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430084" w:rsidRDefault="00D376E1">
      <w:pPr>
        <w:pStyle w:val="Normal0"/>
        <w:jc w:val="center"/>
        <w:rPr>
          <w:b/>
          <w:sz w:val="20"/>
          <w:szCs w:val="20"/>
          <w:lang w:val="es-ES_tradnl"/>
        </w:rPr>
      </w:pPr>
      <w:r w:rsidRPr="00430084">
        <w:rPr>
          <w:b/>
          <w:sz w:val="20"/>
          <w:szCs w:val="20"/>
          <w:lang w:val="es-ES_tradnl"/>
        </w:rPr>
        <w:t>FORMATO PARA EL DESARROLLO DE COMPONENTE FORMATIVO</w:t>
      </w:r>
    </w:p>
    <w:p w14:paraId="00000002" w14:textId="77777777" w:rsidR="00FF258C" w:rsidRPr="00430084" w:rsidRDefault="00FF258C">
      <w:pPr>
        <w:pStyle w:val="Normal0"/>
        <w:tabs>
          <w:tab w:val="left" w:pos="3224"/>
        </w:tabs>
        <w:rPr>
          <w:sz w:val="20"/>
          <w:szCs w:val="20"/>
          <w:lang w:val="es-ES_tradnl"/>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57121341" w14:textId="77777777">
        <w:trPr>
          <w:trHeight w:val="340"/>
        </w:trPr>
        <w:tc>
          <w:tcPr>
            <w:tcW w:w="3397" w:type="dxa"/>
            <w:vAlign w:val="center"/>
          </w:tcPr>
          <w:p w14:paraId="00000003" w14:textId="77777777" w:rsidR="00FF258C" w:rsidRPr="00430084" w:rsidRDefault="00D376E1">
            <w:pPr>
              <w:pStyle w:val="Normal0"/>
              <w:spacing w:line="276" w:lineRule="auto"/>
              <w:rPr>
                <w:sz w:val="20"/>
                <w:szCs w:val="20"/>
                <w:lang w:val="es-ES_tradnl"/>
              </w:rPr>
            </w:pPr>
            <w:r w:rsidRPr="00430084">
              <w:rPr>
                <w:sz w:val="20"/>
                <w:szCs w:val="20"/>
                <w:lang w:val="es-ES_tradnl"/>
              </w:rPr>
              <w:t>PROGRAMA DE FORMACIÓN</w:t>
            </w:r>
          </w:p>
        </w:tc>
        <w:tc>
          <w:tcPr>
            <w:tcW w:w="6565" w:type="dxa"/>
            <w:vAlign w:val="center"/>
          </w:tcPr>
          <w:p w14:paraId="00000004" w14:textId="1FF13920" w:rsidR="00FF258C" w:rsidRPr="00430084" w:rsidRDefault="006B4DBC">
            <w:pPr>
              <w:pStyle w:val="Normal0"/>
              <w:spacing w:line="276" w:lineRule="auto"/>
              <w:rPr>
                <w:b w:val="0"/>
                <w:color w:val="E36C09"/>
                <w:sz w:val="20"/>
                <w:szCs w:val="20"/>
                <w:lang w:val="es-ES_tradnl"/>
              </w:rPr>
            </w:pPr>
            <w:r w:rsidRPr="006B4DBC">
              <w:rPr>
                <w:b w:val="0"/>
                <w:sz w:val="20"/>
                <w:szCs w:val="20"/>
                <w:lang w:val="es-ES_tradnl"/>
              </w:rPr>
              <w:t>Organización documental en el entorno laboral</w:t>
            </w:r>
          </w:p>
        </w:tc>
      </w:tr>
    </w:tbl>
    <w:p w14:paraId="00000005" w14:textId="77777777" w:rsidR="00FF258C" w:rsidRPr="00430084" w:rsidRDefault="00FF258C">
      <w:pPr>
        <w:pStyle w:val="Normal0"/>
        <w:rPr>
          <w:sz w:val="20"/>
          <w:szCs w:val="20"/>
          <w:lang w:val="es-ES_tradnl"/>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430084" w14:paraId="3DB511B9" w14:textId="77777777">
        <w:trPr>
          <w:trHeight w:val="340"/>
        </w:trPr>
        <w:tc>
          <w:tcPr>
            <w:tcW w:w="1838" w:type="dxa"/>
            <w:vAlign w:val="center"/>
          </w:tcPr>
          <w:p w14:paraId="00000006" w14:textId="77777777" w:rsidR="00FF258C" w:rsidRPr="00430084" w:rsidRDefault="00D376E1">
            <w:pPr>
              <w:pStyle w:val="Normal0"/>
              <w:rPr>
                <w:sz w:val="20"/>
                <w:szCs w:val="20"/>
                <w:lang w:val="es-ES_tradnl"/>
              </w:rPr>
            </w:pPr>
            <w:r w:rsidRPr="00430084">
              <w:rPr>
                <w:sz w:val="20"/>
                <w:szCs w:val="20"/>
                <w:lang w:val="es-ES_tradnl"/>
              </w:rPr>
              <w:t>COMPETENCIA</w:t>
            </w:r>
          </w:p>
        </w:tc>
        <w:tc>
          <w:tcPr>
            <w:tcW w:w="2835" w:type="dxa"/>
            <w:vAlign w:val="center"/>
          </w:tcPr>
          <w:p w14:paraId="00000007" w14:textId="6FB2D485" w:rsidR="00FF258C" w:rsidRPr="00430084" w:rsidRDefault="008C4081" w:rsidP="008C4081">
            <w:pPr>
              <w:pStyle w:val="Normal0"/>
              <w:rPr>
                <w:b w:val="0"/>
                <w:sz w:val="20"/>
                <w:szCs w:val="20"/>
                <w:u w:val="single"/>
                <w:lang w:val="es-ES_tradnl"/>
              </w:rPr>
            </w:pPr>
            <w:r w:rsidRPr="008C4081">
              <w:rPr>
                <w:sz w:val="20"/>
                <w:szCs w:val="20"/>
                <w:lang w:val="es-ES_tradnl"/>
              </w:rPr>
              <w:t>210602009</w:t>
            </w:r>
            <w:r w:rsidR="00354A9C">
              <w:rPr>
                <w:sz w:val="20"/>
                <w:szCs w:val="20"/>
                <w:lang w:val="es-ES_tradnl"/>
              </w:rPr>
              <w:t>.</w:t>
            </w:r>
            <w:r w:rsidR="004C3F22" w:rsidRPr="00430084">
              <w:rPr>
                <w:sz w:val="20"/>
                <w:szCs w:val="20"/>
                <w:lang w:val="es-ES_tradnl"/>
              </w:rPr>
              <w:t xml:space="preserve"> </w:t>
            </w:r>
            <w:r w:rsidRPr="008C4081">
              <w:rPr>
                <w:b w:val="0"/>
                <w:sz w:val="20"/>
                <w:szCs w:val="20"/>
                <w:lang w:val="es-ES_tradnl"/>
              </w:rPr>
              <w:t>organizar archivos de gestión de acuerdo con normatividad vigente y políticas institucionales.</w:t>
            </w:r>
          </w:p>
        </w:tc>
        <w:tc>
          <w:tcPr>
            <w:tcW w:w="2126" w:type="dxa"/>
            <w:vAlign w:val="center"/>
          </w:tcPr>
          <w:p w14:paraId="00000008" w14:textId="77777777" w:rsidR="00FF258C" w:rsidRPr="00430084" w:rsidRDefault="00D376E1">
            <w:pPr>
              <w:pStyle w:val="Normal0"/>
              <w:rPr>
                <w:sz w:val="20"/>
                <w:szCs w:val="20"/>
                <w:lang w:val="es-ES_tradnl"/>
              </w:rPr>
            </w:pPr>
            <w:r w:rsidRPr="00430084">
              <w:rPr>
                <w:sz w:val="20"/>
                <w:szCs w:val="20"/>
                <w:lang w:val="es-ES_tradnl"/>
              </w:rPr>
              <w:t>RESULTADOS DE APRENDIZAJE</w:t>
            </w:r>
          </w:p>
        </w:tc>
        <w:tc>
          <w:tcPr>
            <w:tcW w:w="3163" w:type="dxa"/>
            <w:vAlign w:val="center"/>
          </w:tcPr>
          <w:p w14:paraId="200F0A23" w14:textId="34E39F74" w:rsidR="004C3F22" w:rsidRPr="008A24D2" w:rsidRDefault="008C4081" w:rsidP="008A24D2">
            <w:pPr>
              <w:pStyle w:val="Normal0"/>
              <w:ind w:left="66"/>
              <w:rPr>
                <w:b w:val="0"/>
                <w:sz w:val="20"/>
                <w:szCs w:val="20"/>
                <w:lang w:val="es-ES_tradnl"/>
              </w:rPr>
            </w:pPr>
            <w:r w:rsidRPr="008C4081">
              <w:rPr>
                <w:sz w:val="20"/>
                <w:szCs w:val="20"/>
                <w:lang w:val="es-ES_tradnl"/>
              </w:rPr>
              <w:t>210602009</w:t>
            </w:r>
            <w:r w:rsidR="004C3F22" w:rsidRPr="00430084">
              <w:rPr>
                <w:sz w:val="20"/>
                <w:szCs w:val="20"/>
                <w:lang w:val="es-ES_tradnl"/>
              </w:rPr>
              <w:t>-0</w:t>
            </w:r>
            <w:r w:rsidR="008A24D2">
              <w:rPr>
                <w:sz w:val="20"/>
                <w:szCs w:val="20"/>
                <w:lang w:val="es-ES_tradnl"/>
              </w:rPr>
              <w:t>3</w:t>
            </w:r>
            <w:r w:rsidR="00354A9C">
              <w:rPr>
                <w:sz w:val="20"/>
                <w:szCs w:val="20"/>
                <w:lang w:val="es-ES_tradnl"/>
              </w:rPr>
              <w:t>.</w:t>
            </w:r>
            <w:r w:rsidR="004C3F22" w:rsidRPr="00430084">
              <w:rPr>
                <w:sz w:val="20"/>
                <w:szCs w:val="20"/>
                <w:lang w:val="es-ES_tradnl"/>
              </w:rPr>
              <w:t xml:space="preserve"> </w:t>
            </w:r>
            <w:r w:rsidR="008A24D2" w:rsidRPr="00FB5E25">
              <w:rPr>
                <w:b w:val="0"/>
                <w:bCs/>
                <w:sz w:val="20"/>
                <w:szCs w:val="20"/>
                <w:lang w:val="es-ES_tradnl"/>
              </w:rPr>
              <w:t>Ordenar los documentos de archivo, de acuerdo con el sistema establecido por la</w:t>
            </w:r>
            <w:r w:rsidR="008A24D2" w:rsidRPr="008A24D2">
              <w:rPr>
                <w:b w:val="0"/>
                <w:sz w:val="20"/>
                <w:szCs w:val="20"/>
                <w:lang w:val="es-ES_tradnl"/>
              </w:rPr>
              <w:t xml:space="preserve"> organización, la normatividad vigente, normas y técnicas de prevención y conservación documental y el sistema de gestión de la calidad</w:t>
            </w:r>
            <w:r w:rsidR="004C3F22" w:rsidRPr="008A24D2">
              <w:rPr>
                <w:b w:val="0"/>
                <w:sz w:val="20"/>
                <w:szCs w:val="20"/>
                <w:lang w:val="es-ES_tradnl"/>
              </w:rPr>
              <w:t>.</w:t>
            </w:r>
          </w:p>
          <w:p w14:paraId="58DAF4C5" w14:textId="77777777" w:rsidR="004C3F22" w:rsidRPr="00430084" w:rsidRDefault="004C3F22">
            <w:pPr>
              <w:pStyle w:val="Normal0"/>
              <w:ind w:left="66"/>
              <w:rPr>
                <w:sz w:val="20"/>
                <w:szCs w:val="20"/>
                <w:lang w:val="es-ES_tradnl"/>
              </w:rPr>
            </w:pPr>
          </w:p>
          <w:p w14:paraId="00000009" w14:textId="70C4264F" w:rsidR="00314C04" w:rsidRPr="00430084" w:rsidRDefault="008C4081" w:rsidP="007060AB">
            <w:pPr>
              <w:pStyle w:val="Normal0"/>
              <w:ind w:left="66"/>
              <w:rPr>
                <w:b w:val="0"/>
                <w:sz w:val="20"/>
                <w:szCs w:val="20"/>
                <w:lang w:val="es-ES_tradnl"/>
              </w:rPr>
            </w:pPr>
            <w:r w:rsidRPr="008C4081">
              <w:rPr>
                <w:sz w:val="20"/>
                <w:szCs w:val="20"/>
                <w:lang w:val="es-ES_tradnl"/>
              </w:rPr>
              <w:t>210602009</w:t>
            </w:r>
            <w:r w:rsidR="004C3F22" w:rsidRPr="00430084">
              <w:rPr>
                <w:sz w:val="20"/>
                <w:szCs w:val="20"/>
                <w:lang w:val="es-ES_tradnl"/>
              </w:rPr>
              <w:t>-0</w:t>
            </w:r>
            <w:r w:rsidR="008A24D2">
              <w:rPr>
                <w:sz w:val="20"/>
                <w:szCs w:val="20"/>
                <w:lang w:val="es-ES_tradnl"/>
              </w:rPr>
              <w:t>4</w:t>
            </w:r>
            <w:r w:rsidR="00354A9C">
              <w:rPr>
                <w:sz w:val="20"/>
                <w:szCs w:val="20"/>
                <w:lang w:val="es-ES_tradnl"/>
              </w:rPr>
              <w:t>.</w:t>
            </w:r>
            <w:r w:rsidR="00314C04" w:rsidRPr="00430084">
              <w:rPr>
                <w:b w:val="0"/>
                <w:sz w:val="20"/>
                <w:szCs w:val="20"/>
                <w:lang w:val="es-ES_tradnl"/>
              </w:rPr>
              <w:t xml:space="preserve"> </w:t>
            </w:r>
            <w:r w:rsidR="007060AB">
              <w:rPr>
                <w:b w:val="0"/>
                <w:sz w:val="20"/>
                <w:szCs w:val="20"/>
                <w:lang w:val="es-ES_tradnl"/>
              </w:rPr>
              <w:t>P</w:t>
            </w:r>
            <w:r w:rsidR="007060AB" w:rsidRPr="007060AB">
              <w:rPr>
                <w:b w:val="0"/>
                <w:sz w:val="20"/>
                <w:szCs w:val="20"/>
                <w:lang w:val="es-ES_tradnl"/>
              </w:rPr>
              <w:t>reparar y recibir las transferencias documentales de acuerdo con lo establecido en las tablas de retención documental</w:t>
            </w:r>
            <w:r w:rsidR="004C3F22" w:rsidRPr="007060AB">
              <w:rPr>
                <w:b w:val="0"/>
                <w:sz w:val="20"/>
                <w:szCs w:val="20"/>
                <w:lang w:val="es-ES_tradnl"/>
              </w:rPr>
              <w:t>.</w:t>
            </w:r>
          </w:p>
        </w:tc>
      </w:tr>
    </w:tbl>
    <w:p w14:paraId="0000000A" w14:textId="77777777" w:rsidR="00FF258C" w:rsidRPr="00430084" w:rsidRDefault="00FF258C">
      <w:pPr>
        <w:pStyle w:val="Normal0"/>
        <w:rPr>
          <w:sz w:val="20"/>
          <w:szCs w:val="20"/>
          <w:lang w:val="es-ES_tradnl"/>
        </w:rPr>
      </w:pPr>
    </w:p>
    <w:p w14:paraId="0000000B" w14:textId="77777777" w:rsidR="00FF258C" w:rsidRPr="00430084" w:rsidRDefault="00FF258C">
      <w:pPr>
        <w:pStyle w:val="Normal0"/>
        <w:rPr>
          <w:sz w:val="20"/>
          <w:szCs w:val="20"/>
          <w:lang w:val="es-ES_tradnl"/>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9D4BFBB" w14:textId="77777777">
        <w:trPr>
          <w:trHeight w:val="340"/>
        </w:trPr>
        <w:tc>
          <w:tcPr>
            <w:tcW w:w="3397" w:type="dxa"/>
            <w:vAlign w:val="center"/>
          </w:tcPr>
          <w:p w14:paraId="0000000C" w14:textId="77777777" w:rsidR="00FF258C" w:rsidRPr="00430084" w:rsidRDefault="00D376E1">
            <w:pPr>
              <w:pStyle w:val="Normal0"/>
              <w:spacing w:line="276" w:lineRule="auto"/>
              <w:rPr>
                <w:sz w:val="20"/>
                <w:szCs w:val="20"/>
                <w:lang w:val="es-ES_tradnl"/>
              </w:rPr>
            </w:pPr>
            <w:r w:rsidRPr="00430084">
              <w:rPr>
                <w:sz w:val="20"/>
                <w:szCs w:val="20"/>
                <w:lang w:val="es-ES_tradnl"/>
              </w:rPr>
              <w:t>NÚMERO DEL COMPONENTE FORMATIVO</w:t>
            </w:r>
          </w:p>
        </w:tc>
        <w:tc>
          <w:tcPr>
            <w:tcW w:w="6565" w:type="dxa"/>
            <w:vAlign w:val="center"/>
          </w:tcPr>
          <w:p w14:paraId="0000000D" w14:textId="2261C39A" w:rsidR="00FF258C" w:rsidRPr="00430084" w:rsidRDefault="00314C04">
            <w:pPr>
              <w:pStyle w:val="Normal0"/>
              <w:spacing w:line="276" w:lineRule="auto"/>
              <w:rPr>
                <w:b w:val="0"/>
                <w:color w:val="39A900"/>
                <w:sz w:val="20"/>
                <w:szCs w:val="20"/>
                <w:lang w:val="es-ES_tradnl"/>
              </w:rPr>
            </w:pPr>
            <w:r w:rsidRPr="00430084">
              <w:rPr>
                <w:b w:val="0"/>
                <w:sz w:val="20"/>
                <w:szCs w:val="20"/>
                <w:lang w:val="es-ES_tradnl"/>
              </w:rPr>
              <w:t>0</w:t>
            </w:r>
            <w:r w:rsidR="00645E3F">
              <w:rPr>
                <w:b w:val="0"/>
                <w:sz w:val="20"/>
                <w:szCs w:val="20"/>
                <w:lang w:val="es-ES_tradnl"/>
              </w:rPr>
              <w:t>2</w:t>
            </w:r>
          </w:p>
        </w:tc>
      </w:tr>
      <w:tr w:rsidR="00FF258C" w:rsidRPr="00430084" w14:paraId="5196225A" w14:textId="77777777">
        <w:trPr>
          <w:trHeight w:val="340"/>
        </w:trPr>
        <w:tc>
          <w:tcPr>
            <w:tcW w:w="3397" w:type="dxa"/>
            <w:vAlign w:val="center"/>
          </w:tcPr>
          <w:p w14:paraId="0000000E" w14:textId="77777777" w:rsidR="00FF258C" w:rsidRPr="00430084" w:rsidRDefault="00D376E1">
            <w:pPr>
              <w:pStyle w:val="Normal0"/>
              <w:spacing w:line="276" w:lineRule="auto"/>
              <w:rPr>
                <w:sz w:val="20"/>
                <w:szCs w:val="20"/>
                <w:lang w:val="es-ES_tradnl"/>
              </w:rPr>
            </w:pPr>
            <w:r w:rsidRPr="00430084">
              <w:rPr>
                <w:sz w:val="20"/>
                <w:szCs w:val="20"/>
                <w:lang w:val="es-ES_tradnl"/>
              </w:rPr>
              <w:t>NOMBRE DEL COMPONENTE FORMATIVO</w:t>
            </w:r>
          </w:p>
        </w:tc>
        <w:tc>
          <w:tcPr>
            <w:tcW w:w="6565" w:type="dxa"/>
            <w:vAlign w:val="center"/>
          </w:tcPr>
          <w:p w14:paraId="0000000F" w14:textId="3EB98F97" w:rsidR="00FF258C" w:rsidRPr="00430084" w:rsidRDefault="00396E02" w:rsidP="000915CE">
            <w:pPr>
              <w:pStyle w:val="Normal0"/>
              <w:spacing w:line="276" w:lineRule="auto"/>
              <w:rPr>
                <w:b w:val="0"/>
                <w:color w:val="39A900"/>
                <w:sz w:val="20"/>
                <w:szCs w:val="20"/>
                <w:lang w:val="es-ES_tradnl"/>
              </w:rPr>
            </w:pPr>
            <w:bookmarkStart w:id="0" w:name="_Hlk173403516"/>
            <w:r>
              <w:rPr>
                <w:b w:val="0"/>
                <w:sz w:val="20"/>
                <w:szCs w:val="20"/>
                <w:lang w:val="es-ES_tradnl"/>
              </w:rPr>
              <w:t>Ordenamiento documental y transferencias documentales</w:t>
            </w:r>
            <w:bookmarkEnd w:id="0"/>
          </w:p>
        </w:tc>
      </w:tr>
      <w:tr w:rsidR="00FF258C" w:rsidRPr="00430084" w14:paraId="323364CF" w14:textId="77777777">
        <w:trPr>
          <w:trHeight w:val="340"/>
        </w:trPr>
        <w:tc>
          <w:tcPr>
            <w:tcW w:w="3397" w:type="dxa"/>
            <w:vAlign w:val="center"/>
          </w:tcPr>
          <w:p w14:paraId="00000010" w14:textId="77777777" w:rsidR="00FF258C" w:rsidRPr="00430084" w:rsidRDefault="00D376E1">
            <w:pPr>
              <w:pStyle w:val="Normal0"/>
              <w:spacing w:line="276" w:lineRule="auto"/>
              <w:rPr>
                <w:sz w:val="20"/>
                <w:szCs w:val="20"/>
                <w:lang w:val="es-ES_tradnl"/>
              </w:rPr>
            </w:pPr>
            <w:r w:rsidRPr="00430084">
              <w:rPr>
                <w:sz w:val="20"/>
                <w:szCs w:val="20"/>
                <w:lang w:val="es-ES_tradnl"/>
              </w:rPr>
              <w:t>BREVE DESCRIPCIÓN</w:t>
            </w:r>
          </w:p>
        </w:tc>
        <w:tc>
          <w:tcPr>
            <w:tcW w:w="6565" w:type="dxa"/>
            <w:vAlign w:val="center"/>
          </w:tcPr>
          <w:p w14:paraId="00000011" w14:textId="44106D38" w:rsidR="000915CE" w:rsidRPr="00725A83" w:rsidRDefault="005010B0" w:rsidP="000915CE">
            <w:pPr>
              <w:pStyle w:val="Normal0"/>
              <w:spacing w:line="276" w:lineRule="auto"/>
              <w:rPr>
                <w:b w:val="0"/>
                <w:color w:val="39A900"/>
                <w:sz w:val="20"/>
                <w:szCs w:val="20"/>
                <w:lang w:val="es-ES_tradnl"/>
              </w:rPr>
            </w:pPr>
            <w:r w:rsidRPr="005010B0">
              <w:rPr>
                <w:b w:val="0"/>
                <w:sz w:val="20"/>
                <w:szCs w:val="20"/>
                <w:lang w:val="es-ES_tradnl"/>
              </w:rPr>
              <w:t>Toda empresa que emprende el camino del desarrollo y fortalecimiento comercial y económico, requiere del respaldo de un sistema de calidad y mejoramiento continuo</w:t>
            </w:r>
            <w:r w:rsidR="001315BE">
              <w:rPr>
                <w:b w:val="0"/>
                <w:sz w:val="20"/>
                <w:szCs w:val="20"/>
                <w:lang w:val="es-ES_tradnl"/>
              </w:rPr>
              <w:t>.</w:t>
            </w:r>
            <w:r>
              <w:rPr>
                <w:b w:val="0"/>
                <w:sz w:val="20"/>
                <w:szCs w:val="20"/>
                <w:lang w:val="es-ES_tradnl"/>
              </w:rPr>
              <w:t xml:space="preserve"> </w:t>
            </w:r>
            <w:r w:rsidR="006B67C5">
              <w:rPr>
                <w:b w:val="0"/>
                <w:sz w:val="20"/>
                <w:szCs w:val="20"/>
                <w:lang w:val="es-ES_tradnl"/>
              </w:rPr>
              <w:t>Además, u</w:t>
            </w:r>
            <w:r w:rsidRPr="005010B0">
              <w:rPr>
                <w:b w:val="0"/>
                <w:sz w:val="20"/>
                <w:szCs w:val="20"/>
                <w:lang w:val="es-ES_tradnl"/>
              </w:rPr>
              <w:t xml:space="preserve">na vez clasificados los documentos y ordenados dentro de cada expediente o serie documental, se da paso aplicativo a la </w:t>
            </w:r>
            <w:r w:rsidR="00AC10EB" w:rsidRPr="005010B0">
              <w:rPr>
                <w:b w:val="0"/>
                <w:sz w:val="20"/>
                <w:szCs w:val="20"/>
                <w:lang w:val="es-ES_tradnl"/>
              </w:rPr>
              <w:t xml:space="preserve">Tabla </w:t>
            </w:r>
            <w:r w:rsidRPr="005010B0">
              <w:rPr>
                <w:b w:val="0"/>
                <w:sz w:val="20"/>
                <w:szCs w:val="20"/>
                <w:lang w:val="es-ES_tradnl"/>
              </w:rPr>
              <w:t xml:space="preserve">de </w:t>
            </w:r>
            <w:r w:rsidR="00AC10EB" w:rsidRPr="005010B0">
              <w:rPr>
                <w:b w:val="0"/>
                <w:sz w:val="20"/>
                <w:szCs w:val="20"/>
                <w:lang w:val="es-ES_tradnl"/>
              </w:rPr>
              <w:t>Retención Documental</w:t>
            </w:r>
            <w:r w:rsidR="001315BE">
              <w:rPr>
                <w:b w:val="0"/>
                <w:sz w:val="20"/>
                <w:szCs w:val="20"/>
                <w:lang w:val="es-ES_tradnl"/>
              </w:rPr>
              <w:t xml:space="preserve">, </w:t>
            </w:r>
            <w:r w:rsidR="001315BE" w:rsidRPr="001315BE">
              <w:rPr>
                <w:b w:val="0"/>
                <w:sz w:val="20"/>
                <w:szCs w:val="20"/>
                <w:lang w:val="es-ES_tradnl"/>
              </w:rPr>
              <w:t>en donde la empresa debe realizar las transferencias documentales</w:t>
            </w:r>
            <w:r w:rsidR="00544E9D">
              <w:rPr>
                <w:b w:val="0"/>
                <w:sz w:val="20"/>
                <w:szCs w:val="20"/>
                <w:lang w:val="es-ES_tradnl"/>
              </w:rPr>
              <w:t>.</w:t>
            </w:r>
          </w:p>
        </w:tc>
      </w:tr>
      <w:tr w:rsidR="00FF258C" w:rsidRPr="00430084" w14:paraId="4789F7AB" w14:textId="77777777">
        <w:trPr>
          <w:trHeight w:val="340"/>
        </w:trPr>
        <w:tc>
          <w:tcPr>
            <w:tcW w:w="3397" w:type="dxa"/>
            <w:vAlign w:val="center"/>
          </w:tcPr>
          <w:p w14:paraId="00000012" w14:textId="77777777" w:rsidR="00FF258C" w:rsidRPr="00430084" w:rsidRDefault="00D376E1">
            <w:pPr>
              <w:pStyle w:val="Normal0"/>
              <w:spacing w:line="276" w:lineRule="auto"/>
              <w:rPr>
                <w:sz w:val="20"/>
                <w:szCs w:val="20"/>
                <w:lang w:val="es-ES_tradnl"/>
              </w:rPr>
            </w:pPr>
            <w:r w:rsidRPr="00430084">
              <w:rPr>
                <w:sz w:val="20"/>
                <w:szCs w:val="20"/>
                <w:lang w:val="es-ES_tradnl"/>
              </w:rPr>
              <w:t>PALABRAS CLAVE</w:t>
            </w:r>
          </w:p>
        </w:tc>
        <w:tc>
          <w:tcPr>
            <w:tcW w:w="6565" w:type="dxa"/>
            <w:vAlign w:val="center"/>
          </w:tcPr>
          <w:p w14:paraId="00000013" w14:textId="5020155F" w:rsidR="00FF258C" w:rsidRPr="00430084" w:rsidRDefault="00475CB5" w:rsidP="0089159A">
            <w:pPr>
              <w:pStyle w:val="Normal0"/>
              <w:spacing w:line="276" w:lineRule="auto"/>
              <w:rPr>
                <w:b w:val="0"/>
                <w:color w:val="39A900"/>
                <w:sz w:val="20"/>
                <w:szCs w:val="20"/>
                <w:lang w:val="es-ES_tradnl"/>
              </w:rPr>
            </w:pPr>
            <w:r>
              <w:rPr>
                <w:b w:val="0"/>
                <w:sz w:val="20"/>
                <w:szCs w:val="20"/>
                <w:lang w:val="es-ES_tradnl"/>
              </w:rPr>
              <w:t>Calidad, clasificación, emprender, ordenamiento, transferencias</w:t>
            </w:r>
            <w:r w:rsidR="000915CE" w:rsidRPr="00430084">
              <w:rPr>
                <w:b w:val="0"/>
                <w:sz w:val="20"/>
                <w:szCs w:val="20"/>
                <w:lang w:val="es-ES_tradnl"/>
              </w:rPr>
              <w:t>.</w:t>
            </w:r>
          </w:p>
        </w:tc>
      </w:tr>
    </w:tbl>
    <w:p w14:paraId="00000014" w14:textId="77777777" w:rsidR="00FF258C" w:rsidRPr="00430084" w:rsidRDefault="00FF258C">
      <w:pPr>
        <w:pStyle w:val="Normal0"/>
        <w:rPr>
          <w:sz w:val="20"/>
          <w:szCs w:val="20"/>
          <w:lang w:val="es-ES_tradnl"/>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F59971A" w14:textId="77777777">
        <w:trPr>
          <w:trHeight w:val="340"/>
        </w:trPr>
        <w:tc>
          <w:tcPr>
            <w:tcW w:w="3397" w:type="dxa"/>
            <w:vAlign w:val="center"/>
          </w:tcPr>
          <w:p w14:paraId="00000015" w14:textId="77777777" w:rsidR="00FF258C" w:rsidRPr="00430084" w:rsidRDefault="00D376E1">
            <w:pPr>
              <w:pStyle w:val="Normal0"/>
              <w:spacing w:line="276" w:lineRule="auto"/>
              <w:rPr>
                <w:sz w:val="20"/>
                <w:szCs w:val="20"/>
                <w:lang w:val="es-ES_tradnl"/>
              </w:rPr>
            </w:pPr>
            <w:r w:rsidRPr="00430084">
              <w:rPr>
                <w:sz w:val="20"/>
                <w:szCs w:val="20"/>
                <w:lang w:val="es-ES_tradnl"/>
              </w:rPr>
              <w:t>ÁREA OCUPACIONAL</w:t>
            </w:r>
          </w:p>
        </w:tc>
        <w:tc>
          <w:tcPr>
            <w:tcW w:w="6565" w:type="dxa"/>
            <w:vAlign w:val="center"/>
          </w:tcPr>
          <w:p w14:paraId="00000020" w14:textId="0AF76925" w:rsidR="00FF258C" w:rsidRPr="00430084" w:rsidRDefault="00ED7283">
            <w:pPr>
              <w:pStyle w:val="Normal0"/>
              <w:spacing w:line="276" w:lineRule="auto"/>
              <w:rPr>
                <w:b w:val="0"/>
                <w:color w:val="39A900"/>
                <w:sz w:val="20"/>
                <w:szCs w:val="20"/>
                <w:lang w:val="es-ES_tradnl"/>
              </w:rPr>
            </w:pPr>
            <w:r w:rsidRPr="00430084">
              <w:rPr>
                <w:b w:val="0"/>
                <w:sz w:val="20"/>
                <w:szCs w:val="20"/>
                <w:lang w:val="es-ES_tradnl"/>
              </w:rPr>
              <w:t>Servicios</w:t>
            </w:r>
          </w:p>
        </w:tc>
      </w:tr>
      <w:tr w:rsidR="00FF258C" w:rsidRPr="00430084" w14:paraId="6E9ED268" w14:textId="77777777">
        <w:trPr>
          <w:trHeight w:val="465"/>
        </w:trPr>
        <w:tc>
          <w:tcPr>
            <w:tcW w:w="3397" w:type="dxa"/>
            <w:vAlign w:val="center"/>
          </w:tcPr>
          <w:p w14:paraId="00000021" w14:textId="77777777" w:rsidR="00FF258C" w:rsidRPr="00430084" w:rsidRDefault="00D376E1">
            <w:pPr>
              <w:pStyle w:val="Normal0"/>
              <w:spacing w:line="276" w:lineRule="auto"/>
              <w:rPr>
                <w:sz w:val="20"/>
                <w:szCs w:val="20"/>
                <w:lang w:val="es-ES_tradnl"/>
              </w:rPr>
            </w:pPr>
            <w:r w:rsidRPr="00430084">
              <w:rPr>
                <w:sz w:val="20"/>
                <w:szCs w:val="20"/>
                <w:lang w:val="es-ES_tradnl"/>
              </w:rPr>
              <w:t>IDIOMA</w:t>
            </w:r>
          </w:p>
        </w:tc>
        <w:tc>
          <w:tcPr>
            <w:tcW w:w="6565" w:type="dxa"/>
            <w:vAlign w:val="center"/>
          </w:tcPr>
          <w:p w14:paraId="00000022" w14:textId="72966BC9" w:rsidR="00FF258C" w:rsidRPr="00430084" w:rsidRDefault="000915CE">
            <w:pPr>
              <w:pStyle w:val="Normal0"/>
              <w:spacing w:line="276" w:lineRule="auto"/>
              <w:rPr>
                <w:color w:val="39A900"/>
                <w:sz w:val="20"/>
                <w:szCs w:val="20"/>
                <w:lang w:val="es-ES_tradnl"/>
              </w:rPr>
            </w:pPr>
            <w:r w:rsidRPr="00430084">
              <w:rPr>
                <w:b w:val="0"/>
                <w:color w:val="000000"/>
                <w:sz w:val="20"/>
                <w:szCs w:val="20"/>
                <w:lang w:val="es-ES_tradnl"/>
              </w:rPr>
              <w:t>Español</w:t>
            </w:r>
          </w:p>
        </w:tc>
      </w:tr>
    </w:tbl>
    <w:p w14:paraId="00000023" w14:textId="0FB1F4C9" w:rsidR="00FF258C" w:rsidRPr="00430084" w:rsidRDefault="00FF258C">
      <w:pPr>
        <w:pStyle w:val="Normal0"/>
        <w:rPr>
          <w:sz w:val="20"/>
          <w:szCs w:val="20"/>
          <w:lang w:val="es-ES_tradnl"/>
        </w:rPr>
      </w:pPr>
    </w:p>
    <w:p w14:paraId="49007BFE" w14:textId="568F07A6" w:rsidR="0041757E" w:rsidRPr="00430084" w:rsidRDefault="0041757E">
      <w:pPr>
        <w:pStyle w:val="Normal0"/>
        <w:rPr>
          <w:sz w:val="20"/>
          <w:szCs w:val="20"/>
          <w:lang w:val="es-ES_tradnl"/>
        </w:rPr>
      </w:pPr>
    </w:p>
    <w:p w14:paraId="48254A17" w14:textId="77777777" w:rsidR="00B2014E" w:rsidRPr="00430084" w:rsidRDefault="00B2014E">
      <w:pPr>
        <w:pStyle w:val="Normal0"/>
        <w:rPr>
          <w:sz w:val="20"/>
          <w:szCs w:val="20"/>
          <w:lang w:val="es-ES_tradnl"/>
        </w:rPr>
      </w:pPr>
    </w:p>
    <w:p w14:paraId="00000028"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TABLA DE CONTENIDOS: </w:t>
      </w:r>
    </w:p>
    <w:p w14:paraId="00000029" w14:textId="77777777" w:rsidR="00FF258C" w:rsidRPr="00430084" w:rsidRDefault="00FF258C">
      <w:pPr>
        <w:pStyle w:val="Normal0"/>
        <w:rPr>
          <w:b/>
          <w:sz w:val="20"/>
          <w:szCs w:val="20"/>
          <w:lang w:val="es-ES_tradnl"/>
        </w:rPr>
      </w:pPr>
    </w:p>
    <w:p w14:paraId="0000002B" w14:textId="77777777" w:rsidR="00FF258C" w:rsidRPr="00430084" w:rsidRDefault="00D376E1">
      <w:pPr>
        <w:pStyle w:val="Normal0"/>
        <w:ind w:left="284"/>
        <w:rPr>
          <w:b/>
          <w:sz w:val="20"/>
          <w:szCs w:val="20"/>
          <w:lang w:val="es-ES_tradnl"/>
        </w:rPr>
      </w:pPr>
      <w:r w:rsidRPr="00430084">
        <w:rPr>
          <w:b/>
          <w:sz w:val="20"/>
          <w:szCs w:val="20"/>
          <w:lang w:val="es-ES_tradnl"/>
        </w:rPr>
        <w:t>Introducción</w:t>
      </w:r>
    </w:p>
    <w:p w14:paraId="7ABBA93C" w14:textId="77777777" w:rsidR="002A60AB" w:rsidRDefault="0038734C" w:rsidP="002A60AB">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Ordenación</w:t>
      </w:r>
      <w:r w:rsidR="00911F9B">
        <w:rPr>
          <w:b/>
          <w:color w:val="000000"/>
          <w:sz w:val="20"/>
          <w:szCs w:val="20"/>
          <w:lang w:val="es-ES_tradnl"/>
        </w:rPr>
        <w:t xml:space="preserve"> documental</w:t>
      </w:r>
    </w:p>
    <w:p w14:paraId="4E15F510" w14:textId="115F32B0" w:rsidR="00052F14" w:rsidRPr="002A60AB" w:rsidRDefault="002A60AB" w:rsidP="002A60AB">
      <w:pPr>
        <w:pStyle w:val="Normal0"/>
        <w:numPr>
          <w:ilvl w:val="1"/>
          <w:numId w:val="5"/>
        </w:numPr>
        <w:pBdr>
          <w:top w:val="nil"/>
          <w:left w:val="nil"/>
          <w:bottom w:val="nil"/>
          <w:right w:val="nil"/>
          <w:between w:val="nil"/>
        </w:pBdr>
        <w:ind w:left="567" w:hanging="283"/>
        <w:rPr>
          <w:b/>
          <w:color w:val="000000"/>
          <w:sz w:val="20"/>
          <w:szCs w:val="20"/>
          <w:lang w:val="es-ES_tradnl"/>
        </w:rPr>
      </w:pPr>
      <w:r w:rsidRPr="002A60AB">
        <w:rPr>
          <w:b/>
          <w:color w:val="000000"/>
          <w:sz w:val="20"/>
          <w:szCs w:val="20"/>
          <w:lang w:val="es-ES_tradnl"/>
        </w:rPr>
        <w:t>Sistema de gestión de calidad en los documentos</w:t>
      </w:r>
      <w:r>
        <w:rPr>
          <w:b/>
          <w:color w:val="000000"/>
          <w:sz w:val="20"/>
          <w:szCs w:val="20"/>
          <w:lang w:val="es-ES_tradnl"/>
        </w:rPr>
        <w:t xml:space="preserve"> </w:t>
      </w:r>
      <w:r w:rsidRPr="002A60AB">
        <w:rPr>
          <w:b/>
          <w:color w:val="000000"/>
          <w:sz w:val="20"/>
          <w:szCs w:val="20"/>
          <w:lang w:val="es-ES_tradnl"/>
        </w:rPr>
        <w:t>—</w:t>
      </w:r>
      <w:r>
        <w:rPr>
          <w:b/>
          <w:color w:val="000000"/>
          <w:sz w:val="20"/>
          <w:szCs w:val="20"/>
          <w:lang w:val="es-ES_tradnl"/>
        </w:rPr>
        <w:t>N</w:t>
      </w:r>
      <w:r w:rsidRPr="002A60AB">
        <w:rPr>
          <w:b/>
          <w:color w:val="000000"/>
          <w:sz w:val="20"/>
          <w:szCs w:val="20"/>
          <w:lang w:val="es-ES_tradnl"/>
        </w:rPr>
        <w:t>orma ISO 15489—</w:t>
      </w:r>
    </w:p>
    <w:p w14:paraId="0F5A3714" w14:textId="7B6721F1" w:rsidR="00351104" w:rsidRDefault="00763D0F" w:rsidP="00351104">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Sistema</w:t>
      </w:r>
      <w:r w:rsidR="00A45DCB">
        <w:rPr>
          <w:b/>
          <w:color w:val="000000"/>
          <w:sz w:val="20"/>
          <w:szCs w:val="20"/>
          <w:lang w:val="es-ES_tradnl"/>
        </w:rPr>
        <w:t>s</w:t>
      </w:r>
      <w:r>
        <w:rPr>
          <w:b/>
          <w:color w:val="000000"/>
          <w:sz w:val="20"/>
          <w:szCs w:val="20"/>
          <w:lang w:val="es-ES_tradnl"/>
        </w:rPr>
        <w:t xml:space="preserve"> de ordenación documental</w:t>
      </w:r>
    </w:p>
    <w:p w14:paraId="21E98726" w14:textId="597D1F5A" w:rsidR="00BB07BC" w:rsidRDefault="00A45DCB" w:rsidP="00351104">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Unidades de conservación documental</w:t>
      </w:r>
    </w:p>
    <w:p w14:paraId="1AD50F6A" w14:textId="45B7F1D7" w:rsidR="00B76BD3" w:rsidRDefault="00B76BD3" w:rsidP="00351104">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La foliación documental</w:t>
      </w:r>
    </w:p>
    <w:p w14:paraId="15C45F82" w14:textId="1011B651" w:rsidR="002956AE" w:rsidRDefault="002956AE" w:rsidP="00351104">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Transferencia documental</w:t>
      </w:r>
    </w:p>
    <w:p w14:paraId="2EEFE6AF" w14:textId="2612C6E9" w:rsidR="00E16F93" w:rsidRDefault="00350F37" w:rsidP="00FA744C">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lastRenderedPageBreak/>
        <w:t>6</w:t>
      </w:r>
      <w:r w:rsidR="00FA744C">
        <w:rPr>
          <w:bCs/>
          <w:color w:val="000000"/>
          <w:sz w:val="20"/>
          <w:szCs w:val="20"/>
          <w:lang w:val="es-ES_tradnl"/>
        </w:rPr>
        <w:t>.1 Pasos para realizar una transferencia documental</w:t>
      </w:r>
    </w:p>
    <w:p w14:paraId="4AB50937" w14:textId="0A247743" w:rsidR="00FA744C" w:rsidRDefault="00350F37" w:rsidP="00FA744C">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t>6</w:t>
      </w:r>
      <w:r w:rsidR="00FA744C">
        <w:rPr>
          <w:bCs/>
          <w:color w:val="000000"/>
          <w:sz w:val="20"/>
          <w:szCs w:val="20"/>
          <w:lang w:val="es-ES_tradnl"/>
        </w:rPr>
        <w:t xml:space="preserve">.2 </w:t>
      </w:r>
      <w:r w:rsidR="00645907">
        <w:rPr>
          <w:bCs/>
          <w:color w:val="000000"/>
          <w:sz w:val="20"/>
          <w:szCs w:val="20"/>
          <w:lang w:val="es-ES_tradnl"/>
        </w:rPr>
        <w:t>Preparación de documentos a transferir</w:t>
      </w:r>
    </w:p>
    <w:p w14:paraId="61A1BFAB" w14:textId="7B395ADF" w:rsidR="00CB6391" w:rsidRPr="00BB382B" w:rsidRDefault="00CB6391" w:rsidP="00CB6391">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Inventario único documental</w:t>
      </w:r>
    </w:p>
    <w:p w14:paraId="00000035" w14:textId="1BB3B765" w:rsidR="00FF258C" w:rsidRPr="00430084" w:rsidRDefault="00DA09B9" w:rsidP="00DA09B9">
      <w:pPr>
        <w:pStyle w:val="Normal0"/>
        <w:pBdr>
          <w:top w:val="nil"/>
          <w:left w:val="nil"/>
          <w:bottom w:val="nil"/>
          <w:right w:val="nil"/>
          <w:between w:val="nil"/>
        </w:pBdr>
        <w:ind w:left="284"/>
        <w:rPr>
          <w:b/>
          <w:color w:val="000000"/>
          <w:sz w:val="20"/>
          <w:szCs w:val="20"/>
          <w:lang w:val="es-ES_tradnl"/>
        </w:rPr>
      </w:pPr>
      <w:r w:rsidRPr="00430084">
        <w:rPr>
          <w:b/>
          <w:color w:val="000000"/>
          <w:sz w:val="20"/>
          <w:szCs w:val="20"/>
          <w:lang w:val="es-ES_tradnl"/>
        </w:rPr>
        <w:t>Síntesis</w:t>
      </w:r>
    </w:p>
    <w:p w14:paraId="07CDF06D" w14:textId="46E3C38E" w:rsidR="00E04AD0" w:rsidRPr="00430084" w:rsidRDefault="00E04AD0" w:rsidP="00A262D3">
      <w:pPr>
        <w:pStyle w:val="Normal0"/>
        <w:pBdr>
          <w:top w:val="nil"/>
          <w:left w:val="nil"/>
          <w:bottom w:val="nil"/>
          <w:right w:val="nil"/>
          <w:between w:val="nil"/>
        </w:pBdr>
        <w:rPr>
          <w:b/>
          <w:color w:val="000000"/>
          <w:sz w:val="20"/>
          <w:szCs w:val="20"/>
          <w:lang w:val="es-ES_tradnl"/>
        </w:rPr>
      </w:pPr>
    </w:p>
    <w:p w14:paraId="6AE0B12C" w14:textId="77777777" w:rsidR="00DA09B9" w:rsidRPr="00430084" w:rsidRDefault="00DA09B9" w:rsidP="00A262D3">
      <w:pPr>
        <w:pStyle w:val="Normal0"/>
        <w:pBdr>
          <w:top w:val="nil"/>
          <w:left w:val="nil"/>
          <w:bottom w:val="nil"/>
          <w:right w:val="nil"/>
          <w:between w:val="nil"/>
        </w:pBdr>
        <w:rPr>
          <w:b/>
          <w:sz w:val="20"/>
          <w:szCs w:val="20"/>
          <w:lang w:val="es-ES_tradnl"/>
        </w:rPr>
      </w:pPr>
    </w:p>
    <w:p w14:paraId="00000036" w14:textId="77777777" w:rsidR="00FF258C" w:rsidRPr="008A652A" w:rsidRDefault="00D376E1" w:rsidP="00A262D3">
      <w:pPr>
        <w:pStyle w:val="Normal0"/>
        <w:numPr>
          <w:ilvl w:val="0"/>
          <w:numId w:val="4"/>
        </w:numPr>
        <w:pBdr>
          <w:top w:val="nil"/>
          <w:left w:val="nil"/>
          <w:bottom w:val="nil"/>
          <w:right w:val="nil"/>
          <w:between w:val="nil"/>
        </w:pBdr>
        <w:ind w:left="284" w:hanging="284"/>
        <w:jc w:val="both"/>
        <w:rPr>
          <w:b/>
          <w:sz w:val="20"/>
          <w:szCs w:val="20"/>
          <w:lang w:val="es-ES_tradnl"/>
        </w:rPr>
      </w:pPr>
      <w:r w:rsidRPr="008A652A">
        <w:rPr>
          <w:b/>
          <w:sz w:val="20"/>
          <w:szCs w:val="20"/>
          <w:lang w:val="es-ES_tradnl"/>
        </w:rPr>
        <w:t>INTRODUCCIÓN</w:t>
      </w:r>
    </w:p>
    <w:p w14:paraId="00000037" w14:textId="3B294FAD" w:rsidR="00FF258C" w:rsidRPr="00430084" w:rsidRDefault="00FF258C" w:rsidP="00A262D3">
      <w:pPr>
        <w:pStyle w:val="Normal0"/>
        <w:pBdr>
          <w:top w:val="nil"/>
          <w:left w:val="nil"/>
          <w:bottom w:val="nil"/>
          <w:right w:val="nil"/>
          <w:between w:val="nil"/>
        </w:pBdr>
        <w:jc w:val="both"/>
        <w:rPr>
          <w:b/>
          <w:sz w:val="20"/>
          <w:szCs w:val="20"/>
          <w:lang w:val="es-ES_tradnl"/>
        </w:rPr>
      </w:pPr>
    </w:p>
    <w:p w14:paraId="6FC68128" w14:textId="65F8DBF9" w:rsidR="00592F60" w:rsidRPr="00CE2235" w:rsidRDefault="00592F60" w:rsidP="00592F60">
      <w:pPr>
        <w:pStyle w:val="Normal0"/>
        <w:pBdr>
          <w:top w:val="nil"/>
          <w:left w:val="nil"/>
          <w:bottom w:val="nil"/>
          <w:right w:val="nil"/>
          <w:between w:val="nil"/>
        </w:pBdr>
        <w:rPr>
          <w:sz w:val="20"/>
          <w:szCs w:val="20"/>
          <w:lang w:val="es-ES_tradnl"/>
        </w:rPr>
      </w:pPr>
      <w:r>
        <w:rPr>
          <w:sz w:val="20"/>
          <w:szCs w:val="20"/>
          <w:lang w:val="es-ES_tradnl"/>
        </w:rPr>
        <w:t>El o</w:t>
      </w:r>
      <w:r w:rsidRPr="00592F60">
        <w:rPr>
          <w:sz w:val="20"/>
          <w:szCs w:val="20"/>
          <w:lang w:val="es-ES_tradnl"/>
        </w:rPr>
        <w:t xml:space="preserve">rdenamiento documental y </w:t>
      </w:r>
      <w:r>
        <w:rPr>
          <w:sz w:val="20"/>
          <w:szCs w:val="20"/>
          <w:lang w:val="es-ES_tradnl"/>
        </w:rPr>
        <w:t xml:space="preserve">las </w:t>
      </w:r>
      <w:r w:rsidRPr="00592F60">
        <w:rPr>
          <w:sz w:val="20"/>
          <w:szCs w:val="20"/>
          <w:lang w:val="es-ES_tradnl"/>
        </w:rPr>
        <w:t>transferencias documentales</w:t>
      </w:r>
      <w:r w:rsidR="000512C1">
        <w:rPr>
          <w:sz w:val="20"/>
          <w:szCs w:val="20"/>
          <w:lang w:val="es-ES_tradnl"/>
        </w:rPr>
        <w:t>,</w:t>
      </w:r>
      <w:r w:rsidRPr="00592F60">
        <w:rPr>
          <w:sz w:val="20"/>
          <w:szCs w:val="20"/>
          <w:lang w:val="es-ES_tradnl"/>
        </w:rPr>
        <w:t xml:space="preserve"> </w:t>
      </w:r>
      <w:r w:rsidR="000512C1">
        <w:rPr>
          <w:sz w:val="20"/>
          <w:szCs w:val="20"/>
          <w:lang w:val="es-ES_tradnl"/>
        </w:rPr>
        <w:t xml:space="preserve">son procesos empresariales que </w:t>
      </w:r>
      <w:r>
        <w:rPr>
          <w:sz w:val="20"/>
          <w:szCs w:val="20"/>
          <w:lang w:val="es-ES_tradnl"/>
        </w:rPr>
        <w:t>se dan</w:t>
      </w:r>
      <w:r w:rsidR="000512C1">
        <w:rPr>
          <w:sz w:val="20"/>
          <w:szCs w:val="20"/>
          <w:lang w:val="es-ES_tradnl"/>
        </w:rPr>
        <w:t>,</w:t>
      </w:r>
      <w:r w:rsidRPr="00CE2235">
        <w:rPr>
          <w:sz w:val="20"/>
          <w:szCs w:val="20"/>
          <w:lang w:val="es-ES_tradnl"/>
        </w:rPr>
        <w:t xml:space="preserve"> con el fin de depurar las oficinas y dar cumplimiento con la normatividad vigente.</w:t>
      </w:r>
      <w:r w:rsidR="000512C1">
        <w:rPr>
          <w:sz w:val="20"/>
          <w:szCs w:val="20"/>
          <w:lang w:val="es-ES_tradnl"/>
        </w:rPr>
        <w:t xml:space="preserve"> </w:t>
      </w:r>
      <w:r w:rsidR="00F9674A">
        <w:rPr>
          <w:sz w:val="20"/>
          <w:szCs w:val="20"/>
          <w:lang w:val="es-ES_tradnl"/>
        </w:rPr>
        <w:t xml:space="preserve">Para conocer más al respecto, se invita a que comience este recorrido formativo, ingresando al siguiente video y analizando el contexto que se brinda, sobre lo que </w:t>
      </w:r>
      <w:r w:rsidR="009F0DAA">
        <w:rPr>
          <w:sz w:val="20"/>
          <w:szCs w:val="20"/>
          <w:lang w:val="es-ES_tradnl"/>
        </w:rPr>
        <w:t xml:space="preserve">se </w:t>
      </w:r>
      <w:r w:rsidR="00F9674A">
        <w:rPr>
          <w:sz w:val="20"/>
          <w:szCs w:val="20"/>
          <w:lang w:val="es-ES_tradnl"/>
        </w:rPr>
        <w:t>desarrollará en esta ocasión. Recuerde ¡Orden</w:t>
      </w:r>
      <w:r w:rsidR="00AF33E6">
        <w:rPr>
          <w:sz w:val="20"/>
          <w:szCs w:val="20"/>
          <w:lang w:val="es-ES_tradnl"/>
        </w:rPr>
        <w:t>,</w:t>
      </w:r>
      <w:r w:rsidR="00F9674A">
        <w:rPr>
          <w:sz w:val="20"/>
          <w:szCs w:val="20"/>
          <w:lang w:val="es-ES_tradnl"/>
        </w:rPr>
        <w:t xml:space="preserve"> es sinónimo de depuración!</w:t>
      </w:r>
    </w:p>
    <w:p w14:paraId="77A3C2E8" w14:textId="77777777" w:rsidR="00592F60" w:rsidRDefault="00592F60" w:rsidP="00CE2235">
      <w:pPr>
        <w:pStyle w:val="Normal0"/>
        <w:pBdr>
          <w:top w:val="nil"/>
          <w:left w:val="nil"/>
          <w:bottom w:val="nil"/>
          <w:right w:val="nil"/>
          <w:between w:val="nil"/>
        </w:pBdr>
        <w:rPr>
          <w:sz w:val="20"/>
          <w:szCs w:val="20"/>
          <w:lang w:val="es-ES_tradnl"/>
        </w:rPr>
      </w:pPr>
    </w:p>
    <w:p w14:paraId="249E80F8" w14:textId="77777777" w:rsidR="00592F60" w:rsidRDefault="00592F60" w:rsidP="00CE2235">
      <w:pPr>
        <w:pStyle w:val="Normal0"/>
        <w:pBdr>
          <w:top w:val="nil"/>
          <w:left w:val="nil"/>
          <w:bottom w:val="nil"/>
          <w:right w:val="nil"/>
          <w:between w:val="nil"/>
        </w:pBdr>
        <w:rPr>
          <w:sz w:val="20"/>
          <w:szCs w:val="20"/>
          <w:lang w:val="es-ES_tradnl"/>
        </w:rPr>
      </w:pPr>
    </w:p>
    <w:p w14:paraId="2981303E" w14:textId="3549031E" w:rsidR="00DC7161" w:rsidRPr="00430084" w:rsidRDefault="00DC7161" w:rsidP="00DC7161">
      <w:pPr>
        <w:pStyle w:val="Normal0"/>
        <w:pBdr>
          <w:top w:val="nil"/>
          <w:left w:val="nil"/>
          <w:bottom w:val="nil"/>
          <w:right w:val="nil"/>
          <w:between w:val="nil"/>
        </w:pBdr>
        <w:jc w:val="both"/>
        <w:rPr>
          <w:sz w:val="20"/>
          <w:szCs w:val="20"/>
          <w:lang w:val="es-ES_tradnl"/>
        </w:rPr>
      </w:pPr>
    </w:p>
    <w:p w14:paraId="2DF85D62" w14:textId="63BF8CEE" w:rsidR="00B72025" w:rsidRPr="00430084" w:rsidRDefault="00B72025" w:rsidP="00A262D3">
      <w:pPr>
        <w:pStyle w:val="Normal0"/>
        <w:pBdr>
          <w:top w:val="nil"/>
          <w:left w:val="nil"/>
          <w:bottom w:val="nil"/>
          <w:right w:val="nil"/>
          <w:between w:val="nil"/>
        </w:pBdr>
        <w:jc w:val="center"/>
        <w:rPr>
          <w:sz w:val="20"/>
          <w:szCs w:val="20"/>
          <w:lang w:val="es-ES_tradnl"/>
        </w:rPr>
      </w:pPr>
      <w:r w:rsidRPr="00430084">
        <w:rPr>
          <w:noProof/>
          <w:lang w:val="es-ES_tradnl"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59A77A30"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sidR="00CE2235">
                              <w:rPr>
                                <w:b/>
                                <w:color w:val="FFFFFF"/>
                              </w:rPr>
                              <w:t>2</w:t>
                            </w:r>
                            <w:r w:rsidRPr="00524EC6">
                              <w:rPr>
                                <w:b/>
                                <w:color w:val="FFFFFF"/>
                              </w:rPr>
                              <w:t>_</w:t>
                            </w:r>
                            <w:r w:rsidR="004C4DA7" w:rsidRPr="004C4DA7">
                              <w:rPr>
                                <w:b/>
                                <w:color w:val="FFFFFF"/>
                              </w:rPr>
                              <w:t>51130034</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59A77A30"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sidR="00CE2235">
                        <w:rPr>
                          <w:b/>
                          <w:color w:val="FFFFFF"/>
                        </w:rPr>
                        <w:t>2</w:t>
                      </w:r>
                      <w:r w:rsidRPr="00524EC6">
                        <w:rPr>
                          <w:b/>
                          <w:color w:val="FFFFFF"/>
                        </w:rPr>
                        <w:t>_</w:t>
                      </w:r>
                      <w:r w:rsidR="004C4DA7" w:rsidRPr="004C4DA7">
                        <w:rPr>
                          <w:b/>
                          <w:color w:val="FFFFFF"/>
                        </w:rPr>
                        <w:t>51130034</w:t>
                      </w:r>
                    </w:p>
                  </w:txbxContent>
                </v:textbox>
                <w10:anchorlock/>
              </v:rect>
            </w:pict>
          </mc:Fallback>
        </mc:AlternateContent>
      </w:r>
    </w:p>
    <w:p w14:paraId="00000040" w14:textId="28ADA562" w:rsidR="00FF258C" w:rsidRPr="00430084" w:rsidRDefault="00FF258C" w:rsidP="00A262D3">
      <w:pPr>
        <w:pStyle w:val="Normal0"/>
        <w:pBdr>
          <w:top w:val="nil"/>
          <w:left w:val="nil"/>
          <w:bottom w:val="nil"/>
          <w:right w:val="nil"/>
          <w:between w:val="nil"/>
        </w:pBdr>
        <w:rPr>
          <w:b/>
          <w:sz w:val="20"/>
          <w:szCs w:val="20"/>
          <w:lang w:val="es-ES_tradnl"/>
        </w:rPr>
      </w:pPr>
    </w:p>
    <w:p w14:paraId="3CE674B5" w14:textId="091BBEB4" w:rsidR="00B2014E" w:rsidRPr="00430084" w:rsidRDefault="00B2014E" w:rsidP="00A262D3">
      <w:pPr>
        <w:pStyle w:val="Normal0"/>
        <w:pBdr>
          <w:top w:val="nil"/>
          <w:left w:val="nil"/>
          <w:bottom w:val="nil"/>
          <w:right w:val="nil"/>
          <w:between w:val="nil"/>
        </w:pBdr>
        <w:rPr>
          <w:b/>
          <w:sz w:val="20"/>
          <w:szCs w:val="20"/>
          <w:lang w:val="es-ES_tradnl"/>
        </w:rPr>
      </w:pPr>
    </w:p>
    <w:p w14:paraId="6A2B2B42" w14:textId="09F1014D" w:rsidR="00B2014E" w:rsidRPr="00430084" w:rsidRDefault="00B2014E" w:rsidP="00A262D3">
      <w:pPr>
        <w:pStyle w:val="Normal0"/>
        <w:pBdr>
          <w:top w:val="nil"/>
          <w:left w:val="nil"/>
          <w:bottom w:val="nil"/>
          <w:right w:val="nil"/>
          <w:between w:val="nil"/>
        </w:pBdr>
        <w:rPr>
          <w:b/>
          <w:sz w:val="20"/>
          <w:szCs w:val="20"/>
          <w:lang w:val="es-ES_tradnl"/>
        </w:rPr>
      </w:pPr>
    </w:p>
    <w:p w14:paraId="233A42ED" w14:textId="06F978AF" w:rsidR="00B2014E" w:rsidRPr="00430084" w:rsidRDefault="00B2014E" w:rsidP="00A262D3">
      <w:pPr>
        <w:pStyle w:val="Normal0"/>
        <w:pBdr>
          <w:top w:val="nil"/>
          <w:left w:val="nil"/>
          <w:bottom w:val="nil"/>
          <w:right w:val="nil"/>
          <w:between w:val="nil"/>
        </w:pBdr>
        <w:rPr>
          <w:b/>
          <w:sz w:val="20"/>
          <w:szCs w:val="20"/>
          <w:lang w:val="es-ES_tradnl"/>
        </w:rPr>
      </w:pPr>
    </w:p>
    <w:p w14:paraId="0FEF078E" w14:textId="1473D0F8" w:rsidR="00B2014E" w:rsidRPr="00430084" w:rsidRDefault="00B2014E" w:rsidP="00A262D3">
      <w:pPr>
        <w:pStyle w:val="Normal0"/>
        <w:pBdr>
          <w:top w:val="nil"/>
          <w:left w:val="nil"/>
          <w:bottom w:val="nil"/>
          <w:right w:val="nil"/>
          <w:between w:val="nil"/>
        </w:pBdr>
        <w:rPr>
          <w:b/>
          <w:sz w:val="20"/>
          <w:szCs w:val="20"/>
          <w:lang w:val="es-ES_tradnl"/>
        </w:rPr>
      </w:pPr>
    </w:p>
    <w:p w14:paraId="00000042" w14:textId="39A775C8" w:rsidR="00FF258C" w:rsidRPr="00430084" w:rsidRDefault="00325A56" w:rsidP="00A262D3">
      <w:pPr>
        <w:pStyle w:val="Normal0"/>
        <w:numPr>
          <w:ilvl w:val="0"/>
          <w:numId w:val="4"/>
        </w:numPr>
        <w:pBdr>
          <w:top w:val="nil"/>
          <w:left w:val="nil"/>
          <w:bottom w:val="nil"/>
          <w:right w:val="nil"/>
          <w:between w:val="nil"/>
        </w:pBdr>
        <w:ind w:left="284" w:hanging="284"/>
        <w:rPr>
          <w:b/>
          <w:color w:val="000000"/>
          <w:sz w:val="20"/>
          <w:szCs w:val="20"/>
          <w:lang w:val="es-ES_tradnl"/>
        </w:rPr>
      </w:pPr>
      <w:r w:rsidRPr="00430084">
        <w:rPr>
          <w:b/>
          <w:color w:val="000000"/>
          <w:sz w:val="20"/>
          <w:szCs w:val="20"/>
          <w:lang w:val="es-ES_tradnl"/>
        </w:rPr>
        <w:t>DESARROLLO DE CONTENIDOS:</w:t>
      </w:r>
    </w:p>
    <w:p w14:paraId="5269F05E" w14:textId="094A6696" w:rsidR="00325A56" w:rsidRPr="00430084" w:rsidRDefault="00325A56" w:rsidP="00A262D3">
      <w:pPr>
        <w:pStyle w:val="Normal0"/>
        <w:pBdr>
          <w:top w:val="nil"/>
          <w:left w:val="nil"/>
          <w:bottom w:val="nil"/>
          <w:right w:val="nil"/>
          <w:between w:val="nil"/>
        </w:pBdr>
        <w:jc w:val="both"/>
        <w:rPr>
          <w:b/>
          <w:color w:val="000000"/>
          <w:sz w:val="20"/>
          <w:szCs w:val="20"/>
          <w:lang w:val="es-ES_tradnl"/>
        </w:rPr>
      </w:pPr>
    </w:p>
    <w:p w14:paraId="61AFF3A7" w14:textId="77777777" w:rsidR="00B45DD1" w:rsidRPr="00430084" w:rsidRDefault="00B45DD1" w:rsidP="00A262D3">
      <w:pPr>
        <w:pStyle w:val="Normal0"/>
        <w:pBdr>
          <w:top w:val="nil"/>
          <w:left w:val="nil"/>
          <w:bottom w:val="nil"/>
          <w:right w:val="nil"/>
          <w:between w:val="nil"/>
        </w:pBdr>
        <w:jc w:val="both"/>
        <w:rPr>
          <w:b/>
          <w:color w:val="000000"/>
          <w:sz w:val="20"/>
          <w:szCs w:val="20"/>
          <w:lang w:val="es-ES_tradnl"/>
        </w:rPr>
      </w:pPr>
    </w:p>
    <w:p w14:paraId="334BD64F" w14:textId="67ED0D64" w:rsidR="00325A56" w:rsidRPr="00430084" w:rsidRDefault="00B8534E"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Ordenación</w:t>
      </w:r>
      <w:r w:rsidR="007B1340">
        <w:rPr>
          <w:b/>
          <w:color w:val="000000"/>
          <w:sz w:val="20"/>
          <w:szCs w:val="20"/>
          <w:lang w:val="es-ES_tradnl"/>
        </w:rPr>
        <w:t xml:space="preserve"> documental</w:t>
      </w:r>
    </w:p>
    <w:p w14:paraId="5B333309" w14:textId="55AE5BF1" w:rsidR="00F24EED" w:rsidRPr="00430084" w:rsidRDefault="00F24EED" w:rsidP="00F24EED">
      <w:pPr>
        <w:pStyle w:val="Normal0"/>
        <w:pBdr>
          <w:top w:val="nil"/>
          <w:left w:val="nil"/>
          <w:bottom w:val="nil"/>
          <w:right w:val="nil"/>
          <w:between w:val="nil"/>
        </w:pBdr>
        <w:rPr>
          <w:b/>
          <w:color w:val="000000"/>
          <w:sz w:val="20"/>
          <w:szCs w:val="20"/>
          <w:lang w:val="es-ES_tradnl"/>
        </w:rPr>
      </w:pPr>
    </w:p>
    <w:p w14:paraId="78F4BE3E" w14:textId="3B64C372" w:rsidR="00327BB3" w:rsidRPr="00327BB3" w:rsidRDefault="00327BB3" w:rsidP="00327BB3">
      <w:pPr>
        <w:pStyle w:val="Normal0"/>
        <w:pBdr>
          <w:top w:val="nil"/>
          <w:left w:val="nil"/>
          <w:bottom w:val="nil"/>
          <w:right w:val="nil"/>
          <w:between w:val="nil"/>
        </w:pBdr>
        <w:rPr>
          <w:color w:val="000000"/>
          <w:sz w:val="20"/>
          <w:szCs w:val="20"/>
          <w:lang w:val="es-ES_tradnl"/>
        </w:rPr>
      </w:pPr>
      <w:r w:rsidRPr="00327BB3">
        <w:rPr>
          <w:color w:val="000000"/>
          <w:sz w:val="20"/>
          <w:szCs w:val="20"/>
          <w:lang w:val="es-ES_tradnl"/>
        </w:rPr>
        <w:t>Durante la ordenación de los documentos</w:t>
      </w:r>
      <w:r w:rsidR="006A5F1E">
        <w:rPr>
          <w:color w:val="000000"/>
          <w:sz w:val="20"/>
          <w:szCs w:val="20"/>
          <w:lang w:val="es-ES_tradnl"/>
        </w:rPr>
        <w:t>,</w:t>
      </w:r>
      <w:r w:rsidRPr="00327BB3">
        <w:rPr>
          <w:color w:val="000000"/>
          <w:sz w:val="20"/>
          <w:szCs w:val="20"/>
          <w:lang w:val="es-ES_tradnl"/>
        </w:rPr>
        <w:t xml:space="preserve"> es importante implementar varias acciones de carácter físico</w:t>
      </w:r>
      <w:r w:rsidR="00D314D1">
        <w:rPr>
          <w:color w:val="000000"/>
          <w:sz w:val="20"/>
          <w:szCs w:val="20"/>
          <w:lang w:val="es-ES_tradnl"/>
        </w:rPr>
        <w:t>,</w:t>
      </w:r>
      <w:r w:rsidRPr="00327BB3">
        <w:rPr>
          <w:color w:val="000000"/>
          <w:sz w:val="20"/>
          <w:szCs w:val="20"/>
          <w:lang w:val="es-ES_tradnl"/>
        </w:rPr>
        <w:t xml:space="preserve"> con el objetivo de organizar, controlar y conservar la documentación. La ordenación documental es una actividad propia de la organización</w:t>
      </w:r>
      <w:r w:rsidR="001F72AF">
        <w:rPr>
          <w:color w:val="000000"/>
          <w:sz w:val="20"/>
          <w:szCs w:val="20"/>
          <w:lang w:val="es-ES_tradnl"/>
        </w:rPr>
        <w:t>,</w:t>
      </w:r>
      <w:r w:rsidRPr="00327BB3">
        <w:rPr>
          <w:color w:val="000000"/>
          <w:sz w:val="20"/>
          <w:szCs w:val="20"/>
          <w:lang w:val="es-ES_tradnl"/>
        </w:rPr>
        <w:t xml:space="preserve"> basada en el establecimiento de secuencias naturales, cronológicas y/o alfabéticas, dentro de los grupos de documentos</w:t>
      </w:r>
      <w:r w:rsidR="001F72AF">
        <w:rPr>
          <w:color w:val="000000"/>
          <w:sz w:val="20"/>
          <w:szCs w:val="20"/>
          <w:lang w:val="es-ES_tradnl"/>
        </w:rPr>
        <w:t>,</w:t>
      </w:r>
      <w:r w:rsidRPr="00327BB3">
        <w:rPr>
          <w:color w:val="000000"/>
          <w:sz w:val="20"/>
          <w:szCs w:val="20"/>
          <w:lang w:val="es-ES_tradnl"/>
        </w:rPr>
        <w:t xml:space="preserve"> una vez se hayan clasificado.</w:t>
      </w:r>
    </w:p>
    <w:p w14:paraId="60334E2D" w14:textId="77777777" w:rsidR="00327BB3" w:rsidRPr="00327BB3" w:rsidRDefault="00327BB3" w:rsidP="00327BB3">
      <w:pPr>
        <w:pStyle w:val="Normal0"/>
        <w:pBdr>
          <w:top w:val="nil"/>
          <w:left w:val="nil"/>
          <w:bottom w:val="nil"/>
          <w:right w:val="nil"/>
          <w:between w:val="nil"/>
        </w:pBdr>
        <w:rPr>
          <w:color w:val="000000"/>
          <w:sz w:val="20"/>
          <w:szCs w:val="20"/>
          <w:lang w:val="es-ES_tradnl"/>
        </w:rPr>
      </w:pPr>
    </w:p>
    <w:p w14:paraId="7A6CDF3B" w14:textId="68165FBB" w:rsidR="00C857BA" w:rsidRDefault="00327BB3" w:rsidP="00327BB3">
      <w:pPr>
        <w:pStyle w:val="Normal0"/>
        <w:pBdr>
          <w:top w:val="nil"/>
          <w:left w:val="nil"/>
          <w:bottom w:val="nil"/>
          <w:right w:val="nil"/>
          <w:between w:val="nil"/>
        </w:pBdr>
        <w:rPr>
          <w:color w:val="000000"/>
          <w:sz w:val="20"/>
          <w:szCs w:val="20"/>
          <w:lang w:val="es-ES_tradnl"/>
        </w:rPr>
      </w:pPr>
      <w:r w:rsidRPr="00327BB3">
        <w:rPr>
          <w:color w:val="000000"/>
          <w:sz w:val="20"/>
          <w:szCs w:val="20"/>
          <w:lang w:val="es-ES_tradnl"/>
        </w:rPr>
        <w:t>Lo anteriormente descrito</w:t>
      </w:r>
      <w:r w:rsidR="004120AB">
        <w:rPr>
          <w:color w:val="000000"/>
          <w:sz w:val="20"/>
          <w:szCs w:val="20"/>
          <w:lang w:val="es-ES_tradnl"/>
        </w:rPr>
        <w:t>,</w:t>
      </w:r>
      <w:r w:rsidRPr="00327BB3">
        <w:rPr>
          <w:color w:val="000000"/>
          <w:sz w:val="20"/>
          <w:szCs w:val="20"/>
          <w:lang w:val="es-ES_tradnl"/>
        </w:rPr>
        <w:t xml:space="preserve"> permite observar que la organización de documentos</w:t>
      </w:r>
      <w:r w:rsidR="00C857BA">
        <w:rPr>
          <w:color w:val="000000"/>
          <w:sz w:val="20"/>
          <w:szCs w:val="20"/>
          <w:lang w:val="es-ES_tradnl"/>
        </w:rPr>
        <w:t>:</w:t>
      </w:r>
    </w:p>
    <w:p w14:paraId="0D707B2E" w14:textId="77777777" w:rsidR="00C857BA" w:rsidRDefault="00C857BA" w:rsidP="00327BB3">
      <w:pPr>
        <w:pStyle w:val="Normal0"/>
        <w:pBdr>
          <w:top w:val="nil"/>
          <w:left w:val="nil"/>
          <w:bottom w:val="nil"/>
          <w:right w:val="nil"/>
          <w:between w:val="nil"/>
        </w:pBdr>
        <w:rPr>
          <w:color w:val="000000"/>
          <w:sz w:val="20"/>
          <w:szCs w:val="20"/>
          <w:lang w:val="es-ES_tradnl"/>
        </w:rPr>
      </w:pPr>
    </w:p>
    <w:p w14:paraId="0A3F510B" w14:textId="77777777" w:rsidR="00C857BA" w:rsidRPr="004A621B" w:rsidRDefault="00C857BA" w:rsidP="004A621B">
      <w:pPr>
        <w:pStyle w:val="Normal0"/>
        <w:pBdr>
          <w:top w:val="nil"/>
          <w:left w:val="nil"/>
          <w:bottom w:val="nil"/>
          <w:right w:val="nil"/>
          <w:between w:val="nil"/>
        </w:pBdr>
        <w:ind w:left="284"/>
        <w:rPr>
          <w:color w:val="000000"/>
          <w:sz w:val="20"/>
          <w:szCs w:val="20"/>
          <w:highlight w:val="yellow"/>
          <w:lang w:val="es-ES_tradnl"/>
        </w:rPr>
      </w:pPr>
      <w:commentRangeStart w:id="1"/>
      <w:r w:rsidRPr="004A621B">
        <w:rPr>
          <w:color w:val="000000"/>
          <w:sz w:val="20"/>
          <w:szCs w:val="20"/>
          <w:highlight w:val="yellow"/>
          <w:lang w:val="es-ES_tradnl"/>
        </w:rPr>
        <w:t>P</w:t>
      </w:r>
      <w:r w:rsidR="00327BB3" w:rsidRPr="004A621B">
        <w:rPr>
          <w:color w:val="000000"/>
          <w:sz w:val="20"/>
          <w:szCs w:val="20"/>
          <w:highlight w:val="yellow"/>
          <w:lang w:val="es-ES_tradnl"/>
        </w:rPr>
        <w:t>rimeramente, deriva en un procedimiento de clasificación</w:t>
      </w:r>
      <w:r w:rsidRPr="004A621B">
        <w:rPr>
          <w:color w:val="000000"/>
          <w:sz w:val="20"/>
          <w:szCs w:val="20"/>
          <w:highlight w:val="yellow"/>
          <w:lang w:val="es-ES_tradnl"/>
        </w:rPr>
        <w:t>.</w:t>
      </w:r>
    </w:p>
    <w:p w14:paraId="4CACA37F" w14:textId="77777777" w:rsidR="00C857BA" w:rsidRPr="004A621B" w:rsidRDefault="00C857BA" w:rsidP="004A621B">
      <w:pPr>
        <w:pStyle w:val="Normal0"/>
        <w:pBdr>
          <w:top w:val="nil"/>
          <w:left w:val="nil"/>
          <w:bottom w:val="nil"/>
          <w:right w:val="nil"/>
          <w:between w:val="nil"/>
        </w:pBdr>
        <w:ind w:left="284"/>
        <w:rPr>
          <w:color w:val="000000"/>
          <w:sz w:val="20"/>
          <w:szCs w:val="20"/>
          <w:highlight w:val="yellow"/>
          <w:lang w:val="es-ES_tradnl"/>
        </w:rPr>
      </w:pPr>
    </w:p>
    <w:p w14:paraId="502FD56A" w14:textId="77777777" w:rsidR="00C857BA" w:rsidRDefault="00C857BA" w:rsidP="004A621B">
      <w:pPr>
        <w:pStyle w:val="Normal0"/>
        <w:pBdr>
          <w:top w:val="nil"/>
          <w:left w:val="nil"/>
          <w:bottom w:val="nil"/>
          <w:right w:val="nil"/>
          <w:between w:val="nil"/>
        </w:pBdr>
        <w:ind w:left="284"/>
        <w:rPr>
          <w:color w:val="000000"/>
          <w:sz w:val="20"/>
          <w:szCs w:val="20"/>
          <w:lang w:val="es-ES_tradnl"/>
        </w:rPr>
      </w:pPr>
      <w:r w:rsidRPr="004A621B">
        <w:rPr>
          <w:color w:val="000000"/>
          <w:sz w:val="20"/>
          <w:szCs w:val="20"/>
          <w:highlight w:val="yellow"/>
          <w:lang w:val="es-ES_tradnl"/>
        </w:rPr>
        <w:t>P</w:t>
      </w:r>
      <w:r w:rsidR="00327BB3" w:rsidRPr="004A621B">
        <w:rPr>
          <w:color w:val="000000"/>
          <w:sz w:val="20"/>
          <w:szCs w:val="20"/>
          <w:highlight w:val="yellow"/>
          <w:lang w:val="es-ES_tradnl"/>
        </w:rPr>
        <w:t>ara posteriormente pasar a la ordenación</w:t>
      </w:r>
      <w:r w:rsidRPr="004A621B">
        <w:rPr>
          <w:color w:val="000000"/>
          <w:sz w:val="20"/>
          <w:szCs w:val="20"/>
          <w:highlight w:val="yellow"/>
          <w:lang w:val="es-ES_tradnl"/>
        </w:rPr>
        <w:t>.</w:t>
      </w:r>
      <w:commentRangeEnd w:id="1"/>
      <w:r w:rsidR="004A621B">
        <w:rPr>
          <w:rStyle w:val="Refdecomentario"/>
        </w:rPr>
        <w:commentReference w:id="1"/>
      </w:r>
    </w:p>
    <w:p w14:paraId="6C218FE5" w14:textId="77777777" w:rsidR="00C857BA" w:rsidRDefault="00C857BA" w:rsidP="00327BB3">
      <w:pPr>
        <w:pStyle w:val="Normal0"/>
        <w:pBdr>
          <w:top w:val="nil"/>
          <w:left w:val="nil"/>
          <w:bottom w:val="nil"/>
          <w:right w:val="nil"/>
          <w:between w:val="nil"/>
        </w:pBdr>
        <w:rPr>
          <w:color w:val="000000"/>
          <w:sz w:val="20"/>
          <w:szCs w:val="20"/>
          <w:lang w:val="es-ES_tradnl"/>
        </w:rPr>
      </w:pPr>
    </w:p>
    <w:p w14:paraId="2B4B05B7" w14:textId="5E9A30C3" w:rsidR="00327BB3" w:rsidRPr="00327BB3" w:rsidRDefault="00C857BA" w:rsidP="00327BB3">
      <w:pPr>
        <w:pStyle w:val="Normal0"/>
        <w:pBdr>
          <w:top w:val="nil"/>
          <w:left w:val="nil"/>
          <w:bottom w:val="nil"/>
          <w:right w:val="nil"/>
          <w:between w:val="nil"/>
        </w:pBdr>
        <w:rPr>
          <w:color w:val="000000"/>
          <w:sz w:val="20"/>
          <w:szCs w:val="20"/>
          <w:lang w:val="es-ES_tradnl"/>
        </w:rPr>
      </w:pPr>
      <w:r>
        <w:rPr>
          <w:color w:val="000000"/>
          <w:sz w:val="20"/>
          <w:szCs w:val="20"/>
          <w:lang w:val="es-ES_tradnl"/>
        </w:rPr>
        <w:t>S</w:t>
      </w:r>
      <w:r w:rsidR="00327BB3" w:rsidRPr="00327BB3">
        <w:rPr>
          <w:color w:val="000000"/>
          <w:sz w:val="20"/>
          <w:szCs w:val="20"/>
          <w:lang w:val="es-ES_tradnl"/>
        </w:rPr>
        <w:t>i no se cumple con estos dos pasos, la ordenación documental no estaría bien fundamentada</w:t>
      </w:r>
      <w:r w:rsidR="000F26C5">
        <w:rPr>
          <w:color w:val="000000"/>
          <w:sz w:val="20"/>
          <w:szCs w:val="20"/>
          <w:lang w:val="es-ES_tradnl"/>
        </w:rPr>
        <w:t>;</w:t>
      </w:r>
      <w:r w:rsidR="00327BB3" w:rsidRPr="00327BB3">
        <w:rPr>
          <w:color w:val="000000"/>
          <w:sz w:val="20"/>
          <w:szCs w:val="20"/>
          <w:lang w:val="es-ES_tradnl"/>
        </w:rPr>
        <w:t xml:space="preserve"> es decir, una empresa tendría la documentación bajo su custodia bien clasificada pero no ordenada.</w:t>
      </w:r>
    </w:p>
    <w:p w14:paraId="7827107F" w14:textId="77777777" w:rsidR="00327BB3" w:rsidRPr="00327BB3" w:rsidRDefault="00327BB3" w:rsidP="00327BB3">
      <w:pPr>
        <w:pStyle w:val="Normal0"/>
        <w:pBdr>
          <w:top w:val="nil"/>
          <w:left w:val="nil"/>
          <w:bottom w:val="nil"/>
          <w:right w:val="nil"/>
          <w:between w:val="nil"/>
        </w:pBdr>
        <w:rPr>
          <w:color w:val="000000"/>
          <w:sz w:val="20"/>
          <w:szCs w:val="20"/>
          <w:lang w:val="es-ES_tradnl"/>
        </w:rPr>
      </w:pPr>
    </w:p>
    <w:p w14:paraId="0DB0E23C" w14:textId="7A10F7C6" w:rsidR="00327BB3" w:rsidRPr="00327BB3" w:rsidRDefault="00327BB3" w:rsidP="00327BB3">
      <w:pPr>
        <w:pStyle w:val="Normal0"/>
        <w:pBdr>
          <w:top w:val="nil"/>
          <w:left w:val="nil"/>
          <w:bottom w:val="nil"/>
          <w:right w:val="nil"/>
          <w:between w:val="nil"/>
        </w:pBdr>
        <w:rPr>
          <w:color w:val="000000"/>
          <w:sz w:val="20"/>
          <w:szCs w:val="20"/>
          <w:lang w:val="es-ES_tradnl"/>
        </w:rPr>
      </w:pPr>
      <w:r w:rsidRPr="00327BB3">
        <w:rPr>
          <w:color w:val="000000"/>
          <w:sz w:val="20"/>
          <w:szCs w:val="20"/>
          <w:lang w:val="es-ES_tradnl"/>
        </w:rPr>
        <w:t>Para ordenar los documentos</w:t>
      </w:r>
      <w:r w:rsidR="000F26C5">
        <w:rPr>
          <w:color w:val="000000"/>
          <w:sz w:val="20"/>
          <w:szCs w:val="20"/>
          <w:lang w:val="es-ES_tradnl"/>
        </w:rPr>
        <w:t>,</w:t>
      </w:r>
      <w:r w:rsidRPr="00327BB3">
        <w:rPr>
          <w:color w:val="000000"/>
          <w:sz w:val="20"/>
          <w:szCs w:val="20"/>
          <w:lang w:val="es-ES_tradnl"/>
        </w:rPr>
        <w:t xml:space="preserve"> es necesario cumplir con el procedimiento documental claramente establecido, en donde se debe precisar qué documento va primero y cuál va después; para esto, se deben juntar los documentos de una serie y ordenarlos</w:t>
      </w:r>
      <w:r w:rsidR="00797CC5">
        <w:rPr>
          <w:color w:val="000000"/>
          <w:sz w:val="20"/>
          <w:szCs w:val="20"/>
          <w:lang w:val="es-ES_tradnl"/>
        </w:rPr>
        <w:t>,</w:t>
      </w:r>
      <w:r w:rsidRPr="00327BB3">
        <w:rPr>
          <w:color w:val="000000"/>
          <w:sz w:val="20"/>
          <w:szCs w:val="20"/>
          <w:lang w:val="es-ES_tradnl"/>
        </w:rPr>
        <w:t xml:space="preserve"> de acuerdo a criterios establecidos por la entidad.</w:t>
      </w:r>
    </w:p>
    <w:p w14:paraId="55E3C248" w14:textId="77777777" w:rsidR="00327BB3" w:rsidRPr="00327BB3" w:rsidRDefault="00327BB3" w:rsidP="00327BB3">
      <w:pPr>
        <w:pStyle w:val="Normal0"/>
        <w:pBdr>
          <w:top w:val="nil"/>
          <w:left w:val="nil"/>
          <w:bottom w:val="nil"/>
          <w:right w:val="nil"/>
          <w:between w:val="nil"/>
        </w:pBdr>
        <w:rPr>
          <w:color w:val="000000"/>
          <w:sz w:val="20"/>
          <w:szCs w:val="20"/>
          <w:lang w:val="es-ES_tradnl"/>
        </w:rPr>
      </w:pPr>
    </w:p>
    <w:p w14:paraId="1DA11DA0" w14:textId="5F988AAE" w:rsidR="00327BB3" w:rsidRPr="00327BB3" w:rsidRDefault="00327BB3" w:rsidP="00327BB3">
      <w:pPr>
        <w:pStyle w:val="Normal0"/>
        <w:pBdr>
          <w:top w:val="nil"/>
          <w:left w:val="nil"/>
          <w:bottom w:val="nil"/>
          <w:right w:val="nil"/>
          <w:between w:val="nil"/>
        </w:pBdr>
        <w:rPr>
          <w:color w:val="000000"/>
          <w:sz w:val="20"/>
          <w:szCs w:val="20"/>
          <w:lang w:val="es-ES_tradnl"/>
        </w:rPr>
      </w:pPr>
      <w:r w:rsidRPr="00327BB3">
        <w:rPr>
          <w:color w:val="000000"/>
          <w:sz w:val="20"/>
          <w:szCs w:val="20"/>
          <w:lang w:val="es-ES_tradnl"/>
        </w:rPr>
        <w:lastRenderedPageBreak/>
        <w:t>La eficiente ordenación documental permite el rápido acceso a la información, gracias a la correcta ubicación de los documentos</w:t>
      </w:r>
      <w:r w:rsidR="00797CC5">
        <w:rPr>
          <w:color w:val="000000"/>
          <w:sz w:val="20"/>
          <w:szCs w:val="20"/>
          <w:lang w:val="es-ES_tradnl"/>
        </w:rPr>
        <w:t>. U</w:t>
      </w:r>
      <w:r w:rsidRPr="00327BB3">
        <w:rPr>
          <w:color w:val="000000"/>
          <w:sz w:val="20"/>
          <w:szCs w:val="20"/>
          <w:lang w:val="es-ES_tradnl"/>
        </w:rPr>
        <w:t>nas de sus bondades, es permitir a la persona consultante</w:t>
      </w:r>
      <w:r w:rsidR="00CD2E1B">
        <w:rPr>
          <w:color w:val="000000"/>
          <w:sz w:val="20"/>
          <w:szCs w:val="20"/>
          <w:lang w:val="es-ES_tradnl"/>
        </w:rPr>
        <w:t>,</w:t>
      </w:r>
      <w:r w:rsidRPr="00327BB3">
        <w:rPr>
          <w:color w:val="000000"/>
          <w:sz w:val="20"/>
          <w:szCs w:val="20"/>
          <w:lang w:val="es-ES_tradnl"/>
        </w:rPr>
        <w:t xml:space="preserve"> el comprender la información, gracias a la correcta secuencia en la ubicación física e interna de los documentos.</w:t>
      </w:r>
    </w:p>
    <w:p w14:paraId="48FA31F4" w14:textId="19C2119F" w:rsidR="00327BB3" w:rsidRPr="00327BB3" w:rsidRDefault="00300EA9" w:rsidP="00327BB3">
      <w:pPr>
        <w:pStyle w:val="Normal0"/>
        <w:pBdr>
          <w:top w:val="nil"/>
          <w:left w:val="nil"/>
          <w:bottom w:val="nil"/>
          <w:right w:val="nil"/>
          <w:between w:val="nil"/>
        </w:pBdr>
        <w:rPr>
          <w:color w:val="000000"/>
          <w:sz w:val="20"/>
          <w:szCs w:val="20"/>
          <w:lang w:val="es-ES_tradnl"/>
        </w:rPr>
      </w:pPr>
      <w:commentRangeStart w:id="2"/>
      <w:r>
        <w:rPr>
          <w:noProof/>
        </w:rPr>
        <w:drawing>
          <wp:anchor distT="0" distB="0" distL="114300" distR="114300" simplePos="0" relativeHeight="251658240" behindDoc="0" locked="0" layoutInCell="1" allowOverlap="1" wp14:anchorId="1E0D37C8" wp14:editId="19D05E99">
            <wp:simplePos x="0" y="0"/>
            <wp:positionH relativeFrom="margin">
              <wp:posOffset>-47625</wp:posOffset>
            </wp:positionH>
            <wp:positionV relativeFrom="margin">
              <wp:posOffset>590550</wp:posOffset>
            </wp:positionV>
            <wp:extent cx="1676400" cy="1676400"/>
            <wp:effectExtent l="0" t="0" r="0" b="0"/>
            <wp:wrapSquare wrapText="bothSides"/>
            <wp:docPr id="1031357107" name="Imagen 1" descr="Lupa con búsqueda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pa con búsqueda de archiv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anchor>
        </w:drawing>
      </w:r>
      <w:commentRangeEnd w:id="2"/>
      <w:r>
        <w:rPr>
          <w:rStyle w:val="Refdecomentario"/>
        </w:rPr>
        <w:commentReference w:id="2"/>
      </w:r>
    </w:p>
    <w:p w14:paraId="415B4BA3" w14:textId="1048820D" w:rsidR="00327BB3" w:rsidRPr="00327BB3" w:rsidRDefault="00300EA9" w:rsidP="00327BB3">
      <w:pPr>
        <w:pStyle w:val="Normal0"/>
        <w:pBdr>
          <w:top w:val="nil"/>
          <w:left w:val="nil"/>
          <w:bottom w:val="nil"/>
          <w:right w:val="nil"/>
          <w:between w:val="nil"/>
        </w:pBdr>
        <w:rPr>
          <w:color w:val="000000"/>
          <w:sz w:val="20"/>
          <w:szCs w:val="20"/>
          <w:lang w:val="es-ES_tradnl"/>
        </w:rPr>
      </w:pPr>
      <w:r w:rsidRPr="00327BB3">
        <w:rPr>
          <w:color w:val="000000"/>
          <w:sz w:val="20"/>
          <w:szCs w:val="20"/>
          <w:lang w:val="es-ES_tradnl"/>
        </w:rPr>
        <w:t xml:space="preserve"> </w:t>
      </w:r>
      <w:r w:rsidR="00327BB3" w:rsidRPr="00327BB3">
        <w:rPr>
          <w:color w:val="000000"/>
          <w:sz w:val="20"/>
          <w:szCs w:val="20"/>
          <w:lang w:val="es-ES_tradnl"/>
        </w:rPr>
        <w:t xml:space="preserve">La teoría archivística cuenta con un principio que resulta fundamental para establecer la disposición física de los documentos, este principio es conocido </w:t>
      </w:r>
      <w:r w:rsidR="00327BB3" w:rsidRPr="00676B6E">
        <w:rPr>
          <w:color w:val="000000"/>
          <w:sz w:val="20"/>
          <w:szCs w:val="20"/>
          <w:lang w:val="es-ES_tradnl"/>
        </w:rPr>
        <w:t>como</w:t>
      </w:r>
      <w:r w:rsidR="00327BB3" w:rsidRPr="00CD2E1B">
        <w:rPr>
          <w:b/>
          <w:bCs/>
          <w:color w:val="000000"/>
          <w:sz w:val="20"/>
          <w:szCs w:val="20"/>
          <w:lang w:val="es-ES_tradnl"/>
        </w:rPr>
        <w:t xml:space="preserve"> Principio de Orden Original</w:t>
      </w:r>
      <w:r w:rsidR="00327BB3" w:rsidRPr="00327BB3">
        <w:rPr>
          <w:color w:val="000000"/>
          <w:sz w:val="20"/>
          <w:szCs w:val="20"/>
          <w:lang w:val="es-ES_tradnl"/>
        </w:rPr>
        <w:t xml:space="preserve"> y se encuentra referido al hecho de que los documentos se van originado paulatinamente, según las etapas o pasos por los que debe pasar para cumplir su trámite</w:t>
      </w:r>
      <w:r w:rsidR="00C857BA">
        <w:rPr>
          <w:color w:val="000000"/>
          <w:sz w:val="20"/>
          <w:szCs w:val="20"/>
          <w:lang w:val="es-ES_tradnl"/>
        </w:rPr>
        <w:t>;</w:t>
      </w:r>
      <w:r w:rsidR="00327BB3" w:rsidRPr="00327BB3">
        <w:rPr>
          <w:color w:val="000000"/>
          <w:sz w:val="20"/>
          <w:szCs w:val="20"/>
          <w:lang w:val="es-ES_tradnl"/>
        </w:rPr>
        <w:t xml:space="preserve"> esto quiere decir que los documentos se origina uno detrás de otro y también se pueden producir documentos dentro de una misma serie, con soportes de otras instancias</w:t>
      </w:r>
      <w:r w:rsidR="00C857BA">
        <w:rPr>
          <w:color w:val="000000"/>
          <w:sz w:val="20"/>
          <w:szCs w:val="20"/>
          <w:lang w:val="es-ES_tradnl"/>
        </w:rPr>
        <w:t>,</w:t>
      </w:r>
      <w:r w:rsidR="00327BB3" w:rsidRPr="00327BB3">
        <w:rPr>
          <w:color w:val="000000"/>
          <w:sz w:val="20"/>
          <w:szCs w:val="20"/>
          <w:lang w:val="es-ES_tradnl"/>
        </w:rPr>
        <w:t xml:space="preserve"> lo cual implica que la disposición física de los documentos</w:t>
      </w:r>
      <w:r w:rsidR="00C857BA">
        <w:rPr>
          <w:color w:val="000000"/>
          <w:sz w:val="20"/>
          <w:szCs w:val="20"/>
          <w:lang w:val="es-ES_tradnl"/>
        </w:rPr>
        <w:t>,</w:t>
      </w:r>
      <w:r w:rsidR="00327BB3" w:rsidRPr="00327BB3">
        <w:rPr>
          <w:color w:val="000000"/>
          <w:sz w:val="20"/>
          <w:szCs w:val="20"/>
          <w:lang w:val="es-ES_tradnl"/>
        </w:rPr>
        <w:t xml:space="preserve"> debe respetar la secuencia de los trámites que los produjo.</w:t>
      </w:r>
    </w:p>
    <w:p w14:paraId="66717891" w14:textId="61D83A79" w:rsidR="00327BB3" w:rsidRPr="00327BB3" w:rsidRDefault="00327BB3" w:rsidP="00327BB3">
      <w:pPr>
        <w:pStyle w:val="Normal0"/>
        <w:pBdr>
          <w:top w:val="nil"/>
          <w:left w:val="nil"/>
          <w:bottom w:val="nil"/>
          <w:right w:val="nil"/>
          <w:between w:val="nil"/>
        </w:pBdr>
        <w:rPr>
          <w:color w:val="000000"/>
          <w:sz w:val="20"/>
          <w:szCs w:val="20"/>
          <w:lang w:val="es-ES_tradnl"/>
        </w:rPr>
      </w:pPr>
    </w:p>
    <w:p w14:paraId="1C2D0B54" w14:textId="77BB93A1" w:rsidR="00F51312" w:rsidRPr="00430084" w:rsidRDefault="00C857BA" w:rsidP="00AB3F8B">
      <w:pPr>
        <w:pStyle w:val="Normal0"/>
        <w:pBdr>
          <w:top w:val="nil"/>
          <w:left w:val="nil"/>
          <w:bottom w:val="nil"/>
          <w:right w:val="nil"/>
          <w:between w:val="nil"/>
        </w:pBdr>
        <w:rPr>
          <w:color w:val="000000"/>
          <w:sz w:val="20"/>
          <w:szCs w:val="20"/>
          <w:lang w:val="es-ES_tradnl"/>
        </w:rPr>
      </w:pPr>
      <w:r>
        <w:rPr>
          <w:noProof/>
        </w:rPr>
        <mc:AlternateContent>
          <mc:Choice Requires="wps">
            <w:drawing>
              <wp:inline distT="0" distB="0" distL="0" distR="0" wp14:anchorId="721B9061" wp14:editId="3660B20B">
                <wp:extent cx="1828800" cy="1828800"/>
                <wp:effectExtent l="57150" t="19050" r="78740" b="97155"/>
                <wp:docPr id="357384487"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0DE3D052" w14:textId="77777777" w:rsidR="00C857BA" w:rsidRPr="00DC2314" w:rsidRDefault="00C857BA" w:rsidP="00DC2314">
                            <w:pPr>
                              <w:pStyle w:val="Normal0"/>
                              <w:pBdr>
                                <w:top w:val="nil"/>
                                <w:left w:val="nil"/>
                                <w:bottom w:val="nil"/>
                                <w:right w:val="nil"/>
                                <w:between w:val="nil"/>
                              </w:pBdr>
                              <w:rPr>
                                <w:color w:val="000000"/>
                                <w:sz w:val="20"/>
                                <w:szCs w:val="20"/>
                                <w:lang w:val="es-ES_tradnl"/>
                              </w:rPr>
                            </w:pPr>
                            <w:r w:rsidRPr="00327BB3">
                              <w:rPr>
                                <w:color w:val="000000"/>
                                <w:sz w:val="20"/>
                                <w:szCs w:val="20"/>
                                <w:lang w:val="es-ES_tradnl"/>
                              </w:rPr>
                              <w:t>Este principio es una herramienta que se debe utilizar para una correcta y adecuada organización de archivos</w:t>
                            </w:r>
                            <w:r w:rsidRPr="007B1340">
                              <w:rPr>
                                <w:color w:val="000000"/>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21B9061" id="_x0000_t202" coordsize="21600,21600" o:spt="202" path="m,l,21600r21600,l21600,xe">
                <v:stroke joinstyle="miter"/>
                <v:path gradientshapeok="t" o:connecttype="rect"/>
              </v:shapetype>
              <v:shape id="Cuadro de texto 1"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" fillcolor="#9bbb59 [3206]" strokecolor="#94b64e [3046]">
                <v:fill color2="#cdddac [1622]" rotate="t" angle="180" focus="100%" type="gradient">
                  <o:fill v:ext="view" type="gradientUnscaled"/>
                </v:fill>
                <v:shadow on="t" color="black" opacity="22937f" origin=",.5" offset="0,.63889mm"/>
                <v:textbox style="mso-fit-shape-to-text:t">
                  <w:txbxContent>
                    <w:p w14:paraId="0DE3D052" w14:textId="77777777" w:rsidR="00C857BA" w:rsidRPr="00DC2314" w:rsidRDefault="00C857BA" w:rsidP="00DC2314">
                      <w:pPr>
                        <w:pStyle w:val="Normal0"/>
                        <w:pBdr>
                          <w:top w:val="nil"/>
                          <w:left w:val="nil"/>
                          <w:bottom w:val="nil"/>
                          <w:right w:val="nil"/>
                          <w:between w:val="nil"/>
                        </w:pBdr>
                        <w:rPr>
                          <w:color w:val="000000"/>
                          <w:sz w:val="20"/>
                          <w:szCs w:val="20"/>
                          <w:lang w:val="es-ES_tradnl"/>
                        </w:rPr>
                      </w:pPr>
                      <w:r w:rsidRPr="00327BB3">
                        <w:rPr>
                          <w:color w:val="000000"/>
                          <w:sz w:val="20"/>
                          <w:szCs w:val="20"/>
                          <w:lang w:val="es-ES_tradnl"/>
                        </w:rPr>
                        <w:t>Este principio es una herramienta que se debe utilizar para una correcta y adecuada organización de archivos</w:t>
                      </w:r>
                      <w:r w:rsidRPr="007B1340">
                        <w:rPr>
                          <w:color w:val="000000"/>
                          <w:sz w:val="20"/>
                          <w:szCs w:val="20"/>
                          <w:lang w:val="es-ES_tradnl"/>
                        </w:rPr>
                        <w:t>.</w:t>
                      </w:r>
                    </w:p>
                  </w:txbxContent>
                </v:textbox>
                <w10:anchorlock/>
              </v:shape>
            </w:pict>
          </mc:Fallback>
        </mc:AlternateContent>
      </w:r>
    </w:p>
    <w:p w14:paraId="594F7C03" w14:textId="5955740D" w:rsidR="00B2014E" w:rsidRPr="00430084" w:rsidRDefault="00B2014E" w:rsidP="00AB3F8B">
      <w:pPr>
        <w:pStyle w:val="Normal0"/>
        <w:pBdr>
          <w:top w:val="nil"/>
          <w:left w:val="nil"/>
          <w:bottom w:val="nil"/>
          <w:right w:val="nil"/>
          <w:between w:val="nil"/>
        </w:pBdr>
        <w:rPr>
          <w:color w:val="000000"/>
          <w:sz w:val="20"/>
          <w:szCs w:val="20"/>
          <w:lang w:val="es-ES_tradnl"/>
        </w:rPr>
      </w:pPr>
    </w:p>
    <w:p w14:paraId="3E520551" w14:textId="77777777" w:rsidR="00B2014E" w:rsidRPr="00430084" w:rsidRDefault="00B2014E" w:rsidP="00AB3F8B">
      <w:pPr>
        <w:pStyle w:val="Normal0"/>
        <w:pBdr>
          <w:top w:val="nil"/>
          <w:left w:val="nil"/>
          <w:bottom w:val="nil"/>
          <w:right w:val="nil"/>
          <w:between w:val="nil"/>
        </w:pBdr>
        <w:rPr>
          <w:color w:val="000000"/>
          <w:sz w:val="20"/>
          <w:szCs w:val="20"/>
          <w:lang w:val="es-ES_tradnl"/>
        </w:rPr>
      </w:pPr>
    </w:p>
    <w:p w14:paraId="3C0D70CB" w14:textId="2C2F7927" w:rsidR="00325A56" w:rsidRPr="0026096E" w:rsidRDefault="007D5CF7"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7D5CF7">
        <w:rPr>
          <w:b/>
          <w:color w:val="000000"/>
          <w:sz w:val="20"/>
          <w:szCs w:val="20"/>
          <w:lang w:val="es-ES_tradnl"/>
        </w:rPr>
        <w:t>Sistema de gestión de calidad en los documentos —Norma ISO 15489—</w:t>
      </w:r>
    </w:p>
    <w:p w14:paraId="2B81189D" w14:textId="0D087BF8" w:rsidR="00EC4E97" w:rsidRPr="00430084" w:rsidRDefault="00EC4E97" w:rsidP="00EC4E97">
      <w:pPr>
        <w:pStyle w:val="Normal0"/>
        <w:pBdr>
          <w:top w:val="nil"/>
          <w:left w:val="nil"/>
          <w:bottom w:val="nil"/>
          <w:right w:val="nil"/>
          <w:between w:val="nil"/>
        </w:pBdr>
        <w:rPr>
          <w:b/>
          <w:color w:val="000000"/>
          <w:sz w:val="20"/>
          <w:szCs w:val="20"/>
          <w:lang w:val="es-ES_tradnl"/>
        </w:rPr>
      </w:pPr>
    </w:p>
    <w:p w14:paraId="7F798AC5" w14:textId="766DC45C" w:rsidR="003B5D68" w:rsidRPr="003B5D68" w:rsidRDefault="009141FC" w:rsidP="003B5D68">
      <w:pPr>
        <w:pStyle w:val="Normal0"/>
        <w:pBdr>
          <w:top w:val="nil"/>
          <w:left w:val="nil"/>
          <w:bottom w:val="nil"/>
          <w:right w:val="nil"/>
          <w:between w:val="nil"/>
        </w:pBdr>
        <w:rPr>
          <w:color w:val="000000"/>
          <w:sz w:val="20"/>
          <w:szCs w:val="20"/>
          <w:lang w:val="es-ES_tradnl"/>
        </w:rPr>
      </w:pPr>
      <w:commentRangeStart w:id="3"/>
      <w:r>
        <w:rPr>
          <w:noProof/>
        </w:rPr>
        <w:drawing>
          <wp:anchor distT="0" distB="0" distL="114300" distR="114300" simplePos="0" relativeHeight="251659264" behindDoc="0" locked="0" layoutInCell="1" allowOverlap="1" wp14:anchorId="4CB1E5ED" wp14:editId="0FB122A0">
            <wp:simplePos x="0" y="0"/>
            <wp:positionH relativeFrom="margin">
              <wp:posOffset>4255770</wp:posOffset>
            </wp:positionH>
            <wp:positionV relativeFrom="margin">
              <wp:posOffset>3609975</wp:posOffset>
            </wp:positionV>
            <wp:extent cx="1933575" cy="1933575"/>
            <wp:effectExtent l="0" t="0" r="9525" b="9525"/>
            <wp:wrapSquare wrapText="bothSides"/>
            <wp:docPr id="2026577074" name="Imagen 2" descr="Ilustración del concepto de cer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ción del concepto de certificació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anchor>
        </w:drawing>
      </w:r>
      <w:commentRangeEnd w:id="3"/>
      <w:r>
        <w:rPr>
          <w:rStyle w:val="Refdecomentario"/>
        </w:rPr>
        <w:commentReference w:id="3"/>
      </w:r>
      <w:r w:rsidR="003B5D68" w:rsidRPr="003B5D68">
        <w:rPr>
          <w:color w:val="000000"/>
          <w:sz w:val="20"/>
          <w:szCs w:val="20"/>
          <w:lang w:val="es-ES_tradnl"/>
        </w:rPr>
        <w:t>Los principios para la gestión de documentos y los requisitos básicos para el establecimiento de buenas prácticas</w:t>
      </w:r>
      <w:r w:rsidR="00ED7DE9">
        <w:rPr>
          <w:color w:val="000000"/>
          <w:sz w:val="20"/>
          <w:szCs w:val="20"/>
          <w:lang w:val="es-ES_tradnl"/>
        </w:rPr>
        <w:t>,</w:t>
      </w:r>
      <w:r w:rsidR="003B5D68" w:rsidRPr="003B5D68">
        <w:rPr>
          <w:color w:val="000000"/>
          <w:sz w:val="20"/>
          <w:szCs w:val="20"/>
          <w:lang w:val="es-ES_tradnl"/>
        </w:rPr>
        <w:t xml:space="preserve"> que precisen la implantación de un marco de prácticas que mejoren de forma sistemática y efectiva</w:t>
      </w:r>
      <w:r w:rsidR="00ED7DE9">
        <w:rPr>
          <w:color w:val="000000"/>
          <w:sz w:val="20"/>
          <w:szCs w:val="20"/>
          <w:lang w:val="es-ES_tradnl"/>
        </w:rPr>
        <w:t>,</w:t>
      </w:r>
      <w:r w:rsidR="003B5D68" w:rsidRPr="003B5D68">
        <w:rPr>
          <w:color w:val="000000"/>
          <w:sz w:val="20"/>
          <w:szCs w:val="20"/>
          <w:lang w:val="es-ES_tradnl"/>
        </w:rPr>
        <w:t xml:space="preserve"> la creación y mantenimiento de sus documentos, de acuerdo con las políticas y objetivos de la organización</w:t>
      </w:r>
      <w:r w:rsidR="00ED7DE9">
        <w:rPr>
          <w:color w:val="000000"/>
          <w:sz w:val="20"/>
          <w:szCs w:val="20"/>
          <w:lang w:val="es-ES_tradnl"/>
        </w:rPr>
        <w:t>,</w:t>
      </w:r>
      <w:r w:rsidR="003B5D68" w:rsidRPr="003B5D68">
        <w:rPr>
          <w:color w:val="000000"/>
          <w:sz w:val="20"/>
          <w:szCs w:val="20"/>
          <w:lang w:val="es-ES_tradnl"/>
        </w:rPr>
        <w:t xml:space="preserve"> se encuentra orientado por la norma ISO 15489.</w:t>
      </w:r>
    </w:p>
    <w:p w14:paraId="74CD9BA1" w14:textId="0B311E8D" w:rsidR="003B5D68" w:rsidRPr="003B5D68" w:rsidRDefault="003B5D68" w:rsidP="003B5D68">
      <w:pPr>
        <w:pStyle w:val="Normal0"/>
        <w:pBdr>
          <w:top w:val="nil"/>
          <w:left w:val="nil"/>
          <w:bottom w:val="nil"/>
          <w:right w:val="nil"/>
          <w:between w:val="nil"/>
        </w:pBdr>
        <w:rPr>
          <w:color w:val="000000"/>
          <w:sz w:val="20"/>
          <w:szCs w:val="20"/>
          <w:lang w:val="es-ES_tradnl"/>
        </w:rPr>
      </w:pPr>
    </w:p>
    <w:p w14:paraId="0ED85744" w14:textId="53D4D932" w:rsidR="003B5D68" w:rsidRPr="003B5D68" w:rsidRDefault="003B5D68" w:rsidP="003B5D68">
      <w:pPr>
        <w:pStyle w:val="Normal0"/>
        <w:pBdr>
          <w:top w:val="nil"/>
          <w:left w:val="nil"/>
          <w:bottom w:val="nil"/>
          <w:right w:val="nil"/>
          <w:between w:val="nil"/>
        </w:pBdr>
        <w:rPr>
          <w:color w:val="000000"/>
          <w:sz w:val="20"/>
          <w:szCs w:val="20"/>
          <w:lang w:val="es-ES_tradnl"/>
        </w:rPr>
      </w:pPr>
      <w:r w:rsidRPr="003B5D68">
        <w:rPr>
          <w:color w:val="000000"/>
          <w:sz w:val="20"/>
          <w:szCs w:val="20"/>
          <w:lang w:val="es-ES_tradnl"/>
        </w:rPr>
        <w:t>Esta normativa</w:t>
      </w:r>
      <w:r w:rsidR="00300EA9">
        <w:rPr>
          <w:color w:val="000000"/>
          <w:sz w:val="20"/>
          <w:szCs w:val="20"/>
          <w:lang w:val="es-ES_tradnl"/>
        </w:rPr>
        <w:t>,</w:t>
      </w:r>
      <w:r w:rsidRPr="003B5D68">
        <w:rPr>
          <w:color w:val="000000"/>
          <w:sz w:val="20"/>
          <w:szCs w:val="20"/>
          <w:lang w:val="es-ES_tradnl"/>
        </w:rPr>
        <w:t xml:space="preserve"> expresa un método específico para esquematizar e implementar el sistema de gestión de documentos, concretar los procedimientos técnicos, crear las herramientas principales y establecer las actividades de evaluación, medición y aprendizaje</w:t>
      </w:r>
      <w:r w:rsidR="00300EA9">
        <w:rPr>
          <w:color w:val="000000"/>
          <w:sz w:val="20"/>
          <w:szCs w:val="20"/>
          <w:lang w:val="es-ES_tradnl"/>
        </w:rPr>
        <w:t>,</w:t>
      </w:r>
      <w:r w:rsidRPr="003B5D68">
        <w:rPr>
          <w:color w:val="000000"/>
          <w:sz w:val="20"/>
          <w:szCs w:val="20"/>
          <w:lang w:val="es-ES_tradnl"/>
        </w:rPr>
        <w:t xml:space="preserve"> que conducen a la mejora continua del sistema.</w:t>
      </w:r>
    </w:p>
    <w:p w14:paraId="1C989536" w14:textId="77777777" w:rsidR="003B5D68" w:rsidRPr="003B5D68" w:rsidRDefault="003B5D68" w:rsidP="003B5D68">
      <w:pPr>
        <w:pStyle w:val="Normal0"/>
        <w:pBdr>
          <w:top w:val="nil"/>
          <w:left w:val="nil"/>
          <w:bottom w:val="nil"/>
          <w:right w:val="nil"/>
          <w:between w:val="nil"/>
        </w:pBdr>
        <w:rPr>
          <w:color w:val="000000"/>
          <w:sz w:val="20"/>
          <w:szCs w:val="20"/>
          <w:lang w:val="es-ES_tradnl"/>
        </w:rPr>
      </w:pPr>
    </w:p>
    <w:p w14:paraId="24A0F35D" w14:textId="47BB84DA" w:rsidR="003B5D68" w:rsidRPr="003B5D68" w:rsidRDefault="003B5D68" w:rsidP="003B5D68">
      <w:pPr>
        <w:pStyle w:val="Normal0"/>
        <w:pBdr>
          <w:top w:val="nil"/>
          <w:left w:val="nil"/>
          <w:bottom w:val="nil"/>
          <w:right w:val="nil"/>
          <w:between w:val="nil"/>
        </w:pBdr>
        <w:rPr>
          <w:color w:val="000000"/>
          <w:sz w:val="20"/>
          <w:szCs w:val="20"/>
          <w:lang w:val="es-ES_tradnl"/>
        </w:rPr>
      </w:pPr>
      <w:r w:rsidRPr="003B5D68">
        <w:rPr>
          <w:color w:val="000000"/>
          <w:sz w:val="20"/>
          <w:szCs w:val="20"/>
          <w:lang w:val="es-ES_tradnl"/>
        </w:rPr>
        <w:t>La norma ISO 15489</w:t>
      </w:r>
      <w:r w:rsidR="00176D42">
        <w:rPr>
          <w:color w:val="000000"/>
          <w:sz w:val="20"/>
          <w:szCs w:val="20"/>
          <w:lang w:val="es-ES_tradnl"/>
        </w:rPr>
        <w:t>,</w:t>
      </w:r>
      <w:r w:rsidRPr="003B5D68">
        <w:rPr>
          <w:color w:val="000000"/>
          <w:sz w:val="20"/>
          <w:szCs w:val="20"/>
          <w:lang w:val="es-ES_tradnl"/>
        </w:rPr>
        <w:t xml:space="preserve"> está estructurada en dos partes</w:t>
      </w:r>
      <w:r w:rsidR="00350FB3">
        <w:rPr>
          <w:color w:val="000000"/>
          <w:sz w:val="20"/>
          <w:szCs w:val="20"/>
          <w:lang w:val="es-ES_tradnl"/>
        </w:rPr>
        <w:t>, relacionadas con la i</w:t>
      </w:r>
      <w:r w:rsidR="00350FB3" w:rsidRPr="00350FB3">
        <w:rPr>
          <w:color w:val="000000"/>
          <w:sz w:val="20"/>
          <w:szCs w:val="20"/>
          <w:lang w:val="es-ES_tradnl"/>
        </w:rPr>
        <w:t>nformación y documentación</w:t>
      </w:r>
      <w:r w:rsidRPr="003B5D68">
        <w:rPr>
          <w:color w:val="000000"/>
          <w:sz w:val="20"/>
          <w:szCs w:val="20"/>
          <w:lang w:val="es-ES_tradnl"/>
        </w:rPr>
        <w:t>:</w:t>
      </w:r>
    </w:p>
    <w:p w14:paraId="4DA4F9D8" w14:textId="77777777" w:rsidR="003B5D68" w:rsidRPr="003B5D68" w:rsidRDefault="003B5D68" w:rsidP="003B5D68">
      <w:pPr>
        <w:pStyle w:val="Normal0"/>
        <w:pBdr>
          <w:top w:val="nil"/>
          <w:left w:val="nil"/>
          <w:bottom w:val="nil"/>
          <w:right w:val="nil"/>
          <w:between w:val="nil"/>
        </w:pBdr>
        <w:rPr>
          <w:color w:val="000000"/>
          <w:sz w:val="20"/>
          <w:szCs w:val="20"/>
          <w:lang w:val="es-ES_tradnl"/>
        </w:rPr>
      </w:pPr>
    </w:p>
    <w:p w14:paraId="4D11C31D" w14:textId="0C0D9238" w:rsidR="003B5D68" w:rsidRPr="003460F9" w:rsidRDefault="00350FB3" w:rsidP="001B0012">
      <w:pPr>
        <w:pStyle w:val="Normal0"/>
        <w:numPr>
          <w:ilvl w:val="0"/>
          <w:numId w:val="49"/>
        </w:numPr>
        <w:pBdr>
          <w:top w:val="nil"/>
          <w:left w:val="nil"/>
          <w:bottom w:val="nil"/>
          <w:right w:val="nil"/>
          <w:between w:val="nil"/>
        </w:pBdr>
        <w:rPr>
          <w:b/>
          <w:bCs/>
          <w:color w:val="000000"/>
          <w:sz w:val="20"/>
          <w:szCs w:val="20"/>
          <w:highlight w:val="yellow"/>
          <w:lang w:val="es-ES_tradnl"/>
        </w:rPr>
      </w:pPr>
      <w:commentRangeStart w:id="4"/>
      <w:r w:rsidRPr="003460F9">
        <w:rPr>
          <w:b/>
          <w:bCs/>
          <w:color w:val="000000"/>
          <w:sz w:val="20"/>
          <w:szCs w:val="20"/>
          <w:highlight w:val="yellow"/>
          <w:lang w:val="es-ES_tradnl"/>
        </w:rPr>
        <w:t>G</w:t>
      </w:r>
      <w:r w:rsidR="003B5D68" w:rsidRPr="003460F9">
        <w:rPr>
          <w:b/>
          <w:bCs/>
          <w:color w:val="000000"/>
          <w:sz w:val="20"/>
          <w:szCs w:val="20"/>
          <w:highlight w:val="yellow"/>
          <w:lang w:val="es-ES_tradnl"/>
        </w:rPr>
        <w:t>eneralidades</w:t>
      </w:r>
    </w:p>
    <w:p w14:paraId="3D76FBBD" w14:textId="77777777" w:rsidR="003B5D68" w:rsidRPr="003B5D68" w:rsidRDefault="003B5D68" w:rsidP="003B5D68">
      <w:pPr>
        <w:pStyle w:val="Normal0"/>
        <w:pBdr>
          <w:top w:val="nil"/>
          <w:left w:val="nil"/>
          <w:bottom w:val="nil"/>
          <w:right w:val="nil"/>
          <w:between w:val="nil"/>
        </w:pBdr>
        <w:rPr>
          <w:color w:val="000000"/>
          <w:sz w:val="20"/>
          <w:szCs w:val="20"/>
          <w:lang w:val="es-ES_tradnl"/>
        </w:rPr>
      </w:pPr>
    </w:p>
    <w:p w14:paraId="18A45116" w14:textId="08C33530" w:rsidR="003B5D68" w:rsidRPr="003B5D68" w:rsidRDefault="003B5D68" w:rsidP="003B5D68">
      <w:pPr>
        <w:pStyle w:val="Normal0"/>
        <w:pBdr>
          <w:top w:val="nil"/>
          <w:left w:val="nil"/>
          <w:bottom w:val="nil"/>
          <w:right w:val="nil"/>
          <w:between w:val="nil"/>
        </w:pBdr>
        <w:rPr>
          <w:color w:val="000000"/>
          <w:sz w:val="20"/>
          <w:szCs w:val="20"/>
          <w:lang w:val="es-ES_tradnl"/>
        </w:rPr>
      </w:pPr>
      <w:r w:rsidRPr="003B5D68">
        <w:rPr>
          <w:color w:val="000000"/>
          <w:sz w:val="20"/>
          <w:szCs w:val="20"/>
          <w:lang w:val="es-ES_tradnl"/>
        </w:rPr>
        <w:t>Define lo esencial de la norma, precisando sus conceptos básicos, las directrices que fijan los requisitos</w:t>
      </w:r>
      <w:r w:rsidR="00350FB3">
        <w:rPr>
          <w:color w:val="000000"/>
          <w:sz w:val="20"/>
          <w:szCs w:val="20"/>
          <w:lang w:val="es-ES_tradnl"/>
        </w:rPr>
        <w:t>,</w:t>
      </w:r>
      <w:r w:rsidRPr="003B5D68">
        <w:rPr>
          <w:color w:val="000000"/>
          <w:sz w:val="20"/>
          <w:szCs w:val="20"/>
          <w:lang w:val="es-ES_tradnl"/>
        </w:rPr>
        <w:t xml:space="preserve"> a manera de requerimientos esenciales para la gestión de documentos en las organizaciones. Se especifican aspectos a tener en cuenta, con el fin de garantizar que una organización cree y gestione los documentos que necesita. Los aspectos contemplados para implementar un plan de gestión de documentos son los siguientes:</w:t>
      </w:r>
    </w:p>
    <w:p w14:paraId="72C78125" w14:textId="77777777" w:rsidR="003B5D68" w:rsidRPr="003B5D68" w:rsidRDefault="003B5D68" w:rsidP="003B5D68">
      <w:pPr>
        <w:pStyle w:val="Normal0"/>
        <w:pBdr>
          <w:top w:val="nil"/>
          <w:left w:val="nil"/>
          <w:bottom w:val="nil"/>
          <w:right w:val="nil"/>
          <w:between w:val="nil"/>
        </w:pBdr>
        <w:rPr>
          <w:color w:val="000000"/>
          <w:sz w:val="20"/>
          <w:szCs w:val="20"/>
          <w:lang w:val="es-ES_tradnl"/>
        </w:rPr>
      </w:pPr>
    </w:p>
    <w:p w14:paraId="6AB26592" w14:textId="49036154" w:rsidR="003B5D68" w:rsidRPr="003B5D68" w:rsidRDefault="003B5D68" w:rsidP="00350FB3">
      <w:pPr>
        <w:pStyle w:val="Normal0"/>
        <w:numPr>
          <w:ilvl w:val="0"/>
          <w:numId w:val="51"/>
        </w:numPr>
        <w:pBdr>
          <w:top w:val="nil"/>
          <w:left w:val="nil"/>
          <w:bottom w:val="nil"/>
          <w:right w:val="nil"/>
          <w:between w:val="nil"/>
        </w:pBdr>
        <w:ind w:left="1134"/>
        <w:rPr>
          <w:color w:val="000000"/>
          <w:sz w:val="20"/>
          <w:szCs w:val="20"/>
          <w:lang w:val="es-ES_tradnl"/>
        </w:rPr>
      </w:pPr>
      <w:r w:rsidRPr="003B5D68">
        <w:rPr>
          <w:color w:val="000000"/>
          <w:sz w:val="20"/>
          <w:szCs w:val="20"/>
          <w:lang w:val="es-ES_tradnl"/>
        </w:rPr>
        <w:t>Cuadro reglamentario.</w:t>
      </w:r>
    </w:p>
    <w:p w14:paraId="58EF7910" w14:textId="0938DB62" w:rsidR="003B5D68" w:rsidRPr="003B5D68" w:rsidRDefault="003B5D68" w:rsidP="00350FB3">
      <w:pPr>
        <w:pStyle w:val="Normal0"/>
        <w:numPr>
          <w:ilvl w:val="0"/>
          <w:numId w:val="51"/>
        </w:numPr>
        <w:pBdr>
          <w:top w:val="nil"/>
          <w:left w:val="nil"/>
          <w:bottom w:val="nil"/>
          <w:right w:val="nil"/>
          <w:between w:val="nil"/>
        </w:pBdr>
        <w:ind w:left="1134"/>
        <w:rPr>
          <w:color w:val="000000"/>
          <w:sz w:val="20"/>
          <w:szCs w:val="20"/>
          <w:lang w:val="es-ES_tradnl"/>
        </w:rPr>
      </w:pPr>
      <w:r w:rsidRPr="003B5D68">
        <w:rPr>
          <w:color w:val="000000"/>
          <w:sz w:val="20"/>
          <w:szCs w:val="20"/>
          <w:lang w:val="es-ES_tradnl"/>
        </w:rPr>
        <w:t>Estrategia y responsabilidades.</w:t>
      </w:r>
    </w:p>
    <w:p w14:paraId="760451A5" w14:textId="6544E3C4" w:rsidR="003B5D68" w:rsidRPr="003B5D68" w:rsidRDefault="003B5D68" w:rsidP="00350FB3">
      <w:pPr>
        <w:pStyle w:val="Normal0"/>
        <w:numPr>
          <w:ilvl w:val="0"/>
          <w:numId w:val="51"/>
        </w:numPr>
        <w:pBdr>
          <w:top w:val="nil"/>
          <w:left w:val="nil"/>
          <w:bottom w:val="nil"/>
          <w:right w:val="nil"/>
          <w:between w:val="nil"/>
        </w:pBdr>
        <w:ind w:left="1134"/>
        <w:rPr>
          <w:color w:val="000000"/>
          <w:sz w:val="20"/>
          <w:szCs w:val="20"/>
          <w:lang w:val="es-ES_tradnl"/>
        </w:rPr>
      </w:pPr>
      <w:r w:rsidRPr="003B5D68">
        <w:rPr>
          <w:color w:val="000000"/>
          <w:sz w:val="20"/>
          <w:szCs w:val="20"/>
          <w:lang w:val="es-ES_tradnl"/>
        </w:rPr>
        <w:t>Obligaciones de la gestión de documentos.</w:t>
      </w:r>
    </w:p>
    <w:p w14:paraId="1EBD2A4B" w14:textId="1EE2B3A4" w:rsidR="003B5D68" w:rsidRPr="003B5D68" w:rsidRDefault="003B5D68" w:rsidP="00350FB3">
      <w:pPr>
        <w:pStyle w:val="Normal0"/>
        <w:numPr>
          <w:ilvl w:val="0"/>
          <w:numId w:val="51"/>
        </w:numPr>
        <w:pBdr>
          <w:top w:val="nil"/>
          <w:left w:val="nil"/>
          <w:bottom w:val="nil"/>
          <w:right w:val="nil"/>
          <w:between w:val="nil"/>
        </w:pBdr>
        <w:ind w:left="1134"/>
        <w:rPr>
          <w:color w:val="000000"/>
          <w:sz w:val="20"/>
          <w:szCs w:val="20"/>
          <w:lang w:val="es-ES_tradnl"/>
        </w:rPr>
      </w:pPr>
      <w:r w:rsidRPr="003B5D68">
        <w:rPr>
          <w:color w:val="000000"/>
          <w:sz w:val="20"/>
          <w:szCs w:val="20"/>
          <w:lang w:val="es-ES_tradnl"/>
        </w:rPr>
        <w:t>Delineación y aplicación de un sistema de gestión de documentos.</w:t>
      </w:r>
    </w:p>
    <w:p w14:paraId="5A0C42C1" w14:textId="7A126175" w:rsidR="003B5D68" w:rsidRPr="003B5D68" w:rsidRDefault="003B5D68" w:rsidP="00350FB3">
      <w:pPr>
        <w:pStyle w:val="Normal0"/>
        <w:numPr>
          <w:ilvl w:val="0"/>
          <w:numId w:val="51"/>
        </w:numPr>
        <w:pBdr>
          <w:top w:val="nil"/>
          <w:left w:val="nil"/>
          <w:bottom w:val="nil"/>
          <w:right w:val="nil"/>
          <w:between w:val="nil"/>
        </w:pBdr>
        <w:ind w:left="1134"/>
        <w:rPr>
          <w:color w:val="000000"/>
          <w:sz w:val="20"/>
          <w:szCs w:val="20"/>
          <w:lang w:val="es-ES_tradnl"/>
        </w:rPr>
      </w:pPr>
      <w:r w:rsidRPr="003B5D68">
        <w:rPr>
          <w:color w:val="000000"/>
          <w:sz w:val="20"/>
          <w:szCs w:val="20"/>
          <w:lang w:val="es-ES_tradnl"/>
        </w:rPr>
        <w:t>Métodos e inspección de la gestión de documentos.</w:t>
      </w:r>
    </w:p>
    <w:p w14:paraId="2369D935" w14:textId="2E31BF44" w:rsidR="003B5D68" w:rsidRPr="003B5D68" w:rsidRDefault="003B5D68" w:rsidP="00350FB3">
      <w:pPr>
        <w:pStyle w:val="Normal0"/>
        <w:numPr>
          <w:ilvl w:val="0"/>
          <w:numId w:val="51"/>
        </w:numPr>
        <w:pBdr>
          <w:top w:val="nil"/>
          <w:left w:val="nil"/>
          <w:bottom w:val="nil"/>
          <w:right w:val="nil"/>
          <w:between w:val="nil"/>
        </w:pBdr>
        <w:ind w:left="1134"/>
        <w:rPr>
          <w:color w:val="000000"/>
          <w:sz w:val="20"/>
          <w:szCs w:val="20"/>
          <w:lang w:val="es-ES_tradnl"/>
        </w:rPr>
      </w:pPr>
      <w:r w:rsidRPr="003B5D68">
        <w:rPr>
          <w:color w:val="000000"/>
          <w:sz w:val="20"/>
          <w:szCs w:val="20"/>
          <w:lang w:val="es-ES_tradnl"/>
        </w:rPr>
        <w:lastRenderedPageBreak/>
        <w:t>Control y auditoría.</w:t>
      </w:r>
    </w:p>
    <w:p w14:paraId="2EBE79BB" w14:textId="45834D9F" w:rsidR="003B5D68" w:rsidRDefault="003B5D68" w:rsidP="00350FB3">
      <w:pPr>
        <w:pStyle w:val="Normal0"/>
        <w:numPr>
          <w:ilvl w:val="0"/>
          <w:numId w:val="51"/>
        </w:numPr>
        <w:pBdr>
          <w:top w:val="nil"/>
          <w:left w:val="nil"/>
          <w:bottom w:val="nil"/>
          <w:right w:val="nil"/>
          <w:between w:val="nil"/>
        </w:pBdr>
        <w:ind w:left="1134"/>
        <w:rPr>
          <w:color w:val="000000"/>
          <w:sz w:val="20"/>
          <w:szCs w:val="20"/>
          <w:lang w:val="es-ES_tradnl"/>
        </w:rPr>
      </w:pPr>
      <w:r w:rsidRPr="003B5D68">
        <w:rPr>
          <w:color w:val="000000"/>
          <w:sz w:val="20"/>
          <w:szCs w:val="20"/>
          <w:lang w:val="es-ES_tradnl"/>
        </w:rPr>
        <w:t>Formación.</w:t>
      </w:r>
    </w:p>
    <w:p w14:paraId="74D53CA7" w14:textId="77777777" w:rsidR="00350FB3" w:rsidRDefault="00350FB3" w:rsidP="003B5D68">
      <w:pPr>
        <w:pStyle w:val="Normal0"/>
        <w:pBdr>
          <w:top w:val="nil"/>
          <w:left w:val="nil"/>
          <w:bottom w:val="nil"/>
          <w:right w:val="nil"/>
          <w:between w:val="nil"/>
        </w:pBdr>
        <w:rPr>
          <w:color w:val="000000"/>
          <w:sz w:val="20"/>
          <w:szCs w:val="20"/>
          <w:lang w:val="es-ES_tradnl"/>
        </w:rPr>
      </w:pPr>
    </w:p>
    <w:p w14:paraId="5C50CC9B" w14:textId="47CED6E0" w:rsidR="003B5D68" w:rsidRPr="003460F9" w:rsidRDefault="00350FB3" w:rsidP="00350FB3">
      <w:pPr>
        <w:pStyle w:val="Normal0"/>
        <w:numPr>
          <w:ilvl w:val="0"/>
          <w:numId w:val="49"/>
        </w:numPr>
        <w:pBdr>
          <w:top w:val="nil"/>
          <w:left w:val="nil"/>
          <w:bottom w:val="nil"/>
          <w:right w:val="nil"/>
          <w:between w:val="nil"/>
        </w:pBdr>
        <w:rPr>
          <w:b/>
          <w:bCs/>
          <w:color w:val="000000"/>
          <w:sz w:val="20"/>
          <w:szCs w:val="20"/>
          <w:highlight w:val="yellow"/>
          <w:lang w:val="es-ES_tradnl"/>
        </w:rPr>
      </w:pPr>
      <w:r w:rsidRPr="003460F9">
        <w:rPr>
          <w:b/>
          <w:bCs/>
          <w:color w:val="000000"/>
          <w:sz w:val="20"/>
          <w:szCs w:val="20"/>
          <w:highlight w:val="yellow"/>
          <w:lang w:val="es-ES_tradnl"/>
        </w:rPr>
        <w:t>D</w:t>
      </w:r>
      <w:r w:rsidR="003B5D68" w:rsidRPr="003460F9">
        <w:rPr>
          <w:b/>
          <w:bCs/>
          <w:color w:val="000000"/>
          <w:sz w:val="20"/>
          <w:szCs w:val="20"/>
          <w:highlight w:val="yellow"/>
          <w:lang w:val="es-ES_tradnl"/>
        </w:rPr>
        <w:t>irectrices</w:t>
      </w:r>
    </w:p>
    <w:p w14:paraId="22C62FB3" w14:textId="77777777" w:rsidR="003B5D68" w:rsidRPr="003B5D68" w:rsidRDefault="003B5D68" w:rsidP="003B5D68">
      <w:pPr>
        <w:pStyle w:val="Normal0"/>
        <w:pBdr>
          <w:top w:val="nil"/>
          <w:left w:val="nil"/>
          <w:bottom w:val="nil"/>
          <w:right w:val="nil"/>
          <w:between w:val="nil"/>
        </w:pBdr>
        <w:rPr>
          <w:color w:val="000000"/>
          <w:sz w:val="20"/>
          <w:szCs w:val="20"/>
          <w:lang w:val="es-ES_tradnl"/>
        </w:rPr>
      </w:pPr>
    </w:p>
    <w:p w14:paraId="657BF2C3" w14:textId="4AFA42BF" w:rsidR="00B45DD1" w:rsidRDefault="003B5D68" w:rsidP="003B5D68">
      <w:pPr>
        <w:pStyle w:val="Normal0"/>
        <w:pBdr>
          <w:top w:val="nil"/>
          <w:left w:val="nil"/>
          <w:bottom w:val="nil"/>
          <w:right w:val="nil"/>
          <w:between w:val="nil"/>
        </w:pBdr>
        <w:rPr>
          <w:color w:val="000000"/>
          <w:sz w:val="20"/>
          <w:szCs w:val="20"/>
          <w:lang w:val="es-ES_tradnl"/>
        </w:rPr>
      </w:pPr>
      <w:r w:rsidRPr="003B5D68">
        <w:rPr>
          <w:color w:val="000000"/>
          <w:sz w:val="20"/>
          <w:szCs w:val="20"/>
          <w:lang w:val="es-ES_tradnl"/>
        </w:rPr>
        <w:t>Es un documento técnico que</w:t>
      </w:r>
      <w:r w:rsidR="00BB21DB">
        <w:rPr>
          <w:color w:val="000000"/>
          <w:sz w:val="20"/>
          <w:szCs w:val="20"/>
          <w:lang w:val="es-ES_tradnl"/>
        </w:rPr>
        <w:t>,</w:t>
      </w:r>
      <w:r w:rsidRPr="003B5D68">
        <w:rPr>
          <w:color w:val="000000"/>
          <w:sz w:val="20"/>
          <w:szCs w:val="20"/>
          <w:lang w:val="es-ES_tradnl"/>
        </w:rPr>
        <w:t xml:space="preserve"> suministra unas técnicas de implementación de un sistema de gestión de documentos, según los principios puntualizados en el primer segmento de la norma. Así, se insiste específicamente en las habilidades y los métodos de diseño y aplicación; igualmente, fija las directrices para la concreción</w:t>
      </w:r>
      <w:r>
        <w:rPr>
          <w:color w:val="000000"/>
          <w:sz w:val="20"/>
          <w:szCs w:val="20"/>
          <w:lang w:val="es-ES_tradnl"/>
        </w:rPr>
        <w:t xml:space="preserve"> </w:t>
      </w:r>
      <w:r w:rsidRPr="003B5D68">
        <w:rPr>
          <w:color w:val="000000"/>
          <w:sz w:val="20"/>
          <w:szCs w:val="20"/>
          <w:lang w:val="es-ES_tradnl"/>
        </w:rPr>
        <w:t>de procesos y los principales instrumentos en la gestión de documentos. Esta segunda parte</w:t>
      </w:r>
      <w:r w:rsidR="00BB21DB">
        <w:rPr>
          <w:color w:val="000000"/>
          <w:sz w:val="20"/>
          <w:szCs w:val="20"/>
          <w:lang w:val="es-ES_tradnl"/>
        </w:rPr>
        <w:t>,</w:t>
      </w:r>
      <w:r w:rsidRPr="003B5D68">
        <w:rPr>
          <w:color w:val="000000"/>
          <w:sz w:val="20"/>
          <w:szCs w:val="20"/>
          <w:lang w:val="es-ES_tradnl"/>
        </w:rPr>
        <w:t xml:space="preserve"> tiene relación con el documento técnico, el cual se enfoca más de forma sistemática, con el fin que el personal de expertos en gestión de documentos, pueda dar una mejor aplicación a la tramitación documental en sus respectivas organizaciones</w:t>
      </w:r>
      <w:r>
        <w:rPr>
          <w:color w:val="000000"/>
          <w:sz w:val="20"/>
          <w:szCs w:val="20"/>
          <w:lang w:val="es-ES_tradnl"/>
        </w:rPr>
        <w:t>.</w:t>
      </w:r>
      <w:commentRangeEnd w:id="4"/>
      <w:r w:rsidR="001908A7">
        <w:rPr>
          <w:rStyle w:val="Refdecomentario"/>
        </w:rPr>
        <w:commentReference w:id="4"/>
      </w:r>
    </w:p>
    <w:p w14:paraId="3CD555B1" w14:textId="77777777" w:rsidR="00305B5C" w:rsidRDefault="00305B5C" w:rsidP="000E31FA">
      <w:pPr>
        <w:pStyle w:val="Normal0"/>
        <w:pBdr>
          <w:top w:val="nil"/>
          <w:left w:val="nil"/>
          <w:bottom w:val="nil"/>
          <w:right w:val="nil"/>
          <w:between w:val="nil"/>
        </w:pBdr>
        <w:rPr>
          <w:color w:val="000000"/>
          <w:sz w:val="20"/>
          <w:szCs w:val="20"/>
          <w:lang w:val="es-ES_tradnl"/>
        </w:rPr>
      </w:pPr>
    </w:p>
    <w:p w14:paraId="7D120891" w14:textId="77777777" w:rsidR="00305B5C" w:rsidRPr="00430084" w:rsidRDefault="00305B5C" w:rsidP="000E31FA">
      <w:pPr>
        <w:pStyle w:val="Normal0"/>
        <w:pBdr>
          <w:top w:val="nil"/>
          <w:left w:val="nil"/>
          <w:bottom w:val="nil"/>
          <w:right w:val="nil"/>
          <w:between w:val="nil"/>
        </w:pBdr>
        <w:rPr>
          <w:color w:val="000000"/>
          <w:sz w:val="20"/>
          <w:szCs w:val="20"/>
          <w:lang w:val="es-ES_tradnl"/>
        </w:rPr>
      </w:pPr>
    </w:p>
    <w:p w14:paraId="42DF7BF0" w14:textId="2EDD6131" w:rsidR="00325A56" w:rsidRPr="00430084" w:rsidRDefault="004D29B8"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4D29B8">
        <w:rPr>
          <w:b/>
          <w:color w:val="000000"/>
          <w:sz w:val="20"/>
          <w:szCs w:val="20"/>
          <w:lang w:val="es-ES_tradnl"/>
        </w:rPr>
        <w:t>Sistemas de ordenación documental</w:t>
      </w:r>
    </w:p>
    <w:p w14:paraId="550897D9" w14:textId="45B64F1A" w:rsidR="00DC497E" w:rsidRPr="00430084" w:rsidRDefault="00DC497E" w:rsidP="00DC497E">
      <w:pPr>
        <w:pStyle w:val="Normal0"/>
        <w:pBdr>
          <w:top w:val="nil"/>
          <w:left w:val="nil"/>
          <w:bottom w:val="nil"/>
          <w:right w:val="nil"/>
          <w:between w:val="nil"/>
        </w:pBdr>
        <w:rPr>
          <w:b/>
          <w:color w:val="000000"/>
          <w:sz w:val="20"/>
          <w:szCs w:val="20"/>
          <w:lang w:val="es-ES_tradnl"/>
        </w:rPr>
      </w:pPr>
    </w:p>
    <w:p w14:paraId="7F01B0E3" w14:textId="77777777" w:rsidR="00803A8A" w:rsidRPr="00803A8A" w:rsidRDefault="00803A8A" w:rsidP="00803A8A">
      <w:pPr>
        <w:pStyle w:val="Normal0"/>
        <w:pBdr>
          <w:top w:val="nil"/>
          <w:left w:val="nil"/>
          <w:bottom w:val="nil"/>
          <w:right w:val="nil"/>
          <w:between w:val="nil"/>
        </w:pBdr>
        <w:rPr>
          <w:color w:val="000000"/>
          <w:sz w:val="20"/>
          <w:szCs w:val="20"/>
          <w:lang w:val="es-ES_tradnl"/>
        </w:rPr>
      </w:pPr>
      <w:r w:rsidRPr="00803A8A">
        <w:rPr>
          <w:color w:val="000000"/>
          <w:sz w:val="20"/>
          <w:szCs w:val="20"/>
          <w:lang w:val="es-ES_tradnl"/>
        </w:rPr>
        <w:t>Consiste en la ordenación de datos mediante el establecimiento de secuencias que se pueden realizar por orden alfabético o numérico, para cada una de las categorías o grupos previamente clasificados según definición constituida.</w:t>
      </w:r>
    </w:p>
    <w:p w14:paraId="7EEBE54E" w14:textId="77777777" w:rsidR="00803A8A" w:rsidRPr="00803A8A" w:rsidRDefault="00803A8A" w:rsidP="00803A8A">
      <w:pPr>
        <w:pStyle w:val="Normal0"/>
        <w:pBdr>
          <w:top w:val="nil"/>
          <w:left w:val="nil"/>
          <w:bottom w:val="nil"/>
          <w:right w:val="nil"/>
          <w:between w:val="nil"/>
        </w:pBdr>
        <w:rPr>
          <w:color w:val="000000"/>
          <w:sz w:val="20"/>
          <w:szCs w:val="20"/>
          <w:lang w:val="es-ES_tradnl"/>
        </w:rPr>
      </w:pPr>
    </w:p>
    <w:p w14:paraId="3AC8D075" w14:textId="7B56FDD8" w:rsidR="00803A8A" w:rsidRDefault="004F7F17" w:rsidP="00803A8A">
      <w:pPr>
        <w:pStyle w:val="Normal0"/>
        <w:pBdr>
          <w:top w:val="nil"/>
          <w:left w:val="nil"/>
          <w:bottom w:val="nil"/>
          <w:right w:val="nil"/>
          <w:between w:val="nil"/>
        </w:pBdr>
        <w:rPr>
          <w:color w:val="000000"/>
          <w:sz w:val="20"/>
          <w:szCs w:val="20"/>
          <w:lang w:val="es-ES_tradnl"/>
        </w:rPr>
      </w:pPr>
      <w:r>
        <w:rPr>
          <w:color w:val="000000"/>
          <w:sz w:val="20"/>
          <w:szCs w:val="20"/>
          <w:lang w:val="es-ES_tradnl"/>
        </w:rPr>
        <w:t>Es</w:t>
      </w:r>
      <w:r w:rsidR="00803A8A" w:rsidRPr="00803A8A">
        <w:rPr>
          <w:color w:val="000000"/>
          <w:sz w:val="20"/>
          <w:szCs w:val="20"/>
          <w:lang w:val="es-ES_tradnl"/>
        </w:rPr>
        <w:t xml:space="preserve"> importante tener en cuenta la </w:t>
      </w:r>
      <w:commentRangeStart w:id="5"/>
      <w:r w:rsidR="00803A8A" w:rsidRPr="00803A8A">
        <w:rPr>
          <w:color w:val="000000"/>
          <w:sz w:val="20"/>
          <w:szCs w:val="20"/>
          <w:lang w:val="es-ES_tradnl"/>
        </w:rPr>
        <w:t>siguiente ecuación:</w:t>
      </w:r>
      <w:commentRangeEnd w:id="5"/>
      <w:r w:rsidR="000F2DD2">
        <w:rPr>
          <w:rStyle w:val="Refdecomentario"/>
        </w:rPr>
        <w:commentReference w:id="5"/>
      </w:r>
    </w:p>
    <w:p w14:paraId="44F8E280" w14:textId="77777777" w:rsidR="000F2DD2" w:rsidRDefault="000F2DD2" w:rsidP="00803A8A">
      <w:pPr>
        <w:pStyle w:val="Normal0"/>
        <w:pBdr>
          <w:top w:val="nil"/>
          <w:left w:val="nil"/>
          <w:bottom w:val="nil"/>
          <w:right w:val="nil"/>
          <w:between w:val="nil"/>
        </w:pBdr>
        <w:rPr>
          <w:color w:val="000000"/>
          <w:sz w:val="20"/>
          <w:szCs w:val="20"/>
          <w:lang w:val="es-ES_tradnl"/>
        </w:rPr>
      </w:pPr>
    </w:p>
    <w:p w14:paraId="1AA04B3B" w14:textId="0F4470A8" w:rsidR="009D6F8D" w:rsidRPr="009D6F8D" w:rsidRDefault="009D6F8D" w:rsidP="009D6F8D">
      <w:pPr>
        <w:pStyle w:val="Descripcin"/>
        <w:keepNext/>
        <w:rPr>
          <w:color w:val="000000" w:themeColor="text1"/>
          <w:sz w:val="20"/>
          <w:szCs w:val="20"/>
        </w:rPr>
      </w:pPr>
      <w:r w:rsidRPr="009D6F8D">
        <w:rPr>
          <w:b/>
          <w:bCs/>
          <w:i w:val="0"/>
          <w:iCs w:val="0"/>
          <w:color w:val="000000" w:themeColor="text1"/>
          <w:sz w:val="20"/>
          <w:szCs w:val="20"/>
        </w:rPr>
        <w:t xml:space="preserve">Figura </w:t>
      </w:r>
      <w:r w:rsidRPr="009D6F8D">
        <w:rPr>
          <w:b/>
          <w:bCs/>
          <w:i w:val="0"/>
          <w:iCs w:val="0"/>
          <w:color w:val="000000" w:themeColor="text1"/>
          <w:sz w:val="20"/>
          <w:szCs w:val="20"/>
        </w:rPr>
        <w:fldChar w:fldCharType="begin"/>
      </w:r>
      <w:r w:rsidRPr="009D6F8D">
        <w:rPr>
          <w:b/>
          <w:bCs/>
          <w:i w:val="0"/>
          <w:iCs w:val="0"/>
          <w:color w:val="000000" w:themeColor="text1"/>
          <w:sz w:val="20"/>
          <w:szCs w:val="20"/>
        </w:rPr>
        <w:instrText xml:space="preserve"> SEQ Figura \* ARABIC </w:instrText>
      </w:r>
      <w:r w:rsidRPr="009D6F8D">
        <w:rPr>
          <w:b/>
          <w:bCs/>
          <w:i w:val="0"/>
          <w:iCs w:val="0"/>
          <w:color w:val="000000" w:themeColor="text1"/>
          <w:sz w:val="20"/>
          <w:szCs w:val="20"/>
        </w:rPr>
        <w:fldChar w:fldCharType="separate"/>
      </w:r>
      <w:r w:rsidRPr="009D6F8D">
        <w:rPr>
          <w:b/>
          <w:bCs/>
          <w:i w:val="0"/>
          <w:iCs w:val="0"/>
          <w:noProof/>
          <w:color w:val="000000" w:themeColor="text1"/>
          <w:sz w:val="20"/>
          <w:szCs w:val="20"/>
        </w:rPr>
        <w:t>1</w:t>
      </w:r>
      <w:r w:rsidRPr="009D6F8D">
        <w:rPr>
          <w:b/>
          <w:bCs/>
          <w:i w:val="0"/>
          <w:iCs w:val="0"/>
          <w:color w:val="000000" w:themeColor="text1"/>
          <w:sz w:val="20"/>
          <w:szCs w:val="20"/>
        </w:rPr>
        <w:fldChar w:fldCharType="end"/>
      </w:r>
      <w:r w:rsidRPr="009D6F8D">
        <w:rPr>
          <w:b/>
          <w:bCs/>
          <w:i w:val="0"/>
          <w:iCs w:val="0"/>
          <w:color w:val="000000" w:themeColor="text1"/>
          <w:sz w:val="20"/>
          <w:szCs w:val="20"/>
        </w:rPr>
        <w:t>.</w:t>
      </w:r>
      <w:r w:rsidRPr="009D6F8D">
        <w:rPr>
          <w:color w:val="000000" w:themeColor="text1"/>
          <w:sz w:val="20"/>
          <w:szCs w:val="20"/>
        </w:rPr>
        <w:t xml:space="preserve"> Ecuación de la organización</w:t>
      </w:r>
    </w:p>
    <w:p w14:paraId="39FCA31E" w14:textId="293F599B" w:rsidR="000F2DD2" w:rsidRPr="00803A8A" w:rsidRDefault="000F2DD2" w:rsidP="00803A8A">
      <w:pPr>
        <w:pStyle w:val="Normal0"/>
        <w:pBdr>
          <w:top w:val="nil"/>
          <w:left w:val="nil"/>
          <w:bottom w:val="nil"/>
          <w:right w:val="nil"/>
          <w:between w:val="nil"/>
        </w:pBdr>
        <w:rPr>
          <w:color w:val="000000"/>
          <w:sz w:val="20"/>
          <w:szCs w:val="20"/>
          <w:lang w:val="es-ES_tradnl"/>
        </w:rPr>
      </w:pPr>
      <w:commentRangeStart w:id="6"/>
      <w:r>
        <w:rPr>
          <w:noProof/>
          <w:color w:val="000000"/>
          <w:sz w:val="20"/>
          <w:szCs w:val="20"/>
          <w:lang w:val="es-ES_tradnl"/>
        </w:rPr>
        <w:drawing>
          <wp:inline distT="0" distB="0" distL="0" distR="0" wp14:anchorId="7E5D543D" wp14:editId="51BE2FE1">
            <wp:extent cx="5486400" cy="3200400"/>
            <wp:effectExtent l="0" t="0" r="0" b="19050"/>
            <wp:docPr id="144378220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commentRangeEnd w:id="6"/>
      <w:r>
        <w:rPr>
          <w:rStyle w:val="Refdecomentario"/>
        </w:rPr>
        <w:commentReference w:id="6"/>
      </w:r>
    </w:p>
    <w:p w14:paraId="44F1DA5E" w14:textId="77777777" w:rsidR="00803A8A" w:rsidRPr="00803A8A" w:rsidRDefault="00803A8A" w:rsidP="00803A8A">
      <w:pPr>
        <w:pStyle w:val="Normal0"/>
        <w:pBdr>
          <w:top w:val="nil"/>
          <w:left w:val="nil"/>
          <w:bottom w:val="nil"/>
          <w:right w:val="nil"/>
          <w:between w:val="nil"/>
        </w:pBdr>
        <w:rPr>
          <w:color w:val="000000"/>
          <w:sz w:val="20"/>
          <w:szCs w:val="20"/>
          <w:lang w:val="es-ES_tradnl"/>
        </w:rPr>
      </w:pPr>
    </w:p>
    <w:p w14:paraId="475A6EF5" w14:textId="77777777" w:rsidR="00803A8A" w:rsidRDefault="00803A8A" w:rsidP="00803A8A">
      <w:pPr>
        <w:pStyle w:val="Normal0"/>
        <w:pBdr>
          <w:top w:val="nil"/>
          <w:left w:val="nil"/>
          <w:bottom w:val="nil"/>
          <w:right w:val="nil"/>
          <w:between w:val="nil"/>
        </w:pBdr>
        <w:rPr>
          <w:color w:val="000000"/>
          <w:sz w:val="20"/>
          <w:szCs w:val="20"/>
          <w:lang w:val="es-ES_tradnl"/>
        </w:rPr>
      </w:pPr>
    </w:p>
    <w:p w14:paraId="36F56CCC" w14:textId="77777777" w:rsidR="00121D92" w:rsidRDefault="00121D92" w:rsidP="00803A8A">
      <w:pPr>
        <w:pStyle w:val="Normal0"/>
        <w:pBdr>
          <w:top w:val="nil"/>
          <w:left w:val="nil"/>
          <w:bottom w:val="nil"/>
          <w:right w:val="nil"/>
          <w:between w:val="nil"/>
        </w:pBdr>
        <w:rPr>
          <w:color w:val="000000"/>
          <w:sz w:val="20"/>
          <w:szCs w:val="20"/>
          <w:lang w:val="es-ES_tradnl"/>
        </w:rPr>
      </w:pPr>
    </w:p>
    <w:p w14:paraId="56B5BD84" w14:textId="77777777" w:rsidR="00121D92" w:rsidRDefault="00121D92" w:rsidP="00803A8A">
      <w:pPr>
        <w:pStyle w:val="Normal0"/>
        <w:pBdr>
          <w:top w:val="nil"/>
          <w:left w:val="nil"/>
          <w:bottom w:val="nil"/>
          <w:right w:val="nil"/>
          <w:between w:val="nil"/>
        </w:pBdr>
        <w:rPr>
          <w:color w:val="000000"/>
          <w:sz w:val="20"/>
          <w:szCs w:val="20"/>
          <w:lang w:val="es-ES_tradnl"/>
        </w:rPr>
      </w:pPr>
    </w:p>
    <w:p w14:paraId="150BCC71" w14:textId="77777777" w:rsidR="00121D92" w:rsidRDefault="00121D92" w:rsidP="00803A8A">
      <w:pPr>
        <w:pStyle w:val="Normal0"/>
        <w:pBdr>
          <w:top w:val="nil"/>
          <w:left w:val="nil"/>
          <w:bottom w:val="nil"/>
          <w:right w:val="nil"/>
          <w:between w:val="nil"/>
        </w:pBdr>
        <w:rPr>
          <w:color w:val="000000"/>
          <w:sz w:val="20"/>
          <w:szCs w:val="20"/>
          <w:lang w:val="es-ES_tradnl"/>
        </w:rPr>
      </w:pPr>
    </w:p>
    <w:p w14:paraId="671C2A12" w14:textId="735F766E" w:rsidR="00290987" w:rsidRDefault="00803A8A" w:rsidP="00803A8A">
      <w:pPr>
        <w:pStyle w:val="Normal0"/>
        <w:pBdr>
          <w:top w:val="nil"/>
          <w:left w:val="nil"/>
          <w:bottom w:val="nil"/>
          <w:right w:val="nil"/>
          <w:between w:val="nil"/>
        </w:pBdr>
        <w:rPr>
          <w:color w:val="000000"/>
          <w:sz w:val="20"/>
          <w:szCs w:val="20"/>
          <w:lang w:val="es-ES_tradnl"/>
        </w:rPr>
      </w:pPr>
      <w:r w:rsidRPr="00803A8A">
        <w:rPr>
          <w:color w:val="000000"/>
          <w:sz w:val="20"/>
          <w:szCs w:val="20"/>
          <w:lang w:val="es-ES_tradnl"/>
        </w:rPr>
        <w:lastRenderedPageBreak/>
        <w:t>Las empresas pueden utilizar varios sistemas de ordenación:</w:t>
      </w:r>
    </w:p>
    <w:p w14:paraId="6F4E4E7C" w14:textId="77777777" w:rsidR="00803A8A" w:rsidRDefault="00803A8A" w:rsidP="00803A8A">
      <w:pPr>
        <w:pStyle w:val="Normal0"/>
        <w:pBdr>
          <w:top w:val="nil"/>
          <w:left w:val="nil"/>
          <w:bottom w:val="nil"/>
          <w:right w:val="nil"/>
          <w:between w:val="nil"/>
        </w:pBdr>
        <w:rPr>
          <w:color w:val="000000"/>
          <w:sz w:val="20"/>
          <w:szCs w:val="20"/>
          <w:lang w:val="es-ES_tradnl"/>
        </w:rPr>
      </w:pPr>
    </w:p>
    <w:p w14:paraId="4DAF1230" w14:textId="23F48169" w:rsidR="00DB5857" w:rsidRDefault="00B04023" w:rsidP="003A3043">
      <w:pPr>
        <w:pStyle w:val="Normal0"/>
        <w:pBdr>
          <w:top w:val="nil"/>
          <w:left w:val="nil"/>
          <w:bottom w:val="nil"/>
          <w:right w:val="nil"/>
          <w:between w:val="nil"/>
        </w:pBdr>
        <w:jc w:val="center"/>
        <w:rPr>
          <w:color w:val="000000"/>
          <w:sz w:val="20"/>
          <w:szCs w:val="20"/>
          <w:lang w:val="es-ES_tradnl"/>
        </w:rPr>
      </w:pPr>
      <w:commentRangeStart w:id="7"/>
      <w:commentRangeEnd w:id="7"/>
      <w:r>
        <w:rPr>
          <w:rStyle w:val="Refdecomentario"/>
        </w:rPr>
        <w:commentReference w:id="7"/>
      </w:r>
      <w:r w:rsidR="006B1AB0" w:rsidRPr="006B1AB0">
        <w:rPr>
          <w:noProof/>
        </w:rPr>
        <w:t xml:space="preserve"> </w:t>
      </w:r>
      <w:r w:rsidR="006B1AB0">
        <w:rPr>
          <w:noProof/>
        </w:rPr>
        <w:drawing>
          <wp:inline distT="0" distB="0" distL="0" distR="0" wp14:anchorId="5A48DC9B" wp14:editId="6845D4FC">
            <wp:extent cx="4838700" cy="4584985"/>
            <wp:effectExtent l="0" t="0" r="0" b="6350"/>
            <wp:docPr id="549134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34783" name=""/>
                    <pic:cNvPicPr/>
                  </pic:nvPicPr>
                  <pic:blipFill>
                    <a:blip r:embed="rId23"/>
                    <a:stretch>
                      <a:fillRect/>
                    </a:stretch>
                  </pic:blipFill>
                  <pic:spPr>
                    <a:xfrm>
                      <a:off x="0" y="0"/>
                      <a:ext cx="4842946" cy="4589008"/>
                    </a:xfrm>
                    <a:prstGeom prst="rect">
                      <a:avLst/>
                    </a:prstGeom>
                  </pic:spPr>
                </pic:pic>
              </a:graphicData>
            </a:graphic>
          </wp:inline>
        </w:drawing>
      </w:r>
    </w:p>
    <w:p w14:paraId="68AF850C" w14:textId="77777777" w:rsidR="006B1AB0" w:rsidRDefault="00AC5C06" w:rsidP="006B1AB0">
      <w:pPr>
        <w:pStyle w:val="Normal0"/>
        <w:numPr>
          <w:ilvl w:val="0"/>
          <w:numId w:val="49"/>
        </w:numPr>
        <w:pBdr>
          <w:top w:val="nil"/>
          <w:left w:val="nil"/>
          <w:bottom w:val="nil"/>
          <w:right w:val="nil"/>
          <w:between w:val="nil"/>
        </w:pBdr>
        <w:ind w:left="426"/>
        <w:rPr>
          <w:b/>
          <w:bCs/>
          <w:color w:val="000000"/>
          <w:sz w:val="20"/>
          <w:szCs w:val="20"/>
          <w:lang w:val="es-ES_tradnl"/>
        </w:rPr>
      </w:pPr>
      <w:commentRangeStart w:id="8"/>
      <w:r w:rsidRPr="006B1AB0">
        <w:rPr>
          <w:b/>
          <w:bCs/>
          <w:color w:val="000000"/>
          <w:sz w:val="20"/>
          <w:szCs w:val="20"/>
          <w:lang w:val="es-ES_tradnl"/>
        </w:rPr>
        <w:t>Numéricos</w:t>
      </w:r>
    </w:p>
    <w:p w14:paraId="685846A9" w14:textId="09D5C33C" w:rsidR="00AC5C06" w:rsidRPr="00AC5C06" w:rsidRDefault="006B1AB0" w:rsidP="00AC5C06">
      <w:pPr>
        <w:pStyle w:val="Normal0"/>
        <w:pBdr>
          <w:top w:val="nil"/>
          <w:left w:val="nil"/>
          <w:bottom w:val="nil"/>
          <w:right w:val="nil"/>
          <w:between w:val="nil"/>
        </w:pBdr>
        <w:rPr>
          <w:color w:val="000000"/>
          <w:sz w:val="20"/>
          <w:szCs w:val="20"/>
          <w:lang w:val="es-ES_tradnl"/>
        </w:rPr>
      </w:pPr>
      <w:r>
        <w:rPr>
          <w:color w:val="000000"/>
          <w:sz w:val="20"/>
          <w:szCs w:val="20"/>
          <w:lang w:val="es-ES_tradnl"/>
        </w:rPr>
        <w:t>E</w:t>
      </w:r>
      <w:r w:rsidR="00AC5C06" w:rsidRPr="00AC5C06">
        <w:rPr>
          <w:color w:val="000000"/>
          <w:sz w:val="20"/>
          <w:szCs w:val="20"/>
          <w:lang w:val="es-ES_tradnl"/>
        </w:rPr>
        <w:t>stán conformados por los llamados simples u ordinales y los cronológicos.</w:t>
      </w:r>
    </w:p>
    <w:p w14:paraId="29987B4D" w14:textId="77777777" w:rsidR="006B1AB0" w:rsidRPr="006B1AB0" w:rsidRDefault="006B1AB0" w:rsidP="006B1AB0">
      <w:pPr>
        <w:pStyle w:val="Normal0"/>
        <w:numPr>
          <w:ilvl w:val="0"/>
          <w:numId w:val="52"/>
        </w:numPr>
        <w:pBdr>
          <w:top w:val="nil"/>
          <w:left w:val="nil"/>
          <w:bottom w:val="nil"/>
          <w:right w:val="nil"/>
          <w:between w:val="nil"/>
        </w:pBdr>
        <w:rPr>
          <w:b/>
          <w:bCs/>
          <w:color w:val="000000"/>
          <w:sz w:val="20"/>
          <w:szCs w:val="20"/>
          <w:lang w:val="es-ES_tradnl"/>
        </w:rPr>
      </w:pPr>
      <w:r w:rsidRPr="006B1AB0">
        <w:rPr>
          <w:b/>
          <w:bCs/>
          <w:color w:val="000000"/>
          <w:sz w:val="20"/>
          <w:szCs w:val="20"/>
          <w:lang w:val="es-ES_tradnl"/>
        </w:rPr>
        <w:t>S</w:t>
      </w:r>
      <w:r w:rsidR="00AC5C06" w:rsidRPr="006B1AB0">
        <w:rPr>
          <w:b/>
          <w:bCs/>
          <w:color w:val="000000"/>
          <w:sz w:val="20"/>
          <w:szCs w:val="20"/>
          <w:lang w:val="es-ES_tradnl"/>
        </w:rPr>
        <w:t>imples u ordinales</w:t>
      </w:r>
    </w:p>
    <w:p w14:paraId="3C82700F" w14:textId="5E99702D" w:rsidR="00AD0A56" w:rsidRDefault="006B1AB0" w:rsidP="00AD0A56">
      <w:pPr>
        <w:pStyle w:val="Normal0"/>
        <w:pBdr>
          <w:top w:val="nil"/>
          <w:left w:val="nil"/>
          <w:bottom w:val="nil"/>
          <w:right w:val="nil"/>
          <w:between w:val="nil"/>
        </w:pBdr>
        <w:ind w:left="720"/>
        <w:rPr>
          <w:color w:val="000000"/>
          <w:sz w:val="20"/>
          <w:szCs w:val="20"/>
          <w:lang w:val="es-ES_tradnl"/>
        </w:rPr>
      </w:pPr>
      <w:r>
        <w:rPr>
          <w:color w:val="000000"/>
          <w:sz w:val="20"/>
          <w:szCs w:val="20"/>
          <w:lang w:val="es-ES_tradnl"/>
        </w:rPr>
        <w:t>C</w:t>
      </w:r>
      <w:r w:rsidR="00AC5C06" w:rsidRPr="00AC5C06">
        <w:rPr>
          <w:color w:val="000000"/>
          <w:sz w:val="20"/>
          <w:szCs w:val="20"/>
          <w:lang w:val="es-ES_tradnl"/>
        </w:rPr>
        <w:t>onsisten en la colocación de los documentos en forma consecutiva y de forma progresiva.</w:t>
      </w:r>
      <w:r w:rsidR="00AD0A56">
        <w:rPr>
          <w:color w:val="000000"/>
          <w:sz w:val="20"/>
          <w:szCs w:val="20"/>
          <w:lang w:val="es-ES_tradnl"/>
        </w:rPr>
        <w:t xml:space="preserve"> Ejemplo:</w:t>
      </w:r>
    </w:p>
    <w:p w14:paraId="7BE4BD53" w14:textId="511B3990" w:rsidR="00AD0A56" w:rsidRDefault="00AD0A56" w:rsidP="00AD0A56">
      <w:pPr>
        <w:pStyle w:val="Normal0"/>
        <w:numPr>
          <w:ilvl w:val="0"/>
          <w:numId w:val="58"/>
        </w:numPr>
        <w:pBdr>
          <w:top w:val="nil"/>
          <w:left w:val="nil"/>
          <w:bottom w:val="nil"/>
          <w:right w:val="nil"/>
          <w:between w:val="nil"/>
        </w:pBdr>
        <w:rPr>
          <w:color w:val="000000"/>
          <w:sz w:val="20"/>
          <w:szCs w:val="20"/>
          <w:lang w:val="es-ES_tradnl"/>
        </w:rPr>
      </w:pPr>
      <w:r>
        <w:rPr>
          <w:color w:val="000000"/>
          <w:sz w:val="20"/>
          <w:szCs w:val="20"/>
          <w:lang w:val="es-ES_tradnl"/>
        </w:rPr>
        <w:t>1.</w:t>
      </w:r>
    </w:p>
    <w:p w14:paraId="48483E61" w14:textId="7BEDF881" w:rsidR="00AD0A56" w:rsidRDefault="00AD0A56" w:rsidP="00AD0A56">
      <w:pPr>
        <w:pStyle w:val="Normal0"/>
        <w:numPr>
          <w:ilvl w:val="0"/>
          <w:numId w:val="58"/>
        </w:numPr>
        <w:pBdr>
          <w:top w:val="nil"/>
          <w:left w:val="nil"/>
          <w:bottom w:val="nil"/>
          <w:right w:val="nil"/>
          <w:between w:val="nil"/>
        </w:pBdr>
        <w:rPr>
          <w:color w:val="000000"/>
          <w:sz w:val="20"/>
          <w:szCs w:val="20"/>
          <w:lang w:val="es-ES_tradnl"/>
        </w:rPr>
      </w:pPr>
      <w:r>
        <w:rPr>
          <w:color w:val="000000"/>
          <w:sz w:val="20"/>
          <w:szCs w:val="20"/>
          <w:lang w:val="es-ES_tradnl"/>
        </w:rPr>
        <w:t>2.</w:t>
      </w:r>
    </w:p>
    <w:p w14:paraId="2F86C2E9" w14:textId="47CDB263" w:rsidR="00FF7E83" w:rsidRPr="00F37A49" w:rsidRDefault="00AD0A56" w:rsidP="00F37A49">
      <w:pPr>
        <w:pStyle w:val="Normal0"/>
        <w:numPr>
          <w:ilvl w:val="0"/>
          <w:numId w:val="58"/>
        </w:numPr>
        <w:pBdr>
          <w:top w:val="nil"/>
          <w:left w:val="nil"/>
          <w:bottom w:val="nil"/>
          <w:right w:val="nil"/>
          <w:between w:val="nil"/>
        </w:pBdr>
        <w:rPr>
          <w:color w:val="000000"/>
          <w:sz w:val="20"/>
          <w:szCs w:val="20"/>
          <w:lang w:val="es-ES_tradnl"/>
        </w:rPr>
      </w:pPr>
      <w:r>
        <w:rPr>
          <w:color w:val="000000"/>
          <w:sz w:val="20"/>
          <w:szCs w:val="20"/>
          <w:lang w:val="es-ES_tradnl"/>
        </w:rPr>
        <w:t>3.</w:t>
      </w:r>
    </w:p>
    <w:p w14:paraId="7B2015FE" w14:textId="77777777" w:rsidR="006B1AB0" w:rsidRPr="006B1AB0" w:rsidRDefault="00AC5C06" w:rsidP="006B1AB0">
      <w:pPr>
        <w:pStyle w:val="Normal0"/>
        <w:numPr>
          <w:ilvl w:val="0"/>
          <w:numId w:val="52"/>
        </w:numPr>
        <w:pBdr>
          <w:top w:val="nil"/>
          <w:left w:val="nil"/>
          <w:bottom w:val="nil"/>
          <w:right w:val="nil"/>
          <w:between w:val="nil"/>
        </w:pBdr>
        <w:rPr>
          <w:b/>
          <w:bCs/>
          <w:color w:val="000000"/>
          <w:sz w:val="20"/>
          <w:szCs w:val="20"/>
          <w:lang w:val="es-ES_tradnl"/>
        </w:rPr>
      </w:pPr>
      <w:r w:rsidRPr="006B1AB0">
        <w:rPr>
          <w:b/>
          <w:bCs/>
          <w:color w:val="000000"/>
          <w:sz w:val="20"/>
          <w:szCs w:val="20"/>
          <w:lang w:val="es-ES_tradnl"/>
        </w:rPr>
        <w:t>Cronológicos</w:t>
      </w:r>
    </w:p>
    <w:p w14:paraId="76B0322E" w14:textId="76354839" w:rsidR="00AC5C06" w:rsidRDefault="006B1AB0" w:rsidP="006B1AB0">
      <w:pPr>
        <w:pStyle w:val="Normal0"/>
        <w:pBdr>
          <w:top w:val="nil"/>
          <w:left w:val="nil"/>
          <w:bottom w:val="nil"/>
          <w:right w:val="nil"/>
          <w:between w:val="nil"/>
        </w:pBdr>
        <w:ind w:left="720"/>
        <w:rPr>
          <w:color w:val="000000"/>
          <w:sz w:val="20"/>
          <w:szCs w:val="20"/>
          <w:lang w:val="es-ES_tradnl"/>
        </w:rPr>
      </w:pPr>
      <w:r>
        <w:rPr>
          <w:color w:val="000000"/>
          <w:sz w:val="20"/>
          <w:szCs w:val="20"/>
          <w:lang w:val="es-ES_tradnl"/>
        </w:rPr>
        <w:t>C</w:t>
      </w:r>
      <w:r w:rsidR="00AC5C06" w:rsidRPr="006B1AB0">
        <w:rPr>
          <w:color w:val="000000"/>
          <w:sz w:val="20"/>
          <w:szCs w:val="20"/>
          <w:lang w:val="es-ES_tradnl"/>
        </w:rPr>
        <w:t>onsisten en colocar un documento detrás del otro</w:t>
      </w:r>
      <w:r>
        <w:rPr>
          <w:color w:val="000000"/>
          <w:sz w:val="20"/>
          <w:szCs w:val="20"/>
          <w:lang w:val="es-ES_tradnl"/>
        </w:rPr>
        <w:t>,</w:t>
      </w:r>
      <w:r w:rsidR="00AC5C06" w:rsidRPr="006B1AB0">
        <w:rPr>
          <w:color w:val="000000"/>
          <w:sz w:val="20"/>
          <w:szCs w:val="20"/>
          <w:lang w:val="es-ES_tradnl"/>
        </w:rPr>
        <w:t xml:space="preserve"> de forma secuencial</w:t>
      </w:r>
      <w:r>
        <w:rPr>
          <w:color w:val="000000"/>
          <w:sz w:val="20"/>
          <w:szCs w:val="20"/>
          <w:lang w:val="es-ES_tradnl"/>
        </w:rPr>
        <w:t>,</w:t>
      </w:r>
      <w:r w:rsidR="00AC5C06" w:rsidRPr="006B1AB0">
        <w:rPr>
          <w:color w:val="000000"/>
          <w:sz w:val="20"/>
          <w:szCs w:val="20"/>
          <w:lang w:val="es-ES_tradnl"/>
        </w:rPr>
        <w:t xml:space="preserve"> de acuerdo con la fecha en que se haya tramitado el documento, teniendo en cuenta</w:t>
      </w:r>
      <w:r>
        <w:rPr>
          <w:color w:val="000000"/>
          <w:sz w:val="20"/>
          <w:szCs w:val="20"/>
          <w:lang w:val="es-ES_tradnl"/>
        </w:rPr>
        <w:t>,</w:t>
      </w:r>
      <w:r w:rsidR="00AC5C06" w:rsidRPr="006B1AB0">
        <w:rPr>
          <w:color w:val="000000"/>
          <w:sz w:val="20"/>
          <w:szCs w:val="20"/>
          <w:lang w:val="es-ES_tradnl"/>
        </w:rPr>
        <w:t xml:space="preserve"> primero el año</w:t>
      </w:r>
      <w:r>
        <w:rPr>
          <w:color w:val="000000"/>
          <w:sz w:val="20"/>
          <w:szCs w:val="20"/>
          <w:lang w:val="es-ES_tradnl"/>
        </w:rPr>
        <w:t>,</w:t>
      </w:r>
      <w:r w:rsidR="00AC5C06" w:rsidRPr="006B1AB0">
        <w:rPr>
          <w:color w:val="000000"/>
          <w:sz w:val="20"/>
          <w:szCs w:val="20"/>
          <w:lang w:val="es-ES_tradnl"/>
        </w:rPr>
        <w:t xml:space="preserve"> luego el mes y por último</w:t>
      </w:r>
      <w:r>
        <w:rPr>
          <w:color w:val="000000"/>
          <w:sz w:val="20"/>
          <w:szCs w:val="20"/>
          <w:lang w:val="es-ES_tradnl"/>
        </w:rPr>
        <w:t>,</w:t>
      </w:r>
      <w:r w:rsidR="00AC5C06" w:rsidRPr="006B1AB0">
        <w:rPr>
          <w:color w:val="000000"/>
          <w:sz w:val="20"/>
          <w:szCs w:val="20"/>
          <w:lang w:val="es-ES_tradnl"/>
        </w:rPr>
        <w:t xml:space="preserve"> el día.</w:t>
      </w:r>
      <w:r w:rsidR="00AD0A56">
        <w:rPr>
          <w:color w:val="000000"/>
          <w:sz w:val="20"/>
          <w:szCs w:val="20"/>
          <w:lang w:val="es-ES_tradnl"/>
        </w:rPr>
        <w:t xml:space="preserve"> Ejemplo:</w:t>
      </w:r>
    </w:p>
    <w:p w14:paraId="0359BC5D" w14:textId="6D728CC3" w:rsidR="00AD0A56" w:rsidRDefault="00F37A49" w:rsidP="00AD0A56">
      <w:pPr>
        <w:pStyle w:val="Normal0"/>
        <w:numPr>
          <w:ilvl w:val="0"/>
          <w:numId w:val="59"/>
        </w:numPr>
        <w:pBdr>
          <w:top w:val="nil"/>
          <w:left w:val="nil"/>
          <w:bottom w:val="nil"/>
          <w:right w:val="nil"/>
          <w:between w:val="nil"/>
        </w:pBdr>
        <w:rPr>
          <w:color w:val="000000"/>
          <w:sz w:val="20"/>
          <w:szCs w:val="20"/>
          <w:lang w:val="es-ES_tradnl"/>
        </w:rPr>
      </w:pPr>
      <w:r>
        <w:rPr>
          <w:color w:val="000000"/>
          <w:sz w:val="20"/>
          <w:szCs w:val="20"/>
          <w:lang w:val="es-ES_tradnl"/>
        </w:rPr>
        <w:t>2005/03/12.</w:t>
      </w:r>
    </w:p>
    <w:p w14:paraId="308EEB1C" w14:textId="4B468FCA" w:rsidR="00F37A49" w:rsidRDefault="00F37A49" w:rsidP="00AD0A56">
      <w:pPr>
        <w:pStyle w:val="Normal0"/>
        <w:numPr>
          <w:ilvl w:val="0"/>
          <w:numId w:val="59"/>
        </w:numPr>
        <w:pBdr>
          <w:top w:val="nil"/>
          <w:left w:val="nil"/>
          <w:bottom w:val="nil"/>
          <w:right w:val="nil"/>
          <w:between w:val="nil"/>
        </w:pBdr>
        <w:rPr>
          <w:color w:val="000000"/>
          <w:sz w:val="20"/>
          <w:szCs w:val="20"/>
          <w:lang w:val="es-ES_tradnl"/>
        </w:rPr>
      </w:pPr>
      <w:r>
        <w:rPr>
          <w:color w:val="000000"/>
          <w:sz w:val="20"/>
          <w:szCs w:val="20"/>
          <w:lang w:val="es-ES_tradnl"/>
        </w:rPr>
        <w:t>1982/11/25.</w:t>
      </w:r>
    </w:p>
    <w:p w14:paraId="44F9735E" w14:textId="1D20B973" w:rsidR="00F37A49" w:rsidRDefault="00F37A49" w:rsidP="00AD0A56">
      <w:pPr>
        <w:pStyle w:val="Normal0"/>
        <w:numPr>
          <w:ilvl w:val="0"/>
          <w:numId w:val="59"/>
        </w:numPr>
        <w:pBdr>
          <w:top w:val="nil"/>
          <w:left w:val="nil"/>
          <w:bottom w:val="nil"/>
          <w:right w:val="nil"/>
          <w:between w:val="nil"/>
        </w:pBdr>
        <w:rPr>
          <w:color w:val="000000"/>
          <w:sz w:val="20"/>
          <w:szCs w:val="20"/>
          <w:lang w:val="es-ES_tradnl"/>
        </w:rPr>
      </w:pPr>
      <w:r>
        <w:rPr>
          <w:color w:val="000000"/>
          <w:sz w:val="20"/>
          <w:szCs w:val="20"/>
          <w:lang w:val="es-ES_tradnl"/>
        </w:rPr>
        <w:t>1975/06/27.</w:t>
      </w:r>
    </w:p>
    <w:p w14:paraId="6392DAC3" w14:textId="55268E85" w:rsidR="00FF7E83" w:rsidRPr="006B1AB0" w:rsidRDefault="00FF7E83" w:rsidP="00FF7E83">
      <w:pPr>
        <w:pStyle w:val="Normal0"/>
        <w:pBdr>
          <w:top w:val="nil"/>
          <w:left w:val="nil"/>
          <w:bottom w:val="nil"/>
          <w:right w:val="nil"/>
          <w:between w:val="nil"/>
        </w:pBdr>
        <w:ind w:left="720"/>
        <w:jc w:val="center"/>
        <w:rPr>
          <w:color w:val="000000"/>
          <w:sz w:val="20"/>
          <w:szCs w:val="20"/>
          <w:lang w:val="es-ES_tradnl"/>
        </w:rPr>
      </w:pPr>
    </w:p>
    <w:p w14:paraId="4D23BDE1" w14:textId="77777777" w:rsidR="00FF7E83" w:rsidRDefault="00FF7E83" w:rsidP="00AC5C06">
      <w:pPr>
        <w:pStyle w:val="Normal0"/>
        <w:pBdr>
          <w:top w:val="nil"/>
          <w:left w:val="nil"/>
          <w:bottom w:val="nil"/>
          <w:right w:val="nil"/>
          <w:between w:val="nil"/>
        </w:pBdr>
        <w:rPr>
          <w:color w:val="000000"/>
          <w:sz w:val="20"/>
          <w:szCs w:val="20"/>
          <w:lang w:val="es-ES_tradnl"/>
        </w:rPr>
      </w:pPr>
    </w:p>
    <w:p w14:paraId="1C9A7470" w14:textId="77777777" w:rsidR="00F37A49" w:rsidRDefault="00F37A49" w:rsidP="00AC5C06">
      <w:pPr>
        <w:pStyle w:val="Normal0"/>
        <w:pBdr>
          <w:top w:val="nil"/>
          <w:left w:val="nil"/>
          <w:bottom w:val="nil"/>
          <w:right w:val="nil"/>
          <w:between w:val="nil"/>
        </w:pBdr>
        <w:rPr>
          <w:color w:val="000000"/>
          <w:sz w:val="20"/>
          <w:szCs w:val="20"/>
          <w:lang w:val="es-ES_tradnl"/>
        </w:rPr>
      </w:pPr>
    </w:p>
    <w:p w14:paraId="62C04763" w14:textId="77777777" w:rsidR="00F37A49" w:rsidRDefault="00F37A49" w:rsidP="00AC5C06">
      <w:pPr>
        <w:pStyle w:val="Normal0"/>
        <w:pBdr>
          <w:top w:val="nil"/>
          <w:left w:val="nil"/>
          <w:bottom w:val="nil"/>
          <w:right w:val="nil"/>
          <w:between w:val="nil"/>
        </w:pBdr>
        <w:rPr>
          <w:color w:val="000000"/>
          <w:sz w:val="20"/>
          <w:szCs w:val="20"/>
          <w:lang w:val="es-ES_tradnl"/>
        </w:rPr>
      </w:pPr>
    </w:p>
    <w:p w14:paraId="363FE19C" w14:textId="77777777" w:rsidR="00F37A49" w:rsidRDefault="00AC5C06" w:rsidP="00AC5C06">
      <w:pPr>
        <w:pStyle w:val="Normal0"/>
        <w:numPr>
          <w:ilvl w:val="0"/>
          <w:numId w:val="53"/>
        </w:numPr>
        <w:pBdr>
          <w:top w:val="nil"/>
          <w:left w:val="nil"/>
          <w:bottom w:val="nil"/>
          <w:right w:val="nil"/>
          <w:between w:val="nil"/>
        </w:pBdr>
        <w:ind w:left="426"/>
        <w:rPr>
          <w:b/>
          <w:bCs/>
          <w:color w:val="000000"/>
          <w:sz w:val="20"/>
          <w:szCs w:val="20"/>
          <w:lang w:val="es-ES_tradnl"/>
        </w:rPr>
      </w:pPr>
      <w:r w:rsidRPr="00AD0A56">
        <w:rPr>
          <w:b/>
          <w:bCs/>
          <w:color w:val="000000"/>
          <w:sz w:val="20"/>
          <w:szCs w:val="20"/>
          <w:lang w:val="es-ES_tradnl"/>
        </w:rPr>
        <w:lastRenderedPageBreak/>
        <w:t>Alfabéticos</w:t>
      </w:r>
    </w:p>
    <w:p w14:paraId="60820698" w14:textId="71752601" w:rsidR="00AC5C06" w:rsidRPr="00F37A49" w:rsidRDefault="00FF7E83" w:rsidP="00F37A49">
      <w:pPr>
        <w:pStyle w:val="Normal0"/>
        <w:pBdr>
          <w:top w:val="nil"/>
          <w:left w:val="nil"/>
          <w:bottom w:val="nil"/>
          <w:right w:val="nil"/>
          <w:between w:val="nil"/>
        </w:pBdr>
        <w:ind w:left="426"/>
        <w:rPr>
          <w:b/>
          <w:bCs/>
          <w:color w:val="000000"/>
          <w:sz w:val="20"/>
          <w:szCs w:val="20"/>
          <w:lang w:val="es-ES_tradnl"/>
        </w:rPr>
      </w:pPr>
      <w:r w:rsidRPr="00F37A49">
        <w:rPr>
          <w:color w:val="000000"/>
          <w:sz w:val="20"/>
          <w:szCs w:val="20"/>
          <w:lang w:val="es-ES_tradnl"/>
        </w:rPr>
        <w:t>C</w:t>
      </w:r>
      <w:r w:rsidR="00AC5C06" w:rsidRPr="00F37A49">
        <w:rPr>
          <w:color w:val="000000"/>
          <w:sz w:val="20"/>
          <w:szCs w:val="20"/>
          <w:lang w:val="es-ES_tradnl"/>
        </w:rPr>
        <w:t>onsiste en ordenar los documentos por las letras del alfabeto, estos pueden ser: onomásticos, toponímicos o geográficos, temáticos</w:t>
      </w:r>
      <w:r w:rsidR="00AD0A56" w:rsidRPr="00F37A49">
        <w:rPr>
          <w:color w:val="000000"/>
          <w:sz w:val="20"/>
          <w:szCs w:val="20"/>
          <w:lang w:val="es-ES_tradnl"/>
        </w:rPr>
        <w:t>.</w:t>
      </w:r>
    </w:p>
    <w:p w14:paraId="6570D1B3" w14:textId="77777777" w:rsidR="00F37A49" w:rsidRDefault="00AC5C06" w:rsidP="00AC5C06">
      <w:pPr>
        <w:pStyle w:val="Normal0"/>
        <w:numPr>
          <w:ilvl w:val="0"/>
          <w:numId w:val="54"/>
        </w:numPr>
        <w:pBdr>
          <w:top w:val="nil"/>
          <w:left w:val="nil"/>
          <w:bottom w:val="nil"/>
          <w:right w:val="nil"/>
          <w:between w:val="nil"/>
        </w:pBdr>
        <w:rPr>
          <w:b/>
          <w:bCs/>
          <w:color w:val="000000"/>
          <w:sz w:val="20"/>
          <w:szCs w:val="20"/>
          <w:lang w:val="es-ES_tradnl"/>
        </w:rPr>
      </w:pPr>
      <w:r w:rsidRPr="00AD0A56">
        <w:rPr>
          <w:b/>
          <w:bCs/>
          <w:color w:val="000000"/>
          <w:sz w:val="20"/>
          <w:szCs w:val="20"/>
          <w:lang w:val="es-ES_tradnl"/>
        </w:rPr>
        <w:t>Onomásticos</w:t>
      </w:r>
    </w:p>
    <w:p w14:paraId="58A299D6" w14:textId="69BB66D9" w:rsidR="00AD0A56" w:rsidRPr="00F37A49" w:rsidRDefault="00FF7E83" w:rsidP="00F37A49">
      <w:pPr>
        <w:pStyle w:val="Normal0"/>
        <w:pBdr>
          <w:top w:val="nil"/>
          <w:left w:val="nil"/>
          <w:bottom w:val="nil"/>
          <w:right w:val="nil"/>
          <w:between w:val="nil"/>
        </w:pBdr>
        <w:ind w:left="720"/>
        <w:rPr>
          <w:b/>
          <w:bCs/>
          <w:color w:val="000000"/>
          <w:sz w:val="20"/>
          <w:szCs w:val="20"/>
          <w:lang w:val="es-ES_tradnl"/>
        </w:rPr>
      </w:pPr>
      <w:r w:rsidRPr="00F37A49">
        <w:rPr>
          <w:color w:val="000000"/>
          <w:sz w:val="20"/>
          <w:szCs w:val="20"/>
          <w:lang w:val="es-ES_tradnl"/>
        </w:rPr>
        <w:t>S</w:t>
      </w:r>
      <w:r w:rsidR="00AC5C06" w:rsidRPr="00F37A49">
        <w:rPr>
          <w:color w:val="000000"/>
          <w:sz w:val="20"/>
          <w:szCs w:val="20"/>
          <w:lang w:val="es-ES_tradnl"/>
        </w:rPr>
        <w:t>e utiliza para series documentales compuestas por expedientes que permanecen abiertos por lapsos de largo</w:t>
      </w:r>
      <w:r w:rsidR="00F37A49">
        <w:rPr>
          <w:b/>
          <w:bCs/>
          <w:color w:val="000000"/>
          <w:sz w:val="20"/>
          <w:szCs w:val="20"/>
          <w:lang w:val="es-ES_tradnl"/>
        </w:rPr>
        <w:t xml:space="preserve"> </w:t>
      </w:r>
      <w:r w:rsidR="00AC5C06" w:rsidRPr="00F37A49">
        <w:rPr>
          <w:color w:val="000000"/>
          <w:sz w:val="20"/>
          <w:szCs w:val="20"/>
          <w:lang w:val="es-ES_tradnl"/>
        </w:rPr>
        <w:t>tiempo. Ejemplo</w:t>
      </w:r>
      <w:r w:rsidR="00AD0A56" w:rsidRPr="00F37A49">
        <w:rPr>
          <w:color w:val="000000"/>
          <w:sz w:val="20"/>
          <w:szCs w:val="20"/>
          <w:lang w:val="es-ES_tradnl"/>
        </w:rPr>
        <w:t>:</w:t>
      </w:r>
    </w:p>
    <w:p w14:paraId="1E5BEABD" w14:textId="77777777" w:rsidR="00AD0A56" w:rsidRDefault="00AD0A56" w:rsidP="00AD0A56">
      <w:pPr>
        <w:pStyle w:val="Normal0"/>
        <w:numPr>
          <w:ilvl w:val="0"/>
          <w:numId w:val="55"/>
        </w:numPr>
        <w:pBdr>
          <w:top w:val="nil"/>
          <w:left w:val="nil"/>
          <w:bottom w:val="nil"/>
          <w:right w:val="nil"/>
          <w:between w:val="nil"/>
        </w:pBdr>
        <w:ind w:left="993"/>
        <w:rPr>
          <w:color w:val="000000"/>
          <w:sz w:val="20"/>
          <w:szCs w:val="20"/>
          <w:lang w:val="es-ES_tradnl"/>
        </w:rPr>
      </w:pPr>
      <w:r>
        <w:rPr>
          <w:color w:val="000000"/>
          <w:sz w:val="20"/>
          <w:szCs w:val="20"/>
          <w:lang w:val="es-ES_tradnl"/>
        </w:rPr>
        <w:t>H</w:t>
      </w:r>
      <w:r w:rsidR="00AC5C06" w:rsidRPr="00AC5C06">
        <w:rPr>
          <w:color w:val="000000"/>
          <w:sz w:val="20"/>
          <w:szCs w:val="20"/>
          <w:lang w:val="es-ES_tradnl"/>
        </w:rPr>
        <w:t>istorias laborales</w:t>
      </w:r>
      <w:r>
        <w:rPr>
          <w:color w:val="000000"/>
          <w:sz w:val="20"/>
          <w:szCs w:val="20"/>
          <w:lang w:val="es-ES_tradnl"/>
        </w:rPr>
        <w:t>.</w:t>
      </w:r>
    </w:p>
    <w:p w14:paraId="6AB20D15" w14:textId="77777777" w:rsidR="00AD0A56" w:rsidRDefault="00AD0A56" w:rsidP="00AD0A56">
      <w:pPr>
        <w:pStyle w:val="Normal0"/>
        <w:numPr>
          <w:ilvl w:val="0"/>
          <w:numId w:val="55"/>
        </w:numPr>
        <w:pBdr>
          <w:top w:val="nil"/>
          <w:left w:val="nil"/>
          <w:bottom w:val="nil"/>
          <w:right w:val="nil"/>
          <w:between w:val="nil"/>
        </w:pBdr>
        <w:ind w:left="993"/>
        <w:rPr>
          <w:color w:val="000000"/>
          <w:sz w:val="20"/>
          <w:szCs w:val="20"/>
          <w:lang w:val="es-ES_tradnl"/>
        </w:rPr>
      </w:pPr>
      <w:r>
        <w:rPr>
          <w:color w:val="000000"/>
          <w:sz w:val="20"/>
          <w:szCs w:val="20"/>
          <w:lang w:val="es-ES_tradnl"/>
        </w:rPr>
        <w:t>H</w:t>
      </w:r>
      <w:r w:rsidR="00AC5C06" w:rsidRPr="00AC5C06">
        <w:rPr>
          <w:color w:val="000000"/>
          <w:sz w:val="20"/>
          <w:szCs w:val="20"/>
          <w:lang w:val="es-ES_tradnl"/>
        </w:rPr>
        <w:t>istorias clínicas</w:t>
      </w:r>
      <w:r>
        <w:rPr>
          <w:color w:val="000000"/>
          <w:sz w:val="20"/>
          <w:szCs w:val="20"/>
          <w:lang w:val="es-ES_tradnl"/>
        </w:rPr>
        <w:t>.</w:t>
      </w:r>
    </w:p>
    <w:p w14:paraId="03031ABE" w14:textId="41242C1B" w:rsidR="00AC5C06" w:rsidRPr="00AC5C06" w:rsidRDefault="00AD0A56" w:rsidP="00AD0A56">
      <w:pPr>
        <w:pStyle w:val="Normal0"/>
        <w:numPr>
          <w:ilvl w:val="0"/>
          <w:numId w:val="55"/>
        </w:numPr>
        <w:pBdr>
          <w:top w:val="nil"/>
          <w:left w:val="nil"/>
          <w:bottom w:val="nil"/>
          <w:right w:val="nil"/>
          <w:between w:val="nil"/>
        </w:pBdr>
        <w:ind w:left="993"/>
        <w:rPr>
          <w:color w:val="000000"/>
          <w:sz w:val="20"/>
          <w:szCs w:val="20"/>
          <w:lang w:val="es-ES_tradnl"/>
        </w:rPr>
      </w:pPr>
      <w:r>
        <w:rPr>
          <w:color w:val="000000"/>
          <w:sz w:val="20"/>
          <w:szCs w:val="20"/>
          <w:lang w:val="es-ES_tradnl"/>
        </w:rPr>
        <w:t>E</w:t>
      </w:r>
      <w:r w:rsidR="00AC5C06" w:rsidRPr="00AC5C06">
        <w:rPr>
          <w:color w:val="000000"/>
          <w:sz w:val="20"/>
          <w:szCs w:val="20"/>
          <w:lang w:val="es-ES_tradnl"/>
        </w:rPr>
        <w:t>xpedientes académicos de estudiantes o alumnos.</w:t>
      </w:r>
    </w:p>
    <w:p w14:paraId="2F2E8723" w14:textId="77777777" w:rsidR="00F37A49" w:rsidRDefault="00AC5C06" w:rsidP="00AC5C06">
      <w:pPr>
        <w:pStyle w:val="Normal0"/>
        <w:numPr>
          <w:ilvl w:val="0"/>
          <w:numId w:val="56"/>
        </w:numPr>
        <w:pBdr>
          <w:top w:val="nil"/>
          <w:left w:val="nil"/>
          <w:bottom w:val="nil"/>
          <w:right w:val="nil"/>
          <w:between w:val="nil"/>
        </w:pBdr>
        <w:rPr>
          <w:b/>
          <w:bCs/>
          <w:color w:val="000000"/>
          <w:sz w:val="20"/>
          <w:szCs w:val="20"/>
          <w:lang w:val="es-ES_tradnl"/>
        </w:rPr>
      </w:pPr>
      <w:r w:rsidRPr="00AD0A56">
        <w:rPr>
          <w:b/>
          <w:bCs/>
          <w:color w:val="000000"/>
          <w:sz w:val="20"/>
          <w:szCs w:val="20"/>
          <w:lang w:val="es-ES_tradnl"/>
        </w:rPr>
        <w:t xml:space="preserve">Toponímicos o </w:t>
      </w:r>
      <w:r w:rsidR="00032E93" w:rsidRPr="00AD0A56">
        <w:rPr>
          <w:b/>
          <w:bCs/>
          <w:color w:val="000000"/>
          <w:sz w:val="20"/>
          <w:szCs w:val="20"/>
          <w:lang w:val="es-ES_tradnl"/>
        </w:rPr>
        <w:t>g</w:t>
      </w:r>
      <w:r w:rsidRPr="00AD0A56">
        <w:rPr>
          <w:b/>
          <w:bCs/>
          <w:color w:val="000000"/>
          <w:sz w:val="20"/>
          <w:szCs w:val="20"/>
          <w:lang w:val="es-ES_tradnl"/>
        </w:rPr>
        <w:t>eográficos</w:t>
      </w:r>
    </w:p>
    <w:p w14:paraId="29258FD1" w14:textId="5CFB490E" w:rsidR="00AC5C06" w:rsidRPr="00F37A49" w:rsidRDefault="00FF7E83" w:rsidP="00F37A49">
      <w:pPr>
        <w:pStyle w:val="Normal0"/>
        <w:pBdr>
          <w:top w:val="nil"/>
          <w:left w:val="nil"/>
          <w:bottom w:val="nil"/>
          <w:right w:val="nil"/>
          <w:between w:val="nil"/>
        </w:pBdr>
        <w:ind w:left="720"/>
        <w:rPr>
          <w:b/>
          <w:bCs/>
          <w:color w:val="000000"/>
          <w:sz w:val="20"/>
          <w:szCs w:val="20"/>
          <w:lang w:val="es-ES_tradnl"/>
        </w:rPr>
      </w:pPr>
      <w:r w:rsidRPr="00F37A49">
        <w:rPr>
          <w:color w:val="000000"/>
          <w:sz w:val="20"/>
          <w:szCs w:val="20"/>
          <w:lang w:val="es-ES_tradnl"/>
        </w:rPr>
        <w:t>S</w:t>
      </w:r>
      <w:r w:rsidR="00AC5C06" w:rsidRPr="00F37A49">
        <w:rPr>
          <w:color w:val="000000"/>
          <w:sz w:val="20"/>
          <w:szCs w:val="20"/>
          <w:lang w:val="es-ES_tradnl"/>
        </w:rPr>
        <w:t>e ordena la serie documental de manera alfabética, según los nombres de lugares. Ejemplo:</w:t>
      </w:r>
    </w:p>
    <w:p w14:paraId="210AFF86" w14:textId="5AAC32BE" w:rsidR="00AC5C06" w:rsidRPr="00AC5C06" w:rsidRDefault="00AC5C06" w:rsidP="00AD0A56">
      <w:pPr>
        <w:pStyle w:val="Normal0"/>
        <w:numPr>
          <w:ilvl w:val="0"/>
          <w:numId w:val="57"/>
        </w:numPr>
        <w:pBdr>
          <w:top w:val="nil"/>
          <w:left w:val="nil"/>
          <w:bottom w:val="nil"/>
          <w:right w:val="nil"/>
          <w:between w:val="nil"/>
        </w:pBdr>
        <w:ind w:left="993"/>
        <w:rPr>
          <w:color w:val="000000"/>
          <w:sz w:val="20"/>
          <w:szCs w:val="20"/>
          <w:lang w:val="es-ES_tradnl"/>
        </w:rPr>
      </w:pPr>
      <w:r w:rsidRPr="00AC5C06">
        <w:rPr>
          <w:color w:val="000000"/>
          <w:sz w:val="20"/>
          <w:szCs w:val="20"/>
          <w:lang w:val="es-ES_tradnl"/>
        </w:rPr>
        <w:t>Arauca</w:t>
      </w:r>
      <w:r w:rsidR="00AD0A56">
        <w:rPr>
          <w:color w:val="000000"/>
          <w:sz w:val="20"/>
          <w:szCs w:val="20"/>
          <w:lang w:val="es-ES_tradnl"/>
        </w:rPr>
        <w:t>.</w:t>
      </w:r>
    </w:p>
    <w:p w14:paraId="3DF983CF" w14:textId="1734ABB6" w:rsidR="00AC5C06" w:rsidRPr="00AC5C06" w:rsidRDefault="00AC5C06" w:rsidP="00AD0A56">
      <w:pPr>
        <w:pStyle w:val="Normal0"/>
        <w:numPr>
          <w:ilvl w:val="0"/>
          <w:numId w:val="57"/>
        </w:numPr>
        <w:pBdr>
          <w:top w:val="nil"/>
          <w:left w:val="nil"/>
          <w:bottom w:val="nil"/>
          <w:right w:val="nil"/>
          <w:between w:val="nil"/>
        </w:pBdr>
        <w:ind w:left="993"/>
        <w:rPr>
          <w:color w:val="000000"/>
          <w:sz w:val="20"/>
          <w:szCs w:val="20"/>
          <w:lang w:val="es-ES_tradnl"/>
        </w:rPr>
      </w:pPr>
      <w:r w:rsidRPr="00AC5C06">
        <w:rPr>
          <w:color w:val="000000"/>
          <w:sz w:val="20"/>
          <w:szCs w:val="20"/>
          <w:lang w:val="es-ES_tradnl"/>
        </w:rPr>
        <w:t>Boyacá</w:t>
      </w:r>
      <w:r w:rsidR="00AD0A56">
        <w:rPr>
          <w:color w:val="000000"/>
          <w:sz w:val="20"/>
          <w:szCs w:val="20"/>
          <w:lang w:val="es-ES_tradnl"/>
        </w:rPr>
        <w:t>.</w:t>
      </w:r>
    </w:p>
    <w:p w14:paraId="284264A8" w14:textId="096F8B03" w:rsidR="00AC5C06" w:rsidRPr="00AC5C06" w:rsidRDefault="00AC5C06" w:rsidP="00AD0A56">
      <w:pPr>
        <w:pStyle w:val="Normal0"/>
        <w:numPr>
          <w:ilvl w:val="0"/>
          <w:numId w:val="57"/>
        </w:numPr>
        <w:pBdr>
          <w:top w:val="nil"/>
          <w:left w:val="nil"/>
          <w:bottom w:val="nil"/>
          <w:right w:val="nil"/>
          <w:between w:val="nil"/>
        </w:pBdr>
        <w:ind w:left="993"/>
        <w:rPr>
          <w:color w:val="000000"/>
          <w:sz w:val="20"/>
          <w:szCs w:val="20"/>
          <w:lang w:val="es-ES_tradnl"/>
        </w:rPr>
      </w:pPr>
      <w:r w:rsidRPr="00AC5C06">
        <w:rPr>
          <w:color w:val="000000"/>
          <w:sz w:val="20"/>
          <w:szCs w:val="20"/>
          <w:lang w:val="es-ES_tradnl"/>
        </w:rPr>
        <w:t>Cauca</w:t>
      </w:r>
      <w:r w:rsidR="00AD0A56">
        <w:rPr>
          <w:color w:val="000000"/>
          <w:sz w:val="20"/>
          <w:szCs w:val="20"/>
          <w:lang w:val="es-ES_tradnl"/>
        </w:rPr>
        <w:t>.</w:t>
      </w:r>
    </w:p>
    <w:p w14:paraId="1C3DBFE9" w14:textId="77777777" w:rsidR="00F37A49" w:rsidRDefault="00AC5C06" w:rsidP="00AC5C06">
      <w:pPr>
        <w:pStyle w:val="Normal0"/>
        <w:numPr>
          <w:ilvl w:val="0"/>
          <w:numId w:val="60"/>
        </w:numPr>
        <w:pBdr>
          <w:top w:val="nil"/>
          <w:left w:val="nil"/>
          <w:bottom w:val="nil"/>
          <w:right w:val="nil"/>
          <w:between w:val="nil"/>
        </w:pBdr>
        <w:rPr>
          <w:b/>
          <w:bCs/>
          <w:color w:val="000000"/>
          <w:sz w:val="20"/>
          <w:szCs w:val="20"/>
          <w:lang w:val="es-ES_tradnl"/>
        </w:rPr>
      </w:pPr>
      <w:r w:rsidRPr="00F37A49">
        <w:rPr>
          <w:b/>
          <w:bCs/>
          <w:color w:val="000000"/>
          <w:sz w:val="20"/>
          <w:szCs w:val="20"/>
          <w:lang w:val="es-ES_tradnl"/>
        </w:rPr>
        <w:t>Temáticos</w:t>
      </w:r>
    </w:p>
    <w:p w14:paraId="161C4D50" w14:textId="05836170" w:rsidR="00AC5C06" w:rsidRPr="00F37A49" w:rsidRDefault="00AD0A56" w:rsidP="00F37A49">
      <w:pPr>
        <w:pStyle w:val="Normal0"/>
        <w:pBdr>
          <w:top w:val="nil"/>
          <w:left w:val="nil"/>
          <w:bottom w:val="nil"/>
          <w:right w:val="nil"/>
          <w:between w:val="nil"/>
        </w:pBdr>
        <w:ind w:left="720"/>
        <w:rPr>
          <w:b/>
          <w:bCs/>
          <w:color w:val="000000"/>
          <w:sz w:val="20"/>
          <w:szCs w:val="20"/>
          <w:lang w:val="es-ES_tradnl"/>
        </w:rPr>
      </w:pPr>
      <w:r w:rsidRPr="00F37A49">
        <w:rPr>
          <w:color w:val="000000"/>
          <w:sz w:val="20"/>
          <w:szCs w:val="20"/>
          <w:lang w:val="es-ES_tradnl"/>
        </w:rPr>
        <w:t>S</w:t>
      </w:r>
      <w:r w:rsidR="00AC5C06" w:rsidRPr="00F37A49">
        <w:rPr>
          <w:color w:val="000000"/>
          <w:sz w:val="20"/>
          <w:szCs w:val="20"/>
          <w:lang w:val="es-ES_tradnl"/>
        </w:rPr>
        <w:t>e ordenan las series alfabéticamente por el contenido temático o nombres de las series. Ejemplo:</w:t>
      </w:r>
    </w:p>
    <w:p w14:paraId="56CEA617" w14:textId="5F121E70" w:rsidR="00AC5C06" w:rsidRPr="00AC5C06" w:rsidRDefault="00AC5C06" w:rsidP="00F37A49">
      <w:pPr>
        <w:pStyle w:val="Normal0"/>
        <w:numPr>
          <w:ilvl w:val="0"/>
          <w:numId w:val="61"/>
        </w:numPr>
        <w:pBdr>
          <w:top w:val="nil"/>
          <w:left w:val="nil"/>
          <w:bottom w:val="nil"/>
          <w:right w:val="nil"/>
          <w:between w:val="nil"/>
        </w:pBdr>
        <w:ind w:left="993"/>
        <w:rPr>
          <w:color w:val="000000"/>
          <w:sz w:val="20"/>
          <w:szCs w:val="20"/>
          <w:lang w:val="es-ES_tradnl"/>
        </w:rPr>
      </w:pPr>
      <w:r w:rsidRPr="00AC5C06">
        <w:rPr>
          <w:color w:val="000000"/>
          <w:sz w:val="20"/>
          <w:szCs w:val="20"/>
          <w:lang w:val="es-ES_tradnl"/>
        </w:rPr>
        <w:t>Actas</w:t>
      </w:r>
      <w:r w:rsidR="00F37A49">
        <w:rPr>
          <w:color w:val="000000"/>
          <w:sz w:val="20"/>
          <w:szCs w:val="20"/>
          <w:lang w:val="es-ES_tradnl"/>
        </w:rPr>
        <w:t>.</w:t>
      </w:r>
    </w:p>
    <w:p w14:paraId="50C6AAC1" w14:textId="00B29BDD" w:rsidR="00AC5C06" w:rsidRPr="00AC5C06" w:rsidRDefault="00AC5C06" w:rsidP="00F37A49">
      <w:pPr>
        <w:pStyle w:val="Normal0"/>
        <w:numPr>
          <w:ilvl w:val="0"/>
          <w:numId w:val="61"/>
        </w:numPr>
        <w:pBdr>
          <w:top w:val="nil"/>
          <w:left w:val="nil"/>
          <w:bottom w:val="nil"/>
          <w:right w:val="nil"/>
          <w:between w:val="nil"/>
        </w:pBdr>
        <w:ind w:left="993"/>
        <w:rPr>
          <w:color w:val="000000"/>
          <w:sz w:val="20"/>
          <w:szCs w:val="20"/>
          <w:lang w:val="es-ES_tradnl"/>
        </w:rPr>
      </w:pPr>
      <w:r w:rsidRPr="00AC5C06">
        <w:rPr>
          <w:color w:val="000000"/>
          <w:sz w:val="20"/>
          <w:szCs w:val="20"/>
          <w:lang w:val="es-ES_tradnl"/>
        </w:rPr>
        <w:t>Informes</w:t>
      </w:r>
      <w:r w:rsidR="00F37A49">
        <w:rPr>
          <w:color w:val="000000"/>
          <w:sz w:val="20"/>
          <w:szCs w:val="20"/>
          <w:lang w:val="es-ES_tradnl"/>
        </w:rPr>
        <w:t>.</w:t>
      </w:r>
    </w:p>
    <w:p w14:paraId="4D4C460C" w14:textId="3C4D6899" w:rsidR="00AC5C06" w:rsidRDefault="00AC5C06" w:rsidP="00F37A49">
      <w:pPr>
        <w:pStyle w:val="Normal0"/>
        <w:numPr>
          <w:ilvl w:val="0"/>
          <w:numId w:val="61"/>
        </w:numPr>
        <w:pBdr>
          <w:top w:val="nil"/>
          <w:left w:val="nil"/>
          <w:bottom w:val="nil"/>
          <w:right w:val="nil"/>
          <w:between w:val="nil"/>
        </w:pBdr>
        <w:ind w:left="993"/>
        <w:rPr>
          <w:color w:val="000000"/>
          <w:sz w:val="20"/>
          <w:szCs w:val="20"/>
          <w:lang w:val="es-ES_tradnl"/>
        </w:rPr>
      </w:pPr>
      <w:r w:rsidRPr="00AC5C06">
        <w:rPr>
          <w:color w:val="000000"/>
          <w:sz w:val="20"/>
          <w:szCs w:val="20"/>
          <w:lang w:val="es-ES_tradnl"/>
        </w:rPr>
        <w:t>Resoluciones</w:t>
      </w:r>
      <w:r w:rsidR="00F37A49">
        <w:rPr>
          <w:color w:val="000000"/>
          <w:sz w:val="20"/>
          <w:szCs w:val="20"/>
          <w:lang w:val="es-ES_tradnl"/>
        </w:rPr>
        <w:t>.</w:t>
      </w:r>
    </w:p>
    <w:p w14:paraId="5A9C8B89" w14:textId="43440EA8" w:rsidR="00AC5C06" w:rsidRDefault="00AC5C06" w:rsidP="00AC5C06">
      <w:pPr>
        <w:pStyle w:val="Normal0"/>
        <w:pBdr>
          <w:top w:val="nil"/>
          <w:left w:val="nil"/>
          <w:bottom w:val="nil"/>
          <w:right w:val="nil"/>
          <w:between w:val="nil"/>
        </w:pBdr>
        <w:rPr>
          <w:color w:val="000000"/>
          <w:sz w:val="20"/>
          <w:szCs w:val="20"/>
          <w:lang w:val="es-ES_tradnl"/>
        </w:rPr>
      </w:pPr>
    </w:p>
    <w:p w14:paraId="5B460366" w14:textId="7EE8676F" w:rsidR="00AC5C06" w:rsidRPr="00F37A49" w:rsidRDefault="00AC5C06" w:rsidP="00F37A49">
      <w:pPr>
        <w:pStyle w:val="Normal0"/>
        <w:numPr>
          <w:ilvl w:val="0"/>
          <w:numId w:val="53"/>
        </w:numPr>
        <w:pBdr>
          <w:top w:val="nil"/>
          <w:left w:val="nil"/>
          <w:bottom w:val="nil"/>
          <w:right w:val="nil"/>
          <w:between w:val="nil"/>
        </w:pBdr>
        <w:ind w:left="426"/>
        <w:rPr>
          <w:b/>
          <w:bCs/>
          <w:color w:val="000000"/>
          <w:sz w:val="20"/>
          <w:szCs w:val="20"/>
          <w:lang w:val="es-ES_tradnl"/>
        </w:rPr>
      </w:pPr>
      <w:r w:rsidRPr="00F37A49">
        <w:rPr>
          <w:b/>
          <w:bCs/>
          <w:color w:val="000000"/>
          <w:sz w:val="20"/>
          <w:szCs w:val="20"/>
          <w:lang w:val="es-ES_tradnl"/>
        </w:rPr>
        <w:t>Mixtos</w:t>
      </w:r>
    </w:p>
    <w:p w14:paraId="7AF30D97" w14:textId="73A0407D" w:rsidR="00F37A49" w:rsidRDefault="00BF08A2" w:rsidP="00AC5C06">
      <w:pPr>
        <w:pStyle w:val="Normal0"/>
        <w:pBdr>
          <w:top w:val="nil"/>
          <w:left w:val="nil"/>
          <w:bottom w:val="nil"/>
          <w:right w:val="nil"/>
          <w:between w:val="nil"/>
        </w:pBdr>
        <w:rPr>
          <w:color w:val="000000"/>
          <w:sz w:val="20"/>
          <w:szCs w:val="20"/>
          <w:lang w:val="es-ES_tradnl"/>
        </w:rPr>
      </w:pPr>
      <w:r>
        <w:rPr>
          <w:color w:val="000000"/>
          <w:sz w:val="20"/>
          <w:szCs w:val="20"/>
          <w:lang w:val="es-ES_tradnl"/>
        </w:rPr>
        <w:t>Como su nombre lo indica, son aquellos que combinan elementos.</w:t>
      </w:r>
    </w:p>
    <w:p w14:paraId="522680B3" w14:textId="77777777" w:rsidR="00BF08A2" w:rsidRDefault="00AC5C06" w:rsidP="00AC5C06">
      <w:pPr>
        <w:pStyle w:val="Normal0"/>
        <w:numPr>
          <w:ilvl w:val="0"/>
          <w:numId w:val="60"/>
        </w:numPr>
        <w:pBdr>
          <w:top w:val="nil"/>
          <w:left w:val="nil"/>
          <w:bottom w:val="nil"/>
          <w:right w:val="nil"/>
          <w:between w:val="nil"/>
        </w:pBdr>
        <w:rPr>
          <w:b/>
          <w:bCs/>
          <w:color w:val="000000"/>
          <w:sz w:val="20"/>
          <w:szCs w:val="20"/>
          <w:lang w:val="es-ES_tradnl"/>
        </w:rPr>
      </w:pPr>
      <w:r w:rsidRPr="00F37A49">
        <w:rPr>
          <w:b/>
          <w:bCs/>
          <w:color w:val="000000"/>
          <w:sz w:val="20"/>
          <w:szCs w:val="20"/>
          <w:lang w:val="es-ES_tradnl"/>
        </w:rPr>
        <w:t>Alfanuméricos</w:t>
      </w:r>
    </w:p>
    <w:p w14:paraId="40713741" w14:textId="77CB6D21" w:rsidR="00AC5C06" w:rsidRPr="00BF08A2" w:rsidRDefault="00F37A49" w:rsidP="00BF08A2">
      <w:pPr>
        <w:pStyle w:val="Normal0"/>
        <w:pBdr>
          <w:top w:val="nil"/>
          <w:left w:val="nil"/>
          <w:bottom w:val="nil"/>
          <w:right w:val="nil"/>
          <w:between w:val="nil"/>
        </w:pBdr>
        <w:ind w:left="720"/>
        <w:rPr>
          <w:b/>
          <w:bCs/>
          <w:color w:val="000000"/>
          <w:sz w:val="20"/>
          <w:szCs w:val="20"/>
          <w:lang w:val="es-ES_tradnl"/>
        </w:rPr>
      </w:pPr>
      <w:r w:rsidRPr="00BF08A2">
        <w:rPr>
          <w:color w:val="000000"/>
          <w:sz w:val="20"/>
          <w:szCs w:val="20"/>
          <w:lang w:val="es-ES_tradnl"/>
        </w:rPr>
        <w:t>S</w:t>
      </w:r>
      <w:r w:rsidR="00AC5C06" w:rsidRPr="00BF08A2">
        <w:rPr>
          <w:color w:val="000000"/>
          <w:sz w:val="20"/>
          <w:szCs w:val="20"/>
          <w:lang w:val="es-ES_tradnl"/>
        </w:rPr>
        <w:t>e ordena las series documentales utilizando los dos, alfabético y numérico cronológico. Ejemplo:</w:t>
      </w:r>
    </w:p>
    <w:p w14:paraId="52617CB9" w14:textId="71A314FC" w:rsidR="00AC5C06" w:rsidRPr="00AC5C06" w:rsidRDefault="00AC5C06" w:rsidP="00A655E5">
      <w:pPr>
        <w:pStyle w:val="Normal0"/>
        <w:numPr>
          <w:ilvl w:val="0"/>
          <w:numId w:val="62"/>
        </w:numPr>
        <w:pBdr>
          <w:top w:val="nil"/>
          <w:left w:val="nil"/>
          <w:bottom w:val="nil"/>
          <w:right w:val="nil"/>
          <w:between w:val="nil"/>
        </w:pBdr>
        <w:ind w:left="1134"/>
        <w:rPr>
          <w:color w:val="000000"/>
          <w:sz w:val="20"/>
          <w:szCs w:val="20"/>
          <w:lang w:val="es-ES_tradnl"/>
        </w:rPr>
      </w:pPr>
      <w:r w:rsidRPr="00AC5C06">
        <w:rPr>
          <w:color w:val="000000"/>
          <w:sz w:val="20"/>
          <w:szCs w:val="20"/>
          <w:lang w:val="es-ES_tradnl"/>
        </w:rPr>
        <w:t>100 GARCIA LOPEZ, Laura</w:t>
      </w:r>
      <w:r w:rsidR="00A655E5">
        <w:rPr>
          <w:color w:val="000000"/>
          <w:sz w:val="20"/>
          <w:szCs w:val="20"/>
          <w:lang w:val="es-ES_tradnl"/>
        </w:rPr>
        <w:t>.</w:t>
      </w:r>
    </w:p>
    <w:p w14:paraId="00FAA352" w14:textId="4A580904" w:rsidR="00AC5C06" w:rsidRPr="00AC5C06" w:rsidRDefault="00AC5C06" w:rsidP="00A655E5">
      <w:pPr>
        <w:pStyle w:val="Normal0"/>
        <w:numPr>
          <w:ilvl w:val="0"/>
          <w:numId w:val="62"/>
        </w:numPr>
        <w:pBdr>
          <w:top w:val="nil"/>
          <w:left w:val="nil"/>
          <w:bottom w:val="nil"/>
          <w:right w:val="nil"/>
          <w:between w:val="nil"/>
        </w:pBdr>
        <w:ind w:left="1134"/>
        <w:rPr>
          <w:color w:val="000000"/>
          <w:sz w:val="20"/>
          <w:szCs w:val="20"/>
          <w:lang w:val="es-ES_tradnl"/>
        </w:rPr>
      </w:pPr>
      <w:r w:rsidRPr="00AC5C06">
        <w:rPr>
          <w:color w:val="000000"/>
          <w:sz w:val="20"/>
          <w:szCs w:val="20"/>
          <w:lang w:val="es-ES_tradnl"/>
        </w:rPr>
        <w:t>101 BUITRAGO DEVIA, Luis</w:t>
      </w:r>
      <w:r w:rsidR="00A655E5">
        <w:rPr>
          <w:color w:val="000000"/>
          <w:sz w:val="20"/>
          <w:szCs w:val="20"/>
          <w:lang w:val="es-ES_tradnl"/>
        </w:rPr>
        <w:t>.</w:t>
      </w:r>
    </w:p>
    <w:p w14:paraId="2AB88655" w14:textId="76781CF4" w:rsidR="00A655E5" w:rsidRDefault="00AC5C06" w:rsidP="00AC5C06">
      <w:pPr>
        <w:pStyle w:val="Normal0"/>
        <w:numPr>
          <w:ilvl w:val="0"/>
          <w:numId w:val="60"/>
        </w:numPr>
        <w:pBdr>
          <w:top w:val="nil"/>
          <w:left w:val="nil"/>
          <w:bottom w:val="nil"/>
          <w:right w:val="nil"/>
          <w:between w:val="nil"/>
        </w:pBdr>
        <w:rPr>
          <w:b/>
          <w:bCs/>
          <w:color w:val="000000"/>
          <w:sz w:val="20"/>
          <w:szCs w:val="20"/>
          <w:lang w:val="es-ES_tradnl"/>
        </w:rPr>
      </w:pPr>
      <w:r w:rsidRPr="00F37A49">
        <w:rPr>
          <w:b/>
          <w:bCs/>
          <w:color w:val="000000"/>
          <w:sz w:val="20"/>
          <w:szCs w:val="20"/>
          <w:lang w:val="es-ES_tradnl"/>
        </w:rPr>
        <w:t>Cronológico</w:t>
      </w:r>
      <w:r w:rsidR="00032E93" w:rsidRPr="00F37A49">
        <w:rPr>
          <w:b/>
          <w:bCs/>
          <w:color w:val="000000"/>
          <w:sz w:val="20"/>
          <w:szCs w:val="20"/>
          <w:lang w:val="es-ES_tradnl"/>
        </w:rPr>
        <w:t>s</w:t>
      </w:r>
    </w:p>
    <w:p w14:paraId="2A5839A9" w14:textId="61E509DE" w:rsidR="00AC5C06" w:rsidRPr="00A655E5" w:rsidRDefault="00F37A49" w:rsidP="00A655E5">
      <w:pPr>
        <w:pStyle w:val="Normal0"/>
        <w:pBdr>
          <w:top w:val="nil"/>
          <w:left w:val="nil"/>
          <w:bottom w:val="nil"/>
          <w:right w:val="nil"/>
          <w:between w:val="nil"/>
        </w:pBdr>
        <w:ind w:left="720"/>
        <w:rPr>
          <w:b/>
          <w:bCs/>
          <w:color w:val="000000"/>
          <w:sz w:val="20"/>
          <w:szCs w:val="20"/>
          <w:lang w:val="es-ES_tradnl"/>
        </w:rPr>
      </w:pPr>
      <w:r w:rsidRPr="00A655E5">
        <w:rPr>
          <w:color w:val="000000"/>
          <w:sz w:val="20"/>
          <w:szCs w:val="20"/>
          <w:lang w:val="es-ES_tradnl"/>
        </w:rPr>
        <w:t>S</w:t>
      </w:r>
      <w:r w:rsidR="00AC5C06" w:rsidRPr="00A655E5">
        <w:rPr>
          <w:color w:val="000000"/>
          <w:sz w:val="20"/>
          <w:szCs w:val="20"/>
          <w:lang w:val="es-ES_tradnl"/>
        </w:rPr>
        <w:t>e utiliza para las series documentales que son numéricas y a su vez cronológicas. Ejemplo:</w:t>
      </w:r>
    </w:p>
    <w:p w14:paraId="15A8DD11" w14:textId="3334AED1" w:rsidR="00AC5C06" w:rsidRPr="00AC5C06" w:rsidRDefault="00AC5C06" w:rsidP="00A655E5">
      <w:pPr>
        <w:pStyle w:val="Normal0"/>
        <w:numPr>
          <w:ilvl w:val="0"/>
          <w:numId w:val="63"/>
        </w:numPr>
        <w:pBdr>
          <w:top w:val="nil"/>
          <w:left w:val="nil"/>
          <w:bottom w:val="nil"/>
          <w:right w:val="nil"/>
          <w:between w:val="nil"/>
        </w:pBdr>
        <w:ind w:left="1134"/>
        <w:rPr>
          <w:color w:val="000000"/>
          <w:sz w:val="20"/>
          <w:szCs w:val="20"/>
          <w:lang w:val="es-ES_tradnl"/>
        </w:rPr>
      </w:pPr>
      <w:r w:rsidRPr="00AC5C06">
        <w:rPr>
          <w:color w:val="000000"/>
          <w:sz w:val="20"/>
          <w:szCs w:val="20"/>
          <w:lang w:val="es-ES_tradnl"/>
        </w:rPr>
        <w:t>Resolución 001 2016-01-10</w:t>
      </w:r>
      <w:r w:rsidR="00A655E5">
        <w:rPr>
          <w:color w:val="000000"/>
          <w:sz w:val="20"/>
          <w:szCs w:val="20"/>
          <w:lang w:val="es-ES_tradnl"/>
        </w:rPr>
        <w:t>.</w:t>
      </w:r>
    </w:p>
    <w:p w14:paraId="496A15EE" w14:textId="6FB018CF" w:rsidR="00AC5C06" w:rsidRDefault="00AC5C06" w:rsidP="00A655E5">
      <w:pPr>
        <w:pStyle w:val="Normal0"/>
        <w:numPr>
          <w:ilvl w:val="0"/>
          <w:numId w:val="63"/>
        </w:numPr>
        <w:pBdr>
          <w:top w:val="nil"/>
          <w:left w:val="nil"/>
          <w:bottom w:val="nil"/>
          <w:right w:val="nil"/>
          <w:between w:val="nil"/>
        </w:pBdr>
        <w:ind w:left="1134"/>
        <w:rPr>
          <w:color w:val="000000"/>
          <w:sz w:val="20"/>
          <w:szCs w:val="20"/>
          <w:lang w:val="es-ES_tradnl"/>
        </w:rPr>
      </w:pPr>
      <w:r w:rsidRPr="00AC5C06">
        <w:rPr>
          <w:color w:val="000000"/>
          <w:sz w:val="20"/>
          <w:szCs w:val="20"/>
          <w:lang w:val="es-ES_tradnl"/>
        </w:rPr>
        <w:t>Resolución 002 2016-01-15</w:t>
      </w:r>
      <w:commentRangeEnd w:id="8"/>
      <w:r w:rsidR="00B04023">
        <w:rPr>
          <w:rStyle w:val="Refdecomentario"/>
        </w:rPr>
        <w:commentReference w:id="8"/>
      </w:r>
      <w:r w:rsidR="00A655E5">
        <w:rPr>
          <w:color w:val="000000"/>
          <w:sz w:val="20"/>
          <w:szCs w:val="20"/>
          <w:lang w:val="es-ES_tradnl"/>
        </w:rPr>
        <w:t>.</w:t>
      </w:r>
    </w:p>
    <w:p w14:paraId="18E5C947" w14:textId="58F397BB" w:rsidR="00DB5857" w:rsidRDefault="00DB5857" w:rsidP="006432A4">
      <w:pPr>
        <w:pStyle w:val="Normal0"/>
        <w:pBdr>
          <w:top w:val="nil"/>
          <w:left w:val="nil"/>
          <w:bottom w:val="nil"/>
          <w:right w:val="nil"/>
          <w:between w:val="nil"/>
        </w:pBdr>
        <w:rPr>
          <w:color w:val="000000"/>
          <w:sz w:val="20"/>
          <w:szCs w:val="20"/>
          <w:lang w:val="es-ES_tradnl"/>
        </w:rPr>
      </w:pPr>
    </w:p>
    <w:p w14:paraId="04B8AFA8" w14:textId="77777777" w:rsidR="002B1452" w:rsidRPr="00430084" w:rsidRDefault="002B1452" w:rsidP="006432A4">
      <w:pPr>
        <w:pStyle w:val="Normal0"/>
        <w:pBdr>
          <w:top w:val="nil"/>
          <w:left w:val="nil"/>
          <w:bottom w:val="nil"/>
          <w:right w:val="nil"/>
          <w:between w:val="nil"/>
        </w:pBdr>
        <w:rPr>
          <w:color w:val="000000"/>
          <w:sz w:val="20"/>
          <w:szCs w:val="20"/>
          <w:lang w:val="es-ES_tradnl"/>
        </w:rPr>
      </w:pPr>
    </w:p>
    <w:p w14:paraId="024487D1" w14:textId="652D6B1A" w:rsidR="00325A56" w:rsidRPr="00430084" w:rsidRDefault="009542FC" w:rsidP="006432A4">
      <w:pPr>
        <w:pStyle w:val="Normal0"/>
        <w:numPr>
          <w:ilvl w:val="1"/>
          <w:numId w:val="12"/>
        </w:numPr>
        <w:pBdr>
          <w:top w:val="nil"/>
          <w:left w:val="nil"/>
          <w:bottom w:val="nil"/>
          <w:right w:val="nil"/>
          <w:between w:val="nil"/>
        </w:pBdr>
        <w:ind w:left="567" w:hanging="283"/>
        <w:rPr>
          <w:b/>
          <w:color w:val="000000"/>
          <w:sz w:val="20"/>
          <w:szCs w:val="20"/>
          <w:lang w:val="es-ES_tradnl"/>
        </w:rPr>
      </w:pPr>
      <w:r w:rsidRPr="009542FC">
        <w:rPr>
          <w:b/>
          <w:color w:val="000000"/>
          <w:sz w:val="20"/>
          <w:szCs w:val="20"/>
          <w:lang w:val="es-ES_tradnl"/>
        </w:rPr>
        <w:t>Unidades de conservación documental</w:t>
      </w:r>
    </w:p>
    <w:p w14:paraId="17DFF3EB" w14:textId="059D41A9" w:rsidR="0022061F" w:rsidRDefault="0022061F" w:rsidP="006432A4">
      <w:pPr>
        <w:pStyle w:val="Normal0"/>
        <w:pBdr>
          <w:top w:val="nil"/>
          <w:left w:val="nil"/>
          <w:bottom w:val="nil"/>
          <w:right w:val="nil"/>
          <w:between w:val="nil"/>
        </w:pBdr>
        <w:rPr>
          <w:b/>
          <w:color w:val="000000"/>
          <w:sz w:val="20"/>
          <w:szCs w:val="20"/>
          <w:lang w:val="es-ES_tradnl"/>
        </w:rPr>
      </w:pPr>
    </w:p>
    <w:p w14:paraId="5682A58F" w14:textId="231C0348" w:rsidR="00B76BD3" w:rsidRPr="00B76BD3" w:rsidRDefault="00B76BD3" w:rsidP="00B76BD3">
      <w:pPr>
        <w:pStyle w:val="Normal0"/>
        <w:rPr>
          <w:bCs/>
          <w:color w:val="000000"/>
          <w:sz w:val="20"/>
          <w:szCs w:val="20"/>
          <w:lang w:val="es-ES_tradnl"/>
        </w:rPr>
      </w:pPr>
      <w:r w:rsidRPr="00B76BD3">
        <w:rPr>
          <w:bCs/>
          <w:color w:val="000000"/>
          <w:sz w:val="20"/>
          <w:szCs w:val="20"/>
          <w:lang w:val="es-ES_tradnl"/>
        </w:rPr>
        <w:t>Para el almacenamiento de documentos en soporte papel</w:t>
      </w:r>
      <w:r w:rsidR="007A153E">
        <w:rPr>
          <w:bCs/>
          <w:color w:val="000000"/>
          <w:sz w:val="20"/>
          <w:szCs w:val="20"/>
          <w:lang w:val="es-ES_tradnl"/>
        </w:rPr>
        <w:t>,</w:t>
      </w:r>
      <w:r w:rsidRPr="00B76BD3">
        <w:rPr>
          <w:bCs/>
          <w:color w:val="000000"/>
          <w:sz w:val="20"/>
          <w:szCs w:val="20"/>
          <w:lang w:val="es-ES_tradnl"/>
        </w:rPr>
        <w:t xml:space="preserve"> se recomienda utilizar cajas, carpetas o medios de embalaje que garanticen su protección</w:t>
      </w:r>
      <w:r w:rsidR="007A153E">
        <w:rPr>
          <w:bCs/>
          <w:color w:val="000000"/>
          <w:sz w:val="20"/>
          <w:szCs w:val="20"/>
          <w:lang w:val="es-ES_tradnl"/>
        </w:rPr>
        <w:t>,</w:t>
      </w:r>
      <w:r w:rsidRPr="00B76BD3">
        <w:rPr>
          <w:bCs/>
          <w:color w:val="000000"/>
          <w:sz w:val="20"/>
          <w:szCs w:val="20"/>
          <w:lang w:val="es-ES_tradnl"/>
        </w:rPr>
        <w:t xml:space="preserve"> con el propósito de prolongar de manera considerable la conservación de los mismos.</w:t>
      </w:r>
    </w:p>
    <w:p w14:paraId="6D1631E4" w14:textId="04B695D6" w:rsidR="00B76BD3" w:rsidRPr="00B76BD3" w:rsidRDefault="00F06B6B" w:rsidP="00B76BD3">
      <w:pPr>
        <w:pStyle w:val="Normal0"/>
        <w:rPr>
          <w:bCs/>
          <w:color w:val="000000"/>
          <w:sz w:val="20"/>
          <w:szCs w:val="20"/>
          <w:lang w:val="es-ES_tradnl"/>
        </w:rPr>
      </w:pPr>
      <w:commentRangeStart w:id="9"/>
      <w:r>
        <w:rPr>
          <w:noProof/>
        </w:rPr>
        <w:drawing>
          <wp:anchor distT="0" distB="0" distL="114300" distR="114300" simplePos="0" relativeHeight="251660288" behindDoc="0" locked="0" layoutInCell="1" allowOverlap="1" wp14:anchorId="35DA6138" wp14:editId="342804F2">
            <wp:simplePos x="0" y="0"/>
            <wp:positionH relativeFrom="margin">
              <wp:posOffset>2156460</wp:posOffset>
            </wp:positionH>
            <wp:positionV relativeFrom="margin">
              <wp:posOffset>6269990</wp:posOffset>
            </wp:positionV>
            <wp:extent cx="1676400" cy="1676400"/>
            <wp:effectExtent l="0" t="0" r="0" b="0"/>
            <wp:wrapSquare wrapText="bothSides"/>
            <wp:docPr id="914837442" name="Imagen 4" descr="Cuadro de cortón sobre un fondo transparente. Ilustración de un regalo o paqu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dro de cortón sobre un fondo transparente. Ilustración de un regalo o paque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anchor>
        </w:drawing>
      </w:r>
      <w:commentRangeEnd w:id="9"/>
      <w:r>
        <w:rPr>
          <w:rStyle w:val="Refdecomentario"/>
        </w:rPr>
        <w:commentReference w:id="9"/>
      </w:r>
    </w:p>
    <w:p w14:paraId="482F7852" w14:textId="77777777" w:rsidR="00F06B6B" w:rsidRDefault="00F06B6B" w:rsidP="00B76BD3">
      <w:pPr>
        <w:pStyle w:val="Normal0"/>
        <w:rPr>
          <w:bCs/>
          <w:color w:val="000000"/>
          <w:sz w:val="20"/>
          <w:szCs w:val="20"/>
          <w:lang w:val="es-ES_tradnl"/>
        </w:rPr>
        <w:sectPr w:rsidR="00F06B6B">
          <w:headerReference w:type="default" r:id="rId25"/>
          <w:footerReference w:type="default" r:id="rId26"/>
          <w:pgSz w:w="12240" w:h="15840"/>
          <w:pgMar w:top="1701" w:right="1134" w:bottom="1134" w:left="1134" w:header="720" w:footer="0" w:gutter="0"/>
          <w:pgNumType w:start="1"/>
          <w:cols w:space="720"/>
        </w:sectPr>
      </w:pPr>
    </w:p>
    <w:p w14:paraId="0784FAF5" w14:textId="6C3F4228" w:rsidR="00B76BD3" w:rsidRPr="00B76BD3" w:rsidRDefault="00B76BD3" w:rsidP="00B76BD3">
      <w:pPr>
        <w:pStyle w:val="Normal0"/>
        <w:rPr>
          <w:bCs/>
          <w:color w:val="000000"/>
          <w:sz w:val="20"/>
          <w:szCs w:val="20"/>
          <w:lang w:val="es-ES_tradnl"/>
        </w:rPr>
      </w:pPr>
      <w:r w:rsidRPr="00B76BD3">
        <w:rPr>
          <w:bCs/>
          <w:color w:val="000000"/>
          <w:sz w:val="20"/>
          <w:szCs w:val="20"/>
          <w:lang w:val="es-ES_tradnl"/>
        </w:rPr>
        <w:t xml:space="preserve">Las unidades de conservación deben ser elaboradas en cartón neutro, si no se dispone de este material, se aplicará al cartón un recubrimiento que impida la acidificación por contacto. La resistencia del material y el diseño adoptado para la elaboración de las </w:t>
      </w:r>
      <w:r w:rsidRPr="00B76BD3">
        <w:rPr>
          <w:bCs/>
          <w:color w:val="000000"/>
          <w:sz w:val="20"/>
          <w:szCs w:val="20"/>
          <w:lang w:val="es-ES_tradnl"/>
        </w:rPr>
        <w:t>unidades de almacenamiento, deben estar acordes con el peso y el tamaño de la documentación a conservar. Para el ensamble no se utilizará adhesivo o materiales metálicos. La distancia libre entre la unidad de conservación y la bandeja superior debe ser mínimo de 4 cm.</w:t>
      </w:r>
      <w:r w:rsidR="00F06B6B" w:rsidRPr="00F06B6B">
        <w:t xml:space="preserve"> </w:t>
      </w:r>
    </w:p>
    <w:p w14:paraId="6027B615" w14:textId="77777777" w:rsidR="00F06B6B" w:rsidRDefault="00F06B6B" w:rsidP="00B76BD3">
      <w:pPr>
        <w:pStyle w:val="Normal0"/>
        <w:rPr>
          <w:bCs/>
          <w:color w:val="000000"/>
          <w:sz w:val="20"/>
          <w:szCs w:val="20"/>
          <w:lang w:val="es-ES_tradnl"/>
        </w:rPr>
        <w:sectPr w:rsidR="00F06B6B" w:rsidSect="00F06B6B">
          <w:type w:val="continuous"/>
          <w:pgSz w:w="12240" w:h="15840"/>
          <w:pgMar w:top="1701" w:right="1134" w:bottom="1134" w:left="1134" w:header="720" w:footer="0" w:gutter="0"/>
          <w:pgNumType w:start="1"/>
          <w:cols w:num="2" w:space="720"/>
        </w:sectPr>
      </w:pPr>
    </w:p>
    <w:p w14:paraId="139C37B0" w14:textId="77777777" w:rsidR="00B76BD3" w:rsidRPr="00B76BD3" w:rsidRDefault="00B76BD3" w:rsidP="00B76BD3">
      <w:pPr>
        <w:pStyle w:val="Normal0"/>
        <w:rPr>
          <w:bCs/>
          <w:color w:val="000000"/>
          <w:sz w:val="20"/>
          <w:szCs w:val="20"/>
          <w:lang w:val="es-ES_tradnl"/>
        </w:rPr>
      </w:pPr>
    </w:p>
    <w:p w14:paraId="6B1114A1" w14:textId="11B96251" w:rsidR="00B76BD3" w:rsidRPr="00B76BD3" w:rsidRDefault="00B76BD3" w:rsidP="00B76BD3">
      <w:pPr>
        <w:pStyle w:val="Normal0"/>
        <w:rPr>
          <w:bCs/>
          <w:color w:val="000000"/>
          <w:sz w:val="20"/>
          <w:szCs w:val="20"/>
          <w:lang w:val="es-ES_tradnl"/>
        </w:rPr>
      </w:pPr>
      <w:r w:rsidRPr="00B76BD3">
        <w:rPr>
          <w:bCs/>
          <w:color w:val="000000"/>
          <w:sz w:val="20"/>
          <w:szCs w:val="20"/>
          <w:lang w:val="es-ES_tradnl"/>
        </w:rPr>
        <w:lastRenderedPageBreak/>
        <w:t>Para documentos en formato análogo como microfilm, cintas fonográficas, cintas de v</w:t>
      </w:r>
      <w:r w:rsidR="009846BE">
        <w:rPr>
          <w:bCs/>
          <w:color w:val="000000"/>
          <w:sz w:val="20"/>
          <w:szCs w:val="20"/>
          <w:lang w:val="es-ES_tradnl"/>
        </w:rPr>
        <w:t>i</w:t>
      </w:r>
      <w:r w:rsidRPr="00B76BD3">
        <w:rPr>
          <w:bCs/>
          <w:color w:val="000000"/>
          <w:sz w:val="20"/>
          <w:szCs w:val="20"/>
          <w:lang w:val="es-ES_tradnl"/>
        </w:rPr>
        <w:t>deo, rollos</w:t>
      </w:r>
      <w:r w:rsidR="007A153E">
        <w:rPr>
          <w:bCs/>
          <w:color w:val="000000"/>
          <w:sz w:val="20"/>
          <w:szCs w:val="20"/>
          <w:lang w:val="es-ES_tradnl"/>
        </w:rPr>
        <w:t xml:space="preserve"> </w:t>
      </w:r>
      <w:r w:rsidRPr="00B76BD3">
        <w:rPr>
          <w:bCs/>
          <w:color w:val="000000"/>
          <w:sz w:val="20"/>
          <w:szCs w:val="20"/>
          <w:lang w:val="es-ES_tradnl"/>
        </w:rPr>
        <w:t xml:space="preserve">cinematográficos y fotografía, entre otros; y, para digitales como disquetes, cintas DAT, CD, DVD, </w:t>
      </w:r>
      <w:r w:rsidR="009C40A2">
        <w:rPr>
          <w:bCs/>
          <w:color w:val="000000"/>
          <w:sz w:val="20"/>
          <w:szCs w:val="20"/>
          <w:lang w:val="es-ES_tradnl"/>
        </w:rPr>
        <w:t>etc.</w:t>
      </w:r>
      <w:r w:rsidRPr="00B76BD3">
        <w:rPr>
          <w:bCs/>
          <w:color w:val="000000"/>
          <w:sz w:val="20"/>
          <w:szCs w:val="20"/>
          <w:lang w:val="es-ES_tradnl"/>
        </w:rPr>
        <w:t>, se tendrá en cuenta lo siguiente:</w:t>
      </w:r>
    </w:p>
    <w:p w14:paraId="09515F73" w14:textId="77777777" w:rsidR="00B76BD3" w:rsidRPr="00B76BD3" w:rsidRDefault="00B76BD3" w:rsidP="00B76BD3">
      <w:pPr>
        <w:pStyle w:val="Normal0"/>
        <w:rPr>
          <w:bCs/>
          <w:color w:val="000000"/>
          <w:sz w:val="20"/>
          <w:szCs w:val="20"/>
          <w:lang w:val="es-ES_tradnl"/>
        </w:rPr>
      </w:pPr>
    </w:p>
    <w:p w14:paraId="6EC908C6" w14:textId="77777777" w:rsidR="00B03E17" w:rsidRDefault="00B76BD3" w:rsidP="00B76BD3">
      <w:pPr>
        <w:pStyle w:val="Normal0"/>
        <w:rPr>
          <w:bCs/>
          <w:color w:val="000000"/>
          <w:sz w:val="20"/>
          <w:szCs w:val="20"/>
          <w:lang w:val="es-ES_tradnl"/>
        </w:rPr>
      </w:pPr>
      <w:commentRangeStart w:id="10"/>
      <w:r w:rsidRPr="00B03E17">
        <w:rPr>
          <w:b/>
          <w:color w:val="000000"/>
          <w:sz w:val="20"/>
          <w:szCs w:val="20"/>
          <w:lang w:val="es-ES_tradnl"/>
        </w:rPr>
        <w:t>Las fotografías y negativos</w:t>
      </w:r>
      <w:r w:rsidRPr="00B76BD3">
        <w:rPr>
          <w:bCs/>
          <w:color w:val="000000"/>
          <w:sz w:val="20"/>
          <w:szCs w:val="20"/>
          <w:lang w:val="es-ES_tradnl"/>
        </w:rPr>
        <w:t xml:space="preserve"> </w:t>
      </w:r>
    </w:p>
    <w:p w14:paraId="11C7751A" w14:textId="7902782B" w:rsidR="00B76BD3" w:rsidRDefault="00B03E17" w:rsidP="00B76BD3">
      <w:pPr>
        <w:pStyle w:val="Normal0"/>
        <w:rPr>
          <w:bCs/>
          <w:color w:val="000000"/>
          <w:sz w:val="20"/>
          <w:szCs w:val="20"/>
          <w:lang w:val="es-ES_tradnl"/>
        </w:rPr>
      </w:pPr>
      <w:r>
        <w:rPr>
          <w:bCs/>
          <w:color w:val="000000"/>
          <w:sz w:val="20"/>
          <w:szCs w:val="20"/>
          <w:lang w:val="es-ES_tradnl"/>
        </w:rPr>
        <w:t>D</w:t>
      </w:r>
      <w:r w:rsidR="00B76BD3" w:rsidRPr="00B76BD3">
        <w:rPr>
          <w:bCs/>
          <w:color w:val="000000"/>
          <w:sz w:val="20"/>
          <w:szCs w:val="20"/>
          <w:lang w:val="es-ES_tradnl"/>
        </w:rPr>
        <w:t>eberán almacenarse en sobres individuales y en cajas de pH neutro.</w:t>
      </w:r>
    </w:p>
    <w:p w14:paraId="2E4CD161" w14:textId="12E76BAB" w:rsidR="00FF7B5F" w:rsidRPr="00B76BD3" w:rsidRDefault="00FF7B5F" w:rsidP="00B76BD3">
      <w:pPr>
        <w:pStyle w:val="Normal0"/>
        <w:rPr>
          <w:bCs/>
          <w:color w:val="000000"/>
          <w:sz w:val="20"/>
          <w:szCs w:val="20"/>
          <w:lang w:val="es-ES_tradnl"/>
        </w:rPr>
      </w:pPr>
      <w:r>
        <w:rPr>
          <w:noProof/>
        </w:rPr>
        <w:drawing>
          <wp:inline distT="0" distB="0" distL="0" distR="0" wp14:anchorId="531A2B7A" wp14:editId="2E02D58B">
            <wp:extent cx="1590675" cy="1638300"/>
            <wp:effectExtent l="0" t="0" r="9525" b="0"/>
            <wp:docPr id="388315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15194" name=""/>
                    <pic:cNvPicPr/>
                  </pic:nvPicPr>
                  <pic:blipFill>
                    <a:blip r:embed="rId27"/>
                    <a:stretch>
                      <a:fillRect/>
                    </a:stretch>
                  </pic:blipFill>
                  <pic:spPr>
                    <a:xfrm>
                      <a:off x="0" y="0"/>
                      <a:ext cx="1590675" cy="1638300"/>
                    </a:xfrm>
                    <a:prstGeom prst="rect">
                      <a:avLst/>
                    </a:prstGeom>
                  </pic:spPr>
                </pic:pic>
              </a:graphicData>
            </a:graphic>
          </wp:inline>
        </w:drawing>
      </w:r>
    </w:p>
    <w:p w14:paraId="2BE4345F" w14:textId="77777777" w:rsidR="00B76BD3" w:rsidRPr="00B76BD3" w:rsidRDefault="00B76BD3" w:rsidP="00B76BD3">
      <w:pPr>
        <w:pStyle w:val="Normal0"/>
        <w:rPr>
          <w:bCs/>
          <w:color w:val="000000"/>
          <w:sz w:val="20"/>
          <w:szCs w:val="20"/>
          <w:lang w:val="es-ES_tradnl"/>
        </w:rPr>
      </w:pPr>
    </w:p>
    <w:p w14:paraId="7FBBA9CF" w14:textId="77777777" w:rsidR="00B03E17" w:rsidRDefault="00B76BD3" w:rsidP="00B76BD3">
      <w:pPr>
        <w:pStyle w:val="Normal0"/>
        <w:rPr>
          <w:bCs/>
          <w:color w:val="000000"/>
          <w:sz w:val="20"/>
          <w:szCs w:val="20"/>
          <w:lang w:val="es-ES_tradnl"/>
        </w:rPr>
      </w:pPr>
      <w:r w:rsidRPr="00B03E17">
        <w:rPr>
          <w:b/>
          <w:color w:val="000000"/>
          <w:sz w:val="20"/>
          <w:szCs w:val="20"/>
          <w:lang w:val="es-ES_tradnl"/>
        </w:rPr>
        <w:t>Los materiales plásticos</w:t>
      </w:r>
      <w:r w:rsidRPr="00B76BD3">
        <w:rPr>
          <w:bCs/>
          <w:color w:val="000000"/>
          <w:sz w:val="20"/>
          <w:szCs w:val="20"/>
          <w:lang w:val="es-ES_tradnl"/>
        </w:rPr>
        <w:t xml:space="preserve"> </w:t>
      </w:r>
    </w:p>
    <w:p w14:paraId="353C2693" w14:textId="13A57636" w:rsidR="00B76BD3" w:rsidRDefault="00B03E17" w:rsidP="00B76BD3">
      <w:pPr>
        <w:pStyle w:val="Normal0"/>
        <w:rPr>
          <w:bCs/>
          <w:color w:val="000000"/>
          <w:sz w:val="20"/>
          <w:szCs w:val="20"/>
          <w:lang w:val="es-ES_tradnl"/>
        </w:rPr>
      </w:pPr>
      <w:r>
        <w:rPr>
          <w:bCs/>
          <w:color w:val="000000"/>
          <w:sz w:val="20"/>
          <w:szCs w:val="20"/>
          <w:lang w:val="es-ES_tradnl"/>
        </w:rPr>
        <w:t>D</w:t>
      </w:r>
      <w:r w:rsidR="00B76BD3" w:rsidRPr="00B76BD3">
        <w:rPr>
          <w:bCs/>
          <w:color w:val="000000"/>
          <w:sz w:val="20"/>
          <w:szCs w:val="20"/>
          <w:lang w:val="es-ES_tradnl"/>
        </w:rPr>
        <w:t>eberán ser químicamente estables, no desprender vapores nocivos, ni ser permeables al vapor de agua; estos se podrán emplear siempre que se garanticen condiciones ambientales de humedad relativa</w:t>
      </w:r>
      <w:r w:rsidR="00CD1D2B">
        <w:rPr>
          <w:bCs/>
          <w:color w:val="000000"/>
          <w:sz w:val="20"/>
          <w:szCs w:val="20"/>
          <w:lang w:val="es-ES_tradnl"/>
        </w:rPr>
        <w:t>,</w:t>
      </w:r>
      <w:r w:rsidR="00B76BD3" w:rsidRPr="00B76BD3">
        <w:rPr>
          <w:bCs/>
          <w:color w:val="000000"/>
          <w:sz w:val="20"/>
          <w:szCs w:val="20"/>
          <w:lang w:val="es-ES_tradnl"/>
        </w:rPr>
        <w:t xml:space="preserve"> dentro de los rangos establecidos para cada tipo de soporte. Los rollos de microfilmación deberán mantenerse en su carrete y contenedor, los cuales deben estar elaborados en material estable y químicamente inertes; cada rollo estará en una unidad independiente, debidamente identificada y dispuesto</w:t>
      </w:r>
      <w:r w:rsidR="007E39CF">
        <w:rPr>
          <w:bCs/>
          <w:color w:val="000000"/>
          <w:sz w:val="20"/>
          <w:szCs w:val="20"/>
          <w:lang w:val="es-ES_tradnl"/>
        </w:rPr>
        <w:t xml:space="preserve"> </w:t>
      </w:r>
      <w:r w:rsidR="00B76BD3" w:rsidRPr="00B76BD3">
        <w:rPr>
          <w:bCs/>
          <w:color w:val="000000"/>
          <w:sz w:val="20"/>
          <w:szCs w:val="20"/>
          <w:lang w:val="es-ES_tradnl"/>
        </w:rPr>
        <w:t xml:space="preserve">en las respectivas estanterías, </w:t>
      </w:r>
      <w:r w:rsidR="00577AB1">
        <w:rPr>
          <w:bCs/>
          <w:color w:val="000000"/>
          <w:sz w:val="20"/>
          <w:szCs w:val="20"/>
          <w:lang w:val="es-ES_tradnl"/>
        </w:rPr>
        <w:t>e</w:t>
      </w:r>
      <w:r w:rsidR="00B76BD3" w:rsidRPr="00B76BD3">
        <w:rPr>
          <w:bCs/>
          <w:color w:val="000000"/>
          <w:sz w:val="20"/>
          <w:szCs w:val="20"/>
          <w:lang w:val="es-ES_tradnl"/>
        </w:rPr>
        <w:t>stas estarán diseñadas acorde con el formato y con las especificaciones requeridas</w:t>
      </w:r>
      <w:r>
        <w:rPr>
          <w:bCs/>
          <w:color w:val="000000"/>
          <w:sz w:val="20"/>
          <w:szCs w:val="20"/>
          <w:lang w:val="es-ES_tradnl"/>
        </w:rPr>
        <w:t>,</w:t>
      </w:r>
      <w:r w:rsidR="00B76BD3" w:rsidRPr="00B76BD3">
        <w:rPr>
          <w:bCs/>
          <w:color w:val="000000"/>
          <w:sz w:val="20"/>
          <w:szCs w:val="20"/>
          <w:lang w:val="es-ES_tradnl"/>
        </w:rPr>
        <w:t xml:space="preserve"> para garantizar su preservación.</w:t>
      </w:r>
    </w:p>
    <w:p w14:paraId="310F4296" w14:textId="56449AF1" w:rsidR="00E621CD" w:rsidRPr="00B76BD3" w:rsidRDefault="00030C04" w:rsidP="00B76BD3">
      <w:pPr>
        <w:pStyle w:val="Normal0"/>
        <w:rPr>
          <w:bCs/>
          <w:color w:val="000000"/>
          <w:sz w:val="20"/>
          <w:szCs w:val="20"/>
          <w:lang w:val="es-ES_tradnl"/>
        </w:rPr>
      </w:pPr>
      <w:r>
        <w:rPr>
          <w:noProof/>
        </w:rPr>
        <w:drawing>
          <wp:inline distT="0" distB="0" distL="0" distR="0" wp14:anchorId="20F8ED10" wp14:editId="08AB4CAB">
            <wp:extent cx="1628775" cy="1619250"/>
            <wp:effectExtent l="0" t="0" r="9525" b="0"/>
            <wp:docPr id="1838878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78444" name=""/>
                    <pic:cNvPicPr/>
                  </pic:nvPicPr>
                  <pic:blipFill>
                    <a:blip r:embed="rId28"/>
                    <a:stretch>
                      <a:fillRect/>
                    </a:stretch>
                  </pic:blipFill>
                  <pic:spPr>
                    <a:xfrm>
                      <a:off x="0" y="0"/>
                      <a:ext cx="1628775" cy="1619250"/>
                    </a:xfrm>
                    <a:prstGeom prst="rect">
                      <a:avLst/>
                    </a:prstGeom>
                  </pic:spPr>
                </pic:pic>
              </a:graphicData>
            </a:graphic>
          </wp:inline>
        </w:drawing>
      </w:r>
    </w:p>
    <w:p w14:paraId="5FA0B4EF" w14:textId="77777777" w:rsidR="00B76BD3" w:rsidRPr="00B76BD3" w:rsidRDefault="00B76BD3" w:rsidP="00B76BD3">
      <w:pPr>
        <w:pStyle w:val="Normal0"/>
        <w:rPr>
          <w:bCs/>
          <w:color w:val="000000"/>
          <w:sz w:val="20"/>
          <w:szCs w:val="20"/>
          <w:lang w:val="es-ES_tradnl"/>
        </w:rPr>
      </w:pPr>
    </w:p>
    <w:p w14:paraId="71ED7E2E" w14:textId="77777777" w:rsidR="00B03E17" w:rsidRDefault="00B76BD3" w:rsidP="00B76BD3">
      <w:pPr>
        <w:pStyle w:val="Normal0"/>
        <w:rPr>
          <w:bCs/>
          <w:color w:val="000000"/>
          <w:sz w:val="20"/>
          <w:szCs w:val="20"/>
          <w:lang w:val="es-ES_tradnl"/>
        </w:rPr>
      </w:pPr>
      <w:r w:rsidRPr="00B03E17">
        <w:rPr>
          <w:b/>
          <w:color w:val="000000"/>
          <w:sz w:val="20"/>
          <w:szCs w:val="20"/>
          <w:lang w:val="es-ES_tradnl"/>
        </w:rPr>
        <w:t>Las cintas magnéticas de audio, v</w:t>
      </w:r>
      <w:r w:rsidR="009846BE" w:rsidRPr="00B03E17">
        <w:rPr>
          <w:b/>
          <w:color w:val="000000"/>
          <w:sz w:val="20"/>
          <w:szCs w:val="20"/>
          <w:lang w:val="es-ES_tradnl"/>
        </w:rPr>
        <w:t>i</w:t>
      </w:r>
      <w:r w:rsidRPr="00B03E17">
        <w:rPr>
          <w:b/>
          <w:color w:val="000000"/>
          <w:sz w:val="20"/>
          <w:szCs w:val="20"/>
          <w:lang w:val="es-ES_tradnl"/>
        </w:rPr>
        <w:t>deo o de datos como DAT, entre otros</w:t>
      </w:r>
    </w:p>
    <w:p w14:paraId="334A255E" w14:textId="0C6A1167" w:rsidR="00B76BD3" w:rsidRDefault="00B03E17" w:rsidP="00B76BD3">
      <w:pPr>
        <w:pStyle w:val="Normal0"/>
        <w:rPr>
          <w:bCs/>
          <w:color w:val="000000"/>
          <w:sz w:val="20"/>
          <w:szCs w:val="20"/>
          <w:lang w:val="es-ES_tradnl"/>
        </w:rPr>
      </w:pPr>
      <w:r>
        <w:rPr>
          <w:bCs/>
          <w:color w:val="000000"/>
          <w:sz w:val="20"/>
          <w:szCs w:val="20"/>
          <w:lang w:val="es-ES_tradnl"/>
        </w:rPr>
        <w:t>D</w:t>
      </w:r>
      <w:r w:rsidR="00B76BD3" w:rsidRPr="00B76BD3">
        <w:rPr>
          <w:bCs/>
          <w:color w:val="000000"/>
          <w:sz w:val="20"/>
          <w:szCs w:val="20"/>
          <w:lang w:val="es-ES_tradnl"/>
        </w:rPr>
        <w:t>eberán almacenarse completamente rebobinadas en su</w:t>
      </w:r>
      <w:r w:rsidR="009846BE">
        <w:rPr>
          <w:bCs/>
          <w:color w:val="000000"/>
          <w:sz w:val="20"/>
          <w:szCs w:val="20"/>
          <w:lang w:val="es-ES_tradnl"/>
        </w:rPr>
        <w:t>s</w:t>
      </w:r>
      <w:r w:rsidR="00B76BD3" w:rsidRPr="00B76BD3">
        <w:rPr>
          <w:bCs/>
          <w:color w:val="000000"/>
          <w:sz w:val="20"/>
          <w:szCs w:val="20"/>
          <w:lang w:val="es-ES_tradnl"/>
        </w:rPr>
        <w:t xml:space="preserve"> respectivas cajas, alejadas de campos magnéticos y fuentes de calor. Para estos soportes, es necesario programar su rebobinado periódico, verificando que estén almacenando los datos introducidos</w:t>
      </w:r>
      <w:r>
        <w:rPr>
          <w:bCs/>
          <w:color w:val="000000"/>
          <w:sz w:val="20"/>
          <w:szCs w:val="20"/>
          <w:lang w:val="es-ES_tradnl"/>
        </w:rPr>
        <w:t>;</w:t>
      </w:r>
      <w:r w:rsidR="00B76BD3" w:rsidRPr="00B76BD3">
        <w:rPr>
          <w:bCs/>
          <w:color w:val="000000"/>
          <w:sz w:val="20"/>
          <w:szCs w:val="20"/>
          <w:lang w:val="es-ES_tradnl"/>
        </w:rPr>
        <w:t xml:space="preserve"> este proceso se aplicará en relación directa con las condiciones de humedad del área de depósito, de tal manera que</w:t>
      </w:r>
      <w:r>
        <w:rPr>
          <w:bCs/>
          <w:color w:val="000000"/>
          <w:sz w:val="20"/>
          <w:szCs w:val="20"/>
          <w:lang w:val="es-ES_tradnl"/>
        </w:rPr>
        <w:t>,</w:t>
      </w:r>
      <w:r w:rsidR="00B76BD3" w:rsidRPr="00B76BD3">
        <w:rPr>
          <w:bCs/>
          <w:color w:val="000000"/>
          <w:sz w:val="20"/>
          <w:szCs w:val="20"/>
          <w:lang w:val="es-ES_tradnl"/>
        </w:rPr>
        <w:t xml:space="preserve"> a mayor humedad</w:t>
      </w:r>
      <w:r>
        <w:rPr>
          <w:bCs/>
          <w:color w:val="000000"/>
          <w:sz w:val="20"/>
          <w:szCs w:val="20"/>
          <w:lang w:val="es-ES_tradnl"/>
        </w:rPr>
        <w:t>,</w:t>
      </w:r>
      <w:r w:rsidR="00B76BD3" w:rsidRPr="00B76BD3">
        <w:rPr>
          <w:bCs/>
          <w:color w:val="000000"/>
          <w:sz w:val="20"/>
          <w:szCs w:val="20"/>
          <w:lang w:val="es-ES_tradnl"/>
        </w:rPr>
        <w:t xml:space="preserve"> mayor frecuencia en la verificación y rebobinado.</w:t>
      </w:r>
    </w:p>
    <w:p w14:paraId="557A6F46" w14:textId="6105711B" w:rsidR="00FF7B5F" w:rsidRPr="00B76BD3" w:rsidRDefault="00FF7B5F" w:rsidP="00B76BD3">
      <w:pPr>
        <w:pStyle w:val="Normal0"/>
        <w:rPr>
          <w:bCs/>
          <w:color w:val="000000"/>
          <w:sz w:val="20"/>
          <w:szCs w:val="20"/>
          <w:lang w:val="es-ES_tradnl"/>
        </w:rPr>
      </w:pPr>
      <w:r>
        <w:rPr>
          <w:noProof/>
        </w:rPr>
        <w:lastRenderedPageBreak/>
        <w:drawing>
          <wp:inline distT="0" distB="0" distL="0" distR="0" wp14:anchorId="28D0FD24" wp14:editId="748C09DE">
            <wp:extent cx="1638300" cy="1581150"/>
            <wp:effectExtent l="0" t="0" r="0" b="0"/>
            <wp:docPr id="22764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47970" name=""/>
                    <pic:cNvPicPr/>
                  </pic:nvPicPr>
                  <pic:blipFill>
                    <a:blip r:embed="rId29"/>
                    <a:stretch>
                      <a:fillRect/>
                    </a:stretch>
                  </pic:blipFill>
                  <pic:spPr>
                    <a:xfrm>
                      <a:off x="0" y="0"/>
                      <a:ext cx="1638300" cy="1581150"/>
                    </a:xfrm>
                    <a:prstGeom prst="rect">
                      <a:avLst/>
                    </a:prstGeom>
                  </pic:spPr>
                </pic:pic>
              </a:graphicData>
            </a:graphic>
          </wp:inline>
        </w:drawing>
      </w:r>
    </w:p>
    <w:p w14:paraId="2785425C" w14:textId="0FFD7540" w:rsidR="00B76BD3" w:rsidRPr="00B76BD3" w:rsidRDefault="00B76BD3" w:rsidP="00B76BD3">
      <w:pPr>
        <w:pStyle w:val="Normal0"/>
        <w:rPr>
          <w:bCs/>
          <w:color w:val="000000"/>
          <w:sz w:val="20"/>
          <w:szCs w:val="20"/>
          <w:lang w:val="es-ES_tradnl"/>
        </w:rPr>
      </w:pPr>
    </w:p>
    <w:p w14:paraId="1D01264A" w14:textId="77777777" w:rsidR="00B03E17" w:rsidRDefault="00B76BD3" w:rsidP="00B76BD3">
      <w:pPr>
        <w:pStyle w:val="Normal0"/>
        <w:rPr>
          <w:bCs/>
          <w:color w:val="000000"/>
          <w:sz w:val="20"/>
          <w:szCs w:val="20"/>
          <w:lang w:val="es-ES_tradnl"/>
        </w:rPr>
      </w:pPr>
      <w:r w:rsidRPr="00B03E17">
        <w:rPr>
          <w:b/>
          <w:color w:val="000000"/>
          <w:sz w:val="20"/>
          <w:szCs w:val="20"/>
          <w:lang w:val="es-ES_tradnl"/>
        </w:rPr>
        <w:t>Los disquetes y los CD</w:t>
      </w:r>
    </w:p>
    <w:p w14:paraId="3E4F964B" w14:textId="5026B49B" w:rsidR="00B76BD3" w:rsidRDefault="00B03E17" w:rsidP="00B76BD3">
      <w:pPr>
        <w:pStyle w:val="Normal0"/>
        <w:rPr>
          <w:bCs/>
          <w:color w:val="000000"/>
          <w:sz w:val="20"/>
          <w:szCs w:val="20"/>
          <w:lang w:val="es-ES_tradnl"/>
        </w:rPr>
      </w:pPr>
      <w:r>
        <w:rPr>
          <w:bCs/>
          <w:color w:val="000000"/>
          <w:sz w:val="20"/>
          <w:szCs w:val="20"/>
          <w:lang w:val="es-ES_tradnl"/>
        </w:rPr>
        <w:t>P</w:t>
      </w:r>
      <w:r w:rsidR="00B76BD3" w:rsidRPr="00B76BD3">
        <w:rPr>
          <w:bCs/>
          <w:color w:val="000000"/>
          <w:sz w:val="20"/>
          <w:szCs w:val="20"/>
          <w:lang w:val="es-ES_tradnl"/>
        </w:rPr>
        <w:t>odrán contar con una unidad de conservación plástica en polipropileno u otro polímero químicamente estable, que no desprenda vapores ácidos o contenga moléculas ácidas retenidas en su estructura. Cada unidad de conservación contendrá solo un disquete o CD.</w:t>
      </w:r>
    </w:p>
    <w:p w14:paraId="2412D270" w14:textId="15C205D4" w:rsidR="00FF7B5F" w:rsidRPr="00B76BD3" w:rsidRDefault="00FF7B5F" w:rsidP="00B76BD3">
      <w:pPr>
        <w:pStyle w:val="Normal0"/>
        <w:rPr>
          <w:bCs/>
          <w:color w:val="000000"/>
          <w:sz w:val="20"/>
          <w:szCs w:val="20"/>
          <w:lang w:val="es-ES_tradnl"/>
        </w:rPr>
      </w:pPr>
      <w:r>
        <w:rPr>
          <w:noProof/>
        </w:rPr>
        <w:drawing>
          <wp:inline distT="0" distB="0" distL="0" distR="0" wp14:anchorId="4F665CAC" wp14:editId="24FE1757">
            <wp:extent cx="5686425" cy="1762125"/>
            <wp:effectExtent l="0" t="0" r="9525" b="9525"/>
            <wp:docPr id="2102948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48219" name=""/>
                    <pic:cNvPicPr/>
                  </pic:nvPicPr>
                  <pic:blipFill>
                    <a:blip r:embed="rId30"/>
                    <a:stretch>
                      <a:fillRect/>
                    </a:stretch>
                  </pic:blipFill>
                  <pic:spPr>
                    <a:xfrm>
                      <a:off x="0" y="0"/>
                      <a:ext cx="5686425" cy="1762125"/>
                    </a:xfrm>
                    <a:prstGeom prst="rect">
                      <a:avLst/>
                    </a:prstGeom>
                  </pic:spPr>
                </pic:pic>
              </a:graphicData>
            </a:graphic>
          </wp:inline>
        </w:drawing>
      </w:r>
      <w:commentRangeEnd w:id="10"/>
      <w:r w:rsidR="00D763C2">
        <w:rPr>
          <w:rStyle w:val="Refdecomentario"/>
        </w:rPr>
        <w:commentReference w:id="10"/>
      </w:r>
    </w:p>
    <w:p w14:paraId="0E45910B" w14:textId="77777777" w:rsidR="00B76BD3" w:rsidRPr="00B76BD3" w:rsidRDefault="00B76BD3" w:rsidP="00B76BD3">
      <w:pPr>
        <w:pStyle w:val="Normal0"/>
        <w:rPr>
          <w:bCs/>
          <w:color w:val="000000"/>
          <w:sz w:val="20"/>
          <w:szCs w:val="20"/>
          <w:lang w:val="es-ES_tradnl"/>
        </w:rPr>
      </w:pPr>
    </w:p>
    <w:p w14:paraId="1DDA05A6" w14:textId="77777777" w:rsidR="00B76BD3" w:rsidRPr="00B76BD3" w:rsidRDefault="00B76BD3" w:rsidP="00B76BD3">
      <w:pPr>
        <w:pStyle w:val="Normal0"/>
        <w:rPr>
          <w:bCs/>
          <w:color w:val="000000"/>
          <w:sz w:val="20"/>
          <w:szCs w:val="20"/>
          <w:lang w:val="es-ES_tradnl"/>
        </w:rPr>
      </w:pPr>
    </w:p>
    <w:p w14:paraId="5017830D" w14:textId="4ED51F08" w:rsidR="00B76BD3" w:rsidRPr="00044422" w:rsidRDefault="00B76BD3" w:rsidP="00B76BD3">
      <w:pPr>
        <w:pStyle w:val="Normal0"/>
        <w:rPr>
          <w:b/>
          <w:color w:val="000000"/>
          <w:sz w:val="20"/>
          <w:szCs w:val="20"/>
          <w:lang w:val="es-ES_tradnl"/>
        </w:rPr>
      </w:pPr>
      <w:r w:rsidRPr="00044422">
        <w:rPr>
          <w:b/>
          <w:color w:val="000000"/>
          <w:sz w:val="20"/>
          <w:szCs w:val="20"/>
          <w:lang w:val="es-ES_tradnl"/>
        </w:rPr>
        <w:t>La preservación y conservación de los documentos</w:t>
      </w:r>
    </w:p>
    <w:p w14:paraId="310B6A15" w14:textId="77777777" w:rsidR="00B76BD3" w:rsidRPr="00B76BD3" w:rsidRDefault="00B76BD3" w:rsidP="00B76BD3">
      <w:pPr>
        <w:pStyle w:val="Normal0"/>
        <w:rPr>
          <w:bCs/>
          <w:color w:val="000000"/>
          <w:sz w:val="20"/>
          <w:szCs w:val="20"/>
          <w:lang w:val="es-ES_tradnl"/>
        </w:rPr>
      </w:pPr>
    </w:p>
    <w:p w14:paraId="1DF171BC" w14:textId="11BCA7F6" w:rsidR="00B76BD3" w:rsidRPr="00B76BD3" w:rsidRDefault="00B76BD3" w:rsidP="00B76BD3">
      <w:pPr>
        <w:pStyle w:val="Normal0"/>
        <w:rPr>
          <w:bCs/>
          <w:color w:val="000000"/>
          <w:sz w:val="20"/>
          <w:szCs w:val="20"/>
          <w:lang w:val="es-ES_tradnl"/>
        </w:rPr>
      </w:pPr>
      <w:r w:rsidRPr="00B76BD3">
        <w:rPr>
          <w:bCs/>
          <w:color w:val="000000"/>
          <w:sz w:val="20"/>
          <w:szCs w:val="20"/>
          <w:lang w:val="es-ES_tradnl"/>
        </w:rPr>
        <w:t>La protección de los materiales contenidos en archivos y bibliotecas, requiere</w:t>
      </w:r>
      <w:r w:rsidR="00B751A3">
        <w:rPr>
          <w:bCs/>
          <w:color w:val="000000"/>
          <w:sz w:val="20"/>
          <w:szCs w:val="20"/>
          <w:lang w:val="es-ES_tradnl"/>
        </w:rPr>
        <w:t xml:space="preserve"> </w:t>
      </w:r>
      <w:r w:rsidRPr="00B76BD3">
        <w:rPr>
          <w:bCs/>
          <w:color w:val="000000"/>
          <w:sz w:val="20"/>
          <w:szCs w:val="20"/>
          <w:lang w:val="es-ES_tradnl"/>
        </w:rPr>
        <w:t>de la definición de estrategias y técnicas específicas, basadas</w:t>
      </w:r>
      <w:r w:rsidR="00BE6707">
        <w:rPr>
          <w:bCs/>
          <w:color w:val="000000"/>
          <w:sz w:val="20"/>
          <w:szCs w:val="20"/>
          <w:lang w:val="es-ES_tradnl"/>
        </w:rPr>
        <w:t>,</w:t>
      </w:r>
      <w:r w:rsidRPr="00B76BD3">
        <w:rPr>
          <w:bCs/>
          <w:color w:val="000000"/>
          <w:sz w:val="20"/>
          <w:szCs w:val="20"/>
          <w:lang w:val="es-ES_tradnl"/>
        </w:rPr>
        <w:t xml:space="preserve"> tanto en medidas preventivas</w:t>
      </w:r>
      <w:r w:rsidR="00675298">
        <w:rPr>
          <w:bCs/>
          <w:color w:val="000000"/>
          <w:sz w:val="20"/>
          <w:szCs w:val="20"/>
          <w:lang w:val="es-ES_tradnl"/>
        </w:rPr>
        <w:t>,</w:t>
      </w:r>
      <w:r w:rsidRPr="00B76BD3">
        <w:rPr>
          <w:bCs/>
          <w:color w:val="000000"/>
          <w:sz w:val="20"/>
          <w:szCs w:val="20"/>
          <w:lang w:val="es-ES_tradnl"/>
        </w:rPr>
        <w:t xml:space="preserve"> como correctivas, con el fin de asegurar la integridad de los documentos y la garantía de su funcionalidad. Las medidas de conservación de documentos comprende</w:t>
      </w:r>
      <w:r w:rsidR="009846BE">
        <w:rPr>
          <w:bCs/>
          <w:color w:val="000000"/>
          <w:sz w:val="20"/>
          <w:szCs w:val="20"/>
          <w:lang w:val="es-ES_tradnl"/>
        </w:rPr>
        <w:t>n</w:t>
      </w:r>
      <w:r w:rsidRPr="00B76BD3">
        <w:rPr>
          <w:bCs/>
          <w:color w:val="000000"/>
          <w:sz w:val="20"/>
          <w:szCs w:val="20"/>
          <w:lang w:val="es-ES_tradnl"/>
        </w:rPr>
        <w:t xml:space="preserve"> </w:t>
      </w:r>
      <w:r w:rsidR="00675298">
        <w:rPr>
          <w:bCs/>
          <w:color w:val="000000"/>
          <w:sz w:val="20"/>
          <w:szCs w:val="20"/>
          <w:lang w:val="es-ES_tradnl"/>
        </w:rPr>
        <w:t xml:space="preserve">los </w:t>
      </w:r>
      <w:r w:rsidRPr="00B76BD3">
        <w:rPr>
          <w:bCs/>
          <w:color w:val="000000"/>
          <w:sz w:val="20"/>
          <w:szCs w:val="20"/>
          <w:lang w:val="es-ES_tradnl"/>
        </w:rPr>
        <w:t xml:space="preserve">impresos </w:t>
      </w:r>
      <w:r w:rsidR="00675298">
        <w:rPr>
          <w:bCs/>
          <w:color w:val="000000"/>
          <w:sz w:val="20"/>
          <w:szCs w:val="20"/>
          <w:lang w:val="es-ES_tradnl"/>
        </w:rPr>
        <w:t>y</w:t>
      </w:r>
      <w:r w:rsidRPr="00B76BD3">
        <w:rPr>
          <w:bCs/>
          <w:color w:val="000000"/>
          <w:sz w:val="20"/>
          <w:szCs w:val="20"/>
          <w:lang w:val="es-ES_tradnl"/>
        </w:rPr>
        <w:t xml:space="preserve"> los digitales; se pretende con esta acción de preservación</w:t>
      </w:r>
      <w:r w:rsidR="00DB6088">
        <w:rPr>
          <w:bCs/>
          <w:color w:val="000000"/>
          <w:sz w:val="20"/>
          <w:szCs w:val="20"/>
          <w:lang w:val="es-ES_tradnl"/>
        </w:rPr>
        <w:t>,</w:t>
      </w:r>
      <w:r w:rsidRPr="00B76BD3">
        <w:rPr>
          <w:bCs/>
          <w:color w:val="000000"/>
          <w:sz w:val="20"/>
          <w:szCs w:val="20"/>
          <w:lang w:val="es-ES_tradnl"/>
        </w:rPr>
        <w:t xml:space="preserve"> prolongar la posibilidad de utilización en buenas condiciones y durante el mayor tiempo posible.</w:t>
      </w:r>
    </w:p>
    <w:p w14:paraId="52A5056C" w14:textId="77777777" w:rsidR="00B76BD3" w:rsidRPr="00B76BD3" w:rsidRDefault="00B76BD3" w:rsidP="00B76BD3">
      <w:pPr>
        <w:pStyle w:val="Normal0"/>
        <w:rPr>
          <w:bCs/>
          <w:color w:val="000000"/>
          <w:sz w:val="20"/>
          <w:szCs w:val="20"/>
          <w:lang w:val="es-ES_tradnl"/>
        </w:rPr>
      </w:pPr>
    </w:p>
    <w:p w14:paraId="1FCDEF0E" w14:textId="78304058" w:rsidR="00B76BD3" w:rsidRPr="00B76BD3" w:rsidRDefault="00B76BD3" w:rsidP="00B76BD3">
      <w:pPr>
        <w:pStyle w:val="Normal0"/>
        <w:rPr>
          <w:bCs/>
          <w:color w:val="000000"/>
          <w:sz w:val="20"/>
          <w:szCs w:val="20"/>
          <w:lang w:val="es-ES_tradnl"/>
        </w:rPr>
      </w:pPr>
      <w:r w:rsidRPr="00B76BD3">
        <w:rPr>
          <w:bCs/>
          <w:color w:val="000000"/>
          <w:sz w:val="20"/>
          <w:szCs w:val="20"/>
          <w:lang w:val="es-ES_tradnl"/>
        </w:rPr>
        <w:t xml:space="preserve">Los servicios de depósito y custodia de documentos de archivo </w:t>
      </w:r>
      <w:r w:rsidR="009846BE" w:rsidRPr="00B76BD3">
        <w:rPr>
          <w:bCs/>
          <w:color w:val="000000"/>
          <w:sz w:val="20"/>
          <w:szCs w:val="20"/>
          <w:lang w:val="es-ES_tradnl"/>
        </w:rPr>
        <w:t>consideran</w:t>
      </w:r>
      <w:r w:rsidRPr="00B76BD3">
        <w:rPr>
          <w:bCs/>
          <w:color w:val="000000"/>
          <w:sz w:val="20"/>
          <w:szCs w:val="20"/>
          <w:lang w:val="es-ES_tradnl"/>
        </w:rPr>
        <w:t xml:space="preserve"> los siguientes aspectos:</w:t>
      </w:r>
    </w:p>
    <w:p w14:paraId="3A58B85D" w14:textId="77777777" w:rsidR="00B76BD3" w:rsidRPr="00B76BD3" w:rsidRDefault="00B76BD3" w:rsidP="00B76BD3">
      <w:pPr>
        <w:pStyle w:val="Normal0"/>
        <w:rPr>
          <w:bCs/>
          <w:color w:val="000000"/>
          <w:sz w:val="20"/>
          <w:szCs w:val="20"/>
          <w:lang w:val="es-ES_tradnl"/>
        </w:rPr>
      </w:pPr>
    </w:p>
    <w:p w14:paraId="321C6DB2" w14:textId="78A59E2D" w:rsidR="00F03602" w:rsidRPr="00DB6088" w:rsidRDefault="00B76BD3" w:rsidP="00B76BD3">
      <w:pPr>
        <w:pStyle w:val="Normal0"/>
        <w:rPr>
          <w:b/>
          <w:color w:val="000000"/>
          <w:sz w:val="20"/>
          <w:szCs w:val="20"/>
          <w:lang w:val="es-ES_tradnl"/>
        </w:rPr>
      </w:pPr>
      <w:commentRangeStart w:id="11"/>
      <w:r w:rsidRPr="00DB6088">
        <w:rPr>
          <w:b/>
          <w:color w:val="000000"/>
          <w:sz w:val="20"/>
          <w:szCs w:val="20"/>
          <w:lang w:val="es-ES_tradnl"/>
        </w:rPr>
        <w:t>Ubicación:</w:t>
      </w:r>
    </w:p>
    <w:p w14:paraId="02BD51EB" w14:textId="7209BEDE" w:rsidR="00B76BD3" w:rsidRPr="00B76BD3" w:rsidRDefault="00B76BD3" w:rsidP="00B76BD3">
      <w:pPr>
        <w:pStyle w:val="Normal0"/>
        <w:rPr>
          <w:color w:val="000000" w:themeColor="text1"/>
          <w:sz w:val="20"/>
          <w:szCs w:val="20"/>
          <w:lang w:val="es-ES_tradnl"/>
        </w:rPr>
      </w:pPr>
      <w:r w:rsidRPr="00B76BD3">
        <w:rPr>
          <w:color w:val="000000" w:themeColor="text1"/>
          <w:sz w:val="20"/>
          <w:szCs w:val="20"/>
          <w:lang w:val="es-ES_tradnl"/>
        </w:rPr>
        <w:t>El terreno donde se ubique el depósito</w:t>
      </w:r>
      <w:r w:rsidR="00BC78A0">
        <w:rPr>
          <w:color w:val="000000" w:themeColor="text1"/>
          <w:sz w:val="20"/>
          <w:szCs w:val="20"/>
          <w:lang w:val="es-ES_tradnl"/>
        </w:rPr>
        <w:t>,</w:t>
      </w:r>
      <w:r w:rsidRPr="00B76BD3">
        <w:rPr>
          <w:color w:val="000000" w:themeColor="text1"/>
          <w:sz w:val="20"/>
          <w:szCs w:val="20"/>
          <w:lang w:val="es-ES_tradnl"/>
        </w:rPr>
        <w:t xml:space="preserve"> no debe estar afectado por problemas de humedad subterránea o con posibilidad de inundaciones, además de ofrecer gran estabilidad. En lo posible</w:t>
      </w:r>
      <w:r w:rsidR="00BC78A0">
        <w:rPr>
          <w:color w:val="000000" w:themeColor="text1"/>
          <w:sz w:val="20"/>
          <w:szCs w:val="20"/>
          <w:lang w:val="es-ES_tradnl"/>
        </w:rPr>
        <w:t>,</w:t>
      </w:r>
      <w:r w:rsidRPr="00B76BD3">
        <w:rPr>
          <w:color w:val="000000" w:themeColor="text1"/>
          <w:sz w:val="20"/>
          <w:szCs w:val="20"/>
          <w:lang w:val="es-ES_tradnl"/>
        </w:rPr>
        <w:t xml:space="preserve"> debe estar situado lejos de industrias contaminantes</w:t>
      </w:r>
      <w:r w:rsidR="00B751A3">
        <w:rPr>
          <w:color w:val="000000" w:themeColor="text1"/>
          <w:sz w:val="20"/>
          <w:szCs w:val="20"/>
          <w:lang w:val="es-ES_tradnl"/>
        </w:rPr>
        <w:t xml:space="preserve"> </w:t>
      </w:r>
      <w:r w:rsidRPr="00B76BD3">
        <w:rPr>
          <w:color w:val="000000" w:themeColor="text1"/>
          <w:sz w:val="20"/>
          <w:szCs w:val="20"/>
          <w:lang w:val="es-ES_tradnl"/>
        </w:rPr>
        <w:t>o de peligros por atentados, debido a objetivos bélicos cercanos. Prever el área suficiente para albergar la documentación en condiciones de seguridad, regulación de condiciones ambientales y de ventilación.</w:t>
      </w:r>
    </w:p>
    <w:p w14:paraId="6F19530C" w14:textId="77777777" w:rsidR="00DB6088" w:rsidRPr="00B76BD3" w:rsidRDefault="00DB6088" w:rsidP="00B76BD3">
      <w:pPr>
        <w:pStyle w:val="Normal0"/>
        <w:rPr>
          <w:color w:val="000000" w:themeColor="text1"/>
          <w:sz w:val="20"/>
          <w:szCs w:val="20"/>
          <w:lang w:val="es-ES_tradnl"/>
        </w:rPr>
      </w:pPr>
    </w:p>
    <w:p w14:paraId="71502230" w14:textId="77777777" w:rsidR="00B76BD3" w:rsidRPr="00DB6088" w:rsidRDefault="00B76BD3" w:rsidP="00B76BD3">
      <w:pPr>
        <w:pStyle w:val="Normal0"/>
        <w:rPr>
          <w:b/>
          <w:bCs/>
          <w:color w:val="000000" w:themeColor="text1"/>
          <w:sz w:val="20"/>
          <w:szCs w:val="20"/>
          <w:lang w:val="es-ES_tradnl"/>
        </w:rPr>
      </w:pPr>
      <w:r w:rsidRPr="00DB6088">
        <w:rPr>
          <w:b/>
          <w:bCs/>
          <w:color w:val="000000" w:themeColor="text1"/>
          <w:sz w:val="20"/>
          <w:szCs w:val="20"/>
          <w:lang w:val="es-ES_tradnl"/>
        </w:rPr>
        <w:t>Aspectos estructurales:</w:t>
      </w:r>
    </w:p>
    <w:p w14:paraId="7D5FA2B4" w14:textId="57FB4F5D" w:rsidR="00B76BD3" w:rsidRPr="00B76BD3" w:rsidRDefault="00B76BD3" w:rsidP="00B76BD3">
      <w:pPr>
        <w:pStyle w:val="Normal0"/>
        <w:rPr>
          <w:color w:val="000000" w:themeColor="text1"/>
          <w:sz w:val="20"/>
          <w:szCs w:val="20"/>
          <w:lang w:val="es-ES_tradnl"/>
        </w:rPr>
      </w:pPr>
      <w:r w:rsidRPr="00B76BD3">
        <w:rPr>
          <w:color w:val="000000" w:themeColor="text1"/>
          <w:sz w:val="20"/>
          <w:szCs w:val="20"/>
          <w:lang w:val="es-ES_tradnl"/>
        </w:rPr>
        <w:t>La resistencia de las placas y pisos</w:t>
      </w:r>
      <w:r w:rsidR="00792EE7">
        <w:rPr>
          <w:color w:val="000000" w:themeColor="text1"/>
          <w:sz w:val="20"/>
          <w:szCs w:val="20"/>
          <w:lang w:val="es-ES_tradnl"/>
        </w:rPr>
        <w:t>,</w:t>
      </w:r>
      <w:r w:rsidRPr="00B76BD3">
        <w:rPr>
          <w:color w:val="000000" w:themeColor="text1"/>
          <w:sz w:val="20"/>
          <w:szCs w:val="20"/>
          <w:lang w:val="es-ES_tradnl"/>
        </w:rPr>
        <w:t xml:space="preserve"> deberán estar dimensionadas para soportar una carga mínima de 1200 kg/m</w:t>
      </w:r>
      <w:r w:rsidRPr="00427E60">
        <w:rPr>
          <w:color w:val="000000" w:themeColor="text1"/>
          <w:sz w:val="20"/>
          <w:szCs w:val="20"/>
          <w:vertAlign w:val="superscript"/>
          <w:lang w:val="es-ES_tradnl"/>
        </w:rPr>
        <w:t>2</w:t>
      </w:r>
      <w:r w:rsidR="00BE6CE7">
        <w:rPr>
          <w:color w:val="000000" w:themeColor="text1"/>
          <w:sz w:val="20"/>
          <w:szCs w:val="20"/>
          <w:lang w:val="es-ES_tradnl"/>
        </w:rPr>
        <w:t>,</w:t>
      </w:r>
      <w:r w:rsidRPr="00B76BD3">
        <w:rPr>
          <w:color w:val="000000" w:themeColor="text1"/>
          <w:sz w:val="20"/>
          <w:szCs w:val="20"/>
          <w:lang w:val="es-ES_tradnl"/>
        </w:rPr>
        <w:t xml:space="preserve"> en el caso de utilizar estantería de 2,20 m de alto; esta cifra se deberá incrementar si se va a emplear estantería compacta o de mayor tamaño al señalado. Los pisos, muros, techos y puertas</w:t>
      </w:r>
      <w:r w:rsidR="00DA0242">
        <w:rPr>
          <w:color w:val="000000" w:themeColor="text1"/>
          <w:sz w:val="20"/>
          <w:szCs w:val="20"/>
          <w:lang w:val="es-ES_tradnl"/>
        </w:rPr>
        <w:t>,</w:t>
      </w:r>
      <w:r w:rsidRPr="00B76BD3">
        <w:rPr>
          <w:color w:val="000000" w:themeColor="text1"/>
          <w:sz w:val="20"/>
          <w:szCs w:val="20"/>
          <w:lang w:val="es-ES_tradnl"/>
        </w:rPr>
        <w:t xml:space="preserve"> deben estar</w:t>
      </w:r>
      <w:r w:rsidR="00DB6088">
        <w:rPr>
          <w:color w:val="000000" w:themeColor="text1"/>
          <w:sz w:val="20"/>
          <w:szCs w:val="20"/>
          <w:lang w:val="es-ES_tradnl"/>
        </w:rPr>
        <w:t xml:space="preserve"> </w:t>
      </w:r>
      <w:r w:rsidRPr="00B76BD3">
        <w:rPr>
          <w:color w:val="000000" w:themeColor="text1"/>
          <w:sz w:val="20"/>
          <w:szCs w:val="20"/>
          <w:lang w:val="es-ES_tradnl"/>
        </w:rPr>
        <w:lastRenderedPageBreak/>
        <w:t>construidos con material ignífugo —que rechaza la combustión— de alta resistencia mecánica y desgaste mínimo a la abrasión. Las pinturas utilizadas también deben poseer propiedades ignífugas y tener el tiempo de secado necesario</w:t>
      </w:r>
      <w:r w:rsidR="007D50A5">
        <w:rPr>
          <w:color w:val="000000" w:themeColor="text1"/>
          <w:sz w:val="20"/>
          <w:szCs w:val="20"/>
          <w:lang w:val="es-ES_tradnl"/>
        </w:rPr>
        <w:t>,</w:t>
      </w:r>
      <w:r w:rsidRPr="00B76BD3">
        <w:rPr>
          <w:color w:val="000000" w:themeColor="text1"/>
          <w:sz w:val="20"/>
          <w:szCs w:val="20"/>
          <w:lang w:val="es-ES_tradnl"/>
        </w:rPr>
        <w:t xml:space="preserve"> evitando el desprendimiento de sustancias nocivas para la documentación.</w:t>
      </w:r>
    </w:p>
    <w:p w14:paraId="58F1D697" w14:textId="77777777" w:rsidR="00B76BD3" w:rsidRPr="00B76BD3" w:rsidRDefault="00B76BD3" w:rsidP="00B76BD3">
      <w:pPr>
        <w:pStyle w:val="Normal0"/>
        <w:rPr>
          <w:color w:val="000000" w:themeColor="text1"/>
          <w:sz w:val="20"/>
          <w:szCs w:val="20"/>
          <w:lang w:val="es-ES_tradnl"/>
        </w:rPr>
      </w:pPr>
    </w:p>
    <w:p w14:paraId="50C23ACB" w14:textId="77777777" w:rsidR="00B76BD3" w:rsidRPr="00DB6088" w:rsidRDefault="00B76BD3" w:rsidP="00B76BD3">
      <w:pPr>
        <w:pStyle w:val="Normal0"/>
        <w:rPr>
          <w:b/>
          <w:bCs/>
          <w:color w:val="000000" w:themeColor="text1"/>
          <w:sz w:val="20"/>
          <w:szCs w:val="20"/>
          <w:lang w:val="es-ES_tradnl"/>
        </w:rPr>
      </w:pPr>
      <w:r w:rsidRPr="00DB6088">
        <w:rPr>
          <w:b/>
          <w:bCs/>
          <w:color w:val="000000" w:themeColor="text1"/>
          <w:sz w:val="20"/>
          <w:szCs w:val="20"/>
          <w:lang w:val="es-ES_tradnl"/>
        </w:rPr>
        <w:t>Áreas de depósito o de almacenamiento de documentos:</w:t>
      </w:r>
    </w:p>
    <w:p w14:paraId="78B00F91" w14:textId="6B18AA8D" w:rsidR="00B76BD3" w:rsidRPr="00B76BD3" w:rsidRDefault="00B76BD3" w:rsidP="00B76BD3">
      <w:pPr>
        <w:pStyle w:val="Normal0"/>
        <w:rPr>
          <w:color w:val="000000" w:themeColor="text1"/>
          <w:sz w:val="20"/>
          <w:szCs w:val="20"/>
          <w:lang w:val="es-ES_tradnl"/>
        </w:rPr>
      </w:pPr>
      <w:r w:rsidRPr="00B76BD3">
        <w:rPr>
          <w:color w:val="000000" w:themeColor="text1"/>
          <w:sz w:val="20"/>
          <w:szCs w:val="20"/>
          <w:lang w:val="es-ES_tradnl"/>
        </w:rPr>
        <w:t>Deben garantizar el desplazamiento seguro y la adecuada manipulación de la documentación</w:t>
      </w:r>
      <w:r w:rsidR="00864D65">
        <w:rPr>
          <w:color w:val="000000" w:themeColor="text1"/>
          <w:sz w:val="20"/>
          <w:szCs w:val="20"/>
          <w:lang w:val="es-ES_tradnl"/>
        </w:rPr>
        <w:t>, p</w:t>
      </w:r>
      <w:r w:rsidRPr="00B76BD3">
        <w:rPr>
          <w:color w:val="000000" w:themeColor="text1"/>
          <w:sz w:val="20"/>
          <w:szCs w:val="20"/>
          <w:lang w:val="es-ES_tradnl"/>
        </w:rPr>
        <w:t>oseer adecuación climática ajustada a las normas establecidas</w:t>
      </w:r>
      <w:r w:rsidR="00864D65">
        <w:rPr>
          <w:color w:val="000000" w:themeColor="text1"/>
          <w:sz w:val="20"/>
          <w:szCs w:val="20"/>
          <w:lang w:val="es-ES_tradnl"/>
        </w:rPr>
        <w:t>,</w:t>
      </w:r>
      <w:r w:rsidRPr="00B76BD3">
        <w:rPr>
          <w:color w:val="000000" w:themeColor="text1"/>
          <w:sz w:val="20"/>
          <w:szCs w:val="20"/>
          <w:lang w:val="es-ES_tradnl"/>
        </w:rPr>
        <w:t xml:space="preserve"> para la conservación del material documental</w:t>
      </w:r>
      <w:r w:rsidR="00864D65">
        <w:rPr>
          <w:color w:val="000000" w:themeColor="text1"/>
          <w:sz w:val="20"/>
          <w:szCs w:val="20"/>
          <w:lang w:val="es-ES_tradnl"/>
        </w:rPr>
        <w:t xml:space="preserve"> y c</w:t>
      </w:r>
      <w:r w:rsidRPr="00B76BD3">
        <w:rPr>
          <w:color w:val="000000" w:themeColor="text1"/>
          <w:sz w:val="20"/>
          <w:szCs w:val="20"/>
          <w:lang w:val="es-ES_tradnl"/>
        </w:rPr>
        <w:t>ontar con elementos de control y aislamiento que garanticen la seguridad de los acervos documentales.</w:t>
      </w:r>
      <w:commentRangeEnd w:id="11"/>
      <w:r w:rsidR="005E788B">
        <w:rPr>
          <w:rStyle w:val="Refdecomentario"/>
        </w:rPr>
        <w:commentReference w:id="11"/>
      </w:r>
    </w:p>
    <w:p w14:paraId="15522CC2" w14:textId="77777777" w:rsidR="00B76BD3" w:rsidRPr="00B76BD3" w:rsidRDefault="00B76BD3" w:rsidP="00B76BD3">
      <w:pPr>
        <w:pStyle w:val="Normal0"/>
        <w:rPr>
          <w:color w:val="000000" w:themeColor="text1"/>
          <w:sz w:val="20"/>
          <w:szCs w:val="20"/>
          <w:lang w:val="es-ES_tradnl"/>
        </w:rPr>
      </w:pPr>
    </w:p>
    <w:p w14:paraId="3F56FE2A" w14:textId="3A7FCA81" w:rsidR="00596D8C" w:rsidRDefault="00596D8C" w:rsidP="00B76BD3">
      <w:pPr>
        <w:pStyle w:val="Normal0"/>
        <w:rPr>
          <w:color w:val="000000" w:themeColor="text1"/>
          <w:sz w:val="20"/>
          <w:szCs w:val="20"/>
          <w:lang w:val="es-ES_tradnl"/>
        </w:rPr>
      </w:pPr>
      <w:r>
        <w:rPr>
          <w:color w:val="000000" w:themeColor="text1"/>
          <w:sz w:val="20"/>
          <w:szCs w:val="20"/>
          <w:lang w:val="es-ES_tradnl"/>
        </w:rPr>
        <w:t>Dentro de las á</w:t>
      </w:r>
      <w:r w:rsidRPr="00596D8C">
        <w:rPr>
          <w:color w:val="000000" w:themeColor="text1"/>
          <w:sz w:val="20"/>
          <w:szCs w:val="20"/>
          <w:lang w:val="es-ES_tradnl"/>
        </w:rPr>
        <w:t>reas de depósito o de almacenamiento de documentos</w:t>
      </w:r>
      <w:r>
        <w:rPr>
          <w:color w:val="000000" w:themeColor="text1"/>
          <w:sz w:val="20"/>
          <w:szCs w:val="20"/>
          <w:lang w:val="es-ES_tradnl"/>
        </w:rPr>
        <w:t>, se encuentra es importante tener en cuenta:</w:t>
      </w:r>
    </w:p>
    <w:p w14:paraId="14C0AB55" w14:textId="77777777" w:rsidR="00596D8C" w:rsidRDefault="00596D8C" w:rsidP="00B76BD3">
      <w:pPr>
        <w:pStyle w:val="Normal0"/>
        <w:rPr>
          <w:color w:val="000000" w:themeColor="text1"/>
          <w:sz w:val="20"/>
          <w:szCs w:val="20"/>
          <w:lang w:val="es-ES_tradnl"/>
        </w:rPr>
      </w:pPr>
    </w:p>
    <w:p w14:paraId="0C8BC45A" w14:textId="622BA49D" w:rsidR="00B76BD3" w:rsidRPr="00596D8C" w:rsidRDefault="00B76BD3" w:rsidP="00B76BD3">
      <w:pPr>
        <w:pStyle w:val="Normal0"/>
        <w:rPr>
          <w:b/>
          <w:bCs/>
          <w:color w:val="000000" w:themeColor="text1"/>
          <w:sz w:val="20"/>
          <w:szCs w:val="20"/>
          <w:lang w:val="es-ES_tradnl"/>
        </w:rPr>
      </w:pPr>
      <w:commentRangeStart w:id="12"/>
      <w:r w:rsidRPr="00596D8C">
        <w:rPr>
          <w:b/>
          <w:bCs/>
          <w:color w:val="000000" w:themeColor="text1"/>
          <w:sz w:val="20"/>
          <w:szCs w:val="20"/>
          <w:lang w:val="es-ES_tradnl"/>
        </w:rPr>
        <w:t>Distribución de áreas:</w:t>
      </w:r>
    </w:p>
    <w:p w14:paraId="68F87B2C" w14:textId="38CDDEF1" w:rsidR="00B76BD3" w:rsidRPr="00B76BD3" w:rsidRDefault="00B76BD3" w:rsidP="00B76BD3">
      <w:pPr>
        <w:pStyle w:val="Normal0"/>
        <w:rPr>
          <w:color w:val="000000" w:themeColor="text1"/>
          <w:sz w:val="20"/>
          <w:szCs w:val="20"/>
          <w:lang w:val="es-ES_tradnl"/>
        </w:rPr>
      </w:pPr>
      <w:r w:rsidRPr="00B76BD3">
        <w:rPr>
          <w:color w:val="000000" w:themeColor="text1"/>
          <w:sz w:val="20"/>
          <w:szCs w:val="20"/>
          <w:lang w:val="es-ES_tradnl"/>
        </w:rPr>
        <w:t>Las zonas de trabajo archivístico, de consulta y prestación de servicios, estarán fuera de las áreas de almacenamiento, tanto por razones de seguridad</w:t>
      </w:r>
      <w:r w:rsidR="00596D8C">
        <w:rPr>
          <w:color w:val="000000" w:themeColor="text1"/>
          <w:sz w:val="20"/>
          <w:szCs w:val="20"/>
          <w:lang w:val="es-ES_tradnl"/>
        </w:rPr>
        <w:t>,</w:t>
      </w:r>
      <w:r w:rsidRPr="00B76BD3">
        <w:rPr>
          <w:color w:val="000000" w:themeColor="text1"/>
          <w:sz w:val="20"/>
          <w:szCs w:val="20"/>
          <w:lang w:val="es-ES_tradnl"/>
        </w:rPr>
        <w:t xml:space="preserve"> como de regulación y mantenimiento de condiciones ambientales. Las áreas técnicas tendrán relación con el de depósito, tomando en cuenta el necesario aislamiento que debe existir</w:t>
      </w:r>
      <w:r w:rsidR="00596D8C">
        <w:rPr>
          <w:color w:val="000000" w:themeColor="text1"/>
          <w:sz w:val="20"/>
          <w:szCs w:val="20"/>
          <w:lang w:val="es-ES_tradnl"/>
        </w:rPr>
        <w:t>,</w:t>
      </w:r>
      <w:r w:rsidRPr="00B76BD3">
        <w:rPr>
          <w:color w:val="000000" w:themeColor="text1"/>
          <w:sz w:val="20"/>
          <w:szCs w:val="20"/>
          <w:lang w:val="es-ES_tradnl"/>
        </w:rPr>
        <w:t xml:space="preserve"> en cuanto a la función desarrollada, así como, las relaciones de </w:t>
      </w:r>
      <w:r w:rsidR="00577AB1">
        <w:rPr>
          <w:color w:val="000000" w:themeColor="text1"/>
          <w:sz w:val="20"/>
          <w:szCs w:val="20"/>
          <w:lang w:val="es-ES_tradnl"/>
        </w:rPr>
        <w:t>e</w:t>
      </w:r>
      <w:r w:rsidRPr="00B76BD3">
        <w:rPr>
          <w:color w:val="000000" w:themeColor="text1"/>
          <w:sz w:val="20"/>
          <w:szCs w:val="20"/>
          <w:lang w:val="es-ES_tradnl"/>
        </w:rPr>
        <w:t>stas con las zonas de custodia, recepción, organización y tratamiento de los documentos.</w:t>
      </w:r>
    </w:p>
    <w:p w14:paraId="1F9A35F5" w14:textId="77777777" w:rsidR="00B76BD3" w:rsidRPr="00B76BD3" w:rsidRDefault="00B76BD3" w:rsidP="00B76BD3">
      <w:pPr>
        <w:pStyle w:val="Normal0"/>
        <w:rPr>
          <w:color w:val="000000" w:themeColor="text1"/>
          <w:sz w:val="20"/>
          <w:szCs w:val="20"/>
          <w:lang w:val="es-ES_tradnl"/>
        </w:rPr>
      </w:pPr>
    </w:p>
    <w:p w14:paraId="7A14ABDA" w14:textId="77777777" w:rsidR="00B76BD3" w:rsidRPr="00596D8C" w:rsidRDefault="00B76BD3" w:rsidP="00B76BD3">
      <w:pPr>
        <w:pStyle w:val="Normal0"/>
        <w:rPr>
          <w:b/>
          <w:bCs/>
          <w:color w:val="000000" w:themeColor="text1"/>
          <w:sz w:val="20"/>
          <w:szCs w:val="20"/>
          <w:lang w:val="es-ES_tradnl"/>
        </w:rPr>
      </w:pPr>
      <w:r w:rsidRPr="00596D8C">
        <w:rPr>
          <w:b/>
          <w:bCs/>
          <w:color w:val="000000" w:themeColor="text1"/>
          <w:sz w:val="20"/>
          <w:szCs w:val="20"/>
          <w:lang w:val="es-ES_tradnl"/>
        </w:rPr>
        <w:t>Capacidad de almacenamiento:</w:t>
      </w:r>
    </w:p>
    <w:p w14:paraId="0611BEB6" w14:textId="77777777" w:rsidR="00B76BD3" w:rsidRPr="00B76BD3" w:rsidRDefault="00B76BD3" w:rsidP="00B76BD3">
      <w:pPr>
        <w:pStyle w:val="Normal0"/>
        <w:rPr>
          <w:color w:val="000000" w:themeColor="text1"/>
          <w:sz w:val="20"/>
          <w:szCs w:val="20"/>
          <w:lang w:val="es-ES_tradnl"/>
        </w:rPr>
      </w:pPr>
      <w:r w:rsidRPr="00B76BD3">
        <w:rPr>
          <w:color w:val="000000" w:themeColor="text1"/>
          <w:sz w:val="20"/>
          <w:szCs w:val="20"/>
          <w:lang w:val="es-ES_tradnl"/>
        </w:rPr>
        <w:t>El almacenamiento de la documentación, deberá establecerse a partir de las características tecnológicas de los soportes documentales y considera aspectos como: estantería, mobiliario para documentos de gran formato y en otros soportes y las unidades de conservación.</w:t>
      </w:r>
      <w:commentRangeEnd w:id="12"/>
      <w:r w:rsidR="00EA5083">
        <w:rPr>
          <w:rStyle w:val="Refdecomentario"/>
        </w:rPr>
        <w:commentReference w:id="12"/>
      </w:r>
    </w:p>
    <w:p w14:paraId="71CE10F9" w14:textId="77777777" w:rsidR="00B76BD3" w:rsidRPr="00B76BD3" w:rsidRDefault="00B76BD3" w:rsidP="00B76BD3">
      <w:pPr>
        <w:pStyle w:val="Normal0"/>
        <w:rPr>
          <w:color w:val="000000" w:themeColor="text1"/>
          <w:sz w:val="20"/>
          <w:szCs w:val="20"/>
          <w:lang w:val="es-ES_tradnl"/>
        </w:rPr>
      </w:pPr>
    </w:p>
    <w:p w14:paraId="096E1DE4" w14:textId="45CC12E5" w:rsidR="00B76BD3" w:rsidRPr="00B76BD3" w:rsidRDefault="00B76BD3" w:rsidP="00B76BD3">
      <w:pPr>
        <w:pStyle w:val="Normal0"/>
        <w:rPr>
          <w:color w:val="000000" w:themeColor="text1"/>
          <w:sz w:val="20"/>
          <w:szCs w:val="20"/>
          <w:lang w:val="es-ES_tradnl"/>
        </w:rPr>
      </w:pPr>
      <w:r w:rsidRPr="00B76BD3">
        <w:rPr>
          <w:color w:val="000000" w:themeColor="text1"/>
          <w:sz w:val="20"/>
          <w:szCs w:val="20"/>
          <w:lang w:val="es-ES_tradnl"/>
        </w:rPr>
        <w:t xml:space="preserve">El </w:t>
      </w:r>
      <w:r w:rsidR="00596D8C">
        <w:rPr>
          <w:color w:val="000000" w:themeColor="text1"/>
          <w:sz w:val="20"/>
          <w:szCs w:val="20"/>
          <w:lang w:val="es-ES_tradnl"/>
        </w:rPr>
        <w:t>A</w:t>
      </w:r>
      <w:r w:rsidR="00596D8C" w:rsidRPr="00B76BD3">
        <w:rPr>
          <w:color w:val="000000" w:themeColor="text1"/>
          <w:sz w:val="20"/>
          <w:szCs w:val="20"/>
          <w:lang w:val="es-ES_tradnl"/>
        </w:rPr>
        <w:t xml:space="preserve">cuerdo </w:t>
      </w:r>
      <w:r w:rsidRPr="00B76BD3">
        <w:rPr>
          <w:color w:val="000000" w:themeColor="text1"/>
          <w:sz w:val="20"/>
          <w:szCs w:val="20"/>
          <w:lang w:val="es-ES_tradnl"/>
        </w:rPr>
        <w:t>No. 037 del (Archivo General de la Nación, 2002) considera los siguientes aspectos sobre la capacidad de almacenamiento:</w:t>
      </w:r>
    </w:p>
    <w:p w14:paraId="607D6A00" w14:textId="77777777" w:rsidR="00B76BD3" w:rsidRPr="00B76BD3" w:rsidRDefault="00B76BD3" w:rsidP="00B76BD3">
      <w:pPr>
        <w:pStyle w:val="Normal0"/>
        <w:rPr>
          <w:color w:val="000000" w:themeColor="text1"/>
          <w:sz w:val="20"/>
          <w:szCs w:val="20"/>
          <w:lang w:val="es-ES_tradnl"/>
        </w:rPr>
      </w:pPr>
    </w:p>
    <w:p w14:paraId="4658685A" w14:textId="77777777" w:rsidR="00B76BD3" w:rsidRPr="00540215" w:rsidRDefault="00B76BD3" w:rsidP="00B76BD3">
      <w:pPr>
        <w:pStyle w:val="Normal0"/>
        <w:rPr>
          <w:b/>
          <w:bCs/>
          <w:color w:val="000000" w:themeColor="text1"/>
          <w:sz w:val="20"/>
          <w:szCs w:val="20"/>
          <w:lang w:val="es-ES_tradnl"/>
        </w:rPr>
      </w:pPr>
      <w:commentRangeStart w:id="13"/>
      <w:r w:rsidRPr="00540215">
        <w:rPr>
          <w:b/>
          <w:bCs/>
          <w:color w:val="000000" w:themeColor="text1"/>
          <w:sz w:val="20"/>
          <w:szCs w:val="20"/>
          <w:lang w:val="es-ES_tradnl"/>
        </w:rPr>
        <w:t>Estantería:</w:t>
      </w:r>
    </w:p>
    <w:p w14:paraId="48A8232E" w14:textId="6E44AECD" w:rsidR="00B76BD3" w:rsidRPr="00B76BD3" w:rsidRDefault="00B76BD3" w:rsidP="00B76BD3">
      <w:pPr>
        <w:pStyle w:val="Normal0"/>
        <w:rPr>
          <w:color w:val="000000" w:themeColor="text1"/>
          <w:sz w:val="20"/>
          <w:szCs w:val="20"/>
          <w:lang w:val="es-ES_tradnl"/>
        </w:rPr>
      </w:pPr>
      <w:r w:rsidRPr="00B76BD3">
        <w:rPr>
          <w:color w:val="000000" w:themeColor="text1"/>
          <w:sz w:val="20"/>
          <w:szCs w:val="20"/>
          <w:lang w:val="es-ES_tradnl"/>
        </w:rPr>
        <w:t>Diseño acorde con la dimensión de las unidades que contendrá, evitando bordes o aristas que produzcan daños sobre los documentos. Los estantes deben estar construidos en láminas</w:t>
      </w:r>
      <w:r w:rsidR="00B751A3">
        <w:rPr>
          <w:color w:val="000000" w:themeColor="text1"/>
          <w:sz w:val="20"/>
          <w:szCs w:val="20"/>
          <w:lang w:val="es-ES_tradnl"/>
        </w:rPr>
        <w:t xml:space="preserve"> </w:t>
      </w:r>
      <w:r w:rsidRPr="00B76BD3">
        <w:rPr>
          <w:color w:val="000000" w:themeColor="text1"/>
          <w:sz w:val="20"/>
          <w:szCs w:val="20"/>
          <w:lang w:val="es-ES_tradnl"/>
        </w:rPr>
        <w:t>metálicas</w:t>
      </w:r>
      <w:r w:rsidR="00B751A3">
        <w:rPr>
          <w:color w:val="000000" w:themeColor="text1"/>
          <w:sz w:val="20"/>
          <w:szCs w:val="20"/>
          <w:lang w:val="es-ES_tradnl"/>
        </w:rPr>
        <w:t xml:space="preserve"> </w:t>
      </w:r>
      <w:r w:rsidRPr="00B76BD3">
        <w:rPr>
          <w:color w:val="000000" w:themeColor="text1"/>
          <w:sz w:val="20"/>
          <w:szCs w:val="20"/>
          <w:lang w:val="es-ES_tradnl"/>
        </w:rPr>
        <w:t>sólidas,</w:t>
      </w:r>
      <w:r w:rsidR="00B751A3">
        <w:rPr>
          <w:color w:val="000000" w:themeColor="text1"/>
          <w:sz w:val="20"/>
          <w:szCs w:val="20"/>
          <w:lang w:val="es-ES_tradnl"/>
        </w:rPr>
        <w:t xml:space="preserve"> </w:t>
      </w:r>
      <w:r w:rsidRPr="00B76BD3">
        <w:rPr>
          <w:color w:val="000000" w:themeColor="text1"/>
          <w:sz w:val="20"/>
          <w:szCs w:val="20"/>
          <w:lang w:val="es-ES_tradnl"/>
        </w:rPr>
        <w:t>resistentes</w:t>
      </w:r>
      <w:r w:rsidR="00B751A3">
        <w:rPr>
          <w:color w:val="000000" w:themeColor="text1"/>
          <w:sz w:val="20"/>
          <w:szCs w:val="20"/>
          <w:lang w:val="es-ES_tradnl"/>
        </w:rPr>
        <w:t xml:space="preserve"> </w:t>
      </w:r>
      <w:r w:rsidRPr="00B76BD3">
        <w:rPr>
          <w:color w:val="000000" w:themeColor="text1"/>
          <w:sz w:val="20"/>
          <w:szCs w:val="20"/>
          <w:lang w:val="es-ES_tradnl"/>
        </w:rPr>
        <w:t>y</w:t>
      </w:r>
      <w:r w:rsidR="00B751A3">
        <w:rPr>
          <w:color w:val="000000" w:themeColor="text1"/>
          <w:sz w:val="20"/>
          <w:szCs w:val="20"/>
          <w:lang w:val="es-ES_tradnl"/>
        </w:rPr>
        <w:t xml:space="preserve"> </w:t>
      </w:r>
      <w:r w:rsidRPr="00B76BD3">
        <w:rPr>
          <w:color w:val="000000" w:themeColor="text1"/>
          <w:sz w:val="20"/>
          <w:szCs w:val="20"/>
          <w:lang w:val="es-ES_tradnl"/>
        </w:rPr>
        <w:t>estables</w:t>
      </w:r>
      <w:r w:rsidR="00B751A3">
        <w:rPr>
          <w:color w:val="000000" w:themeColor="text1"/>
          <w:sz w:val="20"/>
          <w:szCs w:val="20"/>
          <w:lang w:val="es-ES_tradnl"/>
        </w:rPr>
        <w:t xml:space="preserve"> </w:t>
      </w:r>
      <w:r w:rsidRPr="00B76BD3">
        <w:rPr>
          <w:color w:val="000000" w:themeColor="text1"/>
          <w:sz w:val="20"/>
          <w:szCs w:val="20"/>
          <w:lang w:val="es-ES_tradnl"/>
        </w:rPr>
        <w:t>con tratamiento anticorrosivo y recubrimiento horneado químicamente estable. Cada bandeja deberá soportar un peso mínimo de 100 kg/mt lineal. Si se dispone de módulos compuestos por dos cuerpos de estantería, se deben utilizar parales y tapas laterales para proporcionar mayor estabilidad.</w:t>
      </w:r>
    </w:p>
    <w:p w14:paraId="1E75644C" w14:textId="061C5D4A" w:rsidR="00B76BD3" w:rsidRPr="00B76BD3" w:rsidRDefault="00B76BD3" w:rsidP="00B76BD3">
      <w:pPr>
        <w:pStyle w:val="Normal0"/>
        <w:rPr>
          <w:color w:val="000000" w:themeColor="text1"/>
          <w:sz w:val="20"/>
          <w:szCs w:val="20"/>
          <w:lang w:val="es-ES_tradnl"/>
        </w:rPr>
      </w:pPr>
    </w:p>
    <w:p w14:paraId="18957414" w14:textId="7BE72A0A" w:rsidR="00B76BD3" w:rsidRPr="00B76BD3" w:rsidRDefault="00B76BD3" w:rsidP="00B76BD3">
      <w:pPr>
        <w:pStyle w:val="Normal0"/>
        <w:rPr>
          <w:color w:val="000000" w:themeColor="text1"/>
          <w:sz w:val="20"/>
          <w:szCs w:val="20"/>
          <w:lang w:val="es-ES_tradnl"/>
        </w:rPr>
      </w:pPr>
      <w:r w:rsidRPr="00B76BD3">
        <w:rPr>
          <w:color w:val="000000" w:themeColor="text1"/>
          <w:sz w:val="20"/>
          <w:szCs w:val="20"/>
          <w:lang w:val="es-ES_tradnl"/>
        </w:rPr>
        <w:t>En todo caso</w:t>
      </w:r>
      <w:r w:rsidR="00427E60">
        <w:rPr>
          <w:color w:val="000000" w:themeColor="text1"/>
          <w:sz w:val="20"/>
          <w:szCs w:val="20"/>
          <w:lang w:val="es-ES_tradnl"/>
        </w:rPr>
        <w:t>,</w:t>
      </w:r>
      <w:r w:rsidRPr="00B76BD3">
        <w:rPr>
          <w:color w:val="000000" w:themeColor="text1"/>
          <w:sz w:val="20"/>
          <w:szCs w:val="20"/>
          <w:lang w:val="es-ES_tradnl"/>
        </w:rPr>
        <w:t xml:space="preserve"> se deberán anclar los estantes con sistemas de fijación. La balda superior debe estar a una altura que facilite la manipulación y el acceso a la documentación. La balda inferior debe estar por lo menos a 10 cm del piso. Los acabados en los bordes y ensambles de piezas deben ser redondeados para evitar deterioros a la documentación. El cerramiento superior</w:t>
      </w:r>
      <w:r w:rsidR="00427E60">
        <w:rPr>
          <w:color w:val="000000" w:themeColor="text1"/>
          <w:sz w:val="20"/>
          <w:szCs w:val="20"/>
          <w:lang w:val="es-ES_tradnl"/>
        </w:rPr>
        <w:t>,</w:t>
      </w:r>
      <w:r w:rsidRPr="00B76BD3">
        <w:rPr>
          <w:color w:val="000000" w:themeColor="text1"/>
          <w:sz w:val="20"/>
          <w:szCs w:val="20"/>
          <w:lang w:val="es-ES_tradnl"/>
        </w:rPr>
        <w:t xml:space="preserve"> no debe ser utilizado como lugar de almacenamiento de documentos</w:t>
      </w:r>
      <w:r w:rsidR="00427E60">
        <w:rPr>
          <w:color w:val="000000" w:themeColor="text1"/>
          <w:sz w:val="20"/>
          <w:szCs w:val="20"/>
          <w:lang w:val="es-ES_tradnl"/>
        </w:rPr>
        <w:t>,</w:t>
      </w:r>
      <w:r w:rsidRPr="00B76BD3">
        <w:rPr>
          <w:color w:val="000000" w:themeColor="text1"/>
          <w:sz w:val="20"/>
          <w:szCs w:val="20"/>
          <w:lang w:val="es-ES_tradnl"/>
        </w:rPr>
        <w:t xml:space="preserve"> ni de ningún otro material. Se debe dejar un espacio mínimo de 20 cm entre los muros y la estantería. El espacio de circulación entre cada módulo de estantes</w:t>
      </w:r>
      <w:r w:rsidR="00427E60">
        <w:rPr>
          <w:color w:val="000000" w:themeColor="text1"/>
          <w:sz w:val="20"/>
          <w:szCs w:val="20"/>
          <w:lang w:val="es-ES_tradnl"/>
        </w:rPr>
        <w:t xml:space="preserve">, </w:t>
      </w:r>
      <w:r w:rsidRPr="00B76BD3">
        <w:rPr>
          <w:color w:val="000000" w:themeColor="text1"/>
          <w:sz w:val="20"/>
          <w:szCs w:val="20"/>
          <w:lang w:val="es-ES_tradnl"/>
        </w:rPr>
        <w:t>debe tener un mínimo de 70 cm y un corredor central mínimo de 120 cm.</w:t>
      </w:r>
    </w:p>
    <w:p w14:paraId="3892ED25" w14:textId="77777777" w:rsidR="00B76BD3" w:rsidRPr="00B76BD3" w:rsidRDefault="00B76BD3" w:rsidP="00B76BD3">
      <w:pPr>
        <w:pStyle w:val="Normal0"/>
        <w:rPr>
          <w:color w:val="000000" w:themeColor="text1"/>
          <w:sz w:val="20"/>
          <w:szCs w:val="20"/>
          <w:lang w:val="es-ES_tradnl"/>
        </w:rPr>
      </w:pPr>
    </w:p>
    <w:p w14:paraId="77A08206" w14:textId="7B710245" w:rsidR="00B76BD3" w:rsidRPr="00427E60" w:rsidRDefault="00B76BD3" w:rsidP="00B76BD3">
      <w:pPr>
        <w:pStyle w:val="Normal0"/>
        <w:rPr>
          <w:b/>
          <w:bCs/>
          <w:color w:val="000000" w:themeColor="text1"/>
          <w:sz w:val="20"/>
          <w:szCs w:val="20"/>
          <w:lang w:val="es-ES_tradnl"/>
        </w:rPr>
      </w:pPr>
      <w:r w:rsidRPr="00427E60">
        <w:rPr>
          <w:b/>
          <w:bCs/>
          <w:color w:val="000000" w:themeColor="text1"/>
          <w:sz w:val="20"/>
          <w:szCs w:val="20"/>
          <w:lang w:val="es-ES_tradnl"/>
        </w:rPr>
        <w:t>Mobiliario para documentos de gran formato y en otros soportes:</w:t>
      </w:r>
    </w:p>
    <w:p w14:paraId="698B89F0" w14:textId="480A8437" w:rsidR="00B76BD3" w:rsidRPr="00B76BD3" w:rsidRDefault="00B76BD3" w:rsidP="00B76BD3">
      <w:pPr>
        <w:pStyle w:val="Normal0"/>
        <w:rPr>
          <w:color w:val="000000" w:themeColor="text1"/>
          <w:sz w:val="20"/>
          <w:szCs w:val="20"/>
          <w:lang w:val="es-ES_tradnl"/>
        </w:rPr>
      </w:pPr>
      <w:r w:rsidRPr="00B76BD3">
        <w:rPr>
          <w:color w:val="000000" w:themeColor="text1"/>
          <w:sz w:val="20"/>
          <w:szCs w:val="20"/>
          <w:lang w:val="es-ES_tradnl"/>
        </w:rPr>
        <w:t>El</w:t>
      </w:r>
      <w:r w:rsidR="00427E60">
        <w:rPr>
          <w:color w:val="000000" w:themeColor="text1"/>
          <w:sz w:val="20"/>
          <w:szCs w:val="20"/>
          <w:lang w:val="es-ES_tradnl"/>
        </w:rPr>
        <w:t xml:space="preserve"> </w:t>
      </w:r>
      <w:r w:rsidRPr="00B76BD3">
        <w:rPr>
          <w:color w:val="000000" w:themeColor="text1"/>
          <w:sz w:val="20"/>
          <w:szCs w:val="20"/>
          <w:lang w:val="es-ES_tradnl"/>
        </w:rPr>
        <w:t>diseño</w:t>
      </w:r>
      <w:r w:rsidR="00427E60">
        <w:rPr>
          <w:color w:val="000000" w:themeColor="text1"/>
          <w:sz w:val="20"/>
          <w:szCs w:val="20"/>
          <w:lang w:val="es-ES_tradnl"/>
        </w:rPr>
        <w:t xml:space="preserve"> </w:t>
      </w:r>
      <w:r w:rsidRPr="00B76BD3">
        <w:rPr>
          <w:color w:val="000000" w:themeColor="text1"/>
          <w:sz w:val="20"/>
          <w:szCs w:val="20"/>
          <w:lang w:val="es-ES_tradnl"/>
        </w:rPr>
        <w:t>del</w:t>
      </w:r>
      <w:r w:rsidR="00427E60">
        <w:rPr>
          <w:color w:val="000000" w:themeColor="text1"/>
          <w:sz w:val="20"/>
          <w:szCs w:val="20"/>
          <w:lang w:val="es-ES_tradnl"/>
        </w:rPr>
        <w:t xml:space="preserve"> </w:t>
      </w:r>
      <w:r w:rsidRPr="00B76BD3">
        <w:rPr>
          <w:color w:val="000000" w:themeColor="text1"/>
          <w:sz w:val="20"/>
          <w:szCs w:val="20"/>
          <w:lang w:val="es-ES_tradnl"/>
        </w:rPr>
        <w:t>mobiliario</w:t>
      </w:r>
      <w:r w:rsidR="005C01CB">
        <w:rPr>
          <w:color w:val="000000" w:themeColor="text1"/>
          <w:sz w:val="20"/>
          <w:szCs w:val="20"/>
          <w:lang w:val="es-ES_tradnl"/>
        </w:rPr>
        <w:t>,</w:t>
      </w:r>
      <w:r w:rsidR="00427E60">
        <w:rPr>
          <w:color w:val="000000" w:themeColor="text1"/>
          <w:sz w:val="20"/>
          <w:szCs w:val="20"/>
          <w:lang w:val="es-ES_tradnl"/>
        </w:rPr>
        <w:t xml:space="preserve"> </w:t>
      </w:r>
      <w:r w:rsidRPr="00B76BD3">
        <w:rPr>
          <w:color w:val="000000" w:themeColor="text1"/>
          <w:sz w:val="20"/>
          <w:szCs w:val="20"/>
          <w:lang w:val="es-ES_tradnl"/>
        </w:rPr>
        <w:t>estará sujeto</w:t>
      </w:r>
      <w:r w:rsidR="00427E60">
        <w:rPr>
          <w:color w:val="000000" w:themeColor="text1"/>
          <w:sz w:val="20"/>
          <w:szCs w:val="20"/>
          <w:lang w:val="es-ES_tradnl"/>
        </w:rPr>
        <w:t xml:space="preserve"> </w:t>
      </w:r>
      <w:r w:rsidRPr="00B76BD3">
        <w:rPr>
          <w:color w:val="000000" w:themeColor="text1"/>
          <w:sz w:val="20"/>
          <w:szCs w:val="20"/>
          <w:lang w:val="es-ES_tradnl"/>
        </w:rPr>
        <w:t>a</w:t>
      </w:r>
      <w:r w:rsidR="00427E60">
        <w:rPr>
          <w:color w:val="000000" w:themeColor="text1"/>
          <w:sz w:val="20"/>
          <w:szCs w:val="20"/>
          <w:lang w:val="es-ES_tradnl"/>
        </w:rPr>
        <w:t xml:space="preserve"> </w:t>
      </w:r>
      <w:r w:rsidRPr="00B76BD3">
        <w:rPr>
          <w:color w:val="000000" w:themeColor="text1"/>
          <w:sz w:val="20"/>
          <w:szCs w:val="20"/>
          <w:lang w:val="es-ES_tradnl"/>
        </w:rPr>
        <w:t>las</w:t>
      </w:r>
      <w:r w:rsidR="00427E60">
        <w:rPr>
          <w:color w:val="000000" w:themeColor="text1"/>
          <w:sz w:val="20"/>
          <w:szCs w:val="20"/>
          <w:lang w:val="es-ES_tradnl"/>
        </w:rPr>
        <w:t xml:space="preserve"> </w:t>
      </w:r>
      <w:r w:rsidRPr="00B76BD3">
        <w:rPr>
          <w:color w:val="000000" w:themeColor="text1"/>
          <w:sz w:val="20"/>
          <w:szCs w:val="20"/>
          <w:lang w:val="es-ES_tradnl"/>
        </w:rPr>
        <w:t>condiciones</w:t>
      </w:r>
      <w:r w:rsidR="00427E60">
        <w:rPr>
          <w:color w:val="000000" w:themeColor="text1"/>
          <w:sz w:val="20"/>
          <w:szCs w:val="20"/>
          <w:lang w:val="es-ES_tradnl"/>
        </w:rPr>
        <w:t xml:space="preserve"> </w:t>
      </w:r>
      <w:r w:rsidRPr="00B76BD3">
        <w:rPr>
          <w:color w:val="000000" w:themeColor="text1"/>
          <w:sz w:val="20"/>
          <w:szCs w:val="20"/>
          <w:lang w:val="es-ES_tradnl"/>
        </w:rPr>
        <w:t>propias de los documentos</w:t>
      </w:r>
      <w:r w:rsidR="005C01CB">
        <w:rPr>
          <w:color w:val="000000" w:themeColor="text1"/>
          <w:sz w:val="20"/>
          <w:szCs w:val="20"/>
          <w:lang w:val="es-ES_tradnl"/>
        </w:rPr>
        <w:t>,</w:t>
      </w:r>
      <w:r w:rsidRPr="00B76BD3">
        <w:rPr>
          <w:color w:val="000000" w:themeColor="text1"/>
          <w:sz w:val="20"/>
          <w:szCs w:val="20"/>
          <w:lang w:val="es-ES_tradnl"/>
        </w:rPr>
        <w:t xml:space="preserve"> atendiendo sus diferencias tecnológicas, dimensiones, volumen</w:t>
      </w:r>
      <w:r w:rsidR="00427E60">
        <w:rPr>
          <w:color w:val="000000" w:themeColor="text1"/>
          <w:sz w:val="20"/>
          <w:szCs w:val="20"/>
          <w:lang w:val="es-ES_tradnl"/>
        </w:rPr>
        <w:t xml:space="preserve"> </w:t>
      </w:r>
      <w:r w:rsidRPr="00B76BD3">
        <w:rPr>
          <w:color w:val="000000" w:themeColor="text1"/>
          <w:sz w:val="20"/>
          <w:szCs w:val="20"/>
          <w:lang w:val="es-ES_tradnl"/>
        </w:rPr>
        <w:t>y</w:t>
      </w:r>
      <w:r w:rsidR="00427E60">
        <w:rPr>
          <w:color w:val="000000" w:themeColor="text1"/>
          <w:sz w:val="20"/>
          <w:szCs w:val="20"/>
          <w:lang w:val="es-ES_tradnl"/>
        </w:rPr>
        <w:t xml:space="preserve"> </w:t>
      </w:r>
      <w:r w:rsidRPr="00B76BD3">
        <w:rPr>
          <w:color w:val="000000" w:themeColor="text1"/>
          <w:sz w:val="20"/>
          <w:szCs w:val="20"/>
          <w:lang w:val="es-ES_tradnl"/>
        </w:rPr>
        <w:t>peso.</w:t>
      </w:r>
      <w:r w:rsidR="00427E60">
        <w:rPr>
          <w:color w:val="000000" w:themeColor="text1"/>
          <w:sz w:val="20"/>
          <w:szCs w:val="20"/>
          <w:lang w:val="es-ES_tradnl"/>
        </w:rPr>
        <w:t xml:space="preserve"> </w:t>
      </w:r>
      <w:r w:rsidR="005C01CB">
        <w:rPr>
          <w:color w:val="000000" w:themeColor="text1"/>
          <w:sz w:val="20"/>
          <w:szCs w:val="20"/>
          <w:lang w:val="es-ES_tradnl"/>
        </w:rPr>
        <w:t>Además,</w:t>
      </w:r>
      <w:r w:rsidR="00427E60">
        <w:rPr>
          <w:color w:val="000000" w:themeColor="text1"/>
          <w:sz w:val="20"/>
          <w:szCs w:val="20"/>
          <w:lang w:val="es-ES_tradnl"/>
        </w:rPr>
        <w:t xml:space="preserve"> </w:t>
      </w:r>
      <w:r w:rsidRPr="00B76BD3">
        <w:rPr>
          <w:color w:val="000000" w:themeColor="text1"/>
          <w:sz w:val="20"/>
          <w:szCs w:val="20"/>
          <w:lang w:val="es-ES_tradnl"/>
        </w:rPr>
        <w:t>facilitará</w:t>
      </w:r>
      <w:r w:rsidR="00427E60">
        <w:rPr>
          <w:color w:val="000000" w:themeColor="text1"/>
          <w:sz w:val="20"/>
          <w:szCs w:val="20"/>
          <w:lang w:val="es-ES_tradnl"/>
        </w:rPr>
        <w:t xml:space="preserve"> </w:t>
      </w:r>
      <w:r w:rsidRPr="00B76BD3">
        <w:rPr>
          <w:color w:val="000000" w:themeColor="text1"/>
          <w:sz w:val="20"/>
          <w:szCs w:val="20"/>
          <w:lang w:val="es-ES_tradnl"/>
        </w:rPr>
        <w:t>su correcta</w:t>
      </w:r>
      <w:r w:rsidR="00427E60">
        <w:rPr>
          <w:color w:val="000000" w:themeColor="text1"/>
          <w:sz w:val="20"/>
          <w:szCs w:val="20"/>
          <w:lang w:val="es-ES_tradnl"/>
        </w:rPr>
        <w:t xml:space="preserve"> </w:t>
      </w:r>
      <w:r w:rsidRPr="00B76BD3">
        <w:rPr>
          <w:color w:val="000000" w:themeColor="text1"/>
          <w:sz w:val="20"/>
          <w:szCs w:val="20"/>
          <w:lang w:val="es-ES_tradnl"/>
        </w:rPr>
        <w:t>manipulación</w:t>
      </w:r>
      <w:r w:rsidR="00427E60">
        <w:rPr>
          <w:color w:val="000000" w:themeColor="text1"/>
          <w:sz w:val="20"/>
          <w:szCs w:val="20"/>
          <w:lang w:val="es-ES_tradnl"/>
        </w:rPr>
        <w:t xml:space="preserve"> </w:t>
      </w:r>
      <w:r w:rsidRPr="00B76BD3">
        <w:rPr>
          <w:color w:val="000000" w:themeColor="text1"/>
          <w:sz w:val="20"/>
          <w:szCs w:val="20"/>
          <w:lang w:val="es-ES_tradnl"/>
        </w:rPr>
        <w:t>y</w:t>
      </w:r>
      <w:r w:rsidR="00427E60">
        <w:rPr>
          <w:color w:val="000000" w:themeColor="text1"/>
          <w:sz w:val="20"/>
          <w:szCs w:val="20"/>
          <w:lang w:val="es-ES_tradnl"/>
        </w:rPr>
        <w:t xml:space="preserve"> </w:t>
      </w:r>
      <w:r w:rsidRPr="00B76BD3">
        <w:rPr>
          <w:color w:val="000000" w:themeColor="text1"/>
          <w:sz w:val="20"/>
          <w:szCs w:val="20"/>
          <w:lang w:val="es-ES_tradnl"/>
        </w:rPr>
        <w:t>adecuada</w:t>
      </w:r>
      <w:r w:rsidR="005C01CB">
        <w:rPr>
          <w:color w:val="000000" w:themeColor="text1"/>
          <w:sz w:val="20"/>
          <w:szCs w:val="20"/>
          <w:lang w:val="es-ES_tradnl"/>
        </w:rPr>
        <w:t xml:space="preserve"> </w:t>
      </w:r>
      <w:r w:rsidRPr="00B76BD3">
        <w:rPr>
          <w:color w:val="000000" w:themeColor="text1"/>
          <w:sz w:val="20"/>
          <w:szCs w:val="20"/>
          <w:lang w:val="es-ES_tradnl"/>
        </w:rPr>
        <w:t>conservación. El mobiliario utilizado debe contar con</w:t>
      </w:r>
      <w:r w:rsidR="00B751A3">
        <w:rPr>
          <w:color w:val="000000" w:themeColor="text1"/>
          <w:sz w:val="20"/>
          <w:szCs w:val="20"/>
          <w:lang w:val="es-ES_tradnl"/>
        </w:rPr>
        <w:t xml:space="preserve"> </w:t>
      </w:r>
      <w:r w:rsidRPr="00B76BD3">
        <w:rPr>
          <w:color w:val="000000" w:themeColor="text1"/>
          <w:sz w:val="20"/>
          <w:szCs w:val="20"/>
          <w:lang w:val="es-ES_tradnl"/>
        </w:rPr>
        <w:t>las</w:t>
      </w:r>
      <w:r w:rsidR="00B751A3">
        <w:rPr>
          <w:color w:val="000000" w:themeColor="text1"/>
          <w:sz w:val="20"/>
          <w:szCs w:val="20"/>
          <w:lang w:val="es-ES_tradnl"/>
        </w:rPr>
        <w:t xml:space="preserve"> </w:t>
      </w:r>
      <w:r w:rsidRPr="00B76BD3">
        <w:rPr>
          <w:color w:val="000000" w:themeColor="text1"/>
          <w:sz w:val="20"/>
          <w:szCs w:val="20"/>
          <w:lang w:val="es-ES_tradnl"/>
        </w:rPr>
        <w:t>características de</w:t>
      </w:r>
      <w:r w:rsidR="00427E60">
        <w:rPr>
          <w:color w:val="000000" w:themeColor="text1"/>
          <w:sz w:val="20"/>
          <w:szCs w:val="20"/>
          <w:lang w:val="es-ES_tradnl"/>
        </w:rPr>
        <w:t xml:space="preserve"> </w:t>
      </w:r>
      <w:r w:rsidRPr="00B76BD3">
        <w:rPr>
          <w:color w:val="000000" w:themeColor="text1"/>
          <w:sz w:val="20"/>
          <w:szCs w:val="20"/>
          <w:lang w:val="es-ES_tradnl"/>
        </w:rPr>
        <w:t>resistencia,</w:t>
      </w:r>
      <w:r w:rsidR="00427E60">
        <w:rPr>
          <w:color w:val="000000" w:themeColor="text1"/>
          <w:sz w:val="20"/>
          <w:szCs w:val="20"/>
          <w:lang w:val="es-ES_tradnl"/>
        </w:rPr>
        <w:t xml:space="preserve"> </w:t>
      </w:r>
      <w:r w:rsidRPr="00B76BD3">
        <w:rPr>
          <w:color w:val="000000" w:themeColor="text1"/>
          <w:sz w:val="20"/>
          <w:szCs w:val="20"/>
          <w:lang w:val="es-ES_tradnl"/>
        </w:rPr>
        <w:t>solidez</w:t>
      </w:r>
      <w:r w:rsidR="00427E60">
        <w:rPr>
          <w:color w:val="000000" w:themeColor="text1"/>
          <w:sz w:val="20"/>
          <w:szCs w:val="20"/>
          <w:lang w:val="es-ES_tradnl"/>
        </w:rPr>
        <w:t xml:space="preserve"> </w:t>
      </w:r>
      <w:r w:rsidRPr="00B76BD3">
        <w:rPr>
          <w:color w:val="000000" w:themeColor="text1"/>
          <w:sz w:val="20"/>
          <w:szCs w:val="20"/>
          <w:lang w:val="es-ES_tradnl"/>
        </w:rPr>
        <w:t>estructural, recubrimientos,</w:t>
      </w:r>
      <w:r w:rsidR="00427E60">
        <w:rPr>
          <w:color w:val="000000" w:themeColor="text1"/>
          <w:sz w:val="20"/>
          <w:szCs w:val="20"/>
          <w:lang w:val="es-ES_tradnl"/>
        </w:rPr>
        <w:t xml:space="preserve"> </w:t>
      </w:r>
      <w:r w:rsidRPr="00B76BD3">
        <w:rPr>
          <w:color w:val="000000" w:themeColor="text1"/>
          <w:sz w:val="20"/>
          <w:szCs w:val="20"/>
          <w:lang w:val="es-ES_tradnl"/>
        </w:rPr>
        <w:t xml:space="preserve">aislamiento, seguridad y distribución consignadas en este </w:t>
      </w:r>
      <w:r w:rsidR="005C01CB">
        <w:rPr>
          <w:color w:val="000000" w:themeColor="text1"/>
          <w:sz w:val="20"/>
          <w:szCs w:val="20"/>
          <w:lang w:val="es-ES_tradnl"/>
        </w:rPr>
        <w:t>A</w:t>
      </w:r>
      <w:r w:rsidRPr="00B76BD3">
        <w:rPr>
          <w:color w:val="000000" w:themeColor="text1"/>
          <w:sz w:val="20"/>
          <w:szCs w:val="20"/>
          <w:lang w:val="es-ES_tradnl"/>
        </w:rPr>
        <w:t>cuerdo</w:t>
      </w:r>
      <w:r w:rsidR="005C01CB">
        <w:rPr>
          <w:color w:val="000000" w:themeColor="text1"/>
          <w:sz w:val="20"/>
          <w:szCs w:val="20"/>
          <w:lang w:val="es-ES_tradnl"/>
        </w:rPr>
        <w:t>,</w:t>
      </w:r>
      <w:r w:rsidRPr="00B76BD3">
        <w:rPr>
          <w:color w:val="000000" w:themeColor="text1"/>
          <w:sz w:val="20"/>
          <w:szCs w:val="20"/>
          <w:lang w:val="es-ES_tradnl"/>
        </w:rPr>
        <w:t xml:space="preserve"> en el apartado referido </w:t>
      </w:r>
      <w:r w:rsidR="0040296D">
        <w:rPr>
          <w:color w:val="000000" w:themeColor="text1"/>
          <w:sz w:val="20"/>
          <w:szCs w:val="20"/>
          <w:lang w:val="es-ES_tradnl"/>
        </w:rPr>
        <w:t xml:space="preserve">a </w:t>
      </w:r>
      <w:r w:rsidR="005C01CB">
        <w:rPr>
          <w:b/>
          <w:bCs/>
          <w:color w:val="000000" w:themeColor="text1"/>
          <w:sz w:val="20"/>
          <w:szCs w:val="20"/>
          <w:lang w:val="es-ES_tradnl"/>
        </w:rPr>
        <w:lastRenderedPageBreak/>
        <w:t>E</w:t>
      </w:r>
      <w:r w:rsidRPr="005C01CB">
        <w:rPr>
          <w:b/>
          <w:bCs/>
          <w:color w:val="000000" w:themeColor="text1"/>
          <w:sz w:val="20"/>
          <w:szCs w:val="20"/>
          <w:lang w:val="es-ES_tradnl"/>
        </w:rPr>
        <w:t>stantería</w:t>
      </w:r>
      <w:r w:rsidRPr="00B76BD3">
        <w:rPr>
          <w:color w:val="000000" w:themeColor="text1"/>
          <w:sz w:val="20"/>
          <w:szCs w:val="20"/>
          <w:lang w:val="es-ES_tradnl"/>
        </w:rPr>
        <w:t>. Se debe tener en cuenta</w:t>
      </w:r>
      <w:r w:rsidR="00427E60">
        <w:rPr>
          <w:color w:val="000000" w:themeColor="text1"/>
          <w:sz w:val="20"/>
          <w:szCs w:val="20"/>
          <w:lang w:val="es-ES_tradnl"/>
        </w:rPr>
        <w:t xml:space="preserve"> </w:t>
      </w:r>
      <w:r w:rsidRPr="00B76BD3">
        <w:rPr>
          <w:color w:val="000000" w:themeColor="text1"/>
          <w:sz w:val="20"/>
          <w:szCs w:val="20"/>
          <w:lang w:val="es-ES_tradnl"/>
        </w:rPr>
        <w:t>el</w:t>
      </w:r>
      <w:r w:rsidR="00427E60">
        <w:rPr>
          <w:color w:val="000000" w:themeColor="text1"/>
          <w:sz w:val="20"/>
          <w:szCs w:val="20"/>
          <w:lang w:val="es-ES_tradnl"/>
        </w:rPr>
        <w:t xml:space="preserve"> </w:t>
      </w:r>
      <w:r w:rsidRPr="00B76BD3">
        <w:rPr>
          <w:color w:val="000000" w:themeColor="text1"/>
          <w:sz w:val="20"/>
          <w:szCs w:val="20"/>
          <w:lang w:val="es-ES_tradnl"/>
        </w:rPr>
        <w:t>mobiliario</w:t>
      </w:r>
      <w:r w:rsidR="00427E60">
        <w:rPr>
          <w:color w:val="000000" w:themeColor="text1"/>
          <w:sz w:val="20"/>
          <w:szCs w:val="20"/>
          <w:lang w:val="es-ES_tradnl"/>
        </w:rPr>
        <w:t xml:space="preserve"> </w:t>
      </w:r>
      <w:r w:rsidRPr="00B76BD3">
        <w:rPr>
          <w:color w:val="000000" w:themeColor="text1"/>
          <w:sz w:val="20"/>
          <w:szCs w:val="20"/>
          <w:lang w:val="es-ES_tradnl"/>
        </w:rPr>
        <w:t>empleado</w:t>
      </w:r>
      <w:r w:rsidR="00427E60">
        <w:rPr>
          <w:color w:val="000000" w:themeColor="text1"/>
          <w:sz w:val="20"/>
          <w:szCs w:val="20"/>
          <w:lang w:val="es-ES_tradnl"/>
        </w:rPr>
        <w:t xml:space="preserve"> </w:t>
      </w:r>
      <w:r w:rsidRPr="00B76BD3">
        <w:rPr>
          <w:color w:val="000000" w:themeColor="text1"/>
          <w:sz w:val="20"/>
          <w:szCs w:val="20"/>
          <w:lang w:val="es-ES_tradnl"/>
        </w:rPr>
        <w:t>no</w:t>
      </w:r>
      <w:r w:rsidR="00427E60">
        <w:rPr>
          <w:color w:val="000000" w:themeColor="text1"/>
          <w:sz w:val="20"/>
          <w:szCs w:val="20"/>
          <w:lang w:val="es-ES_tradnl"/>
        </w:rPr>
        <w:t xml:space="preserve"> </w:t>
      </w:r>
      <w:r w:rsidRPr="00B76BD3">
        <w:rPr>
          <w:color w:val="000000" w:themeColor="text1"/>
          <w:sz w:val="20"/>
          <w:szCs w:val="20"/>
          <w:lang w:val="es-ES_tradnl"/>
        </w:rPr>
        <w:t>deb</w:t>
      </w:r>
      <w:r w:rsidR="00427E60">
        <w:rPr>
          <w:color w:val="000000" w:themeColor="text1"/>
          <w:sz w:val="20"/>
          <w:szCs w:val="20"/>
          <w:lang w:val="es-ES_tradnl"/>
        </w:rPr>
        <w:t>e</w:t>
      </w:r>
      <w:r w:rsidRPr="00B76BD3">
        <w:rPr>
          <w:color w:val="000000" w:themeColor="text1"/>
          <w:sz w:val="20"/>
          <w:szCs w:val="20"/>
          <w:lang w:val="es-ES_tradnl"/>
        </w:rPr>
        <w:t xml:space="preserve"> generar factores de alteración que incidan en la estabilidad del soporte,</w:t>
      </w:r>
      <w:r w:rsidR="00B751A3">
        <w:rPr>
          <w:color w:val="000000" w:themeColor="text1"/>
          <w:sz w:val="20"/>
          <w:szCs w:val="20"/>
          <w:lang w:val="es-ES_tradnl"/>
        </w:rPr>
        <w:t xml:space="preserve"> </w:t>
      </w:r>
      <w:r w:rsidRPr="00B76BD3">
        <w:rPr>
          <w:color w:val="000000" w:themeColor="text1"/>
          <w:sz w:val="20"/>
          <w:szCs w:val="20"/>
          <w:lang w:val="es-ES_tradnl"/>
        </w:rPr>
        <w:t>ni en la alteración de la información</w:t>
      </w:r>
      <w:r w:rsidR="00B751A3">
        <w:rPr>
          <w:color w:val="000000" w:themeColor="text1"/>
          <w:sz w:val="20"/>
          <w:szCs w:val="20"/>
          <w:lang w:val="es-ES_tradnl"/>
        </w:rPr>
        <w:t xml:space="preserve"> </w:t>
      </w:r>
      <w:r w:rsidRPr="00B76BD3">
        <w:rPr>
          <w:color w:val="000000" w:themeColor="text1"/>
          <w:sz w:val="20"/>
          <w:szCs w:val="20"/>
          <w:lang w:val="es-ES_tradnl"/>
        </w:rPr>
        <w:t>en ellos contenida.</w:t>
      </w:r>
    </w:p>
    <w:p w14:paraId="29379D25" w14:textId="77777777" w:rsidR="00B76BD3" w:rsidRPr="00B76BD3" w:rsidRDefault="00B76BD3" w:rsidP="00B76BD3">
      <w:pPr>
        <w:pStyle w:val="Normal0"/>
        <w:rPr>
          <w:color w:val="000000" w:themeColor="text1"/>
          <w:sz w:val="20"/>
          <w:szCs w:val="20"/>
          <w:lang w:val="es-ES_tradnl"/>
        </w:rPr>
      </w:pPr>
    </w:p>
    <w:p w14:paraId="3A96CEFC" w14:textId="77777777" w:rsidR="00B76BD3" w:rsidRPr="00B76BD3" w:rsidRDefault="00B76BD3" w:rsidP="00B76BD3">
      <w:pPr>
        <w:pStyle w:val="Normal0"/>
        <w:rPr>
          <w:color w:val="000000" w:themeColor="text1"/>
          <w:sz w:val="20"/>
          <w:szCs w:val="20"/>
          <w:lang w:val="es-ES_tradnl"/>
        </w:rPr>
      </w:pPr>
    </w:p>
    <w:p w14:paraId="468F6500" w14:textId="50EC3319" w:rsidR="00B76BD3" w:rsidRDefault="00B76BD3" w:rsidP="00B76BD3">
      <w:pPr>
        <w:pStyle w:val="Normal0"/>
        <w:rPr>
          <w:b/>
          <w:bCs/>
          <w:color w:val="000000" w:themeColor="text1"/>
          <w:sz w:val="20"/>
          <w:szCs w:val="20"/>
          <w:lang w:val="es-ES_tradnl"/>
        </w:rPr>
      </w:pPr>
      <w:r w:rsidRPr="003D2E68">
        <w:rPr>
          <w:b/>
          <w:bCs/>
          <w:color w:val="000000" w:themeColor="text1"/>
          <w:sz w:val="20"/>
          <w:szCs w:val="20"/>
          <w:lang w:val="es-ES_tradnl"/>
        </w:rPr>
        <w:t>Condiciones ambientales y técnicas de conservación para el material documental en distintos soportes:</w:t>
      </w:r>
    </w:p>
    <w:p w14:paraId="36CCB6EB" w14:textId="75B3D198" w:rsidR="00B76BD3" w:rsidRPr="00B76BD3" w:rsidRDefault="00B76BD3" w:rsidP="00B76BD3">
      <w:pPr>
        <w:pStyle w:val="Normal0"/>
        <w:rPr>
          <w:color w:val="000000" w:themeColor="text1"/>
          <w:sz w:val="20"/>
          <w:szCs w:val="20"/>
          <w:lang w:val="es-ES_tradnl"/>
        </w:rPr>
      </w:pPr>
      <w:r w:rsidRPr="00B76BD3">
        <w:rPr>
          <w:color w:val="000000" w:themeColor="text1"/>
          <w:sz w:val="20"/>
          <w:szCs w:val="20"/>
          <w:lang w:val="es-ES_tradnl"/>
        </w:rPr>
        <w:t>Los edificios y locales destinados a albergar material de archivo, deben cumplir con las condiciones ambientales que incluyen manejo de temperatura, humedad relativa, ventilación, contaminantes atmosféricos e iluminación.</w:t>
      </w:r>
      <w:commentRangeEnd w:id="13"/>
      <w:r w:rsidR="005C01CB">
        <w:rPr>
          <w:rStyle w:val="Refdecomentario"/>
        </w:rPr>
        <w:commentReference w:id="13"/>
      </w:r>
    </w:p>
    <w:p w14:paraId="38697907" w14:textId="4154E306" w:rsidR="0041757E" w:rsidRDefault="0041757E" w:rsidP="00193089">
      <w:pPr>
        <w:pStyle w:val="Normal0"/>
        <w:jc w:val="both"/>
        <w:rPr>
          <w:color w:val="7F7F7F"/>
          <w:sz w:val="20"/>
          <w:szCs w:val="20"/>
          <w:lang w:val="es-ES_tradnl"/>
        </w:rPr>
      </w:pPr>
    </w:p>
    <w:commentRangeStart w:id="14"/>
    <w:p w14:paraId="7D42E805" w14:textId="09059921" w:rsidR="005C01CB" w:rsidRDefault="002526AF" w:rsidP="005C01CB">
      <w:pPr>
        <w:pStyle w:val="Normal0"/>
        <w:jc w:val="both"/>
        <w:rPr>
          <w:color w:val="7F7F7F"/>
          <w:sz w:val="20"/>
          <w:szCs w:val="20"/>
          <w:lang w:val="es-ES_tradnl"/>
        </w:rPr>
      </w:pPr>
      <w:r>
        <w:rPr>
          <w:noProof/>
        </w:rPr>
        <mc:AlternateContent>
          <mc:Choice Requires="wps">
            <w:drawing>
              <wp:inline distT="0" distB="0" distL="0" distR="0" wp14:anchorId="36D03A3D" wp14:editId="66E924F0">
                <wp:extent cx="1828800" cy="1828800"/>
                <wp:effectExtent l="57150" t="19050" r="78740" b="104140"/>
                <wp:docPr id="2036833536"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14:paraId="6315C873" w14:textId="77777777" w:rsidR="002526AF" w:rsidRPr="002526AF" w:rsidRDefault="002526AF" w:rsidP="00CA03BA">
                            <w:pPr>
                              <w:pStyle w:val="Normal0"/>
                              <w:jc w:val="both"/>
                              <w:rPr>
                                <w:b/>
                                <w:bCs/>
                                <w:color w:val="FFFFFF" w:themeColor="background1"/>
                                <w:sz w:val="20"/>
                                <w:szCs w:val="20"/>
                                <w:lang w:val="es-ES_tradnl"/>
                              </w:rPr>
                            </w:pPr>
                            <w:r w:rsidRPr="002526AF">
                              <w:rPr>
                                <w:b/>
                                <w:bCs/>
                                <w:color w:val="FFFFFF" w:themeColor="background1"/>
                                <w:sz w:val="20"/>
                                <w:szCs w:val="20"/>
                                <w:lang w:val="es-ES_tradnl"/>
                              </w:rPr>
                              <w:t xml:space="preserve">Nota: </w:t>
                            </w:r>
                            <w:r w:rsidRPr="002526AF">
                              <w:rPr>
                                <w:color w:val="FFFFFF" w:themeColor="background1"/>
                                <w:sz w:val="20"/>
                                <w:szCs w:val="20"/>
                                <w:lang w:val="es-ES_tradnl"/>
                              </w:rPr>
                              <w:t>el Acuerdo No. 037 del 2002, fue derogado por el art. 15, Acuerdo Archivo General de la Nación 008 de 2014, por el cual se establecen las especificaciones técnicas y los requisitos para la contratación de los servicios de depósito, custodia, organización, reprografía y conservación de documentos de archivo en desarrollo de los artículos 13 y 14 y sus Parágrafos 1 y 3 de la Ley General de Archivos 594 de 2000.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D03A3D" 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" fillcolor="#8064a2 [3207]" strokecolor="#795d9b [3047]">
                <v:fill color2="#bfb1d0 [1623]" rotate="t" angle="180" focus="100%" type="gradient">
                  <o:fill v:ext="view" type="gradientUnscaled"/>
                </v:fill>
                <v:shadow on="t" color="black" opacity="22937f" origin=",.5" offset="0,.63889mm"/>
                <v:textbox style="mso-fit-shape-to-text:t">
                  <w:txbxContent>
                    <w:p w14:paraId="6315C873" w14:textId="77777777" w:rsidR="002526AF" w:rsidRPr="002526AF" w:rsidRDefault="002526AF" w:rsidP="00CA03BA">
                      <w:pPr>
                        <w:pStyle w:val="Normal0"/>
                        <w:jc w:val="both"/>
                        <w:rPr>
                          <w:b/>
                          <w:bCs/>
                          <w:color w:val="FFFFFF" w:themeColor="background1"/>
                          <w:sz w:val="20"/>
                          <w:szCs w:val="20"/>
                          <w:lang w:val="es-ES_tradnl"/>
                        </w:rPr>
                      </w:pPr>
                      <w:r w:rsidRPr="002526AF">
                        <w:rPr>
                          <w:b/>
                          <w:bCs/>
                          <w:color w:val="FFFFFF" w:themeColor="background1"/>
                          <w:sz w:val="20"/>
                          <w:szCs w:val="20"/>
                          <w:lang w:val="es-ES_tradnl"/>
                        </w:rPr>
                        <w:t xml:space="preserve">Nota: </w:t>
                      </w:r>
                      <w:r w:rsidRPr="002526AF">
                        <w:rPr>
                          <w:color w:val="FFFFFF" w:themeColor="background1"/>
                          <w:sz w:val="20"/>
                          <w:szCs w:val="20"/>
                          <w:lang w:val="es-ES_tradnl"/>
                        </w:rPr>
                        <w:t>el Acuerdo No. 037 del 2002, fue derogado por el art. 15, Acuerdo Archivo General de la Nación 008 de 2014, por el cual se establecen las especificaciones técnicas y los requisitos para la contratación de los servicios de depósito, custodia, organización, reprografía y conservación de documentos de archivo en desarrollo de los artículos 13 y 14 y sus Parágrafos 1 y 3 de la Ley General de Archivos 594 de 2000.</w:t>
                      </w:r>
                    </w:p>
                  </w:txbxContent>
                </v:textbox>
                <w10:anchorlock/>
              </v:shape>
            </w:pict>
          </mc:Fallback>
        </mc:AlternateContent>
      </w:r>
      <w:commentRangeEnd w:id="14"/>
      <w:r>
        <w:rPr>
          <w:rStyle w:val="Refdecomentario"/>
        </w:rPr>
        <w:commentReference w:id="14"/>
      </w:r>
    </w:p>
    <w:p w14:paraId="11FAB32A" w14:textId="77777777" w:rsidR="002526AF" w:rsidRDefault="002526AF" w:rsidP="005C01CB">
      <w:pPr>
        <w:pStyle w:val="Normal0"/>
        <w:jc w:val="both"/>
        <w:rPr>
          <w:color w:val="7F7F7F"/>
          <w:sz w:val="20"/>
          <w:szCs w:val="20"/>
          <w:lang w:val="es-ES_tradnl"/>
        </w:rPr>
      </w:pPr>
    </w:p>
    <w:p w14:paraId="2D8F85EB" w14:textId="77777777" w:rsidR="00354A9C" w:rsidRDefault="00354A9C" w:rsidP="005C01CB">
      <w:pPr>
        <w:pStyle w:val="Normal0"/>
        <w:jc w:val="both"/>
        <w:rPr>
          <w:color w:val="7F7F7F"/>
          <w:sz w:val="20"/>
          <w:szCs w:val="20"/>
          <w:lang w:val="es-ES_tradnl"/>
        </w:rPr>
      </w:pPr>
    </w:p>
    <w:p w14:paraId="02A86835" w14:textId="01A8951B" w:rsidR="005C01CB" w:rsidRPr="00430084" w:rsidRDefault="005C01CB" w:rsidP="005C01CB">
      <w:pPr>
        <w:pStyle w:val="Normal0"/>
        <w:numPr>
          <w:ilvl w:val="1"/>
          <w:numId w:val="12"/>
        </w:numPr>
        <w:pBdr>
          <w:top w:val="nil"/>
          <w:left w:val="nil"/>
          <w:bottom w:val="nil"/>
          <w:right w:val="nil"/>
          <w:between w:val="nil"/>
        </w:pBdr>
        <w:ind w:left="567"/>
        <w:rPr>
          <w:b/>
          <w:color w:val="000000"/>
          <w:sz w:val="20"/>
          <w:szCs w:val="20"/>
          <w:lang w:val="es-ES_tradnl"/>
        </w:rPr>
      </w:pPr>
      <w:r w:rsidRPr="005C01CB">
        <w:rPr>
          <w:b/>
          <w:color w:val="000000"/>
          <w:sz w:val="20"/>
          <w:szCs w:val="20"/>
          <w:lang w:val="es-ES_tradnl"/>
        </w:rPr>
        <w:t>La foliación documental</w:t>
      </w:r>
    </w:p>
    <w:p w14:paraId="11B2611E" w14:textId="77777777" w:rsidR="005C01CB" w:rsidRDefault="005C01CB" w:rsidP="005C01CB">
      <w:pPr>
        <w:pStyle w:val="Normal0"/>
        <w:pBdr>
          <w:top w:val="nil"/>
          <w:left w:val="nil"/>
          <w:bottom w:val="nil"/>
          <w:right w:val="nil"/>
          <w:between w:val="nil"/>
        </w:pBdr>
        <w:rPr>
          <w:b/>
          <w:color w:val="000000"/>
          <w:sz w:val="20"/>
          <w:szCs w:val="20"/>
          <w:lang w:val="es-ES_tradnl"/>
        </w:rPr>
      </w:pPr>
    </w:p>
    <w:p w14:paraId="14B2728D" w14:textId="77777777" w:rsidR="003922AA" w:rsidRPr="003922AA" w:rsidRDefault="003922AA" w:rsidP="003922AA">
      <w:pPr>
        <w:pStyle w:val="Normal0"/>
        <w:rPr>
          <w:bCs/>
          <w:color w:val="000000"/>
          <w:sz w:val="20"/>
          <w:szCs w:val="20"/>
          <w:lang w:val="es-ES_tradnl"/>
        </w:rPr>
      </w:pPr>
      <w:r w:rsidRPr="003922AA">
        <w:rPr>
          <w:bCs/>
          <w:color w:val="000000"/>
          <w:sz w:val="20"/>
          <w:szCs w:val="20"/>
          <w:lang w:val="es-ES_tradnl"/>
        </w:rPr>
        <w:t>La foliación es una tarea previa a cualquier empaste y proceso de descripción, en donde los documentos se deben clasificar, ordenar y depurar, para poder foliar todas las unidades documentales de una serie, dentro de una unidad de conservación o carpeta, numerándola de manera consecutiva al extremo superior derecho de la hoja, con un lápiz de mina negra y sin tachaduras.</w:t>
      </w:r>
    </w:p>
    <w:p w14:paraId="1CE134CF" w14:textId="77777777" w:rsidR="003922AA" w:rsidRPr="003922AA" w:rsidRDefault="003922AA" w:rsidP="003922AA">
      <w:pPr>
        <w:pStyle w:val="Normal0"/>
        <w:rPr>
          <w:bCs/>
          <w:color w:val="000000"/>
          <w:sz w:val="20"/>
          <w:szCs w:val="20"/>
          <w:lang w:val="es-ES_tradnl"/>
        </w:rPr>
      </w:pPr>
    </w:p>
    <w:p w14:paraId="06B3BBC6" w14:textId="77777777" w:rsidR="003922AA" w:rsidRPr="003922AA" w:rsidRDefault="003922AA" w:rsidP="003922AA">
      <w:pPr>
        <w:pStyle w:val="Normal0"/>
        <w:rPr>
          <w:bCs/>
          <w:color w:val="000000"/>
          <w:sz w:val="20"/>
          <w:szCs w:val="20"/>
          <w:lang w:val="es-ES_tradnl"/>
        </w:rPr>
      </w:pPr>
      <w:r w:rsidRPr="003922AA">
        <w:rPr>
          <w:bCs/>
          <w:color w:val="000000"/>
          <w:sz w:val="20"/>
          <w:szCs w:val="20"/>
          <w:lang w:val="es-ES_tradnl"/>
        </w:rPr>
        <w:t>La foliación es importante realizarla a medida que se va creando y alimentando el expediente, para así poder demostrar el desarrollo de los trámites.</w:t>
      </w:r>
    </w:p>
    <w:p w14:paraId="383754DA" w14:textId="77777777" w:rsidR="003922AA" w:rsidRPr="003922AA" w:rsidRDefault="003922AA" w:rsidP="003922AA">
      <w:pPr>
        <w:pStyle w:val="Normal0"/>
        <w:rPr>
          <w:bCs/>
          <w:color w:val="000000"/>
          <w:sz w:val="20"/>
          <w:szCs w:val="20"/>
          <w:lang w:val="es-ES_tradnl"/>
        </w:rPr>
      </w:pPr>
    </w:p>
    <w:p w14:paraId="3DBEF255" w14:textId="7AAA7DEB" w:rsidR="003922AA" w:rsidRPr="003922AA" w:rsidRDefault="003922AA" w:rsidP="003922AA">
      <w:pPr>
        <w:pStyle w:val="Normal0"/>
        <w:rPr>
          <w:bCs/>
          <w:color w:val="000000"/>
          <w:sz w:val="20"/>
          <w:szCs w:val="20"/>
          <w:lang w:val="es-ES_tradnl"/>
        </w:rPr>
      </w:pPr>
      <w:r w:rsidRPr="003922AA">
        <w:rPr>
          <w:bCs/>
          <w:color w:val="000000"/>
          <w:sz w:val="20"/>
          <w:szCs w:val="20"/>
          <w:lang w:val="es-ES_tradnl"/>
        </w:rPr>
        <w:t>Este proceso permite acceder de manera precisa a la información, a diversos instrumentos de control como formatos de control de préstamos, inventarios, TRD</w:t>
      </w:r>
      <w:r w:rsidR="006B1C85">
        <w:rPr>
          <w:bCs/>
          <w:color w:val="000000"/>
          <w:sz w:val="20"/>
          <w:szCs w:val="20"/>
          <w:lang w:val="es-ES_tradnl"/>
        </w:rPr>
        <w:t>;</w:t>
      </w:r>
      <w:r w:rsidRPr="003922AA">
        <w:rPr>
          <w:bCs/>
          <w:color w:val="000000"/>
          <w:sz w:val="20"/>
          <w:szCs w:val="20"/>
          <w:lang w:val="es-ES_tradnl"/>
        </w:rPr>
        <w:t xml:space="preserve"> así como de consulta como guías o catálogos. Su aplicación es esencial para las transferencias.</w:t>
      </w:r>
    </w:p>
    <w:p w14:paraId="61637720" w14:textId="77777777" w:rsidR="003922AA" w:rsidRPr="003922AA" w:rsidRDefault="003922AA" w:rsidP="003922AA">
      <w:pPr>
        <w:pStyle w:val="Normal0"/>
        <w:rPr>
          <w:bCs/>
          <w:color w:val="000000"/>
          <w:sz w:val="20"/>
          <w:szCs w:val="20"/>
          <w:lang w:val="es-ES_tradnl"/>
        </w:rPr>
      </w:pPr>
    </w:p>
    <w:p w14:paraId="034487A8" w14:textId="2349150E" w:rsidR="005C01CB" w:rsidRDefault="003922AA" w:rsidP="003922AA">
      <w:pPr>
        <w:pStyle w:val="Normal0"/>
        <w:rPr>
          <w:bCs/>
          <w:color w:val="000000"/>
          <w:sz w:val="20"/>
          <w:szCs w:val="20"/>
          <w:lang w:val="es-ES_tradnl"/>
        </w:rPr>
      </w:pPr>
      <w:r w:rsidRPr="003922AA">
        <w:rPr>
          <w:bCs/>
          <w:color w:val="000000"/>
          <w:sz w:val="20"/>
          <w:szCs w:val="20"/>
          <w:lang w:val="es-ES_tradnl"/>
        </w:rPr>
        <w:t>Cabe anotar que no se deben foliar documentos en soportes distintos al papel (casetes, discos digitales – CD, disquetes, videos, etc</w:t>
      </w:r>
      <w:r w:rsidR="006B1C85">
        <w:rPr>
          <w:bCs/>
          <w:color w:val="000000"/>
          <w:sz w:val="20"/>
          <w:szCs w:val="20"/>
          <w:lang w:val="es-ES_tradnl"/>
        </w:rPr>
        <w:t>.</w:t>
      </w:r>
      <w:r w:rsidRPr="003922AA">
        <w:rPr>
          <w:bCs/>
          <w:color w:val="000000"/>
          <w:sz w:val="20"/>
          <w:szCs w:val="20"/>
          <w:lang w:val="es-ES_tradnl"/>
        </w:rPr>
        <w:t>), pero sí dejar constancia de su existencia y de la unidad documental a la que pertenecen</w:t>
      </w:r>
      <w:r w:rsidR="005C01CB" w:rsidRPr="00B76BD3">
        <w:rPr>
          <w:bCs/>
          <w:color w:val="000000"/>
          <w:sz w:val="20"/>
          <w:szCs w:val="20"/>
          <w:lang w:val="es-ES_tradnl"/>
        </w:rPr>
        <w:t>.</w:t>
      </w:r>
    </w:p>
    <w:p w14:paraId="7805C77E" w14:textId="77777777" w:rsidR="00BF17F5" w:rsidRDefault="00BF17F5" w:rsidP="003922AA">
      <w:pPr>
        <w:pStyle w:val="Normal0"/>
        <w:rPr>
          <w:bCs/>
          <w:color w:val="000000"/>
          <w:sz w:val="20"/>
          <w:szCs w:val="20"/>
          <w:lang w:val="es-ES_tradnl"/>
        </w:rPr>
      </w:pPr>
    </w:p>
    <w:p w14:paraId="7D129553" w14:textId="5608F137" w:rsidR="00BF17F5" w:rsidRPr="00BF17F5" w:rsidRDefault="00BF17F5" w:rsidP="00BF17F5">
      <w:pPr>
        <w:pStyle w:val="Descripcin"/>
        <w:keepNext/>
        <w:rPr>
          <w:color w:val="000000" w:themeColor="text1"/>
          <w:sz w:val="20"/>
          <w:szCs w:val="20"/>
        </w:rPr>
      </w:pPr>
      <w:r w:rsidRPr="00BF17F5">
        <w:rPr>
          <w:b/>
          <w:bCs/>
          <w:i w:val="0"/>
          <w:iCs w:val="0"/>
          <w:color w:val="000000" w:themeColor="text1"/>
          <w:sz w:val="20"/>
          <w:szCs w:val="20"/>
        </w:rPr>
        <w:lastRenderedPageBreak/>
        <w:t xml:space="preserve">Figura </w:t>
      </w:r>
      <w:r w:rsidR="009D6F8D">
        <w:rPr>
          <w:b/>
          <w:bCs/>
          <w:i w:val="0"/>
          <w:iCs w:val="0"/>
          <w:color w:val="000000" w:themeColor="text1"/>
          <w:sz w:val="20"/>
          <w:szCs w:val="20"/>
        </w:rPr>
        <w:fldChar w:fldCharType="begin"/>
      </w:r>
      <w:r w:rsidR="009D6F8D">
        <w:rPr>
          <w:b/>
          <w:bCs/>
          <w:i w:val="0"/>
          <w:iCs w:val="0"/>
          <w:color w:val="000000" w:themeColor="text1"/>
          <w:sz w:val="20"/>
          <w:szCs w:val="20"/>
        </w:rPr>
        <w:instrText xml:space="preserve"> SEQ Figura \* ARABIC </w:instrText>
      </w:r>
      <w:r w:rsidR="009D6F8D">
        <w:rPr>
          <w:b/>
          <w:bCs/>
          <w:i w:val="0"/>
          <w:iCs w:val="0"/>
          <w:color w:val="000000" w:themeColor="text1"/>
          <w:sz w:val="20"/>
          <w:szCs w:val="20"/>
        </w:rPr>
        <w:fldChar w:fldCharType="separate"/>
      </w:r>
      <w:r w:rsidR="009D6F8D">
        <w:rPr>
          <w:b/>
          <w:bCs/>
          <w:i w:val="0"/>
          <w:iCs w:val="0"/>
          <w:noProof/>
          <w:color w:val="000000" w:themeColor="text1"/>
          <w:sz w:val="20"/>
          <w:szCs w:val="20"/>
        </w:rPr>
        <w:t>2</w:t>
      </w:r>
      <w:r w:rsidR="009D6F8D">
        <w:rPr>
          <w:b/>
          <w:bCs/>
          <w:i w:val="0"/>
          <w:iCs w:val="0"/>
          <w:color w:val="000000" w:themeColor="text1"/>
          <w:sz w:val="20"/>
          <w:szCs w:val="20"/>
        </w:rPr>
        <w:fldChar w:fldCharType="end"/>
      </w:r>
      <w:r w:rsidRPr="00BF17F5">
        <w:rPr>
          <w:b/>
          <w:bCs/>
          <w:i w:val="0"/>
          <w:iCs w:val="0"/>
          <w:color w:val="000000" w:themeColor="text1"/>
          <w:sz w:val="20"/>
          <w:szCs w:val="20"/>
        </w:rPr>
        <w:t>.</w:t>
      </w:r>
      <w:r w:rsidRPr="00BF17F5">
        <w:rPr>
          <w:color w:val="000000" w:themeColor="text1"/>
          <w:sz w:val="20"/>
          <w:szCs w:val="20"/>
        </w:rPr>
        <w:t xml:space="preserve"> Foliación</w:t>
      </w:r>
    </w:p>
    <w:p w14:paraId="282EA0C3" w14:textId="1B9AFABA" w:rsidR="00BF17F5" w:rsidRPr="00B76BD3" w:rsidRDefault="00BF17F5" w:rsidP="00BF17F5">
      <w:pPr>
        <w:pStyle w:val="Normal0"/>
        <w:jc w:val="center"/>
        <w:rPr>
          <w:bCs/>
          <w:color w:val="000000"/>
          <w:sz w:val="20"/>
          <w:szCs w:val="20"/>
          <w:lang w:val="es-ES_tradnl"/>
        </w:rPr>
      </w:pPr>
      <w:commentRangeStart w:id="15"/>
      <w:commentRangeStart w:id="16"/>
      <w:r>
        <w:rPr>
          <w:noProof/>
        </w:rPr>
        <w:drawing>
          <wp:inline distT="0" distB="0" distL="0" distR="0" wp14:anchorId="239160C7" wp14:editId="1B3A7668">
            <wp:extent cx="2409825" cy="2724150"/>
            <wp:effectExtent l="0" t="0" r="9525" b="0"/>
            <wp:docPr id="1351068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68643" name=""/>
                    <pic:cNvPicPr/>
                  </pic:nvPicPr>
                  <pic:blipFill>
                    <a:blip r:embed="rId31"/>
                    <a:stretch>
                      <a:fillRect/>
                    </a:stretch>
                  </pic:blipFill>
                  <pic:spPr>
                    <a:xfrm>
                      <a:off x="0" y="0"/>
                      <a:ext cx="2409825" cy="2724150"/>
                    </a:xfrm>
                    <a:prstGeom prst="rect">
                      <a:avLst/>
                    </a:prstGeom>
                  </pic:spPr>
                </pic:pic>
              </a:graphicData>
            </a:graphic>
          </wp:inline>
        </w:drawing>
      </w:r>
      <w:commentRangeEnd w:id="15"/>
      <w:commentRangeEnd w:id="16"/>
      <w:r>
        <w:rPr>
          <w:rStyle w:val="Refdecomentario"/>
        </w:rPr>
        <w:commentReference w:id="15"/>
      </w:r>
      <w:r>
        <w:rPr>
          <w:rStyle w:val="Refdecomentario"/>
        </w:rPr>
        <w:commentReference w:id="16"/>
      </w:r>
    </w:p>
    <w:p w14:paraId="1C810545" w14:textId="77777777" w:rsidR="005C01CB" w:rsidRDefault="005C01CB" w:rsidP="005C01CB">
      <w:pPr>
        <w:pStyle w:val="Normal0"/>
        <w:jc w:val="both"/>
        <w:rPr>
          <w:color w:val="7F7F7F"/>
          <w:sz w:val="20"/>
          <w:szCs w:val="20"/>
          <w:lang w:val="es-ES_tradnl"/>
        </w:rPr>
      </w:pPr>
    </w:p>
    <w:p w14:paraId="3AEEB5B0" w14:textId="77777777" w:rsidR="005C01CB" w:rsidRPr="00430084" w:rsidRDefault="005C01CB" w:rsidP="005C01CB">
      <w:pPr>
        <w:pStyle w:val="Normal0"/>
        <w:jc w:val="both"/>
        <w:rPr>
          <w:color w:val="7F7F7F"/>
          <w:sz w:val="20"/>
          <w:szCs w:val="20"/>
          <w:lang w:val="es-ES_tradnl"/>
        </w:rPr>
      </w:pPr>
    </w:p>
    <w:p w14:paraId="0710976B" w14:textId="77777777" w:rsidR="00B45DD1" w:rsidRDefault="00B45DD1" w:rsidP="00B45DD1">
      <w:pPr>
        <w:pStyle w:val="Normal0"/>
        <w:jc w:val="both"/>
        <w:rPr>
          <w:b/>
          <w:sz w:val="20"/>
          <w:szCs w:val="20"/>
          <w:lang w:val="es-ES_tradnl"/>
        </w:rPr>
      </w:pPr>
    </w:p>
    <w:p w14:paraId="1DC9C5A7" w14:textId="386D691B" w:rsidR="0031583C" w:rsidRPr="00430084" w:rsidRDefault="00E03952" w:rsidP="0031583C">
      <w:pPr>
        <w:pStyle w:val="Normal0"/>
        <w:numPr>
          <w:ilvl w:val="1"/>
          <w:numId w:val="12"/>
        </w:numPr>
        <w:pBdr>
          <w:top w:val="nil"/>
          <w:left w:val="nil"/>
          <w:bottom w:val="nil"/>
          <w:right w:val="nil"/>
          <w:between w:val="nil"/>
        </w:pBdr>
        <w:ind w:left="567"/>
        <w:rPr>
          <w:b/>
          <w:color w:val="000000"/>
          <w:sz w:val="20"/>
          <w:szCs w:val="20"/>
          <w:lang w:val="es-ES_tradnl"/>
        </w:rPr>
      </w:pPr>
      <w:r>
        <w:rPr>
          <w:b/>
          <w:color w:val="000000"/>
          <w:sz w:val="20"/>
          <w:szCs w:val="20"/>
          <w:lang w:val="es-ES_tradnl"/>
        </w:rPr>
        <w:t>Transferencia</w:t>
      </w:r>
      <w:r w:rsidR="0031583C" w:rsidRPr="005C01CB">
        <w:rPr>
          <w:b/>
          <w:color w:val="000000"/>
          <w:sz w:val="20"/>
          <w:szCs w:val="20"/>
          <w:lang w:val="es-ES_tradnl"/>
        </w:rPr>
        <w:t xml:space="preserve"> documental</w:t>
      </w:r>
    </w:p>
    <w:p w14:paraId="60B058A1" w14:textId="77777777" w:rsidR="0031583C" w:rsidRDefault="0031583C" w:rsidP="0031583C">
      <w:pPr>
        <w:pStyle w:val="Normal0"/>
        <w:pBdr>
          <w:top w:val="nil"/>
          <w:left w:val="nil"/>
          <w:bottom w:val="nil"/>
          <w:right w:val="nil"/>
          <w:between w:val="nil"/>
        </w:pBdr>
        <w:rPr>
          <w:b/>
          <w:color w:val="000000"/>
          <w:sz w:val="20"/>
          <w:szCs w:val="20"/>
          <w:lang w:val="es-ES_tradnl"/>
        </w:rPr>
      </w:pPr>
    </w:p>
    <w:p w14:paraId="78273486" w14:textId="1A15253F" w:rsidR="000B087D" w:rsidRDefault="000B087D" w:rsidP="000B087D">
      <w:pPr>
        <w:pStyle w:val="Normal0"/>
        <w:jc w:val="center"/>
        <w:rPr>
          <w:bCs/>
          <w:color w:val="000000"/>
          <w:sz w:val="20"/>
          <w:szCs w:val="20"/>
          <w:lang w:val="es-ES_tradnl"/>
        </w:rPr>
      </w:pPr>
      <w:r>
        <w:rPr>
          <w:noProof/>
        </w:rPr>
        <w:drawing>
          <wp:inline distT="0" distB="0" distL="0" distR="0" wp14:anchorId="3842B01D" wp14:editId="716B1449">
            <wp:extent cx="2476500" cy="1933575"/>
            <wp:effectExtent l="0" t="0" r="0" b="9525"/>
            <wp:docPr id="544346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46682" name=""/>
                    <pic:cNvPicPr/>
                  </pic:nvPicPr>
                  <pic:blipFill>
                    <a:blip r:embed="rId32"/>
                    <a:stretch>
                      <a:fillRect/>
                    </a:stretch>
                  </pic:blipFill>
                  <pic:spPr>
                    <a:xfrm>
                      <a:off x="0" y="0"/>
                      <a:ext cx="2476500" cy="1933575"/>
                    </a:xfrm>
                    <a:prstGeom prst="rect">
                      <a:avLst/>
                    </a:prstGeom>
                  </pic:spPr>
                </pic:pic>
              </a:graphicData>
            </a:graphic>
          </wp:inline>
        </w:drawing>
      </w:r>
    </w:p>
    <w:p w14:paraId="0B841CE5" w14:textId="27D030BB" w:rsidR="00E03952" w:rsidRPr="00E03952" w:rsidRDefault="00E03952" w:rsidP="00E03952">
      <w:pPr>
        <w:pStyle w:val="Normal0"/>
        <w:rPr>
          <w:bCs/>
          <w:color w:val="000000"/>
          <w:sz w:val="20"/>
          <w:szCs w:val="20"/>
          <w:lang w:val="es-ES_tradnl"/>
        </w:rPr>
      </w:pPr>
      <w:r w:rsidRPr="00E03952">
        <w:rPr>
          <w:bCs/>
          <w:color w:val="000000"/>
          <w:sz w:val="20"/>
          <w:szCs w:val="20"/>
          <w:lang w:val="es-ES_tradnl"/>
        </w:rPr>
        <w:t>La transferencia documental</w:t>
      </w:r>
      <w:r w:rsidR="00A77442">
        <w:rPr>
          <w:bCs/>
          <w:color w:val="000000"/>
          <w:sz w:val="20"/>
          <w:szCs w:val="20"/>
          <w:lang w:val="es-ES_tradnl"/>
        </w:rPr>
        <w:t>,</w:t>
      </w:r>
      <w:r w:rsidRPr="00E03952">
        <w:rPr>
          <w:bCs/>
          <w:color w:val="000000"/>
          <w:sz w:val="20"/>
          <w:szCs w:val="20"/>
          <w:lang w:val="es-ES_tradnl"/>
        </w:rPr>
        <w:t xml:space="preserve"> consiste en el traslado de documentos de un archivo a otro</w:t>
      </w:r>
      <w:r w:rsidR="00A77442">
        <w:rPr>
          <w:bCs/>
          <w:color w:val="000000"/>
          <w:sz w:val="20"/>
          <w:szCs w:val="20"/>
          <w:lang w:val="es-ES_tradnl"/>
        </w:rPr>
        <w:t xml:space="preserve">; </w:t>
      </w:r>
      <w:r w:rsidRPr="00E03952">
        <w:rPr>
          <w:bCs/>
          <w:color w:val="000000"/>
          <w:sz w:val="20"/>
          <w:szCs w:val="20"/>
          <w:lang w:val="es-ES_tradnl"/>
        </w:rPr>
        <w:t>es decir,</w:t>
      </w:r>
      <w:r w:rsidR="00A77442">
        <w:rPr>
          <w:bCs/>
          <w:color w:val="000000"/>
          <w:sz w:val="20"/>
          <w:szCs w:val="20"/>
          <w:lang w:val="es-ES_tradnl"/>
        </w:rPr>
        <w:t xml:space="preserve"> </w:t>
      </w:r>
      <w:r w:rsidRPr="00E03952">
        <w:rPr>
          <w:bCs/>
          <w:color w:val="000000"/>
          <w:sz w:val="20"/>
          <w:szCs w:val="20"/>
          <w:lang w:val="es-ES_tradnl"/>
        </w:rPr>
        <w:t>del archivo de gestión al archivo central o del archivo central</w:t>
      </w:r>
      <w:r w:rsidR="00A77442">
        <w:rPr>
          <w:bCs/>
          <w:color w:val="000000"/>
          <w:sz w:val="20"/>
          <w:szCs w:val="20"/>
          <w:lang w:val="es-ES_tradnl"/>
        </w:rPr>
        <w:t xml:space="preserve"> </w:t>
      </w:r>
      <w:r w:rsidRPr="00E03952">
        <w:rPr>
          <w:bCs/>
          <w:color w:val="000000"/>
          <w:sz w:val="20"/>
          <w:szCs w:val="20"/>
          <w:lang w:val="es-ES_tradnl"/>
        </w:rPr>
        <w:t>al histórico</w:t>
      </w:r>
      <w:r w:rsidR="008F0655">
        <w:rPr>
          <w:bCs/>
          <w:color w:val="000000"/>
          <w:sz w:val="20"/>
          <w:szCs w:val="20"/>
          <w:lang w:val="es-ES_tradnl"/>
        </w:rPr>
        <w:t>, u</w:t>
      </w:r>
      <w:r w:rsidRPr="00E03952">
        <w:rPr>
          <w:bCs/>
          <w:color w:val="000000"/>
          <w:sz w:val="20"/>
          <w:szCs w:val="20"/>
          <w:lang w:val="es-ES_tradnl"/>
        </w:rPr>
        <w:t>na vez que</w:t>
      </w:r>
      <w:r w:rsidR="00A77442">
        <w:rPr>
          <w:bCs/>
          <w:color w:val="000000"/>
          <w:sz w:val="20"/>
          <w:szCs w:val="20"/>
          <w:lang w:val="es-ES_tradnl"/>
        </w:rPr>
        <w:t xml:space="preserve"> </w:t>
      </w:r>
      <w:r w:rsidRPr="00E03952">
        <w:rPr>
          <w:bCs/>
          <w:color w:val="000000"/>
          <w:sz w:val="20"/>
          <w:szCs w:val="20"/>
          <w:lang w:val="es-ES_tradnl"/>
        </w:rPr>
        <w:t>estos</w:t>
      </w:r>
      <w:r w:rsidR="00A77442">
        <w:rPr>
          <w:bCs/>
          <w:color w:val="000000"/>
          <w:sz w:val="20"/>
          <w:szCs w:val="20"/>
          <w:lang w:val="es-ES_tradnl"/>
        </w:rPr>
        <w:t xml:space="preserve"> </w:t>
      </w:r>
      <w:r w:rsidRPr="00E03952">
        <w:rPr>
          <w:bCs/>
          <w:color w:val="000000"/>
          <w:sz w:val="20"/>
          <w:szCs w:val="20"/>
          <w:lang w:val="es-ES_tradnl"/>
        </w:rPr>
        <w:t>han</w:t>
      </w:r>
      <w:r w:rsidR="00A77442">
        <w:rPr>
          <w:bCs/>
          <w:color w:val="000000"/>
          <w:sz w:val="20"/>
          <w:szCs w:val="20"/>
          <w:lang w:val="es-ES_tradnl"/>
        </w:rPr>
        <w:t xml:space="preserve"> </w:t>
      </w:r>
      <w:r w:rsidRPr="00E03952">
        <w:rPr>
          <w:bCs/>
          <w:color w:val="000000"/>
          <w:sz w:val="20"/>
          <w:szCs w:val="20"/>
          <w:lang w:val="es-ES_tradnl"/>
        </w:rPr>
        <w:t>culminado</w:t>
      </w:r>
      <w:r w:rsidR="00A77442">
        <w:rPr>
          <w:bCs/>
          <w:color w:val="000000"/>
          <w:sz w:val="20"/>
          <w:szCs w:val="20"/>
          <w:lang w:val="es-ES_tradnl"/>
        </w:rPr>
        <w:t xml:space="preserve"> </w:t>
      </w:r>
      <w:r w:rsidRPr="00E03952">
        <w:rPr>
          <w:bCs/>
          <w:color w:val="000000"/>
          <w:sz w:val="20"/>
          <w:szCs w:val="20"/>
          <w:lang w:val="es-ES_tradnl"/>
        </w:rPr>
        <w:t>su</w:t>
      </w:r>
      <w:r w:rsidR="00A77442">
        <w:rPr>
          <w:bCs/>
          <w:color w:val="000000"/>
          <w:sz w:val="20"/>
          <w:szCs w:val="20"/>
          <w:lang w:val="es-ES_tradnl"/>
        </w:rPr>
        <w:t xml:space="preserve"> </w:t>
      </w:r>
      <w:r w:rsidRPr="00E03952">
        <w:rPr>
          <w:bCs/>
          <w:color w:val="000000"/>
          <w:sz w:val="20"/>
          <w:szCs w:val="20"/>
          <w:lang w:val="es-ES_tradnl"/>
        </w:rPr>
        <w:t>trámite</w:t>
      </w:r>
      <w:r w:rsidR="00A77442">
        <w:rPr>
          <w:bCs/>
          <w:color w:val="000000"/>
          <w:sz w:val="20"/>
          <w:szCs w:val="20"/>
          <w:lang w:val="es-ES_tradnl"/>
        </w:rPr>
        <w:t xml:space="preserve"> </w:t>
      </w:r>
      <w:r w:rsidRPr="00E03952">
        <w:rPr>
          <w:bCs/>
          <w:color w:val="000000"/>
          <w:sz w:val="20"/>
          <w:szCs w:val="20"/>
          <w:lang w:val="es-ES_tradnl"/>
        </w:rPr>
        <w:t>administrativo y han agotado su tiempo de retención estipulado en la tabla de retención documental.</w:t>
      </w:r>
    </w:p>
    <w:p w14:paraId="6655329D" w14:textId="77777777" w:rsidR="00E03952" w:rsidRPr="00E03952" w:rsidRDefault="00E03952" w:rsidP="00E03952">
      <w:pPr>
        <w:pStyle w:val="Normal0"/>
        <w:rPr>
          <w:bCs/>
          <w:color w:val="000000"/>
          <w:sz w:val="20"/>
          <w:szCs w:val="20"/>
          <w:lang w:val="es-ES_tradnl"/>
        </w:rPr>
      </w:pPr>
    </w:p>
    <w:p w14:paraId="6D839E6E" w14:textId="2C7BBF97" w:rsidR="00E03952" w:rsidRDefault="00E03952" w:rsidP="00E03952">
      <w:pPr>
        <w:pStyle w:val="Normal0"/>
        <w:rPr>
          <w:bCs/>
          <w:color w:val="000000"/>
          <w:sz w:val="20"/>
          <w:szCs w:val="20"/>
          <w:lang w:val="es-ES_tradnl"/>
        </w:rPr>
      </w:pPr>
      <w:r w:rsidRPr="00E03952">
        <w:rPr>
          <w:bCs/>
          <w:color w:val="000000"/>
          <w:sz w:val="20"/>
          <w:szCs w:val="20"/>
          <w:lang w:val="es-ES_tradnl"/>
        </w:rPr>
        <w:t>Uno de los aportes de la transferencia documental hacia el interior de la</w:t>
      </w:r>
      <w:r w:rsidR="00A77442">
        <w:rPr>
          <w:bCs/>
          <w:color w:val="000000"/>
          <w:sz w:val="20"/>
          <w:szCs w:val="20"/>
          <w:lang w:val="es-ES_tradnl"/>
        </w:rPr>
        <w:t xml:space="preserve"> </w:t>
      </w:r>
      <w:r w:rsidRPr="00E03952">
        <w:rPr>
          <w:bCs/>
          <w:color w:val="000000"/>
          <w:sz w:val="20"/>
          <w:szCs w:val="20"/>
          <w:lang w:val="es-ES_tradnl"/>
        </w:rPr>
        <w:t>empresa, tiene que ver con la reducción del espacio dedicado a la conservación de documentos en las oficinas, mejorando la eficacia de la gestión</w:t>
      </w:r>
      <w:r w:rsidR="00A77442">
        <w:rPr>
          <w:bCs/>
          <w:color w:val="000000"/>
          <w:sz w:val="20"/>
          <w:szCs w:val="20"/>
          <w:lang w:val="es-ES_tradnl"/>
        </w:rPr>
        <w:t xml:space="preserve"> </w:t>
      </w:r>
      <w:r w:rsidRPr="00E03952">
        <w:rPr>
          <w:bCs/>
          <w:color w:val="000000"/>
          <w:sz w:val="20"/>
          <w:szCs w:val="20"/>
          <w:lang w:val="es-ES_tradnl"/>
        </w:rPr>
        <w:t>documental, sobre todo en el caso de documentos de uso frecuente, incluso aquellos que puedan mantener valor administrativo. El proceso de transferencia documental es importante porque permite desarrollar varios procesos como:</w:t>
      </w:r>
    </w:p>
    <w:p w14:paraId="6A43B9B7" w14:textId="77777777" w:rsidR="008C3560" w:rsidRPr="00E03952" w:rsidRDefault="008C3560" w:rsidP="00E03952">
      <w:pPr>
        <w:pStyle w:val="Normal0"/>
        <w:rPr>
          <w:bCs/>
          <w:color w:val="000000"/>
          <w:sz w:val="20"/>
          <w:szCs w:val="20"/>
          <w:lang w:val="es-ES_tradnl"/>
        </w:rPr>
      </w:pPr>
    </w:p>
    <w:p w14:paraId="6D61C34A" w14:textId="4E06E5B0" w:rsidR="00E03952" w:rsidRPr="00E03952" w:rsidRDefault="00E03952" w:rsidP="008C3560">
      <w:pPr>
        <w:pStyle w:val="Normal0"/>
        <w:numPr>
          <w:ilvl w:val="0"/>
          <w:numId w:val="69"/>
        </w:numPr>
        <w:ind w:left="851"/>
        <w:rPr>
          <w:bCs/>
          <w:color w:val="000000"/>
          <w:sz w:val="20"/>
          <w:szCs w:val="20"/>
          <w:lang w:val="es-ES_tradnl"/>
        </w:rPr>
      </w:pPr>
      <w:commentRangeStart w:id="17"/>
      <w:r w:rsidRPr="00E03952">
        <w:rPr>
          <w:bCs/>
          <w:color w:val="000000"/>
          <w:sz w:val="20"/>
          <w:szCs w:val="20"/>
          <w:lang w:val="es-ES_tradnl"/>
        </w:rPr>
        <w:t>Evita la acumulación innecesaria e irracional de los documentos</w:t>
      </w:r>
      <w:r w:rsidR="008C3560">
        <w:rPr>
          <w:bCs/>
          <w:color w:val="000000"/>
          <w:sz w:val="20"/>
          <w:szCs w:val="20"/>
          <w:lang w:val="es-ES_tradnl"/>
        </w:rPr>
        <w:t>.</w:t>
      </w:r>
    </w:p>
    <w:p w14:paraId="71DDACA4" w14:textId="43BED149" w:rsidR="00E03952" w:rsidRPr="008C3560" w:rsidRDefault="00E03952" w:rsidP="008C3560">
      <w:pPr>
        <w:pStyle w:val="Normal0"/>
        <w:numPr>
          <w:ilvl w:val="0"/>
          <w:numId w:val="69"/>
        </w:numPr>
        <w:ind w:left="851"/>
        <w:rPr>
          <w:bCs/>
          <w:color w:val="000000"/>
          <w:sz w:val="20"/>
          <w:szCs w:val="20"/>
          <w:lang w:val="es-ES_tradnl"/>
        </w:rPr>
      </w:pPr>
      <w:r w:rsidRPr="00E03952">
        <w:rPr>
          <w:bCs/>
          <w:color w:val="000000"/>
          <w:sz w:val="20"/>
          <w:szCs w:val="20"/>
          <w:lang w:val="es-ES_tradnl"/>
        </w:rPr>
        <w:t>Resguarda la documentación en las mejores condiciones de conservación.</w:t>
      </w:r>
    </w:p>
    <w:p w14:paraId="6AF6A814" w14:textId="33F18E75" w:rsidR="00E03952" w:rsidRPr="008C3560" w:rsidRDefault="00E03952" w:rsidP="008C3560">
      <w:pPr>
        <w:pStyle w:val="Normal0"/>
        <w:numPr>
          <w:ilvl w:val="0"/>
          <w:numId w:val="69"/>
        </w:numPr>
        <w:ind w:left="851"/>
        <w:rPr>
          <w:bCs/>
          <w:color w:val="000000"/>
          <w:sz w:val="20"/>
          <w:szCs w:val="20"/>
          <w:lang w:val="es-ES_tradnl"/>
        </w:rPr>
      </w:pPr>
      <w:r w:rsidRPr="00E03952">
        <w:rPr>
          <w:bCs/>
          <w:color w:val="000000"/>
          <w:sz w:val="20"/>
          <w:szCs w:val="20"/>
          <w:lang w:val="es-ES_tradnl"/>
        </w:rPr>
        <w:t>Dispone recursos testimoniales con garantía de consulta.</w:t>
      </w:r>
    </w:p>
    <w:p w14:paraId="3B49D17C" w14:textId="71C30D37" w:rsidR="00E03952" w:rsidRPr="008C3560" w:rsidRDefault="00E03952" w:rsidP="008C3560">
      <w:pPr>
        <w:pStyle w:val="Normal0"/>
        <w:numPr>
          <w:ilvl w:val="0"/>
          <w:numId w:val="69"/>
        </w:numPr>
        <w:ind w:left="851"/>
        <w:rPr>
          <w:bCs/>
          <w:color w:val="000000"/>
          <w:sz w:val="20"/>
          <w:szCs w:val="20"/>
          <w:lang w:val="es-ES_tradnl"/>
        </w:rPr>
      </w:pPr>
      <w:r w:rsidRPr="00E03952">
        <w:rPr>
          <w:bCs/>
          <w:color w:val="000000"/>
          <w:sz w:val="20"/>
          <w:szCs w:val="20"/>
          <w:lang w:val="es-ES_tradnl"/>
        </w:rPr>
        <w:lastRenderedPageBreak/>
        <w:t>Proporciona control ordenado de la documentación.</w:t>
      </w:r>
    </w:p>
    <w:p w14:paraId="19F6596A" w14:textId="269186B3" w:rsidR="00E03952" w:rsidRPr="00E03952" w:rsidRDefault="00E03952" w:rsidP="008C3560">
      <w:pPr>
        <w:pStyle w:val="Normal0"/>
        <w:numPr>
          <w:ilvl w:val="0"/>
          <w:numId w:val="69"/>
        </w:numPr>
        <w:ind w:left="851"/>
        <w:rPr>
          <w:bCs/>
          <w:color w:val="000000"/>
          <w:sz w:val="20"/>
          <w:szCs w:val="20"/>
          <w:lang w:val="es-ES_tradnl"/>
        </w:rPr>
      </w:pPr>
      <w:r w:rsidRPr="00E03952">
        <w:rPr>
          <w:bCs/>
          <w:color w:val="000000"/>
          <w:sz w:val="20"/>
          <w:szCs w:val="20"/>
          <w:lang w:val="es-ES_tradnl"/>
        </w:rPr>
        <w:t>Facilita acceso a la información a quien lo requiera.</w:t>
      </w:r>
      <w:commentRangeEnd w:id="17"/>
      <w:r w:rsidR="008C3560">
        <w:rPr>
          <w:rStyle w:val="Refdecomentario"/>
        </w:rPr>
        <w:commentReference w:id="17"/>
      </w:r>
    </w:p>
    <w:p w14:paraId="1AD10968" w14:textId="77777777" w:rsidR="00E03952" w:rsidRPr="00E03952" w:rsidRDefault="00E03952" w:rsidP="00E03952">
      <w:pPr>
        <w:pStyle w:val="Normal0"/>
        <w:rPr>
          <w:bCs/>
          <w:color w:val="000000"/>
          <w:sz w:val="20"/>
          <w:szCs w:val="20"/>
          <w:lang w:val="es-ES_tradnl"/>
        </w:rPr>
      </w:pPr>
    </w:p>
    <w:p w14:paraId="6062A2B6" w14:textId="7466265F" w:rsidR="00E03952" w:rsidRPr="00E03952" w:rsidRDefault="00E03952" w:rsidP="00E03952">
      <w:pPr>
        <w:pStyle w:val="Normal0"/>
        <w:rPr>
          <w:bCs/>
          <w:color w:val="000000"/>
          <w:sz w:val="20"/>
          <w:szCs w:val="20"/>
          <w:lang w:val="es-ES_tradnl"/>
        </w:rPr>
      </w:pPr>
      <w:r w:rsidRPr="00E03952">
        <w:rPr>
          <w:bCs/>
          <w:color w:val="000000"/>
          <w:sz w:val="20"/>
          <w:szCs w:val="20"/>
          <w:lang w:val="es-ES_tradnl"/>
        </w:rPr>
        <w:t>El proceso de transferencia documental</w:t>
      </w:r>
      <w:r w:rsidR="008C3560">
        <w:rPr>
          <w:bCs/>
          <w:color w:val="000000"/>
          <w:sz w:val="20"/>
          <w:szCs w:val="20"/>
          <w:lang w:val="es-ES_tradnl"/>
        </w:rPr>
        <w:t>,</w:t>
      </w:r>
      <w:r w:rsidRPr="00E03952">
        <w:rPr>
          <w:bCs/>
          <w:color w:val="000000"/>
          <w:sz w:val="20"/>
          <w:szCs w:val="20"/>
          <w:lang w:val="es-ES_tradnl"/>
        </w:rPr>
        <w:t xml:space="preserve"> se hace teniendo en cuenta el ciclo vital de los documentos y lo establecido en las </w:t>
      </w:r>
      <w:r w:rsidR="008C3560" w:rsidRPr="00E03952">
        <w:rPr>
          <w:bCs/>
          <w:color w:val="000000"/>
          <w:sz w:val="20"/>
          <w:szCs w:val="20"/>
          <w:lang w:val="es-ES_tradnl"/>
        </w:rPr>
        <w:t xml:space="preserve">Tablas </w:t>
      </w:r>
      <w:r w:rsidRPr="00E03952">
        <w:rPr>
          <w:bCs/>
          <w:color w:val="000000"/>
          <w:sz w:val="20"/>
          <w:szCs w:val="20"/>
          <w:lang w:val="es-ES_tradnl"/>
        </w:rPr>
        <w:t xml:space="preserve">de </w:t>
      </w:r>
      <w:r w:rsidR="008C3560" w:rsidRPr="00E03952">
        <w:rPr>
          <w:bCs/>
          <w:color w:val="000000"/>
          <w:sz w:val="20"/>
          <w:szCs w:val="20"/>
          <w:lang w:val="es-ES_tradnl"/>
        </w:rPr>
        <w:t xml:space="preserve">Retención Documental </w:t>
      </w:r>
      <w:r w:rsidRPr="00E03952">
        <w:rPr>
          <w:bCs/>
          <w:color w:val="000000"/>
          <w:sz w:val="20"/>
          <w:szCs w:val="20"/>
          <w:lang w:val="es-ES_tradnl"/>
        </w:rPr>
        <w:t>(TRD) en cada entidad, como se explica a continuación:</w:t>
      </w:r>
    </w:p>
    <w:p w14:paraId="43090858" w14:textId="77777777" w:rsidR="00E03952" w:rsidRPr="00E03952" w:rsidRDefault="00E03952" w:rsidP="00E03952">
      <w:pPr>
        <w:pStyle w:val="Normal0"/>
        <w:rPr>
          <w:bCs/>
          <w:color w:val="000000"/>
          <w:sz w:val="20"/>
          <w:szCs w:val="20"/>
          <w:lang w:val="es-ES_tradnl"/>
        </w:rPr>
      </w:pPr>
    </w:p>
    <w:p w14:paraId="4C91E4D8" w14:textId="339F895F" w:rsidR="00E03952" w:rsidRPr="00E03952" w:rsidRDefault="00E03952" w:rsidP="00E03952">
      <w:pPr>
        <w:pStyle w:val="Normal0"/>
        <w:rPr>
          <w:bCs/>
          <w:color w:val="000000"/>
          <w:sz w:val="20"/>
          <w:szCs w:val="20"/>
          <w:lang w:val="es-ES_tradnl"/>
        </w:rPr>
      </w:pPr>
      <w:commentRangeStart w:id="18"/>
      <w:r w:rsidRPr="008C3560">
        <w:rPr>
          <w:b/>
          <w:color w:val="000000"/>
          <w:sz w:val="20"/>
          <w:szCs w:val="20"/>
          <w:lang w:val="es-ES_tradnl"/>
        </w:rPr>
        <w:t>Archivo de gestión:</w:t>
      </w:r>
      <w:r w:rsidRPr="00E03952">
        <w:rPr>
          <w:bCs/>
          <w:color w:val="000000"/>
          <w:sz w:val="20"/>
          <w:szCs w:val="20"/>
          <w:lang w:val="es-ES_tradnl"/>
        </w:rPr>
        <w:t xml:space="preserve"> comprende el tiempo que va desde la creación del documento y el trámite propio que debe cumplir la información que contiene. En el archivo</w:t>
      </w:r>
      <w:r w:rsidR="00A77442">
        <w:rPr>
          <w:bCs/>
          <w:color w:val="000000"/>
          <w:sz w:val="20"/>
          <w:szCs w:val="20"/>
          <w:lang w:val="es-ES_tradnl"/>
        </w:rPr>
        <w:t xml:space="preserve"> </w:t>
      </w:r>
      <w:r w:rsidRPr="00E03952">
        <w:rPr>
          <w:bCs/>
          <w:color w:val="000000"/>
          <w:sz w:val="20"/>
          <w:szCs w:val="20"/>
          <w:lang w:val="es-ES_tradnl"/>
        </w:rPr>
        <w:t>de gestión se encuentra la documentación</w:t>
      </w:r>
      <w:r w:rsidR="00A77442">
        <w:rPr>
          <w:bCs/>
          <w:color w:val="000000"/>
          <w:sz w:val="20"/>
          <w:szCs w:val="20"/>
          <w:lang w:val="es-ES_tradnl"/>
        </w:rPr>
        <w:t xml:space="preserve"> </w:t>
      </w:r>
      <w:r w:rsidRPr="00E03952">
        <w:rPr>
          <w:bCs/>
          <w:color w:val="000000"/>
          <w:sz w:val="20"/>
          <w:szCs w:val="20"/>
          <w:lang w:val="es-ES_tradnl"/>
        </w:rPr>
        <w:t>de</w:t>
      </w:r>
      <w:r w:rsidR="00A77442">
        <w:rPr>
          <w:bCs/>
          <w:color w:val="000000"/>
          <w:sz w:val="20"/>
          <w:szCs w:val="20"/>
          <w:lang w:val="es-ES_tradnl"/>
        </w:rPr>
        <w:t xml:space="preserve"> </w:t>
      </w:r>
      <w:r w:rsidRPr="00E03952">
        <w:rPr>
          <w:bCs/>
          <w:color w:val="000000"/>
          <w:sz w:val="20"/>
          <w:szCs w:val="20"/>
          <w:lang w:val="es-ES_tradnl"/>
        </w:rPr>
        <w:t>las</w:t>
      </w:r>
      <w:r w:rsidR="00A77442">
        <w:rPr>
          <w:bCs/>
          <w:color w:val="000000"/>
          <w:sz w:val="20"/>
          <w:szCs w:val="20"/>
          <w:lang w:val="es-ES_tradnl"/>
        </w:rPr>
        <w:t xml:space="preserve"> </w:t>
      </w:r>
      <w:r w:rsidRPr="00E03952">
        <w:rPr>
          <w:bCs/>
          <w:color w:val="000000"/>
          <w:sz w:val="20"/>
          <w:szCs w:val="20"/>
          <w:lang w:val="es-ES_tradnl"/>
        </w:rPr>
        <w:t>oficinas,</w:t>
      </w:r>
      <w:r w:rsidR="00A77442">
        <w:rPr>
          <w:bCs/>
          <w:color w:val="000000"/>
          <w:sz w:val="20"/>
          <w:szCs w:val="20"/>
          <w:lang w:val="es-ES_tradnl"/>
        </w:rPr>
        <w:t xml:space="preserve"> </w:t>
      </w:r>
      <w:r w:rsidRPr="00E03952">
        <w:rPr>
          <w:bCs/>
          <w:color w:val="000000"/>
          <w:sz w:val="20"/>
          <w:szCs w:val="20"/>
          <w:lang w:val="es-ES_tradnl"/>
        </w:rPr>
        <w:t>los</w:t>
      </w:r>
      <w:r w:rsidR="00A77442">
        <w:rPr>
          <w:bCs/>
          <w:color w:val="000000"/>
          <w:sz w:val="20"/>
          <w:szCs w:val="20"/>
          <w:lang w:val="es-ES_tradnl"/>
        </w:rPr>
        <w:t xml:space="preserve"> </w:t>
      </w:r>
      <w:r w:rsidRPr="00E03952">
        <w:rPr>
          <w:bCs/>
          <w:color w:val="000000"/>
          <w:sz w:val="20"/>
          <w:szCs w:val="20"/>
          <w:lang w:val="es-ES_tradnl"/>
        </w:rPr>
        <w:t>documentos</w:t>
      </w:r>
      <w:r w:rsidR="00A77442">
        <w:rPr>
          <w:bCs/>
          <w:color w:val="000000"/>
          <w:sz w:val="20"/>
          <w:szCs w:val="20"/>
          <w:lang w:val="es-ES_tradnl"/>
        </w:rPr>
        <w:t xml:space="preserve"> </w:t>
      </w:r>
      <w:r w:rsidRPr="00E03952">
        <w:rPr>
          <w:bCs/>
          <w:color w:val="000000"/>
          <w:sz w:val="20"/>
          <w:szCs w:val="20"/>
          <w:lang w:val="es-ES_tradnl"/>
        </w:rPr>
        <w:t>que continúan en trámite y que, según la</w:t>
      </w:r>
      <w:r w:rsidR="00A77442">
        <w:rPr>
          <w:bCs/>
          <w:color w:val="000000"/>
          <w:sz w:val="20"/>
          <w:szCs w:val="20"/>
          <w:lang w:val="es-ES_tradnl"/>
        </w:rPr>
        <w:t xml:space="preserve"> </w:t>
      </w:r>
      <w:r w:rsidR="008C3560" w:rsidRPr="00E03952">
        <w:rPr>
          <w:bCs/>
          <w:color w:val="000000"/>
          <w:sz w:val="20"/>
          <w:szCs w:val="20"/>
          <w:lang w:val="es-ES_tradnl"/>
        </w:rPr>
        <w:t>Tabla</w:t>
      </w:r>
      <w:r w:rsidR="008C3560">
        <w:rPr>
          <w:bCs/>
          <w:color w:val="000000"/>
          <w:sz w:val="20"/>
          <w:szCs w:val="20"/>
          <w:lang w:val="es-ES_tradnl"/>
        </w:rPr>
        <w:t xml:space="preserve"> </w:t>
      </w:r>
      <w:r w:rsidRPr="00E03952">
        <w:rPr>
          <w:bCs/>
          <w:color w:val="000000"/>
          <w:sz w:val="20"/>
          <w:szCs w:val="20"/>
          <w:lang w:val="es-ES_tradnl"/>
        </w:rPr>
        <w:t>de</w:t>
      </w:r>
      <w:r w:rsidR="00A77442">
        <w:rPr>
          <w:bCs/>
          <w:color w:val="000000"/>
          <w:sz w:val="20"/>
          <w:szCs w:val="20"/>
          <w:lang w:val="es-ES_tradnl"/>
        </w:rPr>
        <w:t xml:space="preserve"> </w:t>
      </w:r>
      <w:r w:rsidR="008C3560" w:rsidRPr="00E03952">
        <w:rPr>
          <w:bCs/>
          <w:color w:val="000000"/>
          <w:sz w:val="20"/>
          <w:szCs w:val="20"/>
          <w:lang w:val="es-ES_tradnl"/>
        </w:rPr>
        <w:t>Retención</w:t>
      </w:r>
      <w:r w:rsidR="008C3560">
        <w:rPr>
          <w:bCs/>
          <w:color w:val="000000"/>
          <w:sz w:val="20"/>
          <w:szCs w:val="20"/>
          <w:lang w:val="es-ES_tradnl"/>
        </w:rPr>
        <w:t xml:space="preserve"> </w:t>
      </w:r>
      <w:r w:rsidR="008C3560" w:rsidRPr="00E03952">
        <w:rPr>
          <w:bCs/>
          <w:color w:val="000000"/>
          <w:sz w:val="20"/>
          <w:szCs w:val="20"/>
          <w:lang w:val="es-ES_tradnl"/>
        </w:rPr>
        <w:t>Documental</w:t>
      </w:r>
      <w:r w:rsidRPr="00E03952">
        <w:rPr>
          <w:bCs/>
          <w:color w:val="000000"/>
          <w:sz w:val="20"/>
          <w:szCs w:val="20"/>
          <w:lang w:val="es-ES_tradnl"/>
        </w:rPr>
        <w:t>, deben continuar el tiempo establecido de su ejercicio vital —corresponde a la fase activa—</w:t>
      </w:r>
    </w:p>
    <w:p w14:paraId="20FB7991" w14:textId="77777777" w:rsidR="00E03952" w:rsidRPr="00E03952" w:rsidRDefault="00E03952" w:rsidP="00E03952">
      <w:pPr>
        <w:pStyle w:val="Normal0"/>
        <w:rPr>
          <w:bCs/>
          <w:color w:val="000000"/>
          <w:sz w:val="20"/>
          <w:szCs w:val="20"/>
          <w:lang w:val="es-ES_tradnl"/>
        </w:rPr>
      </w:pPr>
      <w:r w:rsidRPr="00E03952">
        <w:rPr>
          <w:bCs/>
          <w:color w:val="000000"/>
          <w:sz w:val="20"/>
          <w:szCs w:val="20"/>
          <w:lang w:val="es-ES_tradnl"/>
        </w:rPr>
        <w:t xml:space="preserve"> </w:t>
      </w:r>
    </w:p>
    <w:p w14:paraId="6A7376DB" w14:textId="4953BAD8" w:rsidR="00E03952" w:rsidRPr="00E03952" w:rsidRDefault="00E03952" w:rsidP="00E03952">
      <w:pPr>
        <w:pStyle w:val="Normal0"/>
        <w:rPr>
          <w:bCs/>
          <w:color w:val="000000"/>
          <w:sz w:val="20"/>
          <w:szCs w:val="20"/>
          <w:lang w:val="es-ES_tradnl"/>
        </w:rPr>
      </w:pPr>
      <w:r w:rsidRPr="008C3560">
        <w:rPr>
          <w:b/>
          <w:color w:val="000000"/>
          <w:sz w:val="20"/>
          <w:szCs w:val="20"/>
          <w:lang w:val="es-ES_tradnl"/>
        </w:rPr>
        <w:t>Archivo central:</w:t>
      </w:r>
      <w:r w:rsidRPr="00E03952">
        <w:rPr>
          <w:bCs/>
          <w:color w:val="000000"/>
          <w:sz w:val="20"/>
          <w:szCs w:val="20"/>
          <w:lang w:val="es-ES_tradnl"/>
        </w:rPr>
        <w:t xml:space="preserve"> se encuentran los documentos que fueron transferidos desde</w:t>
      </w:r>
      <w:r w:rsidR="00A77442">
        <w:rPr>
          <w:bCs/>
          <w:color w:val="000000"/>
          <w:sz w:val="20"/>
          <w:szCs w:val="20"/>
          <w:lang w:val="es-ES_tradnl"/>
        </w:rPr>
        <w:t xml:space="preserve"> </w:t>
      </w:r>
      <w:r w:rsidRPr="00E03952">
        <w:rPr>
          <w:bCs/>
          <w:color w:val="000000"/>
          <w:sz w:val="20"/>
          <w:szCs w:val="20"/>
          <w:lang w:val="es-ES_tradnl"/>
        </w:rPr>
        <w:t xml:space="preserve">el archivo central, según lo establecido en la </w:t>
      </w:r>
      <w:r w:rsidR="008C3560" w:rsidRPr="00E03952">
        <w:rPr>
          <w:bCs/>
          <w:color w:val="000000"/>
          <w:sz w:val="20"/>
          <w:szCs w:val="20"/>
          <w:lang w:val="es-ES_tradnl"/>
        </w:rPr>
        <w:t xml:space="preserve">Tabla </w:t>
      </w:r>
      <w:r w:rsidRPr="00E03952">
        <w:rPr>
          <w:bCs/>
          <w:color w:val="000000"/>
          <w:sz w:val="20"/>
          <w:szCs w:val="20"/>
          <w:lang w:val="es-ES_tradnl"/>
        </w:rPr>
        <w:t xml:space="preserve">de </w:t>
      </w:r>
      <w:r w:rsidR="008C3560" w:rsidRPr="00E03952">
        <w:rPr>
          <w:bCs/>
          <w:color w:val="000000"/>
          <w:sz w:val="20"/>
          <w:szCs w:val="20"/>
          <w:lang w:val="es-ES_tradnl"/>
        </w:rPr>
        <w:t>Retención Documental</w:t>
      </w:r>
      <w:r w:rsidRPr="00E03952">
        <w:rPr>
          <w:bCs/>
          <w:color w:val="000000"/>
          <w:sz w:val="20"/>
          <w:szCs w:val="20"/>
          <w:lang w:val="es-ES_tradnl"/>
        </w:rPr>
        <w:t>. Su información no es consultada frecuentemente</w:t>
      </w:r>
      <w:r w:rsidR="008C3560">
        <w:rPr>
          <w:bCs/>
          <w:color w:val="000000"/>
          <w:sz w:val="20"/>
          <w:szCs w:val="20"/>
          <w:lang w:val="es-ES_tradnl"/>
        </w:rPr>
        <w:t>,</w:t>
      </w:r>
      <w:r w:rsidRPr="00E03952">
        <w:rPr>
          <w:bCs/>
          <w:color w:val="000000"/>
          <w:sz w:val="20"/>
          <w:szCs w:val="20"/>
          <w:lang w:val="es-ES_tradnl"/>
        </w:rPr>
        <w:t xml:space="preserve"> pero su valor de indagación puede resultar útil —corresponde a la fase semiactiva—</w:t>
      </w:r>
    </w:p>
    <w:p w14:paraId="6AA39ED3" w14:textId="77777777" w:rsidR="00E03952" w:rsidRPr="00E03952" w:rsidRDefault="00E03952" w:rsidP="00E03952">
      <w:pPr>
        <w:pStyle w:val="Normal0"/>
        <w:rPr>
          <w:bCs/>
          <w:color w:val="000000"/>
          <w:sz w:val="20"/>
          <w:szCs w:val="20"/>
          <w:lang w:val="es-ES_tradnl"/>
        </w:rPr>
      </w:pPr>
    </w:p>
    <w:p w14:paraId="2210FABE" w14:textId="2770905E" w:rsidR="00E03952" w:rsidRPr="00E03952" w:rsidRDefault="00E03952" w:rsidP="00E03952">
      <w:pPr>
        <w:pStyle w:val="Normal0"/>
        <w:rPr>
          <w:bCs/>
          <w:color w:val="000000"/>
          <w:sz w:val="20"/>
          <w:szCs w:val="20"/>
          <w:lang w:val="es-ES_tradnl"/>
        </w:rPr>
      </w:pPr>
      <w:r w:rsidRPr="008C3560">
        <w:rPr>
          <w:b/>
          <w:color w:val="000000"/>
          <w:sz w:val="20"/>
          <w:szCs w:val="20"/>
          <w:lang w:val="es-ES_tradnl"/>
        </w:rPr>
        <w:t>Archivo histórico:</w:t>
      </w:r>
      <w:r w:rsidRPr="00E03952">
        <w:rPr>
          <w:bCs/>
          <w:color w:val="000000"/>
          <w:sz w:val="20"/>
          <w:szCs w:val="20"/>
          <w:lang w:val="es-ES_tradnl"/>
        </w:rPr>
        <w:t xml:space="preserve"> documentos transferidos desde el archivo central</w:t>
      </w:r>
      <w:r w:rsidR="008C3560">
        <w:rPr>
          <w:bCs/>
          <w:color w:val="000000"/>
          <w:sz w:val="20"/>
          <w:szCs w:val="20"/>
          <w:lang w:val="es-ES_tradnl"/>
        </w:rPr>
        <w:t>,</w:t>
      </w:r>
      <w:r w:rsidRPr="00E03952">
        <w:rPr>
          <w:bCs/>
          <w:color w:val="000000"/>
          <w:sz w:val="20"/>
          <w:szCs w:val="20"/>
          <w:lang w:val="es-ES_tradnl"/>
        </w:rPr>
        <w:t xml:space="preserve"> según la tabla de retención documental, porque tienen un valor secundario</w:t>
      </w:r>
      <w:r w:rsidR="008C3560">
        <w:rPr>
          <w:bCs/>
          <w:color w:val="000000"/>
          <w:sz w:val="20"/>
          <w:szCs w:val="20"/>
          <w:lang w:val="es-ES_tradnl"/>
        </w:rPr>
        <w:t>;</w:t>
      </w:r>
      <w:r w:rsidRPr="00E03952">
        <w:rPr>
          <w:bCs/>
          <w:color w:val="000000"/>
          <w:sz w:val="20"/>
          <w:szCs w:val="20"/>
          <w:lang w:val="es-ES_tradnl"/>
        </w:rPr>
        <w:t xml:space="preserve"> es decir, valor cultural científico e histórico —corresponde a la fase inactiva—</w:t>
      </w:r>
      <w:commentRangeEnd w:id="18"/>
      <w:r w:rsidR="00E7491B">
        <w:rPr>
          <w:rStyle w:val="Refdecomentario"/>
        </w:rPr>
        <w:commentReference w:id="18"/>
      </w:r>
    </w:p>
    <w:p w14:paraId="007008B2" w14:textId="77777777" w:rsidR="00E03952" w:rsidRDefault="00E03952" w:rsidP="00E03952">
      <w:pPr>
        <w:pStyle w:val="Normal0"/>
        <w:rPr>
          <w:bCs/>
          <w:color w:val="000000"/>
          <w:sz w:val="20"/>
          <w:szCs w:val="20"/>
          <w:lang w:val="es-ES_tradnl"/>
        </w:rPr>
      </w:pPr>
    </w:p>
    <w:p w14:paraId="1FCD214D" w14:textId="77777777" w:rsidR="00E7491B" w:rsidRPr="00E03952" w:rsidRDefault="00E7491B" w:rsidP="00E03952">
      <w:pPr>
        <w:pStyle w:val="Normal0"/>
        <w:rPr>
          <w:bCs/>
          <w:color w:val="000000"/>
          <w:sz w:val="20"/>
          <w:szCs w:val="20"/>
          <w:lang w:val="es-ES_tradnl"/>
        </w:rPr>
      </w:pPr>
    </w:p>
    <w:p w14:paraId="650A3495" w14:textId="5C1EE35C" w:rsidR="00E03952" w:rsidRPr="00E7491B" w:rsidRDefault="00E7491B" w:rsidP="00E7491B">
      <w:pPr>
        <w:pStyle w:val="Normal0"/>
        <w:ind w:left="284"/>
        <w:rPr>
          <w:b/>
          <w:color w:val="000000"/>
          <w:sz w:val="20"/>
          <w:szCs w:val="20"/>
          <w:lang w:val="es-ES_tradnl"/>
        </w:rPr>
      </w:pPr>
      <w:r>
        <w:rPr>
          <w:b/>
          <w:color w:val="000000"/>
          <w:sz w:val="20"/>
          <w:szCs w:val="20"/>
          <w:lang w:val="es-ES_tradnl"/>
        </w:rPr>
        <w:t xml:space="preserve">6.1 </w:t>
      </w:r>
      <w:r w:rsidRPr="00E7491B">
        <w:rPr>
          <w:b/>
          <w:color w:val="000000"/>
          <w:sz w:val="20"/>
          <w:szCs w:val="20"/>
          <w:lang w:val="es-ES_tradnl"/>
        </w:rPr>
        <w:t>Pasos para realizar la transferencia documental</w:t>
      </w:r>
    </w:p>
    <w:p w14:paraId="5B3BDB24" w14:textId="77777777" w:rsidR="00E03952" w:rsidRDefault="00E03952" w:rsidP="00E03952">
      <w:pPr>
        <w:pStyle w:val="Normal0"/>
        <w:rPr>
          <w:bCs/>
          <w:color w:val="000000"/>
          <w:sz w:val="20"/>
          <w:szCs w:val="20"/>
          <w:lang w:val="es-ES_tradnl"/>
        </w:rPr>
      </w:pPr>
    </w:p>
    <w:p w14:paraId="152C0F8E" w14:textId="304D74A9" w:rsidR="00B9201C" w:rsidRPr="00B9201C" w:rsidRDefault="00B9201C" w:rsidP="00B9201C">
      <w:pPr>
        <w:pStyle w:val="Descripcin"/>
        <w:keepNext/>
        <w:rPr>
          <w:color w:val="000000" w:themeColor="text1"/>
          <w:sz w:val="20"/>
          <w:szCs w:val="20"/>
        </w:rPr>
      </w:pPr>
      <w:r w:rsidRPr="00B9201C">
        <w:rPr>
          <w:b/>
          <w:bCs/>
          <w:i w:val="0"/>
          <w:iCs w:val="0"/>
          <w:color w:val="000000" w:themeColor="text1"/>
          <w:sz w:val="20"/>
          <w:szCs w:val="20"/>
        </w:rPr>
        <w:t xml:space="preserve">Figura </w:t>
      </w:r>
      <w:r w:rsidR="009D6F8D">
        <w:rPr>
          <w:b/>
          <w:bCs/>
          <w:i w:val="0"/>
          <w:iCs w:val="0"/>
          <w:color w:val="000000" w:themeColor="text1"/>
          <w:sz w:val="20"/>
          <w:szCs w:val="20"/>
        </w:rPr>
        <w:fldChar w:fldCharType="begin"/>
      </w:r>
      <w:r w:rsidR="009D6F8D">
        <w:rPr>
          <w:b/>
          <w:bCs/>
          <w:i w:val="0"/>
          <w:iCs w:val="0"/>
          <w:color w:val="000000" w:themeColor="text1"/>
          <w:sz w:val="20"/>
          <w:szCs w:val="20"/>
        </w:rPr>
        <w:instrText xml:space="preserve"> SEQ Figura \* ARABIC </w:instrText>
      </w:r>
      <w:r w:rsidR="009D6F8D">
        <w:rPr>
          <w:b/>
          <w:bCs/>
          <w:i w:val="0"/>
          <w:iCs w:val="0"/>
          <w:color w:val="000000" w:themeColor="text1"/>
          <w:sz w:val="20"/>
          <w:szCs w:val="20"/>
        </w:rPr>
        <w:fldChar w:fldCharType="separate"/>
      </w:r>
      <w:r w:rsidR="009D6F8D">
        <w:rPr>
          <w:b/>
          <w:bCs/>
          <w:i w:val="0"/>
          <w:iCs w:val="0"/>
          <w:noProof/>
          <w:color w:val="000000" w:themeColor="text1"/>
          <w:sz w:val="20"/>
          <w:szCs w:val="20"/>
        </w:rPr>
        <w:t>3</w:t>
      </w:r>
      <w:r w:rsidR="009D6F8D">
        <w:rPr>
          <w:b/>
          <w:bCs/>
          <w:i w:val="0"/>
          <w:iCs w:val="0"/>
          <w:color w:val="000000" w:themeColor="text1"/>
          <w:sz w:val="20"/>
          <w:szCs w:val="20"/>
        </w:rPr>
        <w:fldChar w:fldCharType="end"/>
      </w:r>
      <w:r w:rsidRPr="00B9201C">
        <w:rPr>
          <w:b/>
          <w:bCs/>
          <w:i w:val="0"/>
          <w:iCs w:val="0"/>
          <w:color w:val="000000" w:themeColor="text1"/>
          <w:sz w:val="20"/>
          <w:szCs w:val="20"/>
        </w:rPr>
        <w:t>.</w:t>
      </w:r>
      <w:r w:rsidRPr="00B9201C">
        <w:rPr>
          <w:color w:val="000000" w:themeColor="text1"/>
          <w:sz w:val="20"/>
          <w:szCs w:val="20"/>
        </w:rPr>
        <w:t xml:space="preserve"> Archivo total</w:t>
      </w:r>
    </w:p>
    <w:p w14:paraId="2EC9A429" w14:textId="670EC443" w:rsidR="00B9201C" w:rsidRDefault="00B9201C" w:rsidP="00B9201C">
      <w:pPr>
        <w:pStyle w:val="Normal0"/>
        <w:jc w:val="center"/>
        <w:rPr>
          <w:bCs/>
          <w:color w:val="000000"/>
          <w:sz w:val="20"/>
          <w:szCs w:val="20"/>
          <w:lang w:val="es-ES_tradnl"/>
        </w:rPr>
      </w:pPr>
      <w:commentRangeStart w:id="19"/>
      <w:commentRangeStart w:id="20"/>
      <w:r>
        <w:rPr>
          <w:noProof/>
        </w:rPr>
        <w:drawing>
          <wp:inline distT="0" distB="0" distL="0" distR="0" wp14:anchorId="3C8C376D" wp14:editId="6283A6DB">
            <wp:extent cx="5038725" cy="2651005"/>
            <wp:effectExtent l="0" t="0" r="0" b="0"/>
            <wp:docPr id="1044974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74828" name=""/>
                    <pic:cNvPicPr/>
                  </pic:nvPicPr>
                  <pic:blipFill>
                    <a:blip r:embed="rId33"/>
                    <a:stretch>
                      <a:fillRect/>
                    </a:stretch>
                  </pic:blipFill>
                  <pic:spPr>
                    <a:xfrm>
                      <a:off x="0" y="0"/>
                      <a:ext cx="5047033" cy="2655376"/>
                    </a:xfrm>
                    <a:prstGeom prst="rect">
                      <a:avLst/>
                    </a:prstGeom>
                  </pic:spPr>
                </pic:pic>
              </a:graphicData>
            </a:graphic>
          </wp:inline>
        </w:drawing>
      </w:r>
      <w:commentRangeEnd w:id="19"/>
      <w:commentRangeEnd w:id="20"/>
      <w:r>
        <w:rPr>
          <w:rStyle w:val="Refdecomentario"/>
        </w:rPr>
        <w:commentReference w:id="19"/>
      </w:r>
      <w:r>
        <w:rPr>
          <w:rStyle w:val="Refdecomentario"/>
        </w:rPr>
        <w:commentReference w:id="20"/>
      </w:r>
    </w:p>
    <w:p w14:paraId="37D5D73B" w14:textId="77777777" w:rsidR="00B9201C" w:rsidRPr="00E03952" w:rsidRDefault="00B9201C" w:rsidP="00E03952">
      <w:pPr>
        <w:pStyle w:val="Normal0"/>
        <w:rPr>
          <w:bCs/>
          <w:color w:val="000000"/>
          <w:sz w:val="20"/>
          <w:szCs w:val="20"/>
          <w:lang w:val="es-ES_tradnl"/>
        </w:rPr>
      </w:pPr>
    </w:p>
    <w:p w14:paraId="2252CB99" w14:textId="77777777" w:rsidR="00E03952" w:rsidRPr="00E03952" w:rsidRDefault="00E03952" w:rsidP="00E03952">
      <w:pPr>
        <w:pStyle w:val="Normal0"/>
        <w:rPr>
          <w:bCs/>
          <w:color w:val="000000"/>
          <w:sz w:val="20"/>
          <w:szCs w:val="20"/>
          <w:lang w:val="es-ES_tradnl"/>
        </w:rPr>
      </w:pPr>
      <w:r w:rsidRPr="00E03952">
        <w:rPr>
          <w:bCs/>
          <w:color w:val="000000"/>
          <w:sz w:val="20"/>
          <w:szCs w:val="20"/>
          <w:lang w:val="es-ES_tradnl"/>
        </w:rPr>
        <w:t>Para realizar con éxito la transferencia de retención documental, de un archivo de gestión al archivo central, de debe tener en cuenta:</w:t>
      </w:r>
    </w:p>
    <w:p w14:paraId="5D59660D" w14:textId="77777777" w:rsidR="00E03952" w:rsidRPr="00E03952" w:rsidRDefault="00E03952" w:rsidP="00E03952">
      <w:pPr>
        <w:pStyle w:val="Normal0"/>
        <w:rPr>
          <w:bCs/>
          <w:color w:val="000000"/>
          <w:sz w:val="20"/>
          <w:szCs w:val="20"/>
          <w:lang w:val="es-ES_tradnl"/>
        </w:rPr>
      </w:pPr>
    </w:p>
    <w:p w14:paraId="49ACE6C6" w14:textId="28B56ADC" w:rsidR="00E03952" w:rsidRPr="00E03952" w:rsidRDefault="00E03952" w:rsidP="00D10836">
      <w:pPr>
        <w:pStyle w:val="Normal0"/>
        <w:numPr>
          <w:ilvl w:val="0"/>
          <w:numId w:val="70"/>
        </w:numPr>
        <w:rPr>
          <w:bCs/>
          <w:color w:val="000000"/>
          <w:sz w:val="20"/>
          <w:szCs w:val="20"/>
          <w:lang w:val="es-ES_tradnl"/>
        </w:rPr>
      </w:pPr>
      <w:commentRangeStart w:id="21"/>
      <w:r w:rsidRPr="00E03952">
        <w:rPr>
          <w:bCs/>
          <w:color w:val="000000"/>
          <w:sz w:val="20"/>
          <w:szCs w:val="20"/>
          <w:lang w:val="es-ES_tradnl"/>
        </w:rPr>
        <w:t xml:space="preserve">Antes de realizar la transferencia primaria —archivo de gestión al central— verificar el tiempo establecido en la </w:t>
      </w:r>
      <w:r w:rsidR="00D10836" w:rsidRPr="00E03952">
        <w:rPr>
          <w:bCs/>
          <w:color w:val="000000"/>
          <w:sz w:val="20"/>
          <w:szCs w:val="20"/>
          <w:lang w:val="es-ES_tradnl"/>
        </w:rPr>
        <w:t xml:space="preserve">Tabla </w:t>
      </w:r>
      <w:r w:rsidRPr="00E03952">
        <w:rPr>
          <w:bCs/>
          <w:color w:val="000000"/>
          <w:sz w:val="20"/>
          <w:szCs w:val="20"/>
          <w:lang w:val="es-ES_tradnl"/>
        </w:rPr>
        <w:t xml:space="preserve">de </w:t>
      </w:r>
      <w:r w:rsidR="00D10836" w:rsidRPr="00E03952">
        <w:rPr>
          <w:bCs/>
          <w:color w:val="000000"/>
          <w:sz w:val="20"/>
          <w:szCs w:val="20"/>
          <w:lang w:val="es-ES_tradnl"/>
        </w:rPr>
        <w:t>Retención Documental</w:t>
      </w:r>
      <w:r w:rsidRPr="00E03952">
        <w:rPr>
          <w:bCs/>
          <w:color w:val="000000"/>
          <w:sz w:val="20"/>
          <w:szCs w:val="20"/>
          <w:lang w:val="es-ES_tradnl"/>
        </w:rPr>
        <w:t>; igualmente importante es la verificación de que los documentos estén listos físicamente para ser transferidos</w:t>
      </w:r>
      <w:r w:rsidR="00D10836">
        <w:rPr>
          <w:bCs/>
          <w:color w:val="000000"/>
          <w:sz w:val="20"/>
          <w:szCs w:val="20"/>
          <w:lang w:val="es-ES_tradnl"/>
        </w:rPr>
        <w:t>, teniendo en cuenta</w:t>
      </w:r>
      <w:r w:rsidRPr="00E03952">
        <w:rPr>
          <w:bCs/>
          <w:color w:val="000000"/>
          <w:sz w:val="20"/>
          <w:szCs w:val="20"/>
          <w:lang w:val="es-ES_tradnl"/>
        </w:rPr>
        <w:t>:</w:t>
      </w:r>
    </w:p>
    <w:p w14:paraId="091E22E8" w14:textId="77777777" w:rsidR="00E03952" w:rsidRPr="00E03952" w:rsidRDefault="00E03952" w:rsidP="00E03952">
      <w:pPr>
        <w:pStyle w:val="Normal0"/>
        <w:rPr>
          <w:bCs/>
          <w:color w:val="000000"/>
          <w:sz w:val="20"/>
          <w:szCs w:val="20"/>
          <w:lang w:val="es-ES_tradnl"/>
        </w:rPr>
      </w:pPr>
    </w:p>
    <w:p w14:paraId="4F951177" w14:textId="3F928154" w:rsidR="00E03952" w:rsidRPr="00D10836" w:rsidRDefault="00E03952" w:rsidP="00D10836">
      <w:pPr>
        <w:pStyle w:val="Normal0"/>
        <w:numPr>
          <w:ilvl w:val="1"/>
          <w:numId w:val="4"/>
        </w:numPr>
        <w:ind w:left="1276"/>
        <w:rPr>
          <w:bCs/>
          <w:color w:val="000000"/>
          <w:sz w:val="20"/>
          <w:szCs w:val="20"/>
          <w:lang w:val="es-ES_tradnl"/>
        </w:rPr>
      </w:pPr>
      <w:r w:rsidRPr="00E03952">
        <w:rPr>
          <w:bCs/>
          <w:color w:val="000000"/>
          <w:sz w:val="20"/>
          <w:szCs w:val="20"/>
          <w:lang w:val="es-ES_tradnl"/>
        </w:rPr>
        <w:lastRenderedPageBreak/>
        <w:t>Retirar el material metálico.</w:t>
      </w:r>
    </w:p>
    <w:p w14:paraId="39E0A611" w14:textId="13621F83" w:rsidR="00E03952" w:rsidRPr="00D10836" w:rsidRDefault="00E03952" w:rsidP="00D10836">
      <w:pPr>
        <w:pStyle w:val="Normal0"/>
        <w:numPr>
          <w:ilvl w:val="1"/>
          <w:numId w:val="4"/>
        </w:numPr>
        <w:ind w:left="1276"/>
        <w:rPr>
          <w:bCs/>
          <w:color w:val="000000"/>
          <w:sz w:val="20"/>
          <w:szCs w:val="20"/>
          <w:lang w:val="es-ES_tradnl"/>
        </w:rPr>
      </w:pPr>
      <w:r w:rsidRPr="00E03952">
        <w:rPr>
          <w:bCs/>
          <w:color w:val="000000"/>
          <w:sz w:val="20"/>
          <w:szCs w:val="20"/>
          <w:lang w:val="es-ES_tradnl"/>
        </w:rPr>
        <w:t>Retirar hojas y formatos en blanco.</w:t>
      </w:r>
    </w:p>
    <w:p w14:paraId="0898B15A" w14:textId="6B81E0D0" w:rsidR="00D10836" w:rsidRDefault="00E03952" w:rsidP="00E03952">
      <w:pPr>
        <w:pStyle w:val="Normal0"/>
        <w:numPr>
          <w:ilvl w:val="1"/>
          <w:numId w:val="4"/>
        </w:numPr>
        <w:ind w:left="1276"/>
        <w:rPr>
          <w:bCs/>
          <w:color w:val="000000"/>
          <w:sz w:val="20"/>
          <w:szCs w:val="20"/>
          <w:lang w:val="es-ES_tradnl"/>
        </w:rPr>
      </w:pPr>
      <w:r w:rsidRPr="00E03952">
        <w:rPr>
          <w:bCs/>
          <w:color w:val="000000"/>
          <w:sz w:val="20"/>
          <w:szCs w:val="20"/>
          <w:lang w:val="es-ES_tradnl"/>
        </w:rPr>
        <w:t>Retirar las copias o fotocopias de documentos</w:t>
      </w:r>
      <w:r w:rsidR="003A10F6">
        <w:rPr>
          <w:bCs/>
          <w:color w:val="000000"/>
          <w:sz w:val="20"/>
          <w:szCs w:val="20"/>
          <w:lang w:val="es-ES_tradnl"/>
        </w:rPr>
        <w:t>,</w:t>
      </w:r>
      <w:r w:rsidRPr="00E03952">
        <w:rPr>
          <w:bCs/>
          <w:color w:val="000000"/>
          <w:sz w:val="20"/>
          <w:szCs w:val="20"/>
          <w:lang w:val="es-ES_tradnl"/>
        </w:rPr>
        <w:t xml:space="preserve"> siempre y cuando el original se encuentre en el expediente.</w:t>
      </w:r>
    </w:p>
    <w:p w14:paraId="2885F128" w14:textId="2D0DE1B5" w:rsidR="00E03952" w:rsidRPr="00D10836" w:rsidRDefault="00E03952" w:rsidP="00E03952">
      <w:pPr>
        <w:pStyle w:val="Normal0"/>
        <w:numPr>
          <w:ilvl w:val="1"/>
          <w:numId w:val="4"/>
        </w:numPr>
        <w:ind w:left="1276"/>
        <w:rPr>
          <w:bCs/>
          <w:color w:val="000000"/>
          <w:sz w:val="20"/>
          <w:szCs w:val="20"/>
          <w:lang w:val="es-ES_tradnl"/>
        </w:rPr>
      </w:pPr>
      <w:r w:rsidRPr="00D10836">
        <w:rPr>
          <w:bCs/>
          <w:color w:val="000000"/>
          <w:sz w:val="20"/>
          <w:szCs w:val="20"/>
          <w:lang w:val="es-ES_tradnl"/>
        </w:rPr>
        <w:t>Retirar fax, borradores, etc.</w:t>
      </w:r>
    </w:p>
    <w:p w14:paraId="35815F27" w14:textId="77777777" w:rsidR="00E03952" w:rsidRPr="00E03952" w:rsidRDefault="00E03952" w:rsidP="00E03952">
      <w:pPr>
        <w:pStyle w:val="Normal0"/>
        <w:rPr>
          <w:bCs/>
          <w:color w:val="000000"/>
          <w:sz w:val="20"/>
          <w:szCs w:val="20"/>
          <w:lang w:val="es-ES_tradnl"/>
        </w:rPr>
      </w:pPr>
    </w:p>
    <w:p w14:paraId="3F2C29EB" w14:textId="63518D6E" w:rsidR="00E03952" w:rsidRPr="00E03952" w:rsidRDefault="00E03952" w:rsidP="003A10F6">
      <w:pPr>
        <w:pStyle w:val="Normal0"/>
        <w:numPr>
          <w:ilvl w:val="0"/>
          <w:numId w:val="70"/>
        </w:numPr>
        <w:rPr>
          <w:bCs/>
          <w:color w:val="000000"/>
          <w:sz w:val="20"/>
          <w:szCs w:val="20"/>
          <w:lang w:val="es-ES_tradnl"/>
        </w:rPr>
      </w:pPr>
      <w:r w:rsidRPr="00E03952">
        <w:rPr>
          <w:bCs/>
          <w:color w:val="000000"/>
          <w:sz w:val="20"/>
          <w:szCs w:val="20"/>
          <w:lang w:val="es-ES_tradnl"/>
        </w:rPr>
        <w:t>Registrar en el formato único de inventario documental las series o subseries que van a ser transferidas</w:t>
      </w:r>
      <w:r w:rsidR="009262C5">
        <w:rPr>
          <w:bCs/>
          <w:color w:val="000000"/>
          <w:sz w:val="20"/>
          <w:szCs w:val="20"/>
          <w:lang w:val="es-ES_tradnl"/>
        </w:rPr>
        <w:t>,</w:t>
      </w:r>
      <w:r w:rsidRPr="00E03952">
        <w:rPr>
          <w:bCs/>
          <w:color w:val="000000"/>
          <w:sz w:val="20"/>
          <w:szCs w:val="20"/>
          <w:lang w:val="es-ES_tradnl"/>
        </w:rPr>
        <w:t xml:space="preserve"> según la </w:t>
      </w:r>
      <w:r w:rsidR="00202E60" w:rsidRPr="00E03952">
        <w:rPr>
          <w:bCs/>
          <w:color w:val="000000"/>
          <w:sz w:val="20"/>
          <w:szCs w:val="20"/>
          <w:lang w:val="es-ES_tradnl"/>
        </w:rPr>
        <w:t xml:space="preserve">Tabla </w:t>
      </w:r>
      <w:r w:rsidRPr="00E03952">
        <w:rPr>
          <w:bCs/>
          <w:color w:val="000000"/>
          <w:sz w:val="20"/>
          <w:szCs w:val="20"/>
          <w:lang w:val="es-ES_tradnl"/>
        </w:rPr>
        <w:t xml:space="preserve">de </w:t>
      </w:r>
      <w:r w:rsidR="00202E60" w:rsidRPr="00E03952">
        <w:rPr>
          <w:bCs/>
          <w:color w:val="000000"/>
          <w:sz w:val="20"/>
          <w:szCs w:val="20"/>
          <w:lang w:val="es-ES_tradnl"/>
        </w:rPr>
        <w:t>Retención Documental</w:t>
      </w:r>
      <w:r w:rsidRPr="00E03952">
        <w:rPr>
          <w:bCs/>
          <w:color w:val="000000"/>
          <w:sz w:val="20"/>
          <w:szCs w:val="20"/>
          <w:lang w:val="es-ES_tradnl"/>
        </w:rPr>
        <w:t xml:space="preserve">, pues como </w:t>
      </w:r>
      <w:r w:rsidR="00202E60">
        <w:rPr>
          <w:bCs/>
          <w:color w:val="000000"/>
          <w:sz w:val="20"/>
          <w:szCs w:val="20"/>
          <w:lang w:val="es-ES_tradnl"/>
        </w:rPr>
        <w:t>se sabe,</w:t>
      </w:r>
      <w:r w:rsidRPr="00E03952">
        <w:rPr>
          <w:bCs/>
          <w:color w:val="000000"/>
          <w:sz w:val="20"/>
          <w:szCs w:val="20"/>
          <w:lang w:val="es-ES_tradnl"/>
        </w:rPr>
        <w:t xml:space="preserve"> esta tabla es la herramienta que indica qué documentos han cumplido su tiempo de permanencia en el archivo de gestión y ya pueden ser trasladas al archivo central.</w:t>
      </w:r>
    </w:p>
    <w:p w14:paraId="1C50F28B" w14:textId="77777777" w:rsidR="00E03952" w:rsidRPr="00E03952" w:rsidRDefault="00E03952" w:rsidP="00E03952">
      <w:pPr>
        <w:pStyle w:val="Normal0"/>
        <w:rPr>
          <w:bCs/>
          <w:color w:val="000000"/>
          <w:sz w:val="20"/>
          <w:szCs w:val="20"/>
          <w:lang w:val="es-ES_tradnl"/>
        </w:rPr>
      </w:pPr>
    </w:p>
    <w:p w14:paraId="68756DA0" w14:textId="69E294DF" w:rsidR="00E03952" w:rsidRPr="00E03952" w:rsidRDefault="00E03952" w:rsidP="00202E60">
      <w:pPr>
        <w:pStyle w:val="Normal0"/>
        <w:numPr>
          <w:ilvl w:val="0"/>
          <w:numId w:val="70"/>
        </w:numPr>
        <w:rPr>
          <w:bCs/>
          <w:color w:val="000000"/>
          <w:sz w:val="20"/>
          <w:szCs w:val="20"/>
          <w:lang w:val="es-ES_tradnl"/>
        </w:rPr>
      </w:pPr>
      <w:r w:rsidRPr="00E03952">
        <w:rPr>
          <w:bCs/>
          <w:color w:val="000000"/>
          <w:sz w:val="20"/>
          <w:szCs w:val="20"/>
          <w:lang w:val="es-ES_tradnl"/>
        </w:rPr>
        <w:t>Terminado el inventario documental, ingresar las series o expedientes dentro de las cajas</w:t>
      </w:r>
      <w:r w:rsidR="00202E60">
        <w:rPr>
          <w:bCs/>
          <w:color w:val="000000"/>
          <w:sz w:val="20"/>
          <w:szCs w:val="20"/>
          <w:lang w:val="es-ES_tradnl"/>
        </w:rPr>
        <w:t>. E</w:t>
      </w:r>
      <w:r w:rsidRPr="00E03952">
        <w:rPr>
          <w:bCs/>
          <w:color w:val="000000"/>
          <w:sz w:val="20"/>
          <w:szCs w:val="20"/>
          <w:lang w:val="es-ES_tradnl"/>
        </w:rPr>
        <w:t>stas cajas deben ir marcadas con la siguiente información: fondo, sección, subsección, número de carpetas, número de caja y fechas extremas.</w:t>
      </w:r>
    </w:p>
    <w:p w14:paraId="7BFB76A0" w14:textId="77777777" w:rsidR="00E03952" w:rsidRPr="00E03952" w:rsidRDefault="00E03952" w:rsidP="00E03952">
      <w:pPr>
        <w:pStyle w:val="Normal0"/>
        <w:rPr>
          <w:bCs/>
          <w:color w:val="000000"/>
          <w:sz w:val="20"/>
          <w:szCs w:val="20"/>
          <w:lang w:val="es-ES_tradnl"/>
        </w:rPr>
      </w:pPr>
    </w:p>
    <w:p w14:paraId="7902E0B7" w14:textId="193E262A" w:rsidR="00E03952" w:rsidRPr="00E03952" w:rsidRDefault="00E03952" w:rsidP="00BA2105">
      <w:pPr>
        <w:pStyle w:val="Normal0"/>
        <w:numPr>
          <w:ilvl w:val="0"/>
          <w:numId w:val="70"/>
        </w:numPr>
        <w:rPr>
          <w:bCs/>
          <w:color w:val="000000"/>
          <w:sz w:val="20"/>
          <w:szCs w:val="20"/>
          <w:lang w:val="es-ES_tradnl"/>
        </w:rPr>
      </w:pPr>
      <w:r w:rsidRPr="00E03952">
        <w:rPr>
          <w:bCs/>
          <w:color w:val="000000"/>
          <w:sz w:val="20"/>
          <w:szCs w:val="20"/>
          <w:lang w:val="es-ES_tradnl"/>
        </w:rPr>
        <w:t>Solicitar a la persona encargada del archivo central</w:t>
      </w:r>
      <w:r w:rsidR="00BA2105">
        <w:rPr>
          <w:bCs/>
          <w:color w:val="000000"/>
          <w:sz w:val="20"/>
          <w:szCs w:val="20"/>
          <w:lang w:val="es-ES_tradnl"/>
        </w:rPr>
        <w:t>,</w:t>
      </w:r>
      <w:r w:rsidRPr="00E03952">
        <w:rPr>
          <w:bCs/>
          <w:color w:val="000000"/>
          <w:sz w:val="20"/>
          <w:szCs w:val="20"/>
          <w:lang w:val="es-ES_tradnl"/>
        </w:rPr>
        <w:t xml:space="preserve"> la verificación del proceso de transferencia, con el fin de constatar su buena ejecución.</w:t>
      </w:r>
    </w:p>
    <w:p w14:paraId="7E73D1C6" w14:textId="77777777" w:rsidR="00E03952" w:rsidRPr="00E03952" w:rsidRDefault="00E03952" w:rsidP="00E03952">
      <w:pPr>
        <w:pStyle w:val="Normal0"/>
        <w:rPr>
          <w:bCs/>
          <w:color w:val="000000"/>
          <w:sz w:val="20"/>
          <w:szCs w:val="20"/>
          <w:lang w:val="es-ES_tradnl"/>
        </w:rPr>
      </w:pPr>
    </w:p>
    <w:p w14:paraId="3C439E87" w14:textId="37F56631" w:rsidR="00E03952" w:rsidRPr="00E03952" w:rsidRDefault="00E03952" w:rsidP="00BA2105">
      <w:pPr>
        <w:pStyle w:val="Normal0"/>
        <w:numPr>
          <w:ilvl w:val="0"/>
          <w:numId w:val="70"/>
        </w:numPr>
        <w:rPr>
          <w:bCs/>
          <w:color w:val="000000"/>
          <w:sz w:val="20"/>
          <w:szCs w:val="20"/>
          <w:lang w:val="es-ES_tradnl"/>
        </w:rPr>
      </w:pPr>
      <w:r w:rsidRPr="00E03952">
        <w:rPr>
          <w:bCs/>
          <w:color w:val="000000"/>
          <w:sz w:val="20"/>
          <w:szCs w:val="20"/>
          <w:lang w:val="es-ES_tradnl"/>
        </w:rPr>
        <w:t>Proceder a transferir los documentos al archivo central, acompañado del formato único de inventario documental</w:t>
      </w:r>
      <w:r w:rsidR="00BA2105">
        <w:rPr>
          <w:bCs/>
          <w:color w:val="000000"/>
          <w:sz w:val="20"/>
          <w:szCs w:val="20"/>
          <w:lang w:val="es-ES_tradnl"/>
        </w:rPr>
        <w:t>,</w:t>
      </w:r>
      <w:r w:rsidRPr="00E03952">
        <w:rPr>
          <w:bCs/>
          <w:color w:val="000000"/>
          <w:sz w:val="20"/>
          <w:szCs w:val="20"/>
          <w:lang w:val="es-ES_tradnl"/>
        </w:rPr>
        <w:t xml:space="preserve"> debidamente diligenciado en original y copia.</w:t>
      </w:r>
    </w:p>
    <w:p w14:paraId="092575CA" w14:textId="77777777" w:rsidR="00E03952" w:rsidRPr="00E03952" w:rsidRDefault="00E03952" w:rsidP="00E03952">
      <w:pPr>
        <w:pStyle w:val="Normal0"/>
        <w:rPr>
          <w:bCs/>
          <w:color w:val="000000"/>
          <w:sz w:val="20"/>
          <w:szCs w:val="20"/>
          <w:lang w:val="es-ES_tradnl"/>
        </w:rPr>
      </w:pPr>
    </w:p>
    <w:p w14:paraId="2C1FA58F" w14:textId="77777777" w:rsidR="00BA2105" w:rsidRDefault="00E03952" w:rsidP="00E03952">
      <w:pPr>
        <w:pStyle w:val="Normal0"/>
        <w:numPr>
          <w:ilvl w:val="0"/>
          <w:numId w:val="70"/>
        </w:numPr>
        <w:rPr>
          <w:bCs/>
          <w:color w:val="000000"/>
          <w:sz w:val="20"/>
          <w:szCs w:val="20"/>
          <w:lang w:val="es-ES_tradnl"/>
        </w:rPr>
      </w:pPr>
      <w:r w:rsidRPr="00E03952">
        <w:rPr>
          <w:bCs/>
          <w:color w:val="000000"/>
          <w:sz w:val="20"/>
          <w:szCs w:val="20"/>
          <w:lang w:val="es-ES_tradnl"/>
        </w:rPr>
        <w:t>El jefe del archivo central, confrontará la remisión física de la documentación con el formato único de inventario documental, para establecer la veracidad de la entrega.</w:t>
      </w:r>
    </w:p>
    <w:p w14:paraId="551F1678" w14:textId="77777777" w:rsidR="00BA2105" w:rsidRDefault="00BA2105" w:rsidP="00BA2105">
      <w:pPr>
        <w:pStyle w:val="Prrafodelista"/>
        <w:rPr>
          <w:bCs/>
          <w:color w:val="000000"/>
          <w:sz w:val="20"/>
          <w:szCs w:val="20"/>
          <w:lang w:val="es-ES_tradnl"/>
        </w:rPr>
      </w:pPr>
    </w:p>
    <w:p w14:paraId="4BE9E44D" w14:textId="24ADEA4A" w:rsidR="00E03952" w:rsidRPr="00BA2105" w:rsidRDefault="00E03952" w:rsidP="00BA2105">
      <w:pPr>
        <w:pStyle w:val="Normal0"/>
        <w:ind w:left="720"/>
        <w:rPr>
          <w:bCs/>
          <w:color w:val="000000"/>
          <w:sz w:val="20"/>
          <w:szCs w:val="20"/>
          <w:lang w:val="es-ES_tradnl"/>
        </w:rPr>
      </w:pPr>
      <w:r w:rsidRPr="00BA2105">
        <w:rPr>
          <w:bCs/>
          <w:color w:val="000000"/>
          <w:sz w:val="20"/>
          <w:szCs w:val="20"/>
          <w:lang w:val="es-ES_tradnl"/>
        </w:rPr>
        <w:t>Una vez finalizada esta actividad, se procederá a la firma del inventario único documental</w:t>
      </w:r>
      <w:r w:rsidR="00BA2105">
        <w:rPr>
          <w:bCs/>
          <w:color w:val="000000"/>
          <w:sz w:val="20"/>
          <w:szCs w:val="20"/>
          <w:lang w:val="es-ES_tradnl"/>
        </w:rPr>
        <w:t>,</w:t>
      </w:r>
      <w:r w:rsidRPr="00BA2105">
        <w:rPr>
          <w:bCs/>
          <w:color w:val="000000"/>
          <w:sz w:val="20"/>
          <w:szCs w:val="20"/>
          <w:lang w:val="es-ES_tradnl"/>
        </w:rPr>
        <w:t xml:space="preserve"> por parte de quien realizó la transferencia y el jefe o persona encargada del archivo central.</w:t>
      </w:r>
    </w:p>
    <w:p w14:paraId="66E83A0F" w14:textId="77777777" w:rsidR="00E03952" w:rsidRPr="00E03952" w:rsidRDefault="00E03952" w:rsidP="00E03952">
      <w:pPr>
        <w:pStyle w:val="Normal0"/>
        <w:rPr>
          <w:bCs/>
          <w:color w:val="000000"/>
          <w:sz w:val="20"/>
          <w:szCs w:val="20"/>
          <w:lang w:val="es-ES_tradnl"/>
        </w:rPr>
      </w:pPr>
    </w:p>
    <w:p w14:paraId="7608345A" w14:textId="4129A29D" w:rsidR="00E03952" w:rsidRPr="00E03952" w:rsidRDefault="00E03952" w:rsidP="00BA2105">
      <w:pPr>
        <w:pStyle w:val="Normal0"/>
        <w:numPr>
          <w:ilvl w:val="0"/>
          <w:numId w:val="70"/>
        </w:numPr>
        <w:rPr>
          <w:bCs/>
          <w:color w:val="000000"/>
          <w:sz w:val="20"/>
          <w:szCs w:val="20"/>
          <w:lang w:val="es-ES_tradnl"/>
        </w:rPr>
      </w:pPr>
      <w:r w:rsidRPr="00E03952">
        <w:rPr>
          <w:bCs/>
          <w:color w:val="000000"/>
          <w:sz w:val="20"/>
          <w:szCs w:val="20"/>
          <w:lang w:val="es-ES_tradnl"/>
        </w:rPr>
        <w:t>Finalmente, la persona encargada del archivo central, ubicará la documentación transferida en la estantería.</w:t>
      </w:r>
      <w:commentRangeEnd w:id="21"/>
      <w:r w:rsidR="00D10836">
        <w:rPr>
          <w:rStyle w:val="Refdecomentario"/>
        </w:rPr>
        <w:commentReference w:id="21"/>
      </w:r>
    </w:p>
    <w:p w14:paraId="33CD57E8" w14:textId="77777777" w:rsidR="00E03952" w:rsidRPr="00E03952" w:rsidRDefault="00E03952" w:rsidP="00E03952">
      <w:pPr>
        <w:pStyle w:val="Normal0"/>
        <w:rPr>
          <w:bCs/>
          <w:color w:val="000000"/>
          <w:sz w:val="20"/>
          <w:szCs w:val="20"/>
          <w:lang w:val="es-ES_tradnl"/>
        </w:rPr>
      </w:pPr>
      <w:r w:rsidRPr="00E03952">
        <w:rPr>
          <w:bCs/>
          <w:color w:val="000000"/>
          <w:sz w:val="20"/>
          <w:szCs w:val="20"/>
          <w:lang w:val="es-ES_tradnl"/>
        </w:rPr>
        <w:t xml:space="preserve"> </w:t>
      </w:r>
    </w:p>
    <w:p w14:paraId="2B4A789D" w14:textId="77777777" w:rsidR="00180916" w:rsidRDefault="00180916" w:rsidP="00180916">
      <w:pPr>
        <w:pStyle w:val="Normal0"/>
        <w:pBdr>
          <w:top w:val="nil"/>
          <w:left w:val="nil"/>
          <w:bottom w:val="nil"/>
          <w:right w:val="nil"/>
          <w:between w:val="nil"/>
        </w:pBdr>
        <w:ind w:left="567"/>
        <w:rPr>
          <w:b/>
          <w:color w:val="000000"/>
          <w:sz w:val="20"/>
          <w:szCs w:val="20"/>
          <w:lang w:val="es-ES_tradnl"/>
        </w:rPr>
      </w:pPr>
      <w:r w:rsidRPr="00180916">
        <w:rPr>
          <w:b/>
          <w:color w:val="000000"/>
          <w:sz w:val="20"/>
          <w:szCs w:val="20"/>
          <w:lang w:val="es-ES_tradnl"/>
        </w:rPr>
        <w:t>6.2 Preparación de documentos a transferir</w:t>
      </w:r>
    </w:p>
    <w:p w14:paraId="13A79092" w14:textId="77777777" w:rsidR="00665FC6" w:rsidRDefault="00665FC6" w:rsidP="00180916">
      <w:pPr>
        <w:pStyle w:val="Normal0"/>
        <w:pBdr>
          <w:top w:val="nil"/>
          <w:left w:val="nil"/>
          <w:bottom w:val="nil"/>
          <w:right w:val="nil"/>
          <w:between w:val="nil"/>
        </w:pBdr>
        <w:ind w:left="567"/>
        <w:rPr>
          <w:b/>
          <w:color w:val="000000"/>
          <w:sz w:val="20"/>
          <w:szCs w:val="20"/>
          <w:lang w:val="es-ES_tradnl"/>
        </w:rPr>
      </w:pPr>
    </w:p>
    <w:p w14:paraId="3098FECF" w14:textId="150CC63B" w:rsidR="00665FC6" w:rsidRPr="00180916" w:rsidRDefault="00665FC6" w:rsidP="00665FC6">
      <w:pPr>
        <w:pStyle w:val="Normal0"/>
        <w:pBdr>
          <w:top w:val="nil"/>
          <w:left w:val="nil"/>
          <w:bottom w:val="nil"/>
          <w:right w:val="nil"/>
          <w:between w:val="nil"/>
        </w:pBdr>
        <w:ind w:left="567"/>
        <w:jc w:val="center"/>
        <w:rPr>
          <w:b/>
          <w:color w:val="000000"/>
          <w:sz w:val="20"/>
          <w:szCs w:val="20"/>
          <w:lang w:val="es-ES_tradnl"/>
        </w:rPr>
      </w:pPr>
      <w:commentRangeStart w:id="22"/>
      <w:r>
        <w:rPr>
          <w:noProof/>
        </w:rPr>
        <w:drawing>
          <wp:inline distT="0" distB="0" distL="0" distR="0" wp14:anchorId="10ED7CFF" wp14:editId="2BBCB88C">
            <wp:extent cx="2247900" cy="2247900"/>
            <wp:effectExtent l="0" t="0" r="0" b="0"/>
            <wp:docPr id="1975862482" name="Imagen 5" descr="Conceptos de ilustración vectorial de momentos de oficina real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ceptos de ilustración vectorial de momentos de oficina realista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commentRangeEnd w:id="22"/>
      <w:r>
        <w:rPr>
          <w:rStyle w:val="Refdecomentario"/>
        </w:rPr>
        <w:commentReference w:id="22"/>
      </w:r>
    </w:p>
    <w:p w14:paraId="117AB3A5" w14:textId="77777777" w:rsidR="00180916" w:rsidRDefault="00180916" w:rsidP="00E03952">
      <w:pPr>
        <w:pStyle w:val="Normal0"/>
        <w:rPr>
          <w:bCs/>
          <w:color w:val="000000"/>
          <w:sz w:val="20"/>
          <w:szCs w:val="20"/>
          <w:lang w:val="es-ES_tradnl"/>
        </w:rPr>
      </w:pPr>
    </w:p>
    <w:p w14:paraId="6EE60132" w14:textId="77777777" w:rsidR="00354A9C" w:rsidRDefault="00354A9C" w:rsidP="00E03952">
      <w:pPr>
        <w:pStyle w:val="Normal0"/>
        <w:rPr>
          <w:bCs/>
          <w:color w:val="000000"/>
          <w:sz w:val="20"/>
          <w:szCs w:val="20"/>
          <w:lang w:val="es-ES_tradnl"/>
        </w:rPr>
      </w:pPr>
    </w:p>
    <w:p w14:paraId="67B238D2" w14:textId="33EB8F52" w:rsidR="00E03952" w:rsidRPr="00E03952" w:rsidRDefault="00E03952" w:rsidP="00E03952">
      <w:pPr>
        <w:pStyle w:val="Normal0"/>
        <w:rPr>
          <w:bCs/>
          <w:color w:val="000000"/>
          <w:sz w:val="20"/>
          <w:szCs w:val="20"/>
          <w:lang w:val="es-ES_tradnl"/>
        </w:rPr>
      </w:pPr>
      <w:r w:rsidRPr="00E03952">
        <w:rPr>
          <w:bCs/>
          <w:color w:val="000000"/>
          <w:sz w:val="20"/>
          <w:szCs w:val="20"/>
          <w:lang w:val="es-ES_tradnl"/>
        </w:rPr>
        <w:lastRenderedPageBreak/>
        <w:t>Antes de transferir los documentos debemos realizar los siguientes procedimientos para evitar su deterioro:</w:t>
      </w:r>
    </w:p>
    <w:p w14:paraId="3B3AAC74" w14:textId="77777777" w:rsidR="00E03952" w:rsidRPr="00E03952" w:rsidRDefault="00E03952" w:rsidP="00E03952">
      <w:pPr>
        <w:pStyle w:val="Normal0"/>
        <w:rPr>
          <w:bCs/>
          <w:color w:val="000000"/>
          <w:sz w:val="20"/>
          <w:szCs w:val="20"/>
          <w:lang w:val="es-ES_tradnl"/>
        </w:rPr>
      </w:pPr>
    </w:p>
    <w:p w14:paraId="54F6A1A6" w14:textId="16466999" w:rsidR="00E03952" w:rsidRPr="00E03952" w:rsidRDefault="00E03952" w:rsidP="00BA2105">
      <w:pPr>
        <w:pStyle w:val="Normal0"/>
        <w:numPr>
          <w:ilvl w:val="0"/>
          <w:numId w:val="72"/>
        </w:numPr>
        <w:rPr>
          <w:bCs/>
          <w:color w:val="000000"/>
          <w:sz w:val="20"/>
          <w:szCs w:val="20"/>
          <w:lang w:val="es-ES_tradnl"/>
        </w:rPr>
      </w:pPr>
      <w:commentRangeStart w:id="23"/>
      <w:r w:rsidRPr="00BA2105">
        <w:rPr>
          <w:b/>
          <w:color w:val="000000"/>
          <w:sz w:val="20"/>
          <w:szCs w:val="20"/>
          <w:lang w:val="es-ES_tradnl"/>
        </w:rPr>
        <w:t>Limpieza de la documentación:</w:t>
      </w:r>
      <w:r w:rsidRPr="00E03952">
        <w:rPr>
          <w:bCs/>
          <w:color w:val="000000"/>
          <w:sz w:val="20"/>
          <w:szCs w:val="20"/>
          <w:lang w:val="es-ES_tradnl"/>
        </w:rPr>
        <w:t xml:space="preserve"> evita la acumulación innecesaria de papeles en los archivos de oficina.</w:t>
      </w:r>
    </w:p>
    <w:p w14:paraId="14A45066" w14:textId="77777777" w:rsidR="00E03952" w:rsidRPr="00E03952" w:rsidRDefault="00E03952" w:rsidP="00E03952">
      <w:pPr>
        <w:pStyle w:val="Normal0"/>
        <w:rPr>
          <w:bCs/>
          <w:color w:val="000000"/>
          <w:sz w:val="20"/>
          <w:szCs w:val="20"/>
          <w:lang w:val="es-ES_tradnl"/>
        </w:rPr>
      </w:pPr>
    </w:p>
    <w:p w14:paraId="7EAD0C87" w14:textId="3FC3D9FF" w:rsidR="00E03952" w:rsidRPr="00E03952" w:rsidRDefault="00E03952" w:rsidP="00BA2105">
      <w:pPr>
        <w:pStyle w:val="Normal0"/>
        <w:numPr>
          <w:ilvl w:val="0"/>
          <w:numId w:val="72"/>
        </w:numPr>
        <w:rPr>
          <w:bCs/>
          <w:color w:val="000000"/>
          <w:sz w:val="20"/>
          <w:szCs w:val="20"/>
          <w:lang w:val="es-ES_tradnl"/>
        </w:rPr>
      </w:pPr>
      <w:r w:rsidRPr="00BA2105">
        <w:rPr>
          <w:b/>
          <w:color w:val="000000"/>
          <w:sz w:val="20"/>
          <w:szCs w:val="20"/>
          <w:lang w:val="es-ES_tradnl"/>
        </w:rPr>
        <w:t>Eliminación de todo tipo de material metálico o plástico:</w:t>
      </w:r>
      <w:r w:rsidRPr="00E03952">
        <w:rPr>
          <w:bCs/>
          <w:color w:val="000000"/>
          <w:sz w:val="20"/>
          <w:szCs w:val="20"/>
          <w:lang w:val="es-ES_tradnl"/>
        </w:rPr>
        <w:t xml:space="preserve"> libres de clips, grapas, gomas, carpetas de plástico o cualquier otro elemento que pudiese afectar a su conservación.</w:t>
      </w:r>
    </w:p>
    <w:p w14:paraId="4FC68F14" w14:textId="77777777" w:rsidR="00E03952" w:rsidRPr="00E03952" w:rsidRDefault="00E03952" w:rsidP="00E03952">
      <w:pPr>
        <w:pStyle w:val="Normal0"/>
        <w:rPr>
          <w:bCs/>
          <w:color w:val="000000"/>
          <w:sz w:val="20"/>
          <w:szCs w:val="20"/>
          <w:lang w:val="es-ES_tradnl"/>
        </w:rPr>
      </w:pPr>
    </w:p>
    <w:p w14:paraId="0F6BCBCF" w14:textId="46496675" w:rsidR="00E03952" w:rsidRPr="00E03952" w:rsidRDefault="00E03952" w:rsidP="00BA2105">
      <w:pPr>
        <w:pStyle w:val="Normal0"/>
        <w:numPr>
          <w:ilvl w:val="0"/>
          <w:numId w:val="72"/>
        </w:numPr>
        <w:rPr>
          <w:bCs/>
          <w:color w:val="000000"/>
          <w:sz w:val="20"/>
          <w:szCs w:val="20"/>
          <w:lang w:val="es-ES_tradnl"/>
        </w:rPr>
      </w:pPr>
      <w:r w:rsidRPr="00BA2105">
        <w:rPr>
          <w:b/>
          <w:color w:val="000000"/>
          <w:sz w:val="20"/>
          <w:szCs w:val="20"/>
          <w:lang w:val="es-ES_tradnl"/>
        </w:rPr>
        <w:t>Identificar el material afectado por biodeterioro:</w:t>
      </w:r>
      <w:r w:rsidRPr="00E03952">
        <w:rPr>
          <w:bCs/>
          <w:color w:val="000000"/>
          <w:sz w:val="20"/>
          <w:szCs w:val="20"/>
          <w:lang w:val="es-ES_tradnl"/>
        </w:rPr>
        <w:t xml:space="preserve"> este material debe aislarse para ser tratado mediante desinfección y, de ser posible, conservarlo en óptimas condiciones.</w:t>
      </w:r>
    </w:p>
    <w:p w14:paraId="35767A00" w14:textId="77777777" w:rsidR="00E03952" w:rsidRPr="00E03952" w:rsidRDefault="00E03952" w:rsidP="00E03952">
      <w:pPr>
        <w:pStyle w:val="Normal0"/>
        <w:rPr>
          <w:bCs/>
          <w:color w:val="000000"/>
          <w:sz w:val="20"/>
          <w:szCs w:val="20"/>
          <w:lang w:val="es-ES_tradnl"/>
        </w:rPr>
      </w:pPr>
    </w:p>
    <w:p w14:paraId="684504D5" w14:textId="64B7A31A" w:rsidR="0031583C" w:rsidRPr="003922AA" w:rsidRDefault="00E03952" w:rsidP="00BA2105">
      <w:pPr>
        <w:pStyle w:val="Normal0"/>
        <w:numPr>
          <w:ilvl w:val="0"/>
          <w:numId w:val="72"/>
        </w:numPr>
        <w:rPr>
          <w:bCs/>
          <w:color w:val="000000"/>
          <w:sz w:val="20"/>
          <w:szCs w:val="20"/>
          <w:lang w:val="es-ES_tradnl"/>
        </w:rPr>
      </w:pPr>
      <w:r w:rsidRPr="00BA2105">
        <w:rPr>
          <w:b/>
          <w:color w:val="000000"/>
          <w:sz w:val="20"/>
          <w:szCs w:val="20"/>
          <w:lang w:val="es-ES_tradnl"/>
        </w:rPr>
        <w:t>Revisar y foliar, toda la documentación a transferir:</w:t>
      </w:r>
      <w:r w:rsidRPr="00E03952">
        <w:rPr>
          <w:bCs/>
          <w:color w:val="000000"/>
          <w:sz w:val="20"/>
          <w:szCs w:val="20"/>
          <w:lang w:val="es-ES_tradnl"/>
        </w:rPr>
        <w:t xml:space="preserve"> comprobar que no falta ningún documento dentro de los expedientes o expedientes dentro de la serie documental. Verificar la ordenación correcta</w:t>
      </w:r>
      <w:r w:rsidR="00BA2105">
        <w:rPr>
          <w:bCs/>
          <w:color w:val="000000"/>
          <w:sz w:val="20"/>
          <w:szCs w:val="20"/>
          <w:lang w:val="es-ES_tradnl"/>
        </w:rPr>
        <w:t xml:space="preserve"> </w:t>
      </w:r>
      <w:r w:rsidRPr="00E03952">
        <w:rPr>
          <w:bCs/>
          <w:color w:val="000000"/>
          <w:sz w:val="20"/>
          <w:szCs w:val="20"/>
          <w:lang w:val="es-ES_tradnl"/>
        </w:rPr>
        <w:t>—numérica, cronológica o alfabética— de los documentos</w:t>
      </w:r>
      <w:r w:rsidR="0031583C" w:rsidRPr="003922AA">
        <w:rPr>
          <w:bCs/>
          <w:color w:val="000000"/>
          <w:sz w:val="20"/>
          <w:szCs w:val="20"/>
          <w:lang w:val="es-ES_tradnl"/>
        </w:rPr>
        <w:t>.</w:t>
      </w:r>
      <w:commentRangeEnd w:id="23"/>
      <w:r w:rsidR="00BA2105">
        <w:rPr>
          <w:rStyle w:val="Refdecomentario"/>
        </w:rPr>
        <w:commentReference w:id="23"/>
      </w:r>
    </w:p>
    <w:p w14:paraId="16DEE8DC" w14:textId="77777777" w:rsidR="0031583C" w:rsidRDefault="0031583C" w:rsidP="00B45DD1">
      <w:pPr>
        <w:pStyle w:val="Normal0"/>
        <w:jc w:val="both"/>
        <w:rPr>
          <w:b/>
          <w:sz w:val="20"/>
          <w:szCs w:val="20"/>
          <w:lang w:val="es-ES_tradnl"/>
        </w:rPr>
      </w:pPr>
    </w:p>
    <w:p w14:paraId="5F982AC7" w14:textId="77777777" w:rsidR="0031583C" w:rsidRDefault="0031583C" w:rsidP="00B45DD1">
      <w:pPr>
        <w:pStyle w:val="Normal0"/>
        <w:jc w:val="both"/>
        <w:rPr>
          <w:b/>
          <w:sz w:val="20"/>
          <w:szCs w:val="20"/>
          <w:lang w:val="es-ES_tradnl"/>
        </w:rPr>
      </w:pPr>
    </w:p>
    <w:p w14:paraId="7240102C" w14:textId="77777777" w:rsidR="00665FC6" w:rsidRDefault="00665FC6" w:rsidP="00B45DD1">
      <w:pPr>
        <w:pStyle w:val="Normal0"/>
        <w:jc w:val="both"/>
        <w:rPr>
          <w:b/>
          <w:sz w:val="20"/>
          <w:szCs w:val="20"/>
          <w:lang w:val="es-ES_tradnl"/>
        </w:rPr>
      </w:pPr>
    </w:p>
    <w:p w14:paraId="1DF05731" w14:textId="26394AFE" w:rsidR="00665FC6" w:rsidRPr="00430084" w:rsidRDefault="00665FC6" w:rsidP="00665FC6">
      <w:pPr>
        <w:pStyle w:val="Normal0"/>
        <w:numPr>
          <w:ilvl w:val="1"/>
          <w:numId w:val="12"/>
        </w:numPr>
        <w:pBdr>
          <w:between w:val="nil"/>
        </w:pBdr>
        <w:ind w:left="567"/>
        <w:rPr>
          <w:b/>
          <w:color w:val="000000"/>
          <w:sz w:val="20"/>
          <w:szCs w:val="20"/>
          <w:lang w:val="es-ES_tradnl"/>
        </w:rPr>
      </w:pPr>
      <w:r>
        <w:rPr>
          <w:b/>
          <w:color w:val="000000"/>
          <w:sz w:val="20"/>
          <w:szCs w:val="20"/>
          <w:lang w:val="es-ES_tradnl"/>
        </w:rPr>
        <w:t>Inventario único documental</w:t>
      </w:r>
    </w:p>
    <w:p w14:paraId="600DCC9A" w14:textId="77777777" w:rsidR="00665FC6" w:rsidRDefault="00665FC6" w:rsidP="00665FC6">
      <w:pPr>
        <w:pStyle w:val="Normal0"/>
        <w:rPr>
          <w:bCs/>
          <w:color w:val="000000"/>
          <w:sz w:val="20"/>
          <w:szCs w:val="20"/>
          <w:lang w:val="es-ES_tradnl"/>
        </w:rPr>
      </w:pPr>
    </w:p>
    <w:p w14:paraId="67B6ECD4" w14:textId="7E08D85B" w:rsidR="002A3DC8" w:rsidRDefault="00DC0C07" w:rsidP="002A3DC8">
      <w:pPr>
        <w:pStyle w:val="Normal0"/>
        <w:jc w:val="center"/>
        <w:rPr>
          <w:bCs/>
          <w:color w:val="000000"/>
          <w:sz w:val="20"/>
          <w:szCs w:val="20"/>
          <w:lang w:val="es-ES_tradnl"/>
        </w:rPr>
      </w:pPr>
      <w:commentRangeStart w:id="24"/>
      <w:r>
        <w:rPr>
          <w:noProof/>
        </w:rPr>
        <w:drawing>
          <wp:inline distT="0" distB="0" distL="0" distR="0" wp14:anchorId="0F3B16A7" wp14:editId="422F3BA0">
            <wp:extent cx="3533775" cy="1987043"/>
            <wp:effectExtent l="0" t="0" r="0" b="0"/>
            <wp:docPr id="1410699712" name="Imagen 6" descr="Un primer plano de un líder juvenil comprobando la lista de inventario mientras se aseguran de que todo lo nece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 primer plano de un líder juvenil comprobando la lista de inventario mientras se aseguran de que todo lo necesari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8884" cy="1995539"/>
                    </a:xfrm>
                    <a:prstGeom prst="rect">
                      <a:avLst/>
                    </a:prstGeom>
                    <a:noFill/>
                    <a:ln>
                      <a:noFill/>
                    </a:ln>
                  </pic:spPr>
                </pic:pic>
              </a:graphicData>
            </a:graphic>
          </wp:inline>
        </w:drawing>
      </w:r>
      <w:commentRangeEnd w:id="24"/>
      <w:r>
        <w:rPr>
          <w:rStyle w:val="Refdecomentario"/>
        </w:rPr>
        <w:commentReference w:id="24"/>
      </w:r>
    </w:p>
    <w:p w14:paraId="2C7549E8" w14:textId="77777777" w:rsidR="002A3DC8" w:rsidRDefault="002A3DC8" w:rsidP="00665FC6">
      <w:pPr>
        <w:pStyle w:val="Normal0"/>
        <w:rPr>
          <w:bCs/>
          <w:color w:val="000000"/>
          <w:sz w:val="20"/>
          <w:szCs w:val="20"/>
          <w:lang w:val="es-ES_tradnl"/>
        </w:rPr>
      </w:pPr>
    </w:p>
    <w:p w14:paraId="2FBE5746" w14:textId="18004999" w:rsidR="00665FC6" w:rsidRPr="00665FC6" w:rsidRDefault="00665FC6" w:rsidP="00665FC6">
      <w:pPr>
        <w:pStyle w:val="Normal0"/>
        <w:rPr>
          <w:bCs/>
          <w:color w:val="000000"/>
          <w:sz w:val="20"/>
          <w:szCs w:val="20"/>
          <w:lang w:val="es-ES_tradnl"/>
        </w:rPr>
      </w:pPr>
      <w:r w:rsidRPr="00665FC6">
        <w:rPr>
          <w:bCs/>
          <w:color w:val="000000"/>
          <w:sz w:val="20"/>
          <w:szCs w:val="20"/>
          <w:lang w:val="es-ES_tradnl"/>
        </w:rPr>
        <w:t>El inventario documental es una herramienta de recuperación de la información, la cual se presenta de manera ordenada, detallada y precisa, de acuerdo con las series o asuntos de un fondo documental; es decir, su estructuración permite el reconocimiento de la documentación producida.</w:t>
      </w:r>
    </w:p>
    <w:p w14:paraId="3426DF8A" w14:textId="77777777" w:rsidR="00665FC6" w:rsidRPr="00665FC6" w:rsidRDefault="00665FC6" w:rsidP="00665FC6">
      <w:pPr>
        <w:pStyle w:val="Normal0"/>
        <w:rPr>
          <w:bCs/>
          <w:color w:val="000000"/>
          <w:sz w:val="20"/>
          <w:szCs w:val="20"/>
          <w:lang w:val="es-ES_tradnl"/>
        </w:rPr>
      </w:pPr>
    </w:p>
    <w:p w14:paraId="525A7312" w14:textId="5E142156" w:rsidR="00665FC6" w:rsidRPr="00665FC6" w:rsidRDefault="00665FC6" w:rsidP="00665FC6">
      <w:pPr>
        <w:pStyle w:val="Normal0"/>
        <w:rPr>
          <w:bCs/>
          <w:color w:val="000000"/>
          <w:sz w:val="20"/>
          <w:szCs w:val="20"/>
          <w:lang w:val="es-ES_tradnl"/>
        </w:rPr>
      </w:pPr>
      <w:r w:rsidRPr="00665FC6">
        <w:rPr>
          <w:bCs/>
          <w:color w:val="000000"/>
          <w:sz w:val="20"/>
          <w:szCs w:val="20"/>
          <w:lang w:val="es-ES_tradnl"/>
        </w:rPr>
        <w:t>La persona responsable de velar por la aplicación de este documento</w:t>
      </w:r>
      <w:r w:rsidR="00196BF1">
        <w:rPr>
          <w:bCs/>
          <w:color w:val="000000"/>
          <w:sz w:val="20"/>
          <w:szCs w:val="20"/>
          <w:lang w:val="es-ES_tradnl"/>
        </w:rPr>
        <w:t>,</w:t>
      </w:r>
      <w:r w:rsidRPr="00665FC6">
        <w:rPr>
          <w:bCs/>
          <w:color w:val="000000"/>
          <w:sz w:val="20"/>
          <w:szCs w:val="20"/>
          <w:lang w:val="es-ES_tradnl"/>
        </w:rPr>
        <w:t xml:space="preserve"> es el encargado del archivo de gestión; ya que</w:t>
      </w:r>
      <w:r>
        <w:rPr>
          <w:bCs/>
          <w:color w:val="000000"/>
          <w:sz w:val="20"/>
          <w:szCs w:val="20"/>
          <w:lang w:val="es-ES_tradnl"/>
        </w:rPr>
        <w:t>,</w:t>
      </w:r>
      <w:r w:rsidRPr="00665FC6">
        <w:rPr>
          <w:bCs/>
          <w:color w:val="000000"/>
          <w:sz w:val="20"/>
          <w:szCs w:val="20"/>
          <w:lang w:val="es-ES_tradnl"/>
        </w:rPr>
        <w:t xml:space="preserve"> en su función, le corresponde la apropiada organización, manejo, conservación y uso de la información de escritos y archivos, con el fin de hacer un control de los documentos en sus diferentes fases.</w:t>
      </w:r>
    </w:p>
    <w:p w14:paraId="72FD4D62" w14:textId="77777777" w:rsidR="00665FC6" w:rsidRPr="00665FC6" w:rsidRDefault="00665FC6" w:rsidP="00665FC6">
      <w:pPr>
        <w:pStyle w:val="Normal0"/>
        <w:rPr>
          <w:bCs/>
          <w:color w:val="000000"/>
          <w:sz w:val="20"/>
          <w:szCs w:val="20"/>
          <w:lang w:val="es-ES_tradnl"/>
        </w:rPr>
      </w:pPr>
    </w:p>
    <w:p w14:paraId="7A8E8C41" w14:textId="77777777" w:rsidR="00665FC6" w:rsidRPr="00665FC6" w:rsidRDefault="00665FC6" w:rsidP="00665FC6">
      <w:pPr>
        <w:pStyle w:val="Normal0"/>
        <w:rPr>
          <w:bCs/>
          <w:color w:val="000000"/>
          <w:sz w:val="20"/>
          <w:szCs w:val="20"/>
          <w:lang w:val="es-ES_tradnl"/>
        </w:rPr>
      </w:pPr>
      <w:r w:rsidRPr="00665FC6">
        <w:rPr>
          <w:bCs/>
          <w:color w:val="000000"/>
          <w:sz w:val="20"/>
          <w:szCs w:val="20"/>
          <w:lang w:val="es-ES_tradnl"/>
        </w:rPr>
        <w:t>Este servidor que sea vinculado, movido o desvinculado de su cargo, deberá recibir o entregar, según sea el caso, los escritos y archivos adecuadamente relacionados en el inventario, de tal manera que se logre garantizar la persistencia de la gestión documental.</w:t>
      </w:r>
    </w:p>
    <w:p w14:paraId="49A789EE" w14:textId="77777777" w:rsidR="00665FC6" w:rsidRPr="00665FC6" w:rsidRDefault="00665FC6" w:rsidP="00665FC6">
      <w:pPr>
        <w:pStyle w:val="Normal0"/>
        <w:rPr>
          <w:bCs/>
          <w:color w:val="000000"/>
          <w:sz w:val="20"/>
          <w:szCs w:val="20"/>
          <w:lang w:val="es-ES_tradnl"/>
        </w:rPr>
      </w:pPr>
    </w:p>
    <w:p w14:paraId="3B635417" w14:textId="2CE2F51F" w:rsidR="00665FC6" w:rsidRPr="00665FC6" w:rsidRDefault="00665FC6" w:rsidP="00665FC6">
      <w:pPr>
        <w:pStyle w:val="Normal0"/>
        <w:rPr>
          <w:bCs/>
          <w:color w:val="000000"/>
          <w:sz w:val="20"/>
          <w:szCs w:val="20"/>
          <w:lang w:val="es-ES_tradnl"/>
        </w:rPr>
      </w:pPr>
      <w:r w:rsidRPr="00665FC6">
        <w:rPr>
          <w:bCs/>
          <w:color w:val="000000"/>
          <w:sz w:val="20"/>
          <w:szCs w:val="20"/>
          <w:lang w:val="es-ES_tradnl"/>
        </w:rPr>
        <w:t>Por otro lado, las entidades acogerán el formato único de inventario documental, con su respectivo instructivo, para la conservación y preservación de los escritos y documentos generados. Pues este formato</w:t>
      </w:r>
      <w:r w:rsidR="00196BF1">
        <w:rPr>
          <w:bCs/>
          <w:color w:val="000000"/>
          <w:sz w:val="20"/>
          <w:szCs w:val="20"/>
          <w:lang w:val="es-ES_tradnl"/>
        </w:rPr>
        <w:t>,</w:t>
      </w:r>
      <w:r w:rsidRPr="00665FC6">
        <w:rPr>
          <w:bCs/>
          <w:color w:val="000000"/>
          <w:sz w:val="20"/>
          <w:szCs w:val="20"/>
          <w:lang w:val="es-ES_tradnl"/>
        </w:rPr>
        <w:t xml:space="preserve"> ayuda a orientar a los archivistas en los métodos para la entrega y recibo de los documentos, así como de las transferencias de </w:t>
      </w:r>
      <w:r w:rsidR="00196BF1">
        <w:rPr>
          <w:bCs/>
          <w:color w:val="000000"/>
          <w:sz w:val="20"/>
          <w:szCs w:val="20"/>
          <w:lang w:val="es-ES_tradnl"/>
        </w:rPr>
        <w:t>e</w:t>
      </w:r>
      <w:r w:rsidRPr="00665FC6">
        <w:rPr>
          <w:bCs/>
          <w:color w:val="000000"/>
          <w:sz w:val="20"/>
          <w:szCs w:val="20"/>
          <w:lang w:val="es-ES_tradnl"/>
        </w:rPr>
        <w:t>stos.</w:t>
      </w:r>
    </w:p>
    <w:p w14:paraId="6C9DCE05" w14:textId="77777777" w:rsidR="00665FC6" w:rsidRPr="00665FC6" w:rsidRDefault="00665FC6" w:rsidP="00665FC6">
      <w:pPr>
        <w:pStyle w:val="Normal0"/>
        <w:rPr>
          <w:bCs/>
          <w:color w:val="000000"/>
          <w:sz w:val="20"/>
          <w:szCs w:val="20"/>
          <w:lang w:val="es-ES_tradnl"/>
        </w:rPr>
      </w:pPr>
    </w:p>
    <w:p w14:paraId="284DA59B" w14:textId="0DA40761" w:rsidR="00665FC6" w:rsidRDefault="00665FC6" w:rsidP="00665FC6">
      <w:pPr>
        <w:pStyle w:val="Normal0"/>
        <w:rPr>
          <w:bCs/>
          <w:color w:val="000000"/>
          <w:sz w:val="20"/>
          <w:szCs w:val="20"/>
          <w:lang w:val="es-ES_tradnl"/>
        </w:rPr>
      </w:pPr>
      <w:r w:rsidRPr="00665FC6">
        <w:rPr>
          <w:bCs/>
          <w:color w:val="000000"/>
          <w:sz w:val="20"/>
          <w:szCs w:val="20"/>
          <w:lang w:val="es-ES_tradnl"/>
        </w:rPr>
        <w:t>Con el objetivo de definir los criterios a tener en cuenta para la elaboración de</w:t>
      </w:r>
      <w:r>
        <w:rPr>
          <w:bCs/>
          <w:color w:val="000000"/>
          <w:sz w:val="20"/>
          <w:szCs w:val="20"/>
          <w:lang w:val="es-ES_tradnl"/>
        </w:rPr>
        <w:t xml:space="preserve"> </w:t>
      </w:r>
      <w:r w:rsidRPr="00665FC6">
        <w:rPr>
          <w:bCs/>
          <w:color w:val="000000"/>
          <w:sz w:val="20"/>
          <w:szCs w:val="20"/>
          <w:lang w:val="es-ES_tradnl"/>
        </w:rPr>
        <w:t xml:space="preserve">inventarios documentales, se presenta el </w:t>
      </w:r>
      <w:r w:rsidR="0076239B">
        <w:rPr>
          <w:bCs/>
          <w:color w:val="000000"/>
          <w:sz w:val="20"/>
          <w:szCs w:val="20"/>
          <w:lang w:val="es-ES_tradnl"/>
        </w:rPr>
        <w:t>F</w:t>
      </w:r>
      <w:r w:rsidRPr="00665FC6">
        <w:rPr>
          <w:bCs/>
          <w:color w:val="000000"/>
          <w:sz w:val="20"/>
          <w:szCs w:val="20"/>
          <w:lang w:val="es-ES_tradnl"/>
        </w:rPr>
        <w:t xml:space="preserve">ormato </w:t>
      </w:r>
      <w:r w:rsidR="0076239B">
        <w:rPr>
          <w:bCs/>
          <w:color w:val="000000"/>
          <w:sz w:val="20"/>
          <w:szCs w:val="20"/>
          <w:lang w:val="es-ES_tradnl"/>
        </w:rPr>
        <w:t xml:space="preserve">Único de Inventario Documental, </w:t>
      </w:r>
      <w:r w:rsidRPr="00665FC6">
        <w:rPr>
          <w:bCs/>
          <w:color w:val="000000"/>
          <w:sz w:val="20"/>
          <w:szCs w:val="20"/>
          <w:lang w:val="es-ES_tradnl"/>
        </w:rPr>
        <w:t>estructurado por el Archivo General de la Nación</w:t>
      </w:r>
      <w:r w:rsidR="00D73B3B">
        <w:rPr>
          <w:bCs/>
          <w:color w:val="000000"/>
          <w:sz w:val="20"/>
          <w:szCs w:val="20"/>
          <w:lang w:val="es-ES_tradnl"/>
        </w:rPr>
        <w:t>,</w:t>
      </w:r>
      <w:r w:rsidRPr="00665FC6">
        <w:rPr>
          <w:bCs/>
          <w:color w:val="000000"/>
          <w:sz w:val="20"/>
          <w:szCs w:val="20"/>
          <w:lang w:val="es-ES_tradnl"/>
        </w:rPr>
        <w:t xml:space="preserve"> con su respectivo instructivo orientador</w:t>
      </w:r>
      <w:r w:rsidR="00D73B3B">
        <w:rPr>
          <w:bCs/>
          <w:color w:val="000000"/>
          <w:sz w:val="20"/>
          <w:szCs w:val="20"/>
          <w:lang w:val="es-ES_tradnl"/>
        </w:rPr>
        <w:t xml:space="preserve"> y por ello, se invita a que haga clic sobre cada ítem de dicho formato, para conocer lo que representa</w:t>
      </w:r>
      <w:r w:rsidRPr="00665FC6">
        <w:rPr>
          <w:bCs/>
          <w:color w:val="000000"/>
          <w:sz w:val="20"/>
          <w:szCs w:val="20"/>
          <w:lang w:val="es-ES_tradnl"/>
        </w:rPr>
        <w:t>:</w:t>
      </w:r>
    </w:p>
    <w:p w14:paraId="735580D6" w14:textId="77777777" w:rsidR="00665FC6" w:rsidRDefault="00665FC6" w:rsidP="00665FC6">
      <w:pPr>
        <w:pStyle w:val="Normal0"/>
        <w:rPr>
          <w:bCs/>
          <w:color w:val="000000"/>
          <w:sz w:val="20"/>
          <w:szCs w:val="20"/>
          <w:lang w:val="es-ES_tradnl"/>
        </w:rPr>
      </w:pPr>
    </w:p>
    <w:p w14:paraId="59477C31" w14:textId="5D02492E" w:rsidR="00665FC6" w:rsidRDefault="00D73B3B" w:rsidP="00D73B3B">
      <w:pPr>
        <w:pStyle w:val="Normal0"/>
        <w:jc w:val="center"/>
        <w:rPr>
          <w:bCs/>
          <w:color w:val="000000"/>
          <w:sz w:val="20"/>
          <w:szCs w:val="20"/>
          <w:lang w:val="es-ES_tradnl"/>
        </w:rPr>
      </w:pPr>
      <w:commentRangeStart w:id="25"/>
      <w:commentRangeStart w:id="26"/>
      <w:r>
        <w:rPr>
          <w:noProof/>
        </w:rPr>
        <w:drawing>
          <wp:inline distT="0" distB="0" distL="0" distR="0" wp14:anchorId="3BBE59F4" wp14:editId="108DC33B">
            <wp:extent cx="5295900" cy="3819525"/>
            <wp:effectExtent l="0" t="0" r="0" b="9525"/>
            <wp:docPr id="793084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086" name=""/>
                    <pic:cNvPicPr/>
                  </pic:nvPicPr>
                  <pic:blipFill>
                    <a:blip r:embed="rId36"/>
                    <a:stretch>
                      <a:fillRect/>
                    </a:stretch>
                  </pic:blipFill>
                  <pic:spPr>
                    <a:xfrm>
                      <a:off x="0" y="0"/>
                      <a:ext cx="5295900" cy="3819525"/>
                    </a:xfrm>
                    <a:prstGeom prst="rect">
                      <a:avLst/>
                    </a:prstGeom>
                  </pic:spPr>
                </pic:pic>
              </a:graphicData>
            </a:graphic>
          </wp:inline>
        </w:drawing>
      </w:r>
      <w:commentRangeEnd w:id="25"/>
      <w:commentRangeEnd w:id="26"/>
      <w:r w:rsidR="009530D2">
        <w:rPr>
          <w:rStyle w:val="Refdecomentario"/>
        </w:rPr>
        <w:commentReference w:id="25"/>
      </w:r>
      <w:r w:rsidR="009530D2">
        <w:rPr>
          <w:rStyle w:val="Refdecomentario"/>
        </w:rPr>
        <w:commentReference w:id="26"/>
      </w:r>
    </w:p>
    <w:p w14:paraId="5BECB629" w14:textId="77777777" w:rsidR="00665FC6" w:rsidRDefault="00665FC6" w:rsidP="00665FC6">
      <w:pPr>
        <w:pStyle w:val="Normal0"/>
        <w:rPr>
          <w:bCs/>
          <w:color w:val="000000"/>
          <w:sz w:val="20"/>
          <w:szCs w:val="20"/>
          <w:lang w:val="es-ES_tradnl"/>
        </w:rPr>
      </w:pPr>
    </w:p>
    <w:p w14:paraId="63EFF839" w14:textId="61BC4628" w:rsidR="00665FC6" w:rsidRPr="00665FC6" w:rsidRDefault="00665FC6" w:rsidP="00665FC6">
      <w:pPr>
        <w:pStyle w:val="Normal0"/>
        <w:rPr>
          <w:bCs/>
          <w:color w:val="000000"/>
          <w:sz w:val="20"/>
          <w:szCs w:val="20"/>
          <w:lang w:val="es-ES_tradnl"/>
        </w:rPr>
      </w:pPr>
      <w:r w:rsidRPr="00BA55E3">
        <w:rPr>
          <w:b/>
          <w:color w:val="000000"/>
          <w:sz w:val="20"/>
          <w:szCs w:val="20"/>
          <w:lang w:val="es-ES_tradnl"/>
        </w:rPr>
        <w:t>Entidad remitente</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Nombre </w:t>
      </w:r>
      <w:r w:rsidRPr="00665FC6">
        <w:rPr>
          <w:bCs/>
          <w:color w:val="000000"/>
          <w:sz w:val="20"/>
          <w:szCs w:val="20"/>
          <w:lang w:val="es-ES_tradnl"/>
        </w:rPr>
        <w:t>de la entidad responsable de la documentación que se va a transferir.</w:t>
      </w:r>
    </w:p>
    <w:p w14:paraId="08129174" w14:textId="77777777" w:rsidR="00665FC6" w:rsidRPr="00665FC6" w:rsidRDefault="00665FC6" w:rsidP="00665FC6">
      <w:pPr>
        <w:pStyle w:val="Normal0"/>
        <w:rPr>
          <w:bCs/>
          <w:color w:val="000000"/>
          <w:sz w:val="20"/>
          <w:szCs w:val="20"/>
          <w:lang w:val="es-ES_tradnl"/>
        </w:rPr>
      </w:pPr>
    </w:p>
    <w:p w14:paraId="4B62D473" w14:textId="62BF9B12" w:rsidR="00665FC6" w:rsidRPr="00665FC6" w:rsidRDefault="00665FC6" w:rsidP="00665FC6">
      <w:pPr>
        <w:pStyle w:val="Normal0"/>
        <w:rPr>
          <w:bCs/>
          <w:color w:val="000000"/>
          <w:sz w:val="20"/>
          <w:szCs w:val="20"/>
          <w:lang w:val="es-ES_tradnl"/>
        </w:rPr>
      </w:pPr>
      <w:r w:rsidRPr="00BA55E3">
        <w:rPr>
          <w:b/>
          <w:color w:val="000000"/>
          <w:sz w:val="20"/>
          <w:szCs w:val="20"/>
          <w:lang w:val="es-ES_tradnl"/>
        </w:rPr>
        <w:t>Entidad productora</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Nombre </w:t>
      </w:r>
      <w:r w:rsidRPr="00665FC6">
        <w:rPr>
          <w:bCs/>
          <w:color w:val="000000"/>
          <w:sz w:val="20"/>
          <w:szCs w:val="20"/>
          <w:lang w:val="es-ES_tradnl"/>
        </w:rPr>
        <w:t>completo o razón social de la entidad que produce o produjo los documentos.</w:t>
      </w:r>
    </w:p>
    <w:p w14:paraId="297D1A4B" w14:textId="77777777" w:rsidR="00665FC6" w:rsidRPr="00665FC6" w:rsidRDefault="00665FC6" w:rsidP="00665FC6">
      <w:pPr>
        <w:pStyle w:val="Normal0"/>
        <w:rPr>
          <w:bCs/>
          <w:color w:val="000000"/>
          <w:sz w:val="20"/>
          <w:szCs w:val="20"/>
          <w:lang w:val="es-ES_tradnl"/>
        </w:rPr>
      </w:pPr>
    </w:p>
    <w:p w14:paraId="3F6672E8" w14:textId="22D17A9E" w:rsidR="00665FC6" w:rsidRPr="00665FC6" w:rsidRDefault="00665FC6" w:rsidP="00665FC6">
      <w:pPr>
        <w:pStyle w:val="Normal0"/>
        <w:rPr>
          <w:bCs/>
          <w:color w:val="000000"/>
          <w:sz w:val="20"/>
          <w:szCs w:val="20"/>
          <w:lang w:val="es-ES_tradnl"/>
        </w:rPr>
      </w:pPr>
      <w:r w:rsidRPr="00BA55E3">
        <w:rPr>
          <w:b/>
          <w:color w:val="000000"/>
          <w:sz w:val="20"/>
          <w:szCs w:val="20"/>
          <w:lang w:val="es-ES_tradnl"/>
        </w:rPr>
        <w:t>Unidad administrativa</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Debe </w:t>
      </w:r>
      <w:r w:rsidRPr="00665FC6">
        <w:rPr>
          <w:bCs/>
          <w:color w:val="000000"/>
          <w:sz w:val="20"/>
          <w:szCs w:val="20"/>
          <w:lang w:val="es-ES_tradnl"/>
        </w:rPr>
        <w:t>consignarse el nombre de la dependencia o unidad administrativa de mayor jerarquía</w:t>
      </w:r>
      <w:r w:rsidR="00CA0A14">
        <w:rPr>
          <w:bCs/>
          <w:color w:val="000000"/>
          <w:sz w:val="20"/>
          <w:szCs w:val="20"/>
          <w:lang w:val="es-ES_tradnl"/>
        </w:rPr>
        <w:t>,</w:t>
      </w:r>
      <w:r w:rsidRPr="00665FC6">
        <w:rPr>
          <w:bCs/>
          <w:color w:val="000000"/>
          <w:sz w:val="20"/>
          <w:szCs w:val="20"/>
          <w:lang w:val="es-ES_tradnl"/>
        </w:rPr>
        <w:t xml:space="preserve"> de la cual dependa la oficina productora.</w:t>
      </w:r>
    </w:p>
    <w:p w14:paraId="585308F1" w14:textId="77777777" w:rsidR="00665FC6" w:rsidRPr="00665FC6" w:rsidRDefault="00665FC6" w:rsidP="00665FC6">
      <w:pPr>
        <w:pStyle w:val="Normal0"/>
        <w:rPr>
          <w:bCs/>
          <w:color w:val="000000"/>
          <w:sz w:val="20"/>
          <w:szCs w:val="20"/>
          <w:lang w:val="es-ES_tradnl"/>
        </w:rPr>
      </w:pPr>
    </w:p>
    <w:p w14:paraId="048AFD84" w14:textId="7E131F2E" w:rsidR="00665FC6" w:rsidRPr="00665FC6" w:rsidRDefault="00665FC6" w:rsidP="00665FC6">
      <w:pPr>
        <w:pStyle w:val="Normal0"/>
        <w:rPr>
          <w:bCs/>
          <w:color w:val="000000"/>
          <w:sz w:val="20"/>
          <w:szCs w:val="20"/>
          <w:lang w:val="es-ES_tradnl"/>
        </w:rPr>
      </w:pPr>
      <w:r w:rsidRPr="00BA55E3">
        <w:rPr>
          <w:b/>
          <w:color w:val="000000"/>
          <w:sz w:val="20"/>
          <w:szCs w:val="20"/>
          <w:lang w:val="es-ES_tradnl"/>
        </w:rPr>
        <w:t>Oficina productora</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Nombre </w:t>
      </w:r>
      <w:r w:rsidRPr="00665FC6">
        <w:rPr>
          <w:bCs/>
          <w:color w:val="000000"/>
          <w:sz w:val="20"/>
          <w:szCs w:val="20"/>
          <w:lang w:val="es-ES_tradnl"/>
        </w:rPr>
        <w:t xml:space="preserve">de la unidad administrativa que produce y conserva la documentación tramitada en ejercicio de </w:t>
      </w:r>
      <w:r w:rsidR="00CA0A14">
        <w:rPr>
          <w:bCs/>
          <w:color w:val="000000"/>
          <w:sz w:val="20"/>
          <w:szCs w:val="20"/>
          <w:lang w:val="es-ES_tradnl"/>
        </w:rPr>
        <w:t>las</w:t>
      </w:r>
      <w:r w:rsidRPr="00665FC6">
        <w:rPr>
          <w:bCs/>
          <w:color w:val="000000"/>
          <w:sz w:val="20"/>
          <w:szCs w:val="20"/>
          <w:lang w:val="es-ES_tradnl"/>
        </w:rPr>
        <w:t xml:space="preserve"> funciones.</w:t>
      </w:r>
    </w:p>
    <w:p w14:paraId="632C5D02" w14:textId="77777777" w:rsidR="00665FC6" w:rsidRPr="00665FC6" w:rsidRDefault="00665FC6" w:rsidP="00665FC6">
      <w:pPr>
        <w:pStyle w:val="Normal0"/>
        <w:rPr>
          <w:bCs/>
          <w:color w:val="000000"/>
          <w:sz w:val="20"/>
          <w:szCs w:val="20"/>
          <w:lang w:val="es-ES_tradnl"/>
        </w:rPr>
      </w:pPr>
    </w:p>
    <w:p w14:paraId="37F90E70" w14:textId="574E6A48" w:rsidR="00665FC6" w:rsidRPr="00665FC6" w:rsidRDefault="00665FC6" w:rsidP="00665FC6">
      <w:pPr>
        <w:pStyle w:val="Normal0"/>
        <w:rPr>
          <w:bCs/>
          <w:color w:val="000000"/>
          <w:sz w:val="20"/>
          <w:szCs w:val="20"/>
          <w:lang w:val="es-ES_tradnl"/>
        </w:rPr>
      </w:pPr>
      <w:r w:rsidRPr="00BA55E3">
        <w:rPr>
          <w:b/>
          <w:color w:val="000000"/>
          <w:sz w:val="20"/>
          <w:szCs w:val="20"/>
          <w:lang w:val="es-ES_tradnl"/>
        </w:rPr>
        <w:t>Objeto</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Se </w:t>
      </w:r>
      <w:r w:rsidRPr="00665FC6">
        <w:rPr>
          <w:bCs/>
          <w:color w:val="000000"/>
          <w:sz w:val="20"/>
          <w:szCs w:val="20"/>
          <w:lang w:val="es-ES_tradnl"/>
        </w:rPr>
        <w:t>debe consignar la finalidad del inventario, que puede ser: transferencias primarias, transferencias secundarias, valoración de fondos acumulados, fusión y supresión de entidades y/o dependencias, inventarios individuales.</w:t>
      </w:r>
    </w:p>
    <w:p w14:paraId="786DD71A" w14:textId="77777777" w:rsidR="00665FC6" w:rsidRPr="00665FC6" w:rsidRDefault="00665FC6" w:rsidP="00665FC6">
      <w:pPr>
        <w:pStyle w:val="Normal0"/>
        <w:rPr>
          <w:bCs/>
          <w:color w:val="000000"/>
          <w:sz w:val="20"/>
          <w:szCs w:val="20"/>
          <w:lang w:val="es-ES_tradnl"/>
        </w:rPr>
      </w:pPr>
      <w:r w:rsidRPr="00665FC6">
        <w:rPr>
          <w:bCs/>
          <w:color w:val="000000"/>
          <w:sz w:val="20"/>
          <w:szCs w:val="20"/>
          <w:lang w:val="es-ES_tradnl"/>
        </w:rPr>
        <w:t xml:space="preserve"> </w:t>
      </w:r>
    </w:p>
    <w:p w14:paraId="28E1E7C6" w14:textId="49B63E94" w:rsidR="00665FC6" w:rsidRPr="00665FC6" w:rsidRDefault="00665FC6" w:rsidP="00665FC6">
      <w:pPr>
        <w:pStyle w:val="Normal0"/>
        <w:rPr>
          <w:bCs/>
          <w:color w:val="000000"/>
          <w:sz w:val="20"/>
          <w:szCs w:val="20"/>
          <w:lang w:val="es-ES_tradnl"/>
        </w:rPr>
      </w:pPr>
      <w:r w:rsidRPr="00BA55E3">
        <w:rPr>
          <w:b/>
          <w:color w:val="000000"/>
          <w:sz w:val="20"/>
          <w:szCs w:val="20"/>
          <w:lang w:val="es-ES_tradnl"/>
        </w:rPr>
        <w:t>Hoja de</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Se </w:t>
      </w:r>
      <w:r w:rsidRPr="00665FC6">
        <w:rPr>
          <w:bCs/>
          <w:color w:val="000000"/>
          <w:sz w:val="20"/>
          <w:szCs w:val="20"/>
          <w:lang w:val="es-ES_tradnl"/>
        </w:rPr>
        <w:t>numerará cada hoja del inventario consecutivamente. De: Se registrará el total de hojas del inventario.</w:t>
      </w:r>
    </w:p>
    <w:p w14:paraId="7D855CFC" w14:textId="77777777" w:rsidR="00665FC6" w:rsidRPr="00665FC6" w:rsidRDefault="00665FC6" w:rsidP="00665FC6">
      <w:pPr>
        <w:pStyle w:val="Normal0"/>
        <w:rPr>
          <w:bCs/>
          <w:color w:val="000000"/>
          <w:sz w:val="20"/>
          <w:szCs w:val="20"/>
          <w:lang w:val="es-ES_tradnl"/>
        </w:rPr>
      </w:pPr>
    </w:p>
    <w:p w14:paraId="004D2962" w14:textId="2A1BECBB" w:rsidR="00665FC6" w:rsidRPr="00665FC6" w:rsidRDefault="00665FC6" w:rsidP="00665FC6">
      <w:pPr>
        <w:pStyle w:val="Normal0"/>
        <w:rPr>
          <w:bCs/>
          <w:color w:val="000000"/>
          <w:sz w:val="20"/>
          <w:szCs w:val="20"/>
          <w:lang w:val="es-ES_tradnl"/>
        </w:rPr>
      </w:pPr>
      <w:r w:rsidRPr="00BA55E3">
        <w:rPr>
          <w:b/>
          <w:color w:val="000000"/>
          <w:sz w:val="20"/>
          <w:szCs w:val="20"/>
          <w:lang w:val="es-ES_tradnl"/>
        </w:rPr>
        <w:lastRenderedPageBreak/>
        <w:t>Registro de entrada</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Se </w:t>
      </w:r>
      <w:r w:rsidRPr="00665FC6">
        <w:rPr>
          <w:bCs/>
          <w:color w:val="000000"/>
          <w:sz w:val="20"/>
          <w:szCs w:val="20"/>
          <w:lang w:val="es-ES_tradnl"/>
        </w:rPr>
        <w:t>diligencia solo para transferencias primarias y transferencias secundarias. Debe consignarse en las tres primeras casillas los dígitos correspondientes a la fecha de la entrada de la transferencia (año, mes, día). En NT —Número de Transferencia— se anotará la asignación dada.</w:t>
      </w:r>
    </w:p>
    <w:p w14:paraId="2B395591" w14:textId="77777777" w:rsidR="00665FC6" w:rsidRPr="00665FC6" w:rsidRDefault="00665FC6" w:rsidP="00665FC6">
      <w:pPr>
        <w:pStyle w:val="Normal0"/>
        <w:rPr>
          <w:bCs/>
          <w:color w:val="000000"/>
          <w:sz w:val="20"/>
          <w:szCs w:val="20"/>
          <w:lang w:val="es-ES_tradnl"/>
        </w:rPr>
      </w:pPr>
    </w:p>
    <w:p w14:paraId="519461A9" w14:textId="219109E7" w:rsidR="00665FC6" w:rsidRPr="00665FC6" w:rsidRDefault="00665FC6" w:rsidP="00665FC6">
      <w:pPr>
        <w:pStyle w:val="Normal0"/>
        <w:rPr>
          <w:bCs/>
          <w:color w:val="000000"/>
          <w:sz w:val="20"/>
          <w:szCs w:val="20"/>
          <w:lang w:val="es-ES_tradnl"/>
        </w:rPr>
      </w:pPr>
      <w:r w:rsidRPr="00BA55E3">
        <w:rPr>
          <w:b/>
          <w:color w:val="000000"/>
          <w:sz w:val="20"/>
          <w:szCs w:val="20"/>
          <w:lang w:val="es-ES_tradnl"/>
        </w:rPr>
        <w:t>Número de orden</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Debe </w:t>
      </w:r>
      <w:r w:rsidRPr="00665FC6">
        <w:rPr>
          <w:bCs/>
          <w:color w:val="000000"/>
          <w:sz w:val="20"/>
          <w:szCs w:val="20"/>
          <w:lang w:val="es-ES_tradnl"/>
        </w:rPr>
        <w:t>anotarse en forma consecutiva el número correspondiente a cada uno de los asientos descritos, que generalmente corresponde a una unidad documental.</w:t>
      </w:r>
    </w:p>
    <w:p w14:paraId="44736B48" w14:textId="77777777" w:rsidR="00665FC6" w:rsidRPr="00665FC6" w:rsidRDefault="00665FC6" w:rsidP="00665FC6">
      <w:pPr>
        <w:pStyle w:val="Normal0"/>
        <w:rPr>
          <w:bCs/>
          <w:color w:val="000000"/>
          <w:sz w:val="20"/>
          <w:szCs w:val="20"/>
          <w:lang w:val="es-ES_tradnl"/>
        </w:rPr>
      </w:pPr>
    </w:p>
    <w:p w14:paraId="1AE78FA9" w14:textId="4C557AA4" w:rsidR="00665FC6" w:rsidRPr="00665FC6" w:rsidRDefault="00665FC6" w:rsidP="00665FC6">
      <w:pPr>
        <w:pStyle w:val="Normal0"/>
        <w:rPr>
          <w:bCs/>
          <w:color w:val="000000"/>
          <w:sz w:val="20"/>
          <w:szCs w:val="20"/>
          <w:lang w:val="es-ES_tradnl"/>
        </w:rPr>
      </w:pPr>
      <w:r w:rsidRPr="00BA55E3">
        <w:rPr>
          <w:b/>
          <w:color w:val="000000"/>
          <w:sz w:val="20"/>
          <w:szCs w:val="20"/>
          <w:lang w:val="es-ES_tradnl"/>
        </w:rPr>
        <w:t>Código</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Sistema </w:t>
      </w:r>
      <w:r w:rsidRPr="00665FC6">
        <w:rPr>
          <w:bCs/>
          <w:color w:val="000000"/>
          <w:sz w:val="20"/>
          <w:szCs w:val="20"/>
          <w:lang w:val="es-ES_tradnl"/>
        </w:rPr>
        <w:t>convencional establecido por la entidad que identifica las oficinas productoras y cada una de las series, subseries o asuntos relacionados.</w:t>
      </w:r>
    </w:p>
    <w:p w14:paraId="407F0C74" w14:textId="77777777" w:rsidR="00665FC6" w:rsidRPr="00665FC6" w:rsidRDefault="00665FC6" w:rsidP="00665FC6">
      <w:pPr>
        <w:pStyle w:val="Normal0"/>
        <w:rPr>
          <w:bCs/>
          <w:color w:val="000000"/>
          <w:sz w:val="20"/>
          <w:szCs w:val="20"/>
          <w:lang w:val="es-ES_tradnl"/>
        </w:rPr>
      </w:pPr>
    </w:p>
    <w:p w14:paraId="650D919C" w14:textId="7A6D1FCE" w:rsidR="00665FC6" w:rsidRPr="00665FC6" w:rsidRDefault="00665FC6" w:rsidP="00665FC6">
      <w:pPr>
        <w:pStyle w:val="Normal0"/>
        <w:rPr>
          <w:bCs/>
          <w:color w:val="000000"/>
          <w:sz w:val="20"/>
          <w:szCs w:val="20"/>
          <w:lang w:val="es-ES_tradnl"/>
        </w:rPr>
      </w:pPr>
      <w:r w:rsidRPr="00BA55E3">
        <w:rPr>
          <w:b/>
          <w:color w:val="000000"/>
          <w:sz w:val="20"/>
          <w:szCs w:val="20"/>
          <w:lang w:val="es-ES_tradnl"/>
        </w:rPr>
        <w:t>Nombre de la serie, subserie o asuntos</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Debe </w:t>
      </w:r>
      <w:r w:rsidRPr="00665FC6">
        <w:rPr>
          <w:bCs/>
          <w:color w:val="000000"/>
          <w:sz w:val="20"/>
          <w:szCs w:val="20"/>
          <w:lang w:val="es-ES_tradnl"/>
        </w:rPr>
        <w:t>anotarse el nombre asignado al conjunto de unidades documentales, de estructura y contenidos homogéneos, emanados de un mismo órgano o sujeto productor como consecuencia del ejercicio de sus funciones específicas. Para las transferencias primarias secundarias y las ocasionadas por fusión y/o supresión de entidades o dependencias, el asiento corresponderá a cada una de las unidades de conservación. En los inventarios individuales, el asiento corresponderá a los asuntos tramitados en ejercicio de las funciones asignadas. Cuando no se puedan identificar series, se debe reunir bajo un solo asunto aquellos documentos que guarden relación con la misma función de la oficina productora.</w:t>
      </w:r>
    </w:p>
    <w:p w14:paraId="5497F4D9" w14:textId="77777777" w:rsidR="00665FC6" w:rsidRPr="00665FC6" w:rsidRDefault="00665FC6" w:rsidP="00665FC6">
      <w:pPr>
        <w:pStyle w:val="Normal0"/>
        <w:rPr>
          <w:bCs/>
          <w:color w:val="000000"/>
          <w:sz w:val="20"/>
          <w:szCs w:val="20"/>
          <w:lang w:val="es-ES_tradnl"/>
        </w:rPr>
      </w:pPr>
    </w:p>
    <w:p w14:paraId="6499073D" w14:textId="33CA9FEC" w:rsidR="00665FC6" w:rsidRPr="00665FC6" w:rsidRDefault="00665FC6" w:rsidP="00665FC6">
      <w:pPr>
        <w:pStyle w:val="Normal0"/>
        <w:rPr>
          <w:bCs/>
          <w:color w:val="000000"/>
          <w:sz w:val="20"/>
          <w:szCs w:val="20"/>
          <w:lang w:val="es-ES_tradnl"/>
        </w:rPr>
      </w:pPr>
      <w:r w:rsidRPr="00BA55E3">
        <w:rPr>
          <w:b/>
          <w:color w:val="000000"/>
          <w:sz w:val="20"/>
          <w:szCs w:val="20"/>
          <w:lang w:val="es-ES_tradnl"/>
        </w:rPr>
        <w:t>Fechas extremas</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Deben </w:t>
      </w:r>
      <w:r w:rsidRPr="00665FC6">
        <w:rPr>
          <w:bCs/>
          <w:color w:val="000000"/>
          <w:sz w:val="20"/>
          <w:szCs w:val="20"/>
          <w:lang w:val="es-ES_tradnl"/>
        </w:rPr>
        <w:t>consignarse la fecha inicial y final de cada unidad descrita (Asiento). Deben colocarse los cuatro dígitos correspondientes al año.</w:t>
      </w:r>
      <w:r w:rsidR="008A652A">
        <w:rPr>
          <w:bCs/>
          <w:color w:val="000000"/>
          <w:sz w:val="20"/>
          <w:szCs w:val="20"/>
          <w:lang w:val="es-ES_tradnl"/>
        </w:rPr>
        <w:t xml:space="preserve"> </w:t>
      </w:r>
      <w:r w:rsidRPr="00665FC6">
        <w:rPr>
          <w:bCs/>
          <w:color w:val="000000"/>
          <w:sz w:val="20"/>
          <w:szCs w:val="20"/>
          <w:lang w:val="es-ES_tradnl"/>
        </w:rPr>
        <w:t>En el caso de una sola fecha se anotará esta. Cuando la documentación no tenga fecha se anotará s.f.</w:t>
      </w:r>
    </w:p>
    <w:p w14:paraId="5DB7AA44" w14:textId="77777777" w:rsidR="00665FC6" w:rsidRPr="00665FC6" w:rsidRDefault="00665FC6" w:rsidP="00665FC6">
      <w:pPr>
        <w:pStyle w:val="Normal0"/>
        <w:rPr>
          <w:bCs/>
          <w:color w:val="000000"/>
          <w:sz w:val="20"/>
          <w:szCs w:val="20"/>
          <w:lang w:val="es-ES_tradnl"/>
        </w:rPr>
      </w:pPr>
    </w:p>
    <w:p w14:paraId="6A0BDD40" w14:textId="215F4FD4" w:rsidR="00665FC6" w:rsidRPr="00665FC6" w:rsidRDefault="00665FC6" w:rsidP="00665FC6">
      <w:pPr>
        <w:pStyle w:val="Normal0"/>
        <w:rPr>
          <w:bCs/>
          <w:color w:val="000000"/>
          <w:sz w:val="20"/>
          <w:szCs w:val="20"/>
          <w:lang w:val="es-ES_tradnl"/>
        </w:rPr>
      </w:pPr>
      <w:r w:rsidRPr="00BA55E3">
        <w:rPr>
          <w:b/>
          <w:color w:val="000000"/>
          <w:sz w:val="20"/>
          <w:szCs w:val="20"/>
          <w:lang w:val="es-ES_tradnl"/>
        </w:rPr>
        <w:t>Unidad de conservación</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Se </w:t>
      </w:r>
      <w:r w:rsidRPr="00665FC6">
        <w:rPr>
          <w:bCs/>
          <w:color w:val="000000"/>
          <w:sz w:val="20"/>
          <w:szCs w:val="20"/>
          <w:lang w:val="es-ES_tradnl"/>
        </w:rPr>
        <w:t>consignará el número asignado a cada unidad de almacenamiento. En la columna: otro; se registrará las unidades de conservación diferentes, escribiendo el nombre en la parte de arriba y debajo la cantidad o el número correspondiente.</w:t>
      </w:r>
    </w:p>
    <w:p w14:paraId="6433C554" w14:textId="77777777" w:rsidR="00665FC6" w:rsidRPr="00665FC6" w:rsidRDefault="00665FC6" w:rsidP="00665FC6">
      <w:pPr>
        <w:pStyle w:val="Normal0"/>
        <w:rPr>
          <w:bCs/>
          <w:color w:val="000000"/>
          <w:sz w:val="20"/>
          <w:szCs w:val="20"/>
          <w:lang w:val="es-ES_tradnl"/>
        </w:rPr>
      </w:pPr>
    </w:p>
    <w:p w14:paraId="312602A1" w14:textId="7FB527FC" w:rsidR="00665FC6" w:rsidRPr="00665FC6" w:rsidRDefault="00665FC6" w:rsidP="00665FC6">
      <w:pPr>
        <w:pStyle w:val="Normal0"/>
        <w:rPr>
          <w:bCs/>
          <w:color w:val="000000"/>
          <w:sz w:val="20"/>
          <w:szCs w:val="20"/>
          <w:lang w:val="es-ES_tradnl"/>
        </w:rPr>
      </w:pPr>
      <w:r w:rsidRPr="00BA55E3">
        <w:rPr>
          <w:b/>
          <w:color w:val="000000"/>
          <w:sz w:val="20"/>
          <w:szCs w:val="20"/>
          <w:lang w:val="es-ES_tradnl"/>
        </w:rPr>
        <w:t>Número de folios</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Se </w:t>
      </w:r>
      <w:r w:rsidRPr="00665FC6">
        <w:rPr>
          <w:bCs/>
          <w:color w:val="000000"/>
          <w:sz w:val="20"/>
          <w:szCs w:val="20"/>
          <w:lang w:val="es-ES_tradnl"/>
        </w:rPr>
        <w:t>anotará el número total de folios contenido en cada unidad de conservación descrita.</w:t>
      </w:r>
    </w:p>
    <w:p w14:paraId="1A3FAF89" w14:textId="77777777" w:rsidR="00665FC6" w:rsidRPr="00665FC6" w:rsidRDefault="00665FC6" w:rsidP="00665FC6">
      <w:pPr>
        <w:pStyle w:val="Normal0"/>
        <w:rPr>
          <w:bCs/>
          <w:color w:val="000000"/>
          <w:sz w:val="20"/>
          <w:szCs w:val="20"/>
          <w:lang w:val="es-ES_tradnl"/>
        </w:rPr>
      </w:pPr>
    </w:p>
    <w:p w14:paraId="183DD478" w14:textId="3360C0FB" w:rsidR="00665FC6" w:rsidRPr="00665FC6" w:rsidRDefault="00665FC6" w:rsidP="00665FC6">
      <w:pPr>
        <w:pStyle w:val="Normal0"/>
        <w:rPr>
          <w:bCs/>
          <w:color w:val="000000"/>
          <w:sz w:val="20"/>
          <w:szCs w:val="20"/>
          <w:lang w:val="es-ES_tradnl"/>
        </w:rPr>
      </w:pPr>
      <w:r w:rsidRPr="00BA55E3">
        <w:rPr>
          <w:b/>
          <w:color w:val="000000"/>
          <w:sz w:val="20"/>
          <w:szCs w:val="20"/>
          <w:lang w:val="es-ES_tradnl"/>
        </w:rPr>
        <w:t>Soporte</w:t>
      </w:r>
      <w:r w:rsidR="00D36DC1">
        <w:rPr>
          <w:b/>
          <w:color w:val="000000"/>
          <w:sz w:val="20"/>
          <w:szCs w:val="20"/>
          <w:lang w:val="es-ES_tradnl"/>
        </w:rPr>
        <w:t>.</w:t>
      </w:r>
      <w:r w:rsidRPr="00665FC6">
        <w:rPr>
          <w:bCs/>
          <w:color w:val="000000"/>
          <w:sz w:val="20"/>
          <w:szCs w:val="20"/>
          <w:lang w:val="es-ES_tradnl"/>
        </w:rPr>
        <w:t xml:space="preserve"> </w:t>
      </w:r>
      <w:r w:rsidR="00D36DC1">
        <w:rPr>
          <w:bCs/>
          <w:color w:val="000000"/>
          <w:sz w:val="20"/>
          <w:szCs w:val="20"/>
          <w:lang w:val="es-ES_tradnl"/>
        </w:rPr>
        <w:t>Se</w:t>
      </w:r>
      <w:r w:rsidRPr="00665FC6">
        <w:rPr>
          <w:bCs/>
          <w:color w:val="000000"/>
          <w:sz w:val="20"/>
          <w:szCs w:val="20"/>
          <w:lang w:val="es-ES_tradnl"/>
        </w:rPr>
        <w:t xml:space="preserve"> utilizará esta columna para anotar los soportes diferentes al papel, anexos a la documentación: microfilmes (M), videos (V), casetes (C), soportes electrónicos, soportes electrónicos (CD, DK, DVD), etc.</w:t>
      </w:r>
    </w:p>
    <w:p w14:paraId="03E4A939" w14:textId="77777777" w:rsidR="00665FC6" w:rsidRPr="00665FC6" w:rsidRDefault="00665FC6" w:rsidP="00665FC6">
      <w:pPr>
        <w:pStyle w:val="Normal0"/>
        <w:rPr>
          <w:bCs/>
          <w:color w:val="000000"/>
          <w:sz w:val="20"/>
          <w:szCs w:val="20"/>
          <w:lang w:val="es-ES_tradnl"/>
        </w:rPr>
      </w:pPr>
      <w:r w:rsidRPr="00665FC6">
        <w:rPr>
          <w:bCs/>
          <w:color w:val="000000"/>
          <w:sz w:val="20"/>
          <w:szCs w:val="20"/>
          <w:lang w:val="es-ES_tradnl"/>
        </w:rPr>
        <w:t xml:space="preserve"> </w:t>
      </w:r>
    </w:p>
    <w:p w14:paraId="763C9A30" w14:textId="1A503047" w:rsidR="00665FC6" w:rsidRPr="00665FC6" w:rsidRDefault="00665FC6" w:rsidP="00665FC6">
      <w:pPr>
        <w:pStyle w:val="Normal0"/>
        <w:rPr>
          <w:bCs/>
          <w:color w:val="000000"/>
          <w:sz w:val="20"/>
          <w:szCs w:val="20"/>
          <w:lang w:val="es-ES_tradnl"/>
        </w:rPr>
      </w:pPr>
      <w:r w:rsidRPr="00BA55E3">
        <w:rPr>
          <w:b/>
          <w:color w:val="000000"/>
          <w:sz w:val="20"/>
          <w:szCs w:val="20"/>
          <w:lang w:val="es-ES_tradnl"/>
        </w:rPr>
        <w:t>Frecuencia de consulta</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Se </w:t>
      </w:r>
      <w:r w:rsidRPr="00665FC6">
        <w:rPr>
          <w:bCs/>
          <w:color w:val="000000"/>
          <w:sz w:val="20"/>
          <w:szCs w:val="20"/>
          <w:lang w:val="es-ES_tradnl"/>
        </w:rPr>
        <w:t>debe citar si la documentación registra un alto, medio, bajo o ninguno índice de consulta; para tal efecto, se tendrán en cuenta los controles y registros de préstamo y consulta de la oficina responsable de dicha documentación. Esta columna se diligenciará especialmente para el inventario de fondos acumulados.</w:t>
      </w:r>
    </w:p>
    <w:p w14:paraId="0DF42345" w14:textId="77777777" w:rsidR="00665FC6" w:rsidRPr="00665FC6" w:rsidRDefault="00665FC6" w:rsidP="00665FC6">
      <w:pPr>
        <w:pStyle w:val="Normal0"/>
        <w:rPr>
          <w:bCs/>
          <w:color w:val="000000"/>
          <w:sz w:val="20"/>
          <w:szCs w:val="20"/>
          <w:lang w:val="es-ES_tradnl"/>
        </w:rPr>
      </w:pPr>
    </w:p>
    <w:p w14:paraId="69F9BD0B" w14:textId="23A1E04A" w:rsidR="00665FC6" w:rsidRPr="00665FC6" w:rsidRDefault="00665FC6" w:rsidP="00665FC6">
      <w:pPr>
        <w:pStyle w:val="Normal0"/>
        <w:rPr>
          <w:bCs/>
          <w:color w:val="000000"/>
          <w:sz w:val="20"/>
          <w:szCs w:val="20"/>
          <w:lang w:val="es-ES_tradnl"/>
        </w:rPr>
      </w:pPr>
      <w:r w:rsidRPr="00BA55E3">
        <w:rPr>
          <w:b/>
          <w:color w:val="000000"/>
          <w:sz w:val="20"/>
          <w:szCs w:val="20"/>
          <w:lang w:val="es-ES_tradnl"/>
        </w:rPr>
        <w:t>Notas</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Se </w:t>
      </w:r>
      <w:r w:rsidRPr="00665FC6">
        <w:rPr>
          <w:bCs/>
          <w:color w:val="000000"/>
          <w:sz w:val="20"/>
          <w:szCs w:val="20"/>
          <w:lang w:val="es-ES_tradnl"/>
        </w:rPr>
        <w:t xml:space="preserve">consignarán los datos que sean relevantes y no se hayan registrado en las columnas anteriores. Para la documentación ordenada numéricamente como actas, resoluciones, memorandos, circulares, entre otros, se anotarán los siguientes datos: faltantes, saltos por error en la numeración y/o repetición del número consecutivo en diferentes documentos. Para los expedientes deberá registrarse la existencia de anexos: circulares, actas, memorandos, resoluciones, informes, impresos, planos, facturas, disquetes, fotografías o cualquier objeto del cual se hable en el documento principal. De estos, debe señalarse en primer lugar, el número de unidades anexas de cada tipo, ejemplo: una hoja con 5 fotografías sueltas, luego el número consecutivo (si lo tiene), ciudad, fecha, asunto o tema de cada anexo. Para los anexos legibles por máquina deberán registrarse las características físicas y requerimientos técnicos para la visualización y consulta de la información. Especificar programas de sistematización de la información. A los impresos se le asignará un número de folio y se registrará el número de páginas que lo componen. Así mismo, se anotará información sobre el estado de conservación de la documentación, especificando el tipo de deterioro: físico (rasgaduras, </w:t>
      </w:r>
      <w:r w:rsidRPr="00665FC6">
        <w:rPr>
          <w:bCs/>
          <w:color w:val="000000"/>
          <w:sz w:val="20"/>
          <w:szCs w:val="20"/>
          <w:lang w:val="es-ES_tradnl"/>
        </w:rPr>
        <w:lastRenderedPageBreak/>
        <w:t>mutilaciones, perforaciones, dobleces, faltantes), químico (oxidación de tintas, soporte débil) y/o biológico (ataque de hongos, insectos, roedores).</w:t>
      </w:r>
    </w:p>
    <w:p w14:paraId="2CD64AEE" w14:textId="77777777" w:rsidR="00665FC6" w:rsidRPr="00665FC6" w:rsidRDefault="00665FC6" w:rsidP="00665FC6">
      <w:pPr>
        <w:pStyle w:val="Normal0"/>
        <w:rPr>
          <w:bCs/>
          <w:color w:val="000000"/>
          <w:sz w:val="20"/>
          <w:szCs w:val="20"/>
          <w:lang w:val="es-ES_tradnl"/>
        </w:rPr>
      </w:pPr>
    </w:p>
    <w:p w14:paraId="7F5D630A" w14:textId="29FF6724" w:rsidR="00665FC6" w:rsidRDefault="00665FC6" w:rsidP="00665FC6">
      <w:pPr>
        <w:pStyle w:val="Normal0"/>
        <w:rPr>
          <w:bCs/>
          <w:color w:val="000000"/>
          <w:sz w:val="20"/>
          <w:szCs w:val="20"/>
          <w:lang w:val="es-ES_tradnl"/>
        </w:rPr>
      </w:pPr>
      <w:r w:rsidRPr="00BA55E3">
        <w:rPr>
          <w:b/>
          <w:color w:val="000000"/>
          <w:sz w:val="20"/>
          <w:szCs w:val="20"/>
          <w:lang w:val="es-ES_tradnl"/>
        </w:rPr>
        <w:t>Elaborado por</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Se </w:t>
      </w:r>
      <w:r w:rsidRPr="00665FC6">
        <w:rPr>
          <w:bCs/>
          <w:color w:val="000000"/>
          <w:sz w:val="20"/>
          <w:szCs w:val="20"/>
          <w:lang w:val="es-ES_tradnl"/>
        </w:rPr>
        <w:t>escribirá el nombre y apellido, cargo, firma de la persona responsable de elaborar el inventario, así como el lugar y la fecha en que se realiza la elaboración del mismo.</w:t>
      </w:r>
    </w:p>
    <w:p w14:paraId="1347C40B" w14:textId="77777777" w:rsidR="00665FC6" w:rsidRDefault="00665FC6" w:rsidP="00665FC6">
      <w:pPr>
        <w:pStyle w:val="Normal0"/>
        <w:rPr>
          <w:bCs/>
          <w:color w:val="000000"/>
          <w:sz w:val="20"/>
          <w:szCs w:val="20"/>
          <w:lang w:val="es-ES_tradnl"/>
        </w:rPr>
      </w:pPr>
    </w:p>
    <w:p w14:paraId="2782946A" w14:textId="185B6C70" w:rsidR="00665FC6" w:rsidRPr="00665FC6" w:rsidRDefault="00665FC6" w:rsidP="00665FC6">
      <w:pPr>
        <w:pStyle w:val="Normal0"/>
        <w:rPr>
          <w:bCs/>
          <w:color w:val="000000"/>
          <w:sz w:val="20"/>
          <w:szCs w:val="20"/>
          <w:lang w:val="es-ES_tradnl"/>
        </w:rPr>
      </w:pPr>
      <w:r w:rsidRPr="00BA55E3">
        <w:rPr>
          <w:b/>
          <w:color w:val="000000"/>
          <w:sz w:val="20"/>
          <w:szCs w:val="20"/>
          <w:lang w:val="es-ES_tradnl"/>
        </w:rPr>
        <w:t>Entregado por</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Se </w:t>
      </w:r>
      <w:r w:rsidRPr="00665FC6">
        <w:rPr>
          <w:bCs/>
          <w:color w:val="000000"/>
          <w:sz w:val="20"/>
          <w:szCs w:val="20"/>
          <w:lang w:val="es-ES_tradnl"/>
        </w:rPr>
        <w:t>anotará el nombre y apellido, cargo, firma de la persona responsable de entregar la transferencia, así como el lugar y la fecha en que se realiza dicha entrega.</w:t>
      </w:r>
    </w:p>
    <w:p w14:paraId="578471CF" w14:textId="77777777" w:rsidR="00665FC6" w:rsidRPr="00665FC6" w:rsidRDefault="00665FC6" w:rsidP="00665FC6">
      <w:pPr>
        <w:pStyle w:val="Normal0"/>
        <w:rPr>
          <w:bCs/>
          <w:color w:val="000000"/>
          <w:sz w:val="20"/>
          <w:szCs w:val="20"/>
          <w:lang w:val="es-ES_tradnl"/>
        </w:rPr>
      </w:pPr>
    </w:p>
    <w:p w14:paraId="6AD1D58D" w14:textId="2831C47A" w:rsidR="00665FC6" w:rsidRPr="00E03952" w:rsidRDefault="00665FC6" w:rsidP="00665FC6">
      <w:pPr>
        <w:pStyle w:val="Normal0"/>
        <w:rPr>
          <w:bCs/>
          <w:color w:val="000000"/>
          <w:sz w:val="20"/>
          <w:szCs w:val="20"/>
          <w:lang w:val="es-ES_tradnl"/>
        </w:rPr>
      </w:pPr>
      <w:r w:rsidRPr="00BA55E3">
        <w:rPr>
          <w:b/>
          <w:color w:val="000000"/>
          <w:sz w:val="20"/>
          <w:szCs w:val="20"/>
          <w:lang w:val="es-ES_tradnl"/>
        </w:rPr>
        <w:t>Recibido por</w:t>
      </w:r>
      <w:r w:rsidR="00D36DC1">
        <w:rPr>
          <w:b/>
          <w:color w:val="000000"/>
          <w:sz w:val="20"/>
          <w:szCs w:val="20"/>
          <w:lang w:val="es-ES_tradnl"/>
        </w:rPr>
        <w:t>.</w:t>
      </w:r>
      <w:r w:rsidRPr="00665FC6">
        <w:rPr>
          <w:bCs/>
          <w:color w:val="000000"/>
          <w:sz w:val="20"/>
          <w:szCs w:val="20"/>
          <w:lang w:val="es-ES_tradnl"/>
        </w:rPr>
        <w:t xml:space="preserve"> </w:t>
      </w:r>
      <w:r w:rsidR="00D36DC1" w:rsidRPr="00665FC6">
        <w:rPr>
          <w:bCs/>
          <w:color w:val="000000"/>
          <w:sz w:val="20"/>
          <w:szCs w:val="20"/>
          <w:lang w:val="es-ES_tradnl"/>
        </w:rPr>
        <w:t xml:space="preserve">Se </w:t>
      </w:r>
      <w:r w:rsidRPr="00665FC6">
        <w:rPr>
          <w:bCs/>
          <w:color w:val="000000"/>
          <w:sz w:val="20"/>
          <w:szCs w:val="20"/>
          <w:lang w:val="es-ES_tradnl"/>
        </w:rPr>
        <w:t>registrará el nombre y apellido, cargo, firma de la persona responsable recibir el inventario, así como el lugar y la fecha en que se recibió.</w:t>
      </w:r>
    </w:p>
    <w:p w14:paraId="45C2C8E7" w14:textId="77777777" w:rsidR="00665FC6" w:rsidRDefault="00665FC6" w:rsidP="00B45DD1">
      <w:pPr>
        <w:pStyle w:val="Normal0"/>
        <w:jc w:val="both"/>
        <w:rPr>
          <w:b/>
          <w:sz w:val="20"/>
          <w:szCs w:val="20"/>
          <w:lang w:val="es-ES_tradnl"/>
        </w:rPr>
      </w:pPr>
    </w:p>
    <w:p w14:paraId="0D80C9DE" w14:textId="77777777" w:rsidR="0031583C" w:rsidRPr="00430084" w:rsidRDefault="0031583C" w:rsidP="00B45DD1">
      <w:pPr>
        <w:pStyle w:val="Normal0"/>
        <w:jc w:val="both"/>
        <w:rPr>
          <w:b/>
          <w:sz w:val="20"/>
          <w:szCs w:val="20"/>
          <w:lang w:val="es-ES_tradnl"/>
        </w:rPr>
      </w:pPr>
    </w:p>
    <w:p w14:paraId="00000070" w14:textId="184E188D" w:rsidR="00FF258C" w:rsidRPr="00430084" w:rsidRDefault="00D376E1">
      <w:pPr>
        <w:pStyle w:val="Normal0"/>
        <w:numPr>
          <w:ilvl w:val="0"/>
          <w:numId w:val="4"/>
        </w:numPr>
        <w:ind w:left="284"/>
        <w:jc w:val="both"/>
        <w:rPr>
          <w:b/>
          <w:sz w:val="20"/>
          <w:szCs w:val="20"/>
          <w:lang w:val="es-ES_tradnl"/>
        </w:rPr>
      </w:pPr>
      <w:r w:rsidRPr="00430084">
        <w:rPr>
          <w:b/>
          <w:sz w:val="20"/>
          <w:szCs w:val="20"/>
          <w:lang w:val="es-ES_tradnl"/>
        </w:rPr>
        <w:t xml:space="preserve">SÍNTESIS </w:t>
      </w:r>
    </w:p>
    <w:p w14:paraId="00000071" w14:textId="77777777" w:rsidR="00FF258C" w:rsidRPr="00430084" w:rsidRDefault="00FF258C">
      <w:pPr>
        <w:pStyle w:val="Normal0"/>
        <w:rPr>
          <w:sz w:val="20"/>
          <w:szCs w:val="20"/>
          <w:lang w:val="es-ES_tradnl"/>
        </w:rPr>
      </w:pPr>
    </w:p>
    <w:p w14:paraId="00000073" w14:textId="55A9FB6E" w:rsidR="00FF258C" w:rsidRPr="00FA5475" w:rsidRDefault="00165537">
      <w:pPr>
        <w:pStyle w:val="Normal0"/>
        <w:rPr>
          <w:color w:val="39A900"/>
          <w:sz w:val="20"/>
          <w:szCs w:val="20"/>
          <w:lang w:val="es-ES_tradnl"/>
        </w:rPr>
      </w:pPr>
      <w:r w:rsidRPr="00165537">
        <w:rPr>
          <w:sz w:val="20"/>
          <w:szCs w:val="20"/>
          <w:lang w:val="es-ES_tradnl"/>
        </w:rPr>
        <w:t>Por medio del siguiente mapa conceptual, se presenta de manera precisa los aspectos más destacados de la temática tratada durante este componente formativo, los cuales hacen parte de</w:t>
      </w:r>
      <w:r>
        <w:rPr>
          <w:sz w:val="20"/>
          <w:szCs w:val="20"/>
          <w:lang w:val="es-ES_tradnl"/>
        </w:rPr>
        <w:t>l o</w:t>
      </w:r>
      <w:r w:rsidRPr="00165537">
        <w:rPr>
          <w:sz w:val="20"/>
          <w:szCs w:val="20"/>
          <w:lang w:val="es-ES_tradnl"/>
        </w:rPr>
        <w:t xml:space="preserve">rdenamiento documental y </w:t>
      </w:r>
      <w:r>
        <w:rPr>
          <w:sz w:val="20"/>
          <w:szCs w:val="20"/>
          <w:lang w:val="es-ES_tradnl"/>
        </w:rPr>
        <w:t xml:space="preserve">las </w:t>
      </w:r>
      <w:r w:rsidRPr="00165537">
        <w:rPr>
          <w:sz w:val="20"/>
          <w:szCs w:val="20"/>
          <w:lang w:val="es-ES_tradnl"/>
        </w:rPr>
        <w:t>transferencias documentales</w:t>
      </w:r>
      <w:commentRangeStart w:id="27"/>
      <w:r w:rsidR="00FA5475" w:rsidRPr="00430084">
        <w:rPr>
          <w:sz w:val="20"/>
          <w:szCs w:val="20"/>
          <w:lang w:val="es-ES_tradnl"/>
        </w:rPr>
        <w:t>.</w:t>
      </w:r>
      <w:commentRangeEnd w:id="27"/>
      <w:r w:rsidR="00581D41">
        <w:rPr>
          <w:rStyle w:val="Refdecomentario"/>
        </w:rPr>
        <w:commentReference w:id="27"/>
      </w:r>
    </w:p>
    <w:p w14:paraId="67A29513" w14:textId="08C522B0" w:rsidR="00D60361" w:rsidRPr="00430084" w:rsidRDefault="00D60361">
      <w:pPr>
        <w:pStyle w:val="Normal0"/>
        <w:rPr>
          <w:sz w:val="20"/>
          <w:szCs w:val="20"/>
          <w:lang w:val="es-ES_tradnl"/>
        </w:rPr>
      </w:pPr>
    </w:p>
    <w:p w14:paraId="31DFB9A2" w14:textId="22BDCF90" w:rsidR="00D60361" w:rsidRPr="00430084" w:rsidRDefault="00581D41">
      <w:pPr>
        <w:pStyle w:val="Normal0"/>
        <w:rPr>
          <w:color w:val="948A54"/>
          <w:sz w:val="20"/>
          <w:szCs w:val="20"/>
          <w:lang w:val="es-ES_tradnl"/>
        </w:rPr>
      </w:pPr>
      <w:commentRangeStart w:id="28"/>
      <w:commentRangeEnd w:id="28"/>
      <w:r>
        <w:rPr>
          <w:rStyle w:val="Refdecomentario"/>
        </w:rPr>
        <w:commentReference w:id="28"/>
      </w:r>
      <w:r w:rsidR="00AD379F">
        <w:rPr>
          <w:noProof/>
        </w:rPr>
        <w:drawing>
          <wp:inline distT="0" distB="0" distL="0" distR="0" wp14:anchorId="66D095C3" wp14:editId="6B0E3A7F">
            <wp:extent cx="5257800" cy="4838700"/>
            <wp:effectExtent l="0" t="0" r="0" b="0"/>
            <wp:docPr id="1056669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69515" name=""/>
                    <pic:cNvPicPr/>
                  </pic:nvPicPr>
                  <pic:blipFill>
                    <a:blip r:embed="rId37"/>
                    <a:stretch>
                      <a:fillRect/>
                    </a:stretch>
                  </pic:blipFill>
                  <pic:spPr>
                    <a:xfrm>
                      <a:off x="0" y="0"/>
                      <a:ext cx="5257800" cy="4838700"/>
                    </a:xfrm>
                    <a:prstGeom prst="rect">
                      <a:avLst/>
                    </a:prstGeom>
                  </pic:spPr>
                </pic:pic>
              </a:graphicData>
            </a:graphic>
          </wp:inline>
        </w:drawing>
      </w:r>
    </w:p>
    <w:p w14:paraId="00000075" w14:textId="3197F18A" w:rsidR="00FF258C" w:rsidRPr="00430084" w:rsidRDefault="00D6036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lastRenderedPageBreak/>
        <w:t>ACTIVIDADES DIDÁCTICAS</w:t>
      </w:r>
    </w:p>
    <w:p w14:paraId="00000076" w14:textId="77777777" w:rsidR="00FF258C" w:rsidRPr="00430084" w:rsidRDefault="00FF258C">
      <w:pPr>
        <w:pStyle w:val="Normal0"/>
        <w:ind w:left="426"/>
        <w:jc w:val="both"/>
        <w:rPr>
          <w:color w:val="7F7F7F"/>
          <w:sz w:val="20"/>
          <w:szCs w:val="20"/>
          <w:lang w:val="es-ES_tradnl"/>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430084" w14:paraId="1D305820" w14:textId="77777777">
        <w:trPr>
          <w:trHeight w:val="298"/>
        </w:trPr>
        <w:tc>
          <w:tcPr>
            <w:tcW w:w="9541" w:type="dxa"/>
            <w:gridSpan w:val="2"/>
            <w:shd w:val="clear" w:color="auto" w:fill="FAC896"/>
            <w:vAlign w:val="center"/>
          </w:tcPr>
          <w:p w14:paraId="0000007F" w14:textId="77777777" w:rsidR="00FF258C" w:rsidRPr="00430084" w:rsidRDefault="00D376E1">
            <w:pPr>
              <w:pStyle w:val="Normal0"/>
              <w:jc w:val="center"/>
              <w:rPr>
                <w:rFonts w:eastAsia="Calibri"/>
                <w:color w:val="000000"/>
                <w:sz w:val="20"/>
                <w:szCs w:val="20"/>
                <w:lang w:val="es-ES_tradnl"/>
              </w:rPr>
            </w:pPr>
            <w:r w:rsidRPr="00430084">
              <w:rPr>
                <w:rFonts w:eastAsia="Calibri"/>
                <w:color w:val="000000"/>
                <w:sz w:val="20"/>
                <w:szCs w:val="20"/>
                <w:lang w:val="es-ES_tradnl"/>
              </w:rPr>
              <w:t>DESCRIPCIÓN DE ACTIVIDAD DIDÁCTICA</w:t>
            </w:r>
          </w:p>
        </w:tc>
      </w:tr>
      <w:tr w:rsidR="00FF258C" w:rsidRPr="00430084" w14:paraId="6E403EAC" w14:textId="77777777">
        <w:trPr>
          <w:trHeight w:val="806"/>
        </w:trPr>
        <w:tc>
          <w:tcPr>
            <w:tcW w:w="2835" w:type="dxa"/>
            <w:shd w:val="clear" w:color="auto" w:fill="FAC896"/>
            <w:vAlign w:val="center"/>
          </w:tcPr>
          <w:p w14:paraId="00000081"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Nombre de la Actividad</w:t>
            </w:r>
          </w:p>
        </w:tc>
        <w:tc>
          <w:tcPr>
            <w:tcW w:w="6706" w:type="dxa"/>
            <w:shd w:val="clear" w:color="auto" w:fill="auto"/>
            <w:vAlign w:val="center"/>
          </w:tcPr>
          <w:p w14:paraId="00000082" w14:textId="6CBB874B" w:rsidR="00FF258C" w:rsidRPr="00430084" w:rsidRDefault="00522B87">
            <w:pPr>
              <w:pStyle w:val="Normal0"/>
              <w:rPr>
                <w:rFonts w:eastAsia="Calibri"/>
                <w:b w:val="0"/>
                <w:color w:val="000000"/>
                <w:sz w:val="20"/>
                <w:szCs w:val="20"/>
                <w:lang w:val="es-ES_tradnl"/>
              </w:rPr>
            </w:pPr>
            <w:r>
              <w:rPr>
                <w:rFonts w:eastAsia="Calibri"/>
                <w:b w:val="0"/>
                <w:color w:val="000000"/>
                <w:sz w:val="20"/>
                <w:szCs w:val="20"/>
                <w:lang w:val="es-ES_tradnl"/>
              </w:rPr>
              <w:t>Validación documental</w:t>
            </w:r>
          </w:p>
        </w:tc>
      </w:tr>
      <w:tr w:rsidR="00FF258C" w:rsidRPr="00430084" w14:paraId="13CADAA4" w14:textId="77777777">
        <w:trPr>
          <w:trHeight w:val="806"/>
        </w:trPr>
        <w:tc>
          <w:tcPr>
            <w:tcW w:w="2835" w:type="dxa"/>
            <w:shd w:val="clear" w:color="auto" w:fill="FAC896"/>
            <w:vAlign w:val="center"/>
          </w:tcPr>
          <w:p w14:paraId="00000083"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Objetivo de la actividad</w:t>
            </w:r>
          </w:p>
        </w:tc>
        <w:tc>
          <w:tcPr>
            <w:tcW w:w="6706" w:type="dxa"/>
            <w:shd w:val="clear" w:color="auto" w:fill="auto"/>
            <w:vAlign w:val="center"/>
          </w:tcPr>
          <w:p w14:paraId="00000084" w14:textId="0C56BA54" w:rsidR="00FF258C" w:rsidRPr="00430084" w:rsidRDefault="00C462A6" w:rsidP="00D60361">
            <w:pPr>
              <w:pStyle w:val="Normal0"/>
              <w:rPr>
                <w:rFonts w:eastAsia="Calibri"/>
                <w:b w:val="0"/>
                <w:color w:val="000000"/>
                <w:sz w:val="20"/>
                <w:szCs w:val="20"/>
                <w:lang w:val="es-ES_tradnl"/>
              </w:rPr>
            </w:pPr>
            <w:r>
              <w:rPr>
                <w:rFonts w:eastAsia="Calibri"/>
                <w:b w:val="0"/>
                <w:color w:val="000000"/>
                <w:sz w:val="20"/>
                <w:szCs w:val="20"/>
                <w:lang w:val="es-ES_tradnl"/>
              </w:rPr>
              <w:t xml:space="preserve">Apropiar los concomimientos documentales dentro de una organización, </w:t>
            </w:r>
            <w:r w:rsidR="0024785E">
              <w:rPr>
                <w:rFonts w:eastAsia="Calibri"/>
                <w:b w:val="0"/>
                <w:color w:val="000000"/>
                <w:sz w:val="20"/>
                <w:szCs w:val="20"/>
                <w:lang w:val="es-ES_tradnl"/>
              </w:rPr>
              <w:t>incentivando al actuar del</w:t>
            </w:r>
            <w:r>
              <w:rPr>
                <w:rFonts w:eastAsia="Calibri"/>
                <w:b w:val="0"/>
                <w:color w:val="000000"/>
                <w:sz w:val="20"/>
                <w:szCs w:val="20"/>
                <w:lang w:val="es-ES_tradnl"/>
              </w:rPr>
              <w:t xml:space="preserve"> </w:t>
            </w:r>
            <w:r w:rsidR="007F0D5A">
              <w:rPr>
                <w:rFonts w:eastAsia="Calibri"/>
                <w:b w:val="0"/>
                <w:color w:val="000000"/>
                <w:sz w:val="20"/>
                <w:szCs w:val="20"/>
                <w:lang w:val="es-ES_tradnl"/>
              </w:rPr>
              <w:t>quehacer laboral del individuo</w:t>
            </w:r>
            <w:r w:rsidR="009D25C7">
              <w:rPr>
                <w:rFonts w:eastAsia="Calibri"/>
                <w:b w:val="0"/>
                <w:color w:val="000000"/>
                <w:sz w:val="20"/>
                <w:szCs w:val="20"/>
                <w:lang w:val="es-ES_tradnl"/>
              </w:rPr>
              <w:t xml:space="preserve">. </w:t>
            </w:r>
          </w:p>
        </w:tc>
      </w:tr>
      <w:tr w:rsidR="00FF258C" w:rsidRPr="00430084" w14:paraId="7C48933B" w14:textId="77777777">
        <w:trPr>
          <w:trHeight w:val="806"/>
        </w:trPr>
        <w:tc>
          <w:tcPr>
            <w:tcW w:w="2835" w:type="dxa"/>
            <w:shd w:val="clear" w:color="auto" w:fill="FAC896"/>
            <w:vAlign w:val="center"/>
          </w:tcPr>
          <w:p w14:paraId="00000085"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Tipo de actividad sugerida</w:t>
            </w:r>
          </w:p>
        </w:tc>
        <w:tc>
          <w:tcPr>
            <w:tcW w:w="6706" w:type="dxa"/>
            <w:shd w:val="clear" w:color="auto" w:fill="auto"/>
            <w:vAlign w:val="center"/>
          </w:tcPr>
          <w:p w14:paraId="00000086" w14:textId="2004734D" w:rsidR="00FF258C" w:rsidRPr="00430084" w:rsidRDefault="00027C3A">
            <w:pPr>
              <w:pStyle w:val="Normal0"/>
              <w:rPr>
                <w:rFonts w:eastAsia="Calibri"/>
                <w:color w:val="000000"/>
                <w:sz w:val="20"/>
                <w:szCs w:val="20"/>
                <w:lang w:val="es-ES_tradnl"/>
              </w:rPr>
            </w:pPr>
            <w:r>
              <w:rPr>
                <w:noProof/>
              </w:rPr>
              <w:drawing>
                <wp:inline distT="0" distB="0" distL="0" distR="0" wp14:anchorId="65C809EB" wp14:editId="2BFF1B8C">
                  <wp:extent cx="714375" cy="703869"/>
                  <wp:effectExtent l="0" t="0" r="0" b="1270"/>
                  <wp:docPr id="216656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56518" name=""/>
                          <pic:cNvPicPr/>
                        </pic:nvPicPr>
                        <pic:blipFill>
                          <a:blip r:embed="rId38"/>
                          <a:stretch>
                            <a:fillRect/>
                          </a:stretch>
                        </pic:blipFill>
                        <pic:spPr>
                          <a:xfrm>
                            <a:off x="0" y="0"/>
                            <a:ext cx="714962" cy="704447"/>
                          </a:xfrm>
                          <a:prstGeom prst="rect">
                            <a:avLst/>
                          </a:prstGeom>
                        </pic:spPr>
                      </pic:pic>
                    </a:graphicData>
                  </a:graphic>
                </wp:inline>
              </w:drawing>
            </w:r>
          </w:p>
        </w:tc>
      </w:tr>
      <w:tr w:rsidR="00FF258C" w:rsidRPr="00430084" w14:paraId="559BC48B" w14:textId="77777777">
        <w:trPr>
          <w:trHeight w:val="806"/>
        </w:trPr>
        <w:tc>
          <w:tcPr>
            <w:tcW w:w="2835" w:type="dxa"/>
            <w:shd w:val="clear" w:color="auto" w:fill="FAC896"/>
            <w:vAlign w:val="center"/>
          </w:tcPr>
          <w:p w14:paraId="00000087"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 xml:space="preserve">Archivo de la actividad </w:t>
            </w:r>
          </w:p>
          <w:p w14:paraId="00000088"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57644829" w:rsidR="00FF258C" w:rsidRPr="00430084" w:rsidRDefault="00D60361" w:rsidP="00D60361">
            <w:pPr>
              <w:pStyle w:val="Normal0"/>
              <w:rPr>
                <w:rFonts w:eastAsia="Calibri"/>
                <w:i/>
                <w:color w:val="999999"/>
                <w:sz w:val="20"/>
                <w:szCs w:val="20"/>
                <w:lang w:val="es-ES_tradnl"/>
              </w:rPr>
            </w:pPr>
            <w:r w:rsidRPr="00430084">
              <w:rPr>
                <w:b w:val="0"/>
                <w:color w:val="000000"/>
                <w:sz w:val="20"/>
                <w:szCs w:val="20"/>
                <w:lang w:val="es-ES_tradnl"/>
              </w:rPr>
              <w:t>Actividad_didactica_CF0</w:t>
            </w:r>
            <w:r w:rsidR="00AF798F">
              <w:rPr>
                <w:b w:val="0"/>
                <w:color w:val="000000"/>
                <w:sz w:val="20"/>
                <w:szCs w:val="20"/>
                <w:lang w:val="es-ES_tradnl"/>
              </w:rPr>
              <w:t>2</w:t>
            </w:r>
          </w:p>
        </w:tc>
      </w:tr>
    </w:tbl>
    <w:p w14:paraId="0000008A" w14:textId="140834CE" w:rsidR="00FF258C" w:rsidRPr="00430084" w:rsidRDefault="00FF258C" w:rsidP="00F0751B">
      <w:pPr>
        <w:pStyle w:val="Normal0"/>
        <w:jc w:val="both"/>
        <w:rPr>
          <w:color w:val="7F7F7F"/>
          <w:sz w:val="20"/>
          <w:szCs w:val="20"/>
          <w:lang w:val="es-ES_tradnl"/>
        </w:rPr>
      </w:pPr>
    </w:p>
    <w:p w14:paraId="19DE8EE4" w14:textId="77777777" w:rsidR="00F0751B" w:rsidRPr="00430084" w:rsidRDefault="00F0751B" w:rsidP="00F0751B">
      <w:pPr>
        <w:pStyle w:val="Normal0"/>
        <w:jc w:val="both"/>
        <w:rPr>
          <w:color w:val="7F7F7F"/>
          <w:sz w:val="20"/>
          <w:szCs w:val="20"/>
          <w:lang w:val="es-ES_tradnl"/>
        </w:rPr>
      </w:pPr>
    </w:p>
    <w:p w14:paraId="0000008D"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MATERIAL COMPLEMENTARIO: </w:t>
      </w:r>
    </w:p>
    <w:p w14:paraId="0000008F" w14:textId="79D69A22" w:rsidR="00FF258C" w:rsidRPr="00430084" w:rsidRDefault="00FF258C">
      <w:pPr>
        <w:pStyle w:val="Normal0"/>
        <w:rPr>
          <w:sz w:val="20"/>
          <w:szCs w:val="20"/>
          <w:lang w:val="es-ES_tradnl"/>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43008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430084" w:rsidRDefault="00D376E1">
            <w:pPr>
              <w:pStyle w:val="Normal0"/>
              <w:jc w:val="center"/>
              <w:rPr>
                <w:sz w:val="20"/>
                <w:szCs w:val="20"/>
                <w:lang w:val="es-ES_tradnl"/>
              </w:rPr>
            </w:pPr>
            <w:r w:rsidRPr="00430084">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430084" w:rsidRDefault="00D376E1">
            <w:pPr>
              <w:pStyle w:val="Normal0"/>
              <w:jc w:val="center"/>
              <w:rPr>
                <w:color w:val="000000"/>
                <w:sz w:val="20"/>
                <w:szCs w:val="20"/>
                <w:lang w:val="es-ES_tradnl"/>
              </w:rPr>
            </w:pPr>
            <w:r w:rsidRPr="00430084">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430084" w:rsidRDefault="00D376E1">
            <w:pPr>
              <w:pStyle w:val="Normal0"/>
              <w:jc w:val="center"/>
              <w:rPr>
                <w:sz w:val="20"/>
                <w:szCs w:val="20"/>
                <w:lang w:val="es-ES_tradnl"/>
              </w:rPr>
            </w:pPr>
            <w:r w:rsidRPr="00430084">
              <w:rPr>
                <w:sz w:val="20"/>
                <w:szCs w:val="20"/>
                <w:lang w:val="es-ES_tradnl"/>
              </w:rPr>
              <w:t>Tipo de material</w:t>
            </w:r>
          </w:p>
          <w:p w14:paraId="00000093" w14:textId="77777777" w:rsidR="00FF258C" w:rsidRPr="00430084" w:rsidRDefault="00D376E1">
            <w:pPr>
              <w:pStyle w:val="Normal0"/>
              <w:jc w:val="center"/>
              <w:rPr>
                <w:color w:val="000000"/>
                <w:sz w:val="20"/>
                <w:szCs w:val="20"/>
                <w:lang w:val="es-ES_tradnl"/>
              </w:rPr>
            </w:pPr>
            <w:r w:rsidRPr="00430084">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430084" w:rsidRDefault="00D376E1">
            <w:pPr>
              <w:pStyle w:val="Normal0"/>
              <w:jc w:val="center"/>
              <w:rPr>
                <w:sz w:val="20"/>
                <w:szCs w:val="20"/>
                <w:lang w:val="es-ES_tradnl"/>
              </w:rPr>
            </w:pPr>
            <w:r w:rsidRPr="00430084">
              <w:rPr>
                <w:sz w:val="20"/>
                <w:szCs w:val="20"/>
                <w:lang w:val="es-ES_tradnl"/>
              </w:rPr>
              <w:t>Enlace del Recurso o</w:t>
            </w:r>
          </w:p>
          <w:p w14:paraId="00000095" w14:textId="77777777" w:rsidR="00FF258C" w:rsidRPr="00430084" w:rsidRDefault="00D376E1">
            <w:pPr>
              <w:pStyle w:val="Normal0"/>
              <w:jc w:val="center"/>
              <w:rPr>
                <w:color w:val="000000"/>
                <w:sz w:val="20"/>
                <w:szCs w:val="20"/>
                <w:lang w:val="es-ES_tradnl"/>
              </w:rPr>
            </w:pPr>
            <w:r w:rsidRPr="00430084">
              <w:rPr>
                <w:sz w:val="20"/>
                <w:szCs w:val="20"/>
                <w:lang w:val="es-ES_tradnl"/>
              </w:rPr>
              <w:t>Archivo del documento o material</w:t>
            </w:r>
          </w:p>
        </w:tc>
      </w:tr>
      <w:tr w:rsidR="000C417B" w:rsidRPr="00430084" w14:paraId="672A6659" w14:textId="77777777">
        <w:trPr>
          <w:trHeight w:val="182"/>
        </w:trPr>
        <w:tc>
          <w:tcPr>
            <w:tcW w:w="2517" w:type="dxa"/>
            <w:tcMar>
              <w:top w:w="100" w:type="dxa"/>
              <w:left w:w="100" w:type="dxa"/>
              <w:bottom w:w="100" w:type="dxa"/>
              <w:right w:w="100" w:type="dxa"/>
            </w:tcMar>
          </w:tcPr>
          <w:p w14:paraId="00000096" w14:textId="4FACECB3" w:rsidR="000C417B" w:rsidRPr="00430084" w:rsidRDefault="00650CE7" w:rsidP="00650CE7">
            <w:pPr>
              <w:pStyle w:val="Normal0"/>
              <w:rPr>
                <w:b w:val="0"/>
                <w:sz w:val="20"/>
                <w:szCs w:val="20"/>
                <w:lang w:val="es-ES_tradnl"/>
              </w:rPr>
            </w:pPr>
            <w:r w:rsidRPr="00650CE7">
              <w:rPr>
                <w:b w:val="0"/>
                <w:sz w:val="20"/>
                <w:szCs w:val="20"/>
                <w:lang w:val="es-ES_tradnl"/>
              </w:rPr>
              <w:t>1.</w:t>
            </w:r>
            <w:r>
              <w:rPr>
                <w:b w:val="0"/>
                <w:sz w:val="20"/>
                <w:szCs w:val="20"/>
                <w:lang w:val="es-ES_tradnl"/>
              </w:rPr>
              <w:t xml:space="preserve"> Ordenación documental</w:t>
            </w:r>
          </w:p>
        </w:tc>
        <w:tc>
          <w:tcPr>
            <w:tcW w:w="2517" w:type="dxa"/>
            <w:tcMar>
              <w:top w:w="100" w:type="dxa"/>
              <w:left w:w="100" w:type="dxa"/>
              <w:bottom w:w="100" w:type="dxa"/>
              <w:right w:w="100" w:type="dxa"/>
            </w:tcMar>
          </w:tcPr>
          <w:p w14:paraId="00000098" w14:textId="3A5CA075" w:rsidR="000C417B" w:rsidRPr="00430084" w:rsidRDefault="00650CE7" w:rsidP="000C417B">
            <w:pPr>
              <w:pStyle w:val="Normal0"/>
              <w:rPr>
                <w:b w:val="0"/>
                <w:sz w:val="20"/>
                <w:szCs w:val="20"/>
                <w:lang w:val="es-ES_tradnl"/>
              </w:rPr>
            </w:pPr>
            <w:r>
              <w:rPr>
                <w:b w:val="0"/>
                <w:sz w:val="20"/>
                <w:szCs w:val="20"/>
                <w:lang w:val="es-ES_tradnl"/>
              </w:rPr>
              <w:t xml:space="preserve">Jiménez, González. G. (2003). Ordenación documental. División de clasificación y descripción. </w:t>
            </w:r>
            <w:r w:rsidRPr="00FB6F1D">
              <w:rPr>
                <w:rFonts w:cs="Calibri"/>
                <w:b w:val="0"/>
                <w:bCs/>
                <w:sz w:val="20"/>
                <w:szCs w:val="20"/>
              </w:rPr>
              <w:t>Bogotá: Archivo General de la Nación.</w:t>
            </w:r>
          </w:p>
        </w:tc>
        <w:tc>
          <w:tcPr>
            <w:tcW w:w="2519" w:type="dxa"/>
            <w:tcMar>
              <w:top w:w="100" w:type="dxa"/>
              <w:left w:w="100" w:type="dxa"/>
              <w:bottom w:w="100" w:type="dxa"/>
              <w:right w:w="100" w:type="dxa"/>
            </w:tcMar>
          </w:tcPr>
          <w:p w14:paraId="00000099" w14:textId="58C1B69B" w:rsidR="000C417B" w:rsidRPr="00430084" w:rsidRDefault="00650CE7" w:rsidP="000C417B">
            <w:pPr>
              <w:pStyle w:val="Normal0"/>
              <w:jc w:val="center"/>
              <w:rPr>
                <w:b w:val="0"/>
                <w:sz w:val="20"/>
                <w:szCs w:val="20"/>
                <w:lang w:val="es-ES_tradnl"/>
              </w:rPr>
            </w:pPr>
            <w:r>
              <w:rPr>
                <w:b w:val="0"/>
                <w:sz w:val="20"/>
                <w:szCs w:val="20"/>
                <w:lang w:val="es-ES_tradnl"/>
              </w:rPr>
              <w:t>Documento</w:t>
            </w:r>
          </w:p>
        </w:tc>
        <w:tc>
          <w:tcPr>
            <w:tcW w:w="2519" w:type="dxa"/>
            <w:tcMar>
              <w:top w:w="100" w:type="dxa"/>
              <w:left w:w="100" w:type="dxa"/>
              <w:bottom w:w="100" w:type="dxa"/>
              <w:right w:w="100" w:type="dxa"/>
            </w:tcMar>
          </w:tcPr>
          <w:p w14:paraId="0000009A" w14:textId="69E0D89A" w:rsidR="000C417B" w:rsidRPr="00650CE7" w:rsidRDefault="00000000" w:rsidP="000C417B">
            <w:pPr>
              <w:pStyle w:val="Normal0"/>
              <w:rPr>
                <w:b w:val="0"/>
                <w:bCs/>
                <w:sz w:val="20"/>
                <w:szCs w:val="20"/>
                <w:lang w:val="es-ES_tradnl"/>
              </w:rPr>
            </w:pPr>
            <w:hyperlink r:id="rId39" w:history="1">
              <w:r w:rsidR="00650CE7" w:rsidRPr="00650CE7">
                <w:rPr>
                  <w:rStyle w:val="Hipervnculo"/>
                  <w:b w:val="0"/>
                  <w:bCs/>
                  <w:sz w:val="20"/>
                  <w:szCs w:val="20"/>
                  <w:lang w:val="es-ES_tradnl"/>
                </w:rPr>
                <w:t>https://www.archivogeneral.gov.co/caja_de_herramientas/docs/5.%20organizacion/DOCUMENTOS%20TECNICOS/CARTILLA%20DE%20ORDENACION%20DOCUMENTAL.pdf</w:t>
              </w:r>
            </w:hyperlink>
            <w:r w:rsidR="00650CE7" w:rsidRPr="00650CE7">
              <w:rPr>
                <w:b w:val="0"/>
                <w:bCs/>
                <w:sz w:val="20"/>
                <w:szCs w:val="20"/>
                <w:lang w:val="es-ES_tradnl"/>
              </w:rPr>
              <w:t xml:space="preserve"> </w:t>
            </w:r>
          </w:p>
        </w:tc>
      </w:tr>
      <w:tr w:rsidR="000C417B" w:rsidRPr="00430084" w14:paraId="0A37501D" w14:textId="77777777">
        <w:trPr>
          <w:trHeight w:val="385"/>
        </w:trPr>
        <w:tc>
          <w:tcPr>
            <w:tcW w:w="2517" w:type="dxa"/>
            <w:tcMar>
              <w:top w:w="100" w:type="dxa"/>
              <w:left w:w="100" w:type="dxa"/>
              <w:bottom w:w="100" w:type="dxa"/>
              <w:right w:w="100" w:type="dxa"/>
            </w:tcMar>
          </w:tcPr>
          <w:p w14:paraId="0000009B" w14:textId="2E12B1A6" w:rsidR="000C417B" w:rsidRPr="00430084" w:rsidRDefault="00FB6F1D" w:rsidP="000C417B">
            <w:pPr>
              <w:pStyle w:val="Normal0"/>
              <w:rPr>
                <w:b w:val="0"/>
                <w:sz w:val="20"/>
                <w:szCs w:val="20"/>
                <w:lang w:val="es-ES_tradnl"/>
              </w:rPr>
            </w:pPr>
            <w:r>
              <w:rPr>
                <w:b w:val="0"/>
                <w:color w:val="000000"/>
                <w:sz w:val="20"/>
                <w:szCs w:val="20"/>
                <w:lang w:val="es-ES_tradnl"/>
              </w:rPr>
              <w:t>6</w:t>
            </w:r>
            <w:r w:rsidR="00B718A0">
              <w:rPr>
                <w:b w:val="0"/>
                <w:color w:val="000000"/>
                <w:sz w:val="20"/>
                <w:szCs w:val="20"/>
                <w:lang w:val="es-ES_tradnl"/>
              </w:rPr>
              <w:t xml:space="preserve">. </w:t>
            </w:r>
            <w:r>
              <w:rPr>
                <w:b w:val="0"/>
                <w:color w:val="000000"/>
                <w:sz w:val="20"/>
                <w:szCs w:val="20"/>
                <w:lang w:val="es-ES_tradnl"/>
              </w:rPr>
              <w:t>Transferencia documental</w:t>
            </w:r>
          </w:p>
        </w:tc>
        <w:tc>
          <w:tcPr>
            <w:tcW w:w="2517" w:type="dxa"/>
            <w:tcMar>
              <w:top w:w="100" w:type="dxa"/>
              <w:left w:w="100" w:type="dxa"/>
              <w:bottom w:w="100" w:type="dxa"/>
              <w:right w:w="100" w:type="dxa"/>
            </w:tcMar>
          </w:tcPr>
          <w:p w14:paraId="0000009C" w14:textId="799670AE" w:rsidR="000C417B" w:rsidRPr="00FB6F1D" w:rsidRDefault="00FB6F1D" w:rsidP="000C417B">
            <w:pPr>
              <w:pStyle w:val="Normal0"/>
              <w:rPr>
                <w:b w:val="0"/>
                <w:bCs/>
                <w:sz w:val="20"/>
                <w:szCs w:val="20"/>
                <w:lang w:val="es-ES_tradnl"/>
              </w:rPr>
            </w:pPr>
            <w:r w:rsidRPr="00FB6F1D">
              <w:rPr>
                <w:rFonts w:cs="Calibri"/>
                <w:b w:val="0"/>
                <w:bCs/>
                <w:sz w:val="20"/>
                <w:szCs w:val="20"/>
              </w:rPr>
              <w:t>Julia, G. y López Ávila, M. I. (2001). Cartilla de Clasificación Documental. Bogotá: Archivo General de la Nación.</w:t>
            </w:r>
          </w:p>
        </w:tc>
        <w:tc>
          <w:tcPr>
            <w:tcW w:w="2519" w:type="dxa"/>
            <w:tcMar>
              <w:top w:w="100" w:type="dxa"/>
              <w:left w:w="100" w:type="dxa"/>
              <w:bottom w:w="100" w:type="dxa"/>
              <w:right w:w="100" w:type="dxa"/>
            </w:tcMar>
          </w:tcPr>
          <w:p w14:paraId="0000009D" w14:textId="663E9A1B" w:rsidR="000C417B" w:rsidRPr="00430084" w:rsidRDefault="00FB6F1D" w:rsidP="000C417B">
            <w:pPr>
              <w:pStyle w:val="Normal0"/>
              <w:jc w:val="center"/>
              <w:rPr>
                <w:b w:val="0"/>
                <w:sz w:val="20"/>
                <w:szCs w:val="20"/>
                <w:lang w:val="es-ES_tradnl"/>
              </w:rPr>
            </w:pPr>
            <w:r>
              <w:rPr>
                <w:b w:val="0"/>
                <w:sz w:val="20"/>
                <w:szCs w:val="20"/>
                <w:lang w:val="es-ES_tradnl"/>
              </w:rPr>
              <w:t>Documento</w:t>
            </w:r>
          </w:p>
        </w:tc>
        <w:tc>
          <w:tcPr>
            <w:tcW w:w="2519" w:type="dxa"/>
            <w:tcMar>
              <w:top w:w="100" w:type="dxa"/>
              <w:left w:w="100" w:type="dxa"/>
              <w:bottom w:w="100" w:type="dxa"/>
              <w:right w:w="100" w:type="dxa"/>
            </w:tcMar>
          </w:tcPr>
          <w:p w14:paraId="0000009E" w14:textId="1498813A" w:rsidR="000C417B" w:rsidRPr="00FB6F1D" w:rsidRDefault="00000000" w:rsidP="000C417B">
            <w:pPr>
              <w:pStyle w:val="Normal0"/>
              <w:rPr>
                <w:b w:val="0"/>
                <w:bCs/>
                <w:sz w:val="20"/>
                <w:szCs w:val="20"/>
                <w:lang w:val="es-ES_tradnl"/>
              </w:rPr>
            </w:pPr>
            <w:hyperlink r:id="rId40" w:history="1">
              <w:r w:rsidR="00FB6F1D" w:rsidRPr="00FB6F1D">
                <w:rPr>
                  <w:rStyle w:val="Hipervnculo"/>
                  <w:b w:val="0"/>
                  <w:bCs/>
                  <w:sz w:val="20"/>
                  <w:szCs w:val="20"/>
                </w:rPr>
                <w:t>https://www.archivogeneral.gov.co/sites/default/files/Estructura_Web/5_Consulte/Recursos/Publicacionees/Minimanual_TRD.pdf</w:t>
              </w:r>
            </w:hyperlink>
          </w:p>
        </w:tc>
      </w:tr>
    </w:tbl>
    <w:p w14:paraId="0000009F" w14:textId="77777777" w:rsidR="00FF258C" w:rsidRDefault="00FF258C">
      <w:pPr>
        <w:pStyle w:val="Normal0"/>
        <w:rPr>
          <w:sz w:val="20"/>
          <w:szCs w:val="20"/>
          <w:lang w:val="es-ES_tradnl"/>
        </w:rPr>
      </w:pPr>
    </w:p>
    <w:p w14:paraId="05503076" w14:textId="77777777" w:rsidR="00CE1FFB" w:rsidRDefault="00CE1FFB">
      <w:pPr>
        <w:pStyle w:val="Normal0"/>
        <w:rPr>
          <w:sz w:val="20"/>
          <w:szCs w:val="20"/>
          <w:lang w:val="es-ES_tradnl"/>
        </w:rPr>
      </w:pPr>
    </w:p>
    <w:p w14:paraId="312A5AA3" w14:textId="77777777" w:rsidR="009864B5" w:rsidRDefault="009864B5">
      <w:pPr>
        <w:pStyle w:val="Normal0"/>
        <w:rPr>
          <w:sz w:val="20"/>
          <w:szCs w:val="20"/>
          <w:lang w:val="es-ES_tradnl"/>
        </w:rPr>
      </w:pPr>
    </w:p>
    <w:p w14:paraId="033B5241" w14:textId="77777777" w:rsidR="009864B5" w:rsidRDefault="009864B5">
      <w:pPr>
        <w:pStyle w:val="Normal0"/>
        <w:rPr>
          <w:sz w:val="20"/>
          <w:szCs w:val="20"/>
          <w:lang w:val="es-ES_tradnl"/>
        </w:rPr>
      </w:pPr>
    </w:p>
    <w:p w14:paraId="4C1D3BE1" w14:textId="77777777" w:rsidR="009864B5" w:rsidRDefault="009864B5">
      <w:pPr>
        <w:pStyle w:val="Normal0"/>
        <w:rPr>
          <w:sz w:val="20"/>
          <w:szCs w:val="20"/>
          <w:lang w:val="es-ES_tradnl"/>
        </w:rPr>
      </w:pPr>
    </w:p>
    <w:p w14:paraId="4326E7A4" w14:textId="77777777" w:rsidR="009864B5" w:rsidRDefault="009864B5">
      <w:pPr>
        <w:pStyle w:val="Normal0"/>
        <w:rPr>
          <w:sz w:val="20"/>
          <w:szCs w:val="20"/>
          <w:lang w:val="es-ES_tradnl"/>
        </w:rPr>
      </w:pPr>
    </w:p>
    <w:p w14:paraId="524183CD" w14:textId="77777777" w:rsidR="009864B5" w:rsidRDefault="009864B5">
      <w:pPr>
        <w:pStyle w:val="Normal0"/>
        <w:rPr>
          <w:sz w:val="20"/>
          <w:szCs w:val="20"/>
          <w:lang w:val="es-ES_tradnl"/>
        </w:rPr>
      </w:pPr>
    </w:p>
    <w:p w14:paraId="204444CF" w14:textId="77777777" w:rsidR="009864B5" w:rsidRDefault="009864B5">
      <w:pPr>
        <w:pStyle w:val="Normal0"/>
        <w:rPr>
          <w:sz w:val="20"/>
          <w:szCs w:val="20"/>
          <w:lang w:val="es-ES_tradnl"/>
        </w:rPr>
      </w:pPr>
    </w:p>
    <w:p w14:paraId="1BA5E18F" w14:textId="77777777" w:rsidR="00354A9C" w:rsidRDefault="00354A9C">
      <w:pPr>
        <w:pStyle w:val="Normal0"/>
        <w:rPr>
          <w:sz w:val="20"/>
          <w:szCs w:val="20"/>
          <w:lang w:val="es-ES_tradnl"/>
        </w:rPr>
      </w:pPr>
    </w:p>
    <w:p w14:paraId="1236F39C" w14:textId="77777777" w:rsidR="00354A9C" w:rsidRPr="00430084" w:rsidRDefault="00354A9C">
      <w:pPr>
        <w:pStyle w:val="Normal0"/>
        <w:rPr>
          <w:sz w:val="20"/>
          <w:szCs w:val="20"/>
          <w:lang w:val="es-ES_tradnl"/>
        </w:rPr>
      </w:pPr>
    </w:p>
    <w:p w14:paraId="000000A0" w14:textId="77777777" w:rsidR="00FF258C" w:rsidRPr="00430084" w:rsidRDefault="00FF258C">
      <w:pPr>
        <w:pStyle w:val="Normal0"/>
        <w:rPr>
          <w:sz w:val="20"/>
          <w:szCs w:val="20"/>
          <w:lang w:val="es-ES_tradnl"/>
        </w:rPr>
      </w:pPr>
    </w:p>
    <w:p w14:paraId="000000A1"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lastRenderedPageBreak/>
        <w:t xml:space="preserve">GLOSARIO: </w:t>
      </w:r>
    </w:p>
    <w:p w14:paraId="000000A3" w14:textId="77777777" w:rsidR="00FF258C" w:rsidRPr="00430084" w:rsidRDefault="00FF258C" w:rsidP="003A357A">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430084"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430084" w:rsidRDefault="00D376E1">
            <w:pPr>
              <w:pStyle w:val="Normal0"/>
              <w:jc w:val="center"/>
              <w:rPr>
                <w:color w:val="000000"/>
                <w:sz w:val="20"/>
                <w:szCs w:val="20"/>
                <w:lang w:val="es-ES_tradnl"/>
              </w:rPr>
            </w:pPr>
            <w:r w:rsidRPr="00430084">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430084" w:rsidRDefault="00D376E1">
            <w:pPr>
              <w:pStyle w:val="Normal0"/>
              <w:jc w:val="center"/>
              <w:rPr>
                <w:color w:val="000000"/>
                <w:sz w:val="20"/>
                <w:szCs w:val="20"/>
                <w:lang w:val="es-ES_tradnl"/>
              </w:rPr>
            </w:pPr>
            <w:r w:rsidRPr="00430084">
              <w:rPr>
                <w:color w:val="000000"/>
                <w:sz w:val="20"/>
                <w:szCs w:val="20"/>
                <w:lang w:val="es-ES_tradnl"/>
              </w:rPr>
              <w:t>SIGNIFICADO</w:t>
            </w:r>
          </w:p>
        </w:tc>
      </w:tr>
      <w:tr w:rsidR="00FF258C" w:rsidRPr="00430084" w14:paraId="5DAB6C7B" w14:textId="77777777">
        <w:trPr>
          <w:trHeight w:val="253"/>
        </w:trPr>
        <w:tc>
          <w:tcPr>
            <w:tcW w:w="2122" w:type="dxa"/>
            <w:tcMar>
              <w:top w:w="100" w:type="dxa"/>
              <w:left w:w="100" w:type="dxa"/>
              <w:bottom w:w="100" w:type="dxa"/>
              <w:right w:w="100" w:type="dxa"/>
            </w:tcMar>
          </w:tcPr>
          <w:p w14:paraId="000000A6" w14:textId="2085DA2C" w:rsidR="00FF258C" w:rsidRPr="00430084" w:rsidRDefault="00F212FD">
            <w:pPr>
              <w:pStyle w:val="Normal0"/>
              <w:rPr>
                <w:sz w:val="20"/>
                <w:szCs w:val="20"/>
                <w:lang w:val="es-ES_tradnl"/>
              </w:rPr>
            </w:pPr>
            <w:r w:rsidRPr="00F212FD">
              <w:rPr>
                <w:sz w:val="20"/>
                <w:szCs w:val="20"/>
                <w:lang w:val="es-ES_tradnl"/>
              </w:rPr>
              <w:t>Acervo documental:</w:t>
            </w:r>
          </w:p>
        </w:tc>
        <w:tc>
          <w:tcPr>
            <w:tcW w:w="7840" w:type="dxa"/>
            <w:tcMar>
              <w:top w:w="100" w:type="dxa"/>
              <w:left w:w="100" w:type="dxa"/>
              <w:bottom w:w="100" w:type="dxa"/>
              <w:right w:w="100" w:type="dxa"/>
            </w:tcMar>
          </w:tcPr>
          <w:p w14:paraId="000000A7" w14:textId="5B8F6D12" w:rsidR="00FF258C" w:rsidRPr="00430084" w:rsidRDefault="00F212FD">
            <w:pPr>
              <w:pStyle w:val="Normal0"/>
              <w:rPr>
                <w:b w:val="0"/>
                <w:sz w:val="20"/>
                <w:szCs w:val="20"/>
                <w:lang w:val="es-ES_tradnl"/>
              </w:rPr>
            </w:pPr>
            <w:r w:rsidRPr="00F212FD">
              <w:rPr>
                <w:b w:val="0"/>
                <w:sz w:val="20"/>
                <w:szCs w:val="20"/>
                <w:lang w:val="es-ES_tradnl"/>
              </w:rPr>
              <w:t>conjunto de documentos de un archivo.</w:t>
            </w:r>
          </w:p>
        </w:tc>
      </w:tr>
      <w:tr w:rsidR="000B364D" w:rsidRPr="00430084" w14:paraId="596BAFEF" w14:textId="77777777">
        <w:trPr>
          <w:trHeight w:val="253"/>
        </w:trPr>
        <w:tc>
          <w:tcPr>
            <w:tcW w:w="2122" w:type="dxa"/>
            <w:tcMar>
              <w:top w:w="100" w:type="dxa"/>
              <w:left w:w="100" w:type="dxa"/>
              <w:bottom w:w="100" w:type="dxa"/>
              <w:right w:w="100" w:type="dxa"/>
            </w:tcMar>
          </w:tcPr>
          <w:p w14:paraId="1E460FEE" w14:textId="22B5909A" w:rsidR="000B364D" w:rsidRPr="00F212FD" w:rsidRDefault="000B364D">
            <w:pPr>
              <w:pStyle w:val="Normal0"/>
              <w:rPr>
                <w:sz w:val="20"/>
                <w:szCs w:val="20"/>
                <w:lang w:val="es-ES_tradnl"/>
              </w:rPr>
            </w:pPr>
            <w:r w:rsidRPr="000B364D">
              <w:rPr>
                <w:sz w:val="20"/>
                <w:szCs w:val="20"/>
                <w:lang w:val="es-ES_tradnl"/>
              </w:rPr>
              <w:t>Casetes:</w:t>
            </w:r>
          </w:p>
        </w:tc>
        <w:tc>
          <w:tcPr>
            <w:tcW w:w="7840" w:type="dxa"/>
            <w:tcMar>
              <w:top w:w="100" w:type="dxa"/>
              <w:left w:w="100" w:type="dxa"/>
              <w:bottom w:w="100" w:type="dxa"/>
              <w:right w:w="100" w:type="dxa"/>
            </w:tcMar>
          </w:tcPr>
          <w:p w14:paraId="00DDD61C" w14:textId="1DDA4078" w:rsidR="000B364D" w:rsidRPr="000B364D" w:rsidRDefault="000B364D">
            <w:pPr>
              <w:pStyle w:val="Normal0"/>
              <w:rPr>
                <w:b w:val="0"/>
                <w:bCs/>
                <w:sz w:val="20"/>
                <w:szCs w:val="20"/>
                <w:lang w:val="es-ES_tradnl"/>
              </w:rPr>
            </w:pPr>
            <w:r w:rsidRPr="000B364D">
              <w:rPr>
                <w:b w:val="0"/>
                <w:bCs/>
                <w:sz w:val="20"/>
                <w:szCs w:val="20"/>
                <w:lang w:val="es-ES_tradnl"/>
              </w:rPr>
              <w:t>formato o medio donde se logra realizar grabaciones de sonido o video de cinta magnética, permitiendo guardar información documental. Actualmente, se encuentra sustituido por formatos de cinta de audio digital o compacto digital.</w:t>
            </w:r>
          </w:p>
        </w:tc>
      </w:tr>
      <w:tr w:rsidR="00A4206D" w:rsidRPr="00430084" w14:paraId="598C909A" w14:textId="77777777">
        <w:trPr>
          <w:trHeight w:val="253"/>
        </w:trPr>
        <w:tc>
          <w:tcPr>
            <w:tcW w:w="2122" w:type="dxa"/>
            <w:tcMar>
              <w:top w:w="100" w:type="dxa"/>
              <w:left w:w="100" w:type="dxa"/>
              <w:bottom w:w="100" w:type="dxa"/>
              <w:right w:w="100" w:type="dxa"/>
            </w:tcMar>
          </w:tcPr>
          <w:p w14:paraId="27CC5916" w14:textId="0973DE70" w:rsidR="00A4206D" w:rsidRPr="00A661F2" w:rsidRDefault="00F212FD">
            <w:pPr>
              <w:pStyle w:val="Normal0"/>
              <w:rPr>
                <w:sz w:val="20"/>
                <w:szCs w:val="20"/>
                <w:lang w:val="es-ES_tradnl"/>
              </w:rPr>
            </w:pPr>
            <w:r w:rsidRPr="00F212FD">
              <w:rPr>
                <w:sz w:val="20"/>
                <w:szCs w:val="20"/>
                <w:lang w:val="es-ES_tradnl"/>
              </w:rPr>
              <w:t>Conservación documental:</w:t>
            </w:r>
          </w:p>
        </w:tc>
        <w:tc>
          <w:tcPr>
            <w:tcW w:w="7840" w:type="dxa"/>
            <w:tcMar>
              <w:top w:w="100" w:type="dxa"/>
              <w:left w:w="100" w:type="dxa"/>
              <w:bottom w:w="100" w:type="dxa"/>
              <w:right w:w="100" w:type="dxa"/>
            </w:tcMar>
          </w:tcPr>
          <w:p w14:paraId="658279EE" w14:textId="3733657C" w:rsidR="00A4206D" w:rsidRPr="00A4206D" w:rsidRDefault="00F212FD">
            <w:pPr>
              <w:pStyle w:val="Normal0"/>
              <w:rPr>
                <w:b w:val="0"/>
                <w:bCs/>
                <w:sz w:val="20"/>
                <w:szCs w:val="20"/>
                <w:lang w:val="es-ES_tradnl"/>
              </w:rPr>
            </w:pPr>
            <w:r w:rsidRPr="00F212FD">
              <w:rPr>
                <w:b w:val="0"/>
                <w:bCs/>
                <w:sz w:val="20"/>
                <w:szCs w:val="20"/>
                <w:lang w:val="es-ES_tradnl"/>
              </w:rPr>
              <w:t>comprende las estrategias y técnicas específicas para la protección de los materiales de archivo.</w:t>
            </w:r>
          </w:p>
        </w:tc>
      </w:tr>
      <w:tr w:rsidR="00F6274B" w:rsidRPr="00430084" w14:paraId="6DE69469" w14:textId="77777777">
        <w:trPr>
          <w:trHeight w:val="253"/>
        </w:trPr>
        <w:tc>
          <w:tcPr>
            <w:tcW w:w="2122" w:type="dxa"/>
            <w:tcMar>
              <w:top w:w="100" w:type="dxa"/>
              <w:left w:w="100" w:type="dxa"/>
              <w:bottom w:w="100" w:type="dxa"/>
              <w:right w:w="100" w:type="dxa"/>
            </w:tcMar>
          </w:tcPr>
          <w:p w14:paraId="4C9933EC" w14:textId="2A128B11" w:rsidR="00F6274B" w:rsidRPr="00F212FD" w:rsidRDefault="00F6274B">
            <w:pPr>
              <w:pStyle w:val="Normal0"/>
              <w:rPr>
                <w:sz w:val="20"/>
                <w:szCs w:val="20"/>
                <w:lang w:val="es-ES_tradnl"/>
              </w:rPr>
            </w:pPr>
            <w:r w:rsidRPr="00F6274B">
              <w:rPr>
                <w:sz w:val="20"/>
                <w:szCs w:val="20"/>
                <w:lang w:val="es-ES_tradnl"/>
              </w:rPr>
              <w:t>Disquetes:</w:t>
            </w:r>
          </w:p>
        </w:tc>
        <w:tc>
          <w:tcPr>
            <w:tcW w:w="7840" w:type="dxa"/>
            <w:tcMar>
              <w:top w:w="100" w:type="dxa"/>
              <w:left w:w="100" w:type="dxa"/>
              <w:bottom w:w="100" w:type="dxa"/>
              <w:right w:w="100" w:type="dxa"/>
            </w:tcMar>
          </w:tcPr>
          <w:p w14:paraId="2C69B236" w14:textId="797F3C75" w:rsidR="00F6274B" w:rsidRPr="00F6274B" w:rsidRDefault="00F6274B">
            <w:pPr>
              <w:pStyle w:val="Normal0"/>
              <w:rPr>
                <w:b w:val="0"/>
                <w:sz w:val="20"/>
                <w:szCs w:val="20"/>
                <w:lang w:val="es-ES_tradnl"/>
              </w:rPr>
            </w:pPr>
            <w:r w:rsidRPr="00F6274B">
              <w:rPr>
                <w:b w:val="0"/>
                <w:sz w:val="20"/>
                <w:szCs w:val="20"/>
                <w:lang w:val="es-ES_tradnl"/>
              </w:rPr>
              <w:t xml:space="preserve">disco flexible con un formato de almacenamiento antiguo para la coyuntura, </w:t>
            </w:r>
            <w:r w:rsidR="00D20515">
              <w:rPr>
                <w:b w:val="0"/>
                <w:sz w:val="20"/>
                <w:szCs w:val="20"/>
                <w:lang w:val="es-ES_tradnl"/>
              </w:rPr>
              <w:t>por</w:t>
            </w:r>
            <w:r w:rsidRPr="00F6274B">
              <w:rPr>
                <w:b w:val="0"/>
                <w:sz w:val="20"/>
                <w:szCs w:val="20"/>
                <w:lang w:val="es-ES_tradnl"/>
              </w:rPr>
              <w:t xml:space="preserve"> su escaso volumen de acumulación en información ha sido sustituido por las memorias USB que son pequeñas y portátiles. Los disquetes se encuentran constituidos por una fracción circular de material magnético, fino y elástico (de ahí su denominación) encerrada en una carcasa de plástico, cuadrada o rectangular. Los disquetes se leen y se escriben mediante un dispositivo llamado disquetera.</w:t>
            </w:r>
          </w:p>
        </w:tc>
      </w:tr>
      <w:tr w:rsidR="0085166B" w:rsidRPr="00430084" w14:paraId="604B1D2A" w14:textId="77777777">
        <w:trPr>
          <w:trHeight w:val="253"/>
        </w:trPr>
        <w:tc>
          <w:tcPr>
            <w:tcW w:w="2122" w:type="dxa"/>
            <w:tcMar>
              <w:top w:w="100" w:type="dxa"/>
              <w:left w:w="100" w:type="dxa"/>
              <w:bottom w:w="100" w:type="dxa"/>
              <w:right w:w="100" w:type="dxa"/>
            </w:tcMar>
          </w:tcPr>
          <w:p w14:paraId="26E67346" w14:textId="05C178E7" w:rsidR="0085166B" w:rsidRPr="00F6274B" w:rsidRDefault="0085166B">
            <w:pPr>
              <w:pStyle w:val="Normal0"/>
              <w:rPr>
                <w:sz w:val="20"/>
                <w:szCs w:val="20"/>
                <w:lang w:val="es-ES_tradnl"/>
              </w:rPr>
            </w:pPr>
            <w:r w:rsidRPr="0085166B">
              <w:rPr>
                <w:sz w:val="20"/>
                <w:szCs w:val="20"/>
                <w:lang w:val="es-ES_tradnl"/>
              </w:rPr>
              <w:t>Expediente:</w:t>
            </w:r>
          </w:p>
        </w:tc>
        <w:tc>
          <w:tcPr>
            <w:tcW w:w="7840" w:type="dxa"/>
            <w:tcMar>
              <w:top w:w="100" w:type="dxa"/>
              <w:left w:w="100" w:type="dxa"/>
              <w:bottom w:w="100" w:type="dxa"/>
              <w:right w:w="100" w:type="dxa"/>
            </w:tcMar>
          </w:tcPr>
          <w:p w14:paraId="71E1035E" w14:textId="65BF43BC" w:rsidR="0085166B" w:rsidRPr="0085166B" w:rsidRDefault="0085166B">
            <w:pPr>
              <w:pStyle w:val="Normal0"/>
              <w:rPr>
                <w:b w:val="0"/>
                <w:bCs/>
                <w:sz w:val="20"/>
                <w:szCs w:val="20"/>
                <w:lang w:val="es-ES_tradnl"/>
              </w:rPr>
            </w:pPr>
            <w:r w:rsidRPr="0085166B">
              <w:rPr>
                <w:b w:val="0"/>
                <w:bCs/>
                <w:sz w:val="20"/>
                <w:szCs w:val="20"/>
                <w:lang w:val="es-ES_tradnl"/>
              </w:rPr>
              <w:t>conjunto de documentos relacionados con un asunto que constituyen una unidad archivística. Unidad documental formada por un conjunto de documentos generados orgánica y funcionalmente por una oficina productora en la resolución de un mismo asunto.</w:t>
            </w:r>
          </w:p>
        </w:tc>
      </w:tr>
      <w:tr w:rsidR="00F212FD" w:rsidRPr="00430084" w14:paraId="4BD866C8" w14:textId="77777777">
        <w:trPr>
          <w:trHeight w:val="253"/>
        </w:trPr>
        <w:tc>
          <w:tcPr>
            <w:tcW w:w="2122" w:type="dxa"/>
            <w:tcMar>
              <w:top w:w="100" w:type="dxa"/>
              <w:left w:w="100" w:type="dxa"/>
              <w:bottom w:w="100" w:type="dxa"/>
              <w:right w:w="100" w:type="dxa"/>
            </w:tcMar>
          </w:tcPr>
          <w:p w14:paraId="4B89B7F2" w14:textId="08E4E4CF" w:rsidR="00F212FD" w:rsidRPr="00F212FD" w:rsidRDefault="00F212FD">
            <w:pPr>
              <w:pStyle w:val="Normal0"/>
              <w:rPr>
                <w:sz w:val="20"/>
                <w:szCs w:val="20"/>
                <w:lang w:val="es-ES_tradnl"/>
              </w:rPr>
            </w:pPr>
            <w:r w:rsidRPr="00F212FD">
              <w:rPr>
                <w:sz w:val="20"/>
                <w:szCs w:val="20"/>
                <w:lang w:val="es-ES_tradnl"/>
              </w:rPr>
              <w:t>Foliación:</w:t>
            </w:r>
          </w:p>
        </w:tc>
        <w:tc>
          <w:tcPr>
            <w:tcW w:w="7840" w:type="dxa"/>
            <w:tcMar>
              <w:top w:w="100" w:type="dxa"/>
              <w:left w:w="100" w:type="dxa"/>
              <w:bottom w:w="100" w:type="dxa"/>
              <w:right w:w="100" w:type="dxa"/>
            </w:tcMar>
          </w:tcPr>
          <w:p w14:paraId="7D62A171" w14:textId="5C39B617" w:rsidR="00F212FD" w:rsidRPr="00F212FD" w:rsidRDefault="00F212FD">
            <w:pPr>
              <w:pStyle w:val="Normal0"/>
              <w:rPr>
                <w:b w:val="0"/>
                <w:sz w:val="20"/>
                <w:szCs w:val="20"/>
                <w:lang w:val="es-ES_tradnl"/>
              </w:rPr>
            </w:pPr>
            <w:r w:rsidRPr="00F212FD">
              <w:rPr>
                <w:b w:val="0"/>
                <w:sz w:val="20"/>
                <w:szCs w:val="20"/>
                <w:lang w:val="es-ES_tradnl"/>
              </w:rPr>
              <w:t>acción de numerar hojas.</w:t>
            </w:r>
          </w:p>
        </w:tc>
      </w:tr>
      <w:tr w:rsidR="0085166B" w:rsidRPr="00430084" w14:paraId="552052A8" w14:textId="77777777">
        <w:trPr>
          <w:trHeight w:val="253"/>
        </w:trPr>
        <w:tc>
          <w:tcPr>
            <w:tcW w:w="2122" w:type="dxa"/>
            <w:tcMar>
              <w:top w:w="100" w:type="dxa"/>
              <w:left w:w="100" w:type="dxa"/>
              <w:bottom w:w="100" w:type="dxa"/>
              <w:right w:w="100" w:type="dxa"/>
            </w:tcMar>
          </w:tcPr>
          <w:p w14:paraId="7F66448F" w14:textId="361403F4" w:rsidR="0085166B" w:rsidRPr="00F212FD" w:rsidRDefault="0085166B">
            <w:pPr>
              <w:pStyle w:val="Normal0"/>
              <w:rPr>
                <w:sz w:val="20"/>
                <w:szCs w:val="20"/>
                <w:lang w:val="es-ES_tradnl"/>
              </w:rPr>
            </w:pPr>
            <w:r w:rsidRPr="0085166B">
              <w:rPr>
                <w:sz w:val="20"/>
                <w:szCs w:val="20"/>
                <w:lang w:val="es-ES_tradnl"/>
              </w:rPr>
              <w:t>Foliar:</w:t>
            </w:r>
          </w:p>
        </w:tc>
        <w:tc>
          <w:tcPr>
            <w:tcW w:w="7840" w:type="dxa"/>
            <w:tcMar>
              <w:top w:w="100" w:type="dxa"/>
              <w:left w:w="100" w:type="dxa"/>
              <w:bottom w:w="100" w:type="dxa"/>
              <w:right w:w="100" w:type="dxa"/>
            </w:tcMar>
          </w:tcPr>
          <w:p w14:paraId="1161199D" w14:textId="07A44759" w:rsidR="0085166B" w:rsidRPr="0085166B" w:rsidRDefault="0085166B">
            <w:pPr>
              <w:pStyle w:val="Normal0"/>
              <w:rPr>
                <w:b w:val="0"/>
                <w:bCs/>
                <w:sz w:val="20"/>
                <w:szCs w:val="20"/>
                <w:lang w:val="es-ES_tradnl"/>
              </w:rPr>
            </w:pPr>
            <w:r w:rsidRPr="0085166B">
              <w:rPr>
                <w:b w:val="0"/>
                <w:bCs/>
                <w:sz w:val="20"/>
                <w:szCs w:val="20"/>
                <w:lang w:val="es-ES_tradnl"/>
              </w:rPr>
              <w:t>es el proceso de numerar ordenadamente las páginas de un documento.</w:t>
            </w:r>
          </w:p>
        </w:tc>
      </w:tr>
      <w:tr w:rsidR="00774D6E" w:rsidRPr="00430084" w14:paraId="71E0465A" w14:textId="77777777">
        <w:trPr>
          <w:trHeight w:val="253"/>
        </w:trPr>
        <w:tc>
          <w:tcPr>
            <w:tcW w:w="2122" w:type="dxa"/>
            <w:tcMar>
              <w:top w:w="100" w:type="dxa"/>
              <w:left w:w="100" w:type="dxa"/>
              <w:bottom w:w="100" w:type="dxa"/>
              <w:right w:w="100" w:type="dxa"/>
            </w:tcMar>
          </w:tcPr>
          <w:p w14:paraId="71322E95" w14:textId="342624AB" w:rsidR="00774D6E" w:rsidRPr="0085166B" w:rsidRDefault="00774D6E">
            <w:pPr>
              <w:pStyle w:val="Normal0"/>
              <w:rPr>
                <w:sz w:val="20"/>
                <w:szCs w:val="20"/>
                <w:lang w:val="es-ES_tradnl"/>
              </w:rPr>
            </w:pPr>
            <w:r w:rsidRPr="00774D6E">
              <w:rPr>
                <w:sz w:val="20"/>
                <w:szCs w:val="20"/>
                <w:lang w:val="es-ES_tradnl"/>
              </w:rPr>
              <w:t>Fondo documental:</w:t>
            </w:r>
          </w:p>
        </w:tc>
        <w:tc>
          <w:tcPr>
            <w:tcW w:w="7840" w:type="dxa"/>
            <w:tcMar>
              <w:top w:w="100" w:type="dxa"/>
              <w:left w:w="100" w:type="dxa"/>
              <w:bottom w:w="100" w:type="dxa"/>
              <w:right w:w="100" w:type="dxa"/>
            </w:tcMar>
          </w:tcPr>
          <w:p w14:paraId="2D31FDBF" w14:textId="542422A9" w:rsidR="00774D6E" w:rsidRPr="00774D6E" w:rsidRDefault="00774D6E">
            <w:pPr>
              <w:pStyle w:val="Normal0"/>
              <w:rPr>
                <w:b w:val="0"/>
                <w:sz w:val="20"/>
                <w:szCs w:val="20"/>
                <w:lang w:val="es-ES_tradnl"/>
              </w:rPr>
            </w:pPr>
            <w:r w:rsidRPr="00774D6E">
              <w:rPr>
                <w:b w:val="0"/>
                <w:sz w:val="20"/>
                <w:szCs w:val="20"/>
                <w:lang w:val="es-ES_tradnl"/>
              </w:rPr>
              <w:t>conjunto de documentos producidos por una persona natural o jurídica en desarrollo de sus funciones o actividades.</w:t>
            </w:r>
          </w:p>
        </w:tc>
      </w:tr>
      <w:tr w:rsidR="00F212FD" w:rsidRPr="00430084" w14:paraId="4352DD34" w14:textId="77777777">
        <w:trPr>
          <w:trHeight w:val="253"/>
        </w:trPr>
        <w:tc>
          <w:tcPr>
            <w:tcW w:w="2122" w:type="dxa"/>
            <w:tcMar>
              <w:top w:w="100" w:type="dxa"/>
              <w:left w:w="100" w:type="dxa"/>
              <w:bottom w:w="100" w:type="dxa"/>
              <w:right w:w="100" w:type="dxa"/>
            </w:tcMar>
          </w:tcPr>
          <w:p w14:paraId="4CF3A970" w14:textId="1DF37571" w:rsidR="00F212FD" w:rsidRPr="00F212FD" w:rsidRDefault="00F212FD">
            <w:pPr>
              <w:pStyle w:val="Normal0"/>
              <w:rPr>
                <w:sz w:val="20"/>
                <w:szCs w:val="20"/>
                <w:lang w:val="es-ES_tradnl"/>
              </w:rPr>
            </w:pPr>
            <w:r w:rsidRPr="00F212FD">
              <w:rPr>
                <w:sz w:val="20"/>
                <w:szCs w:val="20"/>
                <w:lang w:val="es-ES_tradnl"/>
              </w:rPr>
              <w:t>Preservación documental:</w:t>
            </w:r>
          </w:p>
        </w:tc>
        <w:tc>
          <w:tcPr>
            <w:tcW w:w="7840" w:type="dxa"/>
            <w:tcMar>
              <w:top w:w="100" w:type="dxa"/>
              <w:left w:w="100" w:type="dxa"/>
              <w:bottom w:w="100" w:type="dxa"/>
              <w:right w:w="100" w:type="dxa"/>
            </w:tcMar>
          </w:tcPr>
          <w:p w14:paraId="3AB816E3" w14:textId="09D0F9CA" w:rsidR="00F212FD" w:rsidRPr="00F212FD" w:rsidRDefault="00F212FD">
            <w:pPr>
              <w:pStyle w:val="Normal0"/>
              <w:rPr>
                <w:b w:val="0"/>
                <w:bCs/>
                <w:sz w:val="20"/>
                <w:szCs w:val="20"/>
                <w:lang w:val="es-ES_tradnl"/>
              </w:rPr>
            </w:pPr>
            <w:r w:rsidRPr="00F212FD">
              <w:rPr>
                <w:b w:val="0"/>
                <w:bCs/>
                <w:sz w:val="20"/>
                <w:szCs w:val="20"/>
                <w:lang w:val="es-ES_tradnl"/>
              </w:rPr>
              <w:t>acciones preventivas que contribuyen al buen estado de los acervos documentales.</w:t>
            </w:r>
          </w:p>
        </w:tc>
      </w:tr>
      <w:tr w:rsidR="00F212FD" w:rsidRPr="00430084" w14:paraId="0E80BA78" w14:textId="77777777">
        <w:trPr>
          <w:trHeight w:val="253"/>
        </w:trPr>
        <w:tc>
          <w:tcPr>
            <w:tcW w:w="2122" w:type="dxa"/>
            <w:tcMar>
              <w:top w:w="100" w:type="dxa"/>
              <w:left w:w="100" w:type="dxa"/>
              <w:bottom w:w="100" w:type="dxa"/>
              <w:right w:w="100" w:type="dxa"/>
            </w:tcMar>
          </w:tcPr>
          <w:p w14:paraId="1EF75354" w14:textId="63658053" w:rsidR="00F212FD" w:rsidRPr="00F212FD" w:rsidRDefault="00933733">
            <w:pPr>
              <w:pStyle w:val="Normal0"/>
              <w:rPr>
                <w:sz w:val="20"/>
                <w:szCs w:val="20"/>
                <w:lang w:val="es-ES_tradnl"/>
              </w:rPr>
            </w:pPr>
            <w:r w:rsidRPr="00933733">
              <w:rPr>
                <w:sz w:val="20"/>
                <w:szCs w:val="20"/>
                <w:lang w:val="es-ES_tradnl"/>
              </w:rPr>
              <w:t>Unidades de conservación:</w:t>
            </w:r>
          </w:p>
        </w:tc>
        <w:tc>
          <w:tcPr>
            <w:tcW w:w="7840" w:type="dxa"/>
            <w:tcMar>
              <w:top w:w="100" w:type="dxa"/>
              <w:left w:w="100" w:type="dxa"/>
              <w:bottom w:w="100" w:type="dxa"/>
              <w:right w:w="100" w:type="dxa"/>
            </w:tcMar>
          </w:tcPr>
          <w:p w14:paraId="11449124" w14:textId="3D5DAF2E" w:rsidR="00F212FD" w:rsidRPr="00F212FD" w:rsidRDefault="00933733">
            <w:pPr>
              <w:pStyle w:val="Normal0"/>
              <w:rPr>
                <w:b w:val="0"/>
                <w:bCs/>
                <w:sz w:val="20"/>
                <w:szCs w:val="20"/>
                <w:lang w:val="es-ES_tradnl"/>
              </w:rPr>
            </w:pPr>
            <w:r w:rsidRPr="00933733">
              <w:rPr>
                <w:b w:val="0"/>
                <w:bCs/>
                <w:sz w:val="20"/>
                <w:szCs w:val="20"/>
                <w:lang w:val="es-ES_tradnl"/>
              </w:rPr>
              <w:t>es el lugar en donde se desarrolla la gestión, administración y ejecución de los diversos procesos de conservación que se deben implementar en el archivo documental, para la preservación en el tiempo de los documentos.</w:t>
            </w:r>
          </w:p>
        </w:tc>
      </w:tr>
    </w:tbl>
    <w:p w14:paraId="000000AA" w14:textId="77777777" w:rsidR="00FF258C" w:rsidRDefault="00FF258C">
      <w:pPr>
        <w:pStyle w:val="Normal0"/>
        <w:rPr>
          <w:sz w:val="20"/>
          <w:szCs w:val="20"/>
          <w:lang w:val="es-ES_tradnl"/>
        </w:rPr>
      </w:pPr>
    </w:p>
    <w:p w14:paraId="58821915" w14:textId="77777777" w:rsidR="00745C83" w:rsidRDefault="00745C83">
      <w:pPr>
        <w:pStyle w:val="Normal0"/>
        <w:rPr>
          <w:sz w:val="20"/>
          <w:szCs w:val="20"/>
          <w:lang w:val="es-ES_tradnl"/>
        </w:rPr>
      </w:pPr>
    </w:p>
    <w:p w14:paraId="000000AB" w14:textId="77777777" w:rsidR="00FF258C" w:rsidRPr="00430084" w:rsidRDefault="00FF258C">
      <w:pPr>
        <w:pStyle w:val="Normal0"/>
        <w:rPr>
          <w:sz w:val="20"/>
          <w:szCs w:val="20"/>
          <w:lang w:val="es-ES_tradnl"/>
        </w:rPr>
      </w:pPr>
    </w:p>
    <w:p w14:paraId="000000AC"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REFERENCIAS BIBLIOGRÁFICAS: </w:t>
      </w:r>
    </w:p>
    <w:p w14:paraId="000000AE" w14:textId="73297238" w:rsidR="00FF258C" w:rsidRPr="00430084" w:rsidRDefault="00FF258C">
      <w:pPr>
        <w:pStyle w:val="Normal0"/>
        <w:rPr>
          <w:sz w:val="20"/>
          <w:szCs w:val="20"/>
          <w:lang w:val="es-ES_tradnl"/>
        </w:rPr>
      </w:pPr>
    </w:p>
    <w:p w14:paraId="3FA7B3EB" w14:textId="73B9DD26" w:rsidR="00105FA6" w:rsidRPr="00354A9C" w:rsidRDefault="00105FA6" w:rsidP="00105FA6">
      <w:pPr>
        <w:pStyle w:val="Normal0"/>
        <w:ind w:left="720" w:hanging="720"/>
        <w:rPr>
          <w:rFonts w:cs="Calibri"/>
          <w:sz w:val="20"/>
          <w:szCs w:val="20"/>
        </w:rPr>
      </w:pPr>
      <w:r w:rsidRPr="00354A9C">
        <w:rPr>
          <w:rFonts w:cs="Calibri"/>
          <w:sz w:val="20"/>
          <w:szCs w:val="20"/>
        </w:rPr>
        <w:t>Archivo General de la Nación. (</w:t>
      </w:r>
      <w:r w:rsidR="00D7713B" w:rsidRPr="00354A9C">
        <w:rPr>
          <w:rFonts w:cs="Calibri"/>
          <w:sz w:val="20"/>
          <w:szCs w:val="20"/>
        </w:rPr>
        <w:t>20 de septiembre de 2002</w:t>
      </w:r>
      <w:r w:rsidRPr="00354A9C">
        <w:rPr>
          <w:rFonts w:cs="Calibri"/>
          <w:sz w:val="20"/>
          <w:szCs w:val="20"/>
        </w:rPr>
        <w:t xml:space="preserve">). </w:t>
      </w:r>
      <w:r w:rsidRPr="00354A9C">
        <w:rPr>
          <w:rFonts w:cs="Calibri"/>
          <w:i/>
          <w:iCs/>
          <w:sz w:val="20"/>
          <w:szCs w:val="20"/>
        </w:rPr>
        <w:t xml:space="preserve">Acuerdo No. </w:t>
      </w:r>
      <w:r w:rsidR="00D7713B" w:rsidRPr="00354A9C">
        <w:rPr>
          <w:rFonts w:cs="Calibri"/>
          <w:i/>
          <w:iCs/>
          <w:sz w:val="20"/>
          <w:szCs w:val="20"/>
        </w:rPr>
        <w:t>037 de 2002</w:t>
      </w:r>
      <w:r w:rsidRPr="00354A9C">
        <w:rPr>
          <w:rFonts w:cs="Calibri"/>
          <w:i/>
          <w:iCs/>
          <w:sz w:val="20"/>
          <w:szCs w:val="20"/>
        </w:rPr>
        <w:t xml:space="preserve">. </w:t>
      </w:r>
      <w:r w:rsidR="00D7713B" w:rsidRPr="00354A9C">
        <w:rPr>
          <w:rFonts w:cs="Calibri"/>
          <w:i/>
          <w:iCs/>
          <w:sz w:val="20"/>
          <w:szCs w:val="20"/>
        </w:rPr>
        <w:t>Por el cual se establecen las especificaciones técnicas y los requisitos para la contratación de los servicios de depósito, custodia, organización, reprografía y conservación de documentos de archivo en desarrollo de los artículos 13 y 14 y sus Parágrafos 1 y 3 de la Ley General de Archivos 594 de 2000</w:t>
      </w:r>
      <w:r w:rsidRPr="00354A9C">
        <w:rPr>
          <w:rFonts w:cs="Calibri"/>
          <w:sz w:val="20"/>
          <w:szCs w:val="20"/>
        </w:rPr>
        <w:t xml:space="preserve">. </w:t>
      </w:r>
      <w:hyperlink r:id="rId41" w:history="1">
        <w:r w:rsidR="00D7713B" w:rsidRPr="00354A9C">
          <w:rPr>
            <w:rStyle w:val="Hipervnculo"/>
            <w:rFonts w:cs="Calibri"/>
            <w:sz w:val="20"/>
            <w:szCs w:val="20"/>
          </w:rPr>
          <w:t>https://normativa.archivogeneral.gov.co/acuerdo-37-de-2002/</w:t>
        </w:r>
      </w:hyperlink>
      <w:r w:rsidR="00D7713B" w:rsidRPr="00354A9C">
        <w:rPr>
          <w:rFonts w:cs="Calibri"/>
          <w:sz w:val="20"/>
          <w:szCs w:val="20"/>
        </w:rPr>
        <w:t xml:space="preserve"> </w:t>
      </w:r>
    </w:p>
    <w:p w14:paraId="491181A7" w14:textId="77777777" w:rsidR="00105FA6" w:rsidRPr="00354A9C" w:rsidRDefault="00105FA6" w:rsidP="00105FA6">
      <w:pPr>
        <w:pStyle w:val="Normal0"/>
        <w:rPr>
          <w:rFonts w:cs="Calibri"/>
          <w:sz w:val="20"/>
          <w:szCs w:val="20"/>
        </w:rPr>
      </w:pPr>
    </w:p>
    <w:p w14:paraId="7313BC46" w14:textId="77777777" w:rsidR="00E14BAF" w:rsidRDefault="0018579C" w:rsidP="00E14BAF">
      <w:pPr>
        <w:pStyle w:val="Normal0"/>
        <w:ind w:left="720" w:hanging="720"/>
        <w:rPr>
          <w:rFonts w:cs="Calibri"/>
          <w:sz w:val="20"/>
          <w:szCs w:val="20"/>
        </w:rPr>
      </w:pPr>
      <w:r w:rsidRPr="00354A9C">
        <w:rPr>
          <w:rFonts w:cs="Calibri"/>
          <w:sz w:val="20"/>
          <w:szCs w:val="20"/>
        </w:rPr>
        <w:t xml:space="preserve">Archivo General de la Nación. (31 de octubre de 2014). </w:t>
      </w:r>
      <w:r w:rsidRPr="00354A9C">
        <w:rPr>
          <w:rFonts w:cs="Calibri"/>
          <w:i/>
          <w:iCs/>
          <w:sz w:val="20"/>
          <w:szCs w:val="20"/>
        </w:rPr>
        <w:t xml:space="preserve">Acuerdo No. </w:t>
      </w:r>
      <w:r w:rsidR="005D27EE" w:rsidRPr="00354A9C">
        <w:rPr>
          <w:rFonts w:cs="Calibri"/>
          <w:i/>
          <w:iCs/>
          <w:sz w:val="20"/>
          <w:szCs w:val="20"/>
        </w:rPr>
        <w:t>008</w:t>
      </w:r>
      <w:r w:rsidR="00D7713B" w:rsidRPr="00354A9C">
        <w:rPr>
          <w:rFonts w:cs="Calibri"/>
          <w:i/>
          <w:iCs/>
          <w:sz w:val="20"/>
          <w:szCs w:val="20"/>
        </w:rPr>
        <w:t xml:space="preserve"> de 2014</w:t>
      </w:r>
      <w:r w:rsidR="005D27EE" w:rsidRPr="00354A9C">
        <w:rPr>
          <w:rFonts w:cs="Calibri"/>
          <w:i/>
          <w:iCs/>
          <w:sz w:val="20"/>
          <w:szCs w:val="20"/>
        </w:rPr>
        <w:t>.</w:t>
      </w:r>
      <w:r w:rsidRPr="00354A9C">
        <w:rPr>
          <w:rFonts w:cs="Calibri"/>
          <w:i/>
          <w:iCs/>
          <w:sz w:val="20"/>
          <w:szCs w:val="20"/>
        </w:rPr>
        <w:t xml:space="preserve"> </w:t>
      </w:r>
      <w:r w:rsidR="005D27EE" w:rsidRPr="00354A9C">
        <w:rPr>
          <w:rFonts w:cs="Calibri"/>
          <w:i/>
          <w:iCs/>
          <w:sz w:val="20"/>
          <w:szCs w:val="20"/>
        </w:rPr>
        <w:t xml:space="preserve">Por el cual se establecen las especificaciones técnicas y los requisitos para la prestación de los servicios de depósito, custodia, organización, reprografía y conservación de documentos de archivo y demás procesos de la función </w:t>
      </w:r>
      <w:r w:rsidR="005D27EE" w:rsidRPr="00354A9C">
        <w:rPr>
          <w:rFonts w:cs="Calibri"/>
          <w:i/>
          <w:iCs/>
          <w:sz w:val="20"/>
          <w:szCs w:val="20"/>
        </w:rPr>
        <w:lastRenderedPageBreak/>
        <w:t>archivística en desarrollo de los artículos 13° y 14° y sus parágrafos 1° y 3° de la Ley 594 de 2000</w:t>
      </w:r>
      <w:r w:rsidRPr="00354A9C">
        <w:rPr>
          <w:rFonts w:cs="Calibri"/>
          <w:sz w:val="20"/>
          <w:szCs w:val="20"/>
        </w:rPr>
        <w:t xml:space="preserve">. </w:t>
      </w:r>
      <w:hyperlink r:id="rId42" w:anchor="15" w:history="1">
        <w:r w:rsidR="005D27EE" w:rsidRPr="00354A9C">
          <w:rPr>
            <w:rStyle w:val="Hipervnculo"/>
            <w:rFonts w:cs="Calibri"/>
            <w:sz w:val="20"/>
            <w:szCs w:val="20"/>
          </w:rPr>
          <w:t>https://www.alcaldiabogota.gov.co/sisjur/normas/Norma1.jsp?i=61791#15</w:t>
        </w:r>
      </w:hyperlink>
      <w:r w:rsidR="005D27EE">
        <w:rPr>
          <w:rFonts w:cs="Calibri"/>
          <w:sz w:val="20"/>
          <w:szCs w:val="20"/>
        </w:rPr>
        <w:t xml:space="preserve"> </w:t>
      </w:r>
    </w:p>
    <w:p w14:paraId="1C8F3FBE" w14:textId="77777777" w:rsidR="00E14BAF" w:rsidRDefault="00E14BAF" w:rsidP="00E14BAF">
      <w:pPr>
        <w:pStyle w:val="Normal0"/>
        <w:ind w:left="720" w:hanging="720"/>
        <w:rPr>
          <w:rFonts w:cs="Calibri"/>
          <w:sz w:val="20"/>
          <w:szCs w:val="20"/>
        </w:rPr>
      </w:pPr>
    </w:p>
    <w:p w14:paraId="420E6CBE" w14:textId="755AD22B" w:rsidR="00E14BAF" w:rsidRDefault="00E14BAF" w:rsidP="00E14BAF">
      <w:pPr>
        <w:pStyle w:val="Normal0"/>
        <w:ind w:left="720" w:hanging="720"/>
        <w:rPr>
          <w:rFonts w:cs="Calibri"/>
          <w:sz w:val="20"/>
          <w:szCs w:val="20"/>
        </w:rPr>
      </w:pPr>
      <w:r w:rsidRPr="00E14BAF">
        <w:rPr>
          <w:rFonts w:cs="Calibri"/>
          <w:sz w:val="20"/>
          <w:szCs w:val="20"/>
        </w:rPr>
        <w:t xml:space="preserve">Archivo General de la Nación. (2014). </w:t>
      </w:r>
      <w:r w:rsidRPr="00E14BAF">
        <w:rPr>
          <w:rFonts w:cs="Calibri"/>
          <w:i/>
          <w:iCs/>
          <w:sz w:val="20"/>
          <w:szCs w:val="20"/>
        </w:rPr>
        <w:t>Formato Único de Inventario Documental</w:t>
      </w:r>
      <w:r w:rsidRPr="00E14BAF">
        <w:rPr>
          <w:rFonts w:cs="Calibri"/>
          <w:sz w:val="20"/>
          <w:szCs w:val="20"/>
        </w:rPr>
        <w:t>.</w:t>
      </w:r>
      <w:r>
        <w:rPr>
          <w:rFonts w:cs="Calibri"/>
          <w:sz w:val="20"/>
          <w:szCs w:val="20"/>
        </w:rPr>
        <w:t xml:space="preserve"> </w:t>
      </w:r>
      <w:hyperlink r:id="rId43" w:history="1">
        <w:r w:rsidRPr="00296984">
          <w:rPr>
            <w:rStyle w:val="Hipervnculo"/>
            <w:rFonts w:cs="Calibri"/>
            <w:sz w:val="20"/>
            <w:szCs w:val="20"/>
          </w:rPr>
          <w:t>https://www.archivogeneral.gov.co/sites/default/files/Estructura_Web/2_Politica_archivistica/Instrumentos_Archivisticos/Formatounicoinventariodocumental.pdf</w:t>
        </w:r>
      </w:hyperlink>
      <w:r>
        <w:rPr>
          <w:rFonts w:cs="Calibri"/>
          <w:sz w:val="20"/>
          <w:szCs w:val="20"/>
        </w:rPr>
        <w:t xml:space="preserve"> </w:t>
      </w:r>
    </w:p>
    <w:p w14:paraId="307A3C55" w14:textId="77777777" w:rsidR="00E14BAF" w:rsidRDefault="00E14BAF" w:rsidP="00E14BAF">
      <w:pPr>
        <w:pStyle w:val="Normal0"/>
        <w:ind w:left="720" w:hanging="720"/>
        <w:rPr>
          <w:rFonts w:cs="Calibri"/>
          <w:sz w:val="20"/>
          <w:szCs w:val="20"/>
        </w:rPr>
      </w:pPr>
    </w:p>
    <w:p w14:paraId="79FB7EA5" w14:textId="3E6E81E6" w:rsidR="00EE0531" w:rsidRDefault="00EE0531" w:rsidP="00E14BAF">
      <w:pPr>
        <w:pStyle w:val="Normal0"/>
        <w:ind w:left="720" w:hanging="720"/>
        <w:rPr>
          <w:rFonts w:cs="Calibri"/>
          <w:sz w:val="20"/>
          <w:szCs w:val="20"/>
        </w:rPr>
      </w:pPr>
      <w:r>
        <w:rPr>
          <w:rFonts w:cs="Calibri"/>
          <w:sz w:val="20"/>
          <w:szCs w:val="20"/>
        </w:rPr>
        <w:t xml:space="preserve">Congreso de la República de Colombia. (14 de julio de 2000). </w:t>
      </w:r>
      <w:r>
        <w:rPr>
          <w:rFonts w:cs="Calibri"/>
          <w:i/>
          <w:iCs/>
          <w:sz w:val="20"/>
          <w:szCs w:val="20"/>
        </w:rPr>
        <w:t>Ley 594 de 2000. Por medio de la cual se dicta la Ley General de Archivos y se dictan otras disposiciones</w:t>
      </w:r>
      <w:r>
        <w:rPr>
          <w:rFonts w:cs="Calibri"/>
          <w:sz w:val="20"/>
          <w:szCs w:val="20"/>
        </w:rPr>
        <w:t xml:space="preserve">. </w:t>
      </w:r>
      <w:hyperlink r:id="rId44" w:history="1">
        <w:r>
          <w:rPr>
            <w:rStyle w:val="Hipervnculo"/>
            <w:rFonts w:cs="Calibri"/>
            <w:sz w:val="20"/>
            <w:szCs w:val="20"/>
          </w:rPr>
          <w:t>http://www.alcaldiabogota.gov.co/sisjur/normas/Norma1.jsp?i=4275</w:t>
        </w:r>
      </w:hyperlink>
      <w:r>
        <w:rPr>
          <w:rFonts w:cs="Calibri"/>
          <w:sz w:val="20"/>
          <w:szCs w:val="20"/>
        </w:rPr>
        <w:t xml:space="preserve"> </w:t>
      </w:r>
    </w:p>
    <w:p w14:paraId="6F521955" w14:textId="77777777" w:rsidR="00EE0531" w:rsidRDefault="00EE0531" w:rsidP="003F18F0">
      <w:pPr>
        <w:pStyle w:val="Normal0"/>
        <w:ind w:left="720" w:hanging="720"/>
        <w:rPr>
          <w:rFonts w:cs="Calibri"/>
          <w:sz w:val="20"/>
          <w:szCs w:val="20"/>
        </w:rPr>
      </w:pPr>
    </w:p>
    <w:p w14:paraId="67C465FE" w14:textId="797096B2" w:rsidR="003F18F0" w:rsidRDefault="0006534B" w:rsidP="003F18F0">
      <w:pPr>
        <w:pStyle w:val="Normal0"/>
        <w:ind w:left="720" w:hanging="720"/>
        <w:rPr>
          <w:rFonts w:cs="Calibri"/>
          <w:sz w:val="20"/>
          <w:szCs w:val="20"/>
        </w:rPr>
      </w:pPr>
      <w:r w:rsidRPr="0006534B">
        <w:rPr>
          <w:rFonts w:cs="Calibri"/>
          <w:sz w:val="20"/>
          <w:szCs w:val="20"/>
        </w:rPr>
        <w:t xml:space="preserve">Godoy, J., López, I., Casilimas, C. y otros. (s.f.). </w:t>
      </w:r>
      <w:r w:rsidR="00DC41FA" w:rsidRPr="00DC41FA">
        <w:rPr>
          <w:rFonts w:cs="Calibri"/>
          <w:i/>
          <w:iCs/>
          <w:sz w:val="20"/>
          <w:szCs w:val="20"/>
        </w:rPr>
        <w:t>Tablas de retención y transferencias documentales</w:t>
      </w:r>
      <w:r w:rsidRPr="0006534B">
        <w:rPr>
          <w:rFonts w:cs="Calibri"/>
          <w:sz w:val="20"/>
          <w:szCs w:val="20"/>
        </w:rPr>
        <w:t>. Bogotá: Archivo General</w:t>
      </w:r>
      <w:r w:rsidR="00DC41FA">
        <w:rPr>
          <w:rFonts w:cs="Calibri"/>
          <w:sz w:val="20"/>
          <w:szCs w:val="20"/>
        </w:rPr>
        <w:t xml:space="preserve"> </w:t>
      </w:r>
      <w:r w:rsidRPr="0006534B">
        <w:rPr>
          <w:rFonts w:cs="Calibri"/>
          <w:sz w:val="20"/>
          <w:szCs w:val="20"/>
        </w:rPr>
        <w:t>de la Nación.</w:t>
      </w:r>
      <w:r w:rsidR="00DC41FA" w:rsidRPr="00DC41FA">
        <w:t xml:space="preserve"> </w:t>
      </w:r>
      <w:hyperlink r:id="rId45" w:history="1">
        <w:r w:rsidR="00DC41FA" w:rsidRPr="00CB1881">
          <w:rPr>
            <w:rStyle w:val="Hipervnculo"/>
            <w:rFonts w:cs="Calibri"/>
            <w:sz w:val="20"/>
            <w:szCs w:val="20"/>
          </w:rPr>
          <w:t>https://www.archivogeneral.gov.co/caja_de_herramientas/docs/9.%20disposicion%20final/DOCUMENTOS%20TECNICOS/MINIMANUAL%20TRD.pdf</w:t>
        </w:r>
      </w:hyperlink>
      <w:r w:rsidR="00DC41FA">
        <w:rPr>
          <w:rFonts w:cs="Calibri"/>
          <w:sz w:val="20"/>
          <w:szCs w:val="20"/>
        </w:rPr>
        <w:t xml:space="preserve"> </w:t>
      </w:r>
    </w:p>
    <w:p w14:paraId="612415C5" w14:textId="77777777" w:rsidR="003F18F0" w:rsidRDefault="003F18F0" w:rsidP="003F18F0">
      <w:pPr>
        <w:pStyle w:val="Normal0"/>
        <w:ind w:left="720" w:hanging="720"/>
        <w:rPr>
          <w:rFonts w:cs="Calibri"/>
          <w:sz w:val="20"/>
          <w:szCs w:val="20"/>
        </w:rPr>
      </w:pPr>
    </w:p>
    <w:p w14:paraId="641FA19D" w14:textId="6F1813DD" w:rsidR="00B45DD1" w:rsidRPr="00430084" w:rsidRDefault="003F18F0" w:rsidP="003F18F0">
      <w:pPr>
        <w:pStyle w:val="Normal0"/>
        <w:ind w:left="720" w:hanging="720"/>
        <w:rPr>
          <w:sz w:val="20"/>
          <w:szCs w:val="20"/>
          <w:lang w:val="es-ES_tradnl"/>
        </w:rPr>
      </w:pPr>
      <w:r w:rsidRPr="003F18F0">
        <w:rPr>
          <w:sz w:val="20"/>
          <w:szCs w:val="20"/>
          <w:lang w:val="es-ES_tradnl"/>
        </w:rPr>
        <w:t>Jiménez, González. G. (2003). Ordenación documental. División de clasificación y descripción. Bogotá: Archivo General de la Nación.</w:t>
      </w:r>
      <w:r>
        <w:rPr>
          <w:sz w:val="20"/>
          <w:szCs w:val="20"/>
          <w:lang w:val="es-ES_tradnl"/>
        </w:rPr>
        <w:t xml:space="preserve"> </w:t>
      </w:r>
      <w:hyperlink r:id="rId46" w:history="1">
        <w:r w:rsidRPr="00296984">
          <w:rPr>
            <w:rStyle w:val="Hipervnculo"/>
            <w:sz w:val="20"/>
            <w:szCs w:val="20"/>
            <w:lang w:val="es-ES_tradnl"/>
          </w:rPr>
          <w:t>https://www.archivogeneral.gov.co/caja_de_herramientas/docs/5.%20organizacion/DOCUMENTOS%20TECNICOS/CARTILLA%20DE%20ORDENACION%20DOCUMENTAL.pdf</w:t>
        </w:r>
      </w:hyperlink>
      <w:r>
        <w:rPr>
          <w:sz w:val="20"/>
          <w:szCs w:val="20"/>
          <w:lang w:val="es-ES_tradnl"/>
        </w:rPr>
        <w:t xml:space="preserve"> </w:t>
      </w:r>
    </w:p>
    <w:p w14:paraId="6BFCE105" w14:textId="5F517DC4" w:rsidR="00B45DD1" w:rsidRPr="00430084" w:rsidRDefault="00B45DD1">
      <w:pPr>
        <w:pStyle w:val="Normal0"/>
        <w:rPr>
          <w:sz w:val="20"/>
          <w:szCs w:val="20"/>
          <w:lang w:val="es-ES_tradnl"/>
        </w:rPr>
      </w:pPr>
    </w:p>
    <w:p w14:paraId="5452B945" w14:textId="049A6995" w:rsidR="00B45DD1" w:rsidRPr="00430084" w:rsidRDefault="00B45DD1">
      <w:pPr>
        <w:pStyle w:val="Normal0"/>
        <w:rPr>
          <w:sz w:val="20"/>
          <w:szCs w:val="20"/>
          <w:lang w:val="es-ES_tradnl"/>
        </w:rPr>
      </w:pPr>
    </w:p>
    <w:p w14:paraId="000000B0"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CONTROL DEL DOCUMENTO</w:t>
      </w:r>
    </w:p>
    <w:p w14:paraId="000000B1" w14:textId="77777777" w:rsidR="00FF258C" w:rsidRPr="00430084" w:rsidRDefault="00FF258C">
      <w:pPr>
        <w:pStyle w:val="Normal0"/>
        <w:jc w:val="both"/>
        <w:rPr>
          <w:b/>
          <w:sz w:val="20"/>
          <w:szCs w:val="20"/>
          <w:lang w:val="es-ES_tradnl"/>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AF57F2" w:rsidRPr="00430084" w14:paraId="0D11FE70" w14:textId="77777777" w:rsidTr="00D857A1">
        <w:tc>
          <w:tcPr>
            <w:tcW w:w="1272" w:type="dxa"/>
            <w:tcBorders>
              <w:top w:val="nil"/>
              <w:left w:val="nil"/>
            </w:tcBorders>
            <w:shd w:val="clear" w:color="auto" w:fill="auto"/>
          </w:tcPr>
          <w:p w14:paraId="188AF491" w14:textId="77777777" w:rsidR="00AF57F2" w:rsidRPr="00430084" w:rsidRDefault="00AF57F2" w:rsidP="00D857A1">
            <w:pPr>
              <w:pStyle w:val="Normal0"/>
              <w:jc w:val="both"/>
              <w:rPr>
                <w:sz w:val="20"/>
                <w:szCs w:val="20"/>
                <w:lang w:val="es-ES_tradnl"/>
              </w:rPr>
            </w:pPr>
          </w:p>
        </w:tc>
        <w:tc>
          <w:tcPr>
            <w:tcW w:w="1991" w:type="dxa"/>
            <w:vAlign w:val="center"/>
          </w:tcPr>
          <w:p w14:paraId="25D50EB5" w14:textId="77777777" w:rsidR="00AF57F2" w:rsidRPr="00430084" w:rsidRDefault="00AF57F2" w:rsidP="00D857A1">
            <w:pPr>
              <w:pStyle w:val="Normal0"/>
              <w:rPr>
                <w:sz w:val="20"/>
                <w:szCs w:val="20"/>
                <w:lang w:val="es-ES_tradnl"/>
              </w:rPr>
            </w:pPr>
            <w:r w:rsidRPr="00430084">
              <w:rPr>
                <w:sz w:val="20"/>
                <w:szCs w:val="20"/>
                <w:lang w:val="es-ES_tradnl"/>
              </w:rPr>
              <w:t>Nombre</w:t>
            </w:r>
          </w:p>
        </w:tc>
        <w:tc>
          <w:tcPr>
            <w:tcW w:w="1559" w:type="dxa"/>
            <w:vAlign w:val="center"/>
          </w:tcPr>
          <w:p w14:paraId="79A1F9C9" w14:textId="77777777" w:rsidR="00AF57F2" w:rsidRPr="00430084" w:rsidRDefault="00AF57F2" w:rsidP="00D857A1">
            <w:pPr>
              <w:pStyle w:val="Normal0"/>
              <w:rPr>
                <w:sz w:val="20"/>
                <w:szCs w:val="20"/>
                <w:lang w:val="es-ES_tradnl"/>
              </w:rPr>
            </w:pPr>
            <w:r w:rsidRPr="00430084">
              <w:rPr>
                <w:sz w:val="20"/>
                <w:szCs w:val="20"/>
                <w:lang w:val="es-ES_tradnl"/>
              </w:rPr>
              <w:t>Cargo</w:t>
            </w:r>
          </w:p>
        </w:tc>
        <w:tc>
          <w:tcPr>
            <w:tcW w:w="3257" w:type="dxa"/>
            <w:vAlign w:val="center"/>
          </w:tcPr>
          <w:p w14:paraId="55F89186" w14:textId="77777777" w:rsidR="00AF57F2" w:rsidRPr="00430084" w:rsidRDefault="00AF57F2" w:rsidP="00D857A1">
            <w:pPr>
              <w:pStyle w:val="Normal0"/>
              <w:rPr>
                <w:sz w:val="20"/>
                <w:szCs w:val="20"/>
                <w:lang w:val="es-ES_tradnl"/>
              </w:rPr>
            </w:pPr>
            <w:r w:rsidRPr="00430084">
              <w:rPr>
                <w:sz w:val="20"/>
                <w:szCs w:val="20"/>
                <w:lang w:val="es-ES_tradnl"/>
              </w:rPr>
              <w:t>Dependencia</w:t>
            </w:r>
          </w:p>
        </w:tc>
        <w:tc>
          <w:tcPr>
            <w:tcW w:w="1888" w:type="dxa"/>
            <w:vAlign w:val="center"/>
          </w:tcPr>
          <w:p w14:paraId="3BF3A51C" w14:textId="77777777" w:rsidR="00AF57F2" w:rsidRPr="00430084" w:rsidRDefault="00AF57F2" w:rsidP="00D857A1">
            <w:pPr>
              <w:pStyle w:val="Normal0"/>
              <w:rPr>
                <w:sz w:val="20"/>
                <w:szCs w:val="20"/>
                <w:lang w:val="es-ES_tradnl"/>
              </w:rPr>
            </w:pPr>
            <w:r w:rsidRPr="00430084">
              <w:rPr>
                <w:sz w:val="20"/>
                <w:szCs w:val="20"/>
                <w:lang w:val="es-ES_tradnl"/>
              </w:rPr>
              <w:t>Fecha</w:t>
            </w:r>
          </w:p>
        </w:tc>
      </w:tr>
      <w:tr w:rsidR="00AF57F2" w:rsidRPr="00430084" w14:paraId="0940708D" w14:textId="77777777" w:rsidTr="00D857A1">
        <w:trPr>
          <w:trHeight w:val="202"/>
        </w:trPr>
        <w:tc>
          <w:tcPr>
            <w:tcW w:w="1272" w:type="dxa"/>
            <w:vMerge w:val="restart"/>
          </w:tcPr>
          <w:p w14:paraId="065ACB4F" w14:textId="77777777" w:rsidR="00AF57F2" w:rsidRPr="00430084" w:rsidRDefault="00AF57F2" w:rsidP="00D857A1">
            <w:pPr>
              <w:pStyle w:val="Normal0"/>
              <w:jc w:val="both"/>
              <w:rPr>
                <w:sz w:val="20"/>
                <w:szCs w:val="20"/>
                <w:lang w:val="es-ES_tradnl"/>
              </w:rPr>
            </w:pPr>
            <w:r w:rsidRPr="00430084">
              <w:rPr>
                <w:sz w:val="20"/>
                <w:szCs w:val="20"/>
                <w:lang w:val="es-ES_tradnl"/>
              </w:rPr>
              <w:t>Autor (es)</w:t>
            </w:r>
          </w:p>
        </w:tc>
        <w:tc>
          <w:tcPr>
            <w:tcW w:w="1991" w:type="dxa"/>
          </w:tcPr>
          <w:p w14:paraId="64364726" w14:textId="77777777" w:rsidR="00AF57F2" w:rsidRPr="00430084" w:rsidRDefault="00AF57F2" w:rsidP="00D857A1">
            <w:pPr>
              <w:pStyle w:val="Normal0"/>
              <w:rPr>
                <w:b w:val="0"/>
                <w:sz w:val="20"/>
                <w:szCs w:val="20"/>
                <w:lang w:val="es-ES_tradnl"/>
              </w:rPr>
            </w:pPr>
            <w:r>
              <w:rPr>
                <w:b w:val="0"/>
                <w:sz w:val="20"/>
                <w:szCs w:val="20"/>
                <w:lang w:val="es-ES_tradnl"/>
              </w:rPr>
              <w:t>Carmen Milena Ferreira Ardila</w:t>
            </w:r>
          </w:p>
        </w:tc>
        <w:tc>
          <w:tcPr>
            <w:tcW w:w="1559" w:type="dxa"/>
          </w:tcPr>
          <w:p w14:paraId="11547884" w14:textId="77777777" w:rsidR="00AF57F2" w:rsidRPr="00430084" w:rsidRDefault="00AF57F2" w:rsidP="00D857A1">
            <w:pPr>
              <w:pStyle w:val="Normal0"/>
              <w:rPr>
                <w:b w:val="0"/>
                <w:sz w:val="20"/>
                <w:szCs w:val="20"/>
                <w:lang w:val="es-ES_tradnl"/>
              </w:rPr>
            </w:pPr>
            <w:r w:rsidRPr="00430084">
              <w:rPr>
                <w:b w:val="0"/>
                <w:sz w:val="20"/>
                <w:szCs w:val="20"/>
                <w:lang w:val="es-ES_tradnl"/>
              </w:rPr>
              <w:t>Expert</w:t>
            </w:r>
            <w:r>
              <w:rPr>
                <w:b w:val="0"/>
                <w:sz w:val="20"/>
                <w:szCs w:val="20"/>
                <w:lang w:val="es-ES_tradnl"/>
              </w:rPr>
              <w:t>a</w:t>
            </w:r>
            <w:r w:rsidRPr="00430084">
              <w:rPr>
                <w:b w:val="0"/>
                <w:sz w:val="20"/>
                <w:szCs w:val="20"/>
                <w:lang w:val="es-ES_tradnl"/>
              </w:rPr>
              <w:t xml:space="preserve"> </w:t>
            </w:r>
            <w:r>
              <w:rPr>
                <w:b w:val="0"/>
                <w:sz w:val="20"/>
                <w:szCs w:val="20"/>
                <w:lang w:val="es-ES_tradnl"/>
              </w:rPr>
              <w:t>t</w:t>
            </w:r>
            <w:r w:rsidRPr="00430084">
              <w:rPr>
                <w:b w:val="0"/>
                <w:sz w:val="20"/>
                <w:szCs w:val="20"/>
                <w:lang w:val="es-ES_tradnl"/>
              </w:rPr>
              <w:t>emátic</w:t>
            </w:r>
            <w:r>
              <w:rPr>
                <w:b w:val="0"/>
                <w:sz w:val="20"/>
                <w:szCs w:val="20"/>
                <w:lang w:val="es-ES_tradnl"/>
              </w:rPr>
              <w:t>a</w:t>
            </w:r>
          </w:p>
        </w:tc>
        <w:tc>
          <w:tcPr>
            <w:tcW w:w="3257" w:type="dxa"/>
          </w:tcPr>
          <w:p w14:paraId="70A00F28" w14:textId="77777777" w:rsidR="00AF57F2" w:rsidRPr="00430084" w:rsidRDefault="00AF57F2" w:rsidP="00D857A1">
            <w:pPr>
              <w:pStyle w:val="Normal0"/>
              <w:rPr>
                <w:b w:val="0"/>
                <w:sz w:val="20"/>
                <w:szCs w:val="20"/>
                <w:lang w:val="es-ES_tradnl"/>
              </w:rPr>
            </w:pPr>
            <w:r w:rsidRPr="00860146">
              <w:rPr>
                <w:b w:val="0"/>
                <w:bCs/>
                <w:sz w:val="20"/>
                <w:szCs w:val="20"/>
                <w:lang w:val="es-ES_tradnl"/>
              </w:rPr>
              <w:t>Centro de Comercio y Servicios - Regional Tolima</w:t>
            </w:r>
          </w:p>
        </w:tc>
        <w:tc>
          <w:tcPr>
            <w:tcW w:w="1888" w:type="dxa"/>
          </w:tcPr>
          <w:p w14:paraId="47725C01" w14:textId="77777777" w:rsidR="00AF57F2" w:rsidRPr="00430084" w:rsidRDefault="00AF57F2" w:rsidP="00D857A1">
            <w:pPr>
              <w:pStyle w:val="Normal0"/>
              <w:rPr>
                <w:b w:val="0"/>
                <w:sz w:val="20"/>
                <w:szCs w:val="20"/>
                <w:lang w:val="es-ES_tradnl"/>
              </w:rPr>
            </w:pPr>
            <w:r w:rsidRPr="006B317D">
              <w:rPr>
                <w:b w:val="0"/>
                <w:sz w:val="20"/>
                <w:szCs w:val="20"/>
                <w:lang w:val="es-ES_tradnl"/>
              </w:rPr>
              <w:t>Septiembre de 2016</w:t>
            </w:r>
          </w:p>
        </w:tc>
      </w:tr>
      <w:tr w:rsidR="00AF57F2" w:rsidRPr="00430084" w14:paraId="74BF6248" w14:textId="77777777" w:rsidTr="00D857A1">
        <w:trPr>
          <w:trHeight w:val="202"/>
        </w:trPr>
        <w:tc>
          <w:tcPr>
            <w:tcW w:w="1272" w:type="dxa"/>
            <w:vMerge/>
          </w:tcPr>
          <w:p w14:paraId="082A9111" w14:textId="77777777" w:rsidR="00AF57F2" w:rsidRPr="00430084" w:rsidRDefault="00AF57F2" w:rsidP="00D857A1">
            <w:pPr>
              <w:pStyle w:val="Normal0"/>
              <w:jc w:val="both"/>
              <w:rPr>
                <w:sz w:val="20"/>
                <w:szCs w:val="20"/>
                <w:lang w:val="es-ES_tradnl"/>
              </w:rPr>
            </w:pPr>
          </w:p>
        </w:tc>
        <w:tc>
          <w:tcPr>
            <w:tcW w:w="1991" w:type="dxa"/>
            <w:vAlign w:val="center"/>
          </w:tcPr>
          <w:p w14:paraId="640BE35C" w14:textId="77777777" w:rsidR="00AF57F2" w:rsidRPr="00860146" w:rsidRDefault="00AF57F2" w:rsidP="00D857A1">
            <w:pPr>
              <w:pStyle w:val="Normal0"/>
              <w:rPr>
                <w:b w:val="0"/>
                <w:bCs/>
                <w:sz w:val="20"/>
                <w:szCs w:val="20"/>
                <w:lang w:val="es-ES_tradnl"/>
              </w:rPr>
            </w:pPr>
            <w:r w:rsidRPr="00860146">
              <w:rPr>
                <w:b w:val="0"/>
                <w:bCs/>
                <w:sz w:val="20"/>
                <w:szCs w:val="20"/>
              </w:rPr>
              <w:t>Rosa Elvia Quintero Guasca</w:t>
            </w:r>
          </w:p>
        </w:tc>
        <w:tc>
          <w:tcPr>
            <w:tcW w:w="1559" w:type="dxa"/>
            <w:vAlign w:val="center"/>
          </w:tcPr>
          <w:p w14:paraId="371E2461" w14:textId="77777777" w:rsidR="00AF57F2" w:rsidRPr="00860146" w:rsidRDefault="00AF57F2" w:rsidP="00D857A1">
            <w:pPr>
              <w:pStyle w:val="Normal0"/>
              <w:rPr>
                <w:b w:val="0"/>
                <w:bCs/>
                <w:sz w:val="20"/>
                <w:szCs w:val="20"/>
                <w:lang w:val="es-ES_tradnl"/>
              </w:rPr>
            </w:pPr>
            <w:r w:rsidRPr="00860146">
              <w:rPr>
                <w:b w:val="0"/>
                <w:bCs/>
                <w:sz w:val="20"/>
                <w:szCs w:val="20"/>
              </w:rPr>
              <w:t xml:space="preserve">Asesora </w:t>
            </w:r>
            <w:r>
              <w:rPr>
                <w:b w:val="0"/>
                <w:bCs/>
                <w:sz w:val="20"/>
                <w:szCs w:val="20"/>
              </w:rPr>
              <w:t>p</w:t>
            </w:r>
            <w:r w:rsidRPr="00860146">
              <w:rPr>
                <w:b w:val="0"/>
                <w:bCs/>
                <w:sz w:val="20"/>
                <w:szCs w:val="20"/>
              </w:rPr>
              <w:t>edagógica</w:t>
            </w:r>
          </w:p>
        </w:tc>
        <w:tc>
          <w:tcPr>
            <w:tcW w:w="3257" w:type="dxa"/>
            <w:vAlign w:val="center"/>
          </w:tcPr>
          <w:p w14:paraId="1A665C8E" w14:textId="77777777" w:rsidR="00AF57F2" w:rsidRPr="00860146" w:rsidRDefault="00AF57F2" w:rsidP="00D857A1">
            <w:pPr>
              <w:pStyle w:val="Normal0"/>
              <w:rPr>
                <w:b w:val="0"/>
                <w:bCs/>
                <w:sz w:val="20"/>
                <w:szCs w:val="20"/>
                <w:lang w:val="es-ES_tradnl"/>
              </w:rPr>
            </w:pPr>
            <w:r w:rsidRPr="00860146">
              <w:rPr>
                <w:b w:val="0"/>
                <w:bCs/>
                <w:sz w:val="20"/>
                <w:szCs w:val="20"/>
              </w:rPr>
              <w:t>Centro Industrial de Mantenimiento Integral -Regional Santander</w:t>
            </w:r>
          </w:p>
        </w:tc>
        <w:tc>
          <w:tcPr>
            <w:tcW w:w="1888" w:type="dxa"/>
            <w:vAlign w:val="center"/>
          </w:tcPr>
          <w:p w14:paraId="63F979B8" w14:textId="77777777" w:rsidR="00AF57F2" w:rsidRPr="00860146" w:rsidRDefault="00AF57F2" w:rsidP="00D857A1">
            <w:pPr>
              <w:pStyle w:val="Normal0"/>
              <w:rPr>
                <w:b w:val="0"/>
                <w:bCs/>
                <w:sz w:val="20"/>
                <w:szCs w:val="20"/>
                <w:lang w:val="es-ES_tradnl"/>
              </w:rPr>
            </w:pPr>
            <w:r w:rsidRPr="00860146">
              <w:rPr>
                <w:b w:val="0"/>
                <w:bCs/>
                <w:sz w:val="20"/>
                <w:szCs w:val="20"/>
              </w:rPr>
              <w:t>Septiembre</w:t>
            </w:r>
            <w:r w:rsidRPr="00860146">
              <w:rPr>
                <w:b w:val="0"/>
                <w:bCs/>
                <w:color w:val="000000"/>
                <w:sz w:val="20"/>
                <w:szCs w:val="20"/>
              </w:rPr>
              <w:t xml:space="preserve"> de 2016</w:t>
            </w:r>
          </w:p>
        </w:tc>
      </w:tr>
      <w:tr w:rsidR="00AF57F2" w:rsidRPr="00430084" w14:paraId="2F068254" w14:textId="77777777" w:rsidTr="00D857A1">
        <w:trPr>
          <w:trHeight w:val="202"/>
        </w:trPr>
        <w:tc>
          <w:tcPr>
            <w:tcW w:w="1272" w:type="dxa"/>
            <w:vMerge/>
          </w:tcPr>
          <w:p w14:paraId="6D2A4736" w14:textId="77777777" w:rsidR="00AF57F2" w:rsidRPr="00430084" w:rsidRDefault="00AF57F2" w:rsidP="00D857A1">
            <w:pPr>
              <w:pStyle w:val="Normal0"/>
              <w:jc w:val="both"/>
              <w:rPr>
                <w:sz w:val="20"/>
                <w:szCs w:val="20"/>
                <w:lang w:val="es-ES_tradnl"/>
              </w:rPr>
            </w:pPr>
          </w:p>
        </w:tc>
        <w:tc>
          <w:tcPr>
            <w:tcW w:w="1991" w:type="dxa"/>
            <w:vAlign w:val="center"/>
          </w:tcPr>
          <w:p w14:paraId="09FAC18E" w14:textId="77777777" w:rsidR="00AF57F2" w:rsidRPr="00860146" w:rsidRDefault="00AF57F2" w:rsidP="00D857A1">
            <w:pPr>
              <w:pStyle w:val="Normal0"/>
              <w:rPr>
                <w:b w:val="0"/>
                <w:bCs/>
                <w:sz w:val="20"/>
                <w:szCs w:val="20"/>
                <w:lang w:val="es-ES_tradnl"/>
              </w:rPr>
            </w:pPr>
            <w:r w:rsidRPr="00860146">
              <w:rPr>
                <w:b w:val="0"/>
                <w:bCs/>
                <w:sz w:val="20"/>
                <w:szCs w:val="20"/>
              </w:rPr>
              <w:t>Luis Orlando Beltrán Vargas</w:t>
            </w:r>
          </w:p>
        </w:tc>
        <w:tc>
          <w:tcPr>
            <w:tcW w:w="1559" w:type="dxa"/>
            <w:vAlign w:val="center"/>
          </w:tcPr>
          <w:p w14:paraId="73E01D74" w14:textId="77777777" w:rsidR="00AF57F2" w:rsidRPr="00860146" w:rsidRDefault="00AF57F2" w:rsidP="00D857A1">
            <w:pPr>
              <w:pStyle w:val="Normal0"/>
              <w:rPr>
                <w:b w:val="0"/>
                <w:bCs/>
                <w:sz w:val="20"/>
                <w:szCs w:val="20"/>
                <w:lang w:val="es-ES_tradnl"/>
              </w:rPr>
            </w:pPr>
            <w:r w:rsidRPr="00860146">
              <w:rPr>
                <w:b w:val="0"/>
                <w:bCs/>
                <w:sz w:val="20"/>
                <w:szCs w:val="20"/>
              </w:rPr>
              <w:t xml:space="preserve">Asesor </w:t>
            </w:r>
            <w:r>
              <w:rPr>
                <w:b w:val="0"/>
                <w:bCs/>
                <w:sz w:val="20"/>
                <w:szCs w:val="20"/>
              </w:rPr>
              <w:t>p</w:t>
            </w:r>
            <w:r w:rsidRPr="00860146">
              <w:rPr>
                <w:b w:val="0"/>
                <w:bCs/>
                <w:sz w:val="20"/>
                <w:szCs w:val="20"/>
              </w:rPr>
              <w:t>edagógico</w:t>
            </w:r>
          </w:p>
        </w:tc>
        <w:tc>
          <w:tcPr>
            <w:tcW w:w="3257" w:type="dxa"/>
            <w:vAlign w:val="center"/>
          </w:tcPr>
          <w:p w14:paraId="77D6E62B" w14:textId="77777777" w:rsidR="00AF57F2" w:rsidRPr="00860146" w:rsidRDefault="00AF57F2" w:rsidP="00D857A1">
            <w:pPr>
              <w:pStyle w:val="Normal0"/>
              <w:rPr>
                <w:b w:val="0"/>
                <w:bCs/>
                <w:sz w:val="20"/>
                <w:szCs w:val="20"/>
                <w:lang w:val="es-ES_tradnl"/>
              </w:rPr>
            </w:pPr>
            <w:r w:rsidRPr="00860146">
              <w:rPr>
                <w:b w:val="0"/>
                <w:bCs/>
                <w:sz w:val="20"/>
                <w:szCs w:val="20"/>
              </w:rPr>
              <w:t>Centro Industrial de Mantenimiento Integral -Regional Santander</w:t>
            </w:r>
          </w:p>
        </w:tc>
        <w:tc>
          <w:tcPr>
            <w:tcW w:w="1888" w:type="dxa"/>
            <w:vAlign w:val="center"/>
          </w:tcPr>
          <w:p w14:paraId="0A4909B8" w14:textId="77777777" w:rsidR="00AF57F2" w:rsidRPr="00860146" w:rsidRDefault="00AF57F2" w:rsidP="00D857A1">
            <w:pPr>
              <w:pStyle w:val="Normal0"/>
              <w:rPr>
                <w:b w:val="0"/>
                <w:bCs/>
                <w:sz w:val="20"/>
                <w:szCs w:val="20"/>
                <w:lang w:val="es-ES_tradnl"/>
              </w:rPr>
            </w:pPr>
            <w:r w:rsidRPr="00860146">
              <w:rPr>
                <w:b w:val="0"/>
                <w:bCs/>
                <w:sz w:val="20"/>
                <w:szCs w:val="20"/>
              </w:rPr>
              <w:t>Septiembre de 2016</w:t>
            </w:r>
          </w:p>
        </w:tc>
      </w:tr>
    </w:tbl>
    <w:p w14:paraId="000000C2" w14:textId="1387197A" w:rsidR="00FF258C" w:rsidRPr="00430084" w:rsidRDefault="00FF258C">
      <w:pPr>
        <w:pStyle w:val="Normal0"/>
        <w:rPr>
          <w:sz w:val="20"/>
          <w:szCs w:val="20"/>
          <w:lang w:val="es-ES_tradnl"/>
        </w:rPr>
      </w:pPr>
    </w:p>
    <w:p w14:paraId="40E90CE6" w14:textId="77777777" w:rsidR="0041757E" w:rsidRDefault="0041757E">
      <w:pPr>
        <w:pStyle w:val="Normal0"/>
        <w:rPr>
          <w:sz w:val="20"/>
          <w:szCs w:val="20"/>
          <w:lang w:val="es-ES_tradnl"/>
        </w:rPr>
      </w:pPr>
    </w:p>
    <w:p w14:paraId="0E4BC366" w14:textId="77777777" w:rsidR="00E14BAF" w:rsidRPr="00430084" w:rsidRDefault="00E14BAF">
      <w:pPr>
        <w:pStyle w:val="Normal0"/>
        <w:rPr>
          <w:sz w:val="20"/>
          <w:szCs w:val="20"/>
          <w:lang w:val="es-ES_tradnl"/>
        </w:rPr>
      </w:pPr>
    </w:p>
    <w:p w14:paraId="000000C5" w14:textId="39A12FCB" w:rsidR="00FF258C" w:rsidRPr="00430084" w:rsidRDefault="00D376E1" w:rsidP="00543FD2">
      <w:pPr>
        <w:pStyle w:val="Normal0"/>
        <w:numPr>
          <w:ilvl w:val="0"/>
          <w:numId w:val="4"/>
        </w:numPr>
        <w:pBdr>
          <w:top w:val="nil"/>
          <w:left w:val="nil"/>
          <w:bottom w:val="nil"/>
          <w:right w:val="nil"/>
          <w:between w:val="nil"/>
        </w:pBdr>
        <w:ind w:left="284" w:hanging="284"/>
        <w:jc w:val="both"/>
        <w:rPr>
          <w:b/>
          <w:color w:val="808080"/>
          <w:sz w:val="20"/>
          <w:szCs w:val="20"/>
          <w:lang w:val="es-ES_tradnl"/>
        </w:rPr>
      </w:pPr>
      <w:r w:rsidRPr="00430084">
        <w:rPr>
          <w:b/>
          <w:color w:val="000000"/>
          <w:sz w:val="20"/>
          <w:szCs w:val="20"/>
          <w:lang w:val="es-ES_tradnl"/>
        </w:rPr>
        <w:t>CONTROL DE CAMBIOS</w:t>
      </w:r>
    </w:p>
    <w:p w14:paraId="000000C6" w14:textId="77777777" w:rsidR="00FF258C" w:rsidRPr="00430084" w:rsidRDefault="00FF258C">
      <w:pPr>
        <w:pStyle w:val="Normal0"/>
        <w:rPr>
          <w:sz w:val="20"/>
          <w:szCs w:val="20"/>
          <w:lang w:val="es-ES_tradnl"/>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430084" w14:paraId="31F82D5C" w14:textId="77777777" w:rsidTr="00C45A3B">
        <w:tc>
          <w:tcPr>
            <w:tcW w:w="1264" w:type="dxa"/>
            <w:tcBorders>
              <w:top w:val="nil"/>
              <w:left w:val="nil"/>
            </w:tcBorders>
            <w:shd w:val="clear" w:color="auto" w:fill="auto"/>
          </w:tcPr>
          <w:p w14:paraId="000000C7" w14:textId="77777777" w:rsidR="00FF258C" w:rsidRPr="00430084" w:rsidRDefault="00FF258C">
            <w:pPr>
              <w:pStyle w:val="Normal0"/>
              <w:jc w:val="both"/>
              <w:rPr>
                <w:sz w:val="20"/>
                <w:szCs w:val="20"/>
                <w:lang w:val="es-ES_tradnl"/>
              </w:rPr>
            </w:pPr>
          </w:p>
        </w:tc>
        <w:tc>
          <w:tcPr>
            <w:tcW w:w="2138" w:type="dxa"/>
          </w:tcPr>
          <w:p w14:paraId="000000C8" w14:textId="77777777" w:rsidR="00FF258C" w:rsidRPr="00430084" w:rsidRDefault="00D376E1">
            <w:pPr>
              <w:pStyle w:val="Normal0"/>
              <w:jc w:val="both"/>
              <w:rPr>
                <w:sz w:val="20"/>
                <w:szCs w:val="20"/>
                <w:lang w:val="es-ES_tradnl"/>
              </w:rPr>
            </w:pPr>
            <w:r w:rsidRPr="00430084">
              <w:rPr>
                <w:sz w:val="20"/>
                <w:szCs w:val="20"/>
                <w:lang w:val="es-ES_tradnl"/>
              </w:rPr>
              <w:t>Nombre</w:t>
            </w:r>
          </w:p>
        </w:tc>
        <w:tc>
          <w:tcPr>
            <w:tcW w:w="1701" w:type="dxa"/>
          </w:tcPr>
          <w:p w14:paraId="000000C9" w14:textId="77777777" w:rsidR="00FF258C" w:rsidRPr="00430084" w:rsidRDefault="00D376E1">
            <w:pPr>
              <w:pStyle w:val="Normal0"/>
              <w:jc w:val="both"/>
              <w:rPr>
                <w:sz w:val="20"/>
                <w:szCs w:val="20"/>
                <w:lang w:val="es-ES_tradnl"/>
              </w:rPr>
            </w:pPr>
            <w:r w:rsidRPr="00430084">
              <w:rPr>
                <w:sz w:val="20"/>
                <w:szCs w:val="20"/>
                <w:lang w:val="es-ES_tradnl"/>
              </w:rPr>
              <w:t>Cargo</w:t>
            </w:r>
          </w:p>
        </w:tc>
        <w:tc>
          <w:tcPr>
            <w:tcW w:w="1843" w:type="dxa"/>
          </w:tcPr>
          <w:p w14:paraId="000000CA" w14:textId="77777777" w:rsidR="00FF258C" w:rsidRPr="00430084" w:rsidRDefault="00D376E1">
            <w:pPr>
              <w:pStyle w:val="Normal0"/>
              <w:jc w:val="both"/>
              <w:rPr>
                <w:sz w:val="20"/>
                <w:szCs w:val="20"/>
                <w:lang w:val="es-ES_tradnl"/>
              </w:rPr>
            </w:pPr>
            <w:r w:rsidRPr="00430084">
              <w:rPr>
                <w:sz w:val="20"/>
                <w:szCs w:val="20"/>
                <w:lang w:val="es-ES_tradnl"/>
              </w:rPr>
              <w:t>Dependencia</w:t>
            </w:r>
          </w:p>
        </w:tc>
        <w:tc>
          <w:tcPr>
            <w:tcW w:w="1044" w:type="dxa"/>
          </w:tcPr>
          <w:p w14:paraId="000000CB" w14:textId="77777777" w:rsidR="00FF258C" w:rsidRPr="00430084" w:rsidRDefault="00D376E1">
            <w:pPr>
              <w:pStyle w:val="Normal0"/>
              <w:jc w:val="both"/>
              <w:rPr>
                <w:sz w:val="20"/>
                <w:szCs w:val="20"/>
                <w:lang w:val="es-ES_tradnl"/>
              </w:rPr>
            </w:pPr>
            <w:r w:rsidRPr="00430084">
              <w:rPr>
                <w:sz w:val="20"/>
                <w:szCs w:val="20"/>
                <w:lang w:val="es-ES_tradnl"/>
              </w:rPr>
              <w:t>Fecha</w:t>
            </w:r>
          </w:p>
        </w:tc>
        <w:tc>
          <w:tcPr>
            <w:tcW w:w="1977" w:type="dxa"/>
          </w:tcPr>
          <w:p w14:paraId="000000CC" w14:textId="77777777" w:rsidR="00FF258C" w:rsidRPr="00430084" w:rsidRDefault="00D376E1">
            <w:pPr>
              <w:pStyle w:val="Normal0"/>
              <w:jc w:val="both"/>
              <w:rPr>
                <w:sz w:val="20"/>
                <w:szCs w:val="20"/>
                <w:lang w:val="es-ES_tradnl"/>
              </w:rPr>
            </w:pPr>
            <w:r w:rsidRPr="00430084">
              <w:rPr>
                <w:sz w:val="20"/>
                <w:szCs w:val="20"/>
                <w:lang w:val="es-ES_tradnl"/>
              </w:rPr>
              <w:t>Razón del Cambio</w:t>
            </w:r>
          </w:p>
        </w:tc>
      </w:tr>
      <w:tr w:rsidR="005C0763" w:rsidRPr="00430084" w14:paraId="5565E3ED" w14:textId="77777777">
        <w:tc>
          <w:tcPr>
            <w:tcW w:w="1264" w:type="dxa"/>
          </w:tcPr>
          <w:p w14:paraId="000000CD" w14:textId="77777777" w:rsidR="005C0763" w:rsidRPr="00430084" w:rsidRDefault="005C0763" w:rsidP="005C0763">
            <w:pPr>
              <w:pStyle w:val="Normal0"/>
              <w:jc w:val="both"/>
              <w:rPr>
                <w:sz w:val="20"/>
                <w:szCs w:val="20"/>
                <w:lang w:val="es-ES_tradnl"/>
              </w:rPr>
            </w:pPr>
            <w:r w:rsidRPr="00430084">
              <w:rPr>
                <w:sz w:val="20"/>
                <w:szCs w:val="20"/>
                <w:lang w:val="es-ES_tradnl"/>
              </w:rPr>
              <w:t>Autor (es)</w:t>
            </w:r>
          </w:p>
        </w:tc>
        <w:tc>
          <w:tcPr>
            <w:tcW w:w="2138" w:type="dxa"/>
          </w:tcPr>
          <w:p w14:paraId="000000CE" w14:textId="536BF9B1" w:rsidR="005C0763" w:rsidRPr="00430084" w:rsidRDefault="00BE47FA" w:rsidP="005C0763">
            <w:pPr>
              <w:pStyle w:val="Normal0"/>
              <w:rPr>
                <w:b w:val="0"/>
                <w:sz w:val="20"/>
                <w:szCs w:val="20"/>
                <w:lang w:val="es-ES_tradnl"/>
              </w:rPr>
            </w:pPr>
            <w:r>
              <w:rPr>
                <w:b w:val="0"/>
                <w:bCs/>
                <w:sz w:val="20"/>
                <w:szCs w:val="20"/>
                <w:lang w:val="es-ES_tradnl"/>
              </w:rPr>
              <w:t>Andrés Felipe Velandia Espitia</w:t>
            </w:r>
          </w:p>
        </w:tc>
        <w:tc>
          <w:tcPr>
            <w:tcW w:w="1701" w:type="dxa"/>
          </w:tcPr>
          <w:p w14:paraId="000000CF" w14:textId="3E2B1594" w:rsidR="005C0763" w:rsidRPr="00430084" w:rsidRDefault="005C0763" w:rsidP="005C0763">
            <w:pPr>
              <w:pStyle w:val="Normal0"/>
              <w:rPr>
                <w:b w:val="0"/>
                <w:sz w:val="20"/>
                <w:szCs w:val="20"/>
                <w:lang w:val="es-ES_tradnl"/>
              </w:rPr>
            </w:pPr>
            <w:r w:rsidRPr="00430084">
              <w:rPr>
                <w:b w:val="0"/>
                <w:bCs/>
                <w:sz w:val="20"/>
                <w:szCs w:val="20"/>
                <w:lang w:val="es-ES_tradnl"/>
              </w:rPr>
              <w:t xml:space="preserve">Evaluador </w:t>
            </w:r>
            <w:r w:rsidR="00AF57F2">
              <w:rPr>
                <w:b w:val="0"/>
                <w:bCs/>
                <w:sz w:val="20"/>
                <w:szCs w:val="20"/>
                <w:lang w:val="es-ES_tradnl"/>
              </w:rPr>
              <w:t>i</w:t>
            </w:r>
            <w:r w:rsidRPr="00430084">
              <w:rPr>
                <w:b w:val="0"/>
                <w:bCs/>
                <w:sz w:val="20"/>
                <w:szCs w:val="20"/>
                <w:lang w:val="es-ES_tradnl"/>
              </w:rPr>
              <w:t>nstruccional</w:t>
            </w:r>
          </w:p>
        </w:tc>
        <w:tc>
          <w:tcPr>
            <w:tcW w:w="1843" w:type="dxa"/>
          </w:tcPr>
          <w:p w14:paraId="000000D0" w14:textId="15513D35" w:rsidR="005C0763" w:rsidRPr="00430084" w:rsidRDefault="00AF57F2" w:rsidP="005C0763">
            <w:pPr>
              <w:pStyle w:val="Normal0"/>
              <w:rPr>
                <w:b w:val="0"/>
                <w:sz w:val="20"/>
                <w:szCs w:val="20"/>
                <w:lang w:val="es-ES_tradnl"/>
              </w:rPr>
            </w:pPr>
            <w:r w:rsidRPr="00860146">
              <w:rPr>
                <w:b w:val="0"/>
                <w:bCs/>
                <w:sz w:val="20"/>
                <w:szCs w:val="20"/>
                <w:lang w:val="es-ES_tradnl"/>
              </w:rPr>
              <w:t>Centro de Comercio y Servicios - Regional Tolima</w:t>
            </w:r>
          </w:p>
        </w:tc>
        <w:tc>
          <w:tcPr>
            <w:tcW w:w="1044" w:type="dxa"/>
          </w:tcPr>
          <w:p w14:paraId="000000D1" w14:textId="2016B76C" w:rsidR="005C0763" w:rsidRPr="00430084" w:rsidRDefault="002336C0" w:rsidP="005C0763">
            <w:pPr>
              <w:pStyle w:val="Normal0"/>
              <w:rPr>
                <w:b w:val="0"/>
                <w:sz w:val="20"/>
                <w:szCs w:val="20"/>
                <w:lang w:val="es-ES_tradnl"/>
              </w:rPr>
            </w:pPr>
            <w:r>
              <w:rPr>
                <w:b w:val="0"/>
                <w:bCs/>
                <w:sz w:val="20"/>
                <w:szCs w:val="20"/>
                <w:lang w:val="es-ES_tradnl"/>
              </w:rPr>
              <w:t>Agosto</w:t>
            </w:r>
            <w:r w:rsidR="005C0763" w:rsidRPr="00430084">
              <w:rPr>
                <w:b w:val="0"/>
                <w:bCs/>
                <w:sz w:val="20"/>
                <w:szCs w:val="20"/>
                <w:lang w:val="es-ES_tradnl"/>
              </w:rPr>
              <w:t xml:space="preserve"> de 2024</w:t>
            </w:r>
          </w:p>
        </w:tc>
        <w:tc>
          <w:tcPr>
            <w:tcW w:w="1977" w:type="dxa"/>
          </w:tcPr>
          <w:p w14:paraId="000000D2" w14:textId="765A0D02" w:rsidR="005C0763" w:rsidRPr="00430084" w:rsidRDefault="005C0763" w:rsidP="005C0763">
            <w:pPr>
              <w:pStyle w:val="Normal0"/>
              <w:rPr>
                <w:b w:val="0"/>
                <w:sz w:val="20"/>
                <w:szCs w:val="20"/>
                <w:lang w:val="es-ES_tradnl"/>
              </w:rPr>
            </w:pPr>
            <w:r w:rsidRPr="00430084">
              <w:rPr>
                <w:b w:val="0"/>
                <w:sz w:val="20"/>
                <w:szCs w:val="20"/>
                <w:lang w:val="es-ES_tradnl"/>
              </w:rPr>
              <w:t>Se ajusta el contenido del documento a la versión actual, según diseño curricular y normas APA.</w:t>
            </w:r>
          </w:p>
        </w:tc>
      </w:tr>
    </w:tbl>
    <w:p w14:paraId="000000D5" w14:textId="110E86BE" w:rsidR="00FF258C" w:rsidRPr="00430084" w:rsidRDefault="00FF258C">
      <w:pPr>
        <w:pStyle w:val="Normal0"/>
        <w:rPr>
          <w:sz w:val="20"/>
          <w:szCs w:val="20"/>
          <w:lang w:val="es-ES_tradnl"/>
        </w:rPr>
      </w:pPr>
    </w:p>
    <w:sectPr w:rsidR="00FF258C" w:rsidRPr="00430084" w:rsidSect="00F06B6B">
      <w:type w:val="continuous"/>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drés Felipe Velandia Espitia" w:date="2024-08-01T12:34:00Z" w:initials="AV">
    <w:p w14:paraId="38E84E8F" w14:textId="77777777" w:rsidR="004A621B" w:rsidRDefault="004A621B">
      <w:pPr>
        <w:pStyle w:val="Textocomentario"/>
      </w:pPr>
      <w:r>
        <w:rPr>
          <w:rStyle w:val="Refdecomentario"/>
        </w:rPr>
        <w:annotationRef/>
      </w:r>
      <w:r>
        <w:t>Recursos DI:</w:t>
      </w:r>
    </w:p>
    <w:p w14:paraId="2D44A534" w14:textId="3BCDBC44" w:rsidR="004A621B" w:rsidRDefault="004A621B">
      <w:pPr>
        <w:pStyle w:val="Textocomentario"/>
      </w:pPr>
      <w:r>
        <w:t>Tarjetas conectadas</w:t>
      </w:r>
    </w:p>
  </w:comment>
  <w:comment w:id="2" w:author="Andrés Felipe Velandia Espitia" w:date="2024-08-01T12:40:00Z" w:initials="AV">
    <w:p w14:paraId="452AC6F8" w14:textId="080097E8" w:rsidR="00300EA9" w:rsidRDefault="00300EA9">
      <w:pPr>
        <w:pStyle w:val="Textocomentario"/>
      </w:pPr>
      <w:r>
        <w:rPr>
          <w:rStyle w:val="Refdecomentario"/>
        </w:rPr>
        <w:annotationRef/>
      </w:r>
      <w:hyperlink r:id="rId1" w:anchor="fromView=search&amp;page=1&amp;position=5&amp;uuid=f3323bb8-a47d-4ee3-a096-9961f284d22a" w:history="1">
        <w:r w:rsidRPr="00296984">
          <w:rPr>
            <w:rStyle w:val="Hipervnculo"/>
          </w:rPr>
          <w:t>https://www.freepik.es/vector-gratis/lupa-busqueda-archivos_5481505.htm#fromView=search&amp;page=1&amp;position=5&amp;uuid=f3323bb8-a47d-4ee3-a096-9961f284d22a</w:t>
        </w:r>
      </w:hyperlink>
      <w:r>
        <w:t xml:space="preserve"> </w:t>
      </w:r>
    </w:p>
  </w:comment>
  <w:comment w:id="3" w:author="Andrés Felipe Velandia Espitia" w:date="2024-08-01T12:42:00Z" w:initials="AV">
    <w:p w14:paraId="5FA330C8" w14:textId="4BF84D0F" w:rsidR="009141FC" w:rsidRDefault="009141FC">
      <w:pPr>
        <w:pStyle w:val="Textocomentario"/>
      </w:pPr>
      <w:r>
        <w:rPr>
          <w:rStyle w:val="Refdecomentario"/>
        </w:rPr>
        <w:annotationRef/>
      </w:r>
      <w:hyperlink r:id="rId2" w:anchor="fromView=search&amp;page=1&amp;position=36&amp;uuid=9f15e8bd-5600-4ca2-90f2-abc4094fd43f" w:history="1">
        <w:r w:rsidRPr="00296984">
          <w:rPr>
            <w:rStyle w:val="Hipervnculo"/>
          </w:rPr>
          <w:t>https://www.freepik.es/vector-gratis/ilustracion-concepto-certificacion_12704351.htm#fromView=search&amp;page=1&amp;position=36&amp;uuid=9f15e8bd-5600-4ca2-90f2-abc4094fd43f</w:t>
        </w:r>
      </w:hyperlink>
      <w:r>
        <w:t xml:space="preserve"> </w:t>
      </w:r>
    </w:p>
  </w:comment>
  <w:comment w:id="4" w:author="Andrés Felipe Velandia Espitia" w:date="2024-08-01T12:47:00Z" w:initials="AV">
    <w:p w14:paraId="637BB104" w14:textId="77777777" w:rsidR="001908A7" w:rsidRDefault="001908A7">
      <w:pPr>
        <w:pStyle w:val="Textocomentario"/>
      </w:pPr>
      <w:r>
        <w:rPr>
          <w:rStyle w:val="Refdecomentario"/>
        </w:rPr>
        <w:annotationRef/>
      </w:r>
      <w:r>
        <w:t>Recurso DI:</w:t>
      </w:r>
    </w:p>
    <w:p w14:paraId="769D0C4D" w14:textId="77777777" w:rsidR="004735BE" w:rsidRDefault="001908A7">
      <w:pPr>
        <w:pStyle w:val="Textocomentario"/>
      </w:pPr>
      <w:r>
        <w:t xml:space="preserve">Puntos calientes. </w:t>
      </w:r>
    </w:p>
    <w:p w14:paraId="5C3BEF63" w14:textId="77777777" w:rsidR="001908A7" w:rsidRDefault="001908A7">
      <w:pPr>
        <w:pStyle w:val="Textocomentario"/>
      </w:pPr>
      <w:r>
        <w:t>Donde haya una vector que asemeje un libro abierto (norma) y en cada parte se haga clic para mostrar el respectivo contenido.</w:t>
      </w:r>
    </w:p>
    <w:p w14:paraId="27A45F3D" w14:textId="2BC27EE9" w:rsidR="004735BE" w:rsidRDefault="00000000">
      <w:pPr>
        <w:pStyle w:val="Textocomentario"/>
      </w:pPr>
      <w:hyperlink r:id="rId3" w:anchor="fromView=search&amp;page=1&amp;position=27&amp;uuid=e35e0c03-33f3-4445-841e-b7ffc5b27ef2" w:history="1">
        <w:r w:rsidR="004735BE" w:rsidRPr="00296984">
          <w:rPr>
            <w:rStyle w:val="Hipervnculo"/>
          </w:rPr>
          <w:t>https://www.freepik.es/vector-premium/libros_155097305.htm#fromView=search&amp;page=1&amp;position=27&amp;uuid=e35e0c03-33f3-4445-841e-b7ffc5b27ef2</w:t>
        </w:r>
      </w:hyperlink>
      <w:r w:rsidR="004735BE">
        <w:t xml:space="preserve"> </w:t>
      </w:r>
    </w:p>
  </w:comment>
  <w:comment w:id="5" w:author="Andrés Felipe Velandia Espitia" w:date="2024-08-01T13:43:00Z" w:initials="AV">
    <w:p w14:paraId="6235D54A" w14:textId="77777777" w:rsidR="000F2DD2" w:rsidRDefault="000F2DD2">
      <w:pPr>
        <w:pStyle w:val="Textocomentario"/>
      </w:pPr>
      <w:r>
        <w:rPr>
          <w:rStyle w:val="Refdecomentario"/>
        </w:rPr>
        <w:annotationRef/>
      </w:r>
      <w:r>
        <w:t>Recurso DI:</w:t>
      </w:r>
    </w:p>
    <w:p w14:paraId="4C2C8CC8" w14:textId="31503836" w:rsidR="000F2DD2" w:rsidRDefault="000F2DD2">
      <w:pPr>
        <w:pStyle w:val="Textocomentario"/>
      </w:pPr>
      <w:r>
        <w:t>Infografía estática</w:t>
      </w:r>
    </w:p>
  </w:comment>
  <w:comment w:id="6" w:author="Andrés Felipe Velandia Espitia" w:date="2024-08-01T13:41:00Z" w:initials="AV">
    <w:p w14:paraId="0EAE260A" w14:textId="77777777" w:rsidR="000F2DD2" w:rsidRDefault="000F2DD2">
      <w:pPr>
        <w:pStyle w:val="Textocomentario"/>
      </w:pPr>
      <w:r w:rsidRPr="000F2DD2">
        <w:rPr>
          <w:rStyle w:val="Refdecomentario"/>
          <w:highlight w:val="yellow"/>
        </w:rPr>
        <w:annotationRef/>
      </w:r>
      <w:r w:rsidRPr="000F2DD2">
        <w:rPr>
          <w:highlight w:val="yellow"/>
        </w:rPr>
        <w:t>Texto alternativo:</w:t>
      </w:r>
    </w:p>
    <w:p w14:paraId="7C778431" w14:textId="5BB50FD0" w:rsidR="000F2DD2" w:rsidRDefault="000F2DD2">
      <w:pPr>
        <w:pStyle w:val="Textocomentario"/>
      </w:pPr>
      <w:r>
        <w:t>Imagen que relaciona una ecuación, la cual indica que la organización es el resultado de la clasificación más la ordenación.</w:t>
      </w:r>
    </w:p>
  </w:comment>
  <w:comment w:id="7" w:author="Andrés Felipe Velandia Espitia" w:date="2024-08-01T13:59:00Z" w:initials="AV">
    <w:p w14:paraId="6CD74A80" w14:textId="54A05174" w:rsidR="00B04023" w:rsidRDefault="00B04023">
      <w:pPr>
        <w:pStyle w:val="Textocomentario"/>
      </w:pPr>
      <w:r w:rsidRPr="00B04023">
        <w:rPr>
          <w:rStyle w:val="Refdecomentario"/>
          <w:highlight w:val="yellow"/>
        </w:rPr>
        <w:annotationRef/>
      </w:r>
      <w:r w:rsidRPr="00B04023">
        <w:rPr>
          <w:highlight w:val="yellow"/>
        </w:rPr>
        <w:t>Textos de la infografía de puntos calientes:</w:t>
      </w:r>
    </w:p>
    <w:p w14:paraId="299BF6C4" w14:textId="77777777" w:rsidR="00B04023" w:rsidRPr="00B04023" w:rsidRDefault="00B04023">
      <w:pPr>
        <w:pStyle w:val="Textocomentario"/>
        <w:rPr>
          <w:b/>
          <w:bCs/>
        </w:rPr>
      </w:pPr>
      <w:r w:rsidRPr="00B04023">
        <w:rPr>
          <w:b/>
          <w:bCs/>
        </w:rPr>
        <w:t>Numéricos</w:t>
      </w:r>
    </w:p>
    <w:p w14:paraId="1064899A" w14:textId="77777777" w:rsidR="00B04023" w:rsidRDefault="00B04023">
      <w:pPr>
        <w:pStyle w:val="Textocomentario"/>
      </w:pPr>
      <w:r>
        <w:t>Simples u ordinales</w:t>
      </w:r>
    </w:p>
    <w:p w14:paraId="58083E04" w14:textId="77777777" w:rsidR="00B04023" w:rsidRDefault="00B04023">
      <w:pPr>
        <w:pStyle w:val="Textocomentario"/>
      </w:pPr>
      <w:r>
        <w:t>Cronológicos</w:t>
      </w:r>
    </w:p>
    <w:p w14:paraId="6553F805" w14:textId="77777777" w:rsidR="00B04023" w:rsidRDefault="00B04023">
      <w:pPr>
        <w:pStyle w:val="Textocomentario"/>
      </w:pPr>
    </w:p>
    <w:p w14:paraId="38FDF191" w14:textId="05A26696" w:rsidR="00B04023" w:rsidRPr="00B04023" w:rsidRDefault="00B04023" w:rsidP="00B04023">
      <w:pPr>
        <w:pStyle w:val="Textocomentario"/>
        <w:rPr>
          <w:b/>
          <w:bCs/>
        </w:rPr>
      </w:pPr>
      <w:r>
        <w:rPr>
          <w:b/>
          <w:bCs/>
        </w:rPr>
        <w:t>Alfa</w:t>
      </w:r>
      <w:r w:rsidR="00032E93">
        <w:rPr>
          <w:b/>
          <w:bCs/>
        </w:rPr>
        <w:t>béticos</w:t>
      </w:r>
    </w:p>
    <w:p w14:paraId="24607391" w14:textId="0B46445E" w:rsidR="00032E93" w:rsidRDefault="00032E93" w:rsidP="00032E93">
      <w:pPr>
        <w:rPr>
          <w:color w:val="000000"/>
          <w:sz w:val="20"/>
          <w:szCs w:val="20"/>
          <w:lang w:val="es-ES_tradnl"/>
        </w:rPr>
      </w:pPr>
      <w:r w:rsidRPr="00AC5C06">
        <w:rPr>
          <w:color w:val="000000"/>
          <w:sz w:val="20"/>
          <w:szCs w:val="20"/>
          <w:lang w:val="es-ES_tradnl"/>
        </w:rPr>
        <w:t xml:space="preserve">Toponímicos o </w:t>
      </w:r>
      <w:r>
        <w:rPr>
          <w:color w:val="000000"/>
          <w:sz w:val="20"/>
          <w:szCs w:val="20"/>
          <w:lang w:val="es-ES_tradnl"/>
        </w:rPr>
        <w:t>g</w:t>
      </w:r>
      <w:r w:rsidRPr="00AC5C06">
        <w:rPr>
          <w:color w:val="000000"/>
          <w:sz w:val="20"/>
          <w:szCs w:val="20"/>
          <w:lang w:val="es-ES_tradnl"/>
        </w:rPr>
        <w:t>eográficos</w:t>
      </w:r>
    </w:p>
    <w:p w14:paraId="7D095B6E" w14:textId="02056781" w:rsidR="00032E93" w:rsidRDefault="00032E93" w:rsidP="00032E93">
      <w:r w:rsidRPr="00AC5C06">
        <w:rPr>
          <w:color w:val="000000"/>
          <w:sz w:val="20"/>
          <w:szCs w:val="20"/>
          <w:lang w:val="es-ES_tradnl"/>
        </w:rPr>
        <w:t>Onomásticos</w:t>
      </w:r>
    </w:p>
    <w:p w14:paraId="6B0580BF" w14:textId="0396B32B" w:rsidR="00032E93" w:rsidRDefault="00032E93" w:rsidP="00032E93"/>
    <w:p w14:paraId="322DFC44" w14:textId="34D2CF1B" w:rsidR="00032E93" w:rsidRPr="00B04023" w:rsidRDefault="00032E93" w:rsidP="00032E93">
      <w:pPr>
        <w:pStyle w:val="Textocomentario"/>
        <w:rPr>
          <w:b/>
          <w:bCs/>
        </w:rPr>
      </w:pPr>
      <w:r>
        <w:rPr>
          <w:b/>
          <w:bCs/>
        </w:rPr>
        <w:t>Mixtos</w:t>
      </w:r>
    </w:p>
    <w:p w14:paraId="29339785" w14:textId="4D051C93" w:rsidR="00032E93" w:rsidRDefault="00032E93" w:rsidP="00032E93">
      <w:pPr>
        <w:rPr>
          <w:color w:val="000000"/>
          <w:sz w:val="20"/>
          <w:szCs w:val="20"/>
          <w:lang w:val="es-ES_tradnl"/>
        </w:rPr>
      </w:pPr>
      <w:r>
        <w:rPr>
          <w:color w:val="000000"/>
          <w:sz w:val="20"/>
          <w:szCs w:val="20"/>
          <w:lang w:val="es-ES_tradnl"/>
        </w:rPr>
        <w:t>Alfanuméricos</w:t>
      </w:r>
    </w:p>
    <w:p w14:paraId="3B48827D" w14:textId="0A03645D" w:rsidR="00032E93" w:rsidRDefault="00032E93" w:rsidP="00032E93">
      <w:r>
        <w:rPr>
          <w:color w:val="000000"/>
          <w:sz w:val="20"/>
          <w:szCs w:val="20"/>
          <w:lang w:val="es-ES_tradnl"/>
        </w:rPr>
        <w:t>Cronológicos</w:t>
      </w:r>
    </w:p>
    <w:p w14:paraId="33D98530" w14:textId="52360276" w:rsidR="00B04023" w:rsidRDefault="00B04023" w:rsidP="00B04023">
      <w:pPr>
        <w:pStyle w:val="Textocomentario"/>
      </w:pPr>
    </w:p>
  </w:comment>
  <w:comment w:id="8" w:author="Andrés Felipe Velandia Espitia" w:date="2024-08-01T13:58:00Z" w:initials="AV">
    <w:p w14:paraId="344C2F6C" w14:textId="77777777" w:rsidR="00B04023" w:rsidRDefault="00B04023">
      <w:pPr>
        <w:pStyle w:val="Textocomentario"/>
      </w:pPr>
      <w:r>
        <w:rPr>
          <w:rStyle w:val="Refdecomentario"/>
        </w:rPr>
        <w:annotationRef/>
      </w:r>
      <w:r>
        <w:t>Recurso DI:</w:t>
      </w:r>
    </w:p>
    <w:p w14:paraId="26C62552" w14:textId="77777777" w:rsidR="00B04023" w:rsidRDefault="00B04023">
      <w:pPr>
        <w:pStyle w:val="Textocomentario"/>
      </w:pPr>
      <w:r>
        <w:t>Puntos calientes.</w:t>
      </w:r>
    </w:p>
    <w:p w14:paraId="4144083E" w14:textId="0D4F3CBB" w:rsidR="00B04023" w:rsidRDefault="00B04023">
      <w:pPr>
        <w:pStyle w:val="Textocomentario"/>
      </w:pPr>
      <w:r>
        <w:t>Este es el contenido que sale cuando se hace clic sobre cada parte de la imagen.</w:t>
      </w:r>
    </w:p>
  </w:comment>
  <w:comment w:id="9" w:author="Andrés Felipe Velandia Espitia" w:date="2024-08-01T17:41:00Z" w:initials="AV">
    <w:p w14:paraId="1098B695" w14:textId="2C5BAF39" w:rsidR="00F06B6B" w:rsidRDefault="00F06B6B">
      <w:pPr>
        <w:pStyle w:val="Textocomentario"/>
      </w:pPr>
      <w:r>
        <w:rPr>
          <w:rStyle w:val="Refdecomentario"/>
        </w:rPr>
        <w:annotationRef/>
      </w:r>
      <w:hyperlink r:id="rId4" w:anchor="fromView=search&amp;page=1&amp;position=16&amp;uuid=f45f797c-be34-4a61-8270-a0367f0493ce" w:history="1">
        <w:r w:rsidRPr="00296984">
          <w:rPr>
            <w:rStyle w:val="Hipervnculo"/>
          </w:rPr>
          <w:t>https://www.freepik.es/vector-premium/cuadro-corton-sobre-fondo-transparente-ilustracion-regalo-o-paquete_7840927.htm#fromView=search&amp;page=1&amp;position=16&amp;uuid=f45f797c-be34-4a61-8270-a0367f0493ce</w:t>
        </w:r>
      </w:hyperlink>
      <w:r>
        <w:t xml:space="preserve"> </w:t>
      </w:r>
    </w:p>
  </w:comment>
  <w:comment w:id="10" w:author="Andrés Felipe Velandia Espitia" w:date="2024-08-01T18:52:00Z" w:initials="AV">
    <w:p w14:paraId="66781B44" w14:textId="77777777" w:rsidR="00D763C2" w:rsidRDefault="00D763C2">
      <w:pPr>
        <w:pStyle w:val="Textocomentario"/>
      </w:pPr>
      <w:r>
        <w:rPr>
          <w:rStyle w:val="Refdecomentario"/>
        </w:rPr>
        <w:annotationRef/>
      </w:r>
      <w:r>
        <w:t>Recurso DI:</w:t>
      </w:r>
    </w:p>
    <w:p w14:paraId="374DE641" w14:textId="77777777" w:rsidR="00D763C2" w:rsidRDefault="00D763C2">
      <w:pPr>
        <w:pStyle w:val="Textocomentario"/>
      </w:pPr>
      <w:r>
        <w:t>Pestañas horizontales.</w:t>
      </w:r>
    </w:p>
    <w:p w14:paraId="5E6B371D" w14:textId="6434BC43" w:rsidR="00D763C2" w:rsidRDefault="00D763C2">
      <w:pPr>
        <w:pStyle w:val="Textocomentario"/>
      </w:pPr>
      <w:r>
        <w:t>Se debe en cada pestaña diseñar la imagen que hay en cada ítem.</w:t>
      </w:r>
    </w:p>
  </w:comment>
  <w:comment w:id="11" w:author="Andrés Felipe Velandia Espitia" w:date="2024-08-01T19:04:00Z" w:initials="AV">
    <w:p w14:paraId="68FA207A" w14:textId="77777777" w:rsidR="005E788B" w:rsidRDefault="005E788B">
      <w:pPr>
        <w:pStyle w:val="Textocomentario"/>
      </w:pPr>
      <w:r>
        <w:rPr>
          <w:rStyle w:val="Refdecomentario"/>
        </w:rPr>
        <w:annotationRef/>
      </w:r>
      <w:r>
        <w:t>Recurso DI:</w:t>
      </w:r>
    </w:p>
    <w:p w14:paraId="40F5B249" w14:textId="41D93D4D" w:rsidR="005E788B" w:rsidRDefault="005E788B">
      <w:pPr>
        <w:pStyle w:val="Textocomentario"/>
      </w:pPr>
      <w:r>
        <w:t>Pestañas verticales con imágenes</w:t>
      </w:r>
    </w:p>
  </w:comment>
  <w:comment w:id="12" w:author="Andrés Felipe Velandia Espitia" w:date="2024-08-01T19:08:00Z" w:initials="AV">
    <w:p w14:paraId="77FA6C42" w14:textId="77777777" w:rsidR="00EA5083" w:rsidRDefault="00EA5083">
      <w:pPr>
        <w:pStyle w:val="Textocomentario"/>
      </w:pPr>
      <w:r>
        <w:rPr>
          <w:rStyle w:val="Refdecomentario"/>
        </w:rPr>
        <w:annotationRef/>
      </w:r>
      <w:r>
        <w:t>Recurso DI:</w:t>
      </w:r>
    </w:p>
    <w:p w14:paraId="705E8FB4" w14:textId="3F65926C" w:rsidR="00EA5083" w:rsidRDefault="00EA5083">
      <w:pPr>
        <w:pStyle w:val="Textocomentario"/>
      </w:pPr>
      <w:r>
        <w:t>Pestañas horizontales - íconos</w:t>
      </w:r>
    </w:p>
  </w:comment>
  <w:comment w:id="13" w:author="Andrés Felipe Velandia Espitia" w:date="2024-08-01T19:19:00Z" w:initials="AV">
    <w:p w14:paraId="60AC5149" w14:textId="77777777" w:rsidR="005C01CB" w:rsidRDefault="005C01CB">
      <w:pPr>
        <w:pStyle w:val="Textocomentario"/>
      </w:pPr>
      <w:r>
        <w:rPr>
          <w:rStyle w:val="Refdecomentario"/>
        </w:rPr>
        <w:annotationRef/>
      </w:r>
      <w:r>
        <w:t>Recurso DI:</w:t>
      </w:r>
    </w:p>
    <w:p w14:paraId="10711835" w14:textId="3F618802" w:rsidR="005C01CB" w:rsidRDefault="005C01CB">
      <w:pPr>
        <w:pStyle w:val="Textocomentario"/>
      </w:pPr>
      <w:r>
        <w:t>Acordeón</w:t>
      </w:r>
    </w:p>
  </w:comment>
  <w:comment w:id="14" w:author="Andrés Felipe Velandia Espitia" w:date="2024-08-05T15:53:00Z" w:initials="AV">
    <w:p w14:paraId="6E623B30" w14:textId="77777777" w:rsidR="002526AF" w:rsidRDefault="002526AF">
      <w:pPr>
        <w:pStyle w:val="Textocomentario"/>
      </w:pPr>
      <w:r>
        <w:rPr>
          <w:rStyle w:val="Refdecomentario"/>
        </w:rPr>
        <w:annotationRef/>
      </w:r>
      <w:r>
        <w:t>Recurso DI:</w:t>
      </w:r>
    </w:p>
    <w:p w14:paraId="023700B1" w14:textId="6BBEDDB9" w:rsidR="002526AF" w:rsidRDefault="002526AF">
      <w:pPr>
        <w:pStyle w:val="Textocomentario"/>
      </w:pPr>
      <w:r>
        <w:t>Cajón.</w:t>
      </w:r>
    </w:p>
  </w:comment>
  <w:comment w:id="15" w:author="Andrés Felipe Velandia Espitia" w:date="2024-08-01T19:29:00Z" w:initials="AV">
    <w:p w14:paraId="2D779E5B" w14:textId="77777777" w:rsidR="00BF17F5" w:rsidRDefault="00BF17F5">
      <w:pPr>
        <w:pStyle w:val="Textocomentario"/>
      </w:pPr>
      <w:r>
        <w:rPr>
          <w:rStyle w:val="Refdecomentario"/>
        </w:rPr>
        <w:annotationRef/>
      </w:r>
      <w:r w:rsidRPr="00BF17F5">
        <w:rPr>
          <w:highlight w:val="yellow"/>
        </w:rPr>
        <w:t>Texto alternativo:</w:t>
      </w:r>
    </w:p>
    <w:p w14:paraId="56D44599" w14:textId="4DE45FBD" w:rsidR="00BF17F5" w:rsidRDefault="00BF17F5">
      <w:pPr>
        <w:pStyle w:val="Textocomentario"/>
      </w:pPr>
      <w:r>
        <w:t>Figura que contiene un ejemplo de foliación, donde se enumeran diferentes documentos en la esquina superior derecha</w:t>
      </w:r>
      <w:r w:rsidR="009527B4">
        <w:t>, los cuales están</w:t>
      </w:r>
      <w:r w:rsidR="009527B4" w:rsidRPr="009527B4">
        <w:t xml:space="preserve"> </w:t>
      </w:r>
      <w:r w:rsidR="009527B4">
        <w:t>dentro de una carpeta</w:t>
      </w:r>
      <w:r>
        <w:t>.</w:t>
      </w:r>
    </w:p>
  </w:comment>
  <w:comment w:id="16" w:author="Andrés Felipe Velandia Espitia" w:date="2024-08-01T19:28:00Z" w:initials="AV">
    <w:p w14:paraId="50359C70" w14:textId="77777777" w:rsidR="00BF17F5" w:rsidRDefault="00BF17F5">
      <w:pPr>
        <w:pStyle w:val="Textocomentario"/>
      </w:pPr>
      <w:r>
        <w:rPr>
          <w:rStyle w:val="Refdecomentario"/>
        </w:rPr>
        <w:annotationRef/>
      </w:r>
      <w:r>
        <w:t>Rehacer imagen con estos textos:</w:t>
      </w:r>
    </w:p>
    <w:p w14:paraId="263E9479" w14:textId="4CC944EB" w:rsidR="00BF17F5" w:rsidRDefault="00BF17F5">
      <w:pPr>
        <w:pStyle w:val="Textocomentario"/>
      </w:pPr>
      <w:r>
        <w:t>Acta 4</w:t>
      </w:r>
    </w:p>
    <w:p w14:paraId="418F18B3" w14:textId="39BBEC44" w:rsidR="00BF17F5" w:rsidRDefault="00BF17F5">
      <w:pPr>
        <w:pStyle w:val="Textocomentario"/>
      </w:pPr>
      <w:r>
        <w:t>Registro 3</w:t>
      </w:r>
    </w:p>
    <w:p w14:paraId="2C6BC962" w14:textId="034EB979" w:rsidR="00BF17F5" w:rsidRDefault="00BF17F5">
      <w:pPr>
        <w:pStyle w:val="Textocomentario"/>
      </w:pPr>
      <w:r>
        <w:t>Certificado 2</w:t>
      </w:r>
    </w:p>
    <w:p w14:paraId="3063C8E5" w14:textId="77777777" w:rsidR="00BF17F5" w:rsidRDefault="00BF17F5">
      <w:pPr>
        <w:pStyle w:val="Textocomentario"/>
      </w:pPr>
      <w:r>
        <w:t>Contrato 1</w:t>
      </w:r>
    </w:p>
    <w:p w14:paraId="4A88C3C3" w14:textId="0E5B1228" w:rsidR="00BF17F5" w:rsidRDefault="00BF17F5">
      <w:pPr>
        <w:pStyle w:val="Textocomentario"/>
      </w:pPr>
      <w:r>
        <w:t>Foliación</w:t>
      </w:r>
    </w:p>
  </w:comment>
  <w:comment w:id="17" w:author="Andrés Felipe Velandia Espitia" w:date="2024-08-01T22:19:00Z" w:initials="AV">
    <w:p w14:paraId="62DEF84E" w14:textId="60BBB1CB" w:rsidR="008C3560" w:rsidRDefault="008C3560">
      <w:pPr>
        <w:pStyle w:val="Textocomentario"/>
      </w:pPr>
      <w:r>
        <w:rPr>
          <w:rStyle w:val="Refdecomentario"/>
        </w:rPr>
        <w:annotationRef/>
      </w:r>
      <w:r>
        <w:t>Listado</w:t>
      </w:r>
    </w:p>
  </w:comment>
  <w:comment w:id="18" w:author="Andrés Felipe Velandia Espitia" w:date="2024-08-01T22:23:00Z" w:initials="AV">
    <w:p w14:paraId="4093044E" w14:textId="77777777" w:rsidR="00E7491B" w:rsidRDefault="00E7491B">
      <w:pPr>
        <w:pStyle w:val="Textocomentario"/>
      </w:pPr>
      <w:r>
        <w:rPr>
          <w:rStyle w:val="Refdecomentario"/>
        </w:rPr>
        <w:annotationRef/>
      </w:r>
      <w:r>
        <w:t>Recurso DI:</w:t>
      </w:r>
    </w:p>
    <w:p w14:paraId="54EAF698" w14:textId="3A221D12" w:rsidR="00E7491B" w:rsidRDefault="00E7491B">
      <w:pPr>
        <w:pStyle w:val="Textocomentario"/>
      </w:pPr>
      <w:r>
        <w:t>Tarjeta Avatar</w:t>
      </w:r>
    </w:p>
  </w:comment>
  <w:comment w:id="19" w:author="Andrés Felipe Velandia Espitia" w:date="2024-08-01T22:29:00Z" w:initials="AV">
    <w:p w14:paraId="236A02D5" w14:textId="77777777" w:rsidR="00B9201C" w:rsidRDefault="00B9201C">
      <w:pPr>
        <w:pStyle w:val="Textocomentario"/>
      </w:pPr>
      <w:r w:rsidRPr="00B9201C">
        <w:rPr>
          <w:rStyle w:val="Refdecomentario"/>
          <w:highlight w:val="yellow"/>
        </w:rPr>
        <w:annotationRef/>
      </w:r>
      <w:r w:rsidRPr="00B9201C">
        <w:rPr>
          <w:highlight w:val="yellow"/>
        </w:rPr>
        <w:t>Texto alternativo:</w:t>
      </w:r>
    </w:p>
    <w:p w14:paraId="0DDB0ED7" w14:textId="4A5663EC" w:rsidR="00B9201C" w:rsidRDefault="00B9201C">
      <w:pPr>
        <w:pStyle w:val="Textocomentario"/>
      </w:pPr>
      <w:r>
        <w:t>Imagen que contiene un esquema donde se representa el archivo total, el cual relaciona los diferentes tipos de archivos dentro de cada una de las fases del ciclo vital y el tipo de transferencia al que pertenecen.</w:t>
      </w:r>
    </w:p>
  </w:comment>
  <w:comment w:id="20" w:author="Andrés Felipe Velandia Espitia" w:date="2024-08-01T22:27:00Z" w:initials="AV">
    <w:p w14:paraId="41350DC7" w14:textId="77777777" w:rsidR="00B9201C" w:rsidRDefault="00B9201C">
      <w:pPr>
        <w:pStyle w:val="Textocomentario"/>
      </w:pPr>
      <w:r>
        <w:rPr>
          <w:rStyle w:val="Refdecomentario"/>
        </w:rPr>
        <w:annotationRef/>
      </w:r>
      <w:r>
        <w:t>Rehacer imagen con los siguientes textos:</w:t>
      </w:r>
    </w:p>
    <w:p w14:paraId="6EEE2744" w14:textId="77777777" w:rsidR="00B9201C" w:rsidRDefault="00B9201C">
      <w:pPr>
        <w:pStyle w:val="Textocomentario"/>
      </w:pPr>
      <w:r>
        <w:t>Activa</w:t>
      </w:r>
    </w:p>
    <w:p w14:paraId="2EC8B942" w14:textId="77777777" w:rsidR="00B9201C" w:rsidRDefault="00B9201C">
      <w:pPr>
        <w:pStyle w:val="Textocomentario"/>
      </w:pPr>
      <w:r>
        <w:t>Archivo de gestión</w:t>
      </w:r>
    </w:p>
    <w:p w14:paraId="37EE4767" w14:textId="77777777" w:rsidR="00B9201C" w:rsidRDefault="00B9201C">
      <w:pPr>
        <w:pStyle w:val="Textocomentario"/>
      </w:pPr>
      <w:r>
        <w:t>Transferencia primaria</w:t>
      </w:r>
    </w:p>
    <w:p w14:paraId="7138E1BD" w14:textId="77777777" w:rsidR="00B9201C" w:rsidRDefault="00B9201C">
      <w:pPr>
        <w:pStyle w:val="Textocomentario"/>
      </w:pPr>
    </w:p>
    <w:p w14:paraId="0ABC6ED1" w14:textId="77777777" w:rsidR="00B9201C" w:rsidRDefault="00B9201C">
      <w:pPr>
        <w:pStyle w:val="Textocomentario"/>
      </w:pPr>
      <w:r>
        <w:t>Semiactiva</w:t>
      </w:r>
    </w:p>
    <w:p w14:paraId="7C37C4F1" w14:textId="77777777" w:rsidR="00B9201C" w:rsidRDefault="00B9201C">
      <w:pPr>
        <w:pStyle w:val="Textocomentario"/>
      </w:pPr>
      <w:r>
        <w:t>Archivo central</w:t>
      </w:r>
    </w:p>
    <w:p w14:paraId="4BE370C8" w14:textId="77777777" w:rsidR="00B9201C" w:rsidRDefault="00B9201C">
      <w:pPr>
        <w:pStyle w:val="Textocomentario"/>
      </w:pPr>
      <w:r>
        <w:t>Transferencia secundaria</w:t>
      </w:r>
    </w:p>
    <w:p w14:paraId="6439D283" w14:textId="77777777" w:rsidR="00B9201C" w:rsidRDefault="00B9201C">
      <w:pPr>
        <w:pStyle w:val="Textocomentario"/>
      </w:pPr>
    </w:p>
    <w:p w14:paraId="499900E2" w14:textId="77777777" w:rsidR="00B9201C" w:rsidRDefault="00B9201C">
      <w:pPr>
        <w:pStyle w:val="Textocomentario"/>
      </w:pPr>
      <w:r>
        <w:t>Inactiva</w:t>
      </w:r>
    </w:p>
    <w:p w14:paraId="4739A8C2" w14:textId="14A2CF76" w:rsidR="00B9201C" w:rsidRDefault="00B9201C">
      <w:pPr>
        <w:pStyle w:val="Textocomentario"/>
      </w:pPr>
      <w:r>
        <w:t>Archivo histórico</w:t>
      </w:r>
    </w:p>
  </w:comment>
  <w:comment w:id="21" w:author="Andrés Felipe Velandia Espitia" w:date="2024-08-01T22:32:00Z" w:initials="AV">
    <w:p w14:paraId="4FFD1F8C" w14:textId="77777777" w:rsidR="00D10836" w:rsidRDefault="00D10836">
      <w:pPr>
        <w:pStyle w:val="Textocomentario"/>
      </w:pPr>
      <w:r>
        <w:rPr>
          <w:rStyle w:val="Refdecomentario"/>
        </w:rPr>
        <w:annotationRef/>
      </w:r>
      <w:r>
        <w:t>Recurso DI:</w:t>
      </w:r>
    </w:p>
    <w:p w14:paraId="216E82F8" w14:textId="6EB114EF" w:rsidR="00D10836" w:rsidRDefault="00D10836">
      <w:pPr>
        <w:pStyle w:val="Textocomentario"/>
      </w:pPr>
      <w:r>
        <w:t>Pasos verticales</w:t>
      </w:r>
    </w:p>
  </w:comment>
  <w:comment w:id="22" w:author="Andrés Felipe Velandia Espitia" w:date="2024-08-01T22:44:00Z" w:initials="AV">
    <w:p w14:paraId="22905809" w14:textId="5DA25681" w:rsidR="00665FC6" w:rsidRDefault="00665FC6">
      <w:pPr>
        <w:pStyle w:val="Textocomentario"/>
      </w:pPr>
      <w:r>
        <w:rPr>
          <w:rStyle w:val="Refdecomentario"/>
        </w:rPr>
        <w:annotationRef/>
      </w:r>
      <w:hyperlink r:id="rId5" w:anchor="fromView=search&amp;page=1&amp;position=46&amp;uuid=5f0d8407-dbfd-4065-a4b4-211d02917161" w:history="1">
        <w:r w:rsidRPr="00296984">
          <w:rPr>
            <w:rStyle w:val="Hipervnculo"/>
          </w:rPr>
          <w:t>https://www.freepik.es/vector-premium/conceptos-ilustracion-vectorial-momentos-oficina-realistas_258888886.htm#fromView=search&amp;page=1&amp;position=46&amp;uuid=5f0d8407-dbfd-4065-a4b4-211d02917161</w:t>
        </w:r>
      </w:hyperlink>
      <w:r>
        <w:t xml:space="preserve"> </w:t>
      </w:r>
    </w:p>
  </w:comment>
  <w:comment w:id="23" w:author="Andrés Felipe Velandia Espitia" w:date="2024-08-01T22:36:00Z" w:initials="AV">
    <w:p w14:paraId="1559030C" w14:textId="77777777" w:rsidR="00BA2105" w:rsidRDefault="00BA2105">
      <w:pPr>
        <w:pStyle w:val="Textocomentario"/>
      </w:pPr>
      <w:r>
        <w:rPr>
          <w:rStyle w:val="Refdecomentario"/>
        </w:rPr>
        <w:annotationRef/>
      </w:r>
      <w:r>
        <w:t>Recurso DI:</w:t>
      </w:r>
    </w:p>
    <w:p w14:paraId="6CA1ABED" w14:textId="4F9249AB" w:rsidR="00BA2105" w:rsidRDefault="00BA2105">
      <w:pPr>
        <w:pStyle w:val="Textocomentario"/>
      </w:pPr>
      <w:r>
        <w:t>Tarjetas con número</w:t>
      </w:r>
    </w:p>
  </w:comment>
  <w:comment w:id="24" w:author="Andrés Felipe Velandia Espitia" w:date="2024-08-01T22:52:00Z" w:initials="AV">
    <w:p w14:paraId="290F504E" w14:textId="1F7AA248" w:rsidR="00DC0C07" w:rsidRDefault="00DC0C07">
      <w:pPr>
        <w:pStyle w:val="Textocomentario"/>
      </w:pPr>
      <w:r>
        <w:rPr>
          <w:rStyle w:val="Refdecomentario"/>
        </w:rPr>
        <w:annotationRef/>
      </w:r>
      <w:hyperlink r:id="rId6" w:anchor="fromView=search&amp;page=1&amp;position=21&amp;uuid=91cbff60-1d32-4f18-aaa6-8944c0b64991" w:history="1">
        <w:r w:rsidRPr="00296984">
          <w:rPr>
            <w:rStyle w:val="Hipervnculo"/>
          </w:rPr>
          <w:t>https://www.freepik.es/vector-premium/primer-plano-lider-juvenil-comprobando-lista-inventario-mientras-aseguran-que-todo-lo-necesario_195991543.htm#fromView=search&amp;page=1&amp;position=21&amp;uuid=91cbff60-1d32-4f18-aaa6-8944c0b64991</w:t>
        </w:r>
      </w:hyperlink>
      <w:r>
        <w:t xml:space="preserve"> </w:t>
      </w:r>
    </w:p>
  </w:comment>
  <w:comment w:id="25" w:author="Andrés Felipe Velandia Espitia" w:date="2024-08-01T22:57:00Z" w:initials="AV">
    <w:p w14:paraId="73797563" w14:textId="77777777" w:rsidR="009530D2" w:rsidRDefault="009530D2" w:rsidP="009530D2">
      <w:pPr>
        <w:pStyle w:val="Textocomentario"/>
      </w:pPr>
      <w:r>
        <w:rPr>
          <w:rStyle w:val="Refdecomentario"/>
        </w:rPr>
        <w:annotationRef/>
      </w:r>
      <w:r>
        <w:t>Recurso DI:</w:t>
      </w:r>
    </w:p>
    <w:p w14:paraId="159945F0" w14:textId="77777777" w:rsidR="009530D2" w:rsidRDefault="009530D2" w:rsidP="009530D2">
      <w:pPr>
        <w:pStyle w:val="Textocomentario"/>
      </w:pPr>
      <w:r>
        <w:t>Infografía puntos calientes.</w:t>
      </w:r>
    </w:p>
    <w:p w14:paraId="341CBC1D" w14:textId="77777777" w:rsidR="009530D2" w:rsidRDefault="009530D2" w:rsidP="009530D2">
      <w:pPr>
        <w:pStyle w:val="Textocomentario"/>
      </w:pPr>
    </w:p>
    <w:p w14:paraId="3D606ABF" w14:textId="4D6979A7" w:rsidR="009530D2" w:rsidRDefault="009530D2" w:rsidP="009530D2">
      <w:pPr>
        <w:pStyle w:val="Textocomentario"/>
      </w:pPr>
      <w:r>
        <w:t>La idea es hacer clic sobre cada ítem del formato y mostrar su respectivo contenido, el cual está en la parte inferior.</w:t>
      </w:r>
    </w:p>
  </w:comment>
  <w:comment w:id="26" w:author="Andrés Felipe Velandia Espitia" w:date="2024-08-01T22:56:00Z" w:initials="AV">
    <w:p w14:paraId="337569EC" w14:textId="5641D0DC" w:rsidR="009530D2" w:rsidRDefault="009530D2" w:rsidP="009530D2">
      <w:pPr>
        <w:pStyle w:val="Textocomentario"/>
      </w:pPr>
      <w:r>
        <w:rPr>
          <w:rStyle w:val="Refdecomentario"/>
        </w:rPr>
        <w:annotationRef/>
      </w:r>
      <w:r>
        <w:t>El archivo editable con la tabla se encuentra en el Anexo_formato_unico_inventario_documental</w:t>
      </w:r>
    </w:p>
  </w:comment>
  <w:comment w:id="27" w:author="Andrés Felipe Velandia Espitia" w:date="2024-07-26T10:19:00Z" w:initials="AV">
    <w:p w14:paraId="443DD78A" w14:textId="77777777" w:rsidR="00581D41" w:rsidRDefault="00581D41">
      <w:pPr>
        <w:pStyle w:val="Textocomentario"/>
      </w:pPr>
      <w:r>
        <w:rPr>
          <w:rStyle w:val="Refdecomentario"/>
        </w:rPr>
        <w:annotationRef/>
      </w:r>
      <w:r w:rsidRPr="003F7028">
        <w:rPr>
          <w:highlight w:val="yellow"/>
        </w:rPr>
        <w:t>Texto alternativo:</w:t>
      </w:r>
    </w:p>
    <w:p w14:paraId="581E71B4" w14:textId="61C2385E" w:rsidR="00581D41" w:rsidRDefault="00581D41">
      <w:pPr>
        <w:pStyle w:val="Textocomentario"/>
      </w:pPr>
      <w:r>
        <w:t xml:space="preserve">Imagen que contiene el mapa conceptual que resume la temática tratada durante este componente formativo, </w:t>
      </w:r>
      <w:r w:rsidR="009E65AE">
        <w:t>lo</w:t>
      </w:r>
      <w:r w:rsidR="002252E9">
        <w:t xml:space="preserve"> cual parte de lo que existe en </w:t>
      </w:r>
      <w:r w:rsidR="003F18FC">
        <w:t>la ordenación documental y</w:t>
      </w:r>
      <w:r w:rsidR="002252E9">
        <w:t xml:space="preserve"> la normativa que lo rige, así como los archivos presentes en la transferencia de documentos</w:t>
      </w:r>
      <w:r w:rsidR="00146DE2">
        <w:t xml:space="preserve">. </w:t>
      </w:r>
    </w:p>
  </w:comment>
  <w:comment w:id="28" w:author="Andrés Felipe Velandia Espitia" w:date="2024-07-26T10:19:00Z" w:initials="AV">
    <w:p w14:paraId="707B9F57" w14:textId="29959236" w:rsidR="00581D41" w:rsidRDefault="00581D41">
      <w:pPr>
        <w:pStyle w:val="Textocomentario"/>
      </w:pPr>
      <w:r>
        <w:rPr>
          <w:rStyle w:val="Refdecomentario"/>
        </w:rPr>
        <w:annotationRef/>
      </w:r>
      <w:r>
        <w:t xml:space="preserve">El documento editable se encuentra anexo con el nombre: </w:t>
      </w:r>
      <w:r w:rsidRPr="00581D41">
        <w:t>Mapa_conceptual_CF0</w:t>
      </w:r>
      <w:r w:rsidR="003C6C37">
        <w: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44A534" w15:done="0"/>
  <w15:commentEx w15:paraId="452AC6F8" w15:done="0"/>
  <w15:commentEx w15:paraId="5FA330C8" w15:done="0"/>
  <w15:commentEx w15:paraId="27A45F3D" w15:done="0"/>
  <w15:commentEx w15:paraId="4C2C8CC8" w15:done="0"/>
  <w15:commentEx w15:paraId="7C778431" w15:done="0"/>
  <w15:commentEx w15:paraId="33D98530" w15:done="0"/>
  <w15:commentEx w15:paraId="4144083E" w15:done="0"/>
  <w15:commentEx w15:paraId="1098B695" w15:done="0"/>
  <w15:commentEx w15:paraId="5E6B371D" w15:done="0"/>
  <w15:commentEx w15:paraId="40F5B249" w15:done="0"/>
  <w15:commentEx w15:paraId="705E8FB4" w15:done="0"/>
  <w15:commentEx w15:paraId="10711835" w15:done="0"/>
  <w15:commentEx w15:paraId="023700B1" w15:done="0"/>
  <w15:commentEx w15:paraId="56D44599" w15:done="0"/>
  <w15:commentEx w15:paraId="4A88C3C3" w15:done="0"/>
  <w15:commentEx w15:paraId="62DEF84E" w15:done="0"/>
  <w15:commentEx w15:paraId="54EAF698" w15:done="0"/>
  <w15:commentEx w15:paraId="0DDB0ED7" w15:done="0"/>
  <w15:commentEx w15:paraId="4739A8C2" w15:done="0"/>
  <w15:commentEx w15:paraId="216E82F8" w15:done="0"/>
  <w15:commentEx w15:paraId="22905809" w15:done="0"/>
  <w15:commentEx w15:paraId="6CA1ABED" w15:done="0"/>
  <w15:commentEx w15:paraId="290F504E" w15:done="0"/>
  <w15:commentEx w15:paraId="3D606ABF" w15:done="0"/>
  <w15:commentEx w15:paraId="337569EC" w15:done="0"/>
  <w15:commentEx w15:paraId="581E71B4" w15:done="0"/>
  <w15:commentEx w15:paraId="707B9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318399" w16cex:dateUtc="2024-08-01T17:34:00Z"/>
  <w16cex:commentExtensible w16cex:durableId="4C5031BF" w16cex:dateUtc="2024-08-01T17:40:00Z"/>
  <w16cex:commentExtensible w16cex:durableId="2B24309F" w16cex:dateUtc="2024-08-01T17:42:00Z"/>
  <w16cex:commentExtensible w16cex:durableId="3EB9A0D4" w16cex:dateUtc="2024-08-01T17:47:00Z"/>
  <w16cex:commentExtensible w16cex:durableId="6CDB7F57" w16cex:dateUtc="2024-08-01T18:43:00Z"/>
  <w16cex:commentExtensible w16cex:durableId="144C9521" w16cex:dateUtc="2024-08-01T18:41:00Z"/>
  <w16cex:commentExtensible w16cex:durableId="1AD20ECE" w16cex:dateUtc="2024-08-01T18:59:00Z"/>
  <w16cex:commentExtensible w16cex:durableId="005BC9A6" w16cex:dateUtc="2024-08-01T18:58:00Z"/>
  <w16cex:commentExtensible w16cex:durableId="11FC1A9F" w16cex:dateUtc="2024-08-01T22:41:00Z"/>
  <w16cex:commentExtensible w16cex:durableId="0D500B13" w16cex:dateUtc="2024-08-01T23:52:00Z"/>
  <w16cex:commentExtensible w16cex:durableId="4A19F822" w16cex:dateUtc="2024-08-02T00:04:00Z"/>
  <w16cex:commentExtensible w16cex:durableId="58C994A8" w16cex:dateUtc="2024-08-02T00:08:00Z"/>
  <w16cex:commentExtensible w16cex:durableId="5BEF3BE2" w16cex:dateUtc="2024-08-02T00:19:00Z"/>
  <w16cex:commentExtensible w16cex:durableId="6612A766" w16cex:dateUtc="2024-08-05T20:53:00Z"/>
  <w16cex:commentExtensible w16cex:durableId="1307E3DC" w16cex:dateUtc="2024-08-02T00:29:00Z"/>
  <w16cex:commentExtensible w16cex:durableId="5D168728" w16cex:dateUtc="2024-08-02T00:28:00Z"/>
  <w16cex:commentExtensible w16cex:durableId="6539E818" w16cex:dateUtc="2024-08-02T03:19:00Z"/>
  <w16cex:commentExtensible w16cex:durableId="13B85872" w16cex:dateUtc="2024-08-02T03:23:00Z"/>
  <w16cex:commentExtensible w16cex:durableId="6754F901" w16cex:dateUtc="2024-08-02T03:29:00Z"/>
  <w16cex:commentExtensible w16cex:durableId="32A29028" w16cex:dateUtc="2024-08-02T03:27:00Z"/>
  <w16cex:commentExtensible w16cex:durableId="162377DF" w16cex:dateUtc="2024-08-02T03:32:00Z"/>
  <w16cex:commentExtensible w16cex:durableId="0F2F2A4A" w16cex:dateUtc="2024-08-02T03:44:00Z"/>
  <w16cex:commentExtensible w16cex:durableId="6B6FC48A" w16cex:dateUtc="2024-08-02T03:36:00Z"/>
  <w16cex:commentExtensible w16cex:durableId="11C798BA" w16cex:dateUtc="2024-08-02T03:52:00Z"/>
  <w16cex:commentExtensible w16cex:durableId="3A3D50CD" w16cex:dateUtc="2024-08-02T03:57:00Z"/>
  <w16cex:commentExtensible w16cex:durableId="3F5A7F45" w16cex:dateUtc="2024-08-02T03:56:00Z"/>
  <w16cex:commentExtensible w16cex:durableId="7A4CBE15" w16cex:dateUtc="2024-07-26T15:19:00Z"/>
  <w16cex:commentExtensible w16cex:durableId="57243D62" w16cex:dateUtc="2024-07-26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44A534" w16cid:durableId="34318399"/>
  <w16cid:commentId w16cid:paraId="452AC6F8" w16cid:durableId="4C5031BF"/>
  <w16cid:commentId w16cid:paraId="5FA330C8" w16cid:durableId="2B24309F"/>
  <w16cid:commentId w16cid:paraId="27A45F3D" w16cid:durableId="3EB9A0D4"/>
  <w16cid:commentId w16cid:paraId="4C2C8CC8" w16cid:durableId="6CDB7F57"/>
  <w16cid:commentId w16cid:paraId="7C778431" w16cid:durableId="144C9521"/>
  <w16cid:commentId w16cid:paraId="33D98530" w16cid:durableId="1AD20ECE"/>
  <w16cid:commentId w16cid:paraId="4144083E" w16cid:durableId="005BC9A6"/>
  <w16cid:commentId w16cid:paraId="1098B695" w16cid:durableId="11FC1A9F"/>
  <w16cid:commentId w16cid:paraId="5E6B371D" w16cid:durableId="0D500B13"/>
  <w16cid:commentId w16cid:paraId="40F5B249" w16cid:durableId="4A19F822"/>
  <w16cid:commentId w16cid:paraId="705E8FB4" w16cid:durableId="58C994A8"/>
  <w16cid:commentId w16cid:paraId="10711835" w16cid:durableId="5BEF3BE2"/>
  <w16cid:commentId w16cid:paraId="023700B1" w16cid:durableId="6612A766"/>
  <w16cid:commentId w16cid:paraId="56D44599" w16cid:durableId="1307E3DC"/>
  <w16cid:commentId w16cid:paraId="4A88C3C3" w16cid:durableId="5D168728"/>
  <w16cid:commentId w16cid:paraId="62DEF84E" w16cid:durableId="6539E818"/>
  <w16cid:commentId w16cid:paraId="54EAF698" w16cid:durableId="13B85872"/>
  <w16cid:commentId w16cid:paraId="0DDB0ED7" w16cid:durableId="6754F901"/>
  <w16cid:commentId w16cid:paraId="4739A8C2" w16cid:durableId="32A29028"/>
  <w16cid:commentId w16cid:paraId="216E82F8" w16cid:durableId="162377DF"/>
  <w16cid:commentId w16cid:paraId="22905809" w16cid:durableId="0F2F2A4A"/>
  <w16cid:commentId w16cid:paraId="6CA1ABED" w16cid:durableId="6B6FC48A"/>
  <w16cid:commentId w16cid:paraId="290F504E" w16cid:durableId="11C798BA"/>
  <w16cid:commentId w16cid:paraId="3D606ABF" w16cid:durableId="3A3D50CD"/>
  <w16cid:commentId w16cid:paraId="337569EC" w16cid:durableId="3F5A7F45"/>
  <w16cid:commentId w16cid:paraId="581E71B4" w16cid:durableId="7A4CBE15"/>
  <w16cid:commentId w16cid:paraId="707B9F57" w16cid:durableId="57243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A6AE7" w14:textId="77777777" w:rsidR="0008034C" w:rsidRDefault="0008034C">
      <w:pPr>
        <w:spacing w:line="240" w:lineRule="auto"/>
      </w:pPr>
      <w:r>
        <w:separator/>
      </w:r>
    </w:p>
  </w:endnote>
  <w:endnote w:type="continuationSeparator" w:id="0">
    <w:p w14:paraId="5FDDE818" w14:textId="77777777" w:rsidR="0008034C" w:rsidRDefault="00080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Maiandra GD">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011F29" w:rsidRDefault="00011F2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011F29" w:rsidRDefault="00011F29">
    <w:pPr>
      <w:pStyle w:val="Normal0"/>
      <w:spacing w:line="240" w:lineRule="auto"/>
      <w:rPr>
        <w:rFonts w:ascii="Times New Roman" w:eastAsia="Times New Roman" w:hAnsi="Times New Roman" w:cs="Times New Roman"/>
        <w:sz w:val="24"/>
        <w:szCs w:val="24"/>
      </w:rPr>
    </w:pPr>
  </w:p>
  <w:p w14:paraId="000000DD"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54D38" w14:textId="77777777" w:rsidR="0008034C" w:rsidRDefault="0008034C">
      <w:pPr>
        <w:spacing w:line="240" w:lineRule="auto"/>
      </w:pPr>
      <w:r>
        <w:separator/>
      </w:r>
    </w:p>
  </w:footnote>
  <w:footnote w:type="continuationSeparator" w:id="0">
    <w:p w14:paraId="32F344AE" w14:textId="77777777" w:rsidR="0008034C" w:rsidRDefault="000803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011F29" w:rsidRDefault="00011F2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42101955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011F29" w:rsidRDefault="00011F2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1614"/>
      </v:shape>
    </w:pict>
  </w:numPicBullet>
  <w:abstractNum w:abstractNumId="0" w15:restartNumberingAfterBreak="0">
    <w:nsid w:val="013B72F9"/>
    <w:multiLevelType w:val="hybridMultilevel"/>
    <w:tmpl w:val="F0A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 w15:restartNumberingAfterBreak="0">
    <w:nsid w:val="07DC43B8"/>
    <w:multiLevelType w:val="hybridMultilevel"/>
    <w:tmpl w:val="B06EE0E0"/>
    <w:lvl w:ilvl="0" w:tplc="240A000D">
      <w:start w:val="1"/>
      <w:numFmt w:val="bullet"/>
      <w:lvlText w:val=""/>
      <w:lvlJc w:val="left"/>
      <w:pPr>
        <w:ind w:left="720" w:hanging="360"/>
      </w:pPr>
      <w:rPr>
        <w:rFonts w:ascii="Wingdings" w:hAnsi="Wingding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AC546E3"/>
    <w:multiLevelType w:val="hybridMultilevel"/>
    <w:tmpl w:val="5AF2852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EE64787"/>
    <w:multiLevelType w:val="hybridMultilevel"/>
    <w:tmpl w:val="BD46C1CA"/>
    <w:lvl w:ilvl="0" w:tplc="E7B6F39E">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F7D706C"/>
    <w:multiLevelType w:val="hybridMultilevel"/>
    <w:tmpl w:val="845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5087C"/>
    <w:multiLevelType w:val="hybridMultilevel"/>
    <w:tmpl w:val="CB9A5F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1F2C67"/>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1" w15:restartNumberingAfterBreak="0">
    <w:nsid w:val="1A2E1717"/>
    <w:multiLevelType w:val="hybridMultilevel"/>
    <w:tmpl w:val="1752E7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E4A28"/>
    <w:multiLevelType w:val="hybridMultilevel"/>
    <w:tmpl w:val="5C2A37F6"/>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754B6C"/>
    <w:multiLevelType w:val="hybridMultilevel"/>
    <w:tmpl w:val="814019D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FA318C"/>
    <w:multiLevelType w:val="hybridMultilevel"/>
    <w:tmpl w:val="DF50A676"/>
    <w:lvl w:ilvl="0" w:tplc="76C4BA5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8902DD"/>
    <w:multiLevelType w:val="multilevel"/>
    <w:tmpl w:val="2996D920"/>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2D842FF"/>
    <w:multiLevelType w:val="hybridMultilevel"/>
    <w:tmpl w:val="891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151F34"/>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4" w15:restartNumberingAfterBreak="0">
    <w:nsid w:val="39EA0C3F"/>
    <w:multiLevelType w:val="hybridMultilevel"/>
    <w:tmpl w:val="0C8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63A0B"/>
    <w:multiLevelType w:val="hybridMultilevel"/>
    <w:tmpl w:val="04F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A41D72"/>
    <w:multiLevelType w:val="hybridMultilevel"/>
    <w:tmpl w:val="B7FE1DF0"/>
    <w:lvl w:ilvl="0" w:tplc="240A000F">
      <w:start w:val="5"/>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0EB290B"/>
    <w:multiLevelType w:val="hybridMultilevel"/>
    <w:tmpl w:val="805E14FA"/>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45441599"/>
    <w:multiLevelType w:val="hybridMultilevel"/>
    <w:tmpl w:val="7004A8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5E23B26"/>
    <w:multiLevelType w:val="hybridMultilevel"/>
    <w:tmpl w:val="B33CA3EC"/>
    <w:lvl w:ilvl="0" w:tplc="00AAE73C">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489716E2"/>
    <w:multiLevelType w:val="hybridMultilevel"/>
    <w:tmpl w:val="28AC92D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B7219BE"/>
    <w:multiLevelType w:val="hybridMultilevel"/>
    <w:tmpl w:val="A14698FC"/>
    <w:lvl w:ilvl="0" w:tplc="8690E11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4C3A0997"/>
    <w:multiLevelType w:val="hybridMultilevel"/>
    <w:tmpl w:val="4F1A0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E222C90"/>
    <w:multiLevelType w:val="hybridMultilevel"/>
    <w:tmpl w:val="B6A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8F72FC"/>
    <w:multiLevelType w:val="hybridMultilevel"/>
    <w:tmpl w:val="D65A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B05384"/>
    <w:multiLevelType w:val="hybridMultilevel"/>
    <w:tmpl w:val="6ED684CC"/>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8" w15:restartNumberingAfterBreak="0">
    <w:nsid w:val="53CB5C2D"/>
    <w:multiLevelType w:val="hybridMultilevel"/>
    <w:tmpl w:val="C66808D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59B6A02"/>
    <w:multiLevelType w:val="hybridMultilevel"/>
    <w:tmpl w:val="25BE358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1D06EB"/>
    <w:multiLevelType w:val="hybridMultilevel"/>
    <w:tmpl w:val="26A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623D48"/>
    <w:multiLevelType w:val="hybridMultilevel"/>
    <w:tmpl w:val="64B027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3" w15:restartNumberingAfterBreak="0">
    <w:nsid w:val="59C818B4"/>
    <w:multiLevelType w:val="hybridMultilevel"/>
    <w:tmpl w:val="AA0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926BB"/>
    <w:multiLevelType w:val="hybridMultilevel"/>
    <w:tmpl w:val="369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026A47"/>
    <w:multiLevelType w:val="hybridMultilevel"/>
    <w:tmpl w:val="405697EE"/>
    <w:lvl w:ilvl="0" w:tplc="BD7CF324">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60057A29"/>
    <w:multiLevelType w:val="hybridMultilevel"/>
    <w:tmpl w:val="83B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3E7EDA"/>
    <w:multiLevelType w:val="hybridMultilevel"/>
    <w:tmpl w:val="C67C1C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631D0BE2"/>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3" w15:restartNumberingAfterBreak="0">
    <w:nsid w:val="63353E64"/>
    <w:multiLevelType w:val="hybridMultilevel"/>
    <w:tmpl w:val="856AC214"/>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4" w15:restartNumberingAfterBreak="0">
    <w:nsid w:val="671C5ED5"/>
    <w:multiLevelType w:val="hybridMultilevel"/>
    <w:tmpl w:val="C6BA6F5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6B5265E3"/>
    <w:multiLevelType w:val="hybridMultilevel"/>
    <w:tmpl w:val="57D6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6C0378C9"/>
    <w:multiLevelType w:val="hybridMultilevel"/>
    <w:tmpl w:val="0182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B52D25"/>
    <w:multiLevelType w:val="hybridMultilevel"/>
    <w:tmpl w:val="1EE6AC88"/>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8" w15:restartNumberingAfterBreak="0">
    <w:nsid w:val="6D3F5E6A"/>
    <w:multiLevelType w:val="hybridMultilevel"/>
    <w:tmpl w:val="6E02C87A"/>
    <w:lvl w:ilvl="0" w:tplc="69BE26AE">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70AF3E2C"/>
    <w:multiLevelType w:val="hybridMultilevel"/>
    <w:tmpl w:val="6A20B264"/>
    <w:lvl w:ilvl="0" w:tplc="361EA41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73D62220"/>
    <w:multiLevelType w:val="hybridMultilevel"/>
    <w:tmpl w:val="85EC4EE0"/>
    <w:lvl w:ilvl="0" w:tplc="6242EA1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73FC4BAB"/>
    <w:multiLevelType w:val="hybridMultilevel"/>
    <w:tmpl w:val="68A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453DA5"/>
    <w:multiLevelType w:val="hybridMultilevel"/>
    <w:tmpl w:val="587E6AD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748147EF"/>
    <w:multiLevelType w:val="hybridMultilevel"/>
    <w:tmpl w:val="DFB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FD6129"/>
    <w:multiLevelType w:val="multilevel"/>
    <w:tmpl w:val="6ECE54D4"/>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7" w15:restartNumberingAfterBreak="0">
    <w:nsid w:val="75C0070D"/>
    <w:multiLevelType w:val="hybridMultilevel"/>
    <w:tmpl w:val="36A256F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7AED16A7"/>
    <w:multiLevelType w:val="hybridMultilevel"/>
    <w:tmpl w:val="830CE8C0"/>
    <w:lvl w:ilvl="0" w:tplc="240A000D">
      <w:start w:val="1"/>
      <w:numFmt w:val="bullet"/>
      <w:lvlText w:val=""/>
      <w:lvlJc w:val="left"/>
      <w:pPr>
        <w:ind w:left="720" w:hanging="360"/>
      </w:pPr>
      <w:rPr>
        <w:rFonts w:ascii="Wingdings" w:hAnsi="Wingdings" w:hint="default"/>
      </w:rPr>
    </w:lvl>
    <w:lvl w:ilvl="1" w:tplc="29C28496">
      <w:numFmt w:val="bullet"/>
      <w:lvlText w:val="•"/>
      <w:lvlJc w:val="left"/>
      <w:pPr>
        <w:ind w:left="1800" w:hanging="72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15:restartNumberingAfterBreak="0">
    <w:nsid w:val="7B7B7201"/>
    <w:multiLevelType w:val="hybridMultilevel"/>
    <w:tmpl w:val="E5B61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7E141DFC"/>
    <w:multiLevelType w:val="hybridMultilevel"/>
    <w:tmpl w:val="011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1F3272"/>
    <w:multiLevelType w:val="hybridMultilevel"/>
    <w:tmpl w:val="F7A8A98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78611486">
    <w:abstractNumId w:val="4"/>
  </w:num>
  <w:num w:numId="2" w16cid:durableId="1858418796">
    <w:abstractNumId w:val="32"/>
  </w:num>
  <w:num w:numId="3" w16cid:durableId="1307202740">
    <w:abstractNumId w:val="21"/>
  </w:num>
  <w:num w:numId="4" w16cid:durableId="317267658">
    <w:abstractNumId w:val="50"/>
  </w:num>
  <w:num w:numId="5" w16cid:durableId="1078553956">
    <w:abstractNumId w:val="1"/>
  </w:num>
  <w:num w:numId="6" w16cid:durableId="296181264">
    <w:abstractNumId w:val="19"/>
  </w:num>
  <w:num w:numId="7" w16cid:durableId="1927373116">
    <w:abstractNumId w:val="13"/>
  </w:num>
  <w:num w:numId="8" w16cid:durableId="1788965881">
    <w:abstractNumId w:val="60"/>
  </w:num>
  <w:num w:numId="9" w16cid:durableId="1585451405">
    <w:abstractNumId w:val="40"/>
  </w:num>
  <w:num w:numId="10" w16cid:durableId="721171471">
    <w:abstractNumId w:val="46"/>
  </w:num>
  <w:num w:numId="11" w16cid:durableId="1838422299">
    <w:abstractNumId w:val="51"/>
  </w:num>
  <w:num w:numId="12" w16cid:durableId="504713261">
    <w:abstractNumId w:val="52"/>
  </w:num>
  <w:num w:numId="13" w16cid:durableId="903833835">
    <w:abstractNumId w:val="3"/>
  </w:num>
  <w:num w:numId="14" w16cid:durableId="1830094487">
    <w:abstractNumId w:val="44"/>
  </w:num>
  <w:num w:numId="15" w16cid:durableId="1025710597">
    <w:abstractNumId w:val="56"/>
  </w:num>
  <w:num w:numId="16" w16cid:durableId="1067727256">
    <w:abstractNumId w:val="8"/>
  </w:num>
  <w:num w:numId="17" w16cid:durableId="357969778">
    <w:abstractNumId w:val="63"/>
  </w:num>
  <w:num w:numId="18" w16cid:durableId="1889105823">
    <w:abstractNumId w:val="45"/>
  </w:num>
  <w:num w:numId="19" w16cid:durableId="90858071">
    <w:abstractNumId w:val="65"/>
  </w:num>
  <w:num w:numId="20" w16cid:durableId="2067335736">
    <w:abstractNumId w:val="25"/>
  </w:num>
  <w:num w:numId="21" w16cid:durableId="1040009207">
    <w:abstractNumId w:val="48"/>
  </w:num>
  <w:num w:numId="22" w16cid:durableId="1030448794">
    <w:abstractNumId w:val="2"/>
  </w:num>
  <w:num w:numId="23" w16cid:durableId="1677683304">
    <w:abstractNumId w:val="22"/>
  </w:num>
  <w:num w:numId="24" w16cid:durableId="423653184">
    <w:abstractNumId w:val="70"/>
  </w:num>
  <w:num w:numId="25" w16cid:durableId="2035811603">
    <w:abstractNumId w:val="18"/>
  </w:num>
  <w:num w:numId="26" w16cid:durableId="1351373915">
    <w:abstractNumId w:val="41"/>
  </w:num>
  <w:num w:numId="27" w16cid:durableId="1738629966">
    <w:abstractNumId w:val="16"/>
  </w:num>
  <w:num w:numId="28" w16cid:durableId="877819912">
    <w:abstractNumId w:val="61"/>
  </w:num>
  <w:num w:numId="29" w16cid:durableId="830413940">
    <w:abstractNumId w:val="12"/>
  </w:num>
  <w:num w:numId="30" w16cid:durableId="1776360798">
    <w:abstractNumId w:val="36"/>
  </w:num>
  <w:num w:numId="31" w16cid:durableId="911043337">
    <w:abstractNumId w:val="43"/>
  </w:num>
  <w:num w:numId="32" w16cid:durableId="111247330">
    <w:abstractNumId w:val="0"/>
  </w:num>
  <w:num w:numId="33" w16cid:durableId="1562595544">
    <w:abstractNumId w:val="35"/>
  </w:num>
  <w:num w:numId="34" w16cid:durableId="197351087">
    <w:abstractNumId w:val="24"/>
  </w:num>
  <w:num w:numId="35" w16cid:durableId="1335523926">
    <w:abstractNumId w:val="30"/>
  </w:num>
  <w:num w:numId="36" w16cid:durableId="1192106399">
    <w:abstractNumId w:val="9"/>
  </w:num>
  <w:num w:numId="37" w16cid:durableId="676346487">
    <w:abstractNumId w:val="11"/>
  </w:num>
  <w:num w:numId="38" w16cid:durableId="916475453">
    <w:abstractNumId w:val="33"/>
  </w:num>
  <w:num w:numId="39" w16cid:durableId="303973124">
    <w:abstractNumId w:val="62"/>
  </w:num>
  <w:num w:numId="40" w16cid:durableId="910234480">
    <w:abstractNumId w:val="42"/>
  </w:num>
  <w:num w:numId="41" w16cid:durableId="852494194">
    <w:abstractNumId w:val="26"/>
  </w:num>
  <w:num w:numId="42" w16cid:durableId="663321973">
    <w:abstractNumId w:val="20"/>
  </w:num>
  <w:num w:numId="43" w16cid:durableId="1343508955">
    <w:abstractNumId w:val="66"/>
  </w:num>
  <w:num w:numId="44" w16cid:durableId="57634687">
    <w:abstractNumId w:val="17"/>
  </w:num>
  <w:num w:numId="45" w16cid:durableId="743796669">
    <w:abstractNumId w:val="58"/>
  </w:num>
  <w:num w:numId="46" w16cid:durableId="1463494602">
    <w:abstractNumId w:val="59"/>
  </w:num>
  <w:num w:numId="47" w16cid:durableId="1297027352">
    <w:abstractNumId w:val="5"/>
  </w:num>
  <w:num w:numId="48" w16cid:durableId="901910180">
    <w:abstractNumId w:val="47"/>
  </w:num>
  <w:num w:numId="49" w16cid:durableId="1110901792">
    <w:abstractNumId w:val="68"/>
  </w:num>
  <w:num w:numId="50" w16cid:durableId="991175873">
    <w:abstractNumId w:val="14"/>
  </w:num>
  <w:num w:numId="51" w16cid:durableId="1911844226">
    <w:abstractNumId w:val="57"/>
  </w:num>
  <w:num w:numId="52" w16cid:durableId="259531149">
    <w:abstractNumId w:val="28"/>
  </w:num>
  <w:num w:numId="53" w16cid:durableId="1946304768">
    <w:abstractNumId w:val="49"/>
  </w:num>
  <w:num w:numId="54" w16cid:durableId="1587995">
    <w:abstractNumId w:val="34"/>
  </w:num>
  <w:num w:numId="55" w16cid:durableId="1452899580">
    <w:abstractNumId w:val="15"/>
  </w:num>
  <w:num w:numId="56" w16cid:durableId="830951598">
    <w:abstractNumId w:val="69"/>
  </w:num>
  <w:num w:numId="57" w16cid:durableId="670065457">
    <w:abstractNumId w:val="6"/>
  </w:num>
  <w:num w:numId="58" w16cid:durableId="1209025298">
    <w:abstractNumId w:val="37"/>
  </w:num>
  <w:num w:numId="59" w16cid:durableId="1692730526">
    <w:abstractNumId w:val="27"/>
  </w:num>
  <w:num w:numId="60" w16cid:durableId="820000350">
    <w:abstractNumId w:val="55"/>
  </w:num>
  <w:num w:numId="61" w16cid:durableId="81491264">
    <w:abstractNumId w:val="64"/>
  </w:num>
  <w:num w:numId="62" w16cid:durableId="1237977917">
    <w:abstractNumId w:val="38"/>
  </w:num>
  <w:num w:numId="63" w16cid:durableId="1729065654">
    <w:abstractNumId w:val="71"/>
  </w:num>
  <w:num w:numId="64" w16cid:durableId="1346009463">
    <w:abstractNumId w:val="23"/>
  </w:num>
  <w:num w:numId="65" w16cid:durableId="609119739">
    <w:abstractNumId w:val="10"/>
  </w:num>
  <w:num w:numId="66" w16cid:durableId="2111268976">
    <w:abstractNumId w:val="39"/>
  </w:num>
  <w:num w:numId="67" w16cid:durableId="937719711">
    <w:abstractNumId w:val="54"/>
  </w:num>
  <w:num w:numId="68" w16cid:durableId="1939294192">
    <w:abstractNumId w:val="67"/>
  </w:num>
  <w:num w:numId="69" w16cid:durableId="63259888">
    <w:abstractNumId w:val="53"/>
  </w:num>
  <w:num w:numId="70" w16cid:durableId="529806958">
    <w:abstractNumId w:val="7"/>
  </w:num>
  <w:num w:numId="71" w16cid:durableId="1607809212">
    <w:abstractNumId w:val="31"/>
  </w:num>
  <w:num w:numId="72" w16cid:durableId="1007096393">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11F"/>
    <w:rsid w:val="00001766"/>
    <w:rsid w:val="00002A42"/>
    <w:rsid w:val="00011F29"/>
    <w:rsid w:val="00023F7F"/>
    <w:rsid w:val="00027C3A"/>
    <w:rsid w:val="00030C04"/>
    <w:rsid w:val="00030EB1"/>
    <w:rsid w:val="00032E93"/>
    <w:rsid w:val="00033A33"/>
    <w:rsid w:val="00037263"/>
    <w:rsid w:val="00044422"/>
    <w:rsid w:val="000512C1"/>
    <w:rsid w:val="00052696"/>
    <w:rsid w:val="00052F14"/>
    <w:rsid w:val="0005425C"/>
    <w:rsid w:val="00055343"/>
    <w:rsid w:val="00057C54"/>
    <w:rsid w:val="00061774"/>
    <w:rsid w:val="00062139"/>
    <w:rsid w:val="00062237"/>
    <w:rsid w:val="0006449A"/>
    <w:rsid w:val="0006534B"/>
    <w:rsid w:val="0007337C"/>
    <w:rsid w:val="00077A47"/>
    <w:rsid w:val="0008034C"/>
    <w:rsid w:val="000915CE"/>
    <w:rsid w:val="00095065"/>
    <w:rsid w:val="00096FA2"/>
    <w:rsid w:val="000A1186"/>
    <w:rsid w:val="000A2332"/>
    <w:rsid w:val="000A2969"/>
    <w:rsid w:val="000A6E8B"/>
    <w:rsid w:val="000B087D"/>
    <w:rsid w:val="000B21F3"/>
    <w:rsid w:val="000B364D"/>
    <w:rsid w:val="000B5DE6"/>
    <w:rsid w:val="000C0D4E"/>
    <w:rsid w:val="000C31FD"/>
    <w:rsid w:val="000C417B"/>
    <w:rsid w:val="000C4839"/>
    <w:rsid w:val="000C6428"/>
    <w:rsid w:val="000C6EF4"/>
    <w:rsid w:val="000D0AAA"/>
    <w:rsid w:val="000D3097"/>
    <w:rsid w:val="000E03A0"/>
    <w:rsid w:val="000E3125"/>
    <w:rsid w:val="000E31FA"/>
    <w:rsid w:val="000E4451"/>
    <w:rsid w:val="000E7F78"/>
    <w:rsid w:val="000F189D"/>
    <w:rsid w:val="000F26C5"/>
    <w:rsid w:val="000F2DD2"/>
    <w:rsid w:val="00105C37"/>
    <w:rsid w:val="00105FA6"/>
    <w:rsid w:val="00113A38"/>
    <w:rsid w:val="00121D92"/>
    <w:rsid w:val="00123CF0"/>
    <w:rsid w:val="00123F97"/>
    <w:rsid w:val="00131421"/>
    <w:rsid w:val="001315BE"/>
    <w:rsid w:val="00133EA6"/>
    <w:rsid w:val="00134288"/>
    <w:rsid w:val="00135DF6"/>
    <w:rsid w:val="00136571"/>
    <w:rsid w:val="001417CF"/>
    <w:rsid w:val="0014389F"/>
    <w:rsid w:val="00146DE2"/>
    <w:rsid w:val="001476F5"/>
    <w:rsid w:val="00156469"/>
    <w:rsid w:val="001603F6"/>
    <w:rsid w:val="0016116E"/>
    <w:rsid w:val="00161793"/>
    <w:rsid w:val="00165537"/>
    <w:rsid w:val="00171B22"/>
    <w:rsid w:val="0017284D"/>
    <w:rsid w:val="00176D42"/>
    <w:rsid w:val="00180243"/>
    <w:rsid w:val="00180916"/>
    <w:rsid w:val="0018209D"/>
    <w:rsid w:val="0018451B"/>
    <w:rsid w:val="0018579C"/>
    <w:rsid w:val="00187542"/>
    <w:rsid w:val="001908A7"/>
    <w:rsid w:val="00191407"/>
    <w:rsid w:val="00193089"/>
    <w:rsid w:val="0019604F"/>
    <w:rsid w:val="00196BF1"/>
    <w:rsid w:val="001A5B55"/>
    <w:rsid w:val="001A5E9B"/>
    <w:rsid w:val="001B0012"/>
    <w:rsid w:val="001B2DFF"/>
    <w:rsid w:val="001B569F"/>
    <w:rsid w:val="001B6AD5"/>
    <w:rsid w:val="001B7E7E"/>
    <w:rsid w:val="001C1F0A"/>
    <w:rsid w:val="001D542B"/>
    <w:rsid w:val="001D685E"/>
    <w:rsid w:val="001E14D8"/>
    <w:rsid w:val="001E62A4"/>
    <w:rsid w:val="001E7B0F"/>
    <w:rsid w:val="001F68E3"/>
    <w:rsid w:val="001F72AF"/>
    <w:rsid w:val="00202E60"/>
    <w:rsid w:val="00203D44"/>
    <w:rsid w:val="00204DCD"/>
    <w:rsid w:val="002162DB"/>
    <w:rsid w:val="0022061F"/>
    <w:rsid w:val="002252E9"/>
    <w:rsid w:val="00226462"/>
    <w:rsid w:val="002336C0"/>
    <w:rsid w:val="00236123"/>
    <w:rsid w:val="00237300"/>
    <w:rsid w:val="00245AEF"/>
    <w:rsid w:val="0024785E"/>
    <w:rsid w:val="002526AF"/>
    <w:rsid w:val="00253022"/>
    <w:rsid w:val="00254C60"/>
    <w:rsid w:val="0026096E"/>
    <w:rsid w:val="00266872"/>
    <w:rsid w:val="00266D2C"/>
    <w:rsid w:val="00270929"/>
    <w:rsid w:val="00275915"/>
    <w:rsid w:val="002764A9"/>
    <w:rsid w:val="0027689F"/>
    <w:rsid w:val="00276F24"/>
    <w:rsid w:val="00280A81"/>
    <w:rsid w:val="00280C79"/>
    <w:rsid w:val="0028298B"/>
    <w:rsid w:val="00283993"/>
    <w:rsid w:val="00290987"/>
    <w:rsid w:val="00293F23"/>
    <w:rsid w:val="002956AE"/>
    <w:rsid w:val="002A1268"/>
    <w:rsid w:val="002A23AF"/>
    <w:rsid w:val="002A3DC8"/>
    <w:rsid w:val="002A4D63"/>
    <w:rsid w:val="002A60AB"/>
    <w:rsid w:val="002B0065"/>
    <w:rsid w:val="002B1452"/>
    <w:rsid w:val="002B2FA3"/>
    <w:rsid w:val="002B515E"/>
    <w:rsid w:val="002E30E8"/>
    <w:rsid w:val="002E4074"/>
    <w:rsid w:val="002E6ECD"/>
    <w:rsid w:val="00300EA9"/>
    <w:rsid w:val="00305B5C"/>
    <w:rsid w:val="00313330"/>
    <w:rsid w:val="0031450D"/>
    <w:rsid w:val="00314C04"/>
    <w:rsid w:val="0031583C"/>
    <w:rsid w:val="003171A7"/>
    <w:rsid w:val="0032337F"/>
    <w:rsid w:val="00325A56"/>
    <w:rsid w:val="003272BC"/>
    <w:rsid w:val="00327BB3"/>
    <w:rsid w:val="00330A93"/>
    <w:rsid w:val="00333784"/>
    <w:rsid w:val="00341B8B"/>
    <w:rsid w:val="003460F9"/>
    <w:rsid w:val="00347BF9"/>
    <w:rsid w:val="00350F37"/>
    <w:rsid w:val="00350FB3"/>
    <w:rsid w:val="00351104"/>
    <w:rsid w:val="00351A8C"/>
    <w:rsid w:val="00353B79"/>
    <w:rsid w:val="00354A9C"/>
    <w:rsid w:val="00366E22"/>
    <w:rsid w:val="0038734C"/>
    <w:rsid w:val="00391945"/>
    <w:rsid w:val="003922AA"/>
    <w:rsid w:val="003929E2"/>
    <w:rsid w:val="00392FD1"/>
    <w:rsid w:val="00394751"/>
    <w:rsid w:val="00394C80"/>
    <w:rsid w:val="0039579D"/>
    <w:rsid w:val="00395FE8"/>
    <w:rsid w:val="00396E02"/>
    <w:rsid w:val="00397DA2"/>
    <w:rsid w:val="003A10F6"/>
    <w:rsid w:val="003A22D2"/>
    <w:rsid w:val="003A3043"/>
    <w:rsid w:val="003A357A"/>
    <w:rsid w:val="003A5691"/>
    <w:rsid w:val="003A6A44"/>
    <w:rsid w:val="003A6DED"/>
    <w:rsid w:val="003B2226"/>
    <w:rsid w:val="003B5D68"/>
    <w:rsid w:val="003B6251"/>
    <w:rsid w:val="003C06AA"/>
    <w:rsid w:val="003C4A5D"/>
    <w:rsid w:val="003C6C37"/>
    <w:rsid w:val="003D2E68"/>
    <w:rsid w:val="003D3DD8"/>
    <w:rsid w:val="003D7643"/>
    <w:rsid w:val="003E3CB8"/>
    <w:rsid w:val="003E40FB"/>
    <w:rsid w:val="003E46D0"/>
    <w:rsid w:val="003E5F8B"/>
    <w:rsid w:val="003E62C2"/>
    <w:rsid w:val="003F18F0"/>
    <w:rsid w:val="003F18FC"/>
    <w:rsid w:val="003F7028"/>
    <w:rsid w:val="00400378"/>
    <w:rsid w:val="0040296D"/>
    <w:rsid w:val="00406B9D"/>
    <w:rsid w:val="004077BB"/>
    <w:rsid w:val="004120AB"/>
    <w:rsid w:val="004169DF"/>
    <w:rsid w:val="0041757E"/>
    <w:rsid w:val="00423C1C"/>
    <w:rsid w:val="00425245"/>
    <w:rsid w:val="00427E60"/>
    <w:rsid w:val="00430084"/>
    <w:rsid w:val="004317B9"/>
    <w:rsid w:val="0043645E"/>
    <w:rsid w:val="00441B5F"/>
    <w:rsid w:val="00444795"/>
    <w:rsid w:val="0044580B"/>
    <w:rsid w:val="0045064F"/>
    <w:rsid w:val="00450ECA"/>
    <w:rsid w:val="00472C8F"/>
    <w:rsid w:val="004735BE"/>
    <w:rsid w:val="00473E40"/>
    <w:rsid w:val="00474BE7"/>
    <w:rsid w:val="00475CB5"/>
    <w:rsid w:val="0049180E"/>
    <w:rsid w:val="00496ACB"/>
    <w:rsid w:val="004A0600"/>
    <w:rsid w:val="004A621B"/>
    <w:rsid w:val="004B0EC4"/>
    <w:rsid w:val="004B4817"/>
    <w:rsid w:val="004B5A13"/>
    <w:rsid w:val="004C18BC"/>
    <w:rsid w:val="004C3F22"/>
    <w:rsid w:val="004C4B91"/>
    <w:rsid w:val="004C4DA7"/>
    <w:rsid w:val="004C7549"/>
    <w:rsid w:val="004D2260"/>
    <w:rsid w:val="004D29B8"/>
    <w:rsid w:val="004D2CA6"/>
    <w:rsid w:val="004D3AD1"/>
    <w:rsid w:val="004D4605"/>
    <w:rsid w:val="004E08AE"/>
    <w:rsid w:val="004E2827"/>
    <w:rsid w:val="004E2E0D"/>
    <w:rsid w:val="004F0BD9"/>
    <w:rsid w:val="004F7F17"/>
    <w:rsid w:val="00500363"/>
    <w:rsid w:val="005010B0"/>
    <w:rsid w:val="00502C8F"/>
    <w:rsid w:val="0051403A"/>
    <w:rsid w:val="005142D4"/>
    <w:rsid w:val="00521F07"/>
    <w:rsid w:val="00522B87"/>
    <w:rsid w:val="00524EC6"/>
    <w:rsid w:val="00532219"/>
    <w:rsid w:val="00534C0E"/>
    <w:rsid w:val="00537970"/>
    <w:rsid w:val="00540215"/>
    <w:rsid w:val="00543FD2"/>
    <w:rsid w:val="00544E9D"/>
    <w:rsid w:val="00546059"/>
    <w:rsid w:val="00551615"/>
    <w:rsid w:val="0055259E"/>
    <w:rsid w:val="00552E18"/>
    <w:rsid w:val="005576E4"/>
    <w:rsid w:val="0056442B"/>
    <w:rsid w:val="00564B79"/>
    <w:rsid w:val="00567158"/>
    <w:rsid w:val="00574B28"/>
    <w:rsid w:val="00577AB1"/>
    <w:rsid w:val="00581D41"/>
    <w:rsid w:val="00581EC5"/>
    <w:rsid w:val="0058467A"/>
    <w:rsid w:val="005855CD"/>
    <w:rsid w:val="00587C74"/>
    <w:rsid w:val="00592F60"/>
    <w:rsid w:val="00596D8C"/>
    <w:rsid w:val="005C01CB"/>
    <w:rsid w:val="005C0291"/>
    <w:rsid w:val="005C0763"/>
    <w:rsid w:val="005C087A"/>
    <w:rsid w:val="005D158A"/>
    <w:rsid w:val="005D27EE"/>
    <w:rsid w:val="005E0423"/>
    <w:rsid w:val="005E060B"/>
    <w:rsid w:val="005E7205"/>
    <w:rsid w:val="005E788B"/>
    <w:rsid w:val="005F0D22"/>
    <w:rsid w:val="006002F7"/>
    <w:rsid w:val="00602388"/>
    <w:rsid w:val="006058DD"/>
    <w:rsid w:val="00606941"/>
    <w:rsid w:val="00611FAA"/>
    <w:rsid w:val="0061231B"/>
    <w:rsid w:val="00616C55"/>
    <w:rsid w:val="006226FA"/>
    <w:rsid w:val="00622735"/>
    <w:rsid w:val="006305F2"/>
    <w:rsid w:val="00636DB2"/>
    <w:rsid w:val="00641EB0"/>
    <w:rsid w:val="00642FEB"/>
    <w:rsid w:val="006432A4"/>
    <w:rsid w:val="00645907"/>
    <w:rsid w:val="00645E3F"/>
    <w:rsid w:val="00650B48"/>
    <w:rsid w:val="00650CE7"/>
    <w:rsid w:val="0065386E"/>
    <w:rsid w:val="00657FA9"/>
    <w:rsid w:val="00660E34"/>
    <w:rsid w:val="00665734"/>
    <w:rsid w:val="00665FC6"/>
    <w:rsid w:val="006723D8"/>
    <w:rsid w:val="0067262D"/>
    <w:rsid w:val="00675298"/>
    <w:rsid w:val="00676B6E"/>
    <w:rsid w:val="0068162B"/>
    <w:rsid w:val="006828A2"/>
    <w:rsid w:val="00691710"/>
    <w:rsid w:val="00692569"/>
    <w:rsid w:val="00693D87"/>
    <w:rsid w:val="00697F2E"/>
    <w:rsid w:val="006A0CBC"/>
    <w:rsid w:val="006A5F1E"/>
    <w:rsid w:val="006A6788"/>
    <w:rsid w:val="006B139D"/>
    <w:rsid w:val="006B1794"/>
    <w:rsid w:val="006B1AB0"/>
    <w:rsid w:val="006B1C85"/>
    <w:rsid w:val="006B317D"/>
    <w:rsid w:val="006B489A"/>
    <w:rsid w:val="006B4DBC"/>
    <w:rsid w:val="006B67C5"/>
    <w:rsid w:val="006C0FAC"/>
    <w:rsid w:val="006C6C27"/>
    <w:rsid w:val="006C7A38"/>
    <w:rsid w:val="006D095B"/>
    <w:rsid w:val="006D7AD9"/>
    <w:rsid w:val="006F0498"/>
    <w:rsid w:val="006F11D5"/>
    <w:rsid w:val="006F44DB"/>
    <w:rsid w:val="006F6050"/>
    <w:rsid w:val="007060AB"/>
    <w:rsid w:val="00710C77"/>
    <w:rsid w:val="00711310"/>
    <w:rsid w:val="00711D32"/>
    <w:rsid w:val="00724955"/>
    <w:rsid w:val="0072587C"/>
    <w:rsid w:val="00725A83"/>
    <w:rsid w:val="0073061A"/>
    <w:rsid w:val="00730D27"/>
    <w:rsid w:val="00734CC1"/>
    <w:rsid w:val="00737868"/>
    <w:rsid w:val="00744A60"/>
    <w:rsid w:val="00745C83"/>
    <w:rsid w:val="00751C82"/>
    <w:rsid w:val="00753C13"/>
    <w:rsid w:val="0076239B"/>
    <w:rsid w:val="00763D0F"/>
    <w:rsid w:val="00772D14"/>
    <w:rsid w:val="00774D6E"/>
    <w:rsid w:val="007806C3"/>
    <w:rsid w:val="0078216D"/>
    <w:rsid w:val="00782B79"/>
    <w:rsid w:val="00785A6D"/>
    <w:rsid w:val="00786FBB"/>
    <w:rsid w:val="0078780E"/>
    <w:rsid w:val="00790303"/>
    <w:rsid w:val="00792EE7"/>
    <w:rsid w:val="00797CC5"/>
    <w:rsid w:val="007A0421"/>
    <w:rsid w:val="007A153E"/>
    <w:rsid w:val="007A180E"/>
    <w:rsid w:val="007B1340"/>
    <w:rsid w:val="007B24EE"/>
    <w:rsid w:val="007C0FF8"/>
    <w:rsid w:val="007C4906"/>
    <w:rsid w:val="007C5655"/>
    <w:rsid w:val="007D50A5"/>
    <w:rsid w:val="007D55BF"/>
    <w:rsid w:val="007D5CF7"/>
    <w:rsid w:val="007E0575"/>
    <w:rsid w:val="007E08FD"/>
    <w:rsid w:val="007E39CF"/>
    <w:rsid w:val="007E4940"/>
    <w:rsid w:val="007F0D5A"/>
    <w:rsid w:val="007F2524"/>
    <w:rsid w:val="0080101D"/>
    <w:rsid w:val="008015DC"/>
    <w:rsid w:val="00801C5D"/>
    <w:rsid w:val="00803A8A"/>
    <w:rsid w:val="00813ACF"/>
    <w:rsid w:val="008150B9"/>
    <w:rsid w:val="0081538E"/>
    <w:rsid w:val="00816961"/>
    <w:rsid w:val="0085166B"/>
    <w:rsid w:val="008522D2"/>
    <w:rsid w:val="00863DE3"/>
    <w:rsid w:val="00864C83"/>
    <w:rsid w:val="00864D65"/>
    <w:rsid w:val="00867B10"/>
    <w:rsid w:val="00870BDC"/>
    <w:rsid w:val="00870C83"/>
    <w:rsid w:val="008715B7"/>
    <w:rsid w:val="00886CEC"/>
    <w:rsid w:val="00890EA7"/>
    <w:rsid w:val="0089159A"/>
    <w:rsid w:val="00893271"/>
    <w:rsid w:val="00896237"/>
    <w:rsid w:val="00896260"/>
    <w:rsid w:val="008A1F25"/>
    <w:rsid w:val="008A24D2"/>
    <w:rsid w:val="008A383F"/>
    <w:rsid w:val="008A652A"/>
    <w:rsid w:val="008B1880"/>
    <w:rsid w:val="008B4352"/>
    <w:rsid w:val="008B510A"/>
    <w:rsid w:val="008C3560"/>
    <w:rsid w:val="008C4081"/>
    <w:rsid w:val="008C7C7F"/>
    <w:rsid w:val="008D1F14"/>
    <w:rsid w:val="008D5110"/>
    <w:rsid w:val="008E2E5E"/>
    <w:rsid w:val="008F0655"/>
    <w:rsid w:val="008F2CF1"/>
    <w:rsid w:val="008F5ECE"/>
    <w:rsid w:val="008F6E08"/>
    <w:rsid w:val="00904E10"/>
    <w:rsid w:val="00906E0F"/>
    <w:rsid w:val="00911F9B"/>
    <w:rsid w:val="009141FC"/>
    <w:rsid w:val="0091534A"/>
    <w:rsid w:val="00915A74"/>
    <w:rsid w:val="00920477"/>
    <w:rsid w:val="00922D73"/>
    <w:rsid w:val="009239F6"/>
    <w:rsid w:val="009262C5"/>
    <w:rsid w:val="00933733"/>
    <w:rsid w:val="009356B4"/>
    <w:rsid w:val="009408B6"/>
    <w:rsid w:val="00943870"/>
    <w:rsid w:val="009447F8"/>
    <w:rsid w:val="009527B4"/>
    <w:rsid w:val="009530D2"/>
    <w:rsid w:val="009542FC"/>
    <w:rsid w:val="00955C43"/>
    <w:rsid w:val="0096049F"/>
    <w:rsid w:val="0096414A"/>
    <w:rsid w:val="00964B0E"/>
    <w:rsid w:val="00966F39"/>
    <w:rsid w:val="009719E0"/>
    <w:rsid w:val="0097256B"/>
    <w:rsid w:val="00974C98"/>
    <w:rsid w:val="00975900"/>
    <w:rsid w:val="00981896"/>
    <w:rsid w:val="00982FB4"/>
    <w:rsid w:val="009846BE"/>
    <w:rsid w:val="009864B5"/>
    <w:rsid w:val="00991E08"/>
    <w:rsid w:val="009A7924"/>
    <w:rsid w:val="009B2AFC"/>
    <w:rsid w:val="009B5F2D"/>
    <w:rsid w:val="009B7392"/>
    <w:rsid w:val="009B78B0"/>
    <w:rsid w:val="009C378C"/>
    <w:rsid w:val="009C40A2"/>
    <w:rsid w:val="009D1F30"/>
    <w:rsid w:val="009D25C7"/>
    <w:rsid w:val="009D6AEC"/>
    <w:rsid w:val="009D6F8D"/>
    <w:rsid w:val="009E3237"/>
    <w:rsid w:val="009E3AFB"/>
    <w:rsid w:val="009E65AE"/>
    <w:rsid w:val="009F0DAA"/>
    <w:rsid w:val="009F4BC9"/>
    <w:rsid w:val="00A05295"/>
    <w:rsid w:val="00A13EB6"/>
    <w:rsid w:val="00A153CC"/>
    <w:rsid w:val="00A16E29"/>
    <w:rsid w:val="00A208D0"/>
    <w:rsid w:val="00A2313D"/>
    <w:rsid w:val="00A246A1"/>
    <w:rsid w:val="00A24AE9"/>
    <w:rsid w:val="00A262D3"/>
    <w:rsid w:val="00A27B42"/>
    <w:rsid w:val="00A4206D"/>
    <w:rsid w:val="00A45DCB"/>
    <w:rsid w:val="00A50799"/>
    <w:rsid w:val="00A5369D"/>
    <w:rsid w:val="00A604AD"/>
    <w:rsid w:val="00A64C6F"/>
    <w:rsid w:val="00A655E5"/>
    <w:rsid w:val="00A661F2"/>
    <w:rsid w:val="00A77442"/>
    <w:rsid w:val="00A85117"/>
    <w:rsid w:val="00A92485"/>
    <w:rsid w:val="00A97E59"/>
    <w:rsid w:val="00AA14C0"/>
    <w:rsid w:val="00AB2AC2"/>
    <w:rsid w:val="00AB3F8B"/>
    <w:rsid w:val="00AB5DBC"/>
    <w:rsid w:val="00AB7A0B"/>
    <w:rsid w:val="00AC083F"/>
    <w:rsid w:val="00AC10EB"/>
    <w:rsid w:val="00AC4D3D"/>
    <w:rsid w:val="00AC5C06"/>
    <w:rsid w:val="00AD0A56"/>
    <w:rsid w:val="00AD10A3"/>
    <w:rsid w:val="00AD379F"/>
    <w:rsid w:val="00AE09D7"/>
    <w:rsid w:val="00AE77F7"/>
    <w:rsid w:val="00AF33E6"/>
    <w:rsid w:val="00AF57F2"/>
    <w:rsid w:val="00AF7598"/>
    <w:rsid w:val="00AF798F"/>
    <w:rsid w:val="00B03BAB"/>
    <w:rsid w:val="00B03E17"/>
    <w:rsid w:val="00B04023"/>
    <w:rsid w:val="00B04568"/>
    <w:rsid w:val="00B06A57"/>
    <w:rsid w:val="00B15005"/>
    <w:rsid w:val="00B2014E"/>
    <w:rsid w:val="00B2441C"/>
    <w:rsid w:val="00B31D60"/>
    <w:rsid w:val="00B31F60"/>
    <w:rsid w:val="00B32ACE"/>
    <w:rsid w:val="00B33ADC"/>
    <w:rsid w:val="00B42D1C"/>
    <w:rsid w:val="00B4383C"/>
    <w:rsid w:val="00B45DD1"/>
    <w:rsid w:val="00B46562"/>
    <w:rsid w:val="00B501B6"/>
    <w:rsid w:val="00B66C29"/>
    <w:rsid w:val="00B7064F"/>
    <w:rsid w:val="00B718A0"/>
    <w:rsid w:val="00B72025"/>
    <w:rsid w:val="00B751A3"/>
    <w:rsid w:val="00B76BD3"/>
    <w:rsid w:val="00B83DA0"/>
    <w:rsid w:val="00B8534E"/>
    <w:rsid w:val="00B91FBD"/>
    <w:rsid w:val="00B9201C"/>
    <w:rsid w:val="00BA06E0"/>
    <w:rsid w:val="00BA2105"/>
    <w:rsid w:val="00BA3BC6"/>
    <w:rsid w:val="00BA4E9A"/>
    <w:rsid w:val="00BA55E3"/>
    <w:rsid w:val="00BB00EA"/>
    <w:rsid w:val="00BB07BC"/>
    <w:rsid w:val="00BB0F9A"/>
    <w:rsid w:val="00BB21DB"/>
    <w:rsid w:val="00BB382B"/>
    <w:rsid w:val="00BC3D26"/>
    <w:rsid w:val="00BC5AA6"/>
    <w:rsid w:val="00BC78A0"/>
    <w:rsid w:val="00BD1787"/>
    <w:rsid w:val="00BD40F5"/>
    <w:rsid w:val="00BD7AB3"/>
    <w:rsid w:val="00BE47FA"/>
    <w:rsid w:val="00BE6707"/>
    <w:rsid w:val="00BE6CE7"/>
    <w:rsid w:val="00BF08A2"/>
    <w:rsid w:val="00BF17F5"/>
    <w:rsid w:val="00BF1E30"/>
    <w:rsid w:val="00BF4CBF"/>
    <w:rsid w:val="00BF67C1"/>
    <w:rsid w:val="00C15104"/>
    <w:rsid w:val="00C2065B"/>
    <w:rsid w:val="00C3340B"/>
    <w:rsid w:val="00C41CDA"/>
    <w:rsid w:val="00C45A3B"/>
    <w:rsid w:val="00C460BB"/>
    <w:rsid w:val="00C462A6"/>
    <w:rsid w:val="00C46A84"/>
    <w:rsid w:val="00C52C00"/>
    <w:rsid w:val="00C55767"/>
    <w:rsid w:val="00C609DA"/>
    <w:rsid w:val="00C62B77"/>
    <w:rsid w:val="00C64B2B"/>
    <w:rsid w:val="00C67668"/>
    <w:rsid w:val="00C77C18"/>
    <w:rsid w:val="00C80127"/>
    <w:rsid w:val="00C826CD"/>
    <w:rsid w:val="00C84D17"/>
    <w:rsid w:val="00C85088"/>
    <w:rsid w:val="00C857BA"/>
    <w:rsid w:val="00C8580B"/>
    <w:rsid w:val="00C873C3"/>
    <w:rsid w:val="00C87E78"/>
    <w:rsid w:val="00C900C6"/>
    <w:rsid w:val="00C90D53"/>
    <w:rsid w:val="00C91DBF"/>
    <w:rsid w:val="00C93261"/>
    <w:rsid w:val="00C955FC"/>
    <w:rsid w:val="00C96637"/>
    <w:rsid w:val="00CA0A14"/>
    <w:rsid w:val="00CB2F69"/>
    <w:rsid w:val="00CB380B"/>
    <w:rsid w:val="00CB3C19"/>
    <w:rsid w:val="00CB6391"/>
    <w:rsid w:val="00CB64D2"/>
    <w:rsid w:val="00CC0E03"/>
    <w:rsid w:val="00CC16DB"/>
    <w:rsid w:val="00CC5C4A"/>
    <w:rsid w:val="00CC75F9"/>
    <w:rsid w:val="00CD1D2B"/>
    <w:rsid w:val="00CD1D7D"/>
    <w:rsid w:val="00CD2E1B"/>
    <w:rsid w:val="00CD5A74"/>
    <w:rsid w:val="00CD5E95"/>
    <w:rsid w:val="00CE01F0"/>
    <w:rsid w:val="00CE1FFB"/>
    <w:rsid w:val="00CE2235"/>
    <w:rsid w:val="00CE4D7A"/>
    <w:rsid w:val="00CE5C39"/>
    <w:rsid w:val="00D001F2"/>
    <w:rsid w:val="00D07940"/>
    <w:rsid w:val="00D10836"/>
    <w:rsid w:val="00D14784"/>
    <w:rsid w:val="00D202EF"/>
    <w:rsid w:val="00D20515"/>
    <w:rsid w:val="00D22E8C"/>
    <w:rsid w:val="00D25BE7"/>
    <w:rsid w:val="00D314D1"/>
    <w:rsid w:val="00D36DC1"/>
    <w:rsid w:val="00D376E1"/>
    <w:rsid w:val="00D41572"/>
    <w:rsid w:val="00D4189E"/>
    <w:rsid w:val="00D45251"/>
    <w:rsid w:val="00D5034A"/>
    <w:rsid w:val="00D60361"/>
    <w:rsid w:val="00D62AE9"/>
    <w:rsid w:val="00D723A6"/>
    <w:rsid w:val="00D73B3B"/>
    <w:rsid w:val="00D763C2"/>
    <w:rsid w:val="00D7713B"/>
    <w:rsid w:val="00D77821"/>
    <w:rsid w:val="00D82247"/>
    <w:rsid w:val="00D862A7"/>
    <w:rsid w:val="00D87B0A"/>
    <w:rsid w:val="00D9133F"/>
    <w:rsid w:val="00D94ACB"/>
    <w:rsid w:val="00D9751D"/>
    <w:rsid w:val="00DA0242"/>
    <w:rsid w:val="00DA050B"/>
    <w:rsid w:val="00DA079E"/>
    <w:rsid w:val="00DA09B9"/>
    <w:rsid w:val="00DA114E"/>
    <w:rsid w:val="00DA1768"/>
    <w:rsid w:val="00DB46EA"/>
    <w:rsid w:val="00DB5857"/>
    <w:rsid w:val="00DB6088"/>
    <w:rsid w:val="00DC0C07"/>
    <w:rsid w:val="00DC41FA"/>
    <w:rsid w:val="00DC497E"/>
    <w:rsid w:val="00DC7161"/>
    <w:rsid w:val="00DD5F82"/>
    <w:rsid w:val="00DF6D36"/>
    <w:rsid w:val="00DF743C"/>
    <w:rsid w:val="00E00644"/>
    <w:rsid w:val="00E03952"/>
    <w:rsid w:val="00E04AD0"/>
    <w:rsid w:val="00E05980"/>
    <w:rsid w:val="00E07319"/>
    <w:rsid w:val="00E10C5C"/>
    <w:rsid w:val="00E11CC5"/>
    <w:rsid w:val="00E14BAF"/>
    <w:rsid w:val="00E16F93"/>
    <w:rsid w:val="00E24CC1"/>
    <w:rsid w:val="00E278A6"/>
    <w:rsid w:val="00E30255"/>
    <w:rsid w:val="00E31210"/>
    <w:rsid w:val="00E347E5"/>
    <w:rsid w:val="00E547D0"/>
    <w:rsid w:val="00E56998"/>
    <w:rsid w:val="00E620D0"/>
    <w:rsid w:val="00E621CD"/>
    <w:rsid w:val="00E7116D"/>
    <w:rsid w:val="00E7491B"/>
    <w:rsid w:val="00E76886"/>
    <w:rsid w:val="00E812C0"/>
    <w:rsid w:val="00E86E25"/>
    <w:rsid w:val="00E90322"/>
    <w:rsid w:val="00E91196"/>
    <w:rsid w:val="00E91C2F"/>
    <w:rsid w:val="00E93B62"/>
    <w:rsid w:val="00E9720A"/>
    <w:rsid w:val="00EA32A8"/>
    <w:rsid w:val="00EA3C9D"/>
    <w:rsid w:val="00EA5083"/>
    <w:rsid w:val="00EB0449"/>
    <w:rsid w:val="00EB37D1"/>
    <w:rsid w:val="00EB5E72"/>
    <w:rsid w:val="00EC4E97"/>
    <w:rsid w:val="00EC5CD6"/>
    <w:rsid w:val="00ED4C73"/>
    <w:rsid w:val="00ED6CCE"/>
    <w:rsid w:val="00ED7283"/>
    <w:rsid w:val="00ED76BF"/>
    <w:rsid w:val="00ED7DE9"/>
    <w:rsid w:val="00EE0531"/>
    <w:rsid w:val="00EF2ED2"/>
    <w:rsid w:val="00EF3853"/>
    <w:rsid w:val="00EF584B"/>
    <w:rsid w:val="00EF6EC4"/>
    <w:rsid w:val="00F0093E"/>
    <w:rsid w:val="00F01573"/>
    <w:rsid w:val="00F03602"/>
    <w:rsid w:val="00F04573"/>
    <w:rsid w:val="00F06B6B"/>
    <w:rsid w:val="00F0751B"/>
    <w:rsid w:val="00F135D7"/>
    <w:rsid w:val="00F14DEB"/>
    <w:rsid w:val="00F211F9"/>
    <w:rsid w:val="00F212FD"/>
    <w:rsid w:val="00F24EED"/>
    <w:rsid w:val="00F32A8D"/>
    <w:rsid w:val="00F33A99"/>
    <w:rsid w:val="00F35D84"/>
    <w:rsid w:val="00F37A49"/>
    <w:rsid w:val="00F51312"/>
    <w:rsid w:val="00F558C4"/>
    <w:rsid w:val="00F562E7"/>
    <w:rsid w:val="00F56D89"/>
    <w:rsid w:val="00F576FE"/>
    <w:rsid w:val="00F6274B"/>
    <w:rsid w:val="00F64F6B"/>
    <w:rsid w:val="00F66D9D"/>
    <w:rsid w:val="00F71B20"/>
    <w:rsid w:val="00F776A6"/>
    <w:rsid w:val="00F84744"/>
    <w:rsid w:val="00F85244"/>
    <w:rsid w:val="00F90F26"/>
    <w:rsid w:val="00F9289E"/>
    <w:rsid w:val="00F9674A"/>
    <w:rsid w:val="00FA023C"/>
    <w:rsid w:val="00FA107D"/>
    <w:rsid w:val="00FA3903"/>
    <w:rsid w:val="00FA5475"/>
    <w:rsid w:val="00FA744C"/>
    <w:rsid w:val="00FA749C"/>
    <w:rsid w:val="00FB1238"/>
    <w:rsid w:val="00FB5B11"/>
    <w:rsid w:val="00FB5E25"/>
    <w:rsid w:val="00FB6F1D"/>
    <w:rsid w:val="00FC1D91"/>
    <w:rsid w:val="00FC30C3"/>
    <w:rsid w:val="00FD14AF"/>
    <w:rsid w:val="00FD4227"/>
    <w:rsid w:val="00FE6808"/>
    <w:rsid w:val="00FF258C"/>
    <w:rsid w:val="00FF27A9"/>
    <w:rsid w:val="00FF4671"/>
    <w:rsid w:val="00FF5136"/>
    <w:rsid w:val="00FF7B5F"/>
    <w:rsid w:val="00FF7E83"/>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paragraph" w:styleId="Textoindependiente">
    <w:name w:val="Body Text"/>
    <w:basedOn w:val="Normal"/>
    <w:link w:val="TextoindependienteCar"/>
    <w:uiPriority w:val="1"/>
    <w:qFormat/>
    <w:rsid w:val="00B04568"/>
    <w:pPr>
      <w:widowControl w:val="0"/>
      <w:autoSpaceDE w:val="0"/>
      <w:autoSpaceDN w:val="0"/>
      <w:spacing w:line="240" w:lineRule="auto"/>
    </w:pPr>
    <w:rPr>
      <w:rFonts w:ascii="Maiandra GD" w:eastAsia="Maiandra GD" w:hAnsi="Maiandra GD" w:cs="Maiandra GD"/>
      <w:sz w:val="24"/>
      <w:szCs w:val="24"/>
      <w:lang w:val="es-ES" w:eastAsia="en-US"/>
    </w:rPr>
  </w:style>
  <w:style w:type="character" w:customStyle="1" w:styleId="TextoindependienteCar">
    <w:name w:val="Texto independiente Car"/>
    <w:basedOn w:val="Fuentedeprrafopredeter"/>
    <w:link w:val="Textoindependiente"/>
    <w:uiPriority w:val="1"/>
    <w:rsid w:val="00B04568"/>
    <w:rPr>
      <w:rFonts w:ascii="Maiandra GD" w:eastAsia="Maiandra GD" w:hAnsi="Maiandra GD" w:cs="Maiandra GD"/>
      <w:sz w:val="24"/>
      <w:szCs w:val="24"/>
      <w:lang w:val="es-ES" w:eastAsia="en-US"/>
    </w:rPr>
  </w:style>
  <w:style w:type="paragraph" w:styleId="Descripcin">
    <w:name w:val="caption"/>
    <w:basedOn w:val="Normal"/>
    <w:next w:val="Normal"/>
    <w:uiPriority w:val="35"/>
    <w:unhideWhenUsed/>
    <w:qFormat/>
    <w:rsid w:val="00B04568"/>
    <w:pPr>
      <w:spacing w:after="200" w:line="240" w:lineRule="auto"/>
    </w:pPr>
    <w:rPr>
      <w:i/>
      <w:iCs/>
      <w:color w:val="1F497D" w:themeColor="text2"/>
      <w:sz w:val="18"/>
      <w:szCs w:val="18"/>
    </w:rPr>
  </w:style>
  <w:style w:type="table" w:styleId="Tablaconcuadrcula2-nfasis3">
    <w:name w:val="Grid Table 2 Accent 3"/>
    <w:basedOn w:val="Tablanormal"/>
    <w:uiPriority w:val="47"/>
    <w:rsid w:val="00A604AD"/>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6concolores-nfasis2">
    <w:name w:val="Grid Table 6 Colorful Accent 2"/>
    <w:basedOn w:val="Tablanormal"/>
    <w:uiPriority w:val="51"/>
    <w:rsid w:val="00A604AD"/>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TableParagraph">
    <w:name w:val="Table Paragraph"/>
    <w:basedOn w:val="Normal"/>
    <w:uiPriority w:val="1"/>
    <w:qFormat/>
    <w:rsid w:val="00AD10A3"/>
    <w:pPr>
      <w:widowControl w:val="0"/>
      <w:autoSpaceDE w:val="0"/>
      <w:autoSpaceDN w:val="0"/>
      <w:spacing w:line="240" w:lineRule="auto"/>
      <w:ind w:left="80"/>
    </w:pPr>
    <w:rPr>
      <w:rFonts w:ascii="Maiandra GD" w:eastAsia="Maiandra GD" w:hAnsi="Maiandra GD" w:cs="Maiandra GD"/>
      <w:lang w:val="es-ES" w:eastAsia="en-US"/>
    </w:rPr>
  </w:style>
  <w:style w:type="character" w:styleId="Mencinsinresolver">
    <w:name w:val="Unresolved Mention"/>
    <w:basedOn w:val="Fuentedeprrafopredeter"/>
    <w:uiPriority w:val="99"/>
    <w:semiHidden/>
    <w:unhideWhenUsed/>
    <w:rsid w:val="009F4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18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premium/libros_155097305.htm" TargetMode="External"/><Relationship Id="rId2" Type="http://schemas.openxmlformats.org/officeDocument/2006/relationships/hyperlink" Target="https://www.freepik.es/vector-gratis/ilustracion-concepto-certificacion_12704351.htm" TargetMode="External"/><Relationship Id="rId1" Type="http://schemas.openxmlformats.org/officeDocument/2006/relationships/hyperlink" Target="https://www.freepik.es/vector-gratis/lupa-busqueda-archivos_5481505.htm" TargetMode="External"/><Relationship Id="rId6" Type="http://schemas.openxmlformats.org/officeDocument/2006/relationships/hyperlink" Target="https://www.freepik.es/vector-premium/primer-plano-lider-juvenil-comprobando-lista-inventario-mientras-aseguran-que-todo-lo-necesario_195991543.htm" TargetMode="External"/><Relationship Id="rId5" Type="http://schemas.openxmlformats.org/officeDocument/2006/relationships/hyperlink" Target="https://www.freepik.es/vector-premium/conceptos-ilustracion-vectorial-momentos-oficina-realistas_258888886.htm" TargetMode="External"/><Relationship Id="rId4" Type="http://schemas.openxmlformats.org/officeDocument/2006/relationships/hyperlink" Target="https://www.freepik.es/vector-premium/cuadro-corton-sobre-fondo-transparente-ilustracion-regalo-o-paquete_7840927.htm"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Data" Target="diagrams/data1.xml"/><Relationship Id="rId26" Type="http://schemas.openxmlformats.org/officeDocument/2006/relationships/footer" Target="footer1.xml"/><Relationship Id="rId39" Type="http://schemas.openxmlformats.org/officeDocument/2006/relationships/hyperlink" Target="https://www.archivogeneral.gov.co/caja_de_herramientas/docs/5.%20organizacion/DOCUMENTOS%20TECNICOS/CARTILLA%20DE%20ORDENACION%20DOCUMENTAL.pdf" TargetMode="External"/><Relationship Id="rId21" Type="http://schemas.openxmlformats.org/officeDocument/2006/relationships/diagramColors" Target="diagrams/colors1.xml"/><Relationship Id="rId34" Type="http://schemas.openxmlformats.org/officeDocument/2006/relationships/image" Target="media/image14.jpeg"/><Relationship Id="rId42" Type="http://schemas.openxmlformats.org/officeDocument/2006/relationships/hyperlink" Target="https://www.alcaldiabogota.gov.co/sisjur/normas/Norma1.jsp?i=61791"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image" Target="media/image9.png"/><Relationship Id="rId11" Type="http://schemas.openxmlformats.org/officeDocument/2006/relationships/endnotes" Target="endnotes.xml"/><Relationship Id="rId24" Type="http://schemas.openxmlformats.org/officeDocument/2006/relationships/image" Target="media/image5.jpe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www.archivogeneral.gov.co/sites/default/files/Estructura_Web/5_Consulte/Recursos/Publicacionees/Minimanual_TRD.pdf" TargetMode="External"/><Relationship Id="rId45" Type="http://schemas.openxmlformats.org/officeDocument/2006/relationships/hyperlink" Target="https://www.archivogeneral.gov.co/caja_de_herramientas/docs/9.%20disposicion%20final/DOCUMENTOS%20TECNICOS/MINIMANUAL%20TRD.pdf" TargetMode="Externa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Layout" Target="diagrams/layout1.xml"/><Relationship Id="rId31" Type="http://schemas.openxmlformats.org/officeDocument/2006/relationships/image" Target="media/image11.png"/><Relationship Id="rId44" Type="http://schemas.openxmlformats.org/officeDocument/2006/relationships/hyperlink" Target="http://www.alcaldiabogota.gov.co/sisjur/normas/Norma1.jsp?i=4275"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07/relationships/diagramDrawing" Target="diagrams/drawing1.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jpeg"/><Relationship Id="rId43" Type="http://schemas.openxmlformats.org/officeDocument/2006/relationships/hyperlink" Target="https://www.archivogeneral.gov.co/sites/default/files/Estructura_Web/2_Politica_archivistica/Instrumentos_Archivisticos/Formatounicoinventariodocumental.pdf" TargetMode="External"/><Relationship Id="rId48"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header" Target="header1.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www.archivogeneral.gov.co/caja_de_herramientas/docs/5.%20organizacion/DOCUMENTOS%20TECNICOS/CARTILLA%20DE%20ORDENACION%20DOCUMENTAL.pdf" TargetMode="External"/><Relationship Id="rId20" Type="http://schemas.openxmlformats.org/officeDocument/2006/relationships/diagramQuickStyle" Target="diagrams/quickStyle1.xml"/><Relationship Id="rId41" Type="http://schemas.openxmlformats.org/officeDocument/2006/relationships/hyperlink" Target="https://normativa.archivogeneral.gov.co/acuerdo-37-de-2002/"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7EE886-0A80-41BE-9C45-C5F400734451}" type="doc">
      <dgm:prSet loTypeId="urn:microsoft.com/office/officeart/2005/8/layout/equation2" loCatId="relationship" qsTypeId="urn:microsoft.com/office/officeart/2005/8/quickstyle/simple1" qsCatId="simple" csTypeId="urn:microsoft.com/office/officeart/2005/8/colors/colorful5" csCatId="colorful" phldr="1"/>
      <dgm:spPr/>
    </dgm:pt>
    <dgm:pt modelId="{DDA732F3-8EE3-4E5E-A708-A1CFACF4BCC2}">
      <dgm:prSet phldrT="[Texto]"/>
      <dgm:spPr/>
      <dgm:t>
        <a:bodyPr/>
        <a:lstStyle/>
        <a:p>
          <a:r>
            <a:rPr lang="es-CO"/>
            <a:t>Clasificación</a:t>
          </a:r>
        </a:p>
      </dgm:t>
    </dgm:pt>
    <dgm:pt modelId="{31FC17E1-EA5A-418A-89DF-3536D72B2109}" type="parTrans" cxnId="{54A5E432-89D6-4D1B-9F3C-F38F63233FFC}">
      <dgm:prSet/>
      <dgm:spPr/>
      <dgm:t>
        <a:bodyPr/>
        <a:lstStyle/>
        <a:p>
          <a:endParaRPr lang="es-CO"/>
        </a:p>
      </dgm:t>
    </dgm:pt>
    <dgm:pt modelId="{99391C2C-2626-4530-A588-01079D2EA1A4}" type="sibTrans" cxnId="{54A5E432-89D6-4D1B-9F3C-F38F63233FFC}">
      <dgm:prSet/>
      <dgm:spPr/>
      <dgm:t>
        <a:bodyPr/>
        <a:lstStyle/>
        <a:p>
          <a:endParaRPr lang="es-CO"/>
        </a:p>
      </dgm:t>
    </dgm:pt>
    <dgm:pt modelId="{FD3D4A93-98CA-40A3-B5A9-97419500EC6A}">
      <dgm:prSet phldrT="[Texto]"/>
      <dgm:spPr/>
      <dgm:t>
        <a:bodyPr/>
        <a:lstStyle/>
        <a:p>
          <a:r>
            <a:rPr lang="es-CO"/>
            <a:t>Ordenación</a:t>
          </a:r>
        </a:p>
      </dgm:t>
    </dgm:pt>
    <dgm:pt modelId="{8E576EC7-1ACB-4D53-ACB2-B8A75B499DB3}" type="parTrans" cxnId="{6426A879-434D-49EE-BAF0-123CD065AD51}">
      <dgm:prSet/>
      <dgm:spPr/>
      <dgm:t>
        <a:bodyPr/>
        <a:lstStyle/>
        <a:p>
          <a:endParaRPr lang="es-CO"/>
        </a:p>
      </dgm:t>
    </dgm:pt>
    <dgm:pt modelId="{1E2B5036-C56B-4995-B27C-6B58658227DA}" type="sibTrans" cxnId="{6426A879-434D-49EE-BAF0-123CD065AD51}">
      <dgm:prSet/>
      <dgm:spPr/>
      <dgm:t>
        <a:bodyPr/>
        <a:lstStyle/>
        <a:p>
          <a:endParaRPr lang="es-CO"/>
        </a:p>
      </dgm:t>
    </dgm:pt>
    <dgm:pt modelId="{C387B1F2-092A-406B-9FE1-5974E39EC6FB}">
      <dgm:prSet phldrT="[Texto]"/>
      <dgm:spPr/>
      <dgm:t>
        <a:bodyPr/>
        <a:lstStyle/>
        <a:p>
          <a:r>
            <a:rPr lang="es-CO"/>
            <a:t>Organización</a:t>
          </a:r>
        </a:p>
      </dgm:t>
    </dgm:pt>
    <dgm:pt modelId="{D1F123AA-D4D5-4D19-9FC3-06D5C178270C}" type="parTrans" cxnId="{84D66438-0775-44C5-B547-FD65CF0C737F}">
      <dgm:prSet/>
      <dgm:spPr/>
      <dgm:t>
        <a:bodyPr/>
        <a:lstStyle/>
        <a:p>
          <a:endParaRPr lang="es-CO"/>
        </a:p>
      </dgm:t>
    </dgm:pt>
    <dgm:pt modelId="{0A7C2B67-C102-4457-9286-45A7F2666AE1}" type="sibTrans" cxnId="{84D66438-0775-44C5-B547-FD65CF0C737F}">
      <dgm:prSet/>
      <dgm:spPr/>
      <dgm:t>
        <a:bodyPr/>
        <a:lstStyle/>
        <a:p>
          <a:endParaRPr lang="es-CO"/>
        </a:p>
      </dgm:t>
    </dgm:pt>
    <dgm:pt modelId="{5C7D17C8-BD12-4E27-88F7-D232C2F39622}" type="pres">
      <dgm:prSet presAssocID="{BA7EE886-0A80-41BE-9C45-C5F400734451}" presName="Name0" presStyleCnt="0">
        <dgm:presLayoutVars>
          <dgm:dir/>
          <dgm:resizeHandles val="exact"/>
        </dgm:presLayoutVars>
      </dgm:prSet>
      <dgm:spPr/>
    </dgm:pt>
    <dgm:pt modelId="{C68F38D1-09E1-4E8D-9768-A0F144A623C4}" type="pres">
      <dgm:prSet presAssocID="{BA7EE886-0A80-41BE-9C45-C5F400734451}" presName="vNodes" presStyleCnt="0"/>
      <dgm:spPr/>
    </dgm:pt>
    <dgm:pt modelId="{47921BBB-0C67-44B5-818B-3145E32F2020}" type="pres">
      <dgm:prSet presAssocID="{DDA732F3-8EE3-4E5E-A708-A1CFACF4BCC2}" presName="node" presStyleLbl="node1" presStyleIdx="0" presStyleCnt="3">
        <dgm:presLayoutVars>
          <dgm:bulletEnabled val="1"/>
        </dgm:presLayoutVars>
      </dgm:prSet>
      <dgm:spPr/>
    </dgm:pt>
    <dgm:pt modelId="{D30A1DDD-1623-4DF5-B551-FD7CF6874B91}" type="pres">
      <dgm:prSet presAssocID="{99391C2C-2626-4530-A588-01079D2EA1A4}" presName="spacerT" presStyleCnt="0"/>
      <dgm:spPr/>
    </dgm:pt>
    <dgm:pt modelId="{1B628C2F-6D4E-4DBD-AE33-E85EA004BFC9}" type="pres">
      <dgm:prSet presAssocID="{99391C2C-2626-4530-A588-01079D2EA1A4}" presName="sibTrans" presStyleLbl="sibTrans2D1" presStyleIdx="0" presStyleCnt="2"/>
      <dgm:spPr/>
    </dgm:pt>
    <dgm:pt modelId="{713D20BE-AE03-4C1E-ACBE-BEB893FA7089}" type="pres">
      <dgm:prSet presAssocID="{99391C2C-2626-4530-A588-01079D2EA1A4}" presName="spacerB" presStyleCnt="0"/>
      <dgm:spPr/>
    </dgm:pt>
    <dgm:pt modelId="{22CD7429-902D-47FC-B7D5-FFDC1AA584A1}" type="pres">
      <dgm:prSet presAssocID="{FD3D4A93-98CA-40A3-B5A9-97419500EC6A}" presName="node" presStyleLbl="node1" presStyleIdx="1" presStyleCnt="3">
        <dgm:presLayoutVars>
          <dgm:bulletEnabled val="1"/>
        </dgm:presLayoutVars>
      </dgm:prSet>
      <dgm:spPr/>
    </dgm:pt>
    <dgm:pt modelId="{F6009BC7-294C-4D4B-BCB3-2AAC1D1F1903}" type="pres">
      <dgm:prSet presAssocID="{BA7EE886-0A80-41BE-9C45-C5F400734451}" presName="sibTransLast" presStyleLbl="sibTrans2D1" presStyleIdx="1" presStyleCnt="2"/>
      <dgm:spPr>
        <a:prstGeom prst="mathEqual">
          <a:avLst/>
        </a:prstGeom>
      </dgm:spPr>
    </dgm:pt>
    <dgm:pt modelId="{7C9D422F-0CA6-4DA7-A350-9C05077D134E}" type="pres">
      <dgm:prSet presAssocID="{BA7EE886-0A80-41BE-9C45-C5F400734451}" presName="connectorText" presStyleLbl="sibTrans2D1" presStyleIdx="1" presStyleCnt="2"/>
      <dgm:spPr/>
    </dgm:pt>
    <dgm:pt modelId="{3BCC6487-6244-4E2D-9E7F-A195A4B4D239}" type="pres">
      <dgm:prSet presAssocID="{BA7EE886-0A80-41BE-9C45-C5F400734451}" presName="lastNode" presStyleLbl="node1" presStyleIdx="2" presStyleCnt="3">
        <dgm:presLayoutVars>
          <dgm:bulletEnabled val="1"/>
        </dgm:presLayoutVars>
      </dgm:prSet>
      <dgm:spPr/>
    </dgm:pt>
  </dgm:ptLst>
  <dgm:cxnLst>
    <dgm:cxn modelId="{30DAF404-DD8E-4CDA-8801-3AA925F353C1}" type="presOf" srcId="{1E2B5036-C56B-4995-B27C-6B58658227DA}" destId="{7C9D422F-0CA6-4DA7-A350-9C05077D134E}" srcOrd="1" destOrd="0" presId="urn:microsoft.com/office/officeart/2005/8/layout/equation2"/>
    <dgm:cxn modelId="{D669DB22-538B-46F2-B44F-4F4C5B23086F}" type="presOf" srcId="{1E2B5036-C56B-4995-B27C-6B58658227DA}" destId="{F6009BC7-294C-4D4B-BCB3-2AAC1D1F1903}" srcOrd="0" destOrd="0" presId="urn:microsoft.com/office/officeart/2005/8/layout/equation2"/>
    <dgm:cxn modelId="{54A5E432-89D6-4D1B-9F3C-F38F63233FFC}" srcId="{BA7EE886-0A80-41BE-9C45-C5F400734451}" destId="{DDA732F3-8EE3-4E5E-A708-A1CFACF4BCC2}" srcOrd="0" destOrd="0" parTransId="{31FC17E1-EA5A-418A-89DF-3536D72B2109}" sibTransId="{99391C2C-2626-4530-A588-01079D2EA1A4}"/>
    <dgm:cxn modelId="{84D66438-0775-44C5-B547-FD65CF0C737F}" srcId="{BA7EE886-0A80-41BE-9C45-C5F400734451}" destId="{C387B1F2-092A-406B-9FE1-5974E39EC6FB}" srcOrd="2" destOrd="0" parTransId="{D1F123AA-D4D5-4D19-9FC3-06D5C178270C}" sibTransId="{0A7C2B67-C102-4457-9286-45A7F2666AE1}"/>
    <dgm:cxn modelId="{4642D15C-8635-4426-A7DE-335C282A882F}" type="presOf" srcId="{C387B1F2-092A-406B-9FE1-5974E39EC6FB}" destId="{3BCC6487-6244-4E2D-9E7F-A195A4B4D239}" srcOrd="0" destOrd="0" presId="urn:microsoft.com/office/officeart/2005/8/layout/equation2"/>
    <dgm:cxn modelId="{6426A879-434D-49EE-BAF0-123CD065AD51}" srcId="{BA7EE886-0A80-41BE-9C45-C5F400734451}" destId="{FD3D4A93-98CA-40A3-B5A9-97419500EC6A}" srcOrd="1" destOrd="0" parTransId="{8E576EC7-1ACB-4D53-ACB2-B8A75B499DB3}" sibTransId="{1E2B5036-C56B-4995-B27C-6B58658227DA}"/>
    <dgm:cxn modelId="{A0CF5AC7-D5AE-4A40-8F8C-D52093AAAE6C}" type="presOf" srcId="{FD3D4A93-98CA-40A3-B5A9-97419500EC6A}" destId="{22CD7429-902D-47FC-B7D5-FFDC1AA584A1}" srcOrd="0" destOrd="0" presId="urn:microsoft.com/office/officeart/2005/8/layout/equation2"/>
    <dgm:cxn modelId="{731132D0-3FD7-452F-B479-C5E50AFA3733}" type="presOf" srcId="{DDA732F3-8EE3-4E5E-A708-A1CFACF4BCC2}" destId="{47921BBB-0C67-44B5-818B-3145E32F2020}" srcOrd="0" destOrd="0" presId="urn:microsoft.com/office/officeart/2005/8/layout/equation2"/>
    <dgm:cxn modelId="{723E77E8-CB61-49DD-8683-7970B76AA1FA}" type="presOf" srcId="{99391C2C-2626-4530-A588-01079D2EA1A4}" destId="{1B628C2F-6D4E-4DBD-AE33-E85EA004BFC9}" srcOrd="0" destOrd="0" presId="urn:microsoft.com/office/officeart/2005/8/layout/equation2"/>
    <dgm:cxn modelId="{CA32CDF5-A0C6-44A2-9D6C-EDD94F02B936}" type="presOf" srcId="{BA7EE886-0A80-41BE-9C45-C5F400734451}" destId="{5C7D17C8-BD12-4E27-88F7-D232C2F39622}" srcOrd="0" destOrd="0" presId="urn:microsoft.com/office/officeart/2005/8/layout/equation2"/>
    <dgm:cxn modelId="{BE6DEB85-5197-4449-9C22-C5196C2FFEB1}" type="presParOf" srcId="{5C7D17C8-BD12-4E27-88F7-D232C2F39622}" destId="{C68F38D1-09E1-4E8D-9768-A0F144A623C4}" srcOrd="0" destOrd="0" presId="urn:microsoft.com/office/officeart/2005/8/layout/equation2"/>
    <dgm:cxn modelId="{89CDA3B9-DFA6-4DA8-9CDB-829AABB30A35}" type="presParOf" srcId="{C68F38D1-09E1-4E8D-9768-A0F144A623C4}" destId="{47921BBB-0C67-44B5-818B-3145E32F2020}" srcOrd="0" destOrd="0" presId="urn:microsoft.com/office/officeart/2005/8/layout/equation2"/>
    <dgm:cxn modelId="{3869FFDE-0AA0-48FE-A027-93F4C1E32AA6}" type="presParOf" srcId="{C68F38D1-09E1-4E8D-9768-A0F144A623C4}" destId="{D30A1DDD-1623-4DF5-B551-FD7CF6874B91}" srcOrd="1" destOrd="0" presId="urn:microsoft.com/office/officeart/2005/8/layout/equation2"/>
    <dgm:cxn modelId="{7AD4EE4B-3011-4A96-9A18-B2E282FC9245}" type="presParOf" srcId="{C68F38D1-09E1-4E8D-9768-A0F144A623C4}" destId="{1B628C2F-6D4E-4DBD-AE33-E85EA004BFC9}" srcOrd="2" destOrd="0" presId="urn:microsoft.com/office/officeart/2005/8/layout/equation2"/>
    <dgm:cxn modelId="{E4C47538-7DD1-4AD8-B4A8-4E4FE69D82E5}" type="presParOf" srcId="{C68F38D1-09E1-4E8D-9768-A0F144A623C4}" destId="{713D20BE-AE03-4C1E-ACBE-BEB893FA7089}" srcOrd="3" destOrd="0" presId="urn:microsoft.com/office/officeart/2005/8/layout/equation2"/>
    <dgm:cxn modelId="{F388A7BD-6355-4389-9138-D20B0E4462BC}" type="presParOf" srcId="{C68F38D1-09E1-4E8D-9768-A0F144A623C4}" destId="{22CD7429-902D-47FC-B7D5-FFDC1AA584A1}" srcOrd="4" destOrd="0" presId="urn:microsoft.com/office/officeart/2005/8/layout/equation2"/>
    <dgm:cxn modelId="{ECC91B1F-B14A-452C-83CD-59E754785740}" type="presParOf" srcId="{5C7D17C8-BD12-4E27-88F7-D232C2F39622}" destId="{F6009BC7-294C-4D4B-BCB3-2AAC1D1F1903}" srcOrd="1" destOrd="0" presId="urn:microsoft.com/office/officeart/2005/8/layout/equation2"/>
    <dgm:cxn modelId="{7736AFA1-FA9E-4321-9BDB-A76194A7471B}" type="presParOf" srcId="{F6009BC7-294C-4D4B-BCB3-2AAC1D1F1903}" destId="{7C9D422F-0CA6-4DA7-A350-9C05077D134E}" srcOrd="0" destOrd="0" presId="urn:microsoft.com/office/officeart/2005/8/layout/equation2"/>
    <dgm:cxn modelId="{019B308D-585C-4F1C-892D-D0D3416A9292}" type="presParOf" srcId="{5C7D17C8-BD12-4E27-88F7-D232C2F39622}" destId="{3BCC6487-6244-4E2D-9E7F-A195A4B4D239}" srcOrd="2" destOrd="0" presId="urn:microsoft.com/office/officeart/2005/8/layout/equati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921BBB-0C67-44B5-818B-3145E32F2020}">
      <dsp:nvSpPr>
        <dsp:cNvPr id="0" name=""/>
        <dsp:cNvSpPr/>
      </dsp:nvSpPr>
      <dsp:spPr>
        <a:xfrm>
          <a:off x="643205" y="470"/>
          <a:ext cx="1166663" cy="1166663"/>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t>Clasificación</a:t>
          </a:r>
        </a:p>
      </dsp:txBody>
      <dsp:txXfrm>
        <a:off x="814059" y="171324"/>
        <a:ext cx="824955" cy="824955"/>
      </dsp:txXfrm>
    </dsp:sp>
    <dsp:sp modelId="{1B628C2F-6D4E-4DBD-AE33-E85EA004BFC9}">
      <dsp:nvSpPr>
        <dsp:cNvPr id="0" name=""/>
        <dsp:cNvSpPr/>
      </dsp:nvSpPr>
      <dsp:spPr>
        <a:xfrm>
          <a:off x="888204" y="1261867"/>
          <a:ext cx="676664" cy="676664"/>
        </a:xfrm>
        <a:prstGeom prst="mathPlus">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977896" y="1520623"/>
        <a:ext cx="497280" cy="159152"/>
      </dsp:txXfrm>
    </dsp:sp>
    <dsp:sp modelId="{22CD7429-902D-47FC-B7D5-FFDC1AA584A1}">
      <dsp:nvSpPr>
        <dsp:cNvPr id="0" name=""/>
        <dsp:cNvSpPr/>
      </dsp:nvSpPr>
      <dsp:spPr>
        <a:xfrm>
          <a:off x="643205" y="2033265"/>
          <a:ext cx="1166663" cy="1166663"/>
        </a:xfrm>
        <a:prstGeom prst="ellipse">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t>Ordenación</a:t>
          </a:r>
        </a:p>
      </dsp:txBody>
      <dsp:txXfrm>
        <a:off x="814059" y="2204119"/>
        <a:ext cx="824955" cy="824955"/>
      </dsp:txXfrm>
    </dsp:sp>
    <dsp:sp modelId="{F6009BC7-294C-4D4B-BCB3-2AAC1D1F1903}">
      <dsp:nvSpPr>
        <dsp:cNvPr id="0" name=""/>
        <dsp:cNvSpPr/>
      </dsp:nvSpPr>
      <dsp:spPr>
        <a:xfrm>
          <a:off x="1984868" y="1383200"/>
          <a:ext cx="370999" cy="433998"/>
        </a:xfrm>
        <a:prstGeom prst="mathEqual">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1984868" y="1470000"/>
        <a:ext cx="259699" cy="260398"/>
      </dsp:txXfrm>
    </dsp:sp>
    <dsp:sp modelId="{3BCC6487-6244-4E2D-9E7F-A195A4B4D239}">
      <dsp:nvSpPr>
        <dsp:cNvPr id="0" name=""/>
        <dsp:cNvSpPr/>
      </dsp:nvSpPr>
      <dsp:spPr>
        <a:xfrm>
          <a:off x="2509867" y="433536"/>
          <a:ext cx="2333327" cy="2333327"/>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es-CO" sz="2200" kern="1200"/>
            <a:t>Organización</a:t>
          </a:r>
        </a:p>
      </dsp:txBody>
      <dsp:txXfrm>
        <a:off x="2851575" y="775244"/>
        <a:ext cx="1649911" cy="1649911"/>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7AE65D-D66B-4AFA-8F03-3F2584D0613D}">
  <ds:schemaRefs>
    <ds:schemaRef ds:uri="http://schemas.openxmlformats.org/officeDocument/2006/bibliography"/>
  </ds:schemaRefs>
</ds:datastoreItem>
</file>

<file path=customXml/itemProps5.xml><?xml version="1.0" encoding="utf-8"?>
<ds:datastoreItem xmlns:ds="http://schemas.openxmlformats.org/officeDocument/2006/customXml" ds:itemID="{9A83C570-12A9-4C29-917D-CEE62D80BEBE}"/>
</file>

<file path=docProps/app.xml><?xml version="1.0" encoding="utf-8"?>
<Properties xmlns="http://schemas.openxmlformats.org/officeDocument/2006/extended-properties" xmlns:vt="http://schemas.openxmlformats.org/officeDocument/2006/docPropsVTypes">
  <Template>Normal</Template>
  <TotalTime>2481</TotalTime>
  <Pages>20</Pages>
  <Words>5623</Words>
  <Characters>30931</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Andrés Felipe Velandia Espitia</cp:lastModifiedBy>
  <cp:revision>711</cp:revision>
  <dcterms:created xsi:type="dcterms:W3CDTF">2024-07-20T01:20:00Z</dcterms:created>
  <dcterms:modified xsi:type="dcterms:W3CDTF">2024-09-06T17:03:00Z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