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01CD0FC" w14:textId="77777777" w:rsidR="003D4BB4" w:rsidRDefault="003D4BB4">
      <w:pPr>
        <w:spacing w:after="160" w:line="259" w:lineRule="auto"/>
        <w:rPr>
          <w:rFonts w:ascii="Calibri" w:eastAsia="Calibri" w:hAnsi="Calibri" w:cs="Calibri"/>
        </w:rPr>
      </w:pPr>
    </w:p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3D4BB4" w14:paraId="4AB5EC6D" w14:textId="77777777" w:rsidTr="003D4B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7C8A2883" w14:textId="77777777" w:rsidR="003D4BB4" w:rsidRDefault="0062206A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noProof/>
                <w:lang w:val="en-US" w:eastAsia="en-US"/>
              </w:rPr>
              <w:drawing>
                <wp:anchor distT="0" distB="0" distL="114300" distR="114300" simplePos="0" relativeHeight="251658240" behindDoc="0" locked="0" layoutInCell="1" hidden="0" allowOverlap="1" wp14:anchorId="6FD98510" wp14:editId="06D2A1BD">
                  <wp:simplePos x="0" y="0"/>
                  <wp:positionH relativeFrom="column">
                    <wp:posOffset>287655</wp:posOffset>
                  </wp:positionH>
                  <wp:positionV relativeFrom="paragraph">
                    <wp:posOffset>17780</wp:posOffset>
                  </wp:positionV>
                  <wp:extent cx="722630" cy="609600"/>
                  <wp:effectExtent l="0" t="0" r="0" b="0"/>
                  <wp:wrapSquare wrapText="bothSides" distT="0" distB="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630" cy="609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5B41290B" w14:textId="77777777" w:rsidR="003D4BB4" w:rsidRDefault="003D4BB4">
            <w:pPr>
              <w:jc w:val="center"/>
              <w:rPr>
                <w:rFonts w:ascii="Calibri" w:eastAsia="Calibri" w:hAnsi="Calibri" w:cs="Calibri"/>
              </w:rPr>
            </w:pPr>
          </w:p>
          <w:p w14:paraId="6DD063C9" w14:textId="77777777" w:rsidR="003D4BB4" w:rsidRDefault="0062206A">
            <w:pPr>
              <w:rPr>
                <w:rFonts w:ascii="Calibri" w:eastAsia="Calibri" w:hAnsi="Calibri" w:cs="Calibri"/>
                <w:color w:val="ED7D31"/>
              </w:rPr>
            </w:pPr>
            <w:r>
              <w:rPr>
                <w:rFonts w:ascii="Calibri" w:eastAsia="Calibri" w:hAnsi="Calibri" w:cs="Calibri"/>
                <w:color w:val="ED7D31"/>
              </w:rPr>
              <w:t>ACTIVIDAD DIDÁCTICA CUESTIONARIO</w:t>
            </w:r>
          </w:p>
          <w:p w14:paraId="6E90F939" w14:textId="77777777" w:rsidR="003D4BB4" w:rsidRDefault="003D4BB4">
            <w:pPr>
              <w:jc w:val="center"/>
              <w:rPr>
                <w:rFonts w:ascii="Calibri" w:eastAsia="Calibri" w:hAnsi="Calibri" w:cs="Calibri"/>
              </w:rPr>
            </w:pPr>
          </w:p>
        </w:tc>
      </w:tr>
      <w:tr w:rsidR="003D4BB4" w14:paraId="36249773" w14:textId="77777777" w:rsidTr="003D4B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3890D99D" w14:textId="77777777" w:rsidR="00744FDF" w:rsidRDefault="0062206A" w:rsidP="00744FDF">
            <w:pPr>
              <w:spacing w:after="160"/>
              <w:rPr>
                <w:rFonts w:ascii="Calibri" w:eastAsia="Calibri" w:hAnsi="Calibri" w:cs="Calibri"/>
                <w:color w:val="595959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 w:val="0"/>
                <w:color w:val="595959"/>
                <w:sz w:val="20"/>
                <w:szCs w:val="20"/>
              </w:rPr>
              <w:t>Generalidades de la actividad</w:t>
            </w:r>
          </w:p>
          <w:p w14:paraId="228A89EC" w14:textId="77777777" w:rsidR="00744FDF" w:rsidRPr="00744FDF" w:rsidRDefault="0062206A" w:rsidP="00744FD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  <w:sz w:val="24"/>
                <w:szCs w:val="24"/>
              </w:rPr>
            </w:pPr>
            <w:r w:rsidRPr="00744FDF">
              <w:rPr>
                <w:rFonts w:ascii="Calibri" w:eastAsia="Calibri" w:hAnsi="Calibri" w:cs="Calibri"/>
                <w:b w:val="0"/>
                <w:color w:val="595959"/>
                <w:sz w:val="20"/>
                <w:szCs w:val="20"/>
              </w:rPr>
              <w:t xml:space="preserve">Las indicaciones, el mensaje de correcto e incorrecto debe estar la redacción en </w:t>
            </w:r>
            <w:r w:rsidR="00744FDF" w:rsidRPr="00744FDF">
              <w:rPr>
                <w:rFonts w:ascii="Calibri" w:eastAsia="Calibri" w:hAnsi="Calibri" w:cs="Calibri"/>
                <w:b w:val="0"/>
                <w:color w:val="595959"/>
                <w:sz w:val="20"/>
                <w:szCs w:val="20"/>
              </w:rPr>
              <w:t>segunda persona</w:t>
            </w:r>
            <w:r w:rsidRPr="00744FDF">
              <w:rPr>
                <w:rFonts w:ascii="Calibri" w:eastAsia="Calibri" w:hAnsi="Calibri" w:cs="Calibri"/>
                <w:b w:val="0"/>
                <w:color w:val="595959"/>
                <w:sz w:val="20"/>
                <w:szCs w:val="20"/>
              </w:rPr>
              <w:t>.</w:t>
            </w:r>
          </w:p>
          <w:p w14:paraId="71291DEF" w14:textId="77777777" w:rsidR="00744FDF" w:rsidRPr="00744FDF" w:rsidRDefault="0062206A" w:rsidP="00744FD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  <w:sz w:val="24"/>
                <w:szCs w:val="24"/>
              </w:rPr>
            </w:pPr>
            <w:r w:rsidRPr="00744FDF">
              <w:rPr>
                <w:rFonts w:ascii="Calibri" w:eastAsia="Calibri" w:hAnsi="Calibri" w:cs="Calibri"/>
                <w:b w:val="0"/>
                <w:color w:val="595959"/>
                <w:sz w:val="20"/>
                <w:szCs w:val="20"/>
              </w:rPr>
              <w:t>Diligenciar solo los espacios en blanco.</w:t>
            </w:r>
          </w:p>
          <w:p w14:paraId="5BD75C58" w14:textId="77777777" w:rsidR="00744FDF" w:rsidRPr="00744FDF" w:rsidRDefault="0062206A" w:rsidP="00744FD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  <w:sz w:val="24"/>
                <w:szCs w:val="24"/>
              </w:rPr>
            </w:pPr>
            <w:r w:rsidRPr="00744FDF">
              <w:rPr>
                <w:rFonts w:ascii="Calibri" w:eastAsia="Calibri" w:hAnsi="Calibri" w:cs="Calibri"/>
                <w:b w:val="0"/>
                <w:color w:val="595959"/>
                <w:sz w:val="20"/>
                <w:szCs w:val="20"/>
              </w:rPr>
              <w:t>El aprendiz recibe una retroalimentación cuando responde de manera correcta o incorrecta cada pregunta.</w:t>
            </w:r>
          </w:p>
          <w:p w14:paraId="2EB5D063" w14:textId="77777777" w:rsidR="00744FDF" w:rsidRPr="00744FDF" w:rsidRDefault="0062206A" w:rsidP="00744FD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  <w:sz w:val="24"/>
                <w:szCs w:val="24"/>
              </w:rPr>
            </w:pPr>
            <w:r w:rsidRPr="00744FDF">
              <w:rPr>
                <w:rFonts w:ascii="Calibri" w:eastAsia="Calibri" w:hAnsi="Calibri" w:cs="Calibri"/>
                <w:b w:val="0"/>
                <w:color w:val="595959"/>
                <w:sz w:val="20"/>
                <w:szCs w:val="20"/>
              </w:rPr>
              <w:t xml:space="preserve">Señale en la columna </w:t>
            </w:r>
            <w:proofErr w:type="spellStart"/>
            <w:r w:rsidRPr="00744FDF">
              <w:rPr>
                <w:rFonts w:ascii="Calibri" w:eastAsia="Calibri" w:hAnsi="Calibri" w:cs="Calibri"/>
                <w:b w:val="0"/>
                <w:color w:val="595959"/>
                <w:sz w:val="20"/>
                <w:szCs w:val="20"/>
              </w:rPr>
              <w:t>Rta</w:t>
            </w:r>
            <w:proofErr w:type="spellEnd"/>
            <w:r w:rsidRPr="00744FDF">
              <w:rPr>
                <w:rFonts w:ascii="Calibri" w:eastAsia="Calibri" w:hAnsi="Calibri" w:cs="Calibri"/>
                <w:b w:val="0"/>
                <w:color w:val="595959"/>
                <w:sz w:val="20"/>
                <w:szCs w:val="20"/>
              </w:rPr>
              <w:t>. Correcta con una (x) de acuerdo con las opciones presentadas.</w:t>
            </w:r>
          </w:p>
          <w:p w14:paraId="3EE670BF" w14:textId="5E23CB6B" w:rsidR="003D4BB4" w:rsidRPr="00744FDF" w:rsidRDefault="0062206A" w:rsidP="00744FD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  <w:sz w:val="24"/>
                <w:szCs w:val="24"/>
              </w:rPr>
            </w:pPr>
            <w:r w:rsidRPr="00744FDF">
              <w:rPr>
                <w:rFonts w:ascii="Calibri" w:eastAsia="Calibri" w:hAnsi="Calibri" w:cs="Calibri"/>
                <w:b w:val="0"/>
                <w:color w:val="595959"/>
                <w:sz w:val="20"/>
                <w:szCs w:val="20"/>
              </w:rPr>
              <w:t>Al final de la actividad se muestra una retroalimentación de felicitación si logra el 70</w:t>
            </w:r>
            <w:r w:rsidR="00744FDF">
              <w:rPr>
                <w:rFonts w:ascii="Calibri" w:eastAsia="Calibri" w:hAnsi="Calibri" w:cs="Calibri"/>
                <w:b w:val="0"/>
                <w:color w:val="595959"/>
                <w:sz w:val="20"/>
                <w:szCs w:val="20"/>
              </w:rPr>
              <w:t xml:space="preserve"> </w:t>
            </w:r>
            <w:r w:rsidRPr="00744FDF">
              <w:rPr>
                <w:rFonts w:ascii="Calibri" w:eastAsia="Calibri" w:hAnsi="Calibri" w:cs="Calibri"/>
                <w:b w:val="0"/>
                <w:color w:val="595959"/>
                <w:sz w:val="20"/>
                <w:szCs w:val="20"/>
              </w:rPr>
              <w:t>% de respuestas correctas o retroalimentación de mejora si es inferior a este porcentaje.</w:t>
            </w:r>
          </w:p>
          <w:p w14:paraId="298032AB" w14:textId="77777777" w:rsidR="003D4BB4" w:rsidRDefault="0062206A">
            <w:pPr>
              <w:spacing w:after="160"/>
              <w:rPr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 w:val="0"/>
                <w:color w:val="595959"/>
                <w:sz w:val="20"/>
                <w:szCs w:val="20"/>
              </w:rPr>
              <w:t xml:space="preserve">Para sugerir este tipo de actividad tener presente equipo de Diseño Instruccional, que solo debe haber máximo doce opciones de pregunta y que cada campo tiene un límite de palabras permitidas para garantizar el </w:t>
            </w:r>
            <w:r w:rsidRPr="00744FDF">
              <w:rPr>
                <w:rFonts w:ascii="Calibri" w:eastAsia="Calibri" w:hAnsi="Calibri" w:cs="Calibri"/>
                <w:b w:val="0"/>
                <w:i/>
                <w:color w:val="595959"/>
                <w:sz w:val="20"/>
                <w:szCs w:val="20"/>
              </w:rPr>
              <w:t>responsive web</w:t>
            </w:r>
            <w:r>
              <w:rPr>
                <w:rFonts w:ascii="Calibri" w:eastAsia="Calibri" w:hAnsi="Calibri" w:cs="Calibri"/>
                <w:b w:val="0"/>
                <w:color w:val="595959"/>
                <w:sz w:val="20"/>
                <w:szCs w:val="20"/>
              </w:rPr>
              <w:t>.</w:t>
            </w:r>
          </w:p>
        </w:tc>
      </w:tr>
      <w:tr w:rsidR="003D4BB4" w14:paraId="08BF7FCA" w14:textId="77777777" w:rsidTr="003D4B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4D2DBA3" w14:textId="77777777" w:rsidR="003D4BB4" w:rsidRDefault="0062206A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Instrucciones para el aprendiz</w:t>
            </w:r>
          </w:p>
          <w:p w14:paraId="1840D349" w14:textId="77777777" w:rsidR="003D4BB4" w:rsidRDefault="003D4BB4">
            <w:pPr>
              <w:rPr>
                <w:rFonts w:ascii="Calibri" w:eastAsia="Calibri" w:hAnsi="Calibri" w:cs="Calibri"/>
                <w:color w:val="595959"/>
              </w:rPr>
            </w:pPr>
          </w:p>
          <w:p w14:paraId="09F64D8C" w14:textId="77777777" w:rsidR="003D4BB4" w:rsidRDefault="003D4BB4">
            <w:pPr>
              <w:rPr>
                <w:rFonts w:ascii="Calibri" w:eastAsia="Calibri" w:hAnsi="Calibri" w:cs="Calibri"/>
                <w:color w:val="595959"/>
              </w:rPr>
            </w:pPr>
          </w:p>
        </w:tc>
        <w:tc>
          <w:tcPr>
            <w:tcW w:w="7620" w:type="dxa"/>
            <w:gridSpan w:val="2"/>
          </w:tcPr>
          <w:p w14:paraId="4909A5E9" w14:textId="77777777" w:rsidR="003D4BB4" w:rsidRDefault="003D4B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EAAAA"/>
              </w:rPr>
            </w:pPr>
          </w:p>
          <w:p w14:paraId="122EC260" w14:textId="59AB6B7C" w:rsidR="003D4BB4" w:rsidRDefault="006220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000000"/>
                <w:shd w:val="clear" w:color="auto" w:fill="FFE599"/>
              </w:rPr>
            </w:pPr>
            <w:r>
              <w:rPr>
                <w:rFonts w:ascii="Calibri" w:eastAsia="Calibri" w:hAnsi="Calibri" w:cs="Calibri"/>
                <w:i/>
                <w:color w:val="000000"/>
              </w:rPr>
              <w:t>Esta actividad le permitirá determinar el grado de apropiación de los contenidos del componente formativo</w:t>
            </w:r>
            <w:r w:rsidR="00C9525C">
              <w:rPr>
                <w:rFonts w:ascii="Calibri" w:eastAsia="Calibri" w:hAnsi="Calibri" w:cs="Calibri"/>
                <w:i/>
                <w:color w:val="000000"/>
              </w:rPr>
              <w:t xml:space="preserve"> </w:t>
            </w:r>
            <w:r w:rsidR="005E7F59" w:rsidRPr="005E7F59">
              <w:rPr>
                <w:rFonts w:ascii="Calibri" w:eastAsia="Calibri" w:hAnsi="Calibri" w:cs="Calibri"/>
                <w:i/>
                <w:color w:val="000000"/>
                <w:shd w:val="clear" w:color="auto" w:fill="D9D9D9" w:themeFill="background1" w:themeFillShade="D9"/>
              </w:rPr>
              <w:t>Segmentación y mercados de interés</w:t>
            </w:r>
            <w:r w:rsidR="007B13ED">
              <w:rPr>
                <w:rFonts w:ascii="Calibri" w:eastAsia="Calibri" w:hAnsi="Calibri" w:cs="Calibri"/>
                <w:i/>
                <w:color w:val="000000"/>
                <w:shd w:val="clear" w:color="auto" w:fill="D9D9D9" w:themeFill="background1" w:themeFillShade="D9"/>
              </w:rPr>
              <w:t>.</w:t>
            </w:r>
          </w:p>
          <w:p w14:paraId="26E3917A" w14:textId="77777777" w:rsidR="003D4BB4" w:rsidRDefault="003D4B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000000"/>
              </w:rPr>
            </w:pPr>
          </w:p>
          <w:p w14:paraId="0350BC6E" w14:textId="77777777" w:rsidR="003D4BB4" w:rsidRDefault="006220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000000"/>
              </w:rPr>
            </w:pPr>
            <w:r>
              <w:rPr>
                <w:rFonts w:ascii="Calibri" w:eastAsia="Calibri" w:hAnsi="Calibri" w:cs="Calibri"/>
                <w:i/>
                <w:color w:val="000000"/>
              </w:rPr>
              <w:t>Antes de su realización, se recomienda la lectura del componente formativo mencionado. Es opcional (no es calificable), y puede realizarse todas las veces que se desee.</w:t>
            </w:r>
          </w:p>
          <w:p w14:paraId="4B5989E6" w14:textId="77777777" w:rsidR="003D4BB4" w:rsidRDefault="003D4B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000000"/>
              </w:rPr>
            </w:pPr>
          </w:p>
          <w:p w14:paraId="450C1067" w14:textId="6597B8EF" w:rsidR="003D4BB4" w:rsidRDefault="006220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000000"/>
              </w:rPr>
            </w:pPr>
            <w:r>
              <w:rPr>
                <w:rFonts w:ascii="Calibri" w:eastAsia="Calibri" w:hAnsi="Calibri" w:cs="Calibri"/>
                <w:i/>
                <w:color w:val="000000"/>
              </w:rPr>
              <w:t xml:space="preserve">Lea la afirmación de cada ítem y luego señale </w:t>
            </w:r>
            <w:r w:rsidR="00C9525C">
              <w:rPr>
                <w:rFonts w:ascii="Calibri" w:eastAsia="Calibri" w:hAnsi="Calibri" w:cs="Calibri"/>
                <w:i/>
                <w:color w:val="000000"/>
              </w:rPr>
              <w:t>la respuesta correcta según sus conocimientos del componente.</w:t>
            </w:r>
          </w:p>
          <w:p w14:paraId="7ADE13B6" w14:textId="77777777" w:rsidR="003D4BB4" w:rsidRDefault="003D4B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EAAAA"/>
              </w:rPr>
            </w:pPr>
          </w:p>
          <w:p w14:paraId="34A71438" w14:textId="77777777" w:rsidR="003D4BB4" w:rsidRDefault="003D4B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EAAAA"/>
              </w:rPr>
            </w:pPr>
          </w:p>
        </w:tc>
      </w:tr>
      <w:tr w:rsidR="003D4BB4" w14:paraId="36D27808" w14:textId="77777777" w:rsidTr="003D4B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5961AE3" w14:textId="77777777" w:rsidR="003D4BB4" w:rsidRDefault="0062206A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Nombre de la Actividad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5A923A46" w14:textId="43B799D1" w:rsidR="003D4BB4" w:rsidRPr="00C9525C" w:rsidRDefault="001B1A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  <w:r w:rsidRPr="001B1ADB">
              <w:rPr>
                <w:rFonts w:ascii="Calibri" w:eastAsia="Calibri" w:hAnsi="Calibri" w:cs="Calibri"/>
                <w:i/>
                <w:color w:val="auto"/>
              </w:rPr>
              <w:t>Análisis de mercados</w:t>
            </w:r>
          </w:p>
        </w:tc>
      </w:tr>
      <w:tr w:rsidR="003D4BB4" w14:paraId="541FE9E4" w14:textId="77777777" w:rsidTr="003D4B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3539443" w14:textId="77777777" w:rsidR="003D4BB4" w:rsidRDefault="0062206A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Objetivo de la actividad</w:t>
            </w:r>
          </w:p>
        </w:tc>
        <w:tc>
          <w:tcPr>
            <w:tcW w:w="7620" w:type="dxa"/>
            <w:gridSpan w:val="2"/>
          </w:tcPr>
          <w:p w14:paraId="786BA182" w14:textId="6AFC57EA" w:rsidR="003D4BB4" w:rsidRPr="00871444" w:rsidRDefault="001B1ADB" w:rsidP="00AE3A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</w:rPr>
            </w:pPr>
            <w:r w:rsidRPr="001B1ADB">
              <w:rPr>
                <w:rFonts w:ascii="Calibri" w:eastAsia="Calibri" w:hAnsi="Calibri" w:cs="Calibri"/>
                <w:i/>
                <w:color w:val="auto"/>
              </w:rPr>
              <w:t>Analizar el funcionamiento de los procedimientos que abracan la segmentación de mercados, con el fin de llegar al mercado meta.</w:t>
            </w:r>
          </w:p>
        </w:tc>
      </w:tr>
      <w:tr w:rsidR="003D4BB4" w14:paraId="4DFEA84D" w14:textId="77777777" w:rsidTr="003D4B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75CBECB" w14:textId="77777777" w:rsidR="003D4BB4" w:rsidRDefault="0062206A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Texto descriptivo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6C107252" w14:textId="59446A9C" w:rsidR="003D4BB4" w:rsidRDefault="00C9525C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EAAAA"/>
              </w:rPr>
            </w:pPr>
            <w:r w:rsidRPr="00C9525C">
              <w:rPr>
                <w:rFonts w:ascii="Calibri" w:eastAsia="Calibri" w:hAnsi="Calibri" w:cs="Calibri"/>
                <w:i/>
                <w:color w:val="auto"/>
              </w:rPr>
              <w:t>Preguntas de opción múltiple: lea los siguientes enunciados y seleccione la respuesta que considere correcta.</w:t>
            </w:r>
          </w:p>
        </w:tc>
      </w:tr>
      <w:tr w:rsidR="003D4BB4" w14:paraId="2B4EBE3B" w14:textId="77777777" w:rsidTr="003D4BB4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E599"/>
          </w:tcPr>
          <w:p w14:paraId="3D8B7D32" w14:textId="77777777" w:rsidR="003D4BB4" w:rsidRDefault="0062206A">
            <w:pPr>
              <w:jc w:val="center"/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PREGUNTAS</w:t>
            </w:r>
          </w:p>
        </w:tc>
      </w:tr>
      <w:tr w:rsidR="003D4BB4" w14:paraId="6EA826DC" w14:textId="77777777" w:rsidTr="00AF5C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6E4B9D3" w14:textId="77777777" w:rsidR="003D4BB4" w:rsidRDefault="0062206A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Pregunta 1</w:t>
            </w:r>
          </w:p>
        </w:tc>
        <w:tc>
          <w:tcPr>
            <w:tcW w:w="5460" w:type="dxa"/>
            <w:tcBorders>
              <w:bottom w:val="single" w:sz="4" w:space="0" w:color="FFFFFF" w:themeColor="background1"/>
            </w:tcBorders>
          </w:tcPr>
          <w:p w14:paraId="0FB985B5" w14:textId="2AA25051" w:rsidR="003D4BB4" w:rsidRDefault="005310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EAAAA"/>
              </w:rPr>
            </w:pPr>
            <w:r>
              <w:rPr>
                <w:rFonts w:ascii="Calibri" w:eastAsia="Calibri" w:hAnsi="Calibri" w:cs="Calibri"/>
                <w:b/>
                <w:i/>
                <w:color w:val="auto"/>
                <w:sz w:val="20"/>
                <w:szCs w:val="20"/>
              </w:rPr>
              <w:t>Si se realiza la visita a un colegio de una localidad y allí se hace una venta de libros, se está aplicando una característica de segmentación de mercados de tipo</w:t>
            </w:r>
            <w:r w:rsidR="0045082F">
              <w:rPr>
                <w:rFonts w:ascii="Calibri" w:eastAsia="Calibri" w:hAnsi="Calibri" w:cs="Calibri"/>
                <w:b/>
                <w:i/>
                <w:color w:val="auto"/>
                <w:sz w:val="20"/>
                <w:szCs w:val="20"/>
              </w:rPr>
              <w:t>:</w:t>
            </w:r>
          </w:p>
        </w:tc>
        <w:tc>
          <w:tcPr>
            <w:tcW w:w="2160" w:type="dxa"/>
          </w:tcPr>
          <w:p w14:paraId="5B4B311E" w14:textId="77777777" w:rsidR="003D4BB4" w:rsidRDefault="0062206A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EAAAA"/>
              </w:rPr>
            </w:pPr>
            <w:proofErr w:type="spellStart"/>
            <w:r>
              <w:rPr>
                <w:rFonts w:ascii="Calibri" w:eastAsia="Calibri" w:hAnsi="Calibri" w:cs="Calibri"/>
                <w:i/>
                <w:color w:val="AEAAAA"/>
              </w:rPr>
              <w:t>Rta</w:t>
            </w:r>
            <w:proofErr w:type="spellEnd"/>
            <w:r>
              <w:rPr>
                <w:rFonts w:ascii="Calibri" w:eastAsia="Calibri" w:hAnsi="Calibri" w:cs="Calibri"/>
                <w:i/>
                <w:color w:val="AEAAAA"/>
              </w:rPr>
              <w:t>(s) correcta(s) (x)</w:t>
            </w:r>
          </w:p>
        </w:tc>
      </w:tr>
      <w:tr w:rsidR="003D4BB4" w14:paraId="3E9D316D" w14:textId="77777777" w:rsidTr="003D4BB4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3E7B364" w14:textId="77777777" w:rsidR="003D4BB4" w:rsidRDefault="0062206A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AD9EBB4" w14:textId="23543ECB" w:rsidR="003D4BB4" w:rsidRPr="00C9525C" w:rsidRDefault="000208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Mesurable</w:t>
            </w:r>
            <w:r w:rsidR="007014F2" w:rsidRPr="007014F2">
              <w:rPr>
                <w:rFonts w:ascii="Calibri" w:eastAsia="Calibri" w:hAnsi="Calibri" w:cs="Calibri"/>
                <w:i/>
                <w:color w:val="aut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05343335" w14:textId="77777777" w:rsidR="003D4BB4" w:rsidRPr="007014F2" w:rsidRDefault="003D4BB4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</w:p>
        </w:tc>
      </w:tr>
      <w:tr w:rsidR="003D4BB4" w14:paraId="4FDD2F69" w14:textId="77777777" w:rsidTr="003D4B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F7DECC7" w14:textId="77777777" w:rsidR="003D4BB4" w:rsidRDefault="0062206A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CF16164" w14:textId="69F738A1" w:rsidR="003D4BB4" w:rsidRPr="00C9525C" w:rsidRDefault="000208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Accesible</w:t>
            </w:r>
            <w:r w:rsidR="007014F2" w:rsidRPr="007014F2">
              <w:rPr>
                <w:rFonts w:ascii="Calibri" w:eastAsia="Calibri" w:hAnsi="Calibri" w:cs="Calibri"/>
                <w:i/>
                <w:color w:val="aut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2331FDAA" w14:textId="3CCF5562" w:rsidR="003D4BB4" w:rsidRPr="007014F2" w:rsidRDefault="007014F2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  <w:r w:rsidRPr="007014F2">
              <w:rPr>
                <w:rFonts w:ascii="Calibri" w:eastAsia="Calibri" w:hAnsi="Calibri" w:cs="Calibri"/>
                <w:i/>
                <w:color w:val="auto"/>
              </w:rPr>
              <w:t>X</w:t>
            </w:r>
          </w:p>
        </w:tc>
      </w:tr>
      <w:tr w:rsidR="003D4BB4" w14:paraId="0063258A" w14:textId="77777777" w:rsidTr="003D4BB4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370A203" w14:textId="77777777" w:rsidR="003D4BB4" w:rsidRDefault="0062206A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304493F" w14:textId="207D679E" w:rsidR="003D4BB4" w:rsidRPr="00C9525C" w:rsidRDefault="007D1B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Lineal</w:t>
            </w:r>
            <w:r w:rsidR="007014F2" w:rsidRPr="007014F2">
              <w:rPr>
                <w:rFonts w:ascii="Calibri" w:eastAsia="Calibri" w:hAnsi="Calibri" w:cs="Calibri"/>
                <w:i/>
                <w:color w:val="aut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167ACEFB" w14:textId="1BEF0CEB" w:rsidR="003D4BB4" w:rsidRPr="007014F2" w:rsidRDefault="003D4BB4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</w:p>
        </w:tc>
      </w:tr>
      <w:tr w:rsidR="003D4BB4" w14:paraId="7630264D" w14:textId="77777777" w:rsidTr="003D4B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6A3D501" w14:textId="77777777" w:rsidR="003D4BB4" w:rsidRDefault="0062206A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62F7836" w14:textId="19DA8DB7" w:rsidR="003D4BB4" w:rsidRPr="00C9525C" w:rsidRDefault="000208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Diferencial</w:t>
            </w:r>
            <w:r w:rsidR="007014F2" w:rsidRPr="007014F2">
              <w:rPr>
                <w:rFonts w:ascii="Calibri" w:eastAsia="Calibri" w:hAnsi="Calibri" w:cs="Calibri"/>
                <w:i/>
                <w:color w:val="aut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623603E" w14:textId="77777777" w:rsidR="003D4BB4" w:rsidRPr="007014F2" w:rsidRDefault="003D4BB4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</w:p>
        </w:tc>
      </w:tr>
      <w:tr w:rsidR="003D4BB4" w14:paraId="7339C523" w14:textId="77777777" w:rsidTr="003D4BB4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03A5AE0" w14:textId="77777777" w:rsidR="003D4BB4" w:rsidRDefault="0062206A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9BD0370" w14:textId="4A27A4CA" w:rsidR="003D4BB4" w:rsidRDefault="00C076DD" w:rsidP="007014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i/>
                <w:color w:val="AEAAAA"/>
                <w:sz w:val="20"/>
                <w:szCs w:val="20"/>
              </w:rPr>
            </w:pPr>
            <w:r w:rsidRPr="00C076DD">
              <w:rPr>
                <w:rFonts w:ascii="Calibri" w:eastAsia="Calibri" w:hAnsi="Calibri" w:cs="Calibri"/>
                <w:i/>
                <w:color w:val="auto"/>
              </w:rPr>
              <w:t>¡</w:t>
            </w:r>
            <w:r w:rsidR="008E1060">
              <w:rPr>
                <w:rFonts w:ascii="Calibri" w:eastAsia="Calibri" w:hAnsi="Calibri" w:cs="Calibri"/>
                <w:i/>
                <w:color w:val="auto"/>
              </w:rPr>
              <w:t>Muy bien</w:t>
            </w:r>
            <w:r w:rsidRPr="00C076DD">
              <w:rPr>
                <w:rFonts w:ascii="Calibri" w:eastAsia="Calibri" w:hAnsi="Calibri" w:cs="Calibri"/>
                <w:i/>
                <w:color w:val="auto"/>
              </w:rPr>
              <w:t xml:space="preserve">! </w:t>
            </w:r>
            <w:r w:rsidR="00470C53">
              <w:rPr>
                <w:rFonts w:ascii="Calibri" w:eastAsia="Calibri" w:hAnsi="Calibri" w:cs="Calibri"/>
                <w:i/>
                <w:color w:val="auto"/>
              </w:rPr>
              <w:t>Este tipo de característica es la que representa a dicho enunciado</w:t>
            </w:r>
            <w:r w:rsidR="007014F2">
              <w:rPr>
                <w:rFonts w:ascii="Calibri" w:eastAsia="Calibri" w:hAnsi="Calibri" w:cs="Calibri"/>
                <w:i/>
                <w:color w:val="auto"/>
              </w:rPr>
              <w:t>.</w:t>
            </w:r>
          </w:p>
        </w:tc>
      </w:tr>
      <w:tr w:rsidR="003D4BB4" w14:paraId="6CBBC289" w14:textId="77777777" w:rsidTr="003D4B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3D8F3B9" w14:textId="77777777" w:rsidR="003D4BB4" w:rsidRDefault="0062206A">
            <w:pPr>
              <w:rPr>
                <w:rFonts w:ascii="Calibri" w:eastAsia="Calibri" w:hAnsi="Calibri" w:cs="Calibri"/>
                <w:b w:val="0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  <w:p w14:paraId="0A4CCDAC" w14:textId="77777777" w:rsidR="00DF656D" w:rsidRDefault="00DF656D">
            <w:pPr>
              <w:rPr>
                <w:rFonts w:ascii="Calibri" w:eastAsia="Calibri" w:hAnsi="Calibri" w:cs="Calibri"/>
                <w:color w:val="595959"/>
              </w:rPr>
            </w:pPr>
          </w:p>
        </w:tc>
        <w:tc>
          <w:tcPr>
            <w:tcW w:w="7620" w:type="dxa"/>
            <w:gridSpan w:val="2"/>
            <w:shd w:val="clear" w:color="auto" w:fill="FFFFFF"/>
          </w:tcPr>
          <w:p w14:paraId="3F7AFFFF" w14:textId="29DEF139" w:rsidR="003D4BB4" w:rsidRDefault="007B13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i/>
                <w:color w:val="AEAAAA"/>
                <w:sz w:val="20"/>
                <w:szCs w:val="20"/>
              </w:rPr>
            </w:pPr>
            <w:r w:rsidRPr="007B13ED">
              <w:rPr>
                <w:rFonts w:ascii="Calibri" w:eastAsia="Calibri" w:hAnsi="Calibri" w:cs="Calibri"/>
                <w:i/>
                <w:color w:val="auto"/>
              </w:rPr>
              <w:t>Respuesta incorrecta, revise nuevamente el contenido del componente formativo.</w:t>
            </w:r>
          </w:p>
        </w:tc>
      </w:tr>
      <w:tr w:rsidR="003D4BB4" w14:paraId="568AE5AF" w14:textId="77777777" w:rsidTr="003D4BB4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A22E6FF" w14:textId="77777777" w:rsidR="003D4BB4" w:rsidRDefault="0062206A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lastRenderedPageBreak/>
              <w:t>Pregunta 2</w:t>
            </w:r>
          </w:p>
        </w:tc>
        <w:tc>
          <w:tcPr>
            <w:tcW w:w="7620" w:type="dxa"/>
            <w:gridSpan w:val="2"/>
          </w:tcPr>
          <w:p w14:paraId="2804ADC3" w14:textId="3F7BAA6B" w:rsidR="003D4BB4" w:rsidRDefault="00066A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EAAAA"/>
              </w:rPr>
            </w:pPr>
            <w:r>
              <w:rPr>
                <w:rFonts w:ascii="Calibri" w:eastAsia="Calibri" w:hAnsi="Calibri" w:cs="Calibri"/>
                <w:b/>
                <w:i/>
                <w:color w:val="auto"/>
                <w:sz w:val="20"/>
                <w:szCs w:val="20"/>
              </w:rPr>
              <w:t>No representa a uno de los tres tipos de mercados presentes en el grupo objetivo de la segmentación de mercados</w:t>
            </w:r>
            <w:r w:rsidR="008E1060">
              <w:rPr>
                <w:rFonts w:ascii="Calibri" w:eastAsia="Calibri" w:hAnsi="Calibri" w:cs="Calibri"/>
                <w:b/>
                <w:i/>
                <w:color w:val="auto"/>
                <w:sz w:val="20"/>
                <w:szCs w:val="20"/>
              </w:rPr>
              <w:t>:</w:t>
            </w:r>
          </w:p>
        </w:tc>
      </w:tr>
      <w:tr w:rsidR="003D4BB4" w14:paraId="370E6C3C" w14:textId="77777777" w:rsidTr="007014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99A4E3B" w14:textId="77777777" w:rsidR="003D4BB4" w:rsidRDefault="0062206A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1FB7F73E" w14:textId="13D38442" w:rsidR="003D4BB4" w:rsidRPr="00C9525C" w:rsidRDefault="00066A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Consumo</w:t>
            </w:r>
            <w:r w:rsidR="007014F2" w:rsidRPr="007014F2">
              <w:rPr>
                <w:rFonts w:ascii="Calibri" w:eastAsia="Calibri" w:hAnsi="Calibri" w:cs="Calibri"/>
                <w:i/>
                <w:color w:val="auto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14:paraId="6F94B5C6" w14:textId="7542E431" w:rsidR="003D4BB4" w:rsidRPr="007014F2" w:rsidRDefault="003D4BB4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i/>
                <w:color w:val="auto"/>
              </w:rPr>
            </w:pPr>
          </w:p>
        </w:tc>
      </w:tr>
      <w:tr w:rsidR="003D4BB4" w14:paraId="7A064D3A" w14:textId="77777777" w:rsidTr="003D4BB4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3F5B04A7" w14:textId="77777777" w:rsidR="003D4BB4" w:rsidRDefault="0062206A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21CE3FC1" w14:textId="62AB58C2" w:rsidR="003D4BB4" w:rsidRPr="00C9525C" w:rsidRDefault="00066A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Internacional</w:t>
            </w:r>
            <w:r w:rsidR="007014F2" w:rsidRPr="007014F2">
              <w:rPr>
                <w:rFonts w:ascii="Calibri" w:eastAsia="Calibri" w:hAnsi="Calibri" w:cs="Calibri"/>
                <w:i/>
                <w:color w:val="auto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14:paraId="007094BA" w14:textId="77777777" w:rsidR="003D4BB4" w:rsidRPr="007014F2" w:rsidRDefault="003D4BB4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i/>
                <w:color w:val="auto"/>
              </w:rPr>
            </w:pPr>
          </w:p>
        </w:tc>
      </w:tr>
      <w:tr w:rsidR="003D4BB4" w14:paraId="345B1B36" w14:textId="77777777" w:rsidTr="007014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CDA9F9" w14:textId="77777777" w:rsidR="003D4BB4" w:rsidRDefault="0062206A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12FE9D3C" w14:textId="749E8A75" w:rsidR="003D4BB4" w:rsidRPr="00C9525C" w:rsidRDefault="000A305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Procesal</w:t>
            </w:r>
            <w:r w:rsidR="007014F2" w:rsidRPr="007014F2">
              <w:rPr>
                <w:rFonts w:ascii="Calibri" w:eastAsia="Calibri" w:hAnsi="Calibri" w:cs="Calibri"/>
                <w:i/>
                <w:color w:val="auto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14:paraId="4CE2D03A" w14:textId="22392CFB" w:rsidR="003D4BB4" w:rsidRPr="007014F2" w:rsidRDefault="007014F2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  <w:r w:rsidRPr="007014F2">
              <w:rPr>
                <w:rFonts w:ascii="Calibri" w:eastAsia="Calibri" w:hAnsi="Calibri" w:cs="Calibri"/>
                <w:i/>
                <w:color w:val="auto"/>
              </w:rPr>
              <w:t>X</w:t>
            </w:r>
          </w:p>
        </w:tc>
      </w:tr>
      <w:tr w:rsidR="003D4BB4" w14:paraId="4AAC6365" w14:textId="77777777" w:rsidTr="003D4BB4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62FADCD" w14:textId="77777777" w:rsidR="003D4BB4" w:rsidRDefault="0062206A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0E2B5A62" w14:textId="4509EEDA" w:rsidR="003D4BB4" w:rsidRPr="00C9525C" w:rsidRDefault="00066A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Industrial</w:t>
            </w:r>
            <w:r w:rsidR="007014F2" w:rsidRPr="007014F2">
              <w:rPr>
                <w:rFonts w:ascii="Calibri" w:eastAsia="Calibri" w:hAnsi="Calibri" w:cs="Calibri"/>
                <w:i/>
                <w:color w:val="auto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14:paraId="30370AF7" w14:textId="4E74510B" w:rsidR="003D4BB4" w:rsidRPr="007014F2" w:rsidRDefault="003D4BB4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i/>
                <w:color w:val="auto"/>
              </w:rPr>
            </w:pPr>
          </w:p>
        </w:tc>
      </w:tr>
      <w:tr w:rsidR="003D4BB4" w14:paraId="3475FD36" w14:textId="77777777" w:rsidTr="003D4B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26E0656" w14:textId="77777777" w:rsidR="003D4BB4" w:rsidRDefault="0062206A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1F5F99E" w14:textId="19E0EAB2" w:rsidR="003D4BB4" w:rsidRDefault="009202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i/>
                <w:color w:val="AEAAAA"/>
                <w:sz w:val="20"/>
                <w:szCs w:val="20"/>
              </w:rPr>
            </w:pPr>
            <w:r w:rsidRPr="00920221">
              <w:rPr>
                <w:rFonts w:ascii="Calibri" w:eastAsia="Calibri" w:hAnsi="Calibri" w:cs="Calibri"/>
                <w:i/>
                <w:color w:val="auto"/>
              </w:rPr>
              <w:t xml:space="preserve">¡Muy bien! </w:t>
            </w:r>
            <w:r w:rsidR="00360718">
              <w:rPr>
                <w:rFonts w:ascii="Calibri" w:eastAsia="Calibri" w:hAnsi="Calibri" w:cs="Calibri"/>
                <w:i/>
                <w:color w:val="auto"/>
              </w:rPr>
              <w:t xml:space="preserve">Este </w:t>
            </w:r>
            <w:r w:rsidR="00C3731B">
              <w:rPr>
                <w:rFonts w:ascii="Calibri" w:eastAsia="Calibri" w:hAnsi="Calibri" w:cs="Calibri"/>
                <w:i/>
                <w:color w:val="auto"/>
              </w:rPr>
              <w:t>aspecto,</w:t>
            </w:r>
            <w:r w:rsidR="000A305B">
              <w:rPr>
                <w:rFonts w:ascii="Calibri" w:eastAsia="Calibri" w:hAnsi="Calibri" w:cs="Calibri"/>
                <w:i/>
                <w:color w:val="auto"/>
              </w:rPr>
              <w:t xml:space="preserve"> aunque hace parte de una característica de la segmentación de mercados, no corresponde a un tipo de mercado</w:t>
            </w:r>
            <w:r w:rsidRPr="00920221">
              <w:rPr>
                <w:rFonts w:ascii="Calibri" w:eastAsia="Calibri" w:hAnsi="Calibri" w:cs="Calibri"/>
                <w:i/>
                <w:color w:val="auto"/>
              </w:rPr>
              <w:t>.</w:t>
            </w:r>
          </w:p>
        </w:tc>
      </w:tr>
      <w:tr w:rsidR="003D4BB4" w14:paraId="76B1E36D" w14:textId="77777777" w:rsidTr="003D4BB4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D7FE027" w14:textId="77777777" w:rsidR="003D4BB4" w:rsidRDefault="0062206A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1DC70259" w14:textId="51A82B87" w:rsidR="003D4BB4" w:rsidRDefault="007B13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i/>
                <w:color w:val="AEAAAA"/>
                <w:sz w:val="20"/>
                <w:szCs w:val="20"/>
              </w:rPr>
            </w:pPr>
            <w:r w:rsidRPr="007B13ED">
              <w:rPr>
                <w:rFonts w:ascii="Calibri" w:eastAsia="Calibri" w:hAnsi="Calibri" w:cs="Calibri"/>
                <w:i/>
                <w:color w:val="auto"/>
              </w:rPr>
              <w:t>Respuesta incorrecta, revise nuevamente el contenido del componente formativo.</w:t>
            </w:r>
          </w:p>
        </w:tc>
      </w:tr>
      <w:tr w:rsidR="003D4BB4" w14:paraId="1008FC37" w14:textId="77777777" w:rsidTr="003D4B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16EB74C" w14:textId="77777777" w:rsidR="003D4BB4" w:rsidRDefault="0062206A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Pregunta 3</w:t>
            </w:r>
          </w:p>
        </w:tc>
        <w:tc>
          <w:tcPr>
            <w:tcW w:w="7620" w:type="dxa"/>
            <w:gridSpan w:val="2"/>
          </w:tcPr>
          <w:p w14:paraId="2F7AAB43" w14:textId="6E69FB2E" w:rsidR="003D4BB4" w:rsidRDefault="00C373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EAAAA"/>
              </w:rPr>
            </w:pPr>
            <w:r>
              <w:rPr>
                <w:rFonts w:ascii="Calibri" w:eastAsia="Calibri" w:hAnsi="Calibri" w:cs="Calibri"/>
                <w:b/>
                <w:i/>
                <w:color w:val="auto"/>
                <w:sz w:val="20"/>
                <w:szCs w:val="20"/>
              </w:rPr>
              <w:t xml:space="preserve">En el análisis de la segmentación de mercados, si se tienen en cuenta variables como </w:t>
            </w:r>
            <w:r w:rsidR="009A1A56">
              <w:rPr>
                <w:rFonts w:ascii="Calibri" w:eastAsia="Calibri" w:hAnsi="Calibri" w:cs="Calibri"/>
                <w:b/>
                <w:i/>
                <w:color w:val="auto"/>
                <w:sz w:val="20"/>
                <w:szCs w:val="20"/>
              </w:rPr>
              <w:t>fidelidad, beneficios y ocasiones; se está haciendo mención a un criterio de tipo</w:t>
            </w:r>
            <w:r w:rsidR="007014F2" w:rsidRPr="007014F2">
              <w:rPr>
                <w:rFonts w:ascii="Calibri" w:eastAsia="Calibri" w:hAnsi="Calibri" w:cs="Calibri"/>
                <w:b/>
                <w:i/>
                <w:color w:val="auto"/>
                <w:sz w:val="20"/>
                <w:szCs w:val="20"/>
              </w:rPr>
              <w:t>:</w:t>
            </w:r>
          </w:p>
        </w:tc>
      </w:tr>
      <w:tr w:rsidR="003D4BB4" w14:paraId="3C492BF0" w14:textId="77777777" w:rsidTr="003D4BB4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3C07969" w14:textId="77777777" w:rsidR="003D4BB4" w:rsidRDefault="0062206A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49FE8A29" w14:textId="3474DE43" w:rsidR="003D4BB4" w:rsidRPr="00C9525C" w:rsidRDefault="009A1A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Geográfico</w:t>
            </w:r>
            <w:r w:rsidR="007014F2" w:rsidRPr="007014F2">
              <w:rPr>
                <w:rFonts w:ascii="Calibri" w:eastAsia="Calibri" w:hAnsi="Calibri" w:cs="Calibri"/>
                <w:i/>
                <w:color w:val="auto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14:paraId="450718A4" w14:textId="27B0353C" w:rsidR="003D4BB4" w:rsidRPr="007014F2" w:rsidRDefault="003D4BB4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</w:p>
        </w:tc>
      </w:tr>
      <w:tr w:rsidR="003D4BB4" w14:paraId="71A31927" w14:textId="77777777" w:rsidTr="003D4B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27604A" w14:textId="77777777" w:rsidR="003D4BB4" w:rsidRDefault="0062206A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27A5E960" w14:textId="543A8297" w:rsidR="003D4BB4" w:rsidRPr="00C9525C" w:rsidRDefault="009A1A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Conductual</w:t>
            </w:r>
            <w:r w:rsidR="007014F2" w:rsidRPr="007014F2">
              <w:rPr>
                <w:rFonts w:ascii="Calibri" w:eastAsia="Calibri" w:hAnsi="Calibri" w:cs="Calibri"/>
                <w:i/>
                <w:color w:val="auto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14:paraId="22F6D055" w14:textId="0DC1921F" w:rsidR="003D4BB4" w:rsidRPr="007014F2" w:rsidRDefault="007014F2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X</w:t>
            </w:r>
          </w:p>
        </w:tc>
      </w:tr>
      <w:tr w:rsidR="003D4BB4" w14:paraId="3CA91705" w14:textId="77777777" w:rsidTr="003D4BB4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908E9ED" w14:textId="77777777" w:rsidR="003D4BB4" w:rsidRDefault="0062206A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0602ED36" w14:textId="1ECBDF79" w:rsidR="003D4BB4" w:rsidRPr="00C9525C" w:rsidRDefault="00A67D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Psicográfico</w:t>
            </w:r>
            <w:r w:rsidR="007014F2" w:rsidRPr="007014F2">
              <w:rPr>
                <w:rFonts w:ascii="Calibri" w:eastAsia="Calibri" w:hAnsi="Calibri" w:cs="Calibri"/>
                <w:i/>
                <w:color w:val="auto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14:paraId="3952E85D" w14:textId="142C97A0" w:rsidR="003D4BB4" w:rsidRPr="007014F2" w:rsidRDefault="003D4BB4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</w:p>
        </w:tc>
      </w:tr>
      <w:tr w:rsidR="003D4BB4" w14:paraId="0DAFA4E5" w14:textId="77777777" w:rsidTr="003D4B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3DE4EF7C" w14:textId="77777777" w:rsidR="003D4BB4" w:rsidRDefault="0062206A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12C44BA1" w14:textId="1E4DABDB" w:rsidR="003D4BB4" w:rsidRPr="00C9525C" w:rsidRDefault="009A1A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Demográfico</w:t>
            </w:r>
            <w:r w:rsidR="007014F2" w:rsidRPr="007014F2">
              <w:rPr>
                <w:rFonts w:ascii="Calibri" w:eastAsia="Calibri" w:hAnsi="Calibri" w:cs="Calibri"/>
                <w:i/>
                <w:color w:val="auto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14:paraId="0F962254" w14:textId="77777777" w:rsidR="003D4BB4" w:rsidRPr="007014F2" w:rsidRDefault="003D4BB4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</w:p>
        </w:tc>
      </w:tr>
      <w:tr w:rsidR="003D4BB4" w14:paraId="0CA7A1FF" w14:textId="77777777" w:rsidTr="003D4BB4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6559765" w14:textId="77777777" w:rsidR="003D4BB4" w:rsidRDefault="0062206A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C9DCBFE" w14:textId="3078BBFC" w:rsidR="003D4BB4" w:rsidRDefault="00367B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i/>
                <w:color w:val="AEAAAA"/>
                <w:sz w:val="20"/>
                <w:szCs w:val="20"/>
              </w:rPr>
            </w:pPr>
            <w:r w:rsidRPr="00367BFC">
              <w:rPr>
                <w:rFonts w:ascii="Calibri" w:eastAsia="Calibri" w:hAnsi="Calibri" w:cs="Calibri"/>
                <w:i/>
                <w:color w:val="auto"/>
              </w:rPr>
              <w:t>¡</w:t>
            </w:r>
            <w:r w:rsidR="004C055C">
              <w:rPr>
                <w:rFonts w:ascii="Calibri" w:eastAsia="Calibri" w:hAnsi="Calibri" w:cs="Calibri"/>
                <w:i/>
                <w:color w:val="auto"/>
              </w:rPr>
              <w:t>Muy bien</w:t>
            </w:r>
            <w:r w:rsidRPr="00367BFC">
              <w:rPr>
                <w:rFonts w:ascii="Calibri" w:eastAsia="Calibri" w:hAnsi="Calibri" w:cs="Calibri"/>
                <w:i/>
                <w:color w:val="auto"/>
              </w:rPr>
              <w:t xml:space="preserve">! </w:t>
            </w:r>
            <w:r w:rsidR="00455CA7">
              <w:rPr>
                <w:rFonts w:ascii="Calibri" w:eastAsia="Calibri" w:hAnsi="Calibri" w:cs="Calibri"/>
                <w:i/>
                <w:color w:val="auto"/>
              </w:rPr>
              <w:t xml:space="preserve">Este </w:t>
            </w:r>
            <w:r w:rsidR="00AC427D">
              <w:rPr>
                <w:rFonts w:ascii="Calibri" w:eastAsia="Calibri" w:hAnsi="Calibri" w:cs="Calibri"/>
                <w:i/>
                <w:color w:val="auto"/>
              </w:rPr>
              <w:t>criterio es el que abarca este tipo de variables de análisis</w:t>
            </w:r>
            <w:r w:rsidR="00455CA7">
              <w:rPr>
                <w:rFonts w:ascii="Calibri" w:eastAsia="Calibri" w:hAnsi="Calibri" w:cs="Calibri"/>
                <w:i/>
                <w:color w:val="auto"/>
              </w:rPr>
              <w:t>.</w:t>
            </w:r>
          </w:p>
        </w:tc>
      </w:tr>
      <w:tr w:rsidR="003D4BB4" w14:paraId="17276DE8" w14:textId="77777777" w:rsidTr="003D4B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5FE7B7F" w14:textId="77777777" w:rsidR="003D4BB4" w:rsidRDefault="0062206A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ED47207" w14:textId="25702489" w:rsidR="003D4BB4" w:rsidRDefault="004C05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i/>
                <w:color w:val="AEAAAA"/>
                <w:sz w:val="20"/>
                <w:szCs w:val="20"/>
              </w:rPr>
            </w:pPr>
            <w:r w:rsidRPr="007B13ED">
              <w:rPr>
                <w:rFonts w:ascii="Calibri" w:eastAsia="Calibri" w:hAnsi="Calibri" w:cs="Calibri"/>
                <w:i/>
                <w:color w:val="auto"/>
              </w:rPr>
              <w:t>Respuesta incorrecta, revise nuevamente el contenido del componente formativo.</w:t>
            </w:r>
          </w:p>
        </w:tc>
      </w:tr>
      <w:tr w:rsidR="003D4BB4" w14:paraId="6CF7CD67" w14:textId="77777777" w:rsidTr="003D4BB4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EB01E51" w14:textId="77777777" w:rsidR="003D4BB4" w:rsidRDefault="0062206A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Pregunta 4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2587FCBE" w14:textId="31C8333F" w:rsidR="003D4BB4" w:rsidRDefault="004636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EAAAA"/>
              </w:rPr>
            </w:pPr>
            <w:r>
              <w:rPr>
                <w:rFonts w:ascii="Calibri" w:eastAsia="Calibri" w:hAnsi="Calibri" w:cs="Calibri"/>
                <w:b/>
                <w:i/>
                <w:color w:val="auto"/>
                <w:sz w:val="20"/>
                <w:szCs w:val="20"/>
              </w:rPr>
              <w:t xml:space="preserve">Si se desea hacer una investigación sobre </w:t>
            </w:r>
            <w:r w:rsidR="006364B2">
              <w:rPr>
                <w:rFonts w:ascii="Calibri" w:eastAsia="Calibri" w:hAnsi="Calibri" w:cs="Calibri"/>
                <w:b/>
                <w:i/>
                <w:color w:val="auto"/>
                <w:sz w:val="20"/>
                <w:szCs w:val="20"/>
              </w:rPr>
              <w:t xml:space="preserve">la relación de precios de </w:t>
            </w:r>
            <w:r>
              <w:rPr>
                <w:rFonts w:ascii="Calibri" w:eastAsia="Calibri" w:hAnsi="Calibri" w:cs="Calibri"/>
                <w:b/>
                <w:i/>
                <w:color w:val="auto"/>
                <w:sz w:val="20"/>
                <w:szCs w:val="20"/>
              </w:rPr>
              <w:t xml:space="preserve">dos tipos de productos, uno propio y otro de la competencia, el método de medición ideal </w:t>
            </w:r>
            <w:r w:rsidR="00C26AA7">
              <w:rPr>
                <w:rFonts w:ascii="Calibri" w:eastAsia="Calibri" w:hAnsi="Calibri" w:cs="Calibri"/>
                <w:b/>
                <w:i/>
                <w:color w:val="auto"/>
                <w:sz w:val="20"/>
                <w:szCs w:val="20"/>
              </w:rPr>
              <w:t xml:space="preserve">a </w:t>
            </w:r>
            <w:r>
              <w:rPr>
                <w:rFonts w:ascii="Calibri" w:eastAsia="Calibri" w:hAnsi="Calibri" w:cs="Calibri"/>
                <w:b/>
                <w:i/>
                <w:color w:val="auto"/>
                <w:sz w:val="20"/>
                <w:szCs w:val="20"/>
              </w:rPr>
              <w:t>utilizar sería</w:t>
            </w:r>
            <w:r w:rsidR="00167E9D">
              <w:rPr>
                <w:rFonts w:ascii="Calibri" w:eastAsia="Calibri" w:hAnsi="Calibri" w:cs="Calibri"/>
                <w:b/>
                <w:i/>
                <w:color w:val="auto"/>
                <w:sz w:val="20"/>
                <w:szCs w:val="20"/>
              </w:rPr>
              <w:t>:</w:t>
            </w:r>
          </w:p>
        </w:tc>
      </w:tr>
      <w:tr w:rsidR="00167E9D" w14:paraId="396170E9" w14:textId="77777777" w:rsidTr="003D4B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98FD416" w14:textId="77777777" w:rsidR="00167E9D" w:rsidRDefault="00167E9D" w:rsidP="00167E9D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DC850F2" w14:textId="54A791AC" w:rsidR="00167E9D" w:rsidRPr="00C9525C" w:rsidRDefault="00A705BB" w:rsidP="00167E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Deductivo</w:t>
            </w:r>
            <w:r w:rsidR="00167E9D" w:rsidRPr="00306FA5">
              <w:rPr>
                <w:rFonts w:ascii="Calibri" w:eastAsia="Calibri" w:hAnsi="Calibri" w:cs="Calibri"/>
                <w:i/>
                <w:color w:val="aut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28D61E9F" w14:textId="77777777" w:rsidR="00167E9D" w:rsidRPr="00FC230C" w:rsidRDefault="00167E9D" w:rsidP="00167E9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</w:p>
        </w:tc>
      </w:tr>
      <w:tr w:rsidR="00167E9D" w14:paraId="6EBB4194" w14:textId="77777777" w:rsidTr="003D4BB4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A35687E" w14:textId="77777777" w:rsidR="00167E9D" w:rsidRDefault="00167E9D" w:rsidP="00167E9D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DF69F6A" w14:textId="3650EFA5" w:rsidR="00167E9D" w:rsidRPr="00C9525C" w:rsidRDefault="007A2AFF" w:rsidP="00167E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De muestreo</w:t>
            </w:r>
            <w:r w:rsidR="00167E9D" w:rsidRPr="00306FA5">
              <w:rPr>
                <w:rFonts w:ascii="Calibri" w:eastAsia="Calibri" w:hAnsi="Calibri" w:cs="Calibri"/>
                <w:i/>
                <w:color w:val="aut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194E5FBB" w14:textId="07680D41" w:rsidR="00167E9D" w:rsidRPr="00FC230C" w:rsidRDefault="00167E9D" w:rsidP="00167E9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</w:p>
        </w:tc>
      </w:tr>
      <w:tr w:rsidR="00167E9D" w14:paraId="2DBF55C6" w14:textId="77777777" w:rsidTr="003D4B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0CFB0E5" w14:textId="77777777" w:rsidR="00167E9D" w:rsidRDefault="00167E9D" w:rsidP="00167E9D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AC20AD8" w14:textId="2DBEF508" w:rsidR="00167E9D" w:rsidRPr="00C9525C" w:rsidRDefault="00A705BB" w:rsidP="00167E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De regresión</w:t>
            </w:r>
            <w:r w:rsidR="00167E9D" w:rsidRPr="00306FA5">
              <w:rPr>
                <w:rFonts w:ascii="Calibri" w:eastAsia="Calibri" w:hAnsi="Calibri" w:cs="Calibri"/>
                <w:i/>
                <w:color w:val="aut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126EF83" w14:textId="3DD1346E" w:rsidR="00167E9D" w:rsidRPr="00FC230C" w:rsidRDefault="00167E9D" w:rsidP="00167E9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  <w:r w:rsidRPr="00FC230C">
              <w:rPr>
                <w:rFonts w:ascii="Calibri" w:eastAsia="Calibri" w:hAnsi="Calibri" w:cs="Calibri"/>
                <w:i/>
                <w:color w:val="auto"/>
              </w:rPr>
              <w:t>X</w:t>
            </w:r>
          </w:p>
        </w:tc>
      </w:tr>
      <w:tr w:rsidR="00167E9D" w14:paraId="50640AAA" w14:textId="77777777" w:rsidTr="003D4BB4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04A56F6" w14:textId="77777777" w:rsidR="00167E9D" w:rsidRDefault="00167E9D" w:rsidP="00167E9D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EF6E086" w14:textId="182D1909" w:rsidR="00167E9D" w:rsidRPr="00C9525C" w:rsidRDefault="00A705BB" w:rsidP="00167E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De simulación</w:t>
            </w:r>
            <w:r w:rsidR="00167E9D" w:rsidRPr="00306FA5">
              <w:rPr>
                <w:rFonts w:ascii="Calibri" w:eastAsia="Calibri" w:hAnsi="Calibri" w:cs="Calibri"/>
                <w:i/>
                <w:color w:val="aut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010679F" w14:textId="3928F2A4" w:rsidR="00167E9D" w:rsidRPr="00FC230C" w:rsidRDefault="00167E9D" w:rsidP="00167E9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</w:p>
        </w:tc>
      </w:tr>
      <w:tr w:rsidR="003D4BB4" w14:paraId="34D5C0E5" w14:textId="77777777" w:rsidTr="003D4B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8F9F5AC" w14:textId="77777777" w:rsidR="003D4BB4" w:rsidRDefault="0062206A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1852A021" w14:textId="0B8195EB" w:rsidR="003D4BB4" w:rsidRDefault="00167E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i/>
                <w:color w:val="AEAAAA"/>
                <w:sz w:val="20"/>
                <w:szCs w:val="20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 xml:space="preserve">¡Muy bien! Este </w:t>
            </w:r>
            <w:r w:rsidR="00F6378E">
              <w:rPr>
                <w:rFonts w:ascii="Calibri" w:eastAsia="Calibri" w:hAnsi="Calibri" w:cs="Calibri"/>
                <w:i/>
                <w:color w:val="auto"/>
              </w:rPr>
              <w:t xml:space="preserve">de medición es el que se debe utilizar cuando se desea hacer una investigación </w:t>
            </w:r>
            <w:r w:rsidR="00924448">
              <w:rPr>
                <w:rFonts w:ascii="Calibri" w:eastAsia="Calibri" w:hAnsi="Calibri" w:cs="Calibri"/>
                <w:i/>
                <w:color w:val="auto"/>
              </w:rPr>
              <w:t>sobre la relación del precio de un producto con otro</w:t>
            </w:r>
            <w:r>
              <w:rPr>
                <w:rFonts w:ascii="Calibri" w:eastAsia="Calibri" w:hAnsi="Calibri" w:cs="Calibri"/>
                <w:i/>
                <w:color w:val="auto"/>
              </w:rPr>
              <w:t>.</w:t>
            </w:r>
          </w:p>
        </w:tc>
      </w:tr>
      <w:tr w:rsidR="003D4BB4" w14:paraId="6C84F28E" w14:textId="77777777" w:rsidTr="003D4BB4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755DFCC" w14:textId="77777777" w:rsidR="003D4BB4" w:rsidRDefault="0062206A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47736FB" w14:textId="4DB196B8" w:rsidR="003D4BB4" w:rsidRDefault="007B13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i/>
                <w:color w:val="AEAAAA"/>
                <w:sz w:val="20"/>
                <w:szCs w:val="20"/>
              </w:rPr>
            </w:pPr>
            <w:r w:rsidRPr="007B13ED">
              <w:rPr>
                <w:rFonts w:ascii="Calibri" w:eastAsia="Calibri" w:hAnsi="Calibri" w:cs="Calibri"/>
                <w:i/>
                <w:color w:val="auto"/>
              </w:rPr>
              <w:t>Respuesta incorrecta, revise nuevamente el contenido del componente formativo.</w:t>
            </w:r>
          </w:p>
        </w:tc>
      </w:tr>
      <w:tr w:rsidR="003D4BB4" w14:paraId="1C0AF730" w14:textId="77777777" w:rsidTr="003D4B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35A1457" w14:textId="77777777" w:rsidR="003D4BB4" w:rsidRDefault="0062206A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Pregunta 5</w:t>
            </w:r>
          </w:p>
        </w:tc>
        <w:tc>
          <w:tcPr>
            <w:tcW w:w="7620" w:type="dxa"/>
            <w:gridSpan w:val="2"/>
          </w:tcPr>
          <w:p w14:paraId="71CB3707" w14:textId="219B69A4" w:rsidR="003D4BB4" w:rsidRDefault="007A2A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EAAAA"/>
              </w:rPr>
            </w:pPr>
            <w:r>
              <w:rPr>
                <w:rFonts w:ascii="Calibri" w:eastAsia="Calibri" w:hAnsi="Calibri" w:cs="Calibri"/>
                <w:b/>
                <w:i/>
                <w:color w:val="auto"/>
                <w:sz w:val="20"/>
                <w:szCs w:val="20"/>
              </w:rPr>
              <w:t>Si en un análisis del macroentorno se está relacionando el poder adquisitivo y los patrones de gasto de los individuos, se está haciendo mención a un entorno</w:t>
            </w:r>
            <w:r w:rsidR="00167E9D">
              <w:rPr>
                <w:rFonts w:ascii="Calibri" w:eastAsia="Calibri" w:hAnsi="Calibri" w:cs="Calibri"/>
                <w:b/>
                <w:i/>
                <w:color w:val="auto"/>
                <w:sz w:val="20"/>
                <w:szCs w:val="20"/>
              </w:rPr>
              <w:t xml:space="preserve">: </w:t>
            </w:r>
          </w:p>
        </w:tc>
      </w:tr>
      <w:tr w:rsidR="003D4BB4" w14:paraId="0297EE3C" w14:textId="77777777" w:rsidTr="003D4BB4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BB9B8C9" w14:textId="77777777" w:rsidR="003D4BB4" w:rsidRDefault="0062206A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EF2FABE" w14:textId="37EF9BFD" w:rsidR="003D4BB4" w:rsidRPr="00311C7E" w:rsidRDefault="00F83C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Físico</w:t>
            </w:r>
            <w:r w:rsidR="00306FA5" w:rsidRPr="00306FA5">
              <w:rPr>
                <w:rFonts w:ascii="Calibri" w:eastAsia="Calibri" w:hAnsi="Calibri" w:cs="Calibri"/>
                <w:i/>
                <w:color w:val="aut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A8A3173" w14:textId="36240DA7" w:rsidR="003D4BB4" w:rsidRPr="00FC230C" w:rsidRDefault="003D4BB4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</w:p>
        </w:tc>
      </w:tr>
      <w:tr w:rsidR="003D4BB4" w14:paraId="5416C255" w14:textId="77777777" w:rsidTr="003D4B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99B2507" w14:textId="77777777" w:rsidR="003D4BB4" w:rsidRDefault="0062206A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FE83DFB" w14:textId="10F1A6DF" w:rsidR="003D4BB4" w:rsidRPr="00311C7E" w:rsidRDefault="00F83C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Político</w:t>
            </w:r>
            <w:r w:rsidR="00306FA5" w:rsidRPr="00306FA5">
              <w:rPr>
                <w:rFonts w:ascii="Calibri" w:eastAsia="Calibri" w:hAnsi="Calibri" w:cs="Calibri"/>
                <w:i/>
                <w:color w:val="aut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B9EBF1E" w14:textId="518B6C33" w:rsidR="003D4BB4" w:rsidRPr="00FC230C" w:rsidRDefault="003D4BB4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</w:p>
        </w:tc>
      </w:tr>
      <w:tr w:rsidR="003D4BB4" w14:paraId="41D6A778" w14:textId="77777777" w:rsidTr="003D4BB4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82A07F4" w14:textId="77777777" w:rsidR="003D4BB4" w:rsidRDefault="0062206A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F7FE3A5" w14:textId="06719CA4" w:rsidR="003D4BB4" w:rsidRPr="00311C7E" w:rsidRDefault="00F83C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Económico</w:t>
            </w:r>
            <w:r w:rsidR="00306FA5" w:rsidRPr="00306FA5">
              <w:rPr>
                <w:rFonts w:ascii="Calibri" w:eastAsia="Calibri" w:hAnsi="Calibri" w:cs="Calibri"/>
                <w:i/>
                <w:color w:val="aut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84D2022" w14:textId="6CC2C90D" w:rsidR="003D4BB4" w:rsidRPr="00FC230C" w:rsidRDefault="00CD608C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X</w:t>
            </w:r>
          </w:p>
        </w:tc>
      </w:tr>
      <w:tr w:rsidR="003D4BB4" w14:paraId="09AE9CB4" w14:textId="77777777" w:rsidTr="003D4B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E38ED1" w14:textId="77777777" w:rsidR="003D4BB4" w:rsidRDefault="0062206A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EEADB2A" w14:textId="2B7CA7E4" w:rsidR="003D4BB4" w:rsidRPr="00311C7E" w:rsidRDefault="00F83C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Social</w:t>
            </w:r>
            <w:r w:rsidR="00306FA5" w:rsidRPr="00306FA5">
              <w:rPr>
                <w:rFonts w:ascii="Calibri" w:eastAsia="Calibri" w:hAnsi="Calibri" w:cs="Calibri"/>
                <w:i/>
                <w:color w:val="aut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22E6C209" w14:textId="1032C31A" w:rsidR="003D4BB4" w:rsidRPr="00FC230C" w:rsidRDefault="003D4BB4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</w:p>
        </w:tc>
      </w:tr>
      <w:tr w:rsidR="003D4BB4" w14:paraId="299FE0BE" w14:textId="77777777" w:rsidTr="003D4BB4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ABE592B" w14:textId="77777777" w:rsidR="003D4BB4" w:rsidRDefault="0062206A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36F8DCE" w14:textId="6DCED754" w:rsidR="003D4BB4" w:rsidRDefault="00306F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i/>
                <w:color w:val="AEAAAA"/>
                <w:sz w:val="20"/>
                <w:szCs w:val="20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¡</w:t>
            </w:r>
            <w:r w:rsidR="00167E9D">
              <w:rPr>
                <w:rFonts w:ascii="Calibri" w:eastAsia="Calibri" w:hAnsi="Calibri" w:cs="Calibri"/>
                <w:i/>
                <w:color w:val="auto"/>
              </w:rPr>
              <w:t>Muy bien</w:t>
            </w:r>
            <w:r>
              <w:rPr>
                <w:rFonts w:ascii="Calibri" w:eastAsia="Calibri" w:hAnsi="Calibri" w:cs="Calibri"/>
                <w:i/>
                <w:color w:val="auto"/>
              </w:rPr>
              <w:t xml:space="preserve">! </w:t>
            </w:r>
            <w:r w:rsidR="00EF2E5F">
              <w:rPr>
                <w:rFonts w:ascii="Calibri" w:eastAsia="Calibri" w:hAnsi="Calibri" w:cs="Calibri"/>
                <w:i/>
                <w:color w:val="auto"/>
              </w:rPr>
              <w:t>Este entorno es el que tiene que ver todo lo relacionado con el poder adquisitivo de los individuos</w:t>
            </w:r>
            <w:r w:rsidR="004C14A2">
              <w:rPr>
                <w:rFonts w:ascii="Calibri" w:eastAsia="Calibri" w:hAnsi="Calibri" w:cs="Calibri"/>
                <w:i/>
                <w:color w:val="auto"/>
              </w:rPr>
              <w:t>.</w:t>
            </w:r>
          </w:p>
        </w:tc>
      </w:tr>
      <w:tr w:rsidR="003D4BB4" w14:paraId="7F544E3A" w14:textId="77777777" w:rsidTr="003D4B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57DA8BF" w14:textId="77777777" w:rsidR="003D4BB4" w:rsidRDefault="0062206A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0BF8B6A" w14:textId="22975B97" w:rsidR="003D4BB4" w:rsidRDefault="007B13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i/>
                <w:color w:val="AEAAAA"/>
                <w:sz w:val="20"/>
                <w:szCs w:val="20"/>
              </w:rPr>
            </w:pPr>
            <w:r w:rsidRPr="007B13ED">
              <w:rPr>
                <w:rFonts w:ascii="Calibri" w:eastAsia="Calibri" w:hAnsi="Calibri" w:cs="Calibri"/>
                <w:i/>
                <w:color w:val="auto"/>
              </w:rPr>
              <w:t>Respuesta incorrecta, revise nuevamente el contenido del componente formativo.</w:t>
            </w:r>
          </w:p>
        </w:tc>
      </w:tr>
      <w:tr w:rsidR="003D4BB4" w14:paraId="64F32932" w14:textId="77777777" w:rsidTr="003D4BB4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049F67D" w14:textId="7823D2BE" w:rsidR="003D4BB4" w:rsidRDefault="0062206A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 xml:space="preserve">Pregunta </w:t>
            </w:r>
            <w:r w:rsidR="00CE3DB1">
              <w:rPr>
                <w:rFonts w:ascii="Calibri" w:eastAsia="Calibri" w:hAnsi="Calibri" w:cs="Calibri"/>
                <w:color w:val="595959"/>
              </w:rPr>
              <w:t>6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081F726" w14:textId="31FD72AC" w:rsidR="003D4BB4" w:rsidRDefault="00D17D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EAAAA"/>
              </w:rPr>
            </w:pPr>
            <w:r>
              <w:rPr>
                <w:rFonts w:ascii="Calibri" w:eastAsia="Calibri" w:hAnsi="Calibri" w:cs="Calibri"/>
                <w:b/>
                <w:i/>
                <w:color w:val="auto"/>
                <w:sz w:val="20"/>
                <w:szCs w:val="20"/>
              </w:rPr>
              <w:t>Si se está haciendo una selección de mercados de interés para llevar a cabo la matriz DOFA en una empresa y se determina que existe una inestabilidad política, se estaría tratando un componente dentro de las:</w:t>
            </w:r>
          </w:p>
        </w:tc>
      </w:tr>
      <w:tr w:rsidR="008B044A" w14:paraId="5E92BE63" w14:textId="77777777" w:rsidTr="003D4B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F804C70" w14:textId="77777777" w:rsidR="008B044A" w:rsidRDefault="008B044A" w:rsidP="008B044A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8014665" w14:textId="28D81F82" w:rsidR="008B044A" w:rsidRPr="00CE3DB1" w:rsidRDefault="002C00B1" w:rsidP="008B04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Debilidades</w:t>
            </w:r>
            <w:r w:rsidR="008B044A" w:rsidRPr="00944049">
              <w:rPr>
                <w:rFonts w:ascii="Calibri" w:eastAsia="Calibri" w:hAnsi="Calibri" w:cs="Calibri"/>
                <w:i/>
                <w:color w:val="aut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3F66523" w14:textId="48FD223F" w:rsidR="008B044A" w:rsidRPr="00944049" w:rsidRDefault="008B044A" w:rsidP="008B044A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</w:p>
        </w:tc>
      </w:tr>
      <w:tr w:rsidR="003D4BB4" w14:paraId="5265A3B9" w14:textId="77777777" w:rsidTr="003D4BB4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3E9ED187" w14:textId="77777777" w:rsidR="003D4BB4" w:rsidRDefault="0062206A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DD901A8" w14:textId="0A2216D2" w:rsidR="003D4BB4" w:rsidRPr="00CE3DB1" w:rsidRDefault="002C00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Oportunidades</w:t>
            </w:r>
            <w:r w:rsidR="00944049" w:rsidRPr="00944049">
              <w:rPr>
                <w:rFonts w:ascii="Calibri" w:eastAsia="Calibri" w:hAnsi="Calibri" w:cs="Calibri"/>
                <w:i/>
                <w:color w:val="aut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9216D2A" w14:textId="77777777" w:rsidR="003D4BB4" w:rsidRPr="00944049" w:rsidRDefault="003D4BB4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</w:p>
        </w:tc>
      </w:tr>
      <w:tr w:rsidR="003D4BB4" w14:paraId="5F586E38" w14:textId="77777777" w:rsidTr="003D4B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046C447" w14:textId="77777777" w:rsidR="003D4BB4" w:rsidRDefault="0062206A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lastRenderedPageBreak/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5E4A9FD" w14:textId="6EF50B66" w:rsidR="003D4BB4" w:rsidRPr="00CE3DB1" w:rsidRDefault="002C00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Fortalezas</w:t>
            </w:r>
            <w:r w:rsidR="00944049" w:rsidRPr="00944049">
              <w:rPr>
                <w:rFonts w:ascii="Calibri" w:eastAsia="Calibri" w:hAnsi="Calibri" w:cs="Calibri"/>
                <w:i/>
                <w:color w:val="aut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05A32B7" w14:textId="49C33261" w:rsidR="003D4BB4" w:rsidRPr="00944049" w:rsidRDefault="003D4BB4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</w:p>
        </w:tc>
      </w:tr>
      <w:tr w:rsidR="002C00B1" w14:paraId="36617150" w14:textId="77777777" w:rsidTr="003D4BB4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894F15" w14:textId="77777777" w:rsidR="002C00B1" w:rsidRDefault="002C00B1" w:rsidP="002C00B1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4ABB251" w14:textId="369339B2" w:rsidR="002C00B1" w:rsidRPr="00CE3DB1" w:rsidRDefault="002C00B1" w:rsidP="002C00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Amenazas</w:t>
            </w:r>
            <w:r w:rsidRPr="00944049">
              <w:rPr>
                <w:rFonts w:ascii="Calibri" w:eastAsia="Calibri" w:hAnsi="Calibri" w:cs="Calibri"/>
                <w:i/>
                <w:color w:val="aut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9E4B786" w14:textId="4919313D" w:rsidR="002C00B1" w:rsidRPr="00944049" w:rsidRDefault="002C00B1" w:rsidP="002C00B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X</w:t>
            </w:r>
          </w:p>
        </w:tc>
      </w:tr>
      <w:tr w:rsidR="003D4BB4" w14:paraId="0C23C84A" w14:textId="77777777" w:rsidTr="003D4B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344D78A" w14:textId="77777777" w:rsidR="003D4BB4" w:rsidRDefault="0062206A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130D9BEF" w14:textId="6332392A" w:rsidR="003D4BB4" w:rsidRPr="000C79F9" w:rsidRDefault="009C35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/>
                <w:color w:val="AEAAAA"/>
              </w:rPr>
            </w:pPr>
            <w:r w:rsidRPr="000C79F9">
              <w:rPr>
                <w:rFonts w:ascii="Calibri" w:eastAsia="Calibri" w:hAnsi="Calibri" w:cs="Calibri"/>
                <w:bCs/>
                <w:i/>
                <w:color w:val="auto"/>
              </w:rPr>
              <w:t>¡</w:t>
            </w:r>
            <w:r w:rsidR="001E009E" w:rsidRPr="000C79F9">
              <w:rPr>
                <w:rFonts w:ascii="Calibri" w:eastAsia="Calibri" w:hAnsi="Calibri" w:cs="Calibri"/>
                <w:bCs/>
                <w:i/>
                <w:color w:val="auto"/>
              </w:rPr>
              <w:t>Muy bien</w:t>
            </w:r>
            <w:r w:rsidRPr="000C79F9">
              <w:rPr>
                <w:rFonts w:ascii="Calibri" w:eastAsia="Calibri" w:hAnsi="Calibri" w:cs="Calibri"/>
                <w:bCs/>
                <w:i/>
                <w:color w:val="auto"/>
              </w:rPr>
              <w:t xml:space="preserve">! </w:t>
            </w:r>
            <w:r w:rsidR="006069E9">
              <w:rPr>
                <w:rFonts w:ascii="Calibri" w:eastAsia="Calibri" w:hAnsi="Calibri" w:cs="Calibri"/>
                <w:bCs/>
                <w:i/>
                <w:color w:val="auto"/>
              </w:rPr>
              <w:t xml:space="preserve">Este aspecto tiene que ver directamente con una </w:t>
            </w:r>
            <w:r w:rsidR="003656D9">
              <w:rPr>
                <w:rFonts w:ascii="Calibri" w:eastAsia="Calibri" w:hAnsi="Calibri" w:cs="Calibri"/>
                <w:bCs/>
                <w:i/>
                <w:color w:val="auto"/>
              </w:rPr>
              <w:t>amenaza</w:t>
            </w:r>
            <w:r w:rsidR="006069E9">
              <w:rPr>
                <w:rFonts w:ascii="Calibri" w:eastAsia="Calibri" w:hAnsi="Calibri" w:cs="Calibri"/>
                <w:bCs/>
                <w:i/>
                <w:color w:val="auto"/>
              </w:rPr>
              <w:t xml:space="preserve"> presente dentro de la matriz DOFA</w:t>
            </w:r>
            <w:r w:rsidR="009622A9">
              <w:rPr>
                <w:rFonts w:ascii="Calibri" w:eastAsia="Calibri" w:hAnsi="Calibri" w:cs="Calibri"/>
                <w:bCs/>
                <w:i/>
                <w:color w:val="auto"/>
              </w:rPr>
              <w:t>.</w:t>
            </w:r>
          </w:p>
        </w:tc>
      </w:tr>
      <w:tr w:rsidR="003D4BB4" w14:paraId="6F99764B" w14:textId="77777777" w:rsidTr="003D4BB4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3C775A8" w14:textId="77777777" w:rsidR="003D4BB4" w:rsidRDefault="0062206A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CD072ED" w14:textId="77777777" w:rsidR="003D4BB4" w:rsidRDefault="005439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/>
                <w:color w:val="auto"/>
              </w:rPr>
            </w:pPr>
            <w:r w:rsidRPr="000C79F9">
              <w:rPr>
                <w:rFonts w:ascii="Calibri" w:eastAsia="Calibri" w:hAnsi="Calibri" w:cs="Calibri"/>
                <w:bCs/>
                <w:i/>
                <w:color w:val="auto"/>
              </w:rPr>
              <w:t>Respuesta incorrecta, revise nuevamente el contenido del componente formativo.</w:t>
            </w:r>
          </w:p>
          <w:p w14:paraId="286D3601" w14:textId="77777777" w:rsidR="00DD41D6" w:rsidRDefault="00DD41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/>
                <w:color w:val="auto"/>
              </w:rPr>
            </w:pPr>
          </w:p>
          <w:p w14:paraId="25F97F68" w14:textId="318CE70A" w:rsidR="00DD41D6" w:rsidRPr="000C79F9" w:rsidRDefault="00DD41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/>
                <w:color w:val="AEAAAA"/>
              </w:rPr>
            </w:pPr>
          </w:p>
        </w:tc>
      </w:tr>
      <w:tr w:rsidR="006221F8" w14:paraId="28DBACFD" w14:textId="77777777" w:rsidTr="001962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AF918B6" w14:textId="01CE276F" w:rsidR="006221F8" w:rsidRDefault="006221F8" w:rsidP="001962CB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 xml:space="preserve">Pregunta </w:t>
            </w:r>
            <w:r>
              <w:rPr>
                <w:rFonts w:ascii="Calibri" w:eastAsia="Calibri" w:hAnsi="Calibri" w:cs="Calibri"/>
                <w:color w:val="595959"/>
              </w:rPr>
              <w:t>7</w:t>
            </w:r>
          </w:p>
        </w:tc>
        <w:tc>
          <w:tcPr>
            <w:tcW w:w="7620" w:type="dxa"/>
            <w:gridSpan w:val="2"/>
          </w:tcPr>
          <w:p w14:paraId="2135D290" w14:textId="13A8119B" w:rsidR="006221F8" w:rsidRDefault="006221F8" w:rsidP="001962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EAAAA"/>
              </w:rPr>
            </w:pPr>
            <w:r>
              <w:rPr>
                <w:rFonts w:ascii="Calibri" w:eastAsia="Calibri" w:hAnsi="Calibri" w:cs="Calibri"/>
                <w:b/>
                <w:i/>
                <w:color w:val="auto"/>
                <w:sz w:val="20"/>
                <w:szCs w:val="20"/>
              </w:rPr>
              <w:t xml:space="preserve">Si se </w:t>
            </w:r>
            <w:r>
              <w:rPr>
                <w:rFonts w:ascii="Calibri" w:eastAsia="Calibri" w:hAnsi="Calibri" w:cs="Calibri"/>
                <w:b/>
                <w:i/>
                <w:color w:val="auto"/>
                <w:sz w:val="20"/>
                <w:szCs w:val="20"/>
              </w:rPr>
              <w:t xml:space="preserve">tiene un </w:t>
            </w:r>
            <w:r w:rsidRPr="006221F8">
              <w:rPr>
                <w:rFonts w:ascii="Calibri" w:eastAsia="Calibri" w:hAnsi="Calibri" w:cs="Calibri"/>
                <w:b/>
                <w:i/>
                <w:color w:val="auto"/>
                <w:sz w:val="20"/>
                <w:szCs w:val="20"/>
              </w:rPr>
              <w:t xml:space="preserve">excesivo de oferentes </w:t>
            </w:r>
            <w:r>
              <w:rPr>
                <w:rFonts w:ascii="Calibri" w:eastAsia="Calibri" w:hAnsi="Calibri" w:cs="Calibri"/>
                <w:b/>
                <w:i/>
                <w:color w:val="auto"/>
                <w:sz w:val="20"/>
                <w:szCs w:val="20"/>
              </w:rPr>
              <w:t>de acuerdo con</w:t>
            </w:r>
            <w:r w:rsidRPr="006221F8">
              <w:rPr>
                <w:rFonts w:ascii="Calibri" w:eastAsia="Calibri" w:hAnsi="Calibri" w:cs="Calibri"/>
                <w:b/>
                <w:i/>
                <w:color w:val="auto"/>
                <w:sz w:val="20"/>
                <w:szCs w:val="20"/>
              </w:rPr>
              <w:t xml:space="preserve"> la demanda</w:t>
            </w:r>
            <w:r w:rsidR="007A2DFD">
              <w:rPr>
                <w:rFonts w:ascii="Calibri" w:eastAsia="Calibri" w:hAnsi="Calibri" w:cs="Calibri"/>
                <w:b/>
                <w:i/>
                <w:color w:val="auto"/>
                <w:sz w:val="20"/>
                <w:szCs w:val="20"/>
              </w:rPr>
              <w:t>, se está dando</w:t>
            </w:r>
            <w:r>
              <w:rPr>
                <w:rFonts w:ascii="Calibri" w:eastAsia="Calibri" w:hAnsi="Calibri" w:cs="Calibri"/>
                <w:b/>
                <w:i/>
                <w:color w:val="auto"/>
                <w:sz w:val="20"/>
                <w:szCs w:val="20"/>
              </w:rPr>
              <w:t>:</w:t>
            </w:r>
          </w:p>
        </w:tc>
      </w:tr>
      <w:tr w:rsidR="006221F8" w14:paraId="478FFD8F" w14:textId="77777777" w:rsidTr="001962CB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E88351D" w14:textId="77777777" w:rsidR="006221F8" w:rsidRDefault="006221F8" w:rsidP="001962CB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A6A4CCA" w14:textId="3FBAA949" w:rsidR="006221F8" w:rsidRPr="00CE3DB1" w:rsidRDefault="003517C1" w:rsidP="001962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Tamaño del mercado</w:t>
            </w:r>
            <w:r w:rsidR="006221F8" w:rsidRPr="00944049">
              <w:rPr>
                <w:rFonts w:ascii="Calibri" w:eastAsia="Calibri" w:hAnsi="Calibri" w:cs="Calibri"/>
                <w:i/>
                <w:color w:val="aut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7B109E25" w14:textId="77777777" w:rsidR="006221F8" w:rsidRPr="00944049" w:rsidRDefault="006221F8" w:rsidP="001962CB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</w:p>
        </w:tc>
      </w:tr>
      <w:tr w:rsidR="006221F8" w14:paraId="1AB61D3A" w14:textId="77777777" w:rsidTr="001962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9FF2432" w14:textId="77777777" w:rsidR="006221F8" w:rsidRDefault="006221F8" w:rsidP="001962CB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C1C9CC8" w14:textId="77F43CAA" w:rsidR="006221F8" w:rsidRPr="00CE3DB1" w:rsidRDefault="003517C1" w:rsidP="001962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Ventaja competitiva</w:t>
            </w:r>
            <w:r w:rsidR="006221F8" w:rsidRPr="00944049">
              <w:rPr>
                <w:rFonts w:ascii="Calibri" w:eastAsia="Calibri" w:hAnsi="Calibri" w:cs="Calibri"/>
                <w:i/>
                <w:color w:val="aut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00B77FFF" w14:textId="77777777" w:rsidR="006221F8" w:rsidRPr="00944049" w:rsidRDefault="006221F8" w:rsidP="001962CB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</w:p>
        </w:tc>
      </w:tr>
      <w:tr w:rsidR="006221F8" w14:paraId="48A79CFD" w14:textId="77777777" w:rsidTr="001962CB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78BE767" w14:textId="77777777" w:rsidR="006221F8" w:rsidRDefault="006221F8" w:rsidP="001962CB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D393BA4" w14:textId="0F2985B1" w:rsidR="006221F8" w:rsidRPr="00CE3DB1" w:rsidRDefault="007A2DFD" w:rsidP="001962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Rentabilidad</w:t>
            </w:r>
            <w:r w:rsidR="006221F8" w:rsidRPr="00944049">
              <w:rPr>
                <w:rFonts w:ascii="Calibri" w:eastAsia="Calibri" w:hAnsi="Calibri" w:cs="Calibri"/>
                <w:i/>
                <w:color w:val="aut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07B1BCE0" w14:textId="77777777" w:rsidR="006221F8" w:rsidRPr="00944049" w:rsidRDefault="006221F8" w:rsidP="001962CB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</w:p>
        </w:tc>
      </w:tr>
      <w:tr w:rsidR="006221F8" w14:paraId="06719075" w14:textId="77777777" w:rsidTr="001962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13E77EA" w14:textId="77777777" w:rsidR="006221F8" w:rsidRDefault="006221F8" w:rsidP="001962CB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48B3C54" w14:textId="46FA8408" w:rsidR="006221F8" w:rsidRPr="00CE3DB1" w:rsidRDefault="007A2DFD" w:rsidP="001962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Saturación del mercado</w:t>
            </w:r>
            <w:r w:rsidR="006221F8" w:rsidRPr="00944049">
              <w:rPr>
                <w:rFonts w:ascii="Calibri" w:eastAsia="Calibri" w:hAnsi="Calibri" w:cs="Calibri"/>
                <w:i/>
                <w:color w:val="aut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C9620B4" w14:textId="77777777" w:rsidR="006221F8" w:rsidRPr="00944049" w:rsidRDefault="006221F8" w:rsidP="001962CB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X</w:t>
            </w:r>
          </w:p>
        </w:tc>
      </w:tr>
      <w:tr w:rsidR="006221F8" w14:paraId="5C4DC2D4" w14:textId="77777777" w:rsidTr="001962CB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DBF7DAB" w14:textId="77777777" w:rsidR="006221F8" w:rsidRDefault="006221F8" w:rsidP="001962CB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644E68E" w14:textId="22FB8545" w:rsidR="006221F8" w:rsidRPr="000C79F9" w:rsidRDefault="006221F8" w:rsidP="001962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/>
                <w:color w:val="AEAAAA"/>
              </w:rPr>
            </w:pPr>
            <w:r w:rsidRPr="000C79F9">
              <w:rPr>
                <w:rFonts w:ascii="Calibri" w:eastAsia="Calibri" w:hAnsi="Calibri" w:cs="Calibri"/>
                <w:bCs/>
                <w:i/>
                <w:color w:val="auto"/>
              </w:rPr>
              <w:t>¡</w:t>
            </w:r>
            <w:r w:rsidR="003517C1">
              <w:rPr>
                <w:rFonts w:ascii="Calibri" w:eastAsia="Calibri" w:hAnsi="Calibri" w:cs="Calibri"/>
                <w:bCs/>
                <w:i/>
                <w:color w:val="auto"/>
              </w:rPr>
              <w:t>Excelente</w:t>
            </w:r>
            <w:r w:rsidRPr="000C79F9">
              <w:rPr>
                <w:rFonts w:ascii="Calibri" w:eastAsia="Calibri" w:hAnsi="Calibri" w:cs="Calibri"/>
                <w:bCs/>
                <w:i/>
                <w:color w:val="auto"/>
              </w:rPr>
              <w:t xml:space="preserve">! </w:t>
            </w:r>
            <w:r w:rsidR="003517C1">
              <w:rPr>
                <w:rFonts w:ascii="Calibri" w:eastAsia="Calibri" w:hAnsi="Calibri" w:cs="Calibri"/>
                <w:bCs/>
                <w:i/>
                <w:color w:val="auto"/>
              </w:rPr>
              <w:t>Conoce lo que produce una saturación del mercado</w:t>
            </w:r>
            <w:r>
              <w:rPr>
                <w:rFonts w:ascii="Calibri" w:eastAsia="Calibri" w:hAnsi="Calibri" w:cs="Calibri"/>
                <w:bCs/>
                <w:i/>
                <w:color w:val="auto"/>
              </w:rPr>
              <w:t>.</w:t>
            </w:r>
          </w:p>
        </w:tc>
      </w:tr>
      <w:tr w:rsidR="006221F8" w14:paraId="06A719B0" w14:textId="77777777" w:rsidTr="001962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E3838C7" w14:textId="77777777" w:rsidR="006221F8" w:rsidRDefault="006221F8" w:rsidP="001962CB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DE6E423" w14:textId="77777777" w:rsidR="006221F8" w:rsidRDefault="006221F8" w:rsidP="001962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/>
                <w:color w:val="auto"/>
              </w:rPr>
            </w:pPr>
            <w:r w:rsidRPr="000C79F9">
              <w:rPr>
                <w:rFonts w:ascii="Calibri" w:eastAsia="Calibri" w:hAnsi="Calibri" w:cs="Calibri"/>
                <w:bCs/>
                <w:i/>
                <w:color w:val="auto"/>
              </w:rPr>
              <w:t>Respuesta incorrecta, revise nuevamente el contenido del componente formativo.</w:t>
            </w:r>
          </w:p>
          <w:p w14:paraId="5DCAF53E" w14:textId="77777777" w:rsidR="006221F8" w:rsidRDefault="006221F8" w:rsidP="001962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/>
                <w:color w:val="auto"/>
              </w:rPr>
            </w:pPr>
          </w:p>
          <w:p w14:paraId="4E2F4641" w14:textId="77777777" w:rsidR="006221F8" w:rsidRPr="000C79F9" w:rsidRDefault="006221F8" w:rsidP="001962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/>
                <w:color w:val="AEAAAA"/>
              </w:rPr>
            </w:pPr>
          </w:p>
        </w:tc>
      </w:tr>
      <w:tr w:rsidR="006221F8" w14:paraId="32AFD923" w14:textId="77777777" w:rsidTr="001962CB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CCB8D9C" w14:textId="7C995C8D" w:rsidR="006221F8" w:rsidRDefault="006221F8" w:rsidP="001962CB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 xml:space="preserve">Pregunta </w:t>
            </w:r>
            <w:r>
              <w:rPr>
                <w:rFonts w:ascii="Calibri" w:eastAsia="Calibri" w:hAnsi="Calibri" w:cs="Calibri"/>
                <w:color w:val="595959"/>
              </w:rPr>
              <w:t>8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8049409" w14:textId="30012494" w:rsidR="006221F8" w:rsidRDefault="00CE6C3C" w:rsidP="001962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EAAAA"/>
              </w:rPr>
            </w:pPr>
            <w:r>
              <w:rPr>
                <w:rFonts w:ascii="Calibri" w:eastAsia="Calibri" w:hAnsi="Calibri" w:cs="Calibri"/>
                <w:b/>
                <w:i/>
                <w:color w:val="auto"/>
                <w:sz w:val="20"/>
                <w:szCs w:val="20"/>
              </w:rPr>
              <w:t xml:space="preserve">Si se analiza la subcultura y cultura de un </w:t>
            </w:r>
            <w:r w:rsidR="00D31E0F">
              <w:rPr>
                <w:rFonts w:ascii="Calibri" w:eastAsia="Calibri" w:hAnsi="Calibri" w:cs="Calibri"/>
                <w:b/>
                <w:i/>
                <w:color w:val="auto"/>
                <w:sz w:val="20"/>
                <w:szCs w:val="20"/>
              </w:rPr>
              <w:t>grupo</w:t>
            </w:r>
            <w:r>
              <w:rPr>
                <w:rFonts w:ascii="Calibri" w:eastAsia="Calibri" w:hAnsi="Calibri" w:cs="Calibri"/>
                <w:b/>
                <w:i/>
                <w:color w:val="auto"/>
                <w:sz w:val="20"/>
                <w:szCs w:val="20"/>
              </w:rPr>
              <w:t>, se está tomando en cuenta como factor determinante en una venta</w:t>
            </w:r>
            <w:r w:rsidR="006221F8">
              <w:rPr>
                <w:rFonts w:ascii="Calibri" w:eastAsia="Calibri" w:hAnsi="Calibri" w:cs="Calibri"/>
                <w:b/>
                <w:i/>
                <w:color w:val="auto"/>
                <w:sz w:val="20"/>
                <w:szCs w:val="20"/>
              </w:rPr>
              <w:t>:</w:t>
            </w:r>
          </w:p>
        </w:tc>
      </w:tr>
      <w:tr w:rsidR="006221F8" w14:paraId="0498CCF6" w14:textId="77777777" w:rsidTr="001962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F29F294" w14:textId="77777777" w:rsidR="006221F8" w:rsidRDefault="006221F8" w:rsidP="001962CB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74BC998" w14:textId="1D2E591C" w:rsidR="006221F8" w:rsidRPr="00CE3DB1" w:rsidRDefault="00D31E0F" w:rsidP="001962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Fuerzas psicológicas</w:t>
            </w:r>
            <w:r w:rsidR="006221F8" w:rsidRPr="00944049">
              <w:rPr>
                <w:rFonts w:ascii="Calibri" w:eastAsia="Calibri" w:hAnsi="Calibri" w:cs="Calibri"/>
                <w:i/>
                <w:color w:val="aut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21819E0B" w14:textId="77777777" w:rsidR="006221F8" w:rsidRPr="00944049" w:rsidRDefault="006221F8" w:rsidP="001962CB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</w:p>
        </w:tc>
      </w:tr>
      <w:tr w:rsidR="006221F8" w14:paraId="02CC9DDA" w14:textId="77777777" w:rsidTr="001962CB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4FBBF59" w14:textId="77777777" w:rsidR="006221F8" w:rsidRDefault="006221F8" w:rsidP="001962CB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8E8AC32" w14:textId="62279170" w:rsidR="006221F8" w:rsidRPr="00CE3DB1" w:rsidRDefault="00D31E0F" w:rsidP="001962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Influencias situacionales</w:t>
            </w:r>
            <w:r w:rsidR="006221F8" w:rsidRPr="00944049">
              <w:rPr>
                <w:rFonts w:ascii="Calibri" w:eastAsia="Calibri" w:hAnsi="Calibri" w:cs="Calibri"/>
                <w:i/>
                <w:color w:val="aut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1122E58A" w14:textId="77777777" w:rsidR="006221F8" w:rsidRPr="00944049" w:rsidRDefault="006221F8" w:rsidP="001962CB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</w:p>
        </w:tc>
      </w:tr>
      <w:tr w:rsidR="006221F8" w14:paraId="5F856DB4" w14:textId="77777777" w:rsidTr="001962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ED068F1" w14:textId="77777777" w:rsidR="006221F8" w:rsidRDefault="006221F8" w:rsidP="001962CB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C56E0F6" w14:textId="047AE657" w:rsidR="006221F8" w:rsidRPr="00CE3DB1" w:rsidRDefault="00D31E0F" w:rsidP="001962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Fuerzas sociales</w:t>
            </w:r>
            <w:r w:rsidR="006221F8" w:rsidRPr="00944049">
              <w:rPr>
                <w:rFonts w:ascii="Calibri" w:eastAsia="Calibri" w:hAnsi="Calibri" w:cs="Calibri"/>
                <w:i/>
                <w:color w:val="aut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C010E11" w14:textId="3E8CF0D6" w:rsidR="006221F8" w:rsidRPr="00944049" w:rsidRDefault="003517C1" w:rsidP="001962CB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X</w:t>
            </w:r>
          </w:p>
        </w:tc>
      </w:tr>
      <w:tr w:rsidR="006221F8" w14:paraId="41B37A7C" w14:textId="77777777" w:rsidTr="001962CB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CCE6FD4" w14:textId="77777777" w:rsidR="006221F8" w:rsidRDefault="006221F8" w:rsidP="001962CB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6A4DEE6" w14:textId="3DC12CC6" w:rsidR="006221F8" w:rsidRPr="00CE3DB1" w:rsidRDefault="00D31E0F" w:rsidP="001962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Dimensión del entorno</w:t>
            </w:r>
            <w:r w:rsidR="006221F8" w:rsidRPr="00944049">
              <w:rPr>
                <w:rFonts w:ascii="Calibri" w:eastAsia="Calibri" w:hAnsi="Calibri" w:cs="Calibri"/>
                <w:i/>
                <w:color w:val="aut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6E07F0F3" w14:textId="71D2C999" w:rsidR="006221F8" w:rsidRPr="00944049" w:rsidRDefault="006221F8" w:rsidP="001962CB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</w:p>
        </w:tc>
      </w:tr>
      <w:tr w:rsidR="006221F8" w14:paraId="0676916D" w14:textId="77777777" w:rsidTr="001962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D6EC994" w14:textId="77777777" w:rsidR="006221F8" w:rsidRDefault="006221F8" w:rsidP="001962CB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E380723" w14:textId="4329DF2D" w:rsidR="006221F8" w:rsidRPr="000C79F9" w:rsidRDefault="006221F8" w:rsidP="001962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/>
                <w:color w:val="AEAAAA"/>
              </w:rPr>
            </w:pPr>
            <w:r w:rsidRPr="000C79F9">
              <w:rPr>
                <w:rFonts w:ascii="Calibri" w:eastAsia="Calibri" w:hAnsi="Calibri" w:cs="Calibri"/>
                <w:bCs/>
                <w:i/>
                <w:color w:val="auto"/>
              </w:rPr>
              <w:t xml:space="preserve">¡Muy bien! </w:t>
            </w:r>
            <w:r w:rsidR="00D31E0F">
              <w:rPr>
                <w:rFonts w:ascii="Calibri" w:eastAsia="Calibri" w:hAnsi="Calibri" w:cs="Calibri"/>
                <w:bCs/>
                <w:i/>
                <w:color w:val="auto"/>
              </w:rPr>
              <w:t>Dentro de las fuerzas sociales hacen parte la cultura y subcultura</w:t>
            </w:r>
            <w:r>
              <w:rPr>
                <w:rFonts w:ascii="Calibri" w:eastAsia="Calibri" w:hAnsi="Calibri" w:cs="Calibri"/>
                <w:bCs/>
                <w:i/>
                <w:color w:val="auto"/>
              </w:rPr>
              <w:t>.</w:t>
            </w:r>
          </w:p>
        </w:tc>
      </w:tr>
      <w:tr w:rsidR="006221F8" w14:paraId="4126682F" w14:textId="77777777" w:rsidTr="001962CB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DB5AF8F" w14:textId="77777777" w:rsidR="006221F8" w:rsidRDefault="006221F8" w:rsidP="001962CB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E1CB3D4" w14:textId="77777777" w:rsidR="006221F8" w:rsidRDefault="006221F8" w:rsidP="001962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/>
                <w:color w:val="auto"/>
              </w:rPr>
            </w:pPr>
            <w:r w:rsidRPr="000C79F9">
              <w:rPr>
                <w:rFonts w:ascii="Calibri" w:eastAsia="Calibri" w:hAnsi="Calibri" w:cs="Calibri"/>
                <w:bCs/>
                <w:i/>
                <w:color w:val="auto"/>
              </w:rPr>
              <w:t>Respuesta incorrecta, revise nuevamente el contenido del componente formativo.</w:t>
            </w:r>
          </w:p>
          <w:p w14:paraId="7E2B8C4D" w14:textId="77777777" w:rsidR="006221F8" w:rsidRDefault="006221F8" w:rsidP="001962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/>
                <w:color w:val="auto"/>
              </w:rPr>
            </w:pPr>
          </w:p>
          <w:p w14:paraId="67B26054" w14:textId="77777777" w:rsidR="006221F8" w:rsidRPr="000C79F9" w:rsidRDefault="006221F8" w:rsidP="001962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/>
                <w:color w:val="AEAAAA"/>
              </w:rPr>
            </w:pPr>
          </w:p>
        </w:tc>
      </w:tr>
      <w:tr w:rsidR="006221F8" w14:paraId="67019342" w14:textId="77777777" w:rsidTr="001962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28085EF" w14:textId="61D32039" w:rsidR="006221F8" w:rsidRDefault="006221F8" w:rsidP="001962CB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 xml:space="preserve">Pregunta </w:t>
            </w:r>
            <w:r>
              <w:rPr>
                <w:rFonts w:ascii="Calibri" w:eastAsia="Calibri" w:hAnsi="Calibri" w:cs="Calibri"/>
                <w:color w:val="595959"/>
              </w:rPr>
              <w:t>9</w:t>
            </w:r>
          </w:p>
        </w:tc>
        <w:tc>
          <w:tcPr>
            <w:tcW w:w="7620" w:type="dxa"/>
            <w:gridSpan w:val="2"/>
          </w:tcPr>
          <w:p w14:paraId="379EED47" w14:textId="206CA433" w:rsidR="006221F8" w:rsidRDefault="006221F8" w:rsidP="001962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EAAAA"/>
              </w:rPr>
            </w:pPr>
            <w:r>
              <w:rPr>
                <w:rFonts w:ascii="Calibri" w:eastAsia="Calibri" w:hAnsi="Calibri" w:cs="Calibri"/>
                <w:b/>
                <w:i/>
                <w:color w:val="auto"/>
                <w:sz w:val="20"/>
                <w:szCs w:val="20"/>
              </w:rPr>
              <w:t xml:space="preserve">Si </w:t>
            </w:r>
            <w:r w:rsidR="00C40922">
              <w:rPr>
                <w:rFonts w:ascii="Calibri" w:eastAsia="Calibri" w:hAnsi="Calibri" w:cs="Calibri"/>
                <w:b/>
                <w:i/>
                <w:color w:val="auto"/>
                <w:sz w:val="20"/>
                <w:szCs w:val="20"/>
              </w:rPr>
              <w:t>dentro de un análisis de ventas, se determina que las personas se bañan todos los días</w:t>
            </w:r>
            <w:r w:rsidR="009E043A">
              <w:rPr>
                <w:rFonts w:ascii="Calibri" w:eastAsia="Calibri" w:hAnsi="Calibri" w:cs="Calibri"/>
                <w:b/>
                <w:i/>
                <w:color w:val="auto"/>
                <w:sz w:val="20"/>
                <w:szCs w:val="20"/>
              </w:rPr>
              <w:t xml:space="preserve"> en algunos países</w:t>
            </w:r>
            <w:r w:rsidR="00C40922">
              <w:rPr>
                <w:rFonts w:ascii="Calibri" w:eastAsia="Calibri" w:hAnsi="Calibri" w:cs="Calibri"/>
                <w:b/>
                <w:i/>
                <w:color w:val="auto"/>
                <w:sz w:val="20"/>
                <w:szCs w:val="20"/>
              </w:rPr>
              <w:t xml:space="preserve"> y en otros no, porque alu</w:t>
            </w:r>
            <w:r w:rsidR="009E043A">
              <w:rPr>
                <w:rFonts w:ascii="Calibri" w:eastAsia="Calibri" w:hAnsi="Calibri" w:cs="Calibri"/>
                <w:b/>
                <w:i/>
                <w:color w:val="auto"/>
                <w:sz w:val="20"/>
                <w:szCs w:val="20"/>
              </w:rPr>
              <w:t>d</w:t>
            </w:r>
            <w:r w:rsidR="00C40922">
              <w:rPr>
                <w:rFonts w:ascii="Calibri" w:eastAsia="Calibri" w:hAnsi="Calibri" w:cs="Calibri"/>
                <w:b/>
                <w:i/>
                <w:color w:val="auto"/>
                <w:sz w:val="20"/>
                <w:szCs w:val="20"/>
              </w:rPr>
              <w:t>en</w:t>
            </w:r>
            <w:r w:rsidR="009E043A">
              <w:rPr>
                <w:rFonts w:ascii="Calibri" w:eastAsia="Calibri" w:hAnsi="Calibri" w:cs="Calibri"/>
                <w:b/>
                <w:i/>
                <w:color w:val="auto"/>
                <w:sz w:val="20"/>
                <w:szCs w:val="20"/>
              </w:rPr>
              <w:t xml:space="preserve"> esto</w:t>
            </w:r>
            <w:r w:rsidR="00C40922">
              <w:rPr>
                <w:rFonts w:ascii="Calibri" w:eastAsia="Calibri" w:hAnsi="Calibri" w:cs="Calibri"/>
                <w:b/>
                <w:i/>
                <w:color w:val="auto"/>
                <w:sz w:val="20"/>
                <w:szCs w:val="20"/>
              </w:rPr>
              <w:t xml:space="preserve"> a estar enfermo</w:t>
            </w:r>
            <w:r w:rsidR="009E166C">
              <w:rPr>
                <w:rFonts w:ascii="Calibri" w:eastAsia="Calibri" w:hAnsi="Calibri" w:cs="Calibri"/>
                <w:b/>
                <w:i/>
                <w:color w:val="auto"/>
                <w:sz w:val="20"/>
                <w:szCs w:val="20"/>
              </w:rPr>
              <w:t>s</w:t>
            </w:r>
            <w:r w:rsidR="00C40922">
              <w:rPr>
                <w:rFonts w:ascii="Calibri" w:eastAsia="Calibri" w:hAnsi="Calibri" w:cs="Calibri"/>
                <w:b/>
                <w:i/>
                <w:color w:val="auto"/>
                <w:sz w:val="20"/>
                <w:szCs w:val="20"/>
              </w:rPr>
              <w:t>, se estaría</w:t>
            </w:r>
            <w:r w:rsidR="009E166C">
              <w:rPr>
                <w:rFonts w:ascii="Calibri" w:eastAsia="Calibri" w:hAnsi="Calibri" w:cs="Calibri"/>
                <w:b/>
                <w:i/>
                <w:color w:val="auto"/>
                <w:sz w:val="20"/>
                <w:szCs w:val="20"/>
              </w:rPr>
              <w:t xml:space="preserve"> </w:t>
            </w:r>
            <w:r w:rsidR="00C40922">
              <w:rPr>
                <w:rFonts w:ascii="Calibri" w:eastAsia="Calibri" w:hAnsi="Calibri" w:cs="Calibri"/>
                <w:b/>
                <w:i/>
                <w:color w:val="auto"/>
                <w:sz w:val="20"/>
                <w:szCs w:val="20"/>
              </w:rPr>
              <w:t>estudiando</w:t>
            </w:r>
            <w:r>
              <w:rPr>
                <w:rFonts w:ascii="Calibri" w:eastAsia="Calibri" w:hAnsi="Calibri" w:cs="Calibri"/>
                <w:b/>
                <w:i/>
                <w:color w:val="auto"/>
                <w:sz w:val="20"/>
                <w:szCs w:val="20"/>
              </w:rPr>
              <w:t>:</w:t>
            </w:r>
          </w:p>
        </w:tc>
      </w:tr>
      <w:tr w:rsidR="006221F8" w14:paraId="07359B5B" w14:textId="77777777" w:rsidTr="001962CB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27B3C58" w14:textId="77777777" w:rsidR="006221F8" w:rsidRDefault="006221F8" w:rsidP="001962CB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CC6CEFE" w14:textId="7C0DC3DD" w:rsidR="006221F8" w:rsidRPr="00CE3DB1" w:rsidRDefault="009E166C" w:rsidP="001962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El aseo</w:t>
            </w:r>
            <w:r w:rsidR="006221F8" w:rsidRPr="00944049">
              <w:rPr>
                <w:rFonts w:ascii="Calibri" w:eastAsia="Calibri" w:hAnsi="Calibri" w:cs="Calibri"/>
                <w:i/>
                <w:color w:val="aut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1FFA3A4" w14:textId="77777777" w:rsidR="006221F8" w:rsidRPr="00944049" w:rsidRDefault="006221F8" w:rsidP="001962CB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</w:p>
        </w:tc>
      </w:tr>
      <w:tr w:rsidR="006221F8" w14:paraId="4120CB68" w14:textId="77777777" w:rsidTr="001962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E959E31" w14:textId="77777777" w:rsidR="006221F8" w:rsidRDefault="006221F8" w:rsidP="001962CB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CE2971E" w14:textId="5A2355E1" w:rsidR="006221F8" w:rsidRPr="00CE3DB1" w:rsidRDefault="009E166C" w:rsidP="001962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Las costumbres</w:t>
            </w:r>
            <w:r w:rsidR="006221F8" w:rsidRPr="00944049">
              <w:rPr>
                <w:rFonts w:ascii="Calibri" w:eastAsia="Calibri" w:hAnsi="Calibri" w:cs="Calibri"/>
                <w:i/>
                <w:color w:val="aut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BCC2127" w14:textId="1778EE79" w:rsidR="006221F8" w:rsidRPr="00944049" w:rsidRDefault="00D31E0F" w:rsidP="001962CB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X</w:t>
            </w:r>
          </w:p>
        </w:tc>
      </w:tr>
      <w:tr w:rsidR="006221F8" w14:paraId="53CBD641" w14:textId="77777777" w:rsidTr="001962CB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2282063" w14:textId="77777777" w:rsidR="006221F8" w:rsidRDefault="006221F8" w:rsidP="001962CB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86F3401" w14:textId="5955382F" w:rsidR="006221F8" w:rsidRPr="00CE3DB1" w:rsidRDefault="009E166C" w:rsidP="001962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Los gustos</w:t>
            </w:r>
            <w:r w:rsidR="006221F8" w:rsidRPr="00944049">
              <w:rPr>
                <w:rFonts w:ascii="Calibri" w:eastAsia="Calibri" w:hAnsi="Calibri" w:cs="Calibri"/>
                <w:i/>
                <w:color w:val="aut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5D2AF37C" w14:textId="77777777" w:rsidR="006221F8" w:rsidRPr="00944049" w:rsidRDefault="006221F8" w:rsidP="001962CB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</w:p>
        </w:tc>
      </w:tr>
      <w:tr w:rsidR="006221F8" w14:paraId="251D916E" w14:textId="77777777" w:rsidTr="001962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DE75F44" w14:textId="77777777" w:rsidR="006221F8" w:rsidRDefault="006221F8" w:rsidP="001962CB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03EA3DF" w14:textId="3894AF28" w:rsidR="006221F8" w:rsidRPr="00CE3DB1" w:rsidRDefault="009E166C" w:rsidP="001962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Las variables</w:t>
            </w:r>
            <w:r w:rsidR="006221F8" w:rsidRPr="00944049">
              <w:rPr>
                <w:rFonts w:ascii="Calibri" w:eastAsia="Calibri" w:hAnsi="Calibri" w:cs="Calibri"/>
                <w:i/>
                <w:color w:val="aut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E2178A1" w14:textId="198B7E4C" w:rsidR="006221F8" w:rsidRPr="00944049" w:rsidRDefault="006221F8" w:rsidP="001962CB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</w:p>
        </w:tc>
      </w:tr>
      <w:tr w:rsidR="006221F8" w14:paraId="0DBAF4E3" w14:textId="77777777" w:rsidTr="001962CB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A60F3BC" w14:textId="77777777" w:rsidR="006221F8" w:rsidRDefault="006221F8" w:rsidP="001962CB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4737E23" w14:textId="79D43FDC" w:rsidR="006221F8" w:rsidRPr="000C79F9" w:rsidRDefault="006221F8" w:rsidP="001962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/>
                <w:color w:val="AEAAAA"/>
              </w:rPr>
            </w:pPr>
            <w:r w:rsidRPr="000C79F9">
              <w:rPr>
                <w:rFonts w:ascii="Calibri" w:eastAsia="Calibri" w:hAnsi="Calibri" w:cs="Calibri"/>
                <w:bCs/>
                <w:i/>
                <w:color w:val="auto"/>
              </w:rPr>
              <w:t xml:space="preserve">¡Muy bien! </w:t>
            </w:r>
            <w:r w:rsidR="009E166C">
              <w:rPr>
                <w:rFonts w:ascii="Calibri" w:eastAsia="Calibri" w:hAnsi="Calibri" w:cs="Calibri"/>
                <w:bCs/>
                <w:i/>
                <w:color w:val="auto"/>
              </w:rPr>
              <w:t>Es importante tener en cuenta que las costumbres no son iguales para todas las personas</w:t>
            </w:r>
            <w:r>
              <w:rPr>
                <w:rFonts w:ascii="Calibri" w:eastAsia="Calibri" w:hAnsi="Calibri" w:cs="Calibri"/>
                <w:bCs/>
                <w:i/>
                <w:color w:val="auto"/>
              </w:rPr>
              <w:t>.</w:t>
            </w:r>
          </w:p>
        </w:tc>
      </w:tr>
      <w:tr w:rsidR="006221F8" w14:paraId="6EFB001A" w14:textId="77777777" w:rsidTr="001962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85158CB" w14:textId="77777777" w:rsidR="006221F8" w:rsidRDefault="006221F8" w:rsidP="001962CB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3C843A8" w14:textId="77777777" w:rsidR="006221F8" w:rsidRDefault="006221F8" w:rsidP="001962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/>
                <w:color w:val="auto"/>
              </w:rPr>
            </w:pPr>
            <w:r w:rsidRPr="000C79F9">
              <w:rPr>
                <w:rFonts w:ascii="Calibri" w:eastAsia="Calibri" w:hAnsi="Calibri" w:cs="Calibri"/>
                <w:bCs/>
                <w:i/>
                <w:color w:val="auto"/>
              </w:rPr>
              <w:t>Respuesta incorrecta, revise nuevamente el contenido del componente formativo.</w:t>
            </w:r>
          </w:p>
          <w:p w14:paraId="74D84AB0" w14:textId="77777777" w:rsidR="006221F8" w:rsidRDefault="006221F8" w:rsidP="001962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/>
                <w:color w:val="auto"/>
              </w:rPr>
            </w:pPr>
          </w:p>
          <w:p w14:paraId="28B626CB" w14:textId="77777777" w:rsidR="006221F8" w:rsidRPr="000C79F9" w:rsidRDefault="006221F8" w:rsidP="001962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/>
                <w:color w:val="AEAAAA"/>
              </w:rPr>
            </w:pPr>
          </w:p>
        </w:tc>
      </w:tr>
      <w:tr w:rsidR="006221F8" w14:paraId="62DFEBAD" w14:textId="77777777" w:rsidTr="001962CB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B88188C" w14:textId="34A393D8" w:rsidR="006221F8" w:rsidRDefault="006221F8" w:rsidP="001962CB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 xml:space="preserve">Pregunta </w:t>
            </w:r>
            <w:r>
              <w:rPr>
                <w:rFonts w:ascii="Calibri" w:eastAsia="Calibri" w:hAnsi="Calibri" w:cs="Calibri"/>
                <w:color w:val="595959"/>
              </w:rPr>
              <w:t>10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2F22BE01" w14:textId="53C1E292" w:rsidR="006221F8" w:rsidRDefault="006221F8" w:rsidP="001962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EAAAA"/>
              </w:rPr>
            </w:pPr>
            <w:r>
              <w:rPr>
                <w:rFonts w:ascii="Calibri" w:eastAsia="Calibri" w:hAnsi="Calibri" w:cs="Calibri"/>
                <w:b/>
                <w:i/>
                <w:color w:val="auto"/>
                <w:sz w:val="20"/>
                <w:szCs w:val="20"/>
              </w:rPr>
              <w:t xml:space="preserve">Si </w:t>
            </w:r>
            <w:r w:rsidR="00F220AF" w:rsidRPr="00F220AF">
              <w:rPr>
                <w:rFonts w:ascii="Calibri" w:eastAsia="Calibri" w:hAnsi="Calibri" w:cs="Calibri"/>
                <w:b/>
                <w:i/>
                <w:color w:val="auto"/>
                <w:sz w:val="20"/>
                <w:szCs w:val="20"/>
              </w:rPr>
              <w:t>dentro de la segmentación de mercados</w:t>
            </w:r>
            <w:r w:rsidR="00F220AF">
              <w:rPr>
                <w:rFonts w:ascii="Calibri" w:eastAsia="Calibri" w:hAnsi="Calibri" w:cs="Calibri"/>
                <w:b/>
                <w:i/>
                <w:color w:val="auto"/>
                <w:sz w:val="20"/>
                <w:szCs w:val="20"/>
              </w:rPr>
              <w:t xml:space="preserve"> se quiere hacer un análisis sustancial, el ejemplo indicado a utilizar sería</w:t>
            </w:r>
            <w:r>
              <w:rPr>
                <w:rFonts w:ascii="Calibri" w:eastAsia="Calibri" w:hAnsi="Calibri" w:cs="Calibri"/>
                <w:b/>
                <w:i/>
                <w:color w:val="auto"/>
                <w:sz w:val="20"/>
                <w:szCs w:val="20"/>
              </w:rPr>
              <w:t>:</w:t>
            </w:r>
          </w:p>
        </w:tc>
      </w:tr>
      <w:tr w:rsidR="006221F8" w14:paraId="11CE7A88" w14:textId="77777777" w:rsidTr="001962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3613858" w14:textId="77777777" w:rsidR="006221F8" w:rsidRDefault="006221F8" w:rsidP="001962CB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3BB6269" w14:textId="6229F3AB" w:rsidR="006221F8" w:rsidRPr="00CE3DB1" w:rsidRDefault="00F220AF" w:rsidP="001962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 xml:space="preserve">Un medicamento </w:t>
            </w:r>
            <w:r w:rsidR="004A580E">
              <w:rPr>
                <w:rFonts w:ascii="Calibri" w:eastAsia="Calibri" w:hAnsi="Calibri" w:cs="Calibri"/>
                <w:i/>
                <w:color w:val="auto"/>
              </w:rPr>
              <w:t>para la ácides</w:t>
            </w:r>
            <w:r>
              <w:rPr>
                <w:rFonts w:ascii="Calibri" w:eastAsia="Calibri" w:hAnsi="Calibri" w:cs="Calibri"/>
                <w:i/>
                <w:color w:val="auto"/>
              </w:rPr>
              <w:t xml:space="preserve"> para </w:t>
            </w:r>
            <w:r w:rsidR="004A580E">
              <w:rPr>
                <w:rFonts w:ascii="Calibri" w:eastAsia="Calibri" w:hAnsi="Calibri" w:cs="Calibri"/>
                <w:i/>
                <w:color w:val="auto"/>
              </w:rPr>
              <w:t>personas mayores de 60 años</w:t>
            </w:r>
            <w:r w:rsidR="006221F8" w:rsidRPr="00944049">
              <w:rPr>
                <w:rFonts w:ascii="Calibri" w:eastAsia="Calibri" w:hAnsi="Calibri" w:cs="Calibri"/>
                <w:i/>
                <w:color w:val="aut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46BB12D6" w14:textId="4C9ABFF6" w:rsidR="006221F8" w:rsidRPr="00944049" w:rsidRDefault="009E166C" w:rsidP="001962CB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X</w:t>
            </w:r>
          </w:p>
        </w:tc>
      </w:tr>
      <w:tr w:rsidR="006221F8" w14:paraId="65C8C6B2" w14:textId="77777777" w:rsidTr="001962CB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393F5E44" w14:textId="77777777" w:rsidR="006221F8" w:rsidRDefault="006221F8" w:rsidP="001962CB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F102CA5" w14:textId="46A44384" w:rsidR="006221F8" w:rsidRPr="00CE3DB1" w:rsidRDefault="004A580E" w:rsidP="001962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El tamaño de la población de una región</w:t>
            </w:r>
            <w:r w:rsidR="006221F8" w:rsidRPr="00944049">
              <w:rPr>
                <w:rFonts w:ascii="Calibri" w:eastAsia="Calibri" w:hAnsi="Calibri" w:cs="Calibri"/>
                <w:i/>
                <w:color w:val="aut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3A8D9CE5" w14:textId="77777777" w:rsidR="006221F8" w:rsidRPr="00944049" w:rsidRDefault="006221F8" w:rsidP="001962CB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</w:p>
        </w:tc>
      </w:tr>
      <w:tr w:rsidR="006221F8" w14:paraId="07D8ADCB" w14:textId="77777777" w:rsidTr="001962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7B7BC5" w14:textId="77777777" w:rsidR="006221F8" w:rsidRDefault="006221F8" w:rsidP="001962CB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6481DFE" w14:textId="1233CC63" w:rsidR="006221F8" w:rsidRPr="00CE3DB1" w:rsidRDefault="004A580E" w:rsidP="001962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La venta de tarjetas de crédito</w:t>
            </w:r>
            <w:r w:rsidR="006221F8" w:rsidRPr="00944049">
              <w:rPr>
                <w:rFonts w:ascii="Calibri" w:eastAsia="Calibri" w:hAnsi="Calibri" w:cs="Calibri"/>
                <w:i/>
                <w:color w:val="aut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07B3628F" w14:textId="77777777" w:rsidR="006221F8" w:rsidRPr="00944049" w:rsidRDefault="006221F8" w:rsidP="001962CB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auto"/>
              </w:rPr>
            </w:pPr>
          </w:p>
        </w:tc>
      </w:tr>
      <w:tr w:rsidR="006221F8" w14:paraId="61751087" w14:textId="77777777" w:rsidTr="001962CB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E8FEDCF" w14:textId="77777777" w:rsidR="006221F8" w:rsidRDefault="006221F8" w:rsidP="001962CB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2A2E65C" w14:textId="1CDE2B67" w:rsidR="006221F8" w:rsidRPr="00CE3DB1" w:rsidRDefault="004A580E" w:rsidP="001962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i/>
                <w:color w:val="auto"/>
              </w:rPr>
              <w:t>La compra de calzado</w:t>
            </w:r>
            <w:r w:rsidR="006221F8" w:rsidRPr="00944049">
              <w:rPr>
                <w:rFonts w:ascii="Calibri" w:eastAsia="Calibri" w:hAnsi="Calibri" w:cs="Calibri"/>
                <w:i/>
                <w:color w:val="auto"/>
              </w:rPr>
              <w:t>.</w:t>
            </w:r>
          </w:p>
        </w:tc>
        <w:tc>
          <w:tcPr>
            <w:tcW w:w="2160" w:type="dxa"/>
            <w:shd w:val="clear" w:color="auto" w:fill="FFFFFF"/>
          </w:tcPr>
          <w:p w14:paraId="0E6C07D4" w14:textId="1037ED64" w:rsidR="006221F8" w:rsidRPr="009E166C" w:rsidRDefault="006221F8" w:rsidP="001962CB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FF0000"/>
              </w:rPr>
            </w:pPr>
          </w:p>
        </w:tc>
      </w:tr>
      <w:tr w:rsidR="006221F8" w14:paraId="2EE94058" w14:textId="77777777" w:rsidTr="001962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307F3F1" w14:textId="77777777" w:rsidR="006221F8" w:rsidRDefault="006221F8" w:rsidP="001962CB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lastRenderedPageBreak/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32649C7" w14:textId="77777777" w:rsidR="006221F8" w:rsidRPr="000C79F9" w:rsidRDefault="006221F8" w:rsidP="001962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/>
                <w:color w:val="AEAAAA"/>
              </w:rPr>
            </w:pPr>
            <w:r w:rsidRPr="000C79F9">
              <w:rPr>
                <w:rFonts w:ascii="Calibri" w:eastAsia="Calibri" w:hAnsi="Calibri" w:cs="Calibri"/>
                <w:bCs/>
                <w:i/>
                <w:color w:val="auto"/>
              </w:rPr>
              <w:t xml:space="preserve">¡Muy bien! </w:t>
            </w:r>
            <w:r>
              <w:rPr>
                <w:rFonts w:ascii="Calibri" w:eastAsia="Calibri" w:hAnsi="Calibri" w:cs="Calibri"/>
                <w:bCs/>
                <w:i/>
                <w:color w:val="auto"/>
              </w:rPr>
              <w:t>Este aspecto tiene que ver directamente con una amenaza presente dentro de la matriz DOFA.</w:t>
            </w:r>
          </w:p>
        </w:tc>
      </w:tr>
      <w:tr w:rsidR="006221F8" w14:paraId="7B86777C" w14:textId="77777777" w:rsidTr="001962CB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5563CC5" w14:textId="77777777" w:rsidR="006221F8" w:rsidRDefault="006221F8" w:rsidP="001962CB">
            <w:pPr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18663260" w14:textId="77777777" w:rsidR="006221F8" w:rsidRDefault="006221F8" w:rsidP="001962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/>
                <w:color w:val="auto"/>
              </w:rPr>
            </w:pPr>
            <w:r w:rsidRPr="000C79F9">
              <w:rPr>
                <w:rFonts w:ascii="Calibri" w:eastAsia="Calibri" w:hAnsi="Calibri" w:cs="Calibri"/>
                <w:bCs/>
                <w:i/>
                <w:color w:val="auto"/>
              </w:rPr>
              <w:t>Respuesta incorrecta, revise nuevamente el contenido del componente formativo.</w:t>
            </w:r>
          </w:p>
          <w:p w14:paraId="23A75A6E" w14:textId="77777777" w:rsidR="006221F8" w:rsidRDefault="006221F8" w:rsidP="001962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/>
                <w:color w:val="auto"/>
              </w:rPr>
            </w:pPr>
          </w:p>
          <w:p w14:paraId="6644E15C" w14:textId="77777777" w:rsidR="006221F8" w:rsidRPr="000C79F9" w:rsidRDefault="006221F8" w:rsidP="001962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/>
                <w:color w:val="AEAAAA"/>
              </w:rPr>
            </w:pPr>
          </w:p>
        </w:tc>
      </w:tr>
      <w:tr w:rsidR="006221F8" w14:paraId="7D199F16" w14:textId="77777777" w:rsidTr="003D4B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4B0243E" w14:textId="77777777" w:rsidR="006221F8" w:rsidRDefault="006221F8">
            <w:pPr>
              <w:rPr>
                <w:rFonts w:ascii="Calibri" w:eastAsia="Calibri" w:hAnsi="Calibri" w:cs="Calibri"/>
                <w:color w:val="595959"/>
              </w:rPr>
            </w:pPr>
          </w:p>
        </w:tc>
        <w:tc>
          <w:tcPr>
            <w:tcW w:w="7620" w:type="dxa"/>
            <w:gridSpan w:val="2"/>
            <w:shd w:val="clear" w:color="auto" w:fill="FFFFFF"/>
          </w:tcPr>
          <w:p w14:paraId="646B228E" w14:textId="77777777" w:rsidR="006221F8" w:rsidRPr="000C79F9" w:rsidRDefault="006221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i/>
              </w:rPr>
            </w:pPr>
          </w:p>
        </w:tc>
      </w:tr>
      <w:tr w:rsidR="003D4BB4" w14:paraId="0250B40C" w14:textId="77777777" w:rsidTr="003D4BB4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D966"/>
          </w:tcPr>
          <w:p w14:paraId="6D5C2051" w14:textId="77777777" w:rsidR="003D4BB4" w:rsidRDefault="0062206A">
            <w:pPr>
              <w:widowControl w:val="0"/>
              <w:jc w:val="center"/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MENSAJE FINAL ACTIVIDAD</w:t>
            </w:r>
          </w:p>
        </w:tc>
      </w:tr>
      <w:tr w:rsidR="003D4BB4" w14:paraId="247C1AD7" w14:textId="77777777" w:rsidTr="003D4B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D17E422" w14:textId="77777777" w:rsidR="003D4BB4" w:rsidRDefault="0062206A">
            <w:pPr>
              <w:widowControl w:val="0"/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Mensaje cuando supera el 70% de respuestas correctas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0A7B2E36" w14:textId="24993BCF" w:rsidR="003D4BB4" w:rsidRDefault="007B13ED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000000"/>
              </w:rPr>
            </w:pPr>
            <w:r w:rsidRPr="007B13ED">
              <w:rPr>
                <w:rFonts w:ascii="Calibri" w:eastAsia="Calibri" w:hAnsi="Calibri" w:cs="Calibri"/>
                <w:i/>
                <w:color w:val="000000"/>
              </w:rPr>
              <w:t>¡</w:t>
            </w:r>
            <w:r w:rsidR="001E009E">
              <w:rPr>
                <w:rFonts w:ascii="Calibri" w:eastAsia="Calibri" w:hAnsi="Calibri" w:cs="Calibri"/>
                <w:i/>
                <w:color w:val="000000"/>
              </w:rPr>
              <w:t>Felicitaciones</w:t>
            </w:r>
            <w:r w:rsidRPr="007B13ED">
              <w:rPr>
                <w:rFonts w:ascii="Calibri" w:eastAsia="Calibri" w:hAnsi="Calibri" w:cs="Calibri"/>
                <w:i/>
                <w:color w:val="000000"/>
              </w:rPr>
              <w:t xml:space="preserve">! </w:t>
            </w:r>
            <w:r w:rsidR="001E009E">
              <w:rPr>
                <w:rFonts w:ascii="Calibri" w:eastAsia="Calibri" w:hAnsi="Calibri" w:cs="Calibri"/>
                <w:i/>
                <w:color w:val="000000"/>
              </w:rPr>
              <w:t>H</w:t>
            </w:r>
            <w:r w:rsidRPr="007B13ED">
              <w:rPr>
                <w:rFonts w:ascii="Calibri" w:eastAsia="Calibri" w:hAnsi="Calibri" w:cs="Calibri"/>
                <w:i/>
                <w:color w:val="000000"/>
              </w:rPr>
              <w:t>a superado la actividad</w:t>
            </w:r>
            <w:r w:rsidR="001E009E">
              <w:rPr>
                <w:rFonts w:ascii="Calibri" w:eastAsia="Calibri" w:hAnsi="Calibri" w:cs="Calibri"/>
                <w:i/>
                <w:color w:val="000000"/>
              </w:rPr>
              <w:t>, demostrando que posee</w:t>
            </w:r>
            <w:r w:rsidRPr="007B13ED">
              <w:rPr>
                <w:rFonts w:ascii="Calibri" w:eastAsia="Calibri" w:hAnsi="Calibri" w:cs="Calibri"/>
                <w:i/>
                <w:color w:val="000000"/>
              </w:rPr>
              <w:t xml:space="preserve"> </w:t>
            </w:r>
            <w:r w:rsidR="001E009E" w:rsidRPr="007B13ED">
              <w:rPr>
                <w:rFonts w:ascii="Calibri" w:eastAsia="Calibri" w:hAnsi="Calibri" w:cs="Calibri"/>
                <w:i/>
                <w:color w:val="000000"/>
              </w:rPr>
              <w:t xml:space="preserve">conocimientos </w:t>
            </w:r>
            <w:r w:rsidRPr="007B13ED">
              <w:rPr>
                <w:rFonts w:ascii="Calibri" w:eastAsia="Calibri" w:hAnsi="Calibri" w:cs="Calibri"/>
                <w:i/>
                <w:color w:val="000000"/>
              </w:rPr>
              <w:t xml:space="preserve">sólidos sobre </w:t>
            </w:r>
            <w:r w:rsidR="001E009E">
              <w:rPr>
                <w:rFonts w:ascii="Calibri" w:eastAsia="Calibri" w:hAnsi="Calibri" w:cs="Calibri"/>
                <w:i/>
                <w:color w:val="000000"/>
              </w:rPr>
              <w:t xml:space="preserve">la temática tratada en </w:t>
            </w:r>
            <w:r w:rsidRPr="007B13ED">
              <w:rPr>
                <w:rFonts w:ascii="Calibri" w:eastAsia="Calibri" w:hAnsi="Calibri" w:cs="Calibri"/>
                <w:i/>
                <w:color w:val="000000"/>
              </w:rPr>
              <w:t>el componente formativo.</w:t>
            </w:r>
          </w:p>
          <w:p w14:paraId="084A466B" w14:textId="77777777" w:rsidR="003D4BB4" w:rsidRDefault="003D4BB4" w:rsidP="00D951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i/>
                <w:color w:val="AEAAAA"/>
                <w:sz w:val="20"/>
                <w:szCs w:val="20"/>
              </w:rPr>
            </w:pPr>
          </w:p>
        </w:tc>
      </w:tr>
      <w:tr w:rsidR="003D4BB4" w14:paraId="04D11AF8" w14:textId="77777777" w:rsidTr="003D4BB4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81E64C6" w14:textId="77777777" w:rsidR="003D4BB4" w:rsidRDefault="0062206A">
            <w:pPr>
              <w:widowControl w:val="0"/>
              <w:rPr>
                <w:rFonts w:ascii="Calibri" w:eastAsia="Calibri" w:hAnsi="Calibri" w:cs="Calibri"/>
                <w:color w:val="595959"/>
              </w:rPr>
            </w:pPr>
            <w:r>
              <w:rPr>
                <w:rFonts w:ascii="Calibri" w:eastAsia="Calibri" w:hAnsi="Calibri" w:cs="Calibri"/>
                <w:color w:val="595959"/>
              </w:rPr>
              <w:t>Mensaje cuando el porcentaje de respuestas correctas es inferior al 70%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2A366BC5" w14:textId="120750F8" w:rsidR="003D4BB4" w:rsidRDefault="007B13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i/>
                <w:color w:val="000000"/>
              </w:rPr>
            </w:pPr>
            <w:r w:rsidRPr="007B13ED">
              <w:rPr>
                <w:rFonts w:ascii="Calibri" w:eastAsia="Calibri" w:hAnsi="Calibri" w:cs="Calibri"/>
                <w:i/>
                <w:color w:val="000000"/>
              </w:rPr>
              <w:t xml:space="preserve">No ha superado la actividad. </w:t>
            </w:r>
            <w:r w:rsidR="00453CDC">
              <w:rPr>
                <w:rFonts w:ascii="Calibri" w:eastAsia="Calibri" w:hAnsi="Calibri" w:cs="Calibri"/>
                <w:i/>
                <w:color w:val="000000"/>
              </w:rPr>
              <w:t>Se recomienda</w:t>
            </w:r>
            <w:r w:rsidRPr="007B13ED">
              <w:rPr>
                <w:rFonts w:ascii="Calibri" w:eastAsia="Calibri" w:hAnsi="Calibri" w:cs="Calibri"/>
                <w:i/>
                <w:color w:val="000000"/>
              </w:rPr>
              <w:t xml:space="preserve"> revisar el componente formativo e intentar</w:t>
            </w:r>
            <w:r w:rsidR="0033372F">
              <w:rPr>
                <w:rFonts w:ascii="Calibri" w:eastAsia="Calibri" w:hAnsi="Calibri" w:cs="Calibri"/>
                <w:i/>
                <w:color w:val="000000"/>
              </w:rPr>
              <w:t>lo</w:t>
            </w:r>
            <w:r w:rsidR="00ED229D">
              <w:rPr>
                <w:rFonts w:ascii="Calibri" w:eastAsia="Calibri" w:hAnsi="Calibri" w:cs="Calibri"/>
                <w:i/>
                <w:color w:val="000000"/>
              </w:rPr>
              <w:t xml:space="preserve"> nuevamente</w:t>
            </w:r>
            <w:r w:rsidRPr="007B13ED">
              <w:rPr>
                <w:rFonts w:ascii="Calibri" w:eastAsia="Calibri" w:hAnsi="Calibri" w:cs="Calibri"/>
                <w:i/>
                <w:color w:val="000000"/>
              </w:rPr>
              <w:t>.</w:t>
            </w:r>
          </w:p>
        </w:tc>
      </w:tr>
    </w:tbl>
    <w:p w14:paraId="65044A9F" w14:textId="77777777" w:rsidR="003D4BB4" w:rsidRDefault="003D4BB4">
      <w:pPr>
        <w:spacing w:after="160" w:line="259" w:lineRule="auto"/>
        <w:rPr>
          <w:rFonts w:ascii="Calibri" w:eastAsia="Calibri" w:hAnsi="Calibri" w:cs="Calibri"/>
        </w:rPr>
      </w:pPr>
    </w:p>
    <w:p w14:paraId="70AFAE3E" w14:textId="77777777" w:rsidR="003D4BB4" w:rsidRDefault="003D4BB4"/>
    <w:tbl>
      <w:tblPr>
        <w:tblStyle w:val="a0"/>
        <w:tblW w:w="9975" w:type="dxa"/>
        <w:tblInd w:w="-7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65"/>
        <w:gridCol w:w="3090"/>
        <w:gridCol w:w="3420"/>
      </w:tblGrid>
      <w:tr w:rsidR="003D4BB4" w14:paraId="41162C25" w14:textId="77777777">
        <w:trPr>
          <w:trHeight w:val="394"/>
        </w:trPr>
        <w:tc>
          <w:tcPr>
            <w:tcW w:w="9975" w:type="dxa"/>
            <w:gridSpan w:val="3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C83BA" w14:textId="77777777" w:rsidR="003D4BB4" w:rsidRDefault="0062206A">
            <w:pPr>
              <w:widowControl w:val="0"/>
              <w:spacing w:line="240" w:lineRule="auto"/>
              <w:jc w:val="center"/>
              <w:rPr>
                <w:rFonts w:ascii="Calibri" w:eastAsia="Calibri" w:hAnsi="Calibri" w:cs="Calibri"/>
                <w:b/>
                <w:color w:val="595959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color w:val="595959"/>
                <w:sz w:val="20"/>
                <w:szCs w:val="20"/>
              </w:rPr>
              <w:t>CONTROL DE REVISIÓN</w:t>
            </w:r>
          </w:p>
        </w:tc>
      </w:tr>
      <w:tr w:rsidR="003D4BB4" w14:paraId="4F6F04D3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85C6A" w14:textId="77777777" w:rsidR="003D4BB4" w:rsidRDefault="003D4BB4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E013B" w14:textId="77777777" w:rsidR="003D4BB4" w:rsidRDefault="0062206A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>
              <w:rPr>
                <w:rFonts w:ascii="Calibri" w:eastAsia="Calibri" w:hAnsi="Calibri" w:cs="Calibri"/>
                <w:b/>
                <w:color w:val="595959"/>
              </w:rPr>
              <w:t>Responsable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23384" w14:textId="77777777" w:rsidR="003D4BB4" w:rsidRDefault="0062206A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>
              <w:rPr>
                <w:rFonts w:ascii="Calibri" w:eastAsia="Calibri" w:hAnsi="Calibri" w:cs="Calibri"/>
                <w:b/>
                <w:color w:val="595959"/>
              </w:rPr>
              <w:t>Fecha</w:t>
            </w:r>
          </w:p>
        </w:tc>
      </w:tr>
      <w:tr w:rsidR="007B13ED" w14:paraId="34E58153" w14:textId="77777777" w:rsidTr="00836251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9037E" w14:textId="2ACD4A98" w:rsidR="007B13ED" w:rsidRDefault="007B13ED" w:rsidP="007B13ED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>
              <w:rPr>
                <w:rFonts w:ascii="Calibri" w:eastAsia="Calibri" w:hAnsi="Calibri" w:cs="Calibri"/>
                <w:b/>
                <w:color w:val="595959"/>
              </w:rPr>
              <w:t>Revisión Evaluador Instruccional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7F334" w14:textId="7625B16A" w:rsidR="007B13ED" w:rsidRDefault="00431E5D" w:rsidP="007B13ED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>
              <w:rPr>
                <w:rFonts w:ascii="Calibri" w:eastAsia="Calibri" w:hAnsi="Calibri" w:cs="Calibri"/>
                <w:b/>
                <w:color w:val="595959"/>
              </w:rPr>
              <w:t>Andrés Felipe Velandia Espitia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A0A9A" w14:textId="0B135CFF" w:rsidR="007B13ED" w:rsidRDefault="00FA7C44" w:rsidP="007B13ED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>
              <w:rPr>
                <w:rFonts w:ascii="Calibri" w:eastAsia="Calibri" w:hAnsi="Calibri" w:cs="Calibri"/>
                <w:b/>
                <w:color w:val="595959"/>
              </w:rPr>
              <w:t>Octubre</w:t>
            </w:r>
            <w:r w:rsidR="007B13ED">
              <w:rPr>
                <w:rFonts w:ascii="Calibri" w:eastAsia="Calibri" w:hAnsi="Calibri" w:cs="Calibri"/>
                <w:b/>
                <w:color w:val="595959"/>
              </w:rPr>
              <w:t xml:space="preserve"> de 2024</w:t>
            </w:r>
          </w:p>
        </w:tc>
      </w:tr>
    </w:tbl>
    <w:p w14:paraId="19FF3D25" w14:textId="77777777" w:rsidR="003D4BB4" w:rsidRDefault="003D4BB4"/>
    <w:sectPr w:rsidR="003D4BB4">
      <w:head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668CBCB" w14:textId="77777777" w:rsidR="00B34D6D" w:rsidRDefault="00B34D6D">
      <w:pPr>
        <w:spacing w:line="240" w:lineRule="auto"/>
      </w:pPr>
      <w:r>
        <w:separator/>
      </w:r>
    </w:p>
  </w:endnote>
  <w:endnote w:type="continuationSeparator" w:id="0">
    <w:p w14:paraId="228D312A" w14:textId="77777777" w:rsidR="00B34D6D" w:rsidRDefault="00B34D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7E0FCD4" w14:textId="77777777" w:rsidR="00B34D6D" w:rsidRDefault="00B34D6D">
      <w:pPr>
        <w:spacing w:line="240" w:lineRule="auto"/>
      </w:pPr>
      <w:r>
        <w:separator/>
      </w:r>
    </w:p>
  </w:footnote>
  <w:footnote w:type="continuationSeparator" w:id="0">
    <w:p w14:paraId="6253213C" w14:textId="77777777" w:rsidR="00B34D6D" w:rsidRDefault="00B34D6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45E2068" w14:textId="77777777" w:rsidR="003D4BB4" w:rsidRDefault="0062206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  <w:lang w:val="en-US" w:eastAsia="en-US"/>
      </w:rPr>
      <w:drawing>
        <wp:anchor distT="0" distB="0" distL="114300" distR="114300" simplePos="0" relativeHeight="251658240" behindDoc="0" locked="0" layoutInCell="1" hidden="0" allowOverlap="1" wp14:anchorId="06B4F926" wp14:editId="67C6EE0F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US" w:eastAsia="en-US"/>
      </w:rPr>
      <mc:AlternateContent>
        <mc:Choice Requires="wpg">
          <w:drawing>
            <wp:anchor distT="45720" distB="45720" distL="114300" distR="114300" simplePos="0" relativeHeight="251659264" behindDoc="0" locked="0" layoutInCell="1" hidden="0" allowOverlap="1" wp14:anchorId="55A7ABAF" wp14:editId="1C724A8B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7A27489" w14:textId="77777777" w:rsidR="003D4BB4" w:rsidRDefault="0062206A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14:paraId="5E5D94E4" w14:textId="77777777" w:rsidR="003D4BB4" w:rsidRDefault="0062206A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14:paraId="4725E8F6" w14:textId="77777777" w:rsidR="003D4BB4" w:rsidRDefault="003D4BB4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45720" distT="45720" distL="114300" distR="114300" hidden="0" layoutInCell="1" locked="0" relativeHeight="0" simplePos="0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b="0" l="0" r="0" t="0"/>
              <wp:wrapSquare wrapText="bothSides" distB="45720" distT="45720" distL="114300" distR="114300"/>
              <wp:docPr id="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848350" cy="1426439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0082545"/>
    <w:multiLevelType w:val="hybridMultilevel"/>
    <w:tmpl w:val="FA3086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E204A4"/>
    <w:multiLevelType w:val="multilevel"/>
    <w:tmpl w:val="7382A636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289938658">
    <w:abstractNumId w:val="1"/>
  </w:num>
  <w:num w:numId="2" w16cid:durableId="18970082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B4"/>
    <w:rsid w:val="00000E6A"/>
    <w:rsid w:val="000208CE"/>
    <w:rsid w:val="0003223C"/>
    <w:rsid w:val="00056BBC"/>
    <w:rsid w:val="00066AC0"/>
    <w:rsid w:val="000945CB"/>
    <w:rsid w:val="000A305B"/>
    <w:rsid w:val="000C79F9"/>
    <w:rsid w:val="000F6C53"/>
    <w:rsid w:val="00124627"/>
    <w:rsid w:val="00145FDC"/>
    <w:rsid w:val="00151E4B"/>
    <w:rsid w:val="0015596A"/>
    <w:rsid w:val="00167E9D"/>
    <w:rsid w:val="0019469C"/>
    <w:rsid w:val="001B156E"/>
    <w:rsid w:val="001B1ADB"/>
    <w:rsid w:val="001D5F64"/>
    <w:rsid w:val="001E009E"/>
    <w:rsid w:val="002630C2"/>
    <w:rsid w:val="0028614F"/>
    <w:rsid w:val="002C00B1"/>
    <w:rsid w:val="002F0CF8"/>
    <w:rsid w:val="00306FA5"/>
    <w:rsid w:val="00311C7E"/>
    <w:rsid w:val="0033372F"/>
    <w:rsid w:val="003517C1"/>
    <w:rsid w:val="00360718"/>
    <w:rsid w:val="003656D9"/>
    <w:rsid w:val="00367BFC"/>
    <w:rsid w:val="003C3AE7"/>
    <w:rsid w:val="003D4BB4"/>
    <w:rsid w:val="003E0B9B"/>
    <w:rsid w:val="00403C5D"/>
    <w:rsid w:val="00431E5D"/>
    <w:rsid w:val="004408EB"/>
    <w:rsid w:val="0045082F"/>
    <w:rsid w:val="00453CDC"/>
    <w:rsid w:val="00455CA7"/>
    <w:rsid w:val="004563FF"/>
    <w:rsid w:val="00463664"/>
    <w:rsid w:val="00470C53"/>
    <w:rsid w:val="004857E2"/>
    <w:rsid w:val="00494593"/>
    <w:rsid w:val="0049620A"/>
    <w:rsid w:val="004A580E"/>
    <w:rsid w:val="004C055C"/>
    <w:rsid w:val="004C14A2"/>
    <w:rsid w:val="004D5AE7"/>
    <w:rsid w:val="005301DA"/>
    <w:rsid w:val="00531095"/>
    <w:rsid w:val="0054392A"/>
    <w:rsid w:val="005958CA"/>
    <w:rsid w:val="005C31C9"/>
    <w:rsid w:val="005E0692"/>
    <w:rsid w:val="005E7F59"/>
    <w:rsid w:val="006069E9"/>
    <w:rsid w:val="0062206A"/>
    <w:rsid w:val="006221F8"/>
    <w:rsid w:val="00630FA2"/>
    <w:rsid w:val="006364B2"/>
    <w:rsid w:val="00675AE5"/>
    <w:rsid w:val="006A76AC"/>
    <w:rsid w:val="006E20D8"/>
    <w:rsid w:val="007014F2"/>
    <w:rsid w:val="00714379"/>
    <w:rsid w:val="00744FDF"/>
    <w:rsid w:val="007A2AFF"/>
    <w:rsid w:val="007A2DFD"/>
    <w:rsid w:val="007A5692"/>
    <w:rsid w:val="007A59F0"/>
    <w:rsid w:val="007A7997"/>
    <w:rsid w:val="007A7D83"/>
    <w:rsid w:val="007B13ED"/>
    <w:rsid w:val="007D1B82"/>
    <w:rsid w:val="007F3076"/>
    <w:rsid w:val="00851E78"/>
    <w:rsid w:val="00855FD7"/>
    <w:rsid w:val="00871444"/>
    <w:rsid w:val="008B044A"/>
    <w:rsid w:val="008E1060"/>
    <w:rsid w:val="00920221"/>
    <w:rsid w:val="00924448"/>
    <w:rsid w:val="00944049"/>
    <w:rsid w:val="009622A9"/>
    <w:rsid w:val="00963E8B"/>
    <w:rsid w:val="009A1A56"/>
    <w:rsid w:val="009C3503"/>
    <w:rsid w:val="009C5417"/>
    <w:rsid w:val="009D60E8"/>
    <w:rsid w:val="009E043A"/>
    <w:rsid w:val="009E166C"/>
    <w:rsid w:val="009E7AEA"/>
    <w:rsid w:val="00A41ACF"/>
    <w:rsid w:val="00A67DDD"/>
    <w:rsid w:val="00A705BB"/>
    <w:rsid w:val="00A731B7"/>
    <w:rsid w:val="00A77492"/>
    <w:rsid w:val="00AA4E4F"/>
    <w:rsid w:val="00AC427D"/>
    <w:rsid w:val="00AE3A77"/>
    <w:rsid w:val="00AF5C07"/>
    <w:rsid w:val="00B20C4A"/>
    <w:rsid w:val="00B220CE"/>
    <w:rsid w:val="00B24FF2"/>
    <w:rsid w:val="00B34D6D"/>
    <w:rsid w:val="00B47132"/>
    <w:rsid w:val="00B57B6B"/>
    <w:rsid w:val="00B77BA2"/>
    <w:rsid w:val="00BA6582"/>
    <w:rsid w:val="00C076DD"/>
    <w:rsid w:val="00C0799D"/>
    <w:rsid w:val="00C26AA7"/>
    <w:rsid w:val="00C35604"/>
    <w:rsid w:val="00C3731B"/>
    <w:rsid w:val="00C40922"/>
    <w:rsid w:val="00C745EC"/>
    <w:rsid w:val="00C92CBC"/>
    <w:rsid w:val="00C9525C"/>
    <w:rsid w:val="00CD18F5"/>
    <w:rsid w:val="00CD608C"/>
    <w:rsid w:val="00CE3A2B"/>
    <w:rsid w:val="00CE3DB1"/>
    <w:rsid w:val="00CE6C3C"/>
    <w:rsid w:val="00D128D6"/>
    <w:rsid w:val="00D1628F"/>
    <w:rsid w:val="00D17D89"/>
    <w:rsid w:val="00D31E0F"/>
    <w:rsid w:val="00D61726"/>
    <w:rsid w:val="00D951E4"/>
    <w:rsid w:val="00DA2BA4"/>
    <w:rsid w:val="00DA3A56"/>
    <w:rsid w:val="00DA512B"/>
    <w:rsid w:val="00DD41D6"/>
    <w:rsid w:val="00DF656D"/>
    <w:rsid w:val="00E1083D"/>
    <w:rsid w:val="00E10C2E"/>
    <w:rsid w:val="00E114E9"/>
    <w:rsid w:val="00E47976"/>
    <w:rsid w:val="00EC7AAC"/>
    <w:rsid w:val="00ED229D"/>
    <w:rsid w:val="00EE2D47"/>
    <w:rsid w:val="00EF2E5F"/>
    <w:rsid w:val="00F220AF"/>
    <w:rsid w:val="00F22314"/>
    <w:rsid w:val="00F35F26"/>
    <w:rsid w:val="00F6378E"/>
    <w:rsid w:val="00F7510E"/>
    <w:rsid w:val="00F83CC2"/>
    <w:rsid w:val="00F9733E"/>
    <w:rsid w:val="00FA7C44"/>
    <w:rsid w:val="00FB539B"/>
    <w:rsid w:val="00FC230C"/>
    <w:rsid w:val="00FD00F5"/>
    <w:rsid w:val="00FE2F43"/>
    <w:rsid w:val="00FF5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948758"/>
  <w15:docId w15:val="{C1F60DF9-2F06-4EB1-9821-8F55258C20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rPr>
      <w:color w:val="C55911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  <w:tblPr/>
      <w:tcPr>
        <w:tcBorders>
          <w:bottom w:val="single" w:sz="12" w:space="0" w:color="F4B083"/>
        </w:tcBorders>
      </w:tcPr>
    </w:tblStylePr>
    <w:tblStylePr w:type="lastRow">
      <w:rPr>
        <w:b/>
      </w:rPr>
      <w:tblPr/>
      <w:tcPr>
        <w:tcBorders>
          <w:top w:val="single" w:sz="4" w:space="0" w:color="F4B08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E47976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47976"/>
    <w:rPr>
      <w:rFonts w:ascii="Segoe UI" w:hAnsi="Segoe UI" w:cs="Segoe UI"/>
      <w:sz w:val="18"/>
      <w:szCs w:val="18"/>
    </w:rPr>
  </w:style>
  <w:style w:type="paragraph" w:styleId="Prrafodelista">
    <w:name w:val="List Paragraph"/>
    <w:basedOn w:val="Normal"/>
    <w:uiPriority w:val="34"/>
    <w:qFormat/>
    <w:rsid w:val="00744FD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282E1EDBE9234EA9E6D38F720E265F" ma:contentTypeVersion="15" ma:contentTypeDescription="Crear nuevo documento." ma:contentTypeScope="" ma:versionID="b31c7aa9eaf043a08b87120b3c4916e3">
  <xsd:schema xmlns:xsd="http://www.w3.org/2001/XMLSchema" xmlns:xs="http://www.w3.org/2001/XMLSchema" xmlns:p="http://schemas.microsoft.com/office/2006/metadata/properties" xmlns:ns2="cb45339b-ced9-4d0d-8f64-77573914d53b" xmlns:ns3="43a3ca16-9c26-4813-b83f-4aec9927b43f" targetNamespace="http://schemas.microsoft.com/office/2006/metadata/properties" ma:root="true" ma:fieldsID="3533d065b04d75c457075bc55f1f5315" ns2:_="" ns3:_="">
    <xsd:import namespace="cb45339b-ced9-4d0d-8f64-77573914d53b"/>
    <xsd:import namespace="43a3ca16-9c26-4813-b83f-4aec9927b43f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ObjectDetectorVersions" minOccurs="0"/>
                <xsd:element ref="ns3:MediaLengthInSeconds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45339b-ced9-4d0d-8f64-77573914d53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2f40a149-578b-41a1-8845-c88bc1831770}" ma:internalName="TaxCatchAll" ma:showField="CatchAllData" ma:web="cb45339b-ced9-4d0d-8f64-77573914d53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a3ca16-9c26-4813-b83f-4aec9927b4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5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b45339b-ced9-4d0d-8f64-77573914d53b" xsi:nil="true"/>
    <lcf76f155ced4ddcb4097134ff3c332f xmlns="43a3ca16-9c26-4813-b83f-4aec9927b43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919CA5F-8038-4C82-BFEC-8AC671F772E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b45339b-ced9-4d0d-8f64-77573914d53b"/>
    <ds:schemaRef ds:uri="43a3ca16-9c26-4813-b83f-4aec9927b43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2E38CA8-CD34-4739-B6DB-185C130A058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6FEBA57-132D-4926-8E89-C5AC1B2D44B2}">
  <ds:schemaRefs>
    <ds:schemaRef ds:uri="http://schemas.microsoft.com/office/2006/metadata/properties"/>
    <ds:schemaRef ds:uri="http://schemas.microsoft.com/office/infopath/2007/PartnerControls"/>
    <ds:schemaRef ds:uri="cb45339b-ced9-4d0d-8f64-77573914d53b"/>
    <ds:schemaRef ds:uri="43a3ca16-9c26-4813-b83f-4aec9927b43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4</Pages>
  <Words>1130</Words>
  <Characters>6215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Andrés Felipe Velandia Espitia</cp:lastModifiedBy>
  <cp:revision>110</cp:revision>
  <dcterms:created xsi:type="dcterms:W3CDTF">2024-07-24T12:24:00Z</dcterms:created>
  <dcterms:modified xsi:type="dcterms:W3CDTF">2024-10-30T17:04:00Z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0x01010049282E1EDBE9234EA9E6D38F720E265F</vt:lpwstr>
  </property>
  <property fmtid="{D5CDD505-2E9C-101B-9397-08002B2CF9AE}" pid="3" name="MediaServiceImageTags">
    <vt:lpwstr/>
  </property>
</Properties>
</file>