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svg="http://schemas.microsoft.com/office/drawing/2016/SVG/main" xmlns:a14="http://schemas.microsoft.com/office/drawing/2010/main" mc:Ignorable="w14 w15 w16se w16cid w16 w16cex w16sdtdh w16du wp14">
  <w:body>
    <w:p w:rsidRPr="00435A46" w:rsidR="00FF258C" w:rsidP="00435A46" w:rsidRDefault="00D376E1" w14:paraId="00000001" w14:textId="77777777">
      <w:pPr>
        <w:pStyle w:val="Normal0"/>
        <w:jc w:val="center"/>
        <w:rPr>
          <w:b/>
        </w:rPr>
      </w:pPr>
      <w:r w:rsidRPr="00435A46">
        <w:rPr>
          <w:b/>
        </w:rPr>
        <w:t>FORMATO PARA EL DESARROLLO DE COMPONENTE FORMATIVO</w:t>
      </w:r>
    </w:p>
    <w:p w:rsidRPr="00435A46" w:rsidR="00FF258C" w:rsidP="00435A46" w:rsidRDefault="00FF258C" w14:paraId="00000002" w14:textId="77777777">
      <w:pPr>
        <w:pStyle w:val="Normal0"/>
        <w:tabs>
          <w:tab w:val="left" w:pos="3224"/>
        </w:tabs>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435A46" w:rsidR="00FF258C" w14:paraId="57121341" w14:textId="77777777">
        <w:trPr>
          <w:trHeight w:val="340"/>
        </w:trPr>
        <w:tc>
          <w:tcPr>
            <w:tcW w:w="3397" w:type="dxa"/>
            <w:vAlign w:val="center"/>
          </w:tcPr>
          <w:p w:rsidRPr="00435A46" w:rsidR="00FF258C" w:rsidP="00435A46" w:rsidRDefault="00D376E1" w14:paraId="00000003" w14:textId="77777777">
            <w:pPr>
              <w:pStyle w:val="Normal0"/>
              <w:spacing w:line="276" w:lineRule="auto"/>
              <w:rPr>
                <w:sz w:val="22"/>
                <w:szCs w:val="22"/>
              </w:rPr>
            </w:pPr>
            <w:r w:rsidRPr="00435A46">
              <w:rPr>
                <w:sz w:val="22"/>
                <w:szCs w:val="22"/>
              </w:rPr>
              <w:t>PROGRAMA DE FORMACIÓN</w:t>
            </w:r>
          </w:p>
        </w:tc>
        <w:tc>
          <w:tcPr>
            <w:tcW w:w="6565" w:type="dxa"/>
            <w:vAlign w:val="center"/>
          </w:tcPr>
          <w:p w:rsidRPr="00435A46" w:rsidR="00FF258C" w:rsidP="00435A46" w:rsidRDefault="002C0953" w14:paraId="00000004" w14:textId="5AACD318">
            <w:pPr>
              <w:pStyle w:val="Normal0"/>
              <w:spacing w:line="276" w:lineRule="auto"/>
              <w:rPr>
                <w:b w:val="0"/>
                <w:color w:val="E36C09"/>
                <w:sz w:val="22"/>
                <w:szCs w:val="22"/>
              </w:rPr>
            </w:pPr>
            <w:r w:rsidRPr="00435A46">
              <w:rPr>
                <w:b w:val="0"/>
                <w:sz w:val="22"/>
                <w:szCs w:val="22"/>
              </w:rPr>
              <w:t>Promotor en  punto de ventas.</w:t>
            </w:r>
          </w:p>
        </w:tc>
      </w:tr>
    </w:tbl>
    <w:p w:rsidRPr="00435A46" w:rsidR="00FF258C" w:rsidP="00435A46" w:rsidRDefault="00FF258C" w14:paraId="00000005" w14:textId="77777777">
      <w:pPr>
        <w:pStyle w:val="Normal0"/>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435A46" w:rsidR="00FF258C" w14:paraId="3DB511B9" w14:textId="77777777">
        <w:trPr>
          <w:trHeight w:val="340"/>
        </w:trPr>
        <w:tc>
          <w:tcPr>
            <w:tcW w:w="1838" w:type="dxa"/>
            <w:vAlign w:val="center"/>
          </w:tcPr>
          <w:p w:rsidRPr="00435A46" w:rsidR="00FF258C" w:rsidP="00435A46" w:rsidRDefault="00D376E1" w14:paraId="00000006" w14:textId="77777777">
            <w:pPr>
              <w:pStyle w:val="Normal0"/>
              <w:spacing w:line="276" w:lineRule="auto"/>
              <w:rPr>
                <w:sz w:val="22"/>
                <w:szCs w:val="22"/>
              </w:rPr>
            </w:pPr>
            <w:r w:rsidRPr="00435A46">
              <w:rPr>
                <w:sz w:val="22"/>
                <w:szCs w:val="22"/>
              </w:rPr>
              <w:t>COMPETENCIA</w:t>
            </w:r>
          </w:p>
        </w:tc>
        <w:tc>
          <w:tcPr>
            <w:tcW w:w="2835" w:type="dxa"/>
            <w:vAlign w:val="center"/>
          </w:tcPr>
          <w:p w:rsidRPr="00435A46" w:rsidR="00FF258C" w:rsidP="00435A46" w:rsidRDefault="002C0953" w14:paraId="00000007" w14:textId="58EECF46">
            <w:pPr>
              <w:pStyle w:val="Normal0"/>
              <w:spacing w:line="276" w:lineRule="auto"/>
              <w:rPr>
                <w:b w:val="0"/>
                <w:sz w:val="22"/>
                <w:szCs w:val="22"/>
              </w:rPr>
            </w:pPr>
            <w:r w:rsidRPr="00435A46">
              <w:rPr>
                <w:sz w:val="22"/>
                <w:szCs w:val="22"/>
              </w:rPr>
              <w:t>260101036</w:t>
            </w:r>
            <w:r w:rsidRPr="00435A46" w:rsidR="00314C04">
              <w:rPr>
                <w:b w:val="0"/>
                <w:sz w:val="22"/>
                <w:szCs w:val="22"/>
              </w:rPr>
              <w:t xml:space="preserve"> - </w:t>
            </w:r>
            <w:r w:rsidRPr="00435A46">
              <w:rPr>
                <w:b w:val="0"/>
                <w:sz w:val="22"/>
                <w:szCs w:val="22"/>
              </w:rPr>
              <w:t>Promover los productos en el punto de venta según plan promocional y acuerdo comercial.</w:t>
            </w:r>
          </w:p>
        </w:tc>
        <w:tc>
          <w:tcPr>
            <w:tcW w:w="2126" w:type="dxa"/>
            <w:vAlign w:val="center"/>
          </w:tcPr>
          <w:p w:rsidRPr="00435A46" w:rsidR="00FF258C" w:rsidP="00435A46" w:rsidRDefault="00D376E1" w14:paraId="00000008" w14:textId="77777777">
            <w:pPr>
              <w:pStyle w:val="Normal0"/>
              <w:spacing w:line="276" w:lineRule="auto"/>
              <w:rPr>
                <w:sz w:val="22"/>
                <w:szCs w:val="22"/>
              </w:rPr>
            </w:pPr>
            <w:r w:rsidRPr="00435A46">
              <w:rPr>
                <w:sz w:val="22"/>
                <w:szCs w:val="22"/>
              </w:rPr>
              <w:t>RESULTADOS DE APRENDIZAJE</w:t>
            </w:r>
          </w:p>
        </w:tc>
        <w:tc>
          <w:tcPr>
            <w:tcW w:w="3163" w:type="dxa"/>
            <w:vAlign w:val="center"/>
          </w:tcPr>
          <w:p w:rsidRPr="00435A46" w:rsidR="00220B49" w:rsidP="00435A46" w:rsidRDefault="00220B49" w14:paraId="714F36DA" w14:textId="24CBDC5C">
            <w:pPr>
              <w:pStyle w:val="Normal0"/>
              <w:spacing w:line="276" w:lineRule="auto"/>
              <w:ind w:left="66"/>
              <w:rPr>
                <w:b w:val="0"/>
                <w:sz w:val="22"/>
                <w:szCs w:val="22"/>
              </w:rPr>
            </w:pPr>
            <w:r w:rsidRPr="00435A46">
              <w:rPr>
                <w:sz w:val="22"/>
                <w:szCs w:val="22"/>
              </w:rPr>
              <w:t xml:space="preserve">260101036-03. </w:t>
            </w:r>
            <w:r w:rsidRPr="00435A46">
              <w:rPr>
                <w:b w:val="0"/>
                <w:sz w:val="22"/>
                <w:szCs w:val="22"/>
              </w:rPr>
              <w:t>Establecer los recursos necesarios para la promoción de productos en el punto de venta,</w:t>
            </w:r>
          </w:p>
          <w:p w:rsidRPr="00435A46" w:rsidR="00220B49" w:rsidP="00435A46" w:rsidRDefault="00220B49" w14:paraId="58EA1BD0" w14:textId="6D1F20CD">
            <w:pPr>
              <w:pStyle w:val="Normal0"/>
              <w:spacing w:line="276" w:lineRule="auto"/>
              <w:ind w:left="66"/>
              <w:rPr>
                <w:b w:val="0"/>
                <w:sz w:val="22"/>
                <w:szCs w:val="22"/>
              </w:rPr>
            </w:pPr>
            <w:r w:rsidRPr="00435A46">
              <w:rPr>
                <w:sz w:val="22"/>
                <w:szCs w:val="22"/>
              </w:rPr>
              <w:t xml:space="preserve">260101036-04. </w:t>
            </w:r>
            <w:r w:rsidRPr="00435A46">
              <w:rPr>
                <w:b w:val="0"/>
                <w:sz w:val="22"/>
                <w:szCs w:val="22"/>
              </w:rPr>
              <w:t>Con base en el plan de mercadeo.</w:t>
            </w:r>
          </w:p>
          <w:p w:rsidRPr="00435A46" w:rsidR="00220B49" w:rsidP="00435A46" w:rsidRDefault="00220B49" w14:paraId="66B6E4C2" w14:textId="087ACABA">
            <w:pPr>
              <w:pStyle w:val="Normal0"/>
              <w:spacing w:line="276" w:lineRule="auto"/>
              <w:ind w:left="66"/>
              <w:rPr>
                <w:b w:val="0"/>
                <w:sz w:val="22"/>
                <w:szCs w:val="22"/>
              </w:rPr>
            </w:pPr>
            <w:r w:rsidRPr="00435A46">
              <w:rPr>
                <w:b w:val="0"/>
                <w:sz w:val="22"/>
                <w:szCs w:val="22"/>
              </w:rPr>
              <w:t>Proponer ajustes a las acciones promocionales, teniendo en cuenta los resultados</w:t>
            </w:r>
          </w:p>
          <w:p w:rsidRPr="00435A46" w:rsidR="00220B49" w:rsidP="00435A46" w:rsidRDefault="00220B49" w14:paraId="00000009" w14:textId="069E22B6">
            <w:pPr>
              <w:pStyle w:val="Normal0"/>
              <w:spacing w:line="276" w:lineRule="auto"/>
              <w:ind w:left="66"/>
              <w:rPr>
                <w:b w:val="0"/>
                <w:sz w:val="22"/>
                <w:szCs w:val="22"/>
              </w:rPr>
            </w:pPr>
            <w:r w:rsidRPr="00435A46">
              <w:rPr>
                <w:b w:val="0"/>
                <w:sz w:val="22"/>
                <w:szCs w:val="22"/>
              </w:rPr>
              <w:t>Obtenidos en la medición.</w:t>
            </w:r>
          </w:p>
        </w:tc>
      </w:tr>
    </w:tbl>
    <w:p w:rsidRPr="00435A46" w:rsidR="00FF258C" w:rsidP="00435A46" w:rsidRDefault="00FF258C" w14:paraId="0000000A" w14:textId="77777777">
      <w:pPr>
        <w:pStyle w:val="Normal0"/>
      </w:pPr>
    </w:p>
    <w:p w:rsidRPr="00435A46" w:rsidR="00FF258C" w:rsidP="00435A46" w:rsidRDefault="00FF258C" w14:paraId="0000000B" w14:textId="77777777">
      <w:pPr>
        <w:pStyle w:val="Normal0"/>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435A46" w:rsidR="00FF258C" w:rsidTr="6EB6F1B0" w14:paraId="49D4BFBB" w14:textId="77777777">
        <w:trPr>
          <w:trHeight w:val="340"/>
        </w:trPr>
        <w:tc>
          <w:tcPr>
            <w:tcW w:w="3397" w:type="dxa"/>
            <w:vAlign w:val="center"/>
          </w:tcPr>
          <w:p w:rsidRPr="00435A46" w:rsidR="00FF258C" w:rsidP="00435A46" w:rsidRDefault="00D376E1" w14:paraId="0000000C" w14:textId="77777777">
            <w:pPr>
              <w:pStyle w:val="Normal0"/>
              <w:spacing w:line="276" w:lineRule="auto"/>
              <w:rPr>
                <w:sz w:val="22"/>
                <w:szCs w:val="22"/>
              </w:rPr>
            </w:pPr>
            <w:r w:rsidRPr="00435A46">
              <w:rPr>
                <w:sz w:val="22"/>
                <w:szCs w:val="22"/>
              </w:rPr>
              <w:t>NÚMERO DEL COMPONENTE FORMATIVO</w:t>
            </w:r>
          </w:p>
        </w:tc>
        <w:tc>
          <w:tcPr>
            <w:tcW w:w="6565" w:type="dxa"/>
            <w:vAlign w:val="center"/>
          </w:tcPr>
          <w:p w:rsidRPr="00435A46" w:rsidR="00FF258C" w:rsidP="00435A46" w:rsidRDefault="00314C04" w14:paraId="0000000D" w14:textId="7BA5C1D7">
            <w:pPr>
              <w:pStyle w:val="Normal0"/>
              <w:spacing w:line="276" w:lineRule="auto"/>
              <w:rPr>
                <w:b w:val="0"/>
                <w:color w:val="39A900"/>
                <w:sz w:val="22"/>
                <w:szCs w:val="22"/>
              </w:rPr>
            </w:pPr>
            <w:r w:rsidRPr="00435A46">
              <w:rPr>
                <w:b w:val="0"/>
                <w:sz w:val="22"/>
                <w:szCs w:val="22"/>
              </w:rPr>
              <w:t>0</w:t>
            </w:r>
            <w:r w:rsidRPr="00435A46" w:rsidR="00220B49">
              <w:rPr>
                <w:b w:val="0"/>
                <w:sz w:val="22"/>
                <w:szCs w:val="22"/>
              </w:rPr>
              <w:t>2</w:t>
            </w:r>
          </w:p>
        </w:tc>
      </w:tr>
      <w:tr w:rsidRPr="00435A46" w:rsidR="00FF258C" w:rsidTr="6EB6F1B0" w14:paraId="5196225A" w14:textId="77777777">
        <w:trPr>
          <w:trHeight w:val="340"/>
        </w:trPr>
        <w:tc>
          <w:tcPr>
            <w:tcW w:w="3397" w:type="dxa"/>
            <w:vAlign w:val="center"/>
          </w:tcPr>
          <w:p w:rsidRPr="00435A46" w:rsidR="00FF258C" w:rsidP="00435A46" w:rsidRDefault="00D376E1" w14:paraId="0000000E" w14:textId="77777777">
            <w:pPr>
              <w:pStyle w:val="Normal0"/>
              <w:spacing w:line="276" w:lineRule="auto"/>
              <w:rPr>
                <w:sz w:val="22"/>
                <w:szCs w:val="22"/>
              </w:rPr>
            </w:pPr>
            <w:r w:rsidRPr="00435A46">
              <w:rPr>
                <w:sz w:val="22"/>
                <w:szCs w:val="22"/>
              </w:rPr>
              <w:t>NOMBRE DEL COMPONENTE FORMATIVO</w:t>
            </w:r>
          </w:p>
        </w:tc>
        <w:tc>
          <w:tcPr>
            <w:tcW w:w="6565" w:type="dxa"/>
            <w:vAlign w:val="center"/>
          </w:tcPr>
          <w:p w:rsidRPr="00435A46" w:rsidR="00FF258C" w:rsidP="00435A46" w:rsidRDefault="00220B49" w14:paraId="0000000F" w14:textId="7093AB02">
            <w:pPr>
              <w:pStyle w:val="Normal0"/>
              <w:spacing w:line="276" w:lineRule="auto"/>
              <w:rPr>
                <w:b w:val="0"/>
                <w:sz w:val="22"/>
                <w:szCs w:val="22"/>
              </w:rPr>
            </w:pPr>
            <w:r w:rsidRPr="00435A46">
              <w:rPr>
                <w:b w:val="0"/>
                <w:sz w:val="22"/>
                <w:szCs w:val="22"/>
              </w:rPr>
              <w:t>Promoción y servicio al cliente en el punto de ventas.</w:t>
            </w:r>
          </w:p>
        </w:tc>
      </w:tr>
      <w:tr w:rsidRPr="00435A46" w:rsidR="00FF258C" w:rsidTr="6EB6F1B0" w14:paraId="323364CF" w14:textId="77777777">
        <w:trPr>
          <w:trHeight w:val="340"/>
        </w:trPr>
        <w:tc>
          <w:tcPr>
            <w:tcW w:w="3397" w:type="dxa"/>
            <w:vAlign w:val="center"/>
          </w:tcPr>
          <w:p w:rsidRPr="00435A46" w:rsidR="00FF258C" w:rsidP="00435A46" w:rsidRDefault="00D376E1" w14:paraId="00000010" w14:textId="77777777">
            <w:pPr>
              <w:pStyle w:val="Normal0"/>
              <w:spacing w:line="276" w:lineRule="auto"/>
              <w:rPr>
                <w:sz w:val="22"/>
                <w:szCs w:val="22"/>
              </w:rPr>
            </w:pPr>
            <w:r w:rsidRPr="00435A46">
              <w:rPr>
                <w:sz w:val="22"/>
                <w:szCs w:val="22"/>
              </w:rPr>
              <w:t>BREVE DESCRIPCIÓN</w:t>
            </w:r>
          </w:p>
        </w:tc>
        <w:tc>
          <w:tcPr>
            <w:tcW w:w="6565" w:type="dxa"/>
            <w:vAlign w:val="center"/>
          </w:tcPr>
          <w:p w:rsidRPr="00435A46" w:rsidR="000915CE" w:rsidP="00435A46" w:rsidRDefault="0FEBD9B3" w14:paraId="00000011" w14:textId="1F928A31">
            <w:pPr>
              <w:pStyle w:val="Normal0"/>
              <w:spacing w:line="276" w:lineRule="auto"/>
              <w:rPr>
                <w:b w:val="0"/>
                <w:sz w:val="22"/>
                <w:szCs w:val="22"/>
              </w:rPr>
            </w:pPr>
            <w:r w:rsidRPr="00435A46">
              <w:rPr>
                <w:b w:val="0"/>
                <w:sz w:val="22"/>
                <w:szCs w:val="22"/>
              </w:rPr>
              <w:t>Este componente formativo aborda la promoción y servicio al cliente en puntos de venta, destacando la importancia de medir la satisfacción del cliente, recolección de información, uso de CRM, y análisis de indicadores de ventas. Se enfoca en técnicas de observación y encuestas para evaluar campañas promocionales y mejorar la experiencia del consumidor, optimizando la fidelización y relación con el cliente.</w:t>
            </w:r>
          </w:p>
        </w:tc>
      </w:tr>
      <w:tr w:rsidRPr="00435A46" w:rsidR="00FF258C" w:rsidTr="6EB6F1B0" w14:paraId="4789F7AB" w14:textId="77777777">
        <w:trPr>
          <w:trHeight w:val="340"/>
        </w:trPr>
        <w:tc>
          <w:tcPr>
            <w:tcW w:w="3397" w:type="dxa"/>
            <w:vAlign w:val="center"/>
          </w:tcPr>
          <w:p w:rsidRPr="00435A46" w:rsidR="00FF258C" w:rsidP="00435A46" w:rsidRDefault="00D376E1" w14:paraId="00000012" w14:textId="77777777">
            <w:pPr>
              <w:pStyle w:val="Normal0"/>
              <w:spacing w:line="276" w:lineRule="auto"/>
              <w:rPr>
                <w:sz w:val="22"/>
                <w:szCs w:val="22"/>
              </w:rPr>
            </w:pPr>
            <w:r w:rsidRPr="00435A46">
              <w:rPr>
                <w:sz w:val="22"/>
                <w:szCs w:val="22"/>
              </w:rPr>
              <w:t>PALABRAS CLAVE</w:t>
            </w:r>
          </w:p>
        </w:tc>
        <w:tc>
          <w:tcPr>
            <w:tcW w:w="6565" w:type="dxa"/>
            <w:vAlign w:val="center"/>
          </w:tcPr>
          <w:p w:rsidRPr="00435A46" w:rsidR="00FF258C" w:rsidP="00435A46" w:rsidRDefault="00200FF4" w14:paraId="00000013" w14:textId="76C52A48">
            <w:pPr>
              <w:pStyle w:val="Normal0"/>
              <w:spacing w:line="276" w:lineRule="auto"/>
              <w:rPr>
                <w:b w:val="0"/>
                <w:sz w:val="22"/>
                <w:szCs w:val="22"/>
              </w:rPr>
            </w:pPr>
            <w:r w:rsidRPr="00435A46">
              <w:rPr>
                <w:b w:val="0"/>
                <w:sz w:val="22"/>
                <w:szCs w:val="22"/>
              </w:rPr>
              <w:t>Diagnóstico empresarial, Mercadeo, Mercado, Gestión de mercados.</w:t>
            </w:r>
          </w:p>
        </w:tc>
      </w:tr>
    </w:tbl>
    <w:p w:rsidRPr="00435A46" w:rsidR="00FF258C" w:rsidP="00435A46" w:rsidRDefault="00FF258C" w14:paraId="00000014" w14:textId="77777777">
      <w:pPr>
        <w:pStyle w:val="Normal0"/>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435A46" w:rsidR="00FF258C" w14:paraId="4F59971A" w14:textId="77777777">
        <w:trPr>
          <w:trHeight w:val="340"/>
        </w:trPr>
        <w:tc>
          <w:tcPr>
            <w:tcW w:w="3397" w:type="dxa"/>
            <w:vAlign w:val="center"/>
          </w:tcPr>
          <w:p w:rsidRPr="00435A46" w:rsidR="00FF258C" w:rsidP="00435A46" w:rsidRDefault="00D376E1" w14:paraId="00000015" w14:textId="77777777">
            <w:pPr>
              <w:pStyle w:val="Normal0"/>
              <w:spacing w:line="276" w:lineRule="auto"/>
              <w:rPr>
                <w:sz w:val="22"/>
                <w:szCs w:val="22"/>
              </w:rPr>
            </w:pPr>
            <w:r w:rsidRPr="00435A46">
              <w:rPr>
                <w:sz w:val="22"/>
                <w:szCs w:val="22"/>
              </w:rPr>
              <w:t>ÁREA OCUPACIONAL</w:t>
            </w:r>
          </w:p>
        </w:tc>
        <w:tc>
          <w:tcPr>
            <w:tcW w:w="6565" w:type="dxa"/>
            <w:vAlign w:val="center"/>
          </w:tcPr>
          <w:p w:rsidRPr="00435A46" w:rsidR="00FF258C" w:rsidP="00435A46" w:rsidRDefault="00ED7283" w14:paraId="00000020" w14:textId="0AF76925">
            <w:pPr>
              <w:pStyle w:val="Normal0"/>
              <w:spacing w:line="276" w:lineRule="auto"/>
              <w:rPr>
                <w:b w:val="0"/>
                <w:color w:val="39A900"/>
                <w:sz w:val="22"/>
                <w:szCs w:val="22"/>
              </w:rPr>
            </w:pPr>
            <w:r w:rsidRPr="00435A46">
              <w:rPr>
                <w:b w:val="0"/>
                <w:sz w:val="22"/>
                <w:szCs w:val="22"/>
              </w:rPr>
              <w:t>Servicios</w:t>
            </w:r>
          </w:p>
        </w:tc>
      </w:tr>
      <w:tr w:rsidRPr="00435A46" w:rsidR="00FF258C" w14:paraId="6E9ED268" w14:textId="77777777">
        <w:trPr>
          <w:trHeight w:val="465"/>
        </w:trPr>
        <w:tc>
          <w:tcPr>
            <w:tcW w:w="3397" w:type="dxa"/>
            <w:vAlign w:val="center"/>
          </w:tcPr>
          <w:p w:rsidRPr="00435A46" w:rsidR="00FF258C" w:rsidP="00435A46" w:rsidRDefault="00D376E1" w14:paraId="00000021" w14:textId="77777777">
            <w:pPr>
              <w:pStyle w:val="Normal0"/>
              <w:spacing w:line="276" w:lineRule="auto"/>
              <w:rPr>
                <w:sz w:val="22"/>
                <w:szCs w:val="22"/>
              </w:rPr>
            </w:pPr>
            <w:r w:rsidRPr="00435A46">
              <w:rPr>
                <w:sz w:val="22"/>
                <w:szCs w:val="22"/>
              </w:rPr>
              <w:t>IDIOMA</w:t>
            </w:r>
          </w:p>
        </w:tc>
        <w:tc>
          <w:tcPr>
            <w:tcW w:w="6565" w:type="dxa"/>
            <w:vAlign w:val="center"/>
          </w:tcPr>
          <w:p w:rsidRPr="00435A46" w:rsidR="00FF258C" w:rsidP="00435A46" w:rsidRDefault="000915CE" w14:paraId="00000022" w14:textId="72966BC9">
            <w:pPr>
              <w:pStyle w:val="Normal0"/>
              <w:spacing w:line="276" w:lineRule="auto"/>
              <w:rPr>
                <w:color w:val="39A900"/>
                <w:sz w:val="22"/>
                <w:szCs w:val="22"/>
              </w:rPr>
            </w:pPr>
            <w:r w:rsidRPr="00435A46">
              <w:rPr>
                <w:b w:val="0"/>
                <w:color w:val="000000"/>
                <w:sz w:val="22"/>
                <w:szCs w:val="22"/>
              </w:rPr>
              <w:t>Español</w:t>
            </w:r>
          </w:p>
        </w:tc>
      </w:tr>
    </w:tbl>
    <w:p w:rsidRPr="00435A46" w:rsidR="00FF258C" w:rsidP="00435A46" w:rsidRDefault="00FF258C" w14:paraId="00000023" w14:textId="0FB1F4C9">
      <w:pPr>
        <w:pStyle w:val="Normal0"/>
      </w:pPr>
    </w:p>
    <w:p w:rsidRPr="00435A46" w:rsidR="0041757E" w:rsidP="00435A46" w:rsidRDefault="0041757E" w14:paraId="49007BFE" w14:textId="568F07A6">
      <w:pPr>
        <w:pStyle w:val="Normal0"/>
      </w:pPr>
    </w:p>
    <w:p w:rsidRPr="00435A46" w:rsidR="00B2014E" w:rsidP="00435A46" w:rsidRDefault="00B2014E" w14:paraId="48254A17" w14:textId="77777777">
      <w:pPr>
        <w:pStyle w:val="Normal0"/>
      </w:pPr>
    </w:p>
    <w:p w:rsidRPr="00435A46" w:rsidR="00FF258C" w:rsidP="00435A46" w:rsidRDefault="00D376E1" w14:paraId="00000028" w14:textId="77777777">
      <w:pPr>
        <w:pStyle w:val="Normal0"/>
        <w:numPr>
          <w:ilvl w:val="0"/>
          <w:numId w:val="1"/>
        </w:numPr>
        <w:pBdr>
          <w:top w:val="nil"/>
          <w:left w:val="nil"/>
          <w:bottom w:val="nil"/>
          <w:right w:val="nil"/>
          <w:between w:val="nil"/>
        </w:pBdr>
        <w:ind w:left="284" w:hanging="284"/>
        <w:jc w:val="both"/>
        <w:rPr>
          <w:b/>
          <w:color w:val="000000"/>
        </w:rPr>
      </w:pPr>
      <w:r w:rsidRPr="00435A46">
        <w:rPr>
          <w:b/>
          <w:color w:val="000000"/>
        </w:rPr>
        <w:t xml:space="preserve">TABLA DE CONTENIDOS: </w:t>
      </w:r>
    </w:p>
    <w:p w:rsidRPr="00435A46" w:rsidR="00FF258C" w:rsidP="00435A46" w:rsidRDefault="00C6244A" w14:paraId="00000029" w14:textId="1343F93A">
      <w:pPr>
        <w:pStyle w:val="Normal0"/>
        <w:rPr>
          <w:b/>
        </w:rPr>
      </w:pPr>
      <w:r>
        <w:rPr>
          <w:b/>
        </w:rPr>
        <w:t>Introducción</w:t>
      </w:r>
    </w:p>
    <w:p w:rsidRPr="00C6244A" w:rsidR="00C6244A" w:rsidP="00C6244A" w:rsidRDefault="00C6244A" w14:paraId="006FB041" w14:textId="77777777">
      <w:pPr>
        <w:pStyle w:val="Normal0"/>
        <w:rPr>
          <w:rFonts w:eastAsia="Calibri"/>
        </w:rPr>
      </w:pPr>
      <w:r w:rsidRPr="00C6244A">
        <w:rPr>
          <w:rFonts w:eastAsia="Calibri"/>
        </w:rPr>
        <w:t>1.</w:t>
      </w:r>
      <w:r w:rsidRPr="00C6244A">
        <w:rPr>
          <w:rFonts w:eastAsia="Calibri"/>
        </w:rPr>
        <w:tab/>
      </w:r>
      <w:r w:rsidRPr="00C6244A">
        <w:rPr>
          <w:rFonts w:eastAsia="Calibri"/>
        </w:rPr>
        <w:t>La satisfacción del cliente y la medición de la campaña promocional</w:t>
      </w:r>
    </w:p>
    <w:p w:rsidRPr="00C6244A" w:rsidR="00C6244A" w:rsidP="00C6244A" w:rsidRDefault="00C6244A" w14:paraId="57C95673" w14:textId="77777777">
      <w:pPr>
        <w:pStyle w:val="Normal0"/>
        <w:ind w:left="142"/>
        <w:rPr>
          <w:rFonts w:eastAsia="Calibri"/>
        </w:rPr>
      </w:pPr>
      <w:r w:rsidRPr="00C6244A">
        <w:rPr>
          <w:rFonts w:eastAsia="Calibri"/>
        </w:rPr>
        <w:t>1.1</w:t>
      </w:r>
      <w:r w:rsidRPr="00C6244A">
        <w:rPr>
          <w:rFonts w:eastAsia="Calibri"/>
        </w:rPr>
        <w:tab/>
      </w:r>
      <w:r w:rsidRPr="00C6244A">
        <w:rPr>
          <w:rFonts w:eastAsia="Calibri"/>
        </w:rPr>
        <w:t>Satisfacción del Cliente</w:t>
      </w:r>
    </w:p>
    <w:p w:rsidRPr="00C6244A" w:rsidR="00C6244A" w:rsidP="00C6244A" w:rsidRDefault="00C6244A" w14:paraId="62065364" w14:textId="77777777">
      <w:pPr>
        <w:pStyle w:val="Normal0"/>
        <w:ind w:left="142"/>
        <w:rPr>
          <w:rFonts w:eastAsia="Calibri"/>
        </w:rPr>
      </w:pPr>
      <w:r w:rsidRPr="00C6244A">
        <w:rPr>
          <w:rFonts w:eastAsia="Calibri"/>
        </w:rPr>
        <w:t>1.2</w:t>
      </w:r>
      <w:r w:rsidRPr="00C6244A">
        <w:rPr>
          <w:rFonts w:eastAsia="Calibri"/>
        </w:rPr>
        <w:tab/>
      </w:r>
      <w:r w:rsidRPr="00C6244A">
        <w:rPr>
          <w:rFonts w:eastAsia="Calibri"/>
        </w:rPr>
        <w:t>Medición de la campaña promocional</w:t>
      </w:r>
    </w:p>
    <w:p w:rsidRPr="00C6244A" w:rsidR="00C6244A" w:rsidP="00C6244A" w:rsidRDefault="00C6244A" w14:paraId="27BA11ED" w14:textId="77777777">
      <w:pPr>
        <w:pStyle w:val="Normal0"/>
        <w:rPr>
          <w:rFonts w:eastAsia="Calibri"/>
        </w:rPr>
      </w:pPr>
      <w:r w:rsidRPr="00C6244A">
        <w:rPr>
          <w:rFonts w:eastAsia="Calibri"/>
        </w:rPr>
        <w:t>2.</w:t>
      </w:r>
      <w:r w:rsidRPr="00C6244A">
        <w:rPr>
          <w:rFonts w:eastAsia="Calibri"/>
        </w:rPr>
        <w:tab/>
      </w:r>
      <w:r w:rsidRPr="00C6244A">
        <w:rPr>
          <w:rFonts w:eastAsia="Calibri"/>
        </w:rPr>
        <w:t>Recolección y registro de información</w:t>
      </w:r>
    </w:p>
    <w:p w:rsidRPr="00C6244A" w:rsidR="00C6244A" w:rsidP="00C6244A" w:rsidRDefault="00C6244A" w14:paraId="284E6879" w14:textId="77777777">
      <w:pPr>
        <w:pStyle w:val="Normal0"/>
        <w:rPr>
          <w:rFonts w:eastAsia="Calibri"/>
        </w:rPr>
      </w:pPr>
      <w:r w:rsidRPr="00C6244A">
        <w:rPr>
          <w:rFonts w:eastAsia="Calibri"/>
        </w:rPr>
        <w:t>3.</w:t>
      </w:r>
      <w:r w:rsidRPr="00C6244A">
        <w:rPr>
          <w:rFonts w:eastAsia="Calibri"/>
        </w:rPr>
        <w:tab/>
      </w:r>
      <w:r w:rsidRPr="00C6244A">
        <w:rPr>
          <w:rFonts w:eastAsia="Calibri"/>
        </w:rPr>
        <w:t>Indicadores de venta</w:t>
      </w:r>
    </w:p>
    <w:p w:rsidRPr="00C6244A" w:rsidR="00C6244A" w:rsidP="00C6244A" w:rsidRDefault="00C6244A" w14:paraId="630AA659" w14:textId="77777777">
      <w:pPr>
        <w:pStyle w:val="Normal0"/>
        <w:rPr>
          <w:rFonts w:eastAsia="Calibri"/>
        </w:rPr>
      </w:pPr>
      <w:r w:rsidRPr="00C6244A">
        <w:rPr>
          <w:rFonts w:eastAsia="Calibri"/>
        </w:rPr>
        <w:t>4.</w:t>
      </w:r>
      <w:r w:rsidRPr="00C6244A">
        <w:rPr>
          <w:rFonts w:eastAsia="Calibri"/>
        </w:rPr>
        <w:tab/>
      </w:r>
      <w:r w:rsidRPr="00C6244A">
        <w:rPr>
          <w:rFonts w:eastAsia="Calibri"/>
        </w:rPr>
        <w:t>La encuesta y la observación</w:t>
      </w:r>
    </w:p>
    <w:p w:rsidRPr="00C6244A" w:rsidR="00C6244A" w:rsidP="00C6244A" w:rsidRDefault="00C6244A" w14:paraId="2A9C8D9C" w14:textId="6B139DB0">
      <w:pPr>
        <w:pStyle w:val="Normal0"/>
        <w:ind w:left="142"/>
        <w:rPr>
          <w:rFonts w:eastAsia="Calibri"/>
        </w:rPr>
      </w:pPr>
      <w:r w:rsidRPr="00C6244A">
        <w:rPr>
          <w:rFonts w:eastAsia="Calibri"/>
        </w:rPr>
        <w:t>4.1.</w:t>
      </w:r>
      <w:r w:rsidRPr="00C6244A">
        <w:rPr>
          <w:rFonts w:eastAsia="Calibri"/>
        </w:rPr>
        <w:tab/>
      </w:r>
      <w:r w:rsidRPr="00C6244A">
        <w:rPr>
          <w:rFonts w:eastAsia="Calibri"/>
        </w:rPr>
        <w:t xml:space="preserve">Encuesta de satisfacción </w:t>
      </w:r>
    </w:p>
    <w:p w:rsidRPr="00C6244A" w:rsidR="00C6244A" w:rsidP="00C6244A" w:rsidRDefault="00C6244A" w14:paraId="52F15504" w14:textId="77777777">
      <w:pPr>
        <w:pStyle w:val="Normal0"/>
        <w:ind w:left="142"/>
        <w:rPr>
          <w:rFonts w:eastAsia="Calibri"/>
        </w:rPr>
      </w:pPr>
      <w:r w:rsidRPr="00C6244A">
        <w:rPr>
          <w:rFonts w:eastAsia="Calibri"/>
        </w:rPr>
        <w:t>4.2.</w:t>
      </w:r>
      <w:r w:rsidRPr="00C6244A">
        <w:rPr>
          <w:rFonts w:eastAsia="Calibri"/>
        </w:rPr>
        <w:tab/>
      </w:r>
      <w:r w:rsidRPr="00C6244A">
        <w:rPr>
          <w:rFonts w:eastAsia="Calibri"/>
        </w:rPr>
        <w:t>La observación</w:t>
      </w:r>
    </w:p>
    <w:p w:rsidRPr="00C6244A" w:rsidR="00C6244A" w:rsidP="00C6244A" w:rsidRDefault="00C6244A" w14:paraId="0F574EE7" w14:textId="77777777">
      <w:pPr>
        <w:pStyle w:val="Normal0"/>
        <w:rPr>
          <w:rFonts w:eastAsia="Calibri"/>
        </w:rPr>
      </w:pPr>
      <w:r w:rsidRPr="00C6244A">
        <w:rPr>
          <w:rFonts w:eastAsia="Calibri"/>
        </w:rPr>
        <w:t>5.</w:t>
      </w:r>
      <w:r w:rsidRPr="00C6244A">
        <w:rPr>
          <w:rFonts w:eastAsia="Calibri"/>
        </w:rPr>
        <w:tab/>
      </w:r>
      <w:r w:rsidRPr="00C6244A">
        <w:rPr>
          <w:rFonts w:eastAsia="Calibri"/>
        </w:rPr>
        <w:t>Cálculo y análisis de resultados</w:t>
      </w:r>
    </w:p>
    <w:p w:rsidRPr="00C6244A" w:rsidR="00C6244A" w:rsidP="00C6244A" w:rsidRDefault="00C6244A" w14:paraId="237A9C3B" w14:textId="77777777">
      <w:pPr>
        <w:pStyle w:val="Normal0"/>
        <w:rPr>
          <w:rFonts w:eastAsia="Calibri"/>
        </w:rPr>
      </w:pPr>
      <w:r w:rsidRPr="00C6244A">
        <w:rPr>
          <w:rFonts w:eastAsia="Calibri"/>
        </w:rPr>
        <w:t>6.</w:t>
      </w:r>
      <w:r w:rsidRPr="00C6244A">
        <w:rPr>
          <w:rFonts w:eastAsia="Calibri"/>
        </w:rPr>
        <w:tab/>
      </w:r>
      <w:r w:rsidRPr="00C6244A">
        <w:rPr>
          <w:rFonts w:eastAsia="Calibri"/>
        </w:rPr>
        <w:t>La comunicación en el proceso de medición</w:t>
      </w:r>
    </w:p>
    <w:p w:rsidRPr="00C6244A" w:rsidR="00C6244A" w:rsidP="00C6244A" w:rsidRDefault="00C6244A" w14:paraId="31C852A2" w14:textId="77777777">
      <w:pPr>
        <w:pStyle w:val="Normal0"/>
        <w:ind w:left="142"/>
        <w:rPr>
          <w:rFonts w:eastAsia="Calibri"/>
        </w:rPr>
      </w:pPr>
      <w:r w:rsidRPr="00C6244A">
        <w:rPr>
          <w:rFonts w:eastAsia="Calibri"/>
        </w:rPr>
        <w:t>6.1</w:t>
      </w:r>
      <w:r w:rsidRPr="00C6244A">
        <w:rPr>
          <w:rFonts w:eastAsia="Calibri"/>
        </w:rPr>
        <w:tab/>
      </w:r>
      <w:r w:rsidRPr="00C6244A">
        <w:rPr>
          <w:rFonts w:eastAsia="Calibri"/>
        </w:rPr>
        <w:t>Elementos de la comunicación</w:t>
      </w:r>
    </w:p>
    <w:p w:rsidRPr="00C6244A" w:rsidR="00C6244A" w:rsidP="00C6244A" w:rsidRDefault="00C6244A" w14:paraId="6D16EA77" w14:textId="77777777">
      <w:pPr>
        <w:pStyle w:val="Normal0"/>
        <w:ind w:left="142"/>
        <w:rPr>
          <w:rFonts w:eastAsia="Calibri"/>
        </w:rPr>
      </w:pPr>
      <w:r w:rsidRPr="00C6244A">
        <w:rPr>
          <w:rFonts w:eastAsia="Calibri"/>
        </w:rPr>
        <w:t xml:space="preserve">6.2 </w:t>
      </w:r>
      <w:r w:rsidRPr="00C6244A">
        <w:rPr>
          <w:rFonts w:eastAsia="Calibri"/>
        </w:rPr>
        <w:tab/>
      </w:r>
      <w:r w:rsidRPr="00C6244A">
        <w:rPr>
          <w:rFonts w:eastAsia="Calibri"/>
        </w:rPr>
        <w:t>La comunicación oral</w:t>
      </w:r>
    </w:p>
    <w:p w:rsidRPr="00C6244A" w:rsidR="00C6244A" w:rsidP="00C6244A" w:rsidRDefault="00C6244A" w14:paraId="232DBA5D" w14:textId="77777777">
      <w:pPr>
        <w:pStyle w:val="Normal0"/>
        <w:ind w:left="142"/>
        <w:rPr>
          <w:rFonts w:eastAsia="Calibri"/>
        </w:rPr>
      </w:pPr>
      <w:r w:rsidRPr="00C6244A">
        <w:rPr>
          <w:rFonts w:eastAsia="Calibri"/>
        </w:rPr>
        <w:t>6.3</w:t>
      </w:r>
      <w:r w:rsidRPr="00C6244A">
        <w:rPr>
          <w:rFonts w:eastAsia="Calibri"/>
        </w:rPr>
        <w:tab/>
      </w:r>
      <w:r w:rsidRPr="00C6244A">
        <w:rPr>
          <w:rFonts w:eastAsia="Calibri"/>
        </w:rPr>
        <w:t>La comunicación escrita</w:t>
      </w:r>
    </w:p>
    <w:p w:rsidRPr="00C6244A" w:rsidR="00C6244A" w:rsidP="00C6244A" w:rsidRDefault="00C6244A" w14:paraId="2C534140" w14:textId="77777777">
      <w:pPr>
        <w:pStyle w:val="Normal0"/>
        <w:rPr>
          <w:rFonts w:eastAsia="Calibri"/>
        </w:rPr>
      </w:pPr>
      <w:r w:rsidRPr="00C6244A">
        <w:rPr>
          <w:rFonts w:eastAsia="Calibri"/>
        </w:rPr>
        <w:t>7.</w:t>
      </w:r>
      <w:r w:rsidRPr="00C6244A">
        <w:rPr>
          <w:rFonts w:eastAsia="Calibri"/>
        </w:rPr>
        <w:tab/>
      </w:r>
      <w:r w:rsidRPr="00C6244A">
        <w:rPr>
          <w:rFonts w:eastAsia="Calibri"/>
        </w:rPr>
        <w:t>Impacto del servicio al cliente en las ventas</w:t>
      </w:r>
    </w:p>
    <w:p w:rsidRPr="00C6244A" w:rsidR="00C6244A" w:rsidP="00C6244A" w:rsidRDefault="00C6244A" w14:paraId="10FB0853" w14:textId="77777777">
      <w:pPr>
        <w:pStyle w:val="Normal0"/>
        <w:ind w:left="142"/>
        <w:rPr>
          <w:rFonts w:eastAsia="Calibri"/>
        </w:rPr>
      </w:pPr>
      <w:r w:rsidRPr="00C6244A">
        <w:rPr>
          <w:rFonts w:eastAsia="Calibri"/>
        </w:rPr>
        <w:t>7.1.</w:t>
      </w:r>
      <w:r w:rsidRPr="00C6244A">
        <w:rPr>
          <w:rFonts w:eastAsia="Calibri"/>
        </w:rPr>
        <w:tab/>
      </w:r>
      <w:r w:rsidRPr="00C6244A">
        <w:rPr>
          <w:rFonts w:eastAsia="Calibri"/>
        </w:rPr>
        <w:t>El CRM como herramienta del servicio al cliente</w:t>
      </w:r>
    </w:p>
    <w:p w:rsidRPr="00C6244A" w:rsidR="00C6244A" w:rsidP="00C6244A" w:rsidRDefault="00C6244A" w14:paraId="097B03FD" w14:textId="77777777">
      <w:pPr>
        <w:pStyle w:val="Normal0"/>
        <w:ind w:left="142"/>
        <w:rPr>
          <w:rFonts w:eastAsia="Calibri"/>
        </w:rPr>
      </w:pPr>
      <w:r w:rsidRPr="00C6244A">
        <w:rPr>
          <w:rFonts w:eastAsia="Calibri"/>
        </w:rPr>
        <w:t>7.2.</w:t>
      </w:r>
      <w:r w:rsidRPr="00C6244A">
        <w:rPr>
          <w:rFonts w:eastAsia="Calibri"/>
        </w:rPr>
        <w:tab/>
      </w:r>
      <w:r w:rsidRPr="00C6244A">
        <w:rPr>
          <w:rFonts w:eastAsia="Calibri"/>
        </w:rPr>
        <w:t>Proceso de atención de quejas y reclamos</w:t>
      </w:r>
    </w:p>
    <w:p w:rsidRPr="00C6244A" w:rsidR="00C6244A" w:rsidP="00C6244A" w:rsidRDefault="00C6244A" w14:paraId="4F54BE5A" w14:textId="77777777">
      <w:pPr>
        <w:pStyle w:val="Normal0"/>
        <w:ind w:left="142"/>
        <w:rPr>
          <w:rFonts w:eastAsia="Calibri"/>
        </w:rPr>
      </w:pPr>
      <w:r w:rsidRPr="00C6244A">
        <w:rPr>
          <w:rFonts w:eastAsia="Calibri"/>
        </w:rPr>
        <w:t>7.3.</w:t>
      </w:r>
      <w:r w:rsidRPr="00C6244A">
        <w:rPr>
          <w:rFonts w:eastAsia="Calibri"/>
        </w:rPr>
        <w:tab/>
      </w:r>
      <w:r w:rsidRPr="00C6244A">
        <w:rPr>
          <w:rFonts w:eastAsia="Calibri"/>
        </w:rPr>
        <w:t xml:space="preserve">Manejo de la comunicación </w:t>
      </w:r>
    </w:p>
    <w:p w:rsidRPr="00435A46" w:rsidR="00C6244A" w:rsidP="00C6244A" w:rsidRDefault="00C6244A" w14:paraId="0F45FB12" w14:textId="01175A71">
      <w:pPr>
        <w:pStyle w:val="Normal0"/>
        <w:ind w:left="142"/>
        <w:rPr>
          <w:b/>
        </w:rPr>
      </w:pPr>
      <w:r w:rsidRPr="00C6244A">
        <w:rPr>
          <w:rFonts w:eastAsia="Calibri"/>
        </w:rPr>
        <w:t>7.4.</w:t>
      </w:r>
      <w:r w:rsidRPr="00C6244A">
        <w:rPr>
          <w:rFonts w:eastAsia="Calibri"/>
        </w:rPr>
        <w:tab/>
      </w:r>
      <w:r w:rsidRPr="00C6244A">
        <w:rPr>
          <w:rFonts w:eastAsia="Calibri"/>
        </w:rPr>
        <w:t>Acciones de mejoramiento</w:t>
      </w:r>
    </w:p>
    <w:p w:rsidRPr="00435A46" w:rsidR="00D31C4A" w:rsidP="00435A46" w:rsidRDefault="00D31C4A" w14:paraId="0B80C96B" w14:textId="77777777">
      <w:pPr>
        <w:pStyle w:val="Normal0"/>
        <w:rPr>
          <w:b/>
        </w:rPr>
      </w:pPr>
    </w:p>
    <w:p w:rsidRPr="00435A46" w:rsidR="00D31C4A" w:rsidP="00435A46" w:rsidRDefault="00D31C4A" w14:paraId="4999D423" w14:textId="77777777">
      <w:pPr>
        <w:pStyle w:val="Normal0"/>
        <w:numPr>
          <w:ilvl w:val="0"/>
          <w:numId w:val="1"/>
        </w:numPr>
        <w:pBdr>
          <w:top w:val="nil"/>
          <w:left w:val="nil"/>
          <w:bottom w:val="nil"/>
          <w:right w:val="nil"/>
          <w:between w:val="nil"/>
        </w:pBdr>
        <w:ind w:left="284" w:hanging="284"/>
        <w:jc w:val="both"/>
        <w:rPr>
          <w:b/>
        </w:rPr>
      </w:pPr>
      <w:r w:rsidRPr="00435A46">
        <w:rPr>
          <w:b/>
        </w:rPr>
        <w:t>INTRODUCCIÓN</w:t>
      </w:r>
    </w:p>
    <w:p w:rsidRPr="00435A46" w:rsidR="00E932E9" w:rsidP="00435A46" w:rsidRDefault="00E932E9" w14:paraId="0FC73926" w14:textId="0E7753B4">
      <w:pPr>
        <w:pStyle w:val="Normal0"/>
        <w:pBdr>
          <w:top w:val="nil"/>
          <w:left w:val="nil"/>
          <w:bottom w:val="nil"/>
          <w:right w:val="nil"/>
          <w:between w:val="nil"/>
        </w:pBdr>
      </w:pPr>
    </w:p>
    <w:p w:rsidR="00220B49" w:rsidP="00CD2D7C" w:rsidRDefault="00220B49" w14:paraId="39A705A8" w14:textId="77777777">
      <w:pPr>
        <w:jc w:val="both"/>
      </w:pPr>
      <w:r w:rsidRPr="00435A46">
        <w:t>Uno de los aspectos más relevantes para el marketing tiene que ver con la satisfacción del cliente, ya que, su manifestación de aceptación y beneplácito respalda el cumplimiento o sobrepaso de las expectativas que un producto o servicio ofrece; por  el contrario, la no satisfacción de esas expectativas por parte del cliente, sin duda, ha de generar la perdida de confiabilidad, y muy probablemente, una mala referenciación frente a potenciales consumidores.</w:t>
      </w:r>
    </w:p>
    <w:p w:rsidRPr="00435A46" w:rsidR="00CD2D7C" w:rsidP="00CD2D7C" w:rsidRDefault="00CD2D7C" w14:paraId="2868C324" w14:textId="77777777">
      <w:pPr>
        <w:jc w:val="both"/>
        <w:rPr>
          <w:b/>
        </w:rPr>
      </w:pPr>
    </w:p>
    <w:p w:rsidRPr="00435A46" w:rsidR="00220B49" w:rsidP="00CD2D7C" w:rsidRDefault="00220B49" w14:paraId="6B839DA7" w14:textId="5A0380E2">
      <w:pPr>
        <w:jc w:val="both"/>
      </w:pPr>
      <w:r w:rsidRPr="00435A46">
        <w:t xml:space="preserve">Una forma de conocer el grado de satisfacción del cliente es medir la repercusión de las acciones promocionales y determinar el  impacto en el cliente, </w:t>
      </w:r>
      <w:proofErr w:type="spellStart"/>
      <w:r w:rsidRPr="00435A46">
        <w:rPr>
          <w:i/>
          <w:iCs/>
        </w:rPr>
        <w:t>shopper</w:t>
      </w:r>
      <w:proofErr w:type="spellEnd"/>
      <w:r w:rsidRPr="00435A46">
        <w:t xml:space="preserve">  o consumidor, que como se espera en cualquier campaña promocional, deberá ser positivo y reflejarse en el incremento de ventas.</w:t>
      </w:r>
    </w:p>
    <w:p w:rsidRPr="00435A46" w:rsidR="0008472E" w:rsidP="00CD2D7C" w:rsidRDefault="0008472E" w14:paraId="417309AB" w14:textId="77777777">
      <w:pPr>
        <w:jc w:val="both"/>
      </w:pPr>
    </w:p>
    <w:p w:rsidRPr="00435A46" w:rsidR="00220B49" w:rsidP="00CD2D7C" w:rsidRDefault="00220B49" w14:paraId="3462ABDF" w14:textId="6AF7D9FF">
      <w:pPr>
        <w:jc w:val="both"/>
      </w:pPr>
      <w:r w:rsidRPr="00435A46">
        <w:t xml:space="preserve">Uno de los elementos a destacar cuando se hacen evaluaciones de los planes promocionales es la satisfacción del cliente, entendiendo que la insatisfacción genera quejas o reclamos ya sea sobre el producto como tal o del respaldo que se espera de la empresa. Los puntos de venta son el elemento de contacto directo entre el promotor y el cliente, convirtiéndose en el mediador que hace conocer a la empresa las insatisfacciones del consumidor, por tanto, el promotor debe contar con el conocimiento estratégico para actuar desde el punto de venta, recabando información requerida para el mejoramiento, e informando adecuadamente sobre las bondades del producto o servicio. Este desempeño está directamente relacionado con el servicio al cliente, teniendo claridad que su insatisfacción se convierte en un factor que repercute negativamente en las ventas, requiriéndose de un buen manejo y ajuste para revertir la situación con resultados efectivos </w:t>
      </w:r>
    </w:p>
    <w:p w:rsidRPr="00435A46" w:rsidR="00220B49" w:rsidP="00435A46" w:rsidRDefault="00220B49" w14:paraId="53743697" w14:textId="77777777">
      <w:pPr>
        <w:ind w:left="-284"/>
        <w:jc w:val="both"/>
        <w:rPr>
          <w:highlight w:val="yellow"/>
        </w:rPr>
      </w:pPr>
    </w:p>
    <w:p w:rsidRPr="00435A46" w:rsidR="003165B0" w:rsidP="00435A46" w:rsidRDefault="003165B0" w14:paraId="1AF24E25" w14:textId="77777777">
      <w:pPr>
        <w:pStyle w:val="Normal0"/>
        <w:pBdr>
          <w:top w:val="nil"/>
          <w:left w:val="nil"/>
          <w:bottom w:val="nil"/>
          <w:right w:val="nil"/>
          <w:between w:val="nil"/>
        </w:pBdr>
        <w:rPr>
          <w:b/>
        </w:rPr>
      </w:pPr>
    </w:p>
    <w:p w:rsidRPr="00435A46" w:rsidR="00220B49" w:rsidP="00435A46" w:rsidRDefault="009937BC" w14:paraId="262E494D" w14:textId="2A89B831">
      <w:pPr>
        <w:jc w:val="center"/>
        <w:rPr>
          <w:b/>
          <w:bCs/>
          <w:color w:val="FF0000"/>
        </w:rPr>
      </w:pPr>
      <w:r w:rsidRPr="00435A46">
        <w:rPr>
          <w:b/>
          <w:bCs/>
          <w:color w:val="FF0000"/>
        </w:rPr>
        <w:t>VIDEO INTRODUCCIÓN</w:t>
      </w:r>
    </w:p>
    <w:p w:rsidRPr="00435A46" w:rsidR="00220B49" w:rsidP="00435A46" w:rsidRDefault="00220B49" w14:paraId="006BEF45" w14:textId="47C6D7C6">
      <w:pPr>
        <w:rPr>
          <w:b/>
          <w:bCs/>
          <w:color w:val="FF0000"/>
        </w:rPr>
      </w:pPr>
    </w:p>
    <w:p w:rsidRPr="00435A46" w:rsidR="00220B49" w:rsidP="00435A46" w:rsidRDefault="00ED4ED9" w14:paraId="590F4FE4" w14:textId="5DFF5760">
      <w:pPr>
        <w:numPr>
          <w:ilvl w:val="0"/>
          <w:numId w:val="3"/>
        </w:numPr>
        <w:ind w:left="0"/>
        <w:contextualSpacing/>
        <w:jc w:val="both"/>
        <w:rPr>
          <w:b/>
        </w:rPr>
      </w:pPr>
      <w:bookmarkStart w:name="_Hlk179878031" w:id="0"/>
      <w:r w:rsidRPr="00435A46">
        <w:rPr>
          <w:b/>
        </w:rPr>
        <w:t xml:space="preserve">La satisfacción del cliente y la </w:t>
      </w:r>
      <w:r w:rsidRPr="00435A46" w:rsidR="0041094B">
        <w:rPr>
          <w:b/>
        </w:rPr>
        <w:t>medición</w:t>
      </w:r>
      <w:r w:rsidRPr="00435A46">
        <w:rPr>
          <w:b/>
        </w:rPr>
        <w:t xml:space="preserve"> de la campaña promocional</w:t>
      </w:r>
    </w:p>
    <w:bookmarkEnd w:id="0"/>
    <w:p w:rsidRPr="00435A46" w:rsidR="00220B49" w:rsidP="00435A46" w:rsidRDefault="00220B49" w14:paraId="3B78D3EA" w14:textId="77777777">
      <w:pPr>
        <w:ind w:left="360"/>
        <w:jc w:val="both"/>
      </w:pPr>
    </w:p>
    <w:p w:rsidRPr="00435A46" w:rsidR="00220B49" w:rsidP="00435A46" w:rsidRDefault="00220B49" w14:paraId="25669C0A" w14:textId="77777777">
      <w:pPr>
        <w:jc w:val="both"/>
      </w:pPr>
      <w:r w:rsidRPr="00435A46">
        <w:t>Medir la satisfacción del cliente es un elemento clave para el éxito de las actividades comerciales de una empresa y con la información que se recolecte hacer el análisis para realizar los ajustes a los que haya lugar.   También es importante que las empresas puedan medir la repercusión de cada una de las acciones promocionales en las ventas y evaluar la relación costo – beneficio.</w:t>
      </w:r>
    </w:p>
    <w:p w:rsidRPr="00435A46" w:rsidR="00220B49" w:rsidP="00435A46" w:rsidRDefault="00220B49" w14:paraId="6C7CF1EA" w14:textId="77777777">
      <w:pPr>
        <w:jc w:val="both"/>
      </w:pPr>
    </w:p>
    <w:p w:rsidRPr="00435A46" w:rsidR="00220B49" w:rsidP="00435A46" w:rsidRDefault="00220B49" w14:paraId="10598663" w14:textId="21657C4D">
      <w:pPr>
        <w:numPr>
          <w:ilvl w:val="1"/>
          <w:numId w:val="4"/>
        </w:numPr>
        <w:ind w:left="0"/>
        <w:contextualSpacing/>
        <w:jc w:val="both"/>
        <w:rPr>
          <w:b/>
          <w:bCs/>
        </w:rPr>
      </w:pPr>
      <w:r w:rsidRPr="00435A46">
        <w:rPr>
          <w:b/>
          <w:bCs/>
        </w:rPr>
        <w:t xml:space="preserve">Satisfacción del </w:t>
      </w:r>
      <w:r w:rsidRPr="00435A46" w:rsidR="00ED4ED9">
        <w:rPr>
          <w:b/>
          <w:bCs/>
        </w:rPr>
        <w:t>c</w:t>
      </w:r>
      <w:r w:rsidRPr="00435A46">
        <w:rPr>
          <w:b/>
          <w:bCs/>
        </w:rPr>
        <w:t>liente</w:t>
      </w:r>
    </w:p>
    <w:p w:rsidRPr="00435A46" w:rsidR="00220B49" w:rsidP="00435A46" w:rsidRDefault="00220B49" w14:paraId="5585387D" w14:textId="77777777">
      <w:pPr>
        <w:jc w:val="both"/>
      </w:pPr>
    </w:p>
    <w:p w:rsidRPr="00435A46" w:rsidR="00220B49" w:rsidP="00435A46" w:rsidRDefault="00220B49" w14:paraId="72D4F9E9" w14:textId="77777777">
      <w:pPr>
        <w:jc w:val="both"/>
      </w:pPr>
      <w:r w:rsidRPr="00435A46">
        <w:t xml:space="preserve">Es necesario tener en cuenta que las necesidades humanas son las directas promotoras de la compra en el consumidor, y que éstas pueden generar insatisfacción cuando no son suplidas o satisfechas. Las necesidades en cada ser humano son diferentes y muy variadas, de acuerdo a los factores que condicionan su pensamiento y su estilo de vida; esto quiere decir que, adicional a las necesidades fisiológicas, se generan otras hacia el interior de cada consumidor; éstas tienen un componente motivacional de percepción y personalidad, que resulta altamente influenciado por la cultura del entorno social en que cada persona se mueve, y que los recursos que ésta requiere deben ser adaptados a esa necesidad. Las necesidades terminan convirtiéndose en deseos, que de acuerdo al estilo de vida implican en el consumidor un mayor o menor esfuerzo económico. Adicional a esto, la exigencia del cliente vas a allá de solo cubrir una necesidad, también espera obtener un valor agregado en el producto que lo haga sentir satisfecho. </w:t>
      </w:r>
    </w:p>
    <w:p w:rsidRPr="00435A46" w:rsidR="00220B49" w:rsidP="00435A46" w:rsidRDefault="00220B49" w14:paraId="6F844C10" w14:textId="77777777">
      <w:pPr>
        <w:jc w:val="both"/>
      </w:pPr>
    </w:p>
    <w:p w:rsidR="00220B49" w:rsidP="00435A46" w:rsidRDefault="00220B49" w14:paraId="4166FBB9" w14:textId="77777777">
      <w:pPr>
        <w:jc w:val="both"/>
      </w:pPr>
      <w:r w:rsidRPr="00435A46">
        <w:t xml:space="preserve">De acuerdo con lo anterior, el éxito de un producto en el mercado se basa en la aceptación que tenga por parte del consumidor para cubrir una necesidad, cuando la persona compra un producto independientemente que se trate de una noche de hospedaje en un hotel o un lápiz labial, lo que está comprando es la satisfacción de una necesidad a través de ese producto, este nivel de satisfacción puede ser comparado con y por la competencia, lo que genera una responsabilidad competitiva. </w:t>
      </w:r>
    </w:p>
    <w:p w:rsidR="00435A46" w:rsidP="00435A46" w:rsidRDefault="00435A46" w14:paraId="1CC52799" w14:textId="77777777">
      <w:pPr>
        <w:jc w:val="both"/>
      </w:pPr>
    </w:p>
    <w:p w:rsidR="00435A46" w:rsidP="00435A46" w:rsidRDefault="00435A46" w14:paraId="00F590AC" w14:textId="6568B53B">
      <w:pPr>
        <w:jc w:val="both"/>
        <w:rPr>
          <w:i/>
          <w:iCs/>
        </w:rPr>
      </w:pPr>
      <w:r>
        <w:t xml:space="preserve">Figura 1. </w:t>
      </w:r>
      <w:r w:rsidRPr="00435A46">
        <w:rPr>
          <w:i/>
          <w:iCs/>
        </w:rPr>
        <w:t>Necesidades humanas.</w:t>
      </w:r>
    </w:p>
    <w:p w:rsidR="00435A46" w:rsidP="00435A46" w:rsidRDefault="00435A46" w14:paraId="27B8B82F" w14:textId="77777777">
      <w:pPr>
        <w:jc w:val="both"/>
        <w:rPr>
          <w:i/>
          <w:iCs/>
        </w:rPr>
      </w:pPr>
    </w:p>
    <w:p w:rsidRPr="00435A46" w:rsidR="00435A46" w:rsidP="00435A46" w:rsidRDefault="00435A46" w14:paraId="37BE6CC2" w14:textId="1E0B1A96">
      <w:pPr>
        <w:jc w:val="both"/>
      </w:pPr>
      <w:r>
        <w:rPr>
          <w:noProof/>
        </w:rPr>
        <w:drawing>
          <wp:inline distT="0" distB="0" distL="0" distR="0" wp14:anchorId="2B07B267" wp14:editId="470A2D53">
            <wp:extent cx="5612130" cy="3350260"/>
            <wp:effectExtent l="0" t="0" r="0" b="0"/>
            <wp:docPr id="2030405908"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05908" name="Gráfico 2030405908"/>
                    <pic:cNvPicPr/>
                  </pic:nvPicPr>
                  <pic:blipFill>
                    <a:blip r:embed="rId12">
                      <a:extLst>
                        <a:ext uri="{96DAC541-7B7A-43D3-8B79-37D633B846F1}">
                          <asvg:svgBlip xmlns:asvg="http://schemas.microsoft.com/office/drawing/2016/SVG/main" r:embed="rId13"/>
                        </a:ext>
                      </a:extLst>
                    </a:blip>
                    <a:stretch>
                      <a:fillRect/>
                    </a:stretch>
                  </pic:blipFill>
                  <pic:spPr>
                    <a:xfrm>
                      <a:off x="0" y="0"/>
                      <a:ext cx="5612130" cy="3350260"/>
                    </a:xfrm>
                    <a:prstGeom prst="rect">
                      <a:avLst/>
                    </a:prstGeom>
                  </pic:spPr>
                </pic:pic>
              </a:graphicData>
            </a:graphic>
          </wp:inline>
        </w:drawing>
      </w:r>
    </w:p>
    <w:p w:rsidRPr="00435A46" w:rsidR="00220B49" w:rsidP="00435A46" w:rsidRDefault="00220B49" w14:paraId="26D3B011" w14:textId="77777777">
      <w:pPr>
        <w:jc w:val="both"/>
      </w:pPr>
    </w:p>
    <w:p w:rsidRPr="00435A46" w:rsidR="00220B49" w:rsidP="00435A46" w:rsidRDefault="00220B49" w14:paraId="22163712" w14:textId="77777777">
      <w:pPr>
        <w:jc w:val="both"/>
      </w:pPr>
      <w:r w:rsidRPr="00435A46">
        <w:t xml:space="preserve">La satisfacción de la necesidad está directamente relacionada con la satisfacción del cliente, porque cuando el cliente se decide por un producto luego de evaluar alternativas, lo hace sobre el que le brinda mayor satisfacción, ya sea basado en variables de precio, calidad, comodidad o de otras, brindadas a través de acciones promocionales; éstas últimas son del tipo de repercusión que le interesa medir al empresario para conocer la efectividad se su campaña. </w:t>
      </w:r>
    </w:p>
    <w:p w:rsidRPr="00435A46" w:rsidR="00220B49" w:rsidP="00435A46" w:rsidRDefault="00220B49" w14:paraId="494B7E89" w14:textId="77777777">
      <w:pPr>
        <w:jc w:val="both"/>
      </w:pPr>
    </w:p>
    <w:p w:rsidRPr="00435A46" w:rsidR="00220B49" w:rsidP="00435A46" w:rsidRDefault="00220B49" w14:paraId="7042352B" w14:textId="77777777">
      <w:pPr>
        <w:jc w:val="both"/>
      </w:pPr>
      <w:r w:rsidRPr="00435A46">
        <w:t xml:space="preserve">La promoción de ventas es presión de marketing que se realiza a través de la publicidad por un periodo de tiempo determinado para estimular en forma directa la compra por parte del consumidor.  Las campañas promocionales tienen objetivos claros como son: incrementar la demanda, promover pruebas de producto entre nuevos usuarios, introducir nuevos productos al mercado o estimular al uso repetido del producto. Con base en estos objetivos es necesario conocer el grado de satisfacción del cliente, bien sea para hacer correcciones, o para tener los fundamentos para una nueva o próxima campaña promocional; igualmente, para evaluar el beneficio económico que recibe la empresa a través de las acciones promocionales. </w:t>
      </w:r>
    </w:p>
    <w:p w:rsidRPr="00435A46" w:rsidR="00220B49" w:rsidP="00435A46" w:rsidRDefault="00220B49" w14:paraId="36FEA5F0" w14:textId="77777777">
      <w:pPr>
        <w:jc w:val="both"/>
      </w:pPr>
    </w:p>
    <w:p w:rsidRPr="00435A46" w:rsidR="00220B49" w:rsidP="00435A46" w:rsidRDefault="00220B49" w14:paraId="6230B0A4" w14:textId="1BAFCD65">
      <w:pPr>
        <w:numPr>
          <w:ilvl w:val="1"/>
          <w:numId w:val="4"/>
        </w:numPr>
        <w:ind w:hanging="360"/>
        <w:contextualSpacing/>
        <w:jc w:val="both"/>
        <w:rPr>
          <w:b/>
        </w:rPr>
      </w:pPr>
      <w:bookmarkStart w:name="_Hlk179878051" w:id="1"/>
      <w:r w:rsidRPr="00435A46">
        <w:rPr>
          <w:b/>
        </w:rPr>
        <w:t xml:space="preserve">Medición de la </w:t>
      </w:r>
      <w:r w:rsidRPr="00435A46" w:rsidR="00ED4ED9">
        <w:rPr>
          <w:b/>
        </w:rPr>
        <w:t>c</w:t>
      </w:r>
      <w:r w:rsidRPr="00435A46">
        <w:rPr>
          <w:b/>
        </w:rPr>
        <w:t xml:space="preserve">ampaña </w:t>
      </w:r>
      <w:r w:rsidRPr="00435A46" w:rsidR="00ED4ED9">
        <w:rPr>
          <w:b/>
        </w:rPr>
        <w:t>p</w:t>
      </w:r>
      <w:r w:rsidRPr="00435A46">
        <w:rPr>
          <w:b/>
        </w:rPr>
        <w:t>romocional</w:t>
      </w:r>
    </w:p>
    <w:bookmarkEnd w:id="1"/>
    <w:p w:rsidRPr="00435A46" w:rsidR="00220B49" w:rsidP="00435A46" w:rsidRDefault="00220B49" w14:paraId="00F57639" w14:textId="77777777">
      <w:pPr>
        <w:ind w:left="360"/>
        <w:jc w:val="both"/>
      </w:pPr>
    </w:p>
    <w:p w:rsidRPr="00435A46" w:rsidR="00220B49" w:rsidP="00435A46" w:rsidRDefault="00220B49" w14:paraId="63C518BC" w14:textId="77777777">
      <w:pPr>
        <w:jc w:val="both"/>
      </w:pPr>
      <w:r w:rsidRPr="00435A46">
        <w:t>Determinar la forma de hacer la evaluación de una campaña promocional no es fácil, porque se deben considerar efectos a corto y largo plazo, es decir, una campaña promocional no solo repercute en la venta, sino que también, tiene incidencia en la imagen del producto, el comportamiento futuro de cliente y el nivel de recordación del producto, entre otros.</w:t>
      </w:r>
    </w:p>
    <w:p w:rsidRPr="00435A46" w:rsidR="00220B49" w:rsidP="00435A46" w:rsidRDefault="00220B49" w14:paraId="1B52CEB3" w14:textId="77777777">
      <w:pPr>
        <w:jc w:val="both"/>
      </w:pPr>
    </w:p>
    <w:p w:rsidRPr="00435A46" w:rsidR="00220B49" w:rsidP="00435A46" w:rsidRDefault="00220B49" w14:paraId="52D06545" w14:textId="77777777">
      <w:pPr>
        <w:jc w:val="both"/>
      </w:pPr>
      <w:commentRangeStart w:id="2"/>
      <w:r w:rsidRPr="00435A46">
        <w:t xml:space="preserve">En la evaluación o medición de una campaña promocional también es importante considerar a quien está dirigida, según </w:t>
      </w:r>
      <w:r w:rsidRPr="00435A46">
        <w:rPr>
          <w:noProof/>
        </w:rPr>
        <w:t>Burnett (1996):</w:t>
      </w:r>
      <w:r w:rsidRPr="00435A46">
        <w:t xml:space="preserve"> “la promoción de ventas puede dirigirse a tres audiencias: Consumidores, Intermediarios o Revendedores y Fuerza de Ventas”. Para el presente caso, se desarrollará el tema de medición desde el primer tipo de audiencia que son los consumidores; entendiéndose como consumidor el usuario final, y analizando la repercusión de la campaña promocional en los punto de venta basado en el comportamiento de las ventas.</w:t>
      </w:r>
      <w:commentRangeEnd w:id="2"/>
      <w:r w:rsidR="00435A46">
        <w:rPr>
          <w:rStyle w:val="Refdecomentario"/>
        </w:rPr>
        <w:commentReference w:id="2"/>
      </w:r>
    </w:p>
    <w:p w:rsidRPr="00435A46" w:rsidR="00220B49" w:rsidP="00435A46" w:rsidRDefault="00220B49" w14:paraId="1FC9E368" w14:textId="77777777">
      <w:pPr>
        <w:jc w:val="both"/>
      </w:pPr>
    </w:p>
    <w:p w:rsidR="00220B49" w:rsidP="00435A46" w:rsidRDefault="00220B49" w14:paraId="1F25D05E" w14:textId="77777777">
      <w:pPr>
        <w:jc w:val="both"/>
      </w:pPr>
      <w:r w:rsidRPr="00435A46">
        <w:t>La medición se puede hacer antes, durante y después de la campaña promocional;  realizar la medición antes de iniciar la campaña, busca asegurar que esté bien orientada y que el cliente la perciba de la forma que busca la empresa; realizarla durante el desarrollo de la campaña promocional permite hacer correcciones a las que haya lugar en el momento, y hacerla después de la campaña promocional permite medir la repercusión de la misma en varios contextos, aun cuando el interés principal, en este último caso, es medir las ventas y la participación en el mercado. No es menos importante evaluar factores relacionados con la comunicación y el comportamiento del cliente, quienes finalmente son los que influyen en la compra del consumidor.</w:t>
      </w:r>
    </w:p>
    <w:p w:rsidRPr="00435A46" w:rsidR="00435A46" w:rsidP="00435A46" w:rsidRDefault="00435A46" w14:paraId="7F0D0375" w14:textId="77777777">
      <w:pPr>
        <w:jc w:val="both"/>
        <w:rPr>
          <w:b/>
        </w:rPr>
      </w:pPr>
    </w:p>
    <w:p w:rsidRPr="00435A46" w:rsidR="00220B49" w:rsidP="00435A46" w:rsidRDefault="00220B49" w14:paraId="08B779D9" w14:textId="77777777">
      <w:pPr>
        <w:jc w:val="both"/>
      </w:pPr>
      <w:r w:rsidRPr="00435A46">
        <w:t xml:space="preserve">Las técnicas disponibles para evaluar el grado en que la promoción de ventas afecta el comportamiento del consumidor, se basan en pruebas de mercado y estudios de seguimiento. Para medir la repercusión de las ventas, se usan los datos registrados tanto en el histórico de ventas como en el desarrollo de la campaña, y su análisis interpretativo se apoya en cálculos matemáticos. </w:t>
      </w:r>
    </w:p>
    <w:p w:rsidRPr="00435A46" w:rsidR="00220B49" w:rsidP="00435A46" w:rsidRDefault="00220B49" w14:paraId="01CA2931" w14:textId="77777777">
      <w:pPr>
        <w:jc w:val="both"/>
      </w:pPr>
    </w:p>
    <w:p w:rsidRPr="00435A46" w:rsidR="00220B49" w:rsidP="00435A46" w:rsidRDefault="00220B49" w14:paraId="439AE87C" w14:textId="77777777">
      <w:pPr>
        <w:jc w:val="both"/>
      </w:pPr>
    </w:p>
    <w:p w:rsidRPr="00435A46" w:rsidR="00220B49" w:rsidP="00C6244A" w:rsidRDefault="00ED4ED9" w14:paraId="28D5B2EB" w14:textId="5DEBE6B9">
      <w:pPr>
        <w:numPr>
          <w:ilvl w:val="0"/>
          <w:numId w:val="3"/>
        </w:numPr>
        <w:ind w:left="0"/>
        <w:contextualSpacing/>
        <w:jc w:val="both"/>
        <w:rPr>
          <w:b/>
        </w:rPr>
      </w:pPr>
      <w:bookmarkStart w:name="_Hlk179878073" w:id="3"/>
      <w:r w:rsidRPr="00435A46">
        <w:rPr>
          <w:b/>
        </w:rPr>
        <w:t>Recolección y registro de información</w:t>
      </w:r>
    </w:p>
    <w:bookmarkEnd w:id="3"/>
    <w:p w:rsidRPr="00435A46" w:rsidR="00220B49" w:rsidP="00435A46" w:rsidRDefault="00220B49" w14:paraId="293DB1FF" w14:textId="77777777">
      <w:pPr>
        <w:ind w:left="360"/>
        <w:jc w:val="both"/>
      </w:pPr>
    </w:p>
    <w:p w:rsidR="00435A46" w:rsidP="00435A46" w:rsidRDefault="00435A46" w14:paraId="3B7AF32C" w14:textId="77777777">
      <w:pPr>
        <w:jc w:val="both"/>
      </w:pPr>
      <w:r w:rsidRPr="00435A46">
        <w:t>El primer paso para medir una campaña promocional es recolectar y registrar la información necesaria. Esta tarea puede realizarse según requerimientos específicos y con apoyo tecnológico. En muchos casos, se utilizará la sistematización informática; en otros, se hará de forma manual y personalizada. Una vez recopilada, la información se almacenará en una base de datos para su posterior análisis y manipulación, de acuerdo con los objetivos de la medición.</w:t>
      </w:r>
    </w:p>
    <w:p w:rsidRPr="00435A46" w:rsidR="00435A46" w:rsidP="00435A46" w:rsidRDefault="00435A46" w14:paraId="235FB5D7" w14:textId="77777777">
      <w:pPr>
        <w:jc w:val="both"/>
      </w:pPr>
    </w:p>
    <w:p w:rsidR="00435A46" w:rsidP="00435A46" w:rsidRDefault="00435A46" w14:paraId="76CFB466" w14:textId="77777777">
      <w:pPr>
        <w:jc w:val="both"/>
      </w:pPr>
      <w:r w:rsidRPr="00435A46">
        <w:t xml:space="preserve">Existen dos tipos de fuentes en la recolección de información: </w:t>
      </w:r>
      <w:r w:rsidRPr="00435A46">
        <w:rPr>
          <w:b/>
          <w:bCs/>
        </w:rPr>
        <w:t>primarias</w:t>
      </w:r>
      <w:r w:rsidRPr="00435A46">
        <w:t xml:space="preserve"> y </w:t>
      </w:r>
      <w:r w:rsidRPr="00435A46">
        <w:rPr>
          <w:b/>
          <w:bCs/>
        </w:rPr>
        <w:t>secundarias</w:t>
      </w:r>
      <w:r w:rsidRPr="00435A46">
        <w:t>. Las fuentes primarias se obtienen directamente del cliente, quien proporciona los datos. Las fuentes secundarias provienen de registros o documentos existentes, como históricos de ventas, inventarios, rotación de mercancía y cifras de negociaciones, entre otros.</w:t>
      </w:r>
    </w:p>
    <w:p w:rsidR="00AB4C69" w:rsidP="00435A46" w:rsidRDefault="00AB4C69" w14:paraId="420AAAE7" w14:textId="77777777">
      <w:pPr>
        <w:jc w:val="both"/>
      </w:pPr>
    </w:p>
    <w:p w:rsidR="00AB4C69" w:rsidP="00435A46" w:rsidRDefault="00AB4C69" w14:paraId="18386A8A" w14:textId="44CC53C6">
      <w:pPr>
        <w:jc w:val="both"/>
      </w:pPr>
      <w:r>
        <w:t xml:space="preserve">Figura 2. </w:t>
      </w:r>
      <w:r w:rsidRPr="00AB4C69">
        <w:rPr>
          <w:i/>
          <w:iCs/>
        </w:rPr>
        <w:t>Fuentes de información.</w:t>
      </w:r>
    </w:p>
    <w:p w:rsidR="00435A46" w:rsidP="00435A46" w:rsidRDefault="00435A46" w14:paraId="23A02DD0" w14:textId="77777777">
      <w:pPr>
        <w:jc w:val="both"/>
      </w:pPr>
    </w:p>
    <w:p w:rsidR="00AB4C69" w:rsidP="00435A46" w:rsidRDefault="00AB4C69" w14:paraId="13B5B740" w14:textId="6DDCAD08">
      <w:pPr>
        <w:jc w:val="both"/>
      </w:pPr>
      <w:r>
        <w:rPr>
          <w:noProof/>
        </w:rPr>
        <w:drawing>
          <wp:inline distT="0" distB="0" distL="0" distR="0" wp14:anchorId="45E6F3FB" wp14:editId="2C8369F0">
            <wp:extent cx="5372100" cy="2743200"/>
            <wp:effectExtent l="0" t="0" r="0" b="0"/>
            <wp:docPr id="226288691"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88691" name="Gráfico 226288691"/>
                    <pic:cNvPicPr/>
                  </pic:nvPicPr>
                  <pic:blipFill>
                    <a:blip r:embed="rId18">
                      <a:extLst>
                        <a:ext uri="{96DAC541-7B7A-43D3-8B79-37D633B846F1}">
                          <asvg:svgBlip xmlns:asvg="http://schemas.microsoft.com/office/drawing/2016/SVG/main" r:embed="rId19"/>
                        </a:ext>
                      </a:extLst>
                    </a:blip>
                    <a:stretch>
                      <a:fillRect/>
                    </a:stretch>
                  </pic:blipFill>
                  <pic:spPr>
                    <a:xfrm>
                      <a:off x="0" y="0"/>
                      <a:ext cx="5372100" cy="2743200"/>
                    </a:xfrm>
                    <a:prstGeom prst="rect">
                      <a:avLst/>
                    </a:prstGeom>
                  </pic:spPr>
                </pic:pic>
              </a:graphicData>
            </a:graphic>
          </wp:inline>
        </w:drawing>
      </w:r>
    </w:p>
    <w:p w:rsidRPr="00435A46" w:rsidR="00AB4C69" w:rsidP="00435A46" w:rsidRDefault="00AB4C69" w14:paraId="0651E0F2" w14:textId="77777777">
      <w:pPr>
        <w:jc w:val="both"/>
      </w:pPr>
    </w:p>
    <w:p w:rsidR="00435A46" w:rsidP="00435A46" w:rsidRDefault="00435A46" w14:paraId="1948AFF5" w14:textId="77777777">
      <w:pPr>
        <w:jc w:val="both"/>
      </w:pPr>
      <w:r w:rsidRPr="00435A46">
        <w:t xml:space="preserve">Definir cómo recolectar y registrar la información es fundamental para medir el impacto de las acciones promocionales y la satisfacción del cliente. En marketing, se utiliza un sistema computarizado conocido como </w:t>
      </w:r>
      <w:r w:rsidRPr="00435A46">
        <w:rPr>
          <w:b/>
          <w:bCs/>
        </w:rPr>
        <w:t>CRM</w:t>
      </w:r>
      <w:r w:rsidRPr="00435A46">
        <w:rPr>
          <w:i/>
          <w:iCs/>
        </w:rPr>
        <w:t xml:space="preserve"> (</w:t>
      </w:r>
      <w:proofErr w:type="spellStart"/>
      <w:r w:rsidRPr="00435A46">
        <w:rPr>
          <w:i/>
          <w:iCs/>
        </w:rPr>
        <w:t>Customer</w:t>
      </w:r>
      <w:proofErr w:type="spellEnd"/>
      <w:r w:rsidRPr="00435A46">
        <w:rPr>
          <w:i/>
          <w:iCs/>
        </w:rPr>
        <w:t xml:space="preserve"> </w:t>
      </w:r>
      <w:proofErr w:type="spellStart"/>
      <w:r w:rsidRPr="00435A46">
        <w:rPr>
          <w:i/>
          <w:iCs/>
        </w:rPr>
        <w:t>Relationship</w:t>
      </w:r>
      <w:proofErr w:type="spellEnd"/>
      <w:r w:rsidRPr="00435A46">
        <w:rPr>
          <w:i/>
          <w:iCs/>
        </w:rPr>
        <w:t xml:space="preserve"> Management)</w:t>
      </w:r>
      <w:r w:rsidRPr="00435A46">
        <w:t xml:space="preserve"> para administrar la información del cliente. Este </w:t>
      </w:r>
      <w:r w:rsidRPr="00435A46">
        <w:rPr>
          <w:i/>
          <w:iCs/>
        </w:rPr>
        <w:t>software</w:t>
      </w:r>
      <w:r w:rsidRPr="00435A46">
        <w:t xml:space="preserve"> contiene una base de datos sobre las preferencias del cliente, los productos que consume y la frecuencia de consumo, entre otros datos. Aunque representa una inversión significativa para las empresas, es muy útil para analizar el comportamiento del consumidor, la satisfacción del cliente y el impacto de las ofertas y campañas promocionales. Hay dos estrategias para alimentar esta base de datos: el cliente ingresa la información por sí mismo, o la empresa encuentra mecanismos para obtenerla e ingresarla.</w:t>
      </w:r>
    </w:p>
    <w:p w:rsidRPr="00435A46" w:rsidR="00435A46" w:rsidP="00435A46" w:rsidRDefault="00435A46" w14:paraId="5353FB29" w14:textId="77777777">
      <w:pPr>
        <w:jc w:val="both"/>
      </w:pPr>
    </w:p>
    <w:p w:rsidRPr="00435A46" w:rsidR="00435A46" w:rsidP="00435A46" w:rsidRDefault="00435A46" w14:paraId="14930A12" w14:textId="77777777">
      <w:pPr>
        <w:jc w:val="both"/>
      </w:pPr>
      <w:r w:rsidRPr="00435A46">
        <w:t xml:space="preserve">Los CRM son manejados especialmente por los puntos de venta, que buscan mejorar la relación con el cliente y fidelizarlo. Utilizan incentivos para que el cliente acceda a la plataforma donde se encuentra el CRM (generalmente el sitio web de la empresa) y registre la información requerida. Cuando es la empresa quien ingresa la información, se basa en datos de facturación o en preguntas realizadas al consumidor en el momento del pago. Los software de CRM incluyen una herramienta llamada </w:t>
      </w:r>
      <w:r w:rsidRPr="00435A46">
        <w:rPr>
          <w:b/>
          <w:bCs/>
          <w:i/>
          <w:iCs/>
        </w:rPr>
        <w:t xml:space="preserve">Data </w:t>
      </w:r>
      <w:proofErr w:type="spellStart"/>
      <w:r w:rsidRPr="00435A46">
        <w:rPr>
          <w:b/>
          <w:bCs/>
          <w:i/>
          <w:iCs/>
        </w:rPr>
        <w:t>Mining</w:t>
      </w:r>
      <w:proofErr w:type="spellEnd"/>
      <w:r w:rsidRPr="00435A46">
        <w:t>, que consiste en obtener modelos de comportamiento de los clientes basándose en la información histórica almacenada. Esto permite obtener datos como:</w:t>
      </w:r>
    </w:p>
    <w:p w:rsidRPr="00435A46" w:rsidR="00435A46" w:rsidP="00435A46" w:rsidRDefault="00435A46" w14:paraId="67F613A0" w14:textId="77777777">
      <w:pPr>
        <w:numPr>
          <w:ilvl w:val="0"/>
          <w:numId w:val="24"/>
        </w:numPr>
        <w:jc w:val="both"/>
      </w:pPr>
      <w:r w:rsidRPr="00435A46">
        <w:t>¿Quién es el cliente?</w:t>
      </w:r>
    </w:p>
    <w:p w:rsidRPr="00435A46" w:rsidR="00435A46" w:rsidP="00435A46" w:rsidRDefault="00435A46" w14:paraId="665BDF14" w14:textId="77777777">
      <w:pPr>
        <w:numPr>
          <w:ilvl w:val="0"/>
          <w:numId w:val="24"/>
        </w:numPr>
        <w:jc w:val="both"/>
      </w:pPr>
      <w:r w:rsidRPr="00435A46">
        <w:t>¿Qué promociones se le ofrecieron?</w:t>
      </w:r>
    </w:p>
    <w:p w:rsidRPr="00435A46" w:rsidR="00435A46" w:rsidP="00435A46" w:rsidRDefault="00435A46" w14:paraId="6D89E911" w14:textId="77777777">
      <w:pPr>
        <w:numPr>
          <w:ilvl w:val="0"/>
          <w:numId w:val="24"/>
        </w:numPr>
        <w:jc w:val="both"/>
      </w:pPr>
      <w:r w:rsidRPr="00435A46">
        <w:t>¿Cómo reaccionó el cliente a estas promociones?</w:t>
      </w:r>
    </w:p>
    <w:p w:rsidR="00435A46" w:rsidP="00435A46" w:rsidRDefault="00435A46" w14:paraId="5EBF131B" w14:textId="77777777">
      <w:pPr>
        <w:numPr>
          <w:ilvl w:val="0"/>
          <w:numId w:val="24"/>
        </w:numPr>
        <w:jc w:val="both"/>
      </w:pPr>
      <w:r w:rsidRPr="00435A46">
        <w:t>Las transacciones que realizó con la empresa.</w:t>
      </w:r>
    </w:p>
    <w:p w:rsidRPr="00435A46" w:rsidR="00435A46" w:rsidP="00435A46" w:rsidRDefault="00435A46" w14:paraId="5B6B3357" w14:textId="77777777">
      <w:pPr>
        <w:ind w:left="720"/>
        <w:jc w:val="both"/>
      </w:pPr>
    </w:p>
    <w:p w:rsidR="00435A46" w:rsidP="00435A46" w:rsidRDefault="00435A46" w14:paraId="634CDC3B" w14:textId="77777777">
      <w:pPr>
        <w:jc w:val="both"/>
      </w:pPr>
      <w:r w:rsidRPr="00435A46">
        <w:t>Esta información permite determinar qué promociones funcionan y cuáles no, facilitando así mejorar lo efectivo y eliminar lo ineficaz.</w:t>
      </w:r>
    </w:p>
    <w:p w:rsidRPr="00435A46" w:rsidR="00435A46" w:rsidP="00435A46" w:rsidRDefault="00435A46" w14:paraId="445FA535" w14:textId="77777777">
      <w:pPr>
        <w:jc w:val="both"/>
      </w:pPr>
    </w:p>
    <w:p w:rsidRPr="00435A46" w:rsidR="00435A46" w:rsidP="00435A46" w:rsidRDefault="00435A46" w14:paraId="16A9B314" w14:textId="77777777">
      <w:pPr>
        <w:jc w:val="both"/>
      </w:pPr>
      <w:r w:rsidRPr="00435A46">
        <w:t>Los fabricantes también tienen un gran interés en medir el impacto de una campaña promocional, ya que de ello dependen futuras negociaciones con los puntos de venta y el incremento de sus ventas regulares. En general, necesitan saber cómo reaccionó el cliente ante el evento y el producto para continuar implementando sus estrategias de marketing. Para esta medición, se utilizan técnicas basadas en fuentes secundarias de información, que permiten calcular indicadores para realizar un análisis detallado y llegar a conclusiones claras sobre la satisfacción del cliente, su percepción del producto y la campaña realizada. Las técnicas más utilizadas son las encuestas de satisfacción y la observación.</w:t>
      </w:r>
    </w:p>
    <w:p w:rsidRPr="00435A46" w:rsidR="00220B49" w:rsidP="00435A46" w:rsidRDefault="00220B49" w14:paraId="676418F8" w14:textId="77777777">
      <w:pPr>
        <w:jc w:val="both"/>
      </w:pPr>
    </w:p>
    <w:p w:rsidRPr="00AB4C69" w:rsidR="00220B49" w:rsidP="00C6244A" w:rsidRDefault="0041094B" w14:paraId="061EBDF6" w14:textId="180B0062">
      <w:pPr>
        <w:numPr>
          <w:ilvl w:val="0"/>
          <w:numId w:val="3"/>
        </w:numPr>
        <w:ind w:left="0"/>
        <w:contextualSpacing/>
        <w:jc w:val="both"/>
        <w:rPr>
          <w:b/>
        </w:rPr>
      </w:pPr>
      <w:bookmarkStart w:name="_Hlk179878124" w:id="4"/>
      <w:r w:rsidRPr="00AB4C69">
        <w:rPr>
          <w:b/>
        </w:rPr>
        <w:t>Indicadores de venta</w:t>
      </w:r>
    </w:p>
    <w:bookmarkEnd w:id="4"/>
    <w:p w:rsidRPr="00AB4C69" w:rsidR="00220B49" w:rsidP="00435A46" w:rsidRDefault="00220B49" w14:paraId="646A2E01" w14:textId="77777777">
      <w:pPr>
        <w:ind w:left="-284"/>
        <w:jc w:val="both"/>
      </w:pPr>
    </w:p>
    <w:p w:rsidRPr="00435A46" w:rsidR="00220B49" w:rsidP="00C6244A" w:rsidRDefault="00220B49" w14:paraId="5873B993" w14:textId="77777777">
      <w:pPr>
        <w:jc w:val="both"/>
      </w:pPr>
      <w:r w:rsidRPr="00AB4C69">
        <w:t>Los indicadores de ventas son usados en el proceso de medición o evaluación de las campañas promocionales, se aplican como herramienta para obtener cifras referenciales que permiten hacer un análisis del comportamiento de las ventas y del mercado, con el objetivo de que sus resultados  sirvan para la toma de decisiones por parte de gerentes y directivos.</w:t>
      </w:r>
    </w:p>
    <w:p w:rsidRPr="00435A46" w:rsidR="00220B49" w:rsidP="00C6244A" w:rsidRDefault="00220B49" w14:paraId="6AA314BE" w14:textId="77777777">
      <w:pPr>
        <w:jc w:val="both"/>
      </w:pPr>
    </w:p>
    <w:p w:rsidRPr="00435A46" w:rsidR="00220B49" w:rsidP="00C6244A" w:rsidRDefault="00220B49" w14:paraId="0D5F9CC9" w14:textId="77777777">
      <w:pPr>
        <w:jc w:val="both"/>
      </w:pPr>
      <w:r w:rsidRPr="00435A46">
        <w:t xml:space="preserve">Un indicador es un cálculo que permite comparar dos o más datos y obtener una medida que nos da una referencia, en el caso de las ventas, se usa para el análisis y la medición de la repercusión de las acciones promocionales y, consecuentemente, la satisfacción del cliente. Es necesario establecer indicadores de venta que permitan cuantificar el incremento en el promedio de éstas; para la evaluación de resultados respecto de la inversión y los esfuerzos que implico la campaña promocional. Para el caso del punto de venta, se debe calcular las ventas del establecimiento durante la campaña y compararla con los datos históricos. También deberán aplicarse los indicadores de manera más general, es decir, no solo con las cifras de los resultados de la campaña promocional,  sino también, considerando repercusiones en lapsos de tiempo más amplios como los anuales, con el fin de tener más argumentos para el análisis y la toma de decisiones por parte de los jefes o gerentes de mercadeo. </w:t>
      </w:r>
    </w:p>
    <w:p w:rsidRPr="00435A46" w:rsidR="00220B49" w:rsidP="00C6244A" w:rsidRDefault="00220B49" w14:paraId="280E83BE" w14:textId="77777777">
      <w:pPr>
        <w:jc w:val="both"/>
      </w:pPr>
    </w:p>
    <w:p w:rsidRPr="00435A46" w:rsidR="00220B49" w:rsidP="00C6244A" w:rsidRDefault="00220B49" w14:paraId="4FE0D6C1" w14:textId="77777777">
      <w:pPr>
        <w:jc w:val="both"/>
      </w:pPr>
      <w:commentRangeStart w:id="5"/>
      <w:r w:rsidRPr="00435A46">
        <w:t>A continuación se relacionan algunos indicadores de ventas apropiados para obtener la información referida:</w:t>
      </w:r>
    </w:p>
    <w:p w:rsidRPr="00435A46" w:rsidR="00220B49" w:rsidP="00435A46" w:rsidRDefault="00220B49" w14:paraId="7F9B95EE" w14:textId="77777777">
      <w:pPr>
        <w:jc w:val="both"/>
      </w:pPr>
    </w:p>
    <w:p w:rsidRPr="00435A46" w:rsidR="00220B49" w:rsidP="00435A46" w:rsidRDefault="00220B49" w14:paraId="0ED3DA47" w14:textId="4C128827">
      <w:pPr>
        <w:numPr>
          <w:ilvl w:val="0"/>
          <w:numId w:val="14"/>
        </w:numPr>
        <w:ind w:left="426" w:hanging="284"/>
        <w:contextualSpacing/>
        <w:jc w:val="both"/>
        <w:rPr>
          <w:b/>
        </w:rPr>
      </w:pPr>
      <w:r w:rsidRPr="00AB4C69">
        <w:rPr>
          <w:b/>
          <w:bCs/>
        </w:rPr>
        <w:t>Variación en las ventas:</w:t>
      </w:r>
      <w:r w:rsidRPr="00435A46">
        <w:t xml:space="preserve"> </w:t>
      </w:r>
      <w:r w:rsidR="00AB4C69">
        <w:t>c</w:t>
      </w:r>
      <w:r w:rsidRPr="00435A46">
        <w:t xml:space="preserve">onsiste en determinar qué incremento o disminución hubo en las ventas en un periodo determinado respecto a otro periodo. La fórmula a aplicar seria: </w:t>
      </w:r>
    </w:p>
    <w:p w:rsidRPr="00435A46" w:rsidR="00220B49" w:rsidP="00435A46" w:rsidRDefault="00220B49" w14:paraId="7069915C" w14:textId="77777777">
      <w:pPr>
        <w:ind w:left="426" w:hanging="284"/>
        <w:jc w:val="both"/>
      </w:pPr>
    </w:p>
    <w:p w:rsidRPr="00435A46" w:rsidR="00220B49" w:rsidP="00435A46" w:rsidRDefault="00220B49" w14:paraId="1CFA5FC6" w14:textId="77777777">
      <w:pPr>
        <w:ind w:left="426"/>
        <w:jc w:val="both"/>
      </w:pPr>
      <w:r w:rsidRPr="00435A46">
        <w:t>(</w:t>
      </w:r>
      <w:r w:rsidRPr="00435A46">
        <w:rPr>
          <w:color w:val="FF0000"/>
        </w:rPr>
        <w:t xml:space="preserve">Ingresos por venta </w:t>
      </w:r>
      <w:r w:rsidRPr="00435A46">
        <w:t>–</w:t>
      </w:r>
      <w:r w:rsidRPr="00435A46">
        <w:rPr>
          <w:color w:val="FF0000"/>
        </w:rPr>
        <w:t xml:space="preserve"> Ingresos por venta periodo comparación </w:t>
      </w:r>
      <w:r w:rsidRPr="00435A46">
        <w:t>/</w:t>
      </w:r>
      <w:r w:rsidRPr="00435A46">
        <w:rPr>
          <w:color w:val="548DD4"/>
        </w:rPr>
        <w:t xml:space="preserve"> Ingresos por venta periodo comparación</w:t>
      </w:r>
      <w:r w:rsidRPr="00435A46">
        <w:t xml:space="preserve">) * </w:t>
      </w:r>
      <w:r w:rsidRPr="00435A46">
        <w:rPr>
          <w:color w:val="92D050"/>
        </w:rPr>
        <w:t>100</w:t>
      </w:r>
    </w:p>
    <w:p w:rsidRPr="00435A46" w:rsidR="00220B49" w:rsidP="00435A46" w:rsidRDefault="00220B49" w14:paraId="4C38F164" w14:textId="77777777">
      <w:pPr>
        <w:ind w:left="426" w:hanging="284"/>
        <w:jc w:val="both"/>
      </w:pPr>
    </w:p>
    <w:p w:rsidRPr="00435A46" w:rsidR="00220B49" w:rsidP="00435A46" w:rsidRDefault="00220B49" w14:paraId="3F916797" w14:textId="77777777">
      <w:pPr>
        <w:ind w:left="426"/>
        <w:jc w:val="both"/>
      </w:pPr>
      <w:r w:rsidRPr="00435A46">
        <w:t>Por ejemplo: Deseo medir la variación de las ventas respecto a las ventas mensuales del almacén con los siguientes datos:</w:t>
      </w:r>
    </w:p>
    <w:p w:rsidRPr="00435A46" w:rsidR="00220B49" w:rsidP="00435A46" w:rsidRDefault="00220B49" w14:paraId="483FD2AA" w14:textId="77777777">
      <w:pPr>
        <w:ind w:left="426" w:hanging="284"/>
        <w:jc w:val="both"/>
      </w:pPr>
    </w:p>
    <w:p w:rsidRPr="00435A46" w:rsidR="00220B49" w:rsidP="00435A46" w:rsidRDefault="00220B49" w14:paraId="5381902F" w14:textId="77777777">
      <w:pPr>
        <w:ind w:left="426"/>
        <w:jc w:val="both"/>
      </w:pPr>
      <w:r w:rsidRPr="00435A46">
        <w:t>Ventas durante el evento: $5.500.000</w:t>
      </w:r>
    </w:p>
    <w:p w:rsidRPr="00435A46" w:rsidR="00220B49" w:rsidP="00435A46" w:rsidRDefault="00220B49" w14:paraId="2C853F68" w14:textId="77777777">
      <w:pPr>
        <w:ind w:left="426"/>
        <w:jc w:val="both"/>
      </w:pPr>
      <w:r w:rsidRPr="00435A46">
        <w:t>Ventas del mes anterior: $4.100.000</w:t>
      </w:r>
    </w:p>
    <w:p w:rsidRPr="00435A46" w:rsidR="00220B49" w:rsidP="00435A46" w:rsidRDefault="00220B49" w14:paraId="0EDE3494" w14:textId="77777777">
      <w:pPr>
        <w:ind w:left="426"/>
        <w:jc w:val="both"/>
      </w:pPr>
      <w:r w:rsidRPr="00435A46">
        <w:t>(</w:t>
      </w:r>
      <w:r w:rsidRPr="00435A46">
        <w:rPr>
          <w:color w:val="FF0000"/>
        </w:rPr>
        <w:t xml:space="preserve">5.500.000 </w:t>
      </w:r>
      <w:r w:rsidRPr="00435A46">
        <w:t>–</w:t>
      </w:r>
      <w:r w:rsidRPr="00435A46">
        <w:rPr>
          <w:color w:val="FF0000"/>
        </w:rPr>
        <w:t xml:space="preserve"> 4.100.000 </w:t>
      </w:r>
      <w:r w:rsidRPr="00435A46">
        <w:t>/</w:t>
      </w:r>
      <w:r w:rsidRPr="00435A46">
        <w:rPr>
          <w:color w:val="548DD4"/>
        </w:rPr>
        <w:t xml:space="preserve"> 4.100.000 </w:t>
      </w:r>
      <w:r w:rsidRPr="00435A46">
        <w:t xml:space="preserve">) * </w:t>
      </w:r>
      <w:r w:rsidRPr="00435A46">
        <w:rPr>
          <w:color w:val="92D050"/>
        </w:rPr>
        <w:t>100</w:t>
      </w:r>
    </w:p>
    <w:p w:rsidRPr="00435A46" w:rsidR="00220B49" w:rsidP="00435A46" w:rsidRDefault="00220B49" w14:paraId="7D93C34A" w14:textId="77777777">
      <w:pPr>
        <w:ind w:left="426"/>
        <w:jc w:val="both"/>
      </w:pPr>
      <w:r w:rsidRPr="00435A46">
        <w:t>= 34,14</w:t>
      </w:r>
    </w:p>
    <w:p w:rsidRPr="00435A46" w:rsidR="00220B49" w:rsidP="00435A46" w:rsidRDefault="00220B49" w14:paraId="28B7F08F" w14:textId="77777777">
      <w:pPr>
        <w:ind w:left="426"/>
        <w:jc w:val="both"/>
      </w:pPr>
      <w:r w:rsidRPr="00435A46">
        <w:t>Significa que hubo una variación en las ventas del 34%, quien analice el dato deberá considerar condiciones como el periodo de durabilidad del evento, evaluando si es un incremento favorable, si el porcentaje del incremento genera utilidades suficientes para compensar la inversión en el evento y muchas otras variables, de acuerdo a la información que desee deducir.</w:t>
      </w:r>
    </w:p>
    <w:p w:rsidRPr="00435A46" w:rsidR="00220B49" w:rsidP="00435A46" w:rsidRDefault="00220B49" w14:paraId="33946F66" w14:textId="77777777">
      <w:pPr>
        <w:ind w:left="426" w:hanging="284"/>
        <w:jc w:val="both"/>
      </w:pPr>
    </w:p>
    <w:p w:rsidRPr="00435A46" w:rsidR="00220B49" w:rsidP="00435A46" w:rsidRDefault="00220B49" w14:paraId="6082608A" w14:textId="77777777">
      <w:pPr>
        <w:ind w:left="426"/>
        <w:jc w:val="both"/>
      </w:pPr>
      <w:r w:rsidRPr="00435A46">
        <w:t xml:space="preserve">Esta fórmula tendrá variaciones de periodo de acuerdo a lo que desee medir, puede aplicar la fórmula para medir la variación de las ventas anuales, en cuyo caso utilizara el dato de las ventas del año actual vs. ventas del año anterior, y de igual manera, las ventas mensuales. </w:t>
      </w:r>
    </w:p>
    <w:p w:rsidRPr="00435A46" w:rsidR="00220B49" w:rsidP="00435A46" w:rsidRDefault="00220B49" w14:paraId="04BE68BA" w14:textId="77777777">
      <w:pPr>
        <w:ind w:left="426" w:hanging="284"/>
        <w:jc w:val="both"/>
      </w:pPr>
    </w:p>
    <w:p w:rsidRPr="00435A46" w:rsidR="00220B49" w:rsidP="00435A46" w:rsidRDefault="00220B49" w14:paraId="17C44BD7" w14:textId="1683A40F">
      <w:pPr>
        <w:numPr>
          <w:ilvl w:val="0"/>
          <w:numId w:val="14"/>
        </w:numPr>
        <w:ind w:left="426" w:hanging="284"/>
        <w:contextualSpacing/>
        <w:jc w:val="both"/>
      </w:pPr>
      <w:r w:rsidRPr="00AB4C69">
        <w:rPr>
          <w:b/>
          <w:bCs/>
        </w:rPr>
        <w:t>Ventas  por cliente:</w:t>
      </w:r>
      <w:r w:rsidRPr="00435A46">
        <w:t xml:space="preserve"> </w:t>
      </w:r>
      <w:r w:rsidR="00AB4C69">
        <w:t>c</w:t>
      </w:r>
      <w:r w:rsidRPr="00435A46">
        <w:t>on este indicador podemos determinar el promedio de ventas por cliente</w:t>
      </w:r>
    </w:p>
    <w:p w:rsidRPr="00435A46" w:rsidR="00220B49" w:rsidP="00435A46" w:rsidRDefault="00220B49" w14:paraId="609E2748" w14:textId="77777777">
      <w:pPr>
        <w:ind w:left="426" w:hanging="284"/>
        <w:jc w:val="both"/>
      </w:pPr>
    </w:p>
    <w:p w:rsidRPr="00435A46" w:rsidR="00220B49" w:rsidP="00435A46" w:rsidRDefault="00220B49" w14:paraId="2E55ED7E" w14:textId="77777777">
      <w:pPr>
        <w:ind w:left="426"/>
        <w:jc w:val="both"/>
      </w:pPr>
      <w:r w:rsidRPr="00435A46">
        <w:t xml:space="preserve">Formula: </w:t>
      </w:r>
      <w:r w:rsidRPr="00435A46">
        <w:rPr>
          <w:color w:val="FF0000"/>
        </w:rPr>
        <w:t>Total de ventas</w:t>
      </w:r>
      <w:r w:rsidRPr="00435A46">
        <w:t>/</w:t>
      </w:r>
      <w:r w:rsidRPr="00435A46">
        <w:rPr>
          <w:color w:val="548DD4"/>
        </w:rPr>
        <w:t>Total de Clientes</w:t>
      </w:r>
    </w:p>
    <w:p w:rsidRPr="00435A46" w:rsidR="00220B49" w:rsidP="00435A46" w:rsidRDefault="00220B49" w14:paraId="3184C9AD" w14:textId="77777777">
      <w:pPr>
        <w:ind w:left="426" w:hanging="284"/>
        <w:jc w:val="both"/>
      </w:pPr>
    </w:p>
    <w:p w:rsidRPr="00435A46" w:rsidR="00220B49" w:rsidP="00435A46" w:rsidRDefault="00220B49" w14:paraId="4E39AF97" w14:textId="55F0677B">
      <w:pPr>
        <w:numPr>
          <w:ilvl w:val="0"/>
          <w:numId w:val="14"/>
        </w:numPr>
        <w:ind w:left="426" w:hanging="284"/>
        <w:contextualSpacing/>
        <w:jc w:val="both"/>
      </w:pPr>
      <w:r w:rsidRPr="00AB4C69">
        <w:rPr>
          <w:b/>
          <w:bCs/>
        </w:rPr>
        <w:t xml:space="preserve">Fidelidad de los </w:t>
      </w:r>
      <w:r w:rsidR="00AB4C69">
        <w:rPr>
          <w:b/>
          <w:bCs/>
        </w:rPr>
        <w:t>c</w:t>
      </w:r>
      <w:r w:rsidRPr="00AB4C69">
        <w:rPr>
          <w:b/>
          <w:bCs/>
        </w:rPr>
        <w:t>lientes:</w:t>
      </w:r>
      <w:r w:rsidRPr="00435A46">
        <w:t xml:space="preserve"> </w:t>
      </w:r>
      <w:r w:rsidR="00AB4C69">
        <w:t>e</w:t>
      </w:r>
      <w:r w:rsidRPr="00435A46">
        <w:t xml:space="preserve">ste indicador permite conocer el porcentaje de clientes que consumen el producto más de una vez en un periodo determinado. </w:t>
      </w:r>
    </w:p>
    <w:p w:rsidRPr="00435A46" w:rsidR="00220B49" w:rsidP="00435A46" w:rsidRDefault="00220B49" w14:paraId="1612011C" w14:textId="77777777">
      <w:pPr>
        <w:ind w:left="426" w:hanging="284"/>
        <w:jc w:val="both"/>
      </w:pPr>
    </w:p>
    <w:p w:rsidRPr="00435A46" w:rsidR="00220B49" w:rsidP="00435A46" w:rsidRDefault="00220B49" w14:paraId="4BC14D10" w14:textId="77777777">
      <w:pPr>
        <w:ind w:left="426"/>
        <w:jc w:val="both"/>
      </w:pPr>
      <w:r w:rsidRPr="00435A46">
        <w:t>Formula: (</w:t>
      </w:r>
      <w:r w:rsidRPr="00435A46">
        <w:rPr>
          <w:color w:val="FF0000"/>
        </w:rPr>
        <w:t>Número de Clientes que repiten</w:t>
      </w:r>
      <w:r w:rsidRPr="00435A46">
        <w:t>/</w:t>
      </w:r>
      <w:r w:rsidRPr="00435A46">
        <w:rPr>
          <w:color w:val="548DD4"/>
        </w:rPr>
        <w:t>Número de clientes que compran</w:t>
      </w:r>
      <w:r w:rsidRPr="00435A46">
        <w:t xml:space="preserve">) </w:t>
      </w:r>
      <w:r w:rsidRPr="00435A46">
        <w:rPr>
          <w:color w:val="92D050"/>
        </w:rPr>
        <w:t xml:space="preserve">* 100  </w:t>
      </w:r>
    </w:p>
    <w:p w:rsidRPr="00435A46" w:rsidR="00220B49" w:rsidP="00435A46" w:rsidRDefault="00220B49" w14:paraId="51B63A00" w14:textId="77777777">
      <w:pPr>
        <w:ind w:left="426" w:hanging="284"/>
        <w:jc w:val="both"/>
      </w:pPr>
      <w:r w:rsidRPr="00435A46">
        <w:tab/>
      </w:r>
    </w:p>
    <w:p w:rsidRPr="00435A46" w:rsidR="00220B49" w:rsidP="00435A46" w:rsidRDefault="00220B49" w14:paraId="56DBEE03" w14:textId="6C4CC712">
      <w:pPr>
        <w:numPr>
          <w:ilvl w:val="0"/>
          <w:numId w:val="14"/>
        </w:numPr>
        <w:ind w:left="426" w:hanging="284"/>
        <w:contextualSpacing/>
        <w:jc w:val="both"/>
      </w:pPr>
      <w:r w:rsidRPr="00AB4C69">
        <w:rPr>
          <w:b/>
          <w:bCs/>
        </w:rPr>
        <w:t>Eficacia en ventas:</w:t>
      </w:r>
      <w:r w:rsidRPr="00435A46">
        <w:t xml:space="preserve"> </w:t>
      </w:r>
      <w:r w:rsidR="00AB4C69">
        <w:t>e</w:t>
      </w:r>
      <w:r w:rsidRPr="00435A46">
        <w:t>ste indicador sirve para medir la el alcance del objetivo planteado, es decir, puede tomarse como un indicador para medir la eficacia del promotor o la repercusión del evento.</w:t>
      </w:r>
    </w:p>
    <w:p w:rsidRPr="00435A46" w:rsidR="00220B49" w:rsidP="00435A46" w:rsidRDefault="00220B49" w14:paraId="4E46C507" w14:textId="77777777">
      <w:pPr>
        <w:ind w:left="720"/>
        <w:jc w:val="both"/>
      </w:pPr>
    </w:p>
    <w:p w:rsidRPr="00435A46" w:rsidR="00220B49" w:rsidP="00435A46" w:rsidRDefault="00220B49" w14:paraId="0C017284" w14:textId="77777777">
      <w:pPr>
        <w:ind w:left="720" w:hanging="294"/>
        <w:jc w:val="both"/>
      </w:pPr>
      <w:r w:rsidRPr="00435A46">
        <w:t>Formula: (</w:t>
      </w:r>
      <w:r w:rsidRPr="00435A46">
        <w:rPr>
          <w:color w:val="FF0000"/>
        </w:rPr>
        <w:t>Total de clientes que compraron</w:t>
      </w:r>
      <w:r w:rsidRPr="00435A46">
        <w:t>/</w:t>
      </w:r>
      <w:r w:rsidRPr="00435A46">
        <w:rPr>
          <w:color w:val="548DD4"/>
        </w:rPr>
        <w:t>total de clientes atendidos</w:t>
      </w:r>
      <w:r w:rsidRPr="00435A46">
        <w:t xml:space="preserve">) </w:t>
      </w:r>
      <w:r w:rsidRPr="00435A46">
        <w:rPr>
          <w:color w:val="92D050"/>
        </w:rPr>
        <w:t>*100</w:t>
      </w:r>
      <w:commentRangeEnd w:id="5"/>
      <w:r w:rsidR="00AB4C69">
        <w:rPr>
          <w:rStyle w:val="Refdecomentario"/>
        </w:rPr>
        <w:commentReference w:id="5"/>
      </w:r>
    </w:p>
    <w:p w:rsidRPr="00435A46" w:rsidR="00220B49" w:rsidP="00435A46" w:rsidRDefault="00220B49" w14:paraId="2E92E4AE" w14:textId="77777777">
      <w:pPr>
        <w:jc w:val="both"/>
      </w:pPr>
    </w:p>
    <w:p w:rsidRPr="00435A46" w:rsidR="00220B49" w:rsidP="00435A46" w:rsidRDefault="00220B49" w14:paraId="545BBFED" w14:textId="77777777">
      <w:pPr>
        <w:tabs>
          <w:tab w:val="left" w:pos="426"/>
        </w:tabs>
        <w:jc w:val="both"/>
      </w:pPr>
      <w:r w:rsidRPr="00435A46">
        <w:t>Los indicadores no son fórmulas estándar o prediseñadas, estas fórmulas son creadas y manipuladas de acuerdo al interés del analista, lo realmente importante, es aplicar el cálculo matemático adecuado de acuerdo a la información que se desea obtener y saberla interpretar.</w:t>
      </w:r>
    </w:p>
    <w:p w:rsidRPr="00435A46" w:rsidR="00220B49" w:rsidP="00435A46" w:rsidRDefault="00220B49" w14:paraId="5EDEC355" w14:textId="77777777">
      <w:pPr>
        <w:jc w:val="both"/>
      </w:pPr>
      <w:r w:rsidRPr="00435A46">
        <w:t xml:space="preserve"> </w:t>
      </w:r>
    </w:p>
    <w:p w:rsidRPr="005A097A" w:rsidR="00220B49" w:rsidP="00C6244A" w:rsidRDefault="0041094B" w14:paraId="22F884B9" w14:textId="22BF6744">
      <w:pPr>
        <w:numPr>
          <w:ilvl w:val="0"/>
          <w:numId w:val="3"/>
        </w:numPr>
        <w:ind w:left="0"/>
        <w:contextualSpacing/>
        <w:jc w:val="both"/>
        <w:rPr>
          <w:b/>
        </w:rPr>
      </w:pPr>
      <w:r w:rsidRPr="005A097A">
        <w:rPr>
          <w:b/>
        </w:rPr>
        <w:t>La encuesta y la observación</w:t>
      </w:r>
    </w:p>
    <w:p w:rsidRPr="00435A46" w:rsidR="00220B49" w:rsidP="00435A46" w:rsidRDefault="00220B49" w14:paraId="330875D0" w14:textId="77777777">
      <w:pPr>
        <w:jc w:val="both"/>
      </w:pPr>
    </w:p>
    <w:p w:rsidRPr="00435A46" w:rsidR="00220B49" w:rsidP="00C6244A" w:rsidRDefault="00220B49" w14:paraId="669C86C6" w14:textId="77777777">
      <w:pPr>
        <w:jc w:val="both"/>
      </w:pPr>
      <w:r w:rsidRPr="00435A46">
        <w:t xml:space="preserve">Dentro de las técnicas que buscan medir la satisfacción del cliente y el comportamiento del consumidor mencionamos la encuesta y la observación, cada una con una forma particular de desarrollo y aplicación: </w:t>
      </w:r>
    </w:p>
    <w:p w:rsidRPr="00435A46" w:rsidR="00220B49" w:rsidP="00435A46" w:rsidRDefault="00220B49" w14:paraId="1DEB4E72" w14:textId="77777777">
      <w:pPr>
        <w:ind w:left="-284"/>
        <w:jc w:val="both"/>
      </w:pPr>
    </w:p>
    <w:p w:rsidRPr="005A097A" w:rsidR="00220B49" w:rsidP="00C6244A" w:rsidRDefault="00220B49" w14:paraId="672D3032" w14:textId="286382D6">
      <w:pPr>
        <w:numPr>
          <w:ilvl w:val="1"/>
          <w:numId w:val="5"/>
        </w:numPr>
        <w:ind w:left="0"/>
        <w:contextualSpacing/>
        <w:jc w:val="both"/>
        <w:rPr>
          <w:b/>
          <w:bCs/>
        </w:rPr>
      </w:pPr>
      <w:bookmarkStart w:name="_Hlk179878148" w:id="6"/>
      <w:r w:rsidRPr="005A097A">
        <w:rPr>
          <w:b/>
          <w:bCs/>
        </w:rPr>
        <w:t xml:space="preserve"> Encuesta de </w:t>
      </w:r>
      <w:r w:rsidRPr="005A097A" w:rsidR="0041094B">
        <w:rPr>
          <w:b/>
          <w:bCs/>
        </w:rPr>
        <w:t>s</w:t>
      </w:r>
      <w:r w:rsidRPr="005A097A">
        <w:rPr>
          <w:b/>
          <w:bCs/>
        </w:rPr>
        <w:t xml:space="preserve">atisfacción: </w:t>
      </w:r>
    </w:p>
    <w:bookmarkEnd w:id="6"/>
    <w:p w:rsidRPr="00435A46" w:rsidR="00220B49" w:rsidP="00435A46" w:rsidRDefault="00220B49" w14:paraId="4B9EE4A0" w14:textId="77777777">
      <w:pPr>
        <w:ind w:left="142"/>
        <w:jc w:val="both"/>
      </w:pPr>
    </w:p>
    <w:p w:rsidR="00220B49" w:rsidP="00435A46" w:rsidRDefault="00220B49" w14:paraId="29B5AEA2" w14:textId="77777777">
      <w:pPr>
        <w:ind w:left="142"/>
        <w:jc w:val="both"/>
      </w:pPr>
      <w:r w:rsidRPr="00435A46">
        <w:t xml:space="preserve">Esta técnica usa como herramienta formatos denominados cuestionarios diseñados por expertos, con un objetivo claro de información que debe suministrar el cliente. Es posible que al promotor de ventas se le asigne la aplicación de estos cuestionarios, mediante una  breve entrevista al momento de contacto con el cliente; por tanto, es importante que conozca la herramienta. </w:t>
      </w:r>
    </w:p>
    <w:p w:rsidRPr="00435A46" w:rsidR="005A097A" w:rsidP="00435A46" w:rsidRDefault="005A097A" w14:paraId="0A1BF851" w14:textId="77777777">
      <w:pPr>
        <w:ind w:left="142"/>
        <w:jc w:val="both"/>
        <w:rPr>
          <w:b/>
        </w:rPr>
      </w:pPr>
    </w:p>
    <w:p w:rsidRPr="00435A46" w:rsidR="00220B49" w:rsidP="00435A46" w:rsidRDefault="00220B49" w14:paraId="39F954E5" w14:textId="77777777">
      <w:pPr>
        <w:ind w:left="142"/>
        <w:jc w:val="both"/>
      </w:pPr>
      <w:commentRangeStart w:id="7"/>
      <w:r w:rsidRPr="00435A46">
        <w:t>Los aspectos más relevantes a considerar en la elaboración de un cuestionario son:</w:t>
      </w:r>
    </w:p>
    <w:p w:rsidRPr="00435A46" w:rsidR="00220B49" w:rsidP="00435A46" w:rsidRDefault="00220B49" w14:paraId="2D3A9914" w14:textId="77777777">
      <w:pPr>
        <w:jc w:val="both"/>
      </w:pPr>
    </w:p>
    <w:p w:rsidRPr="00435A46" w:rsidR="00220B49" w:rsidP="00435A46" w:rsidRDefault="00220B49" w14:paraId="3C0F5D79" w14:textId="44E541EE">
      <w:pPr>
        <w:numPr>
          <w:ilvl w:val="0"/>
          <w:numId w:val="7"/>
        </w:numPr>
        <w:ind w:firstLine="66"/>
        <w:contextualSpacing/>
        <w:jc w:val="both"/>
        <w:rPr>
          <w:b/>
        </w:rPr>
      </w:pPr>
      <w:r w:rsidRPr="00435A46">
        <w:t xml:space="preserve">Organización del </w:t>
      </w:r>
      <w:r w:rsidR="005A097A">
        <w:t>f</w:t>
      </w:r>
      <w:r w:rsidRPr="00435A46">
        <w:t>ormulario</w:t>
      </w:r>
    </w:p>
    <w:p w:rsidRPr="00435A46" w:rsidR="00220B49" w:rsidP="00435A46" w:rsidRDefault="00220B49" w14:paraId="3481B031" w14:textId="77777777">
      <w:pPr>
        <w:numPr>
          <w:ilvl w:val="0"/>
          <w:numId w:val="9"/>
        </w:numPr>
        <w:tabs>
          <w:tab w:val="left" w:pos="1134"/>
        </w:tabs>
        <w:ind w:firstLine="131"/>
        <w:contextualSpacing/>
        <w:jc w:val="both"/>
        <w:rPr>
          <w:b/>
        </w:rPr>
      </w:pPr>
      <w:r w:rsidRPr="00435A46">
        <w:t>Título.</w:t>
      </w:r>
    </w:p>
    <w:p w:rsidRPr="00435A46" w:rsidR="00220B49" w:rsidP="00435A46" w:rsidRDefault="00220B49" w14:paraId="6E511B58" w14:textId="77777777">
      <w:pPr>
        <w:numPr>
          <w:ilvl w:val="0"/>
          <w:numId w:val="9"/>
        </w:numPr>
        <w:tabs>
          <w:tab w:val="left" w:pos="1134"/>
        </w:tabs>
        <w:ind w:firstLine="131"/>
        <w:contextualSpacing/>
        <w:jc w:val="both"/>
        <w:rPr>
          <w:b/>
        </w:rPr>
      </w:pPr>
      <w:r w:rsidRPr="00435A46">
        <w:t>Instrucciones.</w:t>
      </w:r>
    </w:p>
    <w:p w:rsidRPr="00435A46" w:rsidR="00220B49" w:rsidP="00435A46" w:rsidRDefault="00220B49" w14:paraId="3892ED1D" w14:textId="77777777">
      <w:pPr>
        <w:numPr>
          <w:ilvl w:val="0"/>
          <w:numId w:val="9"/>
        </w:numPr>
        <w:tabs>
          <w:tab w:val="left" w:pos="1134"/>
        </w:tabs>
        <w:ind w:firstLine="131"/>
        <w:contextualSpacing/>
        <w:jc w:val="both"/>
        <w:rPr>
          <w:b/>
        </w:rPr>
      </w:pPr>
      <w:r w:rsidRPr="00435A46">
        <w:t xml:space="preserve">Identificación del formulario. </w:t>
      </w:r>
    </w:p>
    <w:p w:rsidRPr="00435A46" w:rsidR="00220B49" w:rsidP="00435A46" w:rsidRDefault="00220B49" w14:paraId="779F4BF8" w14:textId="77777777">
      <w:pPr>
        <w:numPr>
          <w:ilvl w:val="0"/>
          <w:numId w:val="9"/>
        </w:numPr>
        <w:tabs>
          <w:tab w:val="left" w:pos="1134"/>
        </w:tabs>
        <w:ind w:firstLine="131"/>
        <w:contextualSpacing/>
        <w:jc w:val="both"/>
        <w:rPr>
          <w:b/>
        </w:rPr>
      </w:pPr>
      <w:r w:rsidRPr="00435A46">
        <w:t>Secciones o áreas específicas.</w:t>
      </w:r>
    </w:p>
    <w:p w:rsidRPr="00435A46" w:rsidR="00220B49" w:rsidP="00435A46" w:rsidRDefault="00220B49" w14:paraId="35327283" w14:textId="77777777">
      <w:pPr>
        <w:numPr>
          <w:ilvl w:val="0"/>
          <w:numId w:val="9"/>
        </w:numPr>
        <w:tabs>
          <w:tab w:val="left" w:pos="1134"/>
        </w:tabs>
        <w:ind w:firstLine="131"/>
        <w:contextualSpacing/>
        <w:jc w:val="both"/>
        <w:rPr>
          <w:b/>
        </w:rPr>
      </w:pPr>
      <w:r w:rsidRPr="00435A46">
        <w:t xml:space="preserve">Observaciones. </w:t>
      </w:r>
    </w:p>
    <w:p w:rsidRPr="00435A46" w:rsidR="00220B49" w:rsidP="00435A46" w:rsidRDefault="00220B49" w14:paraId="6B5FEA86" w14:textId="77777777">
      <w:pPr>
        <w:numPr>
          <w:ilvl w:val="0"/>
          <w:numId w:val="9"/>
        </w:numPr>
        <w:tabs>
          <w:tab w:val="left" w:pos="1134"/>
        </w:tabs>
        <w:ind w:firstLine="131"/>
        <w:contextualSpacing/>
        <w:jc w:val="both"/>
        <w:rPr>
          <w:b/>
        </w:rPr>
      </w:pPr>
      <w:r w:rsidRPr="00435A46">
        <w:t xml:space="preserve">Identificación del encuestador. </w:t>
      </w:r>
    </w:p>
    <w:p w:rsidRPr="00435A46" w:rsidR="00220B49" w:rsidP="00435A46" w:rsidRDefault="00220B49" w14:paraId="59B4F5D6" w14:textId="77777777">
      <w:pPr>
        <w:ind w:left="1788"/>
        <w:jc w:val="both"/>
      </w:pPr>
    </w:p>
    <w:p w:rsidRPr="00435A46" w:rsidR="00220B49" w:rsidP="00435A46" w:rsidRDefault="00220B49" w14:paraId="0E4806F6" w14:textId="77777777">
      <w:pPr>
        <w:numPr>
          <w:ilvl w:val="0"/>
          <w:numId w:val="7"/>
        </w:numPr>
        <w:ind w:firstLine="66"/>
        <w:contextualSpacing/>
        <w:jc w:val="both"/>
        <w:rPr>
          <w:b/>
        </w:rPr>
      </w:pPr>
      <w:r w:rsidRPr="00435A46">
        <w:t xml:space="preserve">Tipo de preguntas </w:t>
      </w:r>
    </w:p>
    <w:p w:rsidRPr="00435A46" w:rsidR="00220B49" w:rsidP="00435A46" w:rsidRDefault="00220B49" w14:paraId="7C3FB446" w14:textId="77777777">
      <w:pPr>
        <w:numPr>
          <w:ilvl w:val="0"/>
          <w:numId w:val="6"/>
        </w:numPr>
        <w:tabs>
          <w:tab w:val="left" w:pos="1134"/>
        </w:tabs>
        <w:ind w:firstLine="131"/>
        <w:contextualSpacing/>
        <w:jc w:val="both"/>
        <w:rPr>
          <w:b/>
        </w:rPr>
      </w:pPr>
      <w:r w:rsidRPr="00435A46">
        <w:t>Cerradas: Solo permiten una respuesta concreta ya definida.</w:t>
      </w:r>
    </w:p>
    <w:p w:rsidRPr="00435A46" w:rsidR="00220B49" w:rsidP="00435A46" w:rsidRDefault="00220B49" w14:paraId="32F3E860" w14:textId="77777777">
      <w:pPr>
        <w:numPr>
          <w:ilvl w:val="0"/>
          <w:numId w:val="6"/>
        </w:numPr>
        <w:tabs>
          <w:tab w:val="left" w:pos="1134"/>
        </w:tabs>
        <w:ind w:firstLine="131"/>
        <w:contextualSpacing/>
        <w:jc w:val="both"/>
        <w:rPr>
          <w:b/>
        </w:rPr>
      </w:pPr>
      <w:r w:rsidRPr="00435A46">
        <w:t>Abiertas: Permite la libre expresión del encuestado.</w:t>
      </w:r>
    </w:p>
    <w:p w:rsidRPr="00435A46" w:rsidR="00220B49" w:rsidP="00435A46" w:rsidRDefault="00220B49" w14:paraId="522689F5" w14:textId="77777777">
      <w:pPr>
        <w:numPr>
          <w:ilvl w:val="0"/>
          <w:numId w:val="6"/>
        </w:numPr>
        <w:tabs>
          <w:tab w:val="left" w:pos="1134"/>
        </w:tabs>
        <w:ind w:firstLine="131"/>
        <w:contextualSpacing/>
        <w:jc w:val="both"/>
        <w:rPr>
          <w:b/>
        </w:rPr>
      </w:pPr>
      <w:r w:rsidRPr="00435A46">
        <w:t>Mixtas: Se combinan el tipo de preguntas abiertas y  cerradas.</w:t>
      </w:r>
    </w:p>
    <w:p w:rsidRPr="00435A46" w:rsidR="00220B49" w:rsidP="00435A46" w:rsidRDefault="00220B49" w14:paraId="2B87691A" w14:textId="77777777">
      <w:pPr>
        <w:ind w:left="2148" w:firstLine="66"/>
        <w:jc w:val="both"/>
      </w:pPr>
    </w:p>
    <w:p w:rsidRPr="00435A46" w:rsidR="00220B49" w:rsidP="00435A46" w:rsidRDefault="00220B49" w14:paraId="04D7CFE8" w14:textId="77777777">
      <w:pPr>
        <w:numPr>
          <w:ilvl w:val="0"/>
          <w:numId w:val="7"/>
        </w:numPr>
        <w:ind w:firstLine="66"/>
        <w:contextualSpacing/>
        <w:jc w:val="both"/>
      </w:pPr>
      <w:r w:rsidRPr="00435A46">
        <w:t xml:space="preserve">Redacción de las preguntas </w:t>
      </w:r>
    </w:p>
    <w:p w:rsidRPr="00435A46" w:rsidR="00220B49" w:rsidP="00435A46" w:rsidRDefault="00220B49" w14:paraId="664FB95E" w14:textId="77777777">
      <w:pPr>
        <w:numPr>
          <w:ilvl w:val="0"/>
          <w:numId w:val="8"/>
        </w:numPr>
        <w:spacing w:after="160"/>
        <w:ind w:hanging="229"/>
        <w:contextualSpacing/>
        <w:jc w:val="both"/>
        <w:rPr>
          <w:b/>
        </w:rPr>
      </w:pPr>
      <w:r w:rsidRPr="00435A46">
        <w:t>Terminología exacta. Evitar complejidad de las preguntas.</w:t>
      </w:r>
    </w:p>
    <w:p w:rsidRPr="00435A46" w:rsidR="00220B49" w:rsidP="00435A46" w:rsidRDefault="00220B49" w14:paraId="1B872CEF" w14:textId="77777777">
      <w:pPr>
        <w:spacing w:after="160"/>
        <w:ind w:left="1080"/>
        <w:contextualSpacing/>
        <w:jc w:val="both"/>
        <w:rPr>
          <w:b/>
        </w:rPr>
      </w:pPr>
    </w:p>
    <w:p w:rsidR="00220B49" w:rsidP="00435A46" w:rsidRDefault="00220B49" w14:paraId="2BD381E0" w14:textId="77777777">
      <w:pPr>
        <w:jc w:val="both"/>
      </w:pPr>
      <w:r w:rsidRPr="00435A46">
        <w:t>Los cuestionarios varían de acuerdo a quien los diseña y al propósito para el cual se crean, por tanto, para su aplicación, sobre todo es fundamental direccionar las preguntas de acuerdo con la intencionalidad del conocimiento a conseguir.</w:t>
      </w:r>
    </w:p>
    <w:p w:rsidRPr="00435A46" w:rsidR="005A097A" w:rsidP="00435A46" w:rsidRDefault="005A097A" w14:paraId="4BD672BD" w14:textId="77777777">
      <w:pPr>
        <w:jc w:val="both"/>
        <w:rPr>
          <w:b/>
        </w:rPr>
      </w:pPr>
    </w:p>
    <w:p w:rsidRPr="00435A46" w:rsidR="00220B49" w:rsidP="00435A46" w:rsidRDefault="00220B49" w14:paraId="6C2A38ED" w14:textId="77777777">
      <w:pPr>
        <w:jc w:val="both"/>
      </w:pPr>
      <w:r w:rsidRPr="00435A46">
        <w:t>Un ejemplo de pregunta que podría ir incluida en el cuestionario con respuesta cerrada es:</w:t>
      </w:r>
    </w:p>
    <w:p w:rsidRPr="00435A46" w:rsidR="00220B49" w:rsidP="00435A46" w:rsidRDefault="00220B49" w14:paraId="2AD6D209" w14:textId="77777777">
      <w:pPr>
        <w:jc w:val="both"/>
      </w:pPr>
    </w:p>
    <w:p w:rsidRPr="00435A46" w:rsidR="00220B49" w:rsidP="00435A46" w:rsidRDefault="00220B49" w14:paraId="0E447984" w14:textId="77777777">
      <w:pPr>
        <w:numPr>
          <w:ilvl w:val="0"/>
          <w:numId w:val="10"/>
        </w:numPr>
        <w:ind w:hanging="360"/>
        <w:contextualSpacing/>
        <w:jc w:val="both"/>
        <w:rPr>
          <w:b/>
        </w:rPr>
      </w:pPr>
      <w:r w:rsidRPr="00435A46">
        <w:t>¿Cómo evalúa la calidad del producto?</w:t>
      </w:r>
    </w:p>
    <w:p w:rsidRPr="00435A46" w:rsidR="00220B49" w:rsidP="00435A46" w:rsidRDefault="00220B49" w14:paraId="73F6730C" w14:textId="77777777">
      <w:pPr>
        <w:jc w:val="both"/>
      </w:pPr>
    </w:p>
    <w:p w:rsidRPr="00435A46" w:rsidR="00220B49" w:rsidP="00435A46" w:rsidRDefault="00220B49" w14:paraId="50A8991B" w14:textId="77777777">
      <w:pPr>
        <w:numPr>
          <w:ilvl w:val="1"/>
          <w:numId w:val="13"/>
        </w:numPr>
        <w:ind w:hanging="360"/>
        <w:contextualSpacing/>
        <w:jc w:val="both"/>
        <w:rPr>
          <w:b/>
        </w:rPr>
      </w:pPr>
      <w:r w:rsidRPr="00435A46">
        <w:t>Excelente</w:t>
      </w:r>
    </w:p>
    <w:p w:rsidRPr="00435A46" w:rsidR="00220B49" w:rsidP="00435A46" w:rsidRDefault="00220B49" w14:paraId="6F06837D" w14:textId="77777777">
      <w:pPr>
        <w:numPr>
          <w:ilvl w:val="1"/>
          <w:numId w:val="13"/>
        </w:numPr>
        <w:ind w:hanging="360"/>
        <w:contextualSpacing/>
        <w:jc w:val="both"/>
        <w:rPr>
          <w:b/>
        </w:rPr>
      </w:pPr>
      <w:r w:rsidRPr="00435A46">
        <w:t>Buena</w:t>
      </w:r>
    </w:p>
    <w:p w:rsidRPr="00435A46" w:rsidR="00220B49" w:rsidP="00435A46" w:rsidRDefault="00220B49" w14:paraId="67EF34B7" w14:textId="77777777">
      <w:pPr>
        <w:numPr>
          <w:ilvl w:val="1"/>
          <w:numId w:val="13"/>
        </w:numPr>
        <w:ind w:hanging="360"/>
        <w:contextualSpacing/>
        <w:jc w:val="both"/>
        <w:rPr>
          <w:b/>
        </w:rPr>
      </w:pPr>
      <w:r w:rsidRPr="00435A46">
        <w:t>Mala</w:t>
      </w:r>
      <w:commentRangeEnd w:id="7"/>
      <w:r w:rsidR="005A097A">
        <w:rPr>
          <w:rStyle w:val="Refdecomentario"/>
        </w:rPr>
        <w:commentReference w:id="7"/>
      </w:r>
    </w:p>
    <w:p w:rsidRPr="00435A46" w:rsidR="00220B49" w:rsidP="00435A46" w:rsidRDefault="00220B49" w14:paraId="5EC6364E" w14:textId="77777777">
      <w:pPr>
        <w:jc w:val="both"/>
      </w:pPr>
    </w:p>
    <w:p w:rsidRPr="00435A46" w:rsidR="00220B49" w:rsidP="00435A46" w:rsidRDefault="00220B49" w14:paraId="751E48C4" w14:textId="77777777">
      <w:pPr>
        <w:jc w:val="both"/>
      </w:pPr>
    </w:p>
    <w:p w:rsidRPr="00C6244A" w:rsidR="00220B49" w:rsidP="00C6244A" w:rsidRDefault="00220B49" w14:paraId="25DA7FC4" w14:textId="77777777">
      <w:pPr>
        <w:numPr>
          <w:ilvl w:val="1"/>
          <w:numId w:val="5"/>
        </w:numPr>
        <w:ind w:left="0"/>
        <w:contextualSpacing/>
        <w:jc w:val="both"/>
        <w:rPr>
          <w:b/>
          <w:bCs/>
        </w:rPr>
      </w:pPr>
      <w:bookmarkStart w:name="_Hlk179878158" w:id="8"/>
      <w:r w:rsidRPr="00C6244A">
        <w:rPr>
          <w:b/>
          <w:bCs/>
        </w:rPr>
        <w:t>La observación</w:t>
      </w:r>
    </w:p>
    <w:bookmarkEnd w:id="8"/>
    <w:p w:rsidRPr="00435A46" w:rsidR="00220B49" w:rsidP="00435A46" w:rsidRDefault="00220B49" w14:paraId="4A643FB8" w14:textId="77777777">
      <w:pPr>
        <w:jc w:val="both"/>
      </w:pPr>
    </w:p>
    <w:p w:rsidRPr="00435A46" w:rsidR="00220B49" w:rsidP="00435A46" w:rsidRDefault="00220B49" w14:paraId="02ED548F" w14:textId="77777777">
      <w:pPr>
        <w:jc w:val="both"/>
      </w:pPr>
      <w:r w:rsidRPr="00435A46">
        <w:t>Es el registro visual de lo que ocurre en una situación real dentro del punto de venta al  observar el comportamiento del consumidor. No es necesario abordarlo o preguntarle algo específico, por lo general, al usar esta técnica el observador se mantiene encubierto.</w:t>
      </w:r>
    </w:p>
    <w:p w:rsidRPr="00435A46" w:rsidR="00220B49" w:rsidP="00435A46" w:rsidRDefault="00220B49" w14:paraId="65D195D7" w14:textId="77777777">
      <w:pPr>
        <w:jc w:val="both"/>
      </w:pPr>
    </w:p>
    <w:p w:rsidRPr="00435A46" w:rsidR="00220B49" w:rsidP="00435A46" w:rsidRDefault="00220B49" w14:paraId="346E332C" w14:textId="77777777">
      <w:pPr>
        <w:jc w:val="both"/>
      </w:pPr>
      <w:commentRangeStart w:id="9"/>
      <w:r w:rsidRPr="00435A46">
        <w:t xml:space="preserve">Como instrumento de aplicación se utiliza una lista de chequeo, en donde se va registrando si el cliente realizo o no una acción. Otra forma de registrar información observada, es a través de los informes que entregan los promotores de venta o las personas que tienen contacto directo con el cliente, en algunos casos estos informes estarán organizados de acuerdo a las pautas suministradas por los gerentes de mercadeo, de los directivos o de jefes. Se realizan en formatos preestablecidos, pueden contener los comentarios u observaciones que el cliente quiere hacer llegar a través del promotor. </w:t>
      </w:r>
      <w:commentRangeEnd w:id="9"/>
      <w:r w:rsidR="005A097A">
        <w:rPr>
          <w:rStyle w:val="Refdecomentario"/>
        </w:rPr>
        <w:commentReference w:id="9"/>
      </w:r>
    </w:p>
    <w:p w:rsidRPr="00435A46" w:rsidR="00220B49" w:rsidP="00435A46" w:rsidRDefault="00220B49" w14:paraId="02ADF634" w14:textId="77777777">
      <w:pPr>
        <w:jc w:val="both"/>
      </w:pPr>
    </w:p>
    <w:p w:rsidRPr="00435A46" w:rsidR="00220B49" w:rsidP="00435A46" w:rsidRDefault="00220B49" w14:paraId="66CAECD9" w14:textId="77777777">
      <w:pPr>
        <w:jc w:val="both"/>
      </w:pPr>
      <w:r w:rsidRPr="00435A46">
        <w:t>Las ventajas de usar la técnica de observación es que permite obtener información importante a través de comportamientos espontáneos, de la tendencia sobre la selección de un producto, o la información que las personas no pueden o no quieren  brindar por algún motivo. Entre las desventajas de utilizar esta técnica, se encuentra el hecho de no poder determinar emociones, actitudes o motivaciones que llevan a un consumidor a realizar un acto. Esta técnica es más usada cuando lo que se desea saber del cliente es su comportamiento, y no su grado de satisfacción respecto a un producto.</w:t>
      </w:r>
    </w:p>
    <w:p w:rsidRPr="00435A46" w:rsidR="00220B49" w:rsidP="00435A46" w:rsidRDefault="00220B49" w14:paraId="11ED3760" w14:textId="77777777">
      <w:pPr>
        <w:jc w:val="both"/>
      </w:pPr>
    </w:p>
    <w:p w:rsidRPr="00435A46" w:rsidR="00220B49" w:rsidP="00435A46" w:rsidRDefault="00220B49" w14:paraId="54720FA0" w14:textId="77777777">
      <w:pPr>
        <w:jc w:val="both"/>
      </w:pPr>
    </w:p>
    <w:p w:rsidRPr="005A097A" w:rsidR="00220B49" w:rsidP="00C6244A" w:rsidRDefault="0041094B" w14:paraId="36CE5E58" w14:textId="45711ADB">
      <w:pPr>
        <w:numPr>
          <w:ilvl w:val="0"/>
          <w:numId w:val="3"/>
        </w:numPr>
        <w:ind w:left="0"/>
        <w:contextualSpacing/>
        <w:jc w:val="both"/>
        <w:rPr>
          <w:b/>
        </w:rPr>
      </w:pPr>
      <w:bookmarkStart w:name="_Hlk179878171" w:id="10"/>
      <w:r w:rsidRPr="005A097A">
        <w:rPr>
          <w:b/>
        </w:rPr>
        <w:t>Cálculo y análisis de resultados</w:t>
      </w:r>
    </w:p>
    <w:bookmarkEnd w:id="10"/>
    <w:p w:rsidRPr="005A097A" w:rsidR="00220B49" w:rsidP="00435A46" w:rsidRDefault="00220B49" w14:paraId="26061B0E" w14:textId="77777777">
      <w:pPr>
        <w:ind w:left="360"/>
        <w:jc w:val="both"/>
      </w:pPr>
    </w:p>
    <w:p w:rsidRPr="00435A46" w:rsidR="00220B49" w:rsidP="00C6244A" w:rsidRDefault="00220B49" w14:paraId="5348ADB2" w14:textId="77777777">
      <w:pPr>
        <w:jc w:val="both"/>
      </w:pPr>
      <w:r w:rsidRPr="005A097A">
        <w:t xml:space="preserve">Es una tarea que compete a los expertos en marketing, a directivos, jefes de mercadeo y gerentes. Se realiza con ayuda de la tecnología informática, en donde los software son muy útiles para la realización de estas operaciones, tal y como ocurre con la  </w:t>
      </w:r>
      <w:r w:rsidRPr="005A097A">
        <w:rPr>
          <w:bCs/>
        </w:rPr>
        <w:t>Administración Basada en la Relación con los Clientes o</w:t>
      </w:r>
      <w:r w:rsidRPr="005A097A">
        <w:t xml:space="preserve"> CRM, quien se encarga de efectuar estos cálculos y brindar de forma directa e inmediata los resultados.</w:t>
      </w:r>
    </w:p>
    <w:p w:rsidRPr="00435A46" w:rsidR="00220B49" w:rsidP="00C6244A" w:rsidRDefault="00220B49" w14:paraId="263C55B0" w14:textId="77777777">
      <w:pPr>
        <w:jc w:val="both"/>
      </w:pPr>
    </w:p>
    <w:p w:rsidRPr="00435A46" w:rsidR="00220B49" w:rsidP="00C6244A" w:rsidRDefault="00220B49" w14:paraId="73B01A79" w14:textId="77777777">
      <w:pPr>
        <w:jc w:val="both"/>
      </w:pPr>
      <w:r w:rsidRPr="00435A46">
        <w:t xml:space="preserve">Los cálculos matemáticos requieren de conocimiento acerca de la aplicación de fórmulas y de la  realización de la operación, como en el caso de los Indicadores de venta. </w:t>
      </w:r>
    </w:p>
    <w:p w:rsidRPr="00435A46" w:rsidR="00220B49" w:rsidP="00C6244A" w:rsidRDefault="00220B49" w14:paraId="45F4967B" w14:textId="77777777">
      <w:pPr>
        <w:jc w:val="both"/>
      </w:pPr>
      <w:r w:rsidRPr="00435A46">
        <w:t>Una vez realizado el cálculo se procede al análisis del resultado, éste estará sujeto a variables propias del interés de quien está haciendo la medición. Para realizar un buen análisis es fundamental comprender el concepto de lo que se está calculando, y de saber interpretar correctamente las cifras, de lo contrario, podrían causar grandes estragos en la toma de decisiones, y sin duda, en la gestión del proceso a implementar.</w:t>
      </w:r>
    </w:p>
    <w:p w:rsidRPr="00435A46" w:rsidR="00220B49" w:rsidP="00C6244A" w:rsidRDefault="00220B49" w14:paraId="533DD6B5" w14:textId="77777777">
      <w:pPr>
        <w:jc w:val="both"/>
      </w:pPr>
    </w:p>
    <w:p w:rsidRPr="00435A46" w:rsidR="00220B49" w:rsidP="00C6244A" w:rsidRDefault="00220B49" w14:paraId="0662B86C" w14:textId="77777777">
      <w:pPr>
        <w:jc w:val="both"/>
      </w:pPr>
      <w:r w:rsidRPr="00435A46">
        <w:t>Para explicarlo se retomará el ejemplo que se trató en los indicadores de ventas sobre la variación de las ventas:</w:t>
      </w:r>
    </w:p>
    <w:p w:rsidRPr="00435A46" w:rsidR="00220B49" w:rsidP="00435A46" w:rsidRDefault="00220B49" w14:paraId="1449B279" w14:textId="77777777">
      <w:pPr>
        <w:ind w:left="142"/>
        <w:jc w:val="both"/>
      </w:pPr>
      <w:r w:rsidRPr="00435A46">
        <w:t>Ventas durante el evento: $5.500.000</w:t>
      </w:r>
    </w:p>
    <w:p w:rsidRPr="00435A46" w:rsidR="00220B49" w:rsidP="00435A46" w:rsidRDefault="00220B49" w14:paraId="6A507803" w14:textId="77777777">
      <w:pPr>
        <w:ind w:left="142"/>
        <w:jc w:val="both"/>
      </w:pPr>
      <w:r w:rsidRPr="00435A46">
        <w:t>Ventas del mes anterior: $4.100.000</w:t>
      </w:r>
    </w:p>
    <w:p w:rsidRPr="00435A46" w:rsidR="00220B49" w:rsidP="00435A46" w:rsidRDefault="00220B49" w14:paraId="2C1903CD" w14:textId="77777777">
      <w:pPr>
        <w:ind w:left="142"/>
        <w:jc w:val="both"/>
      </w:pPr>
    </w:p>
    <w:p w:rsidRPr="00435A46" w:rsidR="00220B49" w:rsidP="00435A46" w:rsidRDefault="00220B49" w14:paraId="56B39AD9" w14:textId="77777777">
      <w:pPr>
        <w:ind w:left="142"/>
        <w:jc w:val="both"/>
      </w:pPr>
      <w:r w:rsidRPr="00435A46">
        <w:t>Variación en las ventas= (</w:t>
      </w:r>
      <w:r w:rsidRPr="00435A46">
        <w:rPr>
          <w:color w:val="FF0000"/>
        </w:rPr>
        <w:t xml:space="preserve">Ingresos por venta </w:t>
      </w:r>
      <w:r w:rsidRPr="00435A46">
        <w:t>–</w:t>
      </w:r>
      <w:r w:rsidRPr="00435A46">
        <w:rPr>
          <w:color w:val="FF0000"/>
        </w:rPr>
        <w:t xml:space="preserve"> Ingresos por venta periodo comparación</w:t>
      </w:r>
      <w:r w:rsidRPr="00435A46">
        <w:t>/</w:t>
      </w:r>
      <w:r w:rsidRPr="00435A46">
        <w:rPr>
          <w:color w:val="548DD4"/>
        </w:rPr>
        <w:t>Ingresos por venta periodo comparación</w:t>
      </w:r>
      <w:r w:rsidRPr="00435A46">
        <w:t xml:space="preserve">) * </w:t>
      </w:r>
      <w:r w:rsidRPr="00435A46">
        <w:rPr>
          <w:color w:val="92D050"/>
        </w:rPr>
        <w:t>100</w:t>
      </w:r>
    </w:p>
    <w:p w:rsidRPr="00435A46" w:rsidR="00220B49" w:rsidP="00435A46" w:rsidRDefault="00220B49" w14:paraId="43486CB2" w14:textId="77777777">
      <w:pPr>
        <w:ind w:left="142"/>
        <w:jc w:val="both"/>
      </w:pPr>
    </w:p>
    <w:p w:rsidRPr="00435A46" w:rsidR="00220B49" w:rsidP="00435A46" w:rsidRDefault="00220B49" w14:paraId="4C7EB7CA" w14:textId="77777777">
      <w:pPr>
        <w:ind w:left="142"/>
        <w:jc w:val="both"/>
      </w:pPr>
      <w:r w:rsidRPr="00435A46">
        <w:t xml:space="preserve"> = (</w:t>
      </w:r>
      <w:r w:rsidRPr="00435A46">
        <w:rPr>
          <w:color w:val="FF0000"/>
        </w:rPr>
        <w:t xml:space="preserve">5.500.000 </w:t>
      </w:r>
      <w:r w:rsidRPr="00435A46">
        <w:t>–</w:t>
      </w:r>
      <w:r w:rsidRPr="00435A46">
        <w:rPr>
          <w:color w:val="FF0000"/>
        </w:rPr>
        <w:t xml:space="preserve"> 4.100.000 </w:t>
      </w:r>
      <w:r w:rsidRPr="00435A46">
        <w:t>/</w:t>
      </w:r>
      <w:r w:rsidRPr="00435A46">
        <w:rPr>
          <w:color w:val="548DD4"/>
        </w:rPr>
        <w:t xml:space="preserve"> 4.100.000 </w:t>
      </w:r>
      <w:r w:rsidRPr="00435A46">
        <w:t xml:space="preserve">) * </w:t>
      </w:r>
      <w:r w:rsidRPr="00435A46">
        <w:rPr>
          <w:color w:val="92D050"/>
        </w:rPr>
        <w:t>100</w:t>
      </w:r>
    </w:p>
    <w:p w:rsidRPr="00435A46" w:rsidR="00220B49" w:rsidP="00435A46" w:rsidRDefault="00220B49" w14:paraId="345D9308" w14:textId="77777777">
      <w:pPr>
        <w:ind w:left="142"/>
        <w:jc w:val="both"/>
      </w:pPr>
    </w:p>
    <w:p w:rsidRPr="00435A46" w:rsidR="00220B49" w:rsidP="00435A46" w:rsidRDefault="00220B49" w14:paraId="04DE5ACC" w14:textId="77777777">
      <w:pPr>
        <w:ind w:left="142"/>
        <w:jc w:val="both"/>
      </w:pPr>
      <w:r w:rsidRPr="00435A46">
        <w:t>= 34,14</w:t>
      </w:r>
    </w:p>
    <w:p w:rsidRPr="00435A46" w:rsidR="00220B49" w:rsidP="00435A46" w:rsidRDefault="00220B49" w14:paraId="614E031F" w14:textId="77777777">
      <w:pPr>
        <w:jc w:val="both"/>
      </w:pPr>
      <w:r w:rsidRPr="00435A46">
        <w:t xml:space="preserve">La respuesta es 34, 14%, pero: ¿eso es bueno o es malo? </w:t>
      </w:r>
    </w:p>
    <w:p w:rsidRPr="00435A46" w:rsidR="00220B49" w:rsidP="00435A46" w:rsidRDefault="00220B49" w14:paraId="08DAB340" w14:textId="77777777">
      <w:pPr>
        <w:jc w:val="both"/>
      </w:pPr>
    </w:p>
    <w:p w:rsidRPr="00435A46" w:rsidR="00220B49" w:rsidP="00435A46" w:rsidRDefault="00220B49" w14:paraId="491B62CF" w14:textId="77777777">
      <w:pPr>
        <w:jc w:val="both"/>
      </w:pPr>
      <w:bookmarkStart w:name="_gjdgxs" w:colFirst="0" w:colLast="0" w:id="11"/>
      <w:bookmarkEnd w:id="11"/>
      <w:r w:rsidRPr="00435A46">
        <w:t>Para explicarlo brevemente lo primero que se debe tener en cuenta es qué significa esa variación de ventas, y en este caso, es el incremento sucedido durante la campaña promocional. Para determinar si es bueno o malo, deberá considerarse el objetivo trazado por el creador de la campaña promocional, que si fuese, por ejemplo, un incremento de las ventas en un 50% entonces el resultado no es bueno, dado que no se cumplió la meta. Ese mismo resultado podría no ser malo, si junto con otros cálculos se puede establecer que en ese 34,4% adicional de ventas, se recuperó la inversión y se obtuvo ganancias. En el informe de análisis que se obtiene, es posible especificar nuevas consideraciones al comparar con otros datos, de donde se concluyen especificaciones de aplicación ampliada.</w:t>
      </w:r>
    </w:p>
    <w:p w:rsidRPr="00435A46" w:rsidR="00220B49" w:rsidP="00435A46" w:rsidRDefault="00220B49" w14:paraId="3AAA80C2" w14:textId="77777777">
      <w:pPr>
        <w:jc w:val="both"/>
      </w:pPr>
    </w:p>
    <w:p w:rsidRPr="00435A46" w:rsidR="00220B49" w:rsidP="00435A46" w:rsidRDefault="00220B49" w14:paraId="3A1A58FC" w14:textId="77777777">
      <w:pPr>
        <w:jc w:val="both"/>
      </w:pPr>
      <w:r w:rsidRPr="00435A46">
        <w:t>Cuando los cálculos se realizan para consolidar datos, se debe hacer un procedimiento para el cómputo de resultados desde su forma básica. Para el ejercicio se supondrá una pregunta de un cuestionario y el total de respuestas dadas por los entrevistados o encuestados.</w:t>
      </w:r>
    </w:p>
    <w:p w:rsidRPr="00435A46" w:rsidR="00220B49" w:rsidP="00435A46" w:rsidRDefault="00220B49" w14:paraId="1FD49277" w14:textId="77777777">
      <w:pPr>
        <w:jc w:val="both"/>
      </w:pPr>
      <w:r w:rsidRPr="00435A46">
        <w:t xml:space="preserve"> </w:t>
      </w:r>
    </w:p>
    <w:p w:rsidRPr="005A097A" w:rsidR="00220B49" w:rsidP="00435A46" w:rsidRDefault="00220B49" w14:paraId="3903ADAE" w14:textId="77777777">
      <w:pPr>
        <w:jc w:val="both"/>
        <w:rPr>
          <w:b/>
          <w:bCs/>
        </w:rPr>
      </w:pPr>
      <w:r w:rsidRPr="005A097A">
        <w:rPr>
          <w:b/>
          <w:bCs/>
        </w:rPr>
        <w:t>Pregunta: ¿Volvería a comprar el producto?</w:t>
      </w:r>
    </w:p>
    <w:p w:rsidRPr="00435A46" w:rsidR="00220B49" w:rsidP="00435A46" w:rsidRDefault="00220B49" w14:paraId="5D2ACCDE" w14:textId="77777777">
      <w:pPr>
        <w:jc w:val="both"/>
      </w:pPr>
      <w:r w:rsidRPr="00435A46">
        <w:t xml:space="preserve">Total de encuestados:  </w:t>
      </w:r>
      <w:r w:rsidRPr="00435A46">
        <w:tab/>
      </w:r>
      <w:r w:rsidRPr="00435A46">
        <w:t>80</w:t>
      </w:r>
    </w:p>
    <w:p w:rsidRPr="00435A46" w:rsidR="00220B49" w:rsidP="00435A46" w:rsidRDefault="00220B49" w14:paraId="4E0246A0" w14:textId="77777777">
      <w:pPr>
        <w:jc w:val="both"/>
      </w:pPr>
      <w:r w:rsidRPr="00435A46">
        <w:t xml:space="preserve">Respuesta:        </w:t>
      </w:r>
      <w:r w:rsidRPr="00435A46">
        <w:tab/>
      </w:r>
      <w:r w:rsidRPr="00435A46">
        <w:tab/>
      </w:r>
      <w:r w:rsidRPr="00435A46">
        <w:t>Si…… 51 personas.  No…… 29 personas</w:t>
      </w:r>
    </w:p>
    <w:p w:rsidRPr="00435A46" w:rsidR="00220B49" w:rsidP="00435A46" w:rsidRDefault="00220B49" w14:paraId="485C4A22" w14:textId="77777777">
      <w:pPr>
        <w:jc w:val="both"/>
      </w:pPr>
    </w:p>
    <w:p w:rsidRPr="00435A46" w:rsidR="00220B49" w:rsidP="00435A46" w:rsidRDefault="00220B49" w14:paraId="1794C44F" w14:textId="77777777">
      <w:pPr>
        <w:jc w:val="both"/>
      </w:pPr>
      <w:r w:rsidRPr="00435A46">
        <w:t>Se aplica una regla de 3 para conocer el porcentaje de personas que volverían a comprar el producto: ¿Si 80 es 100% que porcentaje es 51 personas?</w:t>
      </w:r>
    </w:p>
    <w:p w:rsidRPr="00435A46" w:rsidR="00220B49" w:rsidP="00435A46" w:rsidRDefault="00220B49" w14:paraId="413BC8E4" w14:textId="77777777">
      <w:pPr>
        <w:jc w:val="both"/>
      </w:pPr>
    </w:p>
    <w:p w:rsidRPr="00435A46" w:rsidR="00220B49" w:rsidP="00435A46" w:rsidRDefault="00220B49" w14:paraId="2D96A387" w14:textId="77777777">
      <w:pPr>
        <w:ind w:left="2832"/>
        <w:jc w:val="both"/>
      </w:pPr>
      <w:r w:rsidRPr="00435A46">
        <w:t>80………………100%</w:t>
      </w:r>
    </w:p>
    <w:p w:rsidRPr="00435A46" w:rsidR="00220B49" w:rsidP="00435A46" w:rsidRDefault="00220B49" w14:paraId="070C3D93" w14:textId="77777777">
      <w:pPr>
        <w:ind w:left="2832"/>
        <w:jc w:val="both"/>
      </w:pPr>
      <w:r w:rsidRPr="00435A46">
        <w:t>51………………. ?</w:t>
      </w:r>
    </w:p>
    <w:p w:rsidRPr="00435A46" w:rsidR="00220B49" w:rsidP="00435A46" w:rsidRDefault="00220B49" w14:paraId="7BA2E779" w14:textId="77777777">
      <w:pPr>
        <w:ind w:left="2832"/>
        <w:jc w:val="both"/>
      </w:pPr>
    </w:p>
    <w:p w:rsidRPr="00435A46" w:rsidR="00220B49" w:rsidP="00435A46" w:rsidRDefault="00220B49" w14:paraId="3396FA34" w14:textId="77777777">
      <w:pPr>
        <w:ind w:left="2832"/>
        <w:jc w:val="both"/>
      </w:pPr>
      <w:r w:rsidRPr="00435A46">
        <w:t>= 51*100/80</w:t>
      </w:r>
    </w:p>
    <w:p w:rsidRPr="00435A46" w:rsidR="00220B49" w:rsidP="00435A46" w:rsidRDefault="00220B49" w14:paraId="42097070" w14:textId="77777777">
      <w:pPr>
        <w:ind w:left="2832"/>
        <w:jc w:val="both"/>
      </w:pPr>
      <w:r w:rsidRPr="00435A46">
        <w:t>=  63, 75%</w:t>
      </w:r>
    </w:p>
    <w:p w:rsidRPr="00435A46" w:rsidR="00220B49" w:rsidP="00435A46" w:rsidRDefault="00220B49" w14:paraId="7F2B4077" w14:textId="77777777">
      <w:pPr>
        <w:jc w:val="both"/>
      </w:pPr>
    </w:p>
    <w:p w:rsidRPr="00435A46" w:rsidR="00220B49" w:rsidP="00435A46" w:rsidRDefault="00220B49" w14:paraId="395515E2" w14:textId="77777777">
      <w:pPr>
        <w:jc w:val="both"/>
      </w:pPr>
      <w:r w:rsidRPr="00435A46">
        <w:t>¿Es bueno o malo?  De igual manera, al ser éste un cálculo matemático con un resultado debe interpretarse de acuerdo a las variables de los datos, en este caso el 63,75% de los encuestados estarían dispuestos a volver a comprar el producto, esto puede ser bueno o malo, en la medida que cumpla las expectativas de la empresa. Depende del analista obtener las conclusiones adecuadas y presentarlas en un informe</w:t>
      </w:r>
    </w:p>
    <w:p w:rsidRPr="00435A46" w:rsidR="00220B49" w:rsidP="00435A46" w:rsidRDefault="00220B49" w14:paraId="1035544C" w14:textId="77777777">
      <w:pPr>
        <w:jc w:val="both"/>
      </w:pPr>
    </w:p>
    <w:p w:rsidRPr="00435A46" w:rsidR="00220B49" w:rsidP="00435A46" w:rsidRDefault="00220B49" w14:paraId="68EFAF3D" w14:textId="77777777">
      <w:pPr>
        <w:jc w:val="both"/>
      </w:pPr>
    </w:p>
    <w:p w:rsidRPr="005A097A" w:rsidR="00220B49" w:rsidP="00C6244A" w:rsidRDefault="0041094B" w14:paraId="4E22A9E0" w14:textId="4C60291A">
      <w:pPr>
        <w:numPr>
          <w:ilvl w:val="0"/>
          <w:numId w:val="3"/>
        </w:numPr>
        <w:ind w:left="0"/>
        <w:contextualSpacing/>
        <w:jc w:val="both"/>
        <w:rPr>
          <w:b/>
        </w:rPr>
      </w:pPr>
      <w:bookmarkStart w:name="_Hlk179878188" w:id="12"/>
      <w:r w:rsidRPr="005A097A">
        <w:rPr>
          <w:b/>
        </w:rPr>
        <w:t>La comunicación en el proceso de medición</w:t>
      </w:r>
    </w:p>
    <w:bookmarkEnd w:id="12"/>
    <w:p w:rsidRPr="005A097A" w:rsidR="00220B49" w:rsidP="00435A46" w:rsidRDefault="00220B49" w14:paraId="22DBD3BD" w14:textId="77777777">
      <w:pPr>
        <w:jc w:val="both"/>
      </w:pPr>
    </w:p>
    <w:p w:rsidRPr="00435A46" w:rsidR="00220B49" w:rsidP="00C6244A" w:rsidRDefault="00220B49" w14:paraId="6656B992" w14:textId="77777777">
      <w:pPr>
        <w:jc w:val="both"/>
      </w:pPr>
      <w:r w:rsidRPr="005A097A">
        <w:t xml:space="preserve">La comunicación en la labor del promotor de ventas juega un papel importante, como consecuencia, también lo es, dentro del proceso de medición y evaluación de las campañas </w:t>
      </w:r>
      <w:r w:rsidRPr="005A097A">
        <w:t>promocionales, especialmente, cuando se realizan las entrevistas o se presentan los informes. Existen dos tipos de comunicación: oral y escrita. En cada uno de estos tipos de comunicación, hay consideraciones especiales a tener en cuenta, con el fin de que el promotor de ventas pueda realizar su tarea con claridad orientadora hacia el logro del propósito previsto.</w:t>
      </w:r>
    </w:p>
    <w:p w:rsidRPr="00435A46" w:rsidR="00220B49" w:rsidP="00435A46" w:rsidRDefault="00220B49" w14:paraId="281A13EC" w14:textId="77777777">
      <w:pPr>
        <w:ind w:left="-284"/>
        <w:jc w:val="both"/>
      </w:pPr>
    </w:p>
    <w:p w:rsidRPr="00435A46" w:rsidR="00220B49" w:rsidP="00C6244A" w:rsidRDefault="00220B49" w14:paraId="0B7AFE35" w14:textId="77777777">
      <w:pPr>
        <w:jc w:val="both"/>
        <w:rPr>
          <w:b/>
        </w:rPr>
      </w:pPr>
      <w:bookmarkStart w:name="_Hlk179878195" w:id="13"/>
      <w:r w:rsidRPr="00435A46">
        <w:rPr>
          <w:b/>
        </w:rPr>
        <w:t>6.1 Elementos de la comunicación</w:t>
      </w:r>
    </w:p>
    <w:bookmarkEnd w:id="13"/>
    <w:p w:rsidRPr="00435A46" w:rsidR="00220B49" w:rsidP="00435A46" w:rsidRDefault="00220B49" w14:paraId="0876F6F2" w14:textId="77777777">
      <w:pPr>
        <w:jc w:val="both"/>
      </w:pPr>
    </w:p>
    <w:p w:rsidRPr="00435A46" w:rsidR="00220B49" w:rsidP="00435A46" w:rsidRDefault="00220B49" w14:paraId="56EC6486" w14:textId="77777777">
      <w:pPr>
        <w:jc w:val="both"/>
      </w:pPr>
      <w:r w:rsidRPr="00435A46">
        <w:t>Se pueden identificar 3 elementos principales: El emisor, el mensaje, el receptor</w:t>
      </w:r>
    </w:p>
    <w:p w:rsidRPr="00435A46" w:rsidR="00220B49" w:rsidP="00435A46" w:rsidRDefault="00220B49" w14:paraId="45D954E0" w14:textId="77777777">
      <w:pPr>
        <w:jc w:val="both"/>
      </w:pPr>
    </w:p>
    <w:p w:rsidRPr="00435A46" w:rsidR="00220B49" w:rsidP="00435A46" w:rsidRDefault="00220B49" w14:paraId="3D99FA4E" w14:textId="77777777">
      <w:pPr>
        <w:numPr>
          <w:ilvl w:val="0"/>
          <w:numId w:val="11"/>
        </w:numPr>
        <w:ind w:hanging="360"/>
        <w:contextualSpacing/>
        <w:jc w:val="both"/>
        <w:rPr>
          <w:b/>
        </w:rPr>
      </w:pPr>
      <w:commentRangeStart w:id="14"/>
      <w:r w:rsidRPr="00435A46">
        <w:t>Emisor: es la persona que transmite el mensaje.</w:t>
      </w:r>
    </w:p>
    <w:p w:rsidRPr="00435A46" w:rsidR="00220B49" w:rsidP="00435A46" w:rsidRDefault="00220B49" w14:paraId="57244F83" w14:textId="77777777">
      <w:pPr>
        <w:numPr>
          <w:ilvl w:val="0"/>
          <w:numId w:val="11"/>
        </w:numPr>
        <w:ind w:hanging="360"/>
        <w:contextualSpacing/>
        <w:jc w:val="both"/>
        <w:rPr>
          <w:b/>
        </w:rPr>
      </w:pPr>
      <w:r w:rsidRPr="00435A46">
        <w:t>Mensaje: la información que trasmite el emisor.</w:t>
      </w:r>
    </w:p>
    <w:p w:rsidRPr="00435A46" w:rsidR="00220B49" w:rsidP="00435A46" w:rsidRDefault="00220B49" w14:paraId="270B31E1" w14:textId="77777777">
      <w:pPr>
        <w:numPr>
          <w:ilvl w:val="0"/>
          <w:numId w:val="11"/>
        </w:numPr>
        <w:ind w:hanging="360"/>
        <w:contextualSpacing/>
        <w:jc w:val="both"/>
        <w:rPr>
          <w:b/>
        </w:rPr>
      </w:pPr>
      <w:r w:rsidRPr="00435A46">
        <w:t>Receptor: persona que recibe el mensaje.</w:t>
      </w:r>
      <w:commentRangeEnd w:id="14"/>
      <w:r w:rsidR="005A097A">
        <w:rPr>
          <w:rStyle w:val="Refdecomentario"/>
        </w:rPr>
        <w:commentReference w:id="14"/>
      </w:r>
    </w:p>
    <w:p w:rsidRPr="00435A46" w:rsidR="00220B49" w:rsidP="00435A46" w:rsidRDefault="00220B49" w14:paraId="73853DAE" w14:textId="77777777">
      <w:pPr>
        <w:ind w:left="360"/>
        <w:jc w:val="both"/>
      </w:pPr>
    </w:p>
    <w:p w:rsidRPr="00435A46" w:rsidR="00220B49" w:rsidP="00435A46" w:rsidRDefault="00220B49" w14:paraId="599C3E36" w14:textId="77777777">
      <w:pPr>
        <w:jc w:val="both"/>
      </w:pPr>
      <w:r w:rsidRPr="00435A46">
        <w:t>Se debe considerar que en ciertas situaciones el promotor asume el papel de emisor, y en otros casos el de receptor.  Cuando se está en el papel de emisor, debe suministrar un mensaje claro, y cuando se está en el papel del receptor debe escuchar al emisor con el fin de comprender lo que dice.</w:t>
      </w:r>
    </w:p>
    <w:p w:rsidRPr="00435A46" w:rsidR="00220B49" w:rsidP="00435A46" w:rsidRDefault="00220B49" w14:paraId="5A0B7D26" w14:textId="77777777">
      <w:pPr>
        <w:jc w:val="both"/>
      </w:pPr>
    </w:p>
    <w:p w:rsidRPr="005A097A" w:rsidR="00220B49" w:rsidP="00C6244A" w:rsidRDefault="00220B49" w14:paraId="05CD0B5A" w14:textId="77777777">
      <w:pPr>
        <w:jc w:val="both"/>
        <w:rPr>
          <w:b/>
          <w:bCs/>
        </w:rPr>
      </w:pPr>
      <w:bookmarkStart w:name="_Hlk179878203" w:id="15"/>
      <w:r w:rsidRPr="005A097A">
        <w:rPr>
          <w:b/>
          <w:bCs/>
        </w:rPr>
        <w:t>6.2 La comunicación oral</w:t>
      </w:r>
    </w:p>
    <w:bookmarkEnd w:id="15"/>
    <w:p w:rsidRPr="00435A46" w:rsidR="00220B49" w:rsidP="00435A46" w:rsidRDefault="00220B49" w14:paraId="2639286E" w14:textId="77777777">
      <w:pPr>
        <w:jc w:val="both"/>
      </w:pPr>
    </w:p>
    <w:p w:rsidR="005A097A" w:rsidP="005A097A" w:rsidRDefault="005A097A" w14:paraId="653A2A39" w14:textId="77777777">
      <w:pPr>
        <w:jc w:val="both"/>
      </w:pPr>
      <w:r w:rsidRPr="005A097A">
        <w:t xml:space="preserve">La </w:t>
      </w:r>
      <w:r w:rsidRPr="005A097A">
        <w:rPr>
          <w:b/>
          <w:bCs/>
        </w:rPr>
        <w:t>comunicación oral</w:t>
      </w:r>
      <w:r w:rsidRPr="005A097A">
        <w:t xml:space="preserve"> es el intercambio de información que se establece entre dos o más personas mediante el uso de la voz. No se limita únicamente a las palabras que se pronuncian, sino que también incluye la </w:t>
      </w:r>
      <w:r w:rsidRPr="005A097A">
        <w:rPr>
          <w:b/>
          <w:bCs/>
        </w:rPr>
        <w:t>expresión corporal</w:t>
      </w:r>
      <w:r w:rsidRPr="005A097A">
        <w:t xml:space="preserve">, conocida como </w:t>
      </w:r>
      <w:r w:rsidRPr="005A097A">
        <w:rPr>
          <w:b/>
          <w:bCs/>
        </w:rPr>
        <w:t>comunicación no verbal</w:t>
      </w:r>
      <w:r w:rsidRPr="005A097A">
        <w:t>. Esta se basa en los movimientos y gestos que realizamos con el cuerpo mientras hablamos, como las expresiones faciales, la postura, los ademanes y el contacto visual. Estos elementos no verbales complementan y enriquecen el mensaje verbal, ayudando a transmitir emociones y actitudes que pueden influir en la interpretación del receptor.</w:t>
      </w:r>
    </w:p>
    <w:p w:rsidRPr="005A097A" w:rsidR="005A097A" w:rsidP="005A097A" w:rsidRDefault="005A097A" w14:paraId="198B47D4" w14:textId="77777777">
      <w:pPr>
        <w:jc w:val="both"/>
      </w:pPr>
    </w:p>
    <w:p w:rsidR="005A097A" w:rsidP="005A097A" w:rsidRDefault="005A097A" w14:paraId="0372BD8E" w14:textId="77777777">
      <w:pPr>
        <w:jc w:val="both"/>
      </w:pPr>
      <w:r w:rsidRPr="005A097A">
        <w:t>Para un promotor de ventas, la comunicación oral es una habilidad esencial que debe estar altamente desarrollada, ya que es la base de su trabajo diario. Este profesional debe ser capaz de presentar productos o servicios de manera convincente, responder preguntas, manejar objeciones y cerrar ventas. Una comunicación eficaz le permite establecer una conexión con el cliente, generar confianza y persuadirlo de los beneficios de lo que ofrece.</w:t>
      </w:r>
    </w:p>
    <w:p w:rsidRPr="005A097A" w:rsidR="005A097A" w:rsidP="005A097A" w:rsidRDefault="005A097A" w14:paraId="6E37C1E1" w14:textId="77777777">
      <w:pPr>
        <w:jc w:val="both"/>
      </w:pPr>
    </w:p>
    <w:p w:rsidRPr="005A097A" w:rsidR="005A097A" w:rsidP="005A097A" w:rsidRDefault="005A097A" w14:paraId="6CB3A93A" w14:textId="77777777">
      <w:pPr>
        <w:jc w:val="both"/>
      </w:pPr>
      <w:r w:rsidRPr="005A097A">
        <w:t>Para mejorar y mantener una comunicación oral efectiva, se sugieren las siguientes recomendaciones:</w:t>
      </w:r>
    </w:p>
    <w:p w:rsidRPr="005A097A" w:rsidR="005A097A" w:rsidP="005A097A" w:rsidRDefault="005A097A" w14:paraId="43700A95" w14:textId="00D00AA6">
      <w:pPr>
        <w:numPr>
          <w:ilvl w:val="0"/>
          <w:numId w:val="25"/>
        </w:numPr>
        <w:jc w:val="both"/>
      </w:pPr>
      <w:commentRangeStart w:id="16"/>
      <w:r w:rsidRPr="005A097A">
        <w:rPr>
          <w:b/>
          <w:bCs/>
        </w:rPr>
        <w:t xml:space="preserve">Vocalizar </w:t>
      </w:r>
      <w:r>
        <w:rPr>
          <w:b/>
          <w:bCs/>
        </w:rPr>
        <w:t>m</w:t>
      </w:r>
      <w:r w:rsidRPr="005A097A">
        <w:rPr>
          <w:b/>
          <w:bCs/>
        </w:rPr>
        <w:t xml:space="preserve">uy </w:t>
      </w:r>
      <w:r>
        <w:rPr>
          <w:b/>
          <w:bCs/>
        </w:rPr>
        <w:t>b</w:t>
      </w:r>
      <w:r w:rsidRPr="005A097A">
        <w:rPr>
          <w:b/>
          <w:bCs/>
        </w:rPr>
        <w:t xml:space="preserve">ien las </w:t>
      </w:r>
      <w:r>
        <w:rPr>
          <w:b/>
          <w:bCs/>
        </w:rPr>
        <w:t>p</w:t>
      </w:r>
      <w:r w:rsidRPr="005A097A">
        <w:rPr>
          <w:b/>
          <w:bCs/>
        </w:rPr>
        <w:t>alabras</w:t>
      </w:r>
      <w:r w:rsidRPr="005A097A">
        <w:t xml:space="preserve">: </w:t>
      </w:r>
      <w:r>
        <w:t>e</w:t>
      </w:r>
      <w:r w:rsidRPr="005A097A">
        <w:t>s fundamental articular claramente cada palabra para asegurar que el mensaje sea entendido correctamente. Una buena vocalización evita malentendidos y demuestra profesionalismo. Practicar ejercicios de dicción y pronunciación puede ayudar a mejorar este aspecto.</w:t>
      </w:r>
    </w:p>
    <w:p w:rsidRPr="005A097A" w:rsidR="005A097A" w:rsidP="005A097A" w:rsidRDefault="005A097A" w14:paraId="3C52E15A" w14:textId="5F619CB3">
      <w:pPr>
        <w:numPr>
          <w:ilvl w:val="0"/>
          <w:numId w:val="25"/>
        </w:numPr>
        <w:jc w:val="both"/>
      </w:pPr>
      <w:r w:rsidRPr="005A097A">
        <w:rPr>
          <w:b/>
          <w:bCs/>
        </w:rPr>
        <w:t xml:space="preserve">Usar un </w:t>
      </w:r>
      <w:r>
        <w:rPr>
          <w:b/>
          <w:bCs/>
        </w:rPr>
        <w:t>t</w:t>
      </w:r>
      <w:r w:rsidRPr="005A097A">
        <w:rPr>
          <w:b/>
          <w:bCs/>
        </w:rPr>
        <w:t xml:space="preserve">ono de </w:t>
      </w:r>
      <w:r>
        <w:rPr>
          <w:b/>
          <w:bCs/>
        </w:rPr>
        <w:t>v</w:t>
      </w:r>
      <w:r w:rsidRPr="005A097A">
        <w:rPr>
          <w:b/>
          <w:bCs/>
        </w:rPr>
        <w:t xml:space="preserve">oz </w:t>
      </w:r>
      <w:r>
        <w:rPr>
          <w:b/>
          <w:bCs/>
        </w:rPr>
        <w:t>a</w:t>
      </w:r>
      <w:r w:rsidRPr="005A097A">
        <w:rPr>
          <w:b/>
          <w:bCs/>
        </w:rPr>
        <w:t xml:space="preserve">decuado de </w:t>
      </w:r>
      <w:r>
        <w:rPr>
          <w:b/>
          <w:bCs/>
        </w:rPr>
        <w:t>d</w:t>
      </w:r>
      <w:r w:rsidRPr="005A097A">
        <w:rPr>
          <w:b/>
          <w:bCs/>
        </w:rPr>
        <w:t xml:space="preserve">cuerdo a la </w:t>
      </w:r>
      <w:r>
        <w:rPr>
          <w:b/>
          <w:bCs/>
        </w:rPr>
        <w:t>s</w:t>
      </w:r>
      <w:r w:rsidRPr="005A097A">
        <w:rPr>
          <w:b/>
          <w:bCs/>
        </w:rPr>
        <w:t>ituación</w:t>
      </w:r>
      <w:r w:rsidRPr="005A097A">
        <w:t xml:space="preserve">: </w:t>
      </w:r>
      <w:r>
        <w:t>e</w:t>
      </w:r>
      <w:r w:rsidRPr="005A097A">
        <w:t>l tono de voz debe adaptarse al contexto y al interlocutor. Por ejemplo, un tono amable y entusiasta puede ser más efectivo en situaciones de venta, mientras que un tono más serio y calmado puede ser apropiado al abordar temas delicados. Además, variar el tono y la entonación mantiene el interés del oyente y enfatiza puntos clave.</w:t>
      </w:r>
    </w:p>
    <w:p w:rsidRPr="005A097A" w:rsidR="005A097A" w:rsidP="005A097A" w:rsidRDefault="005A097A" w14:paraId="529C10C3" w14:textId="69044247">
      <w:pPr>
        <w:numPr>
          <w:ilvl w:val="0"/>
          <w:numId w:val="25"/>
        </w:numPr>
        <w:jc w:val="both"/>
      </w:pPr>
      <w:r>
        <w:rPr>
          <w:b/>
          <w:bCs/>
        </w:rPr>
        <w:t>S</w:t>
      </w:r>
      <w:r w:rsidRPr="005A097A">
        <w:rPr>
          <w:b/>
          <w:bCs/>
        </w:rPr>
        <w:t>er claro y preciso en el mensaje que se entrega</w:t>
      </w:r>
      <w:r w:rsidRPr="005A097A">
        <w:t xml:space="preserve">: </w:t>
      </w:r>
      <w:r>
        <w:t>e</w:t>
      </w:r>
      <w:r w:rsidRPr="005A097A">
        <w:t>s importante organizar las ideas antes de comunicarlas, utilizando un lenguaje sencillo y evitando tecnicismos innecesarios. Ser conciso y directo facilita la comprensión y retención del mensaje por parte del receptor. También es útil resumir los puntos principales y verificar si el interlocutor ha comprendido.</w:t>
      </w:r>
    </w:p>
    <w:p w:rsidR="005A097A" w:rsidP="005A097A" w:rsidRDefault="005A097A" w14:paraId="483BE53A" w14:textId="1BC36D3A">
      <w:pPr>
        <w:numPr>
          <w:ilvl w:val="0"/>
          <w:numId w:val="25"/>
        </w:numPr>
        <w:jc w:val="both"/>
      </w:pPr>
      <w:r>
        <w:rPr>
          <w:b/>
          <w:bCs/>
        </w:rPr>
        <w:t>E</w:t>
      </w:r>
      <w:r w:rsidRPr="005A097A">
        <w:rPr>
          <w:b/>
          <w:bCs/>
        </w:rPr>
        <w:t>scuchar con atención cuando le estén hablando</w:t>
      </w:r>
      <w:r w:rsidRPr="005A097A">
        <w:t xml:space="preserve">: </w:t>
      </w:r>
      <w:r>
        <w:t>l</w:t>
      </w:r>
      <w:r w:rsidRPr="005A097A">
        <w:t>a comunicación es un proceso bidireccional. Escuchar activamente al interlocutor permite responder adecuadamente a sus necesidades y preocupaciones. Mostrar interés, mantener contacto visual y evitar interrupciones son señales de respeto que fortalecen la relación con el cliente.</w:t>
      </w:r>
      <w:commentRangeEnd w:id="16"/>
      <w:r w:rsidR="003E2DB9">
        <w:rPr>
          <w:rStyle w:val="Refdecomentario"/>
        </w:rPr>
        <w:commentReference w:id="16"/>
      </w:r>
    </w:p>
    <w:p w:rsidRPr="005A097A" w:rsidR="005A097A" w:rsidP="005A097A" w:rsidRDefault="005A097A" w14:paraId="06832BB5" w14:textId="77777777">
      <w:pPr>
        <w:ind w:left="720"/>
        <w:jc w:val="both"/>
      </w:pPr>
    </w:p>
    <w:p w:rsidRPr="005A097A" w:rsidR="005A097A" w:rsidP="005A097A" w:rsidRDefault="005A097A" w14:paraId="6E600DC5" w14:textId="77777777">
      <w:pPr>
        <w:jc w:val="both"/>
      </w:pPr>
      <w:r w:rsidRPr="005A097A">
        <w:t xml:space="preserve">Desarrollar y perfeccionar la </w:t>
      </w:r>
      <w:r w:rsidRPr="005A097A">
        <w:rPr>
          <w:b/>
          <w:bCs/>
        </w:rPr>
        <w:t>expresión oral</w:t>
      </w:r>
      <w:r w:rsidRPr="005A097A">
        <w:t xml:space="preserve"> requiere práctica y autoconocimiento. A continuación, se presentan algunas técnicas útiles:</w:t>
      </w:r>
    </w:p>
    <w:p w:rsidRPr="005A097A" w:rsidR="005A097A" w:rsidP="005A097A" w:rsidRDefault="003E2DB9" w14:paraId="75FD3FE4" w14:textId="43FA76B2">
      <w:pPr>
        <w:numPr>
          <w:ilvl w:val="0"/>
          <w:numId w:val="26"/>
        </w:numPr>
        <w:jc w:val="both"/>
      </w:pPr>
      <w:commentRangeStart w:id="17"/>
      <w:r>
        <w:rPr>
          <w:b/>
          <w:bCs/>
        </w:rPr>
        <w:t>H</w:t>
      </w:r>
      <w:r w:rsidRPr="005A097A">
        <w:rPr>
          <w:b/>
          <w:bCs/>
        </w:rPr>
        <w:t>ablar frente a un espejo y revisar la expresión corporal</w:t>
      </w:r>
      <w:r w:rsidRPr="005A097A" w:rsidR="005A097A">
        <w:t xml:space="preserve">: </w:t>
      </w:r>
      <w:r>
        <w:t>p</w:t>
      </w:r>
      <w:r w:rsidRPr="005A097A" w:rsidR="005A097A">
        <w:t>racticar discursos o conversaciones frente a un espejo permite observar la postura, los gestos y las expresiones faciales. Esta autoevaluación ayuda a identificar hábitos no verbales que podrían distraer o transmitir mensajes no deseados. Ajustar la comunicación no verbal para que sea coherente con el mensaje verbal mejora la efectividad de la comunicación.</w:t>
      </w:r>
    </w:p>
    <w:p w:rsidRPr="005A097A" w:rsidR="005A097A" w:rsidP="005A097A" w:rsidRDefault="003E2DB9" w14:paraId="0F88FB74" w14:textId="493C910B">
      <w:pPr>
        <w:numPr>
          <w:ilvl w:val="0"/>
          <w:numId w:val="26"/>
        </w:numPr>
        <w:jc w:val="both"/>
      </w:pPr>
      <w:r>
        <w:rPr>
          <w:b/>
          <w:bCs/>
        </w:rPr>
        <w:t>G</w:t>
      </w:r>
      <w:r w:rsidRPr="005A097A">
        <w:rPr>
          <w:b/>
          <w:bCs/>
        </w:rPr>
        <w:t>rabar un audio mientras se está hablando y luego escucharlo</w:t>
      </w:r>
      <w:r w:rsidRPr="005A097A">
        <w:t xml:space="preserve">: </w:t>
      </w:r>
      <w:r>
        <w:t>r</w:t>
      </w:r>
      <w:r w:rsidRPr="005A097A" w:rsidR="005A097A">
        <w:t>egistrar la propia voz en una conversación simulada o presentación permite evaluar aspectos como el ritmo, la entonación, el volumen y la claridad del discurso. Al escucharse, se pueden identificar áreas de mejora, como muletillas, pausas innecesarias o problemas de pronunciación, y trabajar en corregirlas.</w:t>
      </w:r>
    </w:p>
    <w:p w:rsidRPr="005A097A" w:rsidR="005A097A" w:rsidP="005A097A" w:rsidRDefault="003E2DB9" w14:paraId="15233ABB" w14:textId="54932CD0">
      <w:pPr>
        <w:numPr>
          <w:ilvl w:val="0"/>
          <w:numId w:val="26"/>
        </w:numPr>
        <w:jc w:val="both"/>
      </w:pPr>
      <w:r>
        <w:rPr>
          <w:b/>
          <w:bCs/>
        </w:rPr>
        <w:t>P</w:t>
      </w:r>
      <w:r w:rsidRPr="005A097A">
        <w:rPr>
          <w:b/>
          <w:bCs/>
        </w:rPr>
        <w:t>edir el concepto de otras personas respecto a lo que podría mejorar en la comunicación oral</w:t>
      </w:r>
      <w:r w:rsidRPr="005A097A" w:rsidR="005A097A">
        <w:t xml:space="preserve">: </w:t>
      </w:r>
      <w:r>
        <w:t>s</w:t>
      </w:r>
      <w:r w:rsidRPr="005A097A" w:rsidR="005A097A">
        <w:t xml:space="preserve">olicitar </w:t>
      </w:r>
      <w:proofErr w:type="spellStart"/>
      <w:r w:rsidRPr="005A097A" w:rsidR="005A097A">
        <w:rPr>
          <w:i/>
          <w:iCs/>
        </w:rPr>
        <w:t>feedback</w:t>
      </w:r>
      <w:proofErr w:type="spellEnd"/>
      <w:r w:rsidRPr="005A097A" w:rsidR="005A097A">
        <w:t xml:space="preserve"> de colegas, amigos o mentores proporciona perspectivas externas valiosas. Otros pueden detectar aspectos que uno mismo pasa por alto y ofrecer sugerencias constructivas. Esta retroalimentación puede abarcar tanto el contenido del mensaje como la forma de presentarlo y la interacción con el receptor.</w:t>
      </w:r>
      <w:commentRangeEnd w:id="17"/>
      <w:r>
        <w:rPr>
          <w:rStyle w:val="Refdecomentario"/>
        </w:rPr>
        <w:commentReference w:id="17"/>
      </w:r>
    </w:p>
    <w:p w:rsidRPr="00435A46" w:rsidR="00220B49" w:rsidP="00435A46" w:rsidRDefault="00220B49" w14:paraId="054782AE" w14:textId="77777777">
      <w:pPr>
        <w:jc w:val="both"/>
      </w:pPr>
    </w:p>
    <w:p w:rsidRPr="003E2DB9" w:rsidR="00220B49" w:rsidP="00435A46" w:rsidRDefault="00220B49" w14:paraId="236CF107" w14:textId="2806B345">
      <w:pPr>
        <w:jc w:val="both"/>
        <w:rPr>
          <w:b/>
          <w:bCs/>
        </w:rPr>
      </w:pPr>
      <w:bookmarkStart w:name="_Hlk179878224" w:id="18"/>
      <w:r w:rsidRPr="003E2DB9">
        <w:rPr>
          <w:b/>
          <w:bCs/>
        </w:rPr>
        <w:t>6.</w:t>
      </w:r>
      <w:r w:rsidRPr="003E2DB9" w:rsidR="0041094B">
        <w:rPr>
          <w:b/>
          <w:bCs/>
        </w:rPr>
        <w:t>3</w:t>
      </w:r>
      <w:r w:rsidRPr="003E2DB9">
        <w:rPr>
          <w:b/>
          <w:bCs/>
        </w:rPr>
        <w:t xml:space="preserve"> La comunicación </w:t>
      </w:r>
      <w:r w:rsidRPr="003E2DB9" w:rsidR="0041094B">
        <w:rPr>
          <w:b/>
          <w:bCs/>
        </w:rPr>
        <w:t>e</w:t>
      </w:r>
      <w:r w:rsidRPr="003E2DB9">
        <w:rPr>
          <w:b/>
          <w:bCs/>
        </w:rPr>
        <w:t>scrita</w:t>
      </w:r>
    </w:p>
    <w:bookmarkEnd w:id="18"/>
    <w:p w:rsidRPr="00435A46" w:rsidR="00220B49" w:rsidP="00435A46" w:rsidRDefault="00220B49" w14:paraId="25676CA4" w14:textId="77777777">
      <w:pPr>
        <w:jc w:val="both"/>
      </w:pPr>
    </w:p>
    <w:p w:rsidRPr="00435A46" w:rsidR="00220B49" w:rsidP="00435A46" w:rsidRDefault="00220B49" w14:paraId="6C48DA43" w14:textId="445F7B2C">
      <w:pPr>
        <w:jc w:val="both"/>
      </w:pPr>
      <w:r w:rsidRPr="00435A46">
        <w:t>A diferencia en la comunicación oral, en esta no se presenta un contacto directo con el receptor, ni tampoco una respuesta inmediata; de hecho, en muchos casos no hay respuesta.</w:t>
      </w:r>
      <w:r w:rsidR="003E2DB9">
        <w:t xml:space="preserve"> </w:t>
      </w:r>
      <w:r w:rsidRPr="00435A46">
        <w:t xml:space="preserve">Este tipo de comunicación requiere del uso de las palabras adecuadas, de buena ortografía y  correcto uso de los signos de puntuación, ya que una equivocación en uno de estos aspectos podría cambiar totalmente el sentido de lo que se quiso decir. Este tipo de </w:t>
      </w:r>
      <w:r w:rsidRPr="00435A46">
        <w:t>comunicación es difícil puesto que no permiten transmitir el tono de voz ni acompañarse de la expresión corporal,  que sin duda, contribuye a que el mensaje sea más claro.</w:t>
      </w:r>
    </w:p>
    <w:p w:rsidRPr="00435A46" w:rsidR="00220B49" w:rsidP="00435A46" w:rsidRDefault="00220B49" w14:paraId="41EA387F" w14:textId="77777777">
      <w:pPr>
        <w:jc w:val="both"/>
      </w:pPr>
    </w:p>
    <w:p w:rsidRPr="00435A46" w:rsidR="00220B49" w:rsidP="00435A46" w:rsidRDefault="00220B49" w14:paraId="5186393A" w14:textId="77777777">
      <w:pPr>
        <w:jc w:val="both"/>
      </w:pPr>
      <w:r w:rsidRPr="00435A46">
        <w:t>La comunicación escrita es muy importante para el promotor de ventas puesto que debe entregar informes, llenar formatos o planillas y realizar otras actividades que implican escritura, algunas recomendaciones para mejorar la comunicación escrita son:</w:t>
      </w:r>
    </w:p>
    <w:p w:rsidRPr="00435A46" w:rsidR="00220B49" w:rsidP="00435A46" w:rsidRDefault="00220B49" w14:paraId="254E3ECA" w14:textId="77777777">
      <w:pPr>
        <w:jc w:val="both"/>
      </w:pPr>
    </w:p>
    <w:p w:rsidRPr="00435A46" w:rsidR="00220B49" w:rsidP="00435A46" w:rsidRDefault="00220B49" w14:paraId="45CB8142" w14:textId="77777777">
      <w:pPr>
        <w:numPr>
          <w:ilvl w:val="0"/>
          <w:numId w:val="16"/>
        </w:numPr>
        <w:ind w:hanging="360"/>
        <w:contextualSpacing/>
        <w:jc w:val="both"/>
        <w:rPr>
          <w:b/>
        </w:rPr>
      </w:pPr>
      <w:r w:rsidRPr="00435A46">
        <w:t>Leer artículos o libros constantemente, esto le permite asociar el uso de los signos de puntuación y la ortografía de las palabras.</w:t>
      </w:r>
    </w:p>
    <w:p w:rsidRPr="00435A46" w:rsidR="00220B49" w:rsidP="00435A46" w:rsidRDefault="00220B49" w14:paraId="2B2A8B75" w14:textId="77777777">
      <w:pPr>
        <w:numPr>
          <w:ilvl w:val="0"/>
          <w:numId w:val="16"/>
        </w:numPr>
        <w:ind w:hanging="360"/>
        <w:contextualSpacing/>
        <w:jc w:val="both"/>
        <w:rPr>
          <w:b/>
        </w:rPr>
      </w:pPr>
      <w:r w:rsidRPr="00435A46">
        <w:t>Proveerse de vocabulario adicionando palabras sencillas que no se tienen en el vocabulario que regularmente se usa.</w:t>
      </w:r>
    </w:p>
    <w:p w:rsidRPr="003E2DB9" w:rsidR="003E2DB9" w:rsidP="003E2DB9" w:rsidRDefault="00220B49" w14:paraId="179FA4AB" w14:textId="77777777">
      <w:pPr>
        <w:numPr>
          <w:ilvl w:val="0"/>
          <w:numId w:val="16"/>
        </w:numPr>
        <w:ind w:hanging="360"/>
        <w:contextualSpacing/>
        <w:jc w:val="both"/>
        <w:rPr>
          <w:b/>
        </w:rPr>
      </w:pPr>
      <w:r w:rsidRPr="00435A46">
        <w:t>Pedir a una persona que sepa leer bien, que lea un escrito elaborado y corroborar si se entiende lo que quiso decir.</w:t>
      </w:r>
      <w:bookmarkStart w:name="_Hlk179878239" w:id="19"/>
    </w:p>
    <w:p w:rsidR="003E2DB9" w:rsidP="003E2DB9" w:rsidRDefault="003E2DB9" w14:paraId="13706C97" w14:textId="77777777">
      <w:pPr>
        <w:ind w:left="720"/>
        <w:contextualSpacing/>
        <w:jc w:val="both"/>
        <w:rPr>
          <w:b/>
        </w:rPr>
      </w:pPr>
    </w:p>
    <w:p w:rsidRPr="007607EE" w:rsidR="0008472E" w:rsidP="003E2DB9" w:rsidRDefault="0041094B" w14:paraId="21406BC5" w14:textId="2A7F3585">
      <w:pPr>
        <w:pStyle w:val="Prrafodelista"/>
        <w:numPr>
          <w:ilvl w:val="0"/>
          <w:numId w:val="3"/>
        </w:numPr>
        <w:ind w:left="0"/>
        <w:jc w:val="both"/>
        <w:rPr>
          <w:b/>
          <w:bCs/>
        </w:rPr>
      </w:pPr>
      <w:r w:rsidRPr="007607EE">
        <w:rPr>
          <w:b/>
          <w:bCs/>
        </w:rPr>
        <w:t>Impacto del servicio al cliente en las ventas</w:t>
      </w:r>
    </w:p>
    <w:bookmarkEnd w:id="19"/>
    <w:p w:rsidRPr="00435A46" w:rsidR="0008472E" w:rsidP="00435A46" w:rsidRDefault="0008472E" w14:paraId="3F732169" w14:textId="77777777">
      <w:pPr>
        <w:jc w:val="both"/>
        <w:rPr>
          <w:color w:val="000000"/>
        </w:rPr>
      </w:pPr>
    </w:p>
    <w:p w:rsidRPr="007607EE" w:rsidR="003E2DB9" w:rsidP="003E2DB9" w:rsidRDefault="003E2DB9" w14:paraId="5E486E91" w14:textId="77777777">
      <w:pPr>
        <w:ind w:left="426"/>
        <w:jc w:val="both"/>
      </w:pPr>
      <w:r w:rsidRPr="003E2DB9">
        <w:t>El servicio al cliente es un elemento fundamental en las teorías administrativas modernas y juega un papel crucial en el éxito de las empresas. Su importancia radica en su impacto directo en las ventas y en su capacidad para diferenciar a una empresa de sus competidores en un mercado altamente competitivo. El servicio al cliente se entiende como el conjunto de actividades que se llevan a cabo antes, durante y después de la venta, convirtiéndose en un valor agregado que la empresa ofrece al cliente, independientemente de si realiza o no una compra.</w:t>
      </w:r>
    </w:p>
    <w:p w:rsidRPr="003E2DB9" w:rsidR="003E2DB9" w:rsidP="003E2DB9" w:rsidRDefault="003E2DB9" w14:paraId="1C79E576" w14:textId="77777777">
      <w:pPr>
        <w:ind w:left="426"/>
        <w:jc w:val="both"/>
      </w:pPr>
    </w:p>
    <w:p w:rsidRPr="007607EE" w:rsidR="003E2DB9" w:rsidP="003E2DB9" w:rsidRDefault="003E2DB9" w14:paraId="1BC695D5" w14:textId="77777777">
      <w:pPr>
        <w:ind w:left="426"/>
        <w:jc w:val="both"/>
      </w:pPr>
      <w:r w:rsidRPr="003E2DB9">
        <w:t>Este servicio representa el compromiso de las empresas de respaldar al cliente más allá de una simple garantía de reparación por un tiempo determinado. Es una promesa de atención y apoyo continuo que busca satisfacer las necesidades y expectativas del cliente en todo momento.</w:t>
      </w:r>
    </w:p>
    <w:p w:rsidRPr="003E2DB9" w:rsidR="003E2DB9" w:rsidP="003E2DB9" w:rsidRDefault="003E2DB9" w14:paraId="12E97D2A" w14:textId="77777777">
      <w:pPr>
        <w:ind w:left="426"/>
        <w:jc w:val="both"/>
      </w:pPr>
    </w:p>
    <w:p w:rsidRPr="003E2DB9" w:rsidR="003E2DB9" w:rsidP="003E2DB9" w:rsidRDefault="003E2DB9" w14:paraId="30FF3801" w14:textId="77777777">
      <w:pPr>
        <w:ind w:left="426"/>
        <w:jc w:val="both"/>
      </w:pPr>
      <w:r w:rsidRPr="003E2DB9">
        <w:t xml:space="preserve">En su libro </w:t>
      </w:r>
      <w:r w:rsidRPr="003E2DB9">
        <w:rPr>
          <w:i/>
          <w:iCs/>
        </w:rPr>
        <w:t>"Un paso adelante"</w:t>
      </w:r>
      <w:r w:rsidRPr="003E2DB9">
        <w:t xml:space="preserve">, Vallejo López y Sánchez Paredes (2011) hacen referencia a una investigación realizada por el </w:t>
      </w:r>
      <w:proofErr w:type="spellStart"/>
      <w:r w:rsidRPr="003E2DB9">
        <w:rPr>
          <w:b/>
          <w:bCs/>
          <w:i/>
          <w:iCs/>
        </w:rPr>
        <w:t>Technical</w:t>
      </w:r>
      <w:proofErr w:type="spellEnd"/>
      <w:r w:rsidRPr="003E2DB9">
        <w:rPr>
          <w:b/>
          <w:bCs/>
          <w:i/>
          <w:iCs/>
        </w:rPr>
        <w:t xml:space="preserve"> </w:t>
      </w:r>
      <w:proofErr w:type="spellStart"/>
      <w:r w:rsidRPr="003E2DB9">
        <w:rPr>
          <w:b/>
          <w:bCs/>
          <w:i/>
          <w:iCs/>
        </w:rPr>
        <w:t>Assistance</w:t>
      </w:r>
      <w:proofErr w:type="spellEnd"/>
      <w:r w:rsidRPr="003E2DB9">
        <w:rPr>
          <w:b/>
          <w:bCs/>
          <w:i/>
          <w:iCs/>
        </w:rPr>
        <w:t xml:space="preserve"> </w:t>
      </w:r>
      <w:proofErr w:type="spellStart"/>
      <w:r w:rsidRPr="003E2DB9">
        <w:rPr>
          <w:b/>
          <w:bCs/>
          <w:i/>
          <w:iCs/>
        </w:rPr>
        <w:t>Research</w:t>
      </w:r>
      <w:proofErr w:type="spellEnd"/>
      <w:r w:rsidRPr="003E2DB9">
        <w:rPr>
          <w:b/>
          <w:bCs/>
          <w:i/>
          <w:iCs/>
        </w:rPr>
        <w:t xml:space="preserve"> </w:t>
      </w:r>
      <w:proofErr w:type="spellStart"/>
      <w:r w:rsidRPr="003E2DB9">
        <w:rPr>
          <w:b/>
          <w:bCs/>
          <w:i/>
          <w:iCs/>
        </w:rPr>
        <w:t>Program</w:t>
      </w:r>
      <w:proofErr w:type="spellEnd"/>
      <w:r w:rsidRPr="003E2DB9">
        <w:rPr>
          <w:b/>
          <w:bCs/>
          <w:i/>
          <w:iCs/>
        </w:rPr>
        <w:t xml:space="preserve"> (TARP)</w:t>
      </w:r>
      <w:r w:rsidRPr="003E2DB9">
        <w:t>. Este estudio consultó a 400 corporaciones en Estados Unidos, Japón y Europa para determinar las razones por las cuales los clientes no regresan a una empresa. Los resultados fueron los siguientes:</w:t>
      </w:r>
    </w:p>
    <w:p w:rsidRPr="003E2DB9" w:rsidR="003E2DB9" w:rsidP="007607EE" w:rsidRDefault="003E2DB9" w14:paraId="4A145ECC" w14:textId="77777777">
      <w:pPr>
        <w:numPr>
          <w:ilvl w:val="0"/>
          <w:numId w:val="27"/>
        </w:numPr>
        <w:ind w:left="851"/>
        <w:jc w:val="both"/>
      </w:pPr>
      <w:r w:rsidRPr="003E2DB9">
        <w:t>Porque fallecen: 1%</w:t>
      </w:r>
    </w:p>
    <w:p w:rsidRPr="003E2DB9" w:rsidR="003E2DB9" w:rsidP="007607EE" w:rsidRDefault="003E2DB9" w14:paraId="0A85892F" w14:textId="77777777">
      <w:pPr>
        <w:numPr>
          <w:ilvl w:val="0"/>
          <w:numId w:val="27"/>
        </w:numPr>
        <w:ind w:left="851"/>
        <w:jc w:val="both"/>
      </w:pPr>
      <w:r w:rsidRPr="003E2DB9">
        <w:t>Porque se mudan de sitio: 3%</w:t>
      </w:r>
    </w:p>
    <w:p w:rsidRPr="003E2DB9" w:rsidR="003E2DB9" w:rsidP="007607EE" w:rsidRDefault="003E2DB9" w14:paraId="3FEC9815" w14:textId="77777777">
      <w:pPr>
        <w:numPr>
          <w:ilvl w:val="0"/>
          <w:numId w:val="27"/>
        </w:numPr>
        <w:ind w:left="851"/>
        <w:jc w:val="both"/>
      </w:pPr>
      <w:r w:rsidRPr="003E2DB9">
        <w:t>Porque desarrollan nuevas amistades: 5%</w:t>
      </w:r>
    </w:p>
    <w:p w:rsidRPr="003E2DB9" w:rsidR="003E2DB9" w:rsidP="007607EE" w:rsidRDefault="003E2DB9" w14:paraId="72932675" w14:textId="77777777">
      <w:pPr>
        <w:numPr>
          <w:ilvl w:val="0"/>
          <w:numId w:val="27"/>
        </w:numPr>
        <w:ind w:left="851"/>
        <w:jc w:val="both"/>
      </w:pPr>
      <w:r w:rsidRPr="003E2DB9">
        <w:t>Por razones de competitividad: 9%</w:t>
      </w:r>
    </w:p>
    <w:p w:rsidRPr="003E2DB9" w:rsidR="003E2DB9" w:rsidP="007607EE" w:rsidRDefault="003E2DB9" w14:paraId="123745A0" w14:textId="77777777">
      <w:pPr>
        <w:numPr>
          <w:ilvl w:val="0"/>
          <w:numId w:val="27"/>
        </w:numPr>
        <w:ind w:left="851"/>
        <w:jc w:val="both"/>
      </w:pPr>
      <w:r w:rsidRPr="003E2DB9">
        <w:t>Por insatisfacción con el producto: 14%</w:t>
      </w:r>
    </w:p>
    <w:p w:rsidRPr="003E2DB9" w:rsidR="003E2DB9" w:rsidP="007607EE" w:rsidRDefault="003E2DB9" w14:paraId="6D76CCFC" w14:textId="77777777">
      <w:pPr>
        <w:numPr>
          <w:ilvl w:val="0"/>
          <w:numId w:val="27"/>
        </w:numPr>
        <w:ind w:left="851"/>
        <w:jc w:val="both"/>
      </w:pPr>
      <w:r w:rsidRPr="003E2DB9">
        <w:t>Porque los empleados tuvieron una actitud de indiferencia hacia el cliente: 68%</w:t>
      </w:r>
    </w:p>
    <w:p w:rsidR="007607EE" w:rsidP="003E2DB9" w:rsidRDefault="007607EE" w14:paraId="0B417B66" w14:textId="77777777">
      <w:pPr>
        <w:ind w:left="426"/>
        <w:jc w:val="both"/>
      </w:pPr>
    </w:p>
    <w:p w:rsidR="003E2DB9" w:rsidP="003E2DB9" w:rsidRDefault="003E2DB9" w14:paraId="01A2D2CA" w14:textId="6E854F56">
      <w:pPr>
        <w:ind w:left="426"/>
        <w:jc w:val="both"/>
      </w:pPr>
      <w:commentRangeStart w:id="20"/>
      <w:r w:rsidRPr="003E2DB9">
        <w:t xml:space="preserve">Estos resultados son reveladores. Aunque factores como la muerte, mudanzas, nuevas relaciones y competencia influyen en la pérdida de clientes, la razón más significativa </w:t>
      </w:r>
      <w:r w:rsidRPr="003E2DB9">
        <w:t>(68%) es la actitud de indiferencia de los empleados hacia el cliente. Esto indica que la experiencia del cliente con el personal de la empresa es el factor más crítico en su decisión de no regresar.</w:t>
      </w:r>
      <w:commentRangeEnd w:id="20"/>
      <w:r w:rsidR="007607EE">
        <w:rPr>
          <w:rStyle w:val="Refdecomentario"/>
        </w:rPr>
        <w:commentReference w:id="20"/>
      </w:r>
    </w:p>
    <w:p w:rsidRPr="003E2DB9" w:rsidR="003E2DB9" w:rsidP="003E2DB9" w:rsidRDefault="003E2DB9" w14:paraId="4295AF7E" w14:textId="77777777">
      <w:pPr>
        <w:ind w:left="426"/>
        <w:jc w:val="both"/>
      </w:pPr>
    </w:p>
    <w:p w:rsidR="003E2DB9" w:rsidP="003E2DB9" w:rsidRDefault="003E2DB9" w14:paraId="08972B49" w14:textId="77777777">
      <w:pPr>
        <w:ind w:left="426"/>
        <w:jc w:val="both"/>
      </w:pPr>
      <w:r w:rsidRPr="003E2DB9">
        <w:t>Las conclusiones del estudio enfatizan la importancia del servicio al cliente en la retención de clientes. Las empresas reconocen que es más costoso atraer nuevos clientes que conservar a los existentes. Por lo tanto, mientras que es beneficioso seguir captando nuevos clientes, es esencial mantener satisfechos a los actuales.</w:t>
      </w:r>
    </w:p>
    <w:p w:rsidR="00632B84" w:rsidP="003E2DB9" w:rsidRDefault="00632B84" w14:paraId="5E615F35" w14:textId="77777777">
      <w:pPr>
        <w:ind w:left="426"/>
        <w:jc w:val="both"/>
      </w:pPr>
    </w:p>
    <w:p w:rsidR="00632B84" w:rsidP="003E2DB9" w:rsidRDefault="00632B84" w14:paraId="66793ED6" w14:textId="2195A4A3">
      <w:pPr>
        <w:ind w:left="426"/>
        <w:jc w:val="both"/>
        <w:rPr>
          <w:i/>
          <w:iCs/>
        </w:rPr>
      </w:pPr>
      <w:r>
        <w:t xml:space="preserve">Figura 3. </w:t>
      </w:r>
      <w:r w:rsidRPr="00632B84">
        <w:rPr>
          <w:i/>
          <w:iCs/>
        </w:rPr>
        <w:t>Como cultivar a los clientes.</w:t>
      </w:r>
    </w:p>
    <w:p w:rsidR="00632B84" w:rsidP="003E2DB9" w:rsidRDefault="00632B84" w14:paraId="596E4C49" w14:textId="77777777">
      <w:pPr>
        <w:ind w:left="426"/>
        <w:jc w:val="both"/>
        <w:rPr>
          <w:i/>
          <w:iCs/>
        </w:rPr>
      </w:pPr>
    </w:p>
    <w:p w:rsidRPr="00632B84" w:rsidR="00632B84" w:rsidP="003E2DB9" w:rsidRDefault="00632B84" w14:paraId="5913D3AE" w14:textId="6628CDF0">
      <w:pPr>
        <w:ind w:left="426"/>
        <w:jc w:val="both"/>
      </w:pPr>
      <w:r>
        <w:rPr>
          <w:noProof/>
        </w:rPr>
        <w:drawing>
          <wp:inline distT="0" distB="0" distL="0" distR="0" wp14:anchorId="46714BE6" wp14:editId="6271FACE">
            <wp:extent cx="5612130" cy="4682490"/>
            <wp:effectExtent l="0" t="0" r="0" b="0"/>
            <wp:docPr id="1540730857"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30857" name="Gráfico 1540730857"/>
                    <pic:cNvPicPr/>
                  </pic:nvPicPr>
                  <pic:blipFill>
                    <a:blip r:embed="rId20">
                      <a:extLst>
                        <a:ext uri="{96DAC541-7B7A-43D3-8B79-37D633B846F1}">
                          <asvg:svgBlip xmlns:asvg="http://schemas.microsoft.com/office/drawing/2016/SVG/main" r:embed="rId21"/>
                        </a:ext>
                      </a:extLst>
                    </a:blip>
                    <a:stretch>
                      <a:fillRect/>
                    </a:stretch>
                  </pic:blipFill>
                  <pic:spPr>
                    <a:xfrm>
                      <a:off x="0" y="0"/>
                      <a:ext cx="5612130" cy="4682490"/>
                    </a:xfrm>
                    <a:prstGeom prst="rect">
                      <a:avLst/>
                    </a:prstGeom>
                  </pic:spPr>
                </pic:pic>
              </a:graphicData>
            </a:graphic>
          </wp:inline>
        </w:drawing>
      </w:r>
    </w:p>
    <w:p w:rsidRPr="003E2DB9" w:rsidR="003E2DB9" w:rsidP="003E2DB9" w:rsidRDefault="003E2DB9" w14:paraId="76DA8A9E" w14:textId="77777777">
      <w:pPr>
        <w:ind w:left="426"/>
        <w:jc w:val="both"/>
      </w:pPr>
    </w:p>
    <w:p w:rsidRPr="00632B84" w:rsidR="003E2DB9" w:rsidP="003E2DB9" w:rsidRDefault="003E2DB9" w14:paraId="2A644685" w14:textId="77777777">
      <w:pPr>
        <w:ind w:left="426"/>
        <w:jc w:val="both"/>
      </w:pPr>
      <w:r w:rsidRPr="003E2DB9">
        <w:t>El plan de marketing, especialmente las actividades de publicidad y promoción, está diseñado para atraer nuevos clientes. Sin embargo, es responsabilidad del promotor de ventas cautivar a estos clientes potenciales y enamorarlos del producto o servicio para fomentar compras repetidas. La empresa, a su vez, debe cumplir sus promesas de calidad y satisfacer las expectativas del cliente para mantener su lealtad.</w:t>
      </w:r>
    </w:p>
    <w:p w:rsidRPr="003E2DB9" w:rsidR="003E2DB9" w:rsidP="003E2DB9" w:rsidRDefault="003E2DB9" w14:paraId="0526DA39" w14:textId="77777777">
      <w:pPr>
        <w:ind w:left="426"/>
        <w:jc w:val="both"/>
      </w:pPr>
    </w:p>
    <w:p w:rsidR="003E2DB9" w:rsidP="003E2DB9" w:rsidRDefault="003E2DB9" w14:paraId="63F21C3A" w14:textId="77777777">
      <w:pPr>
        <w:ind w:left="426"/>
        <w:jc w:val="both"/>
      </w:pPr>
      <w:r w:rsidRPr="003E2DB9">
        <w:t>Vallejo López y Sánchez Paredes (2011) resumen esta idea con una frase que destaca la relevancia del servicio al cliente:</w:t>
      </w:r>
    </w:p>
    <w:p w:rsidRPr="003E2DB9" w:rsidR="007607EE" w:rsidP="003E2DB9" w:rsidRDefault="007607EE" w14:paraId="3B9D1105" w14:textId="77777777">
      <w:pPr>
        <w:ind w:left="426"/>
        <w:jc w:val="both"/>
      </w:pPr>
    </w:p>
    <w:p w:rsidRPr="003E2DB9" w:rsidR="003E2DB9" w:rsidP="007607EE" w:rsidRDefault="003E2DB9" w14:paraId="5A31DAF3" w14:textId="77777777">
      <w:pPr>
        <w:ind w:left="709"/>
        <w:jc w:val="both"/>
      </w:pPr>
      <w:commentRangeStart w:id="21"/>
      <w:r w:rsidRPr="003E2DB9">
        <w:rPr>
          <w:b/>
          <w:bCs/>
        </w:rPr>
        <w:t>"El servicio al cliente no solo es determinante en la decisión de compra, sino que genera credibilidad en la calidad de los bienes que ofrece la compañía."</w:t>
      </w:r>
      <w:commentRangeEnd w:id="21"/>
      <w:r w:rsidR="00632B84">
        <w:rPr>
          <w:rStyle w:val="Refdecomentario"/>
        </w:rPr>
        <w:commentReference w:id="21"/>
      </w:r>
    </w:p>
    <w:p w:rsidR="007607EE" w:rsidP="003E2DB9" w:rsidRDefault="007607EE" w14:paraId="5CF0F9D7" w14:textId="77777777">
      <w:pPr>
        <w:ind w:left="426"/>
        <w:jc w:val="both"/>
      </w:pPr>
    </w:p>
    <w:p w:rsidR="003E2DB9" w:rsidP="003E2DB9" w:rsidRDefault="003E2DB9" w14:paraId="45A97C1C" w14:textId="665B7052">
      <w:pPr>
        <w:ind w:left="426"/>
        <w:jc w:val="both"/>
      </w:pPr>
      <w:r w:rsidRPr="003E2DB9">
        <w:t>Esta afirmación subraya que un buen servicio al cliente no solo influye en la decisión inicial de compra, sino que también construye una reputación positiva y confianza en la marca.</w:t>
      </w:r>
    </w:p>
    <w:p w:rsidRPr="003E2DB9" w:rsidR="003E2DB9" w:rsidP="003E2DB9" w:rsidRDefault="003E2DB9" w14:paraId="077AC5D5" w14:textId="77777777">
      <w:pPr>
        <w:ind w:left="426"/>
        <w:jc w:val="both"/>
      </w:pPr>
    </w:p>
    <w:p w:rsidR="003E2DB9" w:rsidP="003E2DB9" w:rsidRDefault="003E2DB9" w14:paraId="507987AE" w14:textId="77777777">
      <w:pPr>
        <w:ind w:left="426"/>
        <w:jc w:val="both"/>
      </w:pPr>
      <w:r w:rsidRPr="003E2DB9">
        <w:t>La relación entre el servicio al cliente y las ventas es directa y significativa. Un excelente servicio al cliente puede ser el factor decisivo que incline a un cliente a elegir una empresa sobre otra. Sin embargo, mejorar el servicio al cliente no es una tarea sencilla y requiere que las empresas centren sus esfuerzos en este aspecto, implementando programas que involucren a toda la organización.</w:t>
      </w:r>
    </w:p>
    <w:p w:rsidRPr="003E2DB9" w:rsidR="003E2DB9" w:rsidP="003E2DB9" w:rsidRDefault="003E2DB9" w14:paraId="18D4C8EA" w14:textId="77777777">
      <w:pPr>
        <w:ind w:left="426"/>
        <w:jc w:val="both"/>
      </w:pPr>
    </w:p>
    <w:p w:rsidR="003E2DB9" w:rsidP="003E2DB9" w:rsidRDefault="003E2DB9" w14:paraId="61570A68" w14:textId="77777777">
      <w:pPr>
        <w:ind w:left="426"/>
        <w:jc w:val="both"/>
      </w:pPr>
      <w:r w:rsidRPr="003E2DB9">
        <w:t xml:space="preserve">Crear un </w:t>
      </w:r>
      <w:r w:rsidRPr="003E2DB9">
        <w:rPr>
          <w:b/>
          <w:bCs/>
        </w:rPr>
        <w:t>departamento de servicio al cliente</w:t>
      </w:r>
      <w:r w:rsidRPr="003E2DB9">
        <w:t xml:space="preserve"> dedicado es un paso importante para dirigir y gestionar las iniciativas en este ámbito. Este departamento puede establecer políticas claras, procedimientos y estándares que aseguren una atención al cliente de alta calidad en todos los puntos de contacto.</w:t>
      </w:r>
    </w:p>
    <w:p w:rsidRPr="003E2DB9" w:rsidR="003E2DB9" w:rsidP="003E2DB9" w:rsidRDefault="003E2DB9" w14:paraId="60DA87C3" w14:textId="77777777">
      <w:pPr>
        <w:ind w:left="426"/>
        <w:jc w:val="both"/>
      </w:pPr>
    </w:p>
    <w:p w:rsidRPr="003E2DB9" w:rsidR="003E2DB9" w:rsidP="003E2DB9" w:rsidRDefault="003E2DB9" w14:paraId="54553F4B" w14:textId="77777777">
      <w:pPr>
        <w:ind w:left="426"/>
        <w:jc w:val="both"/>
      </w:pPr>
      <w:r w:rsidRPr="003E2DB9">
        <w:t xml:space="preserve">En el </w:t>
      </w:r>
      <w:r w:rsidRPr="003E2DB9">
        <w:rPr>
          <w:b/>
          <w:bCs/>
        </w:rPr>
        <w:t>punto de venta</w:t>
      </w:r>
      <w:r w:rsidRPr="003E2DB9">
        <w:t>, el promotor se convierte en el principal representante de la empresa para conocer y satisfacer las expectativas del cliente. Su interacción directa con los clientes le permite recopilar información valiosa que puede utilizarse para mejorar productos, servicios y estrategias de marketing. Esta información se obtiene de diversas formas:</w:t>
      </w:r>
    </w:p>
    <w:p w:rsidRPr="003E2DB9" w:rsidR="003E2DB9" w:rsidP="003E2DB9" w:rsidRDefault="003E2DB9" w14:paraId="6569FD88" w14:textId="705C0A04">
      <w:pPr>
        <w:numPr>
          <w:ilvl w:val="0"/>
          <w:numId w:val="28"/>
        </w:numPr>
        <w:jc w:val="both"/>
      </w:pPr>
      <w:commentRangeStart w:id="22"/>
      <w:r w:rsidRPr="003E2DB9">
        <w:rPr>
          <w:b/>
          <w:bCs/>
        </w:rPr>
        <w:t>Observaciones directas</w:t>
      </w:r>
      <w:r w:rsidRPr="003E2DB9">
        <w:t xml:space="preserve">: </w:t>
      </w:r>
      <w:r w:rsidR="00632B84">
        <w:t>e</w:t>
      </w:r>
      <w:r w:rsidRPr="003E2DB9">
        <w:t>l promotor puede notar las reacciones y comportamientos de los clientes frente a los productos.</w:t>
      </w:r>
    </w:p>
    <w:p w:rsidRPr="003E2DB9" w:rsidR="003E2DB9" w:rsidP="003E2DB9" w:rsidRDefault="003E2DB9" w14:paraId="2E3029B7" w14:textId="11679C57">
      <w:pPr>
        <w:numPr>
          <w:ilvl w:val="0"/>
          <w:numId w:val="28"/>
        </w:numPr>
        <w:jc w:val="both"/>
      </w:pPr>
      <w:r w:rsidRPr="003E2DB9">
        <w:rPr>
          <w:b/>
          <w:bCs/>
        </w:rPr>
        <w:t>Comentarios espontáneos</w:t>
      </w:r>
      <w:r w:rsidRPr="003E2DB9">
        <w:t xml:space="preserve">: </w:t>
      </w:r>
      <w:r w:rsidR="00632B84">
        <w:t>l</w:t>
      </w:r>
      <w:r w:rsidRPr="003E2DB9">
        <w:t>os clientes a menudo expresan de manera natural lo que quieren o esperan del producto.</w:t>
      </w:r>
    </w:p>
    <w:p w:rsidRPr="003E2DB9" w:rsidR="003E2DB9" w:rsidP="003E2DB9" w:rsidRDefault="003E2DB9" w14:paraId="08BD2D1F" w14:textId="511446C7">
      <w:pPr>
        <w:numPr>
          <w:ilvl w:val="0"/>
          <w:numId w:val="28"/>
        </w:numPr>
        <w:jc w:val="both"/>
      </w:pPr>
      <w:r w:rsidRPr="003E2DB9">
        <w:rPr>
          <w:b/>
          <w:bCs/>
        </w:rPr>
        <w:t>Quejas y reclamos</w:t>
      </w:r>
      <w:r w:rsidRPr="003E2DB9">
        <w:t xml:space="preserve">: </w:t>
      </w:r>
      <w:r w:rsidR="00632B84">
        <w:t>l</w:t>
      </w:r>
      <w:r w:rsidRPr="003E2DB9">
        <w:t>as críticas constructivas son oportunidades para mejorar y satisfacer mejor las necesidades del cliente.</w:t>
      </w:r>
      <w:commentRangeEnd w:id="22"/>
      <w:r w:rsidR="00632B84">
        <w:rPr>
          <w:rStyle w:val="Refdecomentario"/>
        </w:rPr>
        <w:commentReference w:id="22"/>
      </w:r>
    </w:p>
    <w:p w:rsidR="003E2DB9" w:rsidP="003E2DB9" w:rsidRDefault="003E2DB9" w14:paraId="5360021D" w14:textId="77777777">
      <w:pPr>
        <w:ind w:left="426"/>
        <w:jc w:val="both"/>
      </w:pPr>
    </w:p>
    <w:p w:rsidRPr="00632B84" w:rsidR="003E2DB9" w:rsidP="003E2DB9" w:rsidRDefault="003E2DB9" w14:paraId="5C78B75B" w14:textId="3A97247F">
      <w:pPr>
        <w:ind w:left="426"/>
        <w:jc w:val="both"/>
      </w:pPr>
      <w:r w:rsidRPr="003E2DB9">
        <w:t>No siempre se requiere una encuesta de satisfacción formal para obtener esta información. Es esencial que las empresas establezcan mecanismos para que los promotores puedan transmitir esta retroalimentación a los gerentes de servicio al cliente y otros responsables de la toma de decisiones.</w:t>
      </w:r>
    </w:p>
    <w:p w:rsidRPr="003E2DB9" w:rsidR="003E2DB9" w:rsidP="003E2DB9" w:rsidRDefault="003E2DB9" w14:paraId="54DB4273" w14:textId="77777777">
      <w:pPr>
        <w:ind w:left="426"/>
        <w:jc w:val="both"/>
      </w:pPr>
    </w:p>
    <w:p w:rsidRPr="003E2DB9" w:rsidR="003E2DB9" w:rsidP="003E2DB9" w:rsidRDefault="003E2DB9" w14:paraId="2774A912" w14:textId="77777777">
      <w:pPr>
        <w:ind w:left="426"/>
        <w:jc w:val="both"/>
      </w:pPr>
      <w:r w:rsidRPr="003E2DB9">
        <w:t>Para aprovechar al máximo la información recopilada y mejorar el servicio al cliente, las empresas deben:</w:t>
      </w:r>
    </w:p>
    <w:p w:rsidRPr="003E2DB9" w:rsidR="003E2DB9" w:rsidP="003E2DB9" w:rsidRDefault="003E2DB9" w14:paraId="4186DB80" w14:textId="25E4DC68">
      <w:pPr>
        <w:numPr>
          <w:ilvl w:val="0"/>
          <w:numId w:val="29"/>
        </w:numPr>
        <w:jc w:val="both"/>
      </w:pPr>
      <w:r w:rsidRPr="003E2DB9">
        <w:rPr>
          <w:b/>
          <w:bCs/>
        </w:rPr>
        <w:t xml:space="preserve">Crear </w:t>
      </w:r>
      <w:r w:rsidR="00632B84">
        <w:rPr>
          <w:b/>
          <w:bCs/>
        </w:rPr>
        <w:t>p</w:t>
      </w:r>
      <w:r w:rsidRPr="003E2DB9">
        <w:rPr>
          <w:b/>
          <w:bCs/>
        </w:rPr>
        <w:t xml:space="preserve">olíticas </w:t>
      </w:r>
      <w:r w:rsidR="00632B84">
        <w:rPr>
          <w:b/>
          <w:bCs/>
        </w:rPr>
        <w:t>e</w:t>
      </w:r>
      <w:r w:rsidRPr="003E2DB9">
        <w:rPr>
          <w:b/>
          <w:bCs/>
        </w:rPr>
        <w:t xml:space="preserve">mpresariales </w:t>
      </w:r>
      <w:r w:rsidR="00632B84">
        <w:rPr>
          <w:b/>
          <w:bCs/>
        </w:rPr>
        <w:t>c</w:t>
      </w:r>
      <w:r w:rsidRPr="003E2DB9">
        <w:rPr>
          <w:b/>
          <w:bCs/>
        </w:rPr>
        <w:t>laras</w:t>
      </w:r>
      <w:r w:rsidRPr="003E2DB9">
        <w:t xml:space="preserve">: </w:t>
      </w:r>
      <w:r w:rsidR="00632B84">
        <w:t>d</w:t>
      </w:r>
      <w:r w:rsidRPr="003E2DB9">
        <w:t>efinir cómo se manejarán los reclamos, sugerencias y comentarios de los clientes. Esto incluye establecer tiempos de respuesta y procedimientos específicos.</w:t>
      </w:r>
    </w:p>
    <w:p w:rsidRPr="003E2DB9" w:rsidR="003E2DB9" w:rsidP="003E2DB9" w:rsidRDefault="00632B84" w14:paraId="6D9F8DAC" w14:textId="76D608AF">
      <w:pPr>
        <w:numPr>
          <w:ilvl w:val="0"/>
          <w:numId w:val="29"/>
        </w:numPr>
        <w:jc w:val="both"/>
      </w:pPr>
      <w:r>
        <w:rPr>
          <w:b/>
          <w:bCs/>
        </w:rPr>
        <w:t>D</w:t>
      </w:r>
      <w:r w:rsidRPr="003E2DB9">
        <w:rPr>
          <w:b/>
          <w:bCs/>
        </w:rPr>
        <w:t>esarrollar manuales de procedimiento vigentes</w:t>
      </w:r>
      <w:r w:rsidRPr="003E2DB9">
        <w:t xml:space="preserve">: </w:t>
      </w:r>
      <w:r>
        <w:t>p</w:t>
      </w:r>
      <w:r w:rsidRPr="003E2DB9" w:rsidR="003E2DB9">
        <w:t>roporcionar a los empleados guías actualizadas sobre las mejores prácticas en servicio al cliente y cómo abordar diversas situaciones.</w:t>
      </w:r>
    </w:p>
    <w:p w:rsidRPr="003E2DB9" w:rsidR="003E2DB9" w:rsidP="003E2DB9" w:rsidRDefault="00632B84" w14:paraId="1D0AE6F6" w14:textId="7858F285">
      <w:pPr>
        <w:numPr>
          <w:ilvl w:val="0"/>
          <w:numId w:val="29"/>
        </w:numPr>
        <w:jc w:val="both"/>
      </w:pPr>
      <w:r>
        <w:rPr>
          <w:b/>
          <w:bCs/>
        </w:rPr>
        <w:t>I</w:t>
      </w:r>
      <w:r w:rsidRPr="003E2DB9">
        <w:rPr>
          <w:b/>
          <w:bCs/>
        </w:rPr>
        <w:t>mplementar medios para registrar la información</w:t>
      </w:r>
      <w:r w:rsidRPr="003E2DB9" w:rsidR="003E2DB9">
        <w:t xml:space="preserve">: </w:t>
      </w:r>
      <w:r>
        <w:t>u</w:t>
      </w:r>
      <w:r w:rsidRPr="003E2DB9" w:rsidR="003E2DB9">
        <w:t>tilizar sistemas de gestión de relaciones con el cliente (CRM) u otras herramientas que permitan registrar, analizar y dar seguimiento a la retroalimentación del cliente.</w:t>
      </w:r>
    </w:p>
    <w:p w:rsidRPr="003E2DB9" w:rsidR="003E2DB9" w:rsidP="003E2DB9" w:rsidRDefault="003E2DB9" w14:paraId="464B3F5D" w14:textId="6E34F869">
      <w:pPr>
        <w:numPr>
          <w:ilvl w:val="0"/>
          <w:numId w:val="29"/>
        </w:numPr>
        <w:jc w:val="both"/>
      </w:pPr>
      <w:r w:rsidRPr="003E2DB9">
        <w:rPr>
          <w:b/>
          <w:bCs/>
        </w:rPr>
        <w:t xml:space="preserve">Capacitar al </w:t>
      </w:r>
      <w:r w:rsidR="00632B84">
        <w:rPr>
          <w:b/>
          <w:bCs/>
        </w:rPr>
        <w:t>p</w:t>
      </w:r>
      <w:r w:rsidRPr="003E2DB9">
        <w:rPr>
          <w:b/>
          <w:bCs/>
        </w:rPr>
        <w:t>ersonal</w:t>
      </w:r>
      <w:r w:rsidRPr="003E2DB9">
        <w:t xml:space="preserve">: </w:t>
      </w:r>
      <w:r w:rsidR="00632B84">
        <w:t>o</w:t>
      </w:r>
      <w:r w:rsidRPr="003E2DB9">
        <w:t>frecer formación continua a los empleados para mejorar sus habilidades de comunicación, empatía y resolución de problemas.</w:t>
      </w:r>
    </w:p>
    <w:p w:rsidRPr="003E2DB9" w:rsidR="003E2DB9" w:rsidP="003E2DB9" w:rsidRDefault="00632B84" w14:paraId="4FCA9E03" w14:textId="664D7760">
      <w:pPr>
        <w:numPr>
          <w:ilvl w:val="0"/>
          <w:numId w:val="29"/>
        </w:numPr>
        <w:jc w:val="both"/>
      </w:pPr>
      <w:r>
        <w:rPr>
          <w:b/>
          <w:bCs/>
        </w:rPr>
        <w:t>F</w:t>
      </w:r>
      <w:r w:rsidRPr="003E2DB9">
        <w:rPr>
          <w:b/>
          <w:bCs/>
        </w:rPr>
        <w:t>omentar una cultura centrada en el cliente</w:t>
      </w:r>
      <w:r w:rsidRPr="003E2DB9" w:rsidR="003E2DB9">
        <w:t xml:space="preserve">: </w:t>
      </w:r>
      <w:r>
        <w:t>p</w:t>
      </w:r>
      <w:r w:rsidRPr="003E2DB9" w:rsidR="003E2DB9">
        <w:t>romover valores y prácticas que pongan al cliente en el centro de todas las decisiones y acciones de la empresa.</w:t>
      </w:r>
    </w:p>
    <w:p w:rsidR="0008472E" w:rsidP="00435A46" w:rsidRDefault="0008472E" w14:paraId="392C81A0" w14:textId="77777777">
      <w:pPr>
        <w:ind w:left="426"/>
        <w:jc w:val="both"/>
        <w:rPr>
          <w:b/>
        </w:rPr>
      </w:pPr>
    </w:p>
    <w:p w:rsidRPr="00435A46" w:rsidR="003E2DB9" w:rsidP="00435A46" w:rsidRDefault="003E2DB9" w14:paraId="2416799C" w14:textId="77777777">
      <w:pPr>
        <w:ind w:left="426"/>
        <w:jc w:val="both"/>
        <w:rPr>
          <w:b/>
        </w:rPr>
      </w:pPr>
    </w:p>
    <w:p w:rsidRPr="00435A46" w:rsidR="0008472E" w:rsidP="00632B84" w:rsidRDefault="0008472E" w14:paraId="7B75A32D" w14:textId="00274856">
      <w:pPr>
        <w:pStyle w:val="Prrafodelista"/>
        <w:numPr>
          <w:ilvl w:val="1"/>
          <w:numId w:val="3"/>
        </w:numPr>
        <w:ind w:left="0" w:firstLine="0"/>
        <w:jc w:val="both"/>
        <w:rPr>
          <w:b/>
        </w:rPr>
      </w:pPr>
      <w:bookmarkStart w:name="_Hlk179878269" w:id="23"/>
      <w:r w:rsidRPr="00435A46">
        <w:rPr>
          <w:b/>
        </w:rPr>
        <w:t xml:space="preserve">El CRM como </w:t>
      </w:r>
      <w:r w:rsidRPr="00435A46" w:rsidR="0041094B">
        <w:rPr>
          <w:b/>
        </w:rPr>
        <w:t>h</w:t>
      </w:r>
      <w:r w:rsidRPr="00435A46">
        <w:rPr>
          <w:b/>
        </w:rPr>
        <w:t xml:space="preserve">erramienta del </w:t>
      </w:r>
      <w:r w:rsidRPr="00435A46" w:rsidR="0041094B">
        <w:rPr>
          <w:b/>
        </w:rPr>
        <w:t>s</w:t>
      </w:r>
      <w:r w:rsidRPr="00435A46">
        <w:rPr>
          <w:b/>
        </w:rPr>
        <w:t xml:space="preserve">ervicio al </w:t>
      </w:r>
      <w:r w:rsidRPr="00435A46" w:rsidR="0041094B">
        <w:rPr>
          <w:b/>
        </w:rPr>
        <w:t>c</w:t>
      </w:r>
      <w:r w:rsidRPr="00435A46">
        <w:rPr>
          <w:b/>
        </w:rPr>
        <w:t>liente</w:t>
      </w:r>
    </w:p>
    <w:bookmarkEnd w:id="23"/>
    <w:p w:rsidRPr="00435A46" w:rsidR="0008472E" w:rsidP="00435A46" w:rsidRDefault="0008472E" w14:paraId="6B01DD32" w14:textId="77777777">
      <w:pPr>
        <w:ind w:left="720"/>
        <w:jc w:val="both"/>
      </w:pPr>
    </w:p>
    <w:p w:rsidRPr="00435A46" w:rsidR="0008472E" w:rsidP="00632B84" w:rsidRDefault="0008472E" w14:paraId="418FBE13" w14:textId="73F47FA7">
      <w:pPr>
        <w:jc w:val="both"/>
      </w:pPr>
      <w:commentRangeStart w:id="24"/>
      <w:r w:rsidRPr="00435A46">
        <w:rPr>
          <w:noProof/>
        </w:rPr>
        <w:drawing>
          <wp:anchor distT="0" distB="0" distL="114300" distR="114300" simplePos="0" relativeHeight="251659264" behindDoc="0" locked="0" layoutInCell="0" allowOverlap="1" wp14:anchorId="2E33F36A" wp14:editId="6DE7E2CB">
            <wp:simplePos x="0" y="0"/>
            <wp:positionH relativeFrom="margin">
              <wp:posOffset>3668395</wp:posOffset>
            </wp:positionH>
            <wp:positionV relativeFrom="paragraph">
              <wp:posOffset>12065</wp:posOffset>
            </wp:positionV>
            <wp:extent cx="2315210" cy="1159510"/>
            <wp:effectExtent l="0" t="0" r="8890" b="2540"/>
            <wp:wrapSquare wrapText="bothSides"/>
            <wp:docPr id="36" name="Imagen 36" descr="Resultado de imagen para customer relationship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descr="Resultado de imagen para customer relationship manageme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15210" cy="1159510"/>
                    </a:xfrm>
                    <a:prstGeom prst="rect">
                      <a:avLst/>
                    </a:prstGeom>
                    <a:noFill/>
                  </pic:spPr>
                </pic:pic>
              </a:graphicData>
            </a:graphic>
            <wp14:sizeRelH relativeFrom="margin">
              <wp14:pctWidth>0</wp14:pctWidth>
            </wp14:sizeRelH>
            <wp14:sizeRelV relativeFrom="margin">
              <wp14:pctHeight>0</wp14:pctHeight>
            </wp14:sizeRelV>
          </wp:anchor>
        </w:drawing>
      </w:r>
      <w:commentRangeEnd w:id="24"/>
      <w:r w:rsidR="00632B84">
        <w:rPr>
          <w:rStyle w:val="Refdecomentario"/>
        </w:rPr>
        <w:commentReference w:id="24"/>
      </w:r>
      <w:r w:rsidRPr="00435A46">
        <w:t>El CRM (</w:t>
      </w:r>
      <w:proofErr w:type="spellStart"/>
      <w:r w:rsidRPr="00435A46">
        <w:rPr>
          <w:i/>
        </w:rPr>
        <w:t>Customer</w:t>
      </w:r>
      <w:proofErr w:type="spellEnd"/>
      <w:r w:rsidRPr="00435A46">
        <w:rPr>
          <w:i/>
        </w:rPr>
        <w:t xml:space="preserve"> </w:t>
      </w:r>
      <w:proofErr w:type="spellStart"/>
      <w:r w:rsidRPr="00435A46">
        <w:rPr>
          <w:i/>
        </w:rPr>
        <w:t>Relationship</w:t>
      </w:r>
      <w:proofErr w:type="spellEnd"/>
      <w:r w:rsidRPr="00435A46">
        <w:rPr>
          <w:i/>
        </w:rPr>
        <w:t xml:space="preserve"> Management</w:t>
      </w:r>
      <w:r w:rsidRPr="00435A46">
        <w:t xml:space="preserve">) es un modelo de gestión de marketing, creado para administrar la relación con el cliente a través de un software denominado de la misma forma,  tiene como objetivo recolectar datos e información del cliente y caracterizarlo, conociendo sus gustos, preferencias, tendencias y hasta las insatisfacciones; de esta forma la empresa puede adelantarse y adaptar el producto a sus necesidades; igualmente, puede añadir valor agregado a la oferta tomando ventaja sobre la competencia. </w:t>
      </w:r>
    </w:p>
    <w:p w:rsidRPr="00435A46" w:rsidR="0008472E" w:rsidP="00632B84" w:rsidRDefault="0008472E" w14:paraId="427BC2EF" w14:textId="77777777">
      <w:pPr>
        <w:jc w:val="both"/>
      </w:pPr>
    </w:p>
    <w:p w:rsidRPr="00435A46" w:rsidR="0008472E" w:rsidP="00632B84" w:rsidRDefault="0008472E" w14:paraId="20F2111C" w14:textId="77777777">
      <w:pPr>
        <w:jc w:val="both"/>
      </w:pPr>
      <w:r w:rsidRPr="00435A46">
        <w:t>El promotor de ventas puede jugar varios papeles dentro del punto de venta: degustador, impulsador, demostrador o representante – vendedor. De acuerdo con esto, podrá usar y direccionar a los clientes al uso de esta herramienta, que generalmente esta publicada en la web de la empresa para consignar la información que se va obteniendo. En los casos donde el promotor está encargado del contacto inicial, el cual incluye  desde el saludo al cliente al ingresar al punto de ventas hasta el cierre de la venta y el seguimiento de la misma, deberá ir registrando sistemáticamente toda la información que obtenga del cliente en el CRM, y usarla cada vez que lo atienda, mediante la realimentación de información sobre sus gustos y preferencias y de todos aquellos  datos que le van a permiten realizar una nueva venta.</w:t>
      </w:r>
    </w:p>
    <w:p w:rsidRPr="00435A46" w:rsidR="0008472E" w:rsidP="00435A46" w:rsidRDefault="0008472E" w14:paraId="01872130" w14:textId="77777777">
      <w:pPr>
        <w:ind w:left="426"/>
        <w:jc w:val="both"/>
      </w:pPr>
    </w:p>
    <w:p w:rsidRPr="00632B84" w:rsidR="0008472E" w:rsidP="00C6244A" w:rsidRDefault="0041094B" w14:paraId="3810E2E3" w14:textId="21699292">
      <w:pPr>
        <w:pStyle w:val="Prrafodelista"/>
        <w:numPr>
          <w:ilvl w:val="1"/>
          <w:numId w:val="3"/>
        </w:numPr>
        <w:ind w:left="0" w:firstLine="59"/>
        <w:jc w:val="both"/>
      </w:pPr>
      <w:r w:rsidRPr="00C6244A">
        <w:rPr>
          <w:b/>
        </w:rPr>
        <w:t>Proceso de atención de quejas y reclamos</w:t>
      </w:r>
    </w:p>
    <w:p w:rsidRPr="00435A46" w:rsidR="0008472E" w:rsidP="00435A46" w:rsidRDefault="0008472E" w14:paraId="7ADCFDFF" w14:textId="77777777">
      <w:pPr>
        <w:ind w:left="426"/>
        <w:jc w:val="both"/>
        <w:rPr>
          <w:color w:val="000000"/>
        </w:rPr>
      </w:pPr>
    </w:p>
    <w:p w:rsidRPr="00435A46" w:rsidR="0008472E" w:rsidP="00632B84" w:rsidRDefault="0008472E" w14:paraId="0B091BA6" w14:textId="77777777">
      <w:pPr>
        <w:jc w:val="both"/>
      </w:pPr>
      <w:r w:rsidRPr="00435A46">
        <w:t xml:space="preserve">Para las empresas el manejo apropiado y oportuno de las quejas y reclamos les representa el mejoramiento de la calidad del servicio y del producto. Es un tema relevante que tiene un proceso y un mecanismo de respuesta.  </w:t>
      </w:r>
    </w:p>
    <w:p w:rsidRPr="00435A46" w:rsidR="0008472E" w:rsidP="00632B84" w:rsidRDefault="0008472E" w14:paraId="77765417" w14:textId="77777777">
      <w:pPr>
        <w:jc w:val="both"/>
      </w:pPr>
    </w:p>
    <w:p w:rsidRPr="00435A46" w:rsidR="0008472E" w:rsidP="00632B84" w:rsidRDefault="0008472E" w14:paraId="1184FDAE" w14:textId="77777777">
      <w:pPr>
        <w:jc w:val="both"/>
      </w:pPr>
      <w:r w:rsidRPr="00435A46">
        <w:t>Los promotores de ventas deben estar preparados para reconocer las acciones más simples que puede tener un cliente por motivo de queja, esto incluye el conocimiento sobre normatividad de protección al consumidor y sus entidades de control. Éstas hacen valer sus derechos; de no estar atentos a sus requerimientos y brindar las soluciones pertinentes puede traer consecuencias como: restricción de la venta del producto, exigencia del cambio de publicidad y acciones legales, entre otras. De otro lado, el promotor también debe saber que a las empresas les interesa tener un excelente servicio al cliente con el fin de mantenerlo satisfecho y evitar futuras quejas, porque finalmente repercutirá en sus ventas.</w:t>
      </w:r>
    </w:p>
    <w:p w:rsidRPr="00435A46" w:rsidR="0008472E" w:rsidP="00632B84" w:rsidRDefault="0008472E" w14:paraId="3604B17C" w14:textId="77777777">
      <w:pPr>
        <w:jc w:val="both"/>
      </w:pPr>
    </w:p>
    <w:p w:rsidR="0008472E" w:rsidP="00632B84" w:rsidRDefault="0008472E" w14:paraId="6D19C181" w14:textId="3A68FE41">
      <w:pPr>
        <w:jc w:val="both"/>
      </w:pPr>
      <w:r w:rsidRPr="00435A46">
        <w:t xml:space="preserve">Una queja es una notificación o comunicación que recibe la empresa, puede ser en forma escrita o verbal donde se manifiesta alguna inconformidad acerca del producto, sus efectos, presentación, calidad o uso. Aunque las quejas se pueden recibir a través de muchos medios, se enfatiza aquellas de tipo oral que recibe el promotor de ventas. En el proceso de recepción de quejas define el manejo por parte del promotor, y hasta dónde está autorizado para actuar. En muchos casos las quejas deben ser </w:t>
      </w:r>
      <w:proofErr w:type="spellStart"/>
      <w:r w:rsidRPr="00435A46">
        <w:t>recepcionadas</w:t>
      </w:r>
      <w:proofErr w:type="spellEnd"/>
      <w:r w:rsidRPr="00435A46">
        <w:t xml:space="preserve"> y reportadas a una instancia superior en la empresa. Cuando se cuenta con formatos para </w:t>
      </w:r>
      <w:proofErr w:type="spellStart"/>
      <w:r w:rsidRPr="00435A46">
        <w:t>recepcionar</w:t>
      </w:r>
      <w:proofErr w:type="spellEnd"/>
      <w:r w:rsidRPr="00435A46">
        <w:t xml:space="preserve"> y reportar la queja, se pide información básica como el nombre del consumidor, los datos de contacto, el nombre del producto, el relato de la queja y el nombre de quien recibe la queja. También puede incluir espacios o casillas de verificación para determinar el tipo de queja (</w:t>
      </w:r>
      <w:r w:rsidR="00632B84">
        <w:t>t</w:t>
      </w:r>
      <w:r w:rsidRPr="00435A46">
        <w:t xml:space="preserve">écnica, </w:t>
      </w:r>
      <w:r w:rsidR="00632B84">
        <w:t>f</w:t>
      </w:r>
      <w:r w:rsidRPr="00435A46">
        <w:t xml:space="preserve">ísicas, </w:t>
      </w:r>
      <w:r w:rsidR="00632B84">
        <w:t>f</w:t>
      </w:r>
      <w:r w:rsidRPr="00435A46">
        <w:t xml:space="preserve">allas) y el tratamiento que se dio a la queja (reembolso, reposición, </w:t>
      </w:r>
      <w:proofErr w:type="spellStart"/>
      <w:r w:rsidRPr="00435A46">
        <w:t>etc</w:t>
      </w:r>
      <w:proofErr w:type="spellEnd"/>
      <w:r w:rsidRPr="00435A46">
        <w:t>)</w:t>
      </w:r>
      <w:r w:rsidR="00632B84">
        <w:t>.</w:t>
      </w:r>
    </w:p>
    <w:p w:rsidR="00632B84" w:rsidP="00632B84" w:rsidRDefault="00632B84" w14:paraId="62D7CA8F" w14:textId="77777777">
      <w:pPr>
        <w:jc w:val="both"/>
      </w:pPr>
    </w:p>
    <w:p w:rsidR="00632B84" w:rsidP="00632B84" w:rsidRDefault="00632B84" w14:paraId="2EB2BC51" w14:textId="19EF2AB2">
      <w:pPr>
        <w:jc w:val="both"/>
        <w:rPr>
          <w:i/>
          <w:iCs/>
        </w:rPr>
      </w:pPr>
      <w:r>
        <w:t xml:space="preserve">Figura 4. </w:t>
      </w:r>
      <w:r w:rsidRPr="00632B84">
        <w:rPr>
          <w:i/>
          <w:iCs/>
        </w:rPr>
        <w:t>Manejo de quejas.</w:t>
      </w:r>
    </w:p>
    <w:p w:rsidR="00632B84" w:rsidP="00632B84" w:rsidRDefault="00632B84" w14:paraId="194F83E0" w14:textId="77777777">
      <w:pPr>
        <w:jc w:val="both"/>
      </w:pPr>
    </w:p>
    <w:p w:rsidRPr="00632B84" w:rsidR="00632B84" w:rsidP="00632B84" w:rsidRDefault="00632B84" w14:paraId="2D523CAA" w14:textId="36FA30DE">
      <w:pPr>
        <w:jc w:val="both"/>
      </w:pPr>
      <w:commentRangeStart w:id="25"/>
      <w:r>
        <w:rPr>
          <w:noProof/>
        </w:rPr>
        <w:drawing>
          <wp:inline distT="0" distB="0" distL="0" distR="0" wp14:anchorId="3731935C" wp14:editId="44DE0939">
            <wp:extent cx="5612130" cy="2114550"/>
            <wp:effectExtent l="0" t="0" r="0" b="0"/>
            <wp:docPr id="1559268987"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68987" name="Gráfico 1559268987"/>
                    <pic:cNvPicPr/>
                  </pic:nvPicPr>
                  <pic:blipFill>
                    <a:blip r:embed="rId23">
                      <a:extLst>
                        <a:ext uri="{96DAC541-7B7A-43D3-8B79-37D633B846F1}">
                          <asvg:svgBlip xmlns:asvg="http://schemas.microsoft.com/office/drawing/2016/SVG/main" r:embed="rId24"/>
                        </a:ext>
                      </a:extLst>
                    </a:blip>
                    <a:stretch>
                      <a:fillRect/>
                    </a:stretch>
                  </pic:blipFill>
                  <pic:spPr>
                    <a:xfrm>
                      <a:off x="0" y="0"/>
                      <a:ext cx="5612130" cy="2114550"/>
                    </a:xfrm>
                    <a:prstGeom prst="rect">
                      <a:avLst/>
                    </a:prstGeom>
                  </pic:spPr>
                </pic:pic>
              </a:graphicData>
            </a:graphic>
          </wp:inline>
        </w:drawing>
      </w:r>
      <w:commentRangeEnd w:id="25"/>
      <w:r>
        <w:rPr>
          <w:rStyle w:val="Refdecomentario"/>
        </w:rPr>
        <w:commentReference w:id="25"/>
      </w:r>
    </w:p>
    <w:p w:rsidRPr="00435A46" w:rsidR="0008472E" w:rsidP="00632B84" w:rsidRDefault="0008472E" w14:paraId="10215B71" w14:textId="77777777">
      <w:pPr>
        <w:jc w:val="both"/>
      </w:pPr>
    </w:p>
    <w:p w:rsidRPr="00435A46" w:rsidR="0008472E" w:rsidP="00632B84" w:rsidRDefault="0008472E" w14:paraId="6ABDAEFA" w14:textId="77777777">
      <w:pPr>
        <w:jc w:val="both"/>
      </w:pPr>
      <w:r w:rsidRPr="00435A46">
        <w:t>Las quejas pueden presentarse para productos, bienes o servicios. En el caso del producto las quejas por calidad pueden ser:</w:t>
      </w:r>
    </w:p>
    <w:p w:rsidRPr="00435A46" w:rsidR="0008472E" w:rsidP="00435A46" w:rsidRDefault="0008472E" w14:paraId="09EE9E1E" w14:textId="77777777">
      <w:pPr>
        <w:ind w:left="-284"/>
        <w:jc w:val="both"/>
      </w:pPr>
    </w:p>
    <w:p w:rsidRPr="00435A46" w:rsidR="0008472E" w:rsidP="00632B84" w:rsidRDefault="0008472E" w14:paraId="22348A97" w14:textId="3DA92FBB">
      <w:pPr>
        <w:pStyle w:val="Prrafodelista"/>
        <w:numPr>
          <w:ilvl w:val="0"/>
          <w:numId w:val="32"/>
        </w:numPr>
        <w:jc w:val="both"/>
      </w:pPr>
      <w:commentRangeStart w:id="26"/>
      <w:r w:rsidRPr="00435A46">
        <w:rPr>
          <w:b/>
        </w:rPr>
        <w:t>Técnicas:</w:t>
      </w:r>
      <w:r w:rsidRPr="00435A46">
        <w:t xml:space="preserve"> </w:t>
      </w:r>
      <w:r w:rsidR="00632B84">
        <w:t>r</w:t>
      </w:r>
      <w:r w:rsidRPr="00435A46">
        <w:t>elacionadas con la fabricación y terminado del producto</w:t>
      </w:r>
    </w:p>
    <w:p w:rsidRPr="00435A46" w:rsidR="0008472E" w:rsidP="00632B84" w:rsidRDefault="0008472E" w14:paraId="54B58458" w14:textId="370E27F5">
      <w:pPr>
        <w:pStyle w:val="Prrafodelista"/>
        <w:numPr>
          <w:ilvl w:val="0"/>
          <w:numId w:val="32"/>
        </w:numPr>
        <w:jc w:val="both"/>
      </w:pPr>
      <w:r w:rsidRPr="00435A46">
        <w:rPr>
          <w:b/>
        </w:rPr>
        <w:t>Físicas:</w:t>
      </w:r>
      <w:r w:rsidRPr="00435A46">
        <w:t xml:space="preserve"> </w:t>
      </w:r>
      <w:r w:rsidR="00632B84">
        <w:t>r</w:t>
      </w:r>
      <w:r w:rsidRPr="00435A46">
        <w:t>elacionadas con las características del producto; olor, color, textura, llenado, etc</w:t>
      </w:r>
      <w:r w:rsidR="00624690">
        <w:t>.</w:t>
      </w:r>
    </w:p>
    <w:p w:rsidRPr="00435A46" w:rsidR="0008472E" w:rsidP="00632B84" w:rsidRDefault="0008472E" w14:paraId="52A2F45E" w14:textId="748534BF">
      <w:pPr>
        <w:numPr>
          <w:ilvl w:val="0"/>
          <w:numId w:val="32"/>
        </w:numPr>
        <w:contextualSpacing/>
        <w:jc w:val="both"/>
      </w:pPr>
      <w:r w:rsidRPr="00435A46">
        <w:rPr>
          <w:b/>
        </w:rPr>
        <w:t>Fallas:</w:t>
      </w:r>
      <w:r w:rsidRPr="00435A46">
        <w:t xml:space="preserve"> </w:t>
      </w:r>
      <w:r w:rsidR="00632B84">
        <w:t>e</w:t>
      </w:r>
      <w:r w:rsidRPr="00435A46">
        <w:t>n el funcionamiento del producto</w:t>
      </w:r>
      <w:commentRangeEnd w:id="26"/>
      <w:r w:rsidR="00632B84">
        <w:rPr>
          <w:rStyle w:val="Refdecomentario"/>
        </w:rPr>
        <w:commentReference w:id="26"/>
      </w:r>
    </w:p>
    <w:p w:rsidRPr="00435A46" w:rsidR="0008472E" w:rsidP="00435A46" w:rsidRDefault="0008472E" w14:paraId="5085902A" w14:textId="77777777">
      <w:pPr>
        <w:ind w:left="-284"/>
        <w:jc w:val="both"/>
      </w:pPr>
    </w:p>
    <w:p w:rsidRPr="00435A46" w:rsidR="0008472E" w:rsidP="00624690" w:rsidRDefault="0008472E" w14:paraId="2EF8892E" w14:textId="77777777">
      <w:pPr>
        <w:jc w:val="both"/>
      </w:pPr>
      <w:r w:rsidRPr="00435A46">
        <w:t>Los clientes buscan una compensación a raíz de su queja o reclamo porque sienten que la empresa les falló en alguna manera. El tipo de solicitudes que se pueden tener por parte del cliente son:</w:t>
      </w:r>
    </w:p>
    <w:p w:rsidRPr="00435A46" w:rsidR="0008472E" w:rsidP="00435A46" w:rsidRDefault="0008472E" w14:paraId="0FB36F19" w14:textId="77777777">
      <w:pPr>
        <w:ind w:left="-284"/>
        <w:jc w:val="both"/>
      </w:pPr>
    </w:p>
    <w:p w:rsidRPr="00435A46" w:rsidR="0008472E" w:rsidP="00632B84" w:rsidRDefault="0008472E" w14:paraId="71B9CD33" w14:textId="46F8EC24">
      <w:pPr>
        <w:pStyle w:val="Prrafodelista"/>
        <w:numPr>
          <w:ilvl w:val="0"/>
          <w:numId w:val="33"/>
        </w:numPr>
        <w:jc w:val="both"/>
      </w:pPr>
      <w:commentRangeStart w:id="27"/>
      <w:r w:rsidRPr="00435A46">
        <w:rPr>
          <w:b/>
        </w:rPr>
        <w:t>Reembolso:</w:t>
      </w:r>
      <w:r w:rsidRPr="00435A46">
        <w:t xml:space="preserve"> </w:t>
      </w:r>
      <w:r w:rsidR="00632B84">
        <w:t>e</w:t>
      </w:r>
      <w:r w:rsidRPr="00435A46">
        <w:t>l cliente no se siente satisfecho con el producto y desea que su dinero le sea devuelto.</w:t>
      </w:r>
    </w:p>
    <w:p w:rsidRPr="00435A46" w:rsidR="0008472E" w:rsidP="00632B84" w:rsidRDefault="0008472E" w14:paraId="0002036F" w14:textId="3C6C5B9E">
      <w:pPr>
        <w:numPr>
          <w:ilvl w:val="0"/>
          <w:numId w:val="33"/>
        </w:numPr>
        <w:contextualSpacing/>
        <w:jc w:val="both"/>
      </w:pPr>
      <w:r w:rsidRPr="00435A46">
        <w:rPr>
          <w:b/>
        </w:rPr>
        <w:t>Precedentes para el personal:</w:t>
      </w:r>
      <w:r w:rsidRPr="00435A46">
        <w:t xml:space="preserve"> </w:t>
      </w:r>
      <w:r w:rsidR="00632B84">
        <w:t>c</w:t>
      </w:r>
      <w:r w:rsidRPr="00435A46">
        <w:t xml:space="preserve">uando el cliente se siente mal atendido o maltratado en la atención suele llevar la queja o reclamo a la empresa buscando una sanción para el empleado que lo atendió. </w:t>
      </w:r>
    </w:p>
    <w:p w:rsidRPr="00435A46" w:rsidR="0008472E" w:rsidP="00632B84" w:rsidRDefault="0008472E" w14:paraId="684A6DFF" w14:textId="37FDDB77">
      <w:pPr>
        <w:numPr>
          <w:ilvl w:val="0"/>
          <w:numId w:val="33"/>
        </w:numPr>
        <w:contextualSpacing/>
        <w:jc w:val="both"/>
      </w:pPr>
      <w:r w:rsidRPr="00435A46">
        <w:rPr>
          <w:b/>
        </w:rPr>
        <w:t>Reparación:</w:t>
      </w:r>
      <w:r w:rsidRPr="00435A46">
        <w:t xml:space="preserve"> </w:t>
      </w:r>
      <w:r w:rsidR="00632B84">
        <w:t>a</w:t>
      </w:r>
      <w:r w:rsidRPr="00435A46">
        <w:t>un cuando significan un costo para el proveedor del producto, este deberá evaluar la situación y dar respuesta al cliente procurando guardar la imagen de la empresa y la pérdida del cliente.</w:t>
      </w:r>
    </w:p>
    <w:p w:rsidRPr="00435A46" w:rsidR="0008472E" w:rsidP="00632B84" w:rsidRDefault="0008472E" w14:paraId="0A6AC415" w14:textId="454F56D4">
      <w:pPr>
        <w:numPr>
          <w:ilvl w:val="0"/>
          <w:numId w:val="33"/>
        </w:numPr>
        <w:contextualSpacing/>
        <w:jc w:val="both"/>
      </w:pPr>
      <w:r w:rsidRPr="00435A46">
        <w:rPr>
          <w:b/>
        </w:rPr>
        <w:t>Reposición:</w:t>
      </w:r>
      <w:r w:rsidRPr="00435A46">
        <w:t xml:space="preserve"> </w:t>
      </w:r>
      <w:r w:rsidR="00632B84">
        <w:t>e</w:t>
      </w:r>
      <w:r w:rsidRPr="00435A46">
        <w:t>n estos casos los proveedores realizan un análisis del costo que significa recibir el producto y sustituirlo vs el costo de no satisfacer el cliente</w:t>
      </w:r>
      <w:commentRangeEnd w:id="27"/>
      <w:r w:rsidR="00632B84">
        <w:rPr>
          <w:rStyle w:val="Refdecomentario"/>
        </w:rPr>
        <w:commentReference w:id="27"/>
      </w:r>
    </w:p>
    <w:p w:rsidRPr="00435A46" w:rsidR="0008472E" w:rsidP="00435A46" w:rsidRDefault="0008472E" w14:paraId="3CF0FEF2" w14:textId="77777777">
      <w:pPr>
        <w:ind w:left="-284"/>
        <w:jc w:val="both"/>
      </w:pPr>
    </w:p>
    <w:p w:rsidRPr="00435A46" w:rsidR="0008472E" w:rsidP="00624690" w:rsidRDefault="0008472E" w14:paraId="09ED98BE" w14:textId="23E6A69C">
      <w:pPr>
        <w:jc w:val="both"/>
      </w:pPr>
      <w:r w:rsidRPr="00435A46">
        <w:rPr>
          <w:noProof/>
        </w:rPr>
        <w:drawing>
          <wp:anchor distT="0" distB="0" distL="114300" distR="114300" simplePos="0" relativeHeight="251658240" behindDoc="0" locked="0" layoutInCell="0" allowOverlap="1" wp14:anchorId="1A0DEE72" wp14:editId="54DBD8AF">
            <wp:simplePos x="0" y="0"/>
            <wp:positionH relativeFrom="margin">
              <wp:posOffset>2463165</wp:posOffset>
            </wp:positionH>
            <wp:positionV relativeFrom="paragraph">
              <wp:posOffset>798830</wp:posOffset>
            </wp:positionV>
            <wp:extent cx="1781175" cy="1057275"/>
            <wp:effectExtent l="0" t="0" r="9525" b="9525"/>
            <wp:wrapSquare wrapText="bothSides"/>
            <wp:docPr id="22" name="Imagen 22" descr="Resultado de imagen para servicio al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5.jpg" descr="Resultado de imagen para servicio al cli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81175" cy="1057275"/>
                    </a:xfrm>
                    <a:prstGeom prst="rect">
                      <a:avLst/>
                    </a:prstGeom>
                    <a:noFill/>
                  </pic:spPr>
                </pic:pic>
              </a:graphicData>
            </a:graphic>
            <wp14:sizeRelH relativeFrom="margin">
              <wp14:pctWidth>0</wp14:pctWidth>
            </wp14:sizeRelH>
            <wp14:sizeRelV relativeFrom="margin">
              <wp14:pctHeight>0</wp14:pctHeight>
            </wp14:sizeRelV>
          </wp:anchor>
        </w:drawing>
      </w:r>
      <w:r w:rsidRPr="00435A46">
        <w:rPr>
          <w:noProof/>
        </w:rPr>
        <w:drawing>
          <wp:anchor distT="0" distB="0" distL="114300" distR="114300" simplePos="0" relativeHeight="251657216" behindDoc="0" locked="0" layoutInCell="0" allowOverlap="1" wp14:anchorId="23814316" wp14:editId="2966A874">
            <wp:simplePos x="0" y="0"/>
            <wp:positionH relativeFrom="margin">
              <wp:posOffset>62865</wp:posOffset>
            </wp:positionH>
            <wp:positionV relativeFrom="paragraph">
              <wp:posOffset>740410</wp:posOffset>
            </wp:positionV>
            <wp:extent cx="1752600" cy="1212850"/>
            <wp:effectExtent l="0" t="0" r="0" b="6350"/>
            <wp:wrapTopAndBottom/>
            <wp:docPr id="15" name="Imagen 15" descr="Resultado de imagen para quejas tecnicas del pro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g" descr="Resultado de imagen para quejas tecnicas del product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52600" cy="1212850"/>
                    </a:xfrm>
                    <a:prstGeom prst="rect">
                      <a:avLst/>
                    </a:prstGeom>
                    <a:noFill/>
                  </pic:spPr>
                </pic:pic>
              </a:graphicData>
            </a:graphic>
            <wp14:sizeRelH relativeFrom="margin">
              <wp14:pctWidth>0</wp14:pctWidth>
            </wp14:sizeRelH>
            <wp14:sizeRelV relativeFrom="margin">
              <wp14:pctHeight>0</wp14:pctHeight>
            </wp14:sizeRelV>
          </wp:anchor>
        </w:drawing>
      </w:r>
      <w:r w:rsidRPr="00435A46">
        <w:t xml:space="preserve">De acuerdo a esto, las empresas que administran con orientación hacia el servicio al cliente, tienen establecidos protocolos y ayudas que permiten atender cada caso, dándole solución y evitar que el cliente tenga que acudir a otras instancias. Sin embargo, el interés principal en la atención al cliente es hacerle sentir satisfecho y mantenerlo fiel al producto o la marca. </w:t>
      </w:r>
    </w:p>
    <w:p w:rsidRPr="00435A46" w:rsidR="0008472E" w:rsidP="00435A46" w:rsidRDefault="0008472E" w14:paraId="7B095ECD" w14:textId="77777777">
      <w:pPr>
        <w:ind w:left="426"/>
        <w:jc w:val="both"/>
      </w:pPr>
    </w:p>
    <w:p w:rsidRPr="00435A46" w:rsidR="0008472E" w:rsidP="00624690" w:rsidRDefault="0008472E" w14:paraId="3186DE00" w14:textId="544269BF">
      <w:pPr>
        <w:jc w:val="both"/>
      </w:pPr>
      <w:r w:rsidRPr="00435A46">
        <w:t>Lo más importante en una queja es “escuchar”. Se deben conocer los detalles y el punto de vista del cliente, tenga o no tenga la razón. Una atención amable e interesada puede hacer más fácil la situación con el cliente.</w:t>
      </w:r>
    </w:p>
    <w:p w:rsidR="00624690" w:rsidP="00435A46" w:rsidRDefault="0008472E" w14:paraId="413C08BA" w14:textId="77777777">
      <w:pPr>
        <w:ind w:left="-284"/>
        <w:jc w:val="both"/>
      </w:pPr>
      <w:r w:rsidRPr="00435A46">
        <w:t xml:space="preserve"> </w:t>
      </w:r>
    </w:p>
    <w:p w:rsidRPr="00435A46" w:rsidR="0008472E" w:rsidP="00624690" w:rsidRDefault="0008472E" w14:paraId="1DFF85D6" w14:textId="73849B05">
      <w:pPr>
        <w:jc w:val="both"/>
      </w:pPr>
      <w:r w:rsidRPr="00435A46">
        <w:t>Algunas de las técnicas para cada etapa en el proceso de servicio al cliente son:</w:t>
      </w:r>
    </w:p>
    <w:p w:rsidRPr="00435A46" w:rsidR="0008472E" w:rsidP="00435A46" w:rsidRDefault="0008472E" w14:paraId="6EBE226E" w14:textId="0FFA1880">
      <w:pPr>
        <w:ind w:left="426"/>
        <w:jc w:val="both"/>
      </w:pPr>
      <w:r w:rsidR="35B7B71A">
        <w:rPr/>
        <w:t xml:space="preserve">Tabla 1. </w:t>
      </w:r>
      <w:r w:rsidRPr="0924528D" w:rsidR="35B7B71A">
        <w:rPr>
          <w:i w:val="1"/>
          <w:iCs w:val="1"/>
        </w:rPr>
        <w:t>Técnicas por etapas en las fases del servicio al cliente.</w:t>
      </w:r>
    </w:p>
    <w:tbl>
      <w:tblPr>
        <w:tblW w:w="8070" w:type="dxa"/>
        <w:tblInd w:w="31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053"/>
        <w:gridCol w:w="4017"/>
      </w:tblGrid>
      <w:tr w:rsidRPr="00624690" w:rsidR="0008472E" w:rsidTr="0008472E" w14:paraId="0B015B9E" w14:textId="77777777">
        <w:tc>
          <w:tcPr>
            <w:tcW w:w="4052" w:type="dxa"/>
            <w:tcBorders>
              <w:top w:val="single" w:color="000000" w:sz="4" w:space="0"/>
              <w:left w:val="single" w:color="000000" w:sz="4" w:space="0"/>
              <w:bottom w:val="single" w:color="000000" w:sz="4" w:space="0"/>
              <w:right w:val="single" w:color="000000" w:sz="4" w:space="0"/>
            </w:tcBorders>
            <w:hideMark/>
          </w:tcPr>
          <w:p w:rsidRPr="00624690" w:rsidR="0008472E" w:rsidP="00435A46" w:rsidRDefault="00624690" w14:paraId="0F3BBEF0" w14:textId="7FA0134A">
            <w:pPr>
              <w:rPr>
                <w:b/>
                <w:bCs/>
              </w:rPr>
            </w:pPr>
            <w:r w:rsidRPr="00624690">
              <w:rPr>
                <w:b/>
                <w:bCs/>
              </w:rPr>
              <w:t>Etapa</w:t>
            </w:r>
          </w:p>
        </w:tc>
        <w:tc>
          <w:tcPr>
            <w:tcW w:w="4016" w:type="dxa"/>
            <w:tcBorders>
              <w:top w:val="single" w:color="000000" w:sz="4" w:space="0"/>
              <w:left w:val="single" w:color="000000" w:sz="4" w:space="0"/>
              <w:bottom w:val="single" w:color="000000" w:sz="4" w:space="0"/>
              <w:right w:val="single" w:color="000000" w:sz="4" w:space="0"/>
            </w:tcBorders>
            <w:hideMark/>
          </w:tcPr>
          <w:p w:rsidRPr="00624690" w:rsidR="0008472E" w:rsidP="00435A46" w:rsidRDefault="00624690" w14:paraId="0218C31A" w14:textId="02C8FC53">
            <w:pPr>
              <w:rPr>
                <w:b/>
                <w:bCs/>
              </w:rPr>
            </w:pPr>
            <w:r w:rsidRPr="00624690">
              <w:rPr>
                <w:b/>
                <w:bCs/>
              </w:rPr>
              <w:t>Técnica</w:t>
            </w:r>
          </w:p>
        </w:tc>
      </w:tr>
      <w:tr w:rsidRPr="00435A46" w:rsidR="0008472E" w:rsidTr="0008472E" w14:paraId="6800DA3E" w14:textId="77777777">
        <w:tc>
          <w:tcPr>
            <w:tcW w:w="4052" w:type="dxa"/>
            <w:tcBorders>
              <w:top w:val="single" w:color="000000" w:sz="4" w:space="0"/>
              <w:left w:val="single" w:color="000000" w:sz="4" w:space="0"/>
              <w:bottom w:val="single" w:color="000000" w:sz="4" w:space="0"/>
              <w:right w:val="single" w:color="000000" w:sz="4" w:space="0"/>
            </w:tcBorders>
          </w:tcPr>
          <w:p w:rsidRPr="00435A46" w:rsidR="0008472E" w:rsidP="00435A46" w:rsidRDefault="0008472E" w14:paraId="4E248575" w14:textId="77777777">
            <w:pPr>
              <w:numPr>
                <w:ilvl w:val="0"/>
                <w:numId w:val="20"/>
              </w:numPr>
              <w:ind w:hanging="360"/>
              <w:contextualSpacing/>
              <w:jc w:val="both"/>
              <w:rPr>
                <w:b/>
              </w:rPr>
            </w:pPr>
            <w:r w:rsidRPr="00435A46">
              <w:t>Ningún interés</w:t>
            </w:r>
          </w:p>
          <w:p w:rsidRPr="00435A46" w:rsidR="0008472E" w:rsidP="00435A46" w:rsidRDefault="0008472E" w14:paraId="6A20A7CB" w14:textId="77777777">
            <w:pPr>
              <w:ind w:left="360"/>
            </w:pPr>
          </w:p>
          <w:p w:rsidRPr="00435A46" w:rsidR="0008472E" w:rsidP="00435A46" w:rsidRDefault="0008472E" w14:paraId="01D2008D" w14:textId="353B5FC8">
            <w:pPr>
              <w:numPr>
                <w:ilvl w:val="0"/>
                <w:numId w:val="20"/>
              </w:numPr>
              <w:ind w:hanging="360"/>
              <w:contextualSpacing/>
              <w:jc w:val="both"/>
              <w:rPr>
                <w:b/>
              </w:rPr>
            </w:pPr>
            <w:r w:rsidRPr="00435A46">
              <w:t xml:space="preserve">Interés </w:t>
            </w:r>
            <w:r w:rsidR="00624690">
              <w:t>c</w:t>
            </w:r>
            <w:r w:rsidRPr="00435A46">
              <w:t>asual</w:t>
            </w:r>
          </w:p>
          <w:p w:rsidRPr="00435A46" w:rsidR="0008472E" w:rsidP="00435A46" w:rsidRDefault="0008472E" w14:paraId="706BC09D" w14:textId="77777777">
            <w:pPr>
              <w:ind w:left="720"/>
            </w:pPr>
          </w:p>
          <w:p w:rsidRPr="00435A46" w:rsidR="0008472E" w:rsidP="00435A46" w:rsidRDefault="0008472E" w14:paraId="70C94B5C" w14:textId="77777777">
            <w:pPr>
              <w:numPr>
                <w:ilvl w:val="0"/>
                <w:numId w:val="20"/>
              </w:numPr>
              <w:ind w:hanging="360"/>
              <w:contextualSpacing/>
              <w:jc w:val="both"/>
              <w:rPr>
                <w:b/>
              </w:rPr>
            </w:pPr>
            <w:r w:rsidRPr="00435A46">
              <w:t>Interés motivado</w:t>
            </w:r>
          </w:p>
          <w:p w:rsidRPr="00435A46" w:rsidR="0008472E" w:rsidP="00435A46" w:rsidRDefault="0008472E" w14:paraId="755CF0CB" w14:textId="77777777">
            <w:pPr>
              <w:ind w:left="360"/>
            </w:pPr>
          </w:p>
          <w:p w:rsidRPr="00435A46" w:rsidR="0008472E" w:rsidP="00435A46" w:rsidRDefault="0008472E" w14:paraId="098E9D00" w14:textId="77777777">
            <w:pPr>
              <w:ind w:left="360"/>
            </w:pPr>
          </w:p>
          <w:p w:rsidRPr="00435A46" w:rsidR="0008472E" w:rsidP="00435A46" w:rsidRDefault="0008472E" w14:paraId="3F29C937" w14:textId="486D8B82">
            <w:pPr>
              <w:numPr>
                <w:ilvl w:val="0"/>
                <w:numId w:val="20"/>
              </w:numPr>
              <w:ind w:hanging="360"/>
              <w:contextualSpacing/>
              <w:jc w:val="both"/>
              <w:rPr>
                <w:b/>
              </w:rPr>
            </w:pPr>
            <w:r w:rsidRPr="00435A46">
              <w:t xml:space="preserve">Comparación de </w:t>
            </w:r>
            <w:r w:rsidR="00624690">
              <w:t>p</w:t>
            </w:r>
            <w:r w:rsidRPr="00435A46">
              <w:t>osibilidades</w:t>
            </w:r>
          </w:p>
          <w:p w:rsidRPr="00435A46" w:rsidR="0008472E" w:rsidP="00435A46" w:rsidRDefault="0008472E" w14:paraId="41191002" w14:textId="77777777">
            <w:pPr>
              <w:ind w:left="720"/>
            </w:pPr>
          </w:p>
          <w:p w:rsidRPr="00435A46" w:rsidR="0008472E" w:rsidP="00435A46" w:rsidRDefault="0008472E" w14:paraId="7987EC13" w14:textId="5267AB2D">
            <w:pPr>
              <w:numPr>
                <w:ilvl w:val="0"/>
                <w:numId w:val="20"/>
              </w:numPr>
              <w:ind w:hanging="360"/>
              <w:contextualSpacing/>
              <w:jc w:val="both"/>
              <w:rPr>
                <w:b/>
              </w:rPr>
            </w:pPr>
            <w:r w:rsidRPr="00435A46">
              <w:t xml:space="preserve">Selección del </w:t>
            </w:r>
            <w:r w:rsidR="00624690">
              <w:t>p</w:t>
            </w:r>
            <w:r w:rsidRPr="00435A46">
              <w:t>roveedor</w:t>
            </w:r>
          </w:p>
          <w:p w:rsidRPr="00435A46" w:rsidR="0008472E" w:rsidP="00435A46" w:rsidRDefault="0008472E" w14:paraId="6E787C73" w14:textId="77777777"/>
          <w:p w:rsidRPr="00435A46" w:rsidR="0008472E" w:rsidP="00435A46" w:rsidRDefault="0008472E" w14:paraId="1F4B492E" w14:textId="77777777">
            <w:pPr>
              <w:numPr>
                <w:ilvl w:val="0"/>
                <w:numId w:val="20"/>
              </w:numPr>
              <w:ind w:hanging="360"/>
              <w:contextualSpacing/>
              <w:jc w:val="both"/>
              <w:rPr>
                <w:b/>
              </w:rPr>
            </w:pPr>
            <w:r w:rsidRPr="00435A46">
              <w:t>Decisión de compra</w:t>
            </w:r>
          </w:p>
          <w:p w:rsidRPr="00435A46" w:rsidR="0008472E" w:rsidP="00435A46" w:rsidRDefault="0008472E" w14:paraId="264337DD" w14:textId="77777777">
            <w:pPr>
              <w:rPr>
                <w:b/>
              </w:rPr>
            </w:pPr>
          </w:p>
          <w:p w:rsidRPr="00435A46" w:rsidR="0008472E" w:rsidP="00435A46" w:rsidRDefault="0008472E" w14:paraId="7BC2DE11" w14:textId="77777777">
            <w:pPr>
              <w:numPr>
                <w:ilvl w:val="0"/>
                <w:numId w:val="20"/>
              </w:numPr>
              <w:ind w:hanging="360"/>
              <w:contextualSpacing/>
              <w:jc w:val="both"/>
              <w:rPr>
                <w:b/>
              </w:rPr>
            </w:pPr>
            <w:r w:rsidRPr="00435A46">
              <w:t>Dudas posteriores a la compra</w:t>
            </w:r>
          </w:p>
        </w:tc>
        <w:tc>
          <w:tcPr>
            <w:tcW w:w="4016" w:type="dxa"/>
            <w:tcBorders>
              <w:top w:val="single" w:color="000000" w:sz="4" w:space="0"/>
              <w:left w:val="single" w:color="000000" w:sz="4" w:space="0"/>
              <w:bottom w:val="single" w:color="000000" w:sz="4" w:space="0"/>
              <w:right w:val="single" w:color="000000" w:sz="4" w:space="0"/>
            </w:tcBorders>
          </w:tcPr>
          <w:p w:rsidRPr="00435A46" w:rsidR="0008472E" w:rsidP="00435A46" w:rsidRDefault="0008472E" w14:paraId="7DCE28A2" w14:textId="77777777"/>
          <w:p w:rsidRPr="00435A46" w:rsidR="0008472E" w:rsidP="00435A46" w:rsidRDefault="0008472E" w14:paraId="68F9D5CC" w14:textId="50293F8C">
            <w:r w:rsidRPr="00435A46">
              <w:t>Captar atención (1</w:t>
            </w:r>
            <w:r w:rsidR="00624690">
              <w:t xml:space="preserve"> </w:t>
            </w:r>
            <w:r w:rsidRPr="00435A46">
              <w:t>y</w:t>
            </w:r>
            <w:r w:rsidR="00624690">
              <w:t xml:space="preserve"> </w:t>
            </w:r>
            <w:r w:rsidRPr="00435A46">
              <w:t>2)</w:t>
            </w:r>
          </w:p>
          <w:p w:rsidRPr="00435A46" w:rsidR="0008472E" w:rsidP="00435A46" w:rsidRDefault="0008472E" w14:paraId="538BD231" w14:textId="77777777"/>
          <w:p w:rsidRPr="00435A46" w:rsidR="0008472E" w:rsidP="00435A46" w:rsidRDefault="0008472E" w14:paraId="360B8EE6" w14:textId="77777777">
            <w:r w:rsidRPr="00435A46">
              <w:t>Preparación a través de las preguntas y presentación del objeto de la venta. (3)</w:t>
            </w:r>
          </w:p>
          <w:p w:rsidRPr="00435A46" w:rsidR="0008472E" w:rsidP="00435A46" w:rsidRDefault="0008472E" w14:paraId="7475D303" w14:textId="77777777"/>
          <w:p w:rsidRPr="00435A46" w:rsidR="0008472E" w:rsidP="00435A46" w:rsidRDefault="0008472E" w14:paraId="672D028A" w14:textId="77777777"/>
          <w:p w:rsidRPr="00435A46" w:rsidR="0008472E" w:rsidP="00435A46" w:rsidRDefault="0008472E" w14:paraId="44C74A10" w14:textId="5F64EFFE">
            <w:r w:rsidRPr="00435A46">
              <w:t xml:space="preserve">Manejo de </w:t>
            </w:r>
            <w:r w:rsidR="00624690">
              <w:t>o</w:t>
            </w:r>
            <w:r w:rsidRPr="00435A46">
              <w:t>bjeciones (4)</w:t>
            </w:r>
          </w:p>
          <w:p w:rsidRPr="00435A46" w:rsidR="0008472E" w:rsidP="00435A46" w:rsidRDefault="0008472E" w14:paraId="2C71312A" w14:textId="77777777"/>
          <w:p w:rsidRPr="00435A46" w:rsidR="0008472E" w:rsidP="00435A46" w:rsidRDefault="0008472E" w14:paraId="0D77DA93" w14:textId="4A01308C">
            <w:r w:rsidRPr="00435A46">
              <w:t xml:space="preserve">Mensajes de </w:t>
            </w:r>
            <w:r w:rsidR="00624690">
              <w:t>b</w:t>
            </w:r>
            <w:r w:rsidRPr="00435A46">
              <w:t>eneficio e intento de cierre (5)</w:t>
            </w:r>
          </w:p>
          <w:p w:rsidRPr="00435A46" w:rsidR="0008472E" w:rsidP="00435A46" w:rsidRDefault="0008472E" w14:paraId="4A08E35D" w14:textId="77777777">
            <w:r w:rsidRPr="00435A46">
              <w:t>Cierre (6)</w:t>
            </w:r>
          </w:p>
          <w:p w:rsidRPr="00435A46" w:rsidR="0008472E" w:rsidP="00435A46" w:rsidRDefault="0008472E" w14:paraId="520735D5" w14:textId="77777777"/>
          <w:p w:rsidRPr="00435A46" w:rsidR="0008472E" w:rsidP="00435A46" w:rsidRDefault="0008472E" w14:paraId="79A91E6B" w14:textId="77777777">
            <w:r w:rsidRPr="00435A46">
              <w:t>Refuerzo de los mensajes de beneficio (7)</w:t>
            </w:r>
          </w:p>
        </w:tc>
      </w:tr>
    </w:tbl>
    <w:p w:rsidRPr="00435A46" w:rsidR="0008472E" w:rsidP="00435A46" w:rsidRDefault="0008472E" w14:paraId="03C1619B" w14:textId="77777777">
      <w:pPr>
        <w:ind w:left="426"/>
        <w:jc w:val="both"/>
        <w:rPr>
          <w:color w:val="000000"/>
        </w:rPr>
      </w:pPr>
      <w:r w:rsidRPr="00435A46">
        <w:t xml:space="preserve"> </w:t>
      </w:r>
    </w:p>
    <w:p w:rsidRPr="00435A46" w:rsidR="0008472E" w:rsidP="00624690" w:rsidRDefault="0008472E" w14:paraId="2CCA2C0F" w14:textId="77777777">
      <w:pPr>
        <w:jc w:val="both"/>
      </w:pPr>
      <w:r w:rsidRPr="00435A46">
        <w:t xml:space="preserve">Cualquier variación de este proceso entre cliente y vendedor genera una queja o un reclamo, ya sea con causa justificada, o que el cliente percibió de otra manera lo que quería o deseaba y el producto no cumplió sus expectativas porque en ese momento la necesidad del cliente es otra; hay que detectarla y satisfacerla dándole solución, la técnica más adecuada sería entonces la “preparación a través de las preguntas”, sin olvidar el paso inicial que fue “escuchar” hasta lograr entender la queja del cliente y asegurar la solución, que incluso, podría ser una nueva venta y en ese caso se repetirían los pasos 4 al 7. </w:t>
      </w:r>
    </w:p>
    <w:p w:rsidRPr="00435A46" w:rsidR="0008472E" w:rsidP="00435A46" w:rsidRDefault="0008472E" w14:paraId="6309107E" w14:textId="77777777">
      <w:pPr>
        <w:ind w:left="-284"/>
        <w:jc w:val="both"/>
      </w:pPr>
    </w:p>
    <w:p w:rsidRPr="00435A46" w:rsidR="0008472E" w:rsidP="00624690" w:rsidRDefault="0008472E" w14:paraId="6DCA91D4" w14:textId="77777777">
      <w:pPr>
        <w:jc w:val="both"/>
      </w:pPr>
      <w:r w:rsidRPr="00435A46">
        <w:t>En las teorías de servicio al cliente se conocen unas reglas generales para el manejo de quejas y reclamos:</w:t>
      </w:r>
    </w:p>
    <w:p w:rsidRPr="00435A46" w:rsidR="0008472E" w:rsidP="00435A46" w:rsidRDefault="0008472E" w14:paraId="0F496CFA" w14:textId="77777777">
      <w:pPr>
        <w:ind w:left="426"/>
        <w:jc w:val="both"/>
      </w:pPr>
    </w:p>
    <w:p w:rsidRPr="00435A46" w:rsidR="0008472E" w:rsidP="00435A46" w:rsidRDefault="0008472E" w14:paraId="0EE66926" w14:textId="77777777">
      <w:pPr>
        <w:numPr>
          <w:ilvl w:val="0"/>
          <w:numId w:val="21"/>
        </w:numPr>
        <w:ind w:left="709" w:hanging="425"/>
        <w:contextualSpacing/>
        <w:jc w:val="both"/>
        <w:rPr>
          <w:b/>
        </w:rPr>
      </w:pPr>
      <w:commentRangeStart w:id="28"/>
      <w:r w:rsidRPr="00435A46">
        <w:t>Escuchar atentamente al cliente y no interrumpir la explicación de su problema.</w:t>
      </w:r>
    </w:p>
    <w:p w:rsidRPr="00435A46" w:rsidR="0008472E" w:rsidP="00435A46" w:rsidRDefault="0008472E" w14:paraId="385C7E5E" w14:textId="77777777">
      <w:pPr>
        <w:numPr>
          <w:ilvl w:val="0"/>
          <w:numId w:val="21"/>
        </w:numPr>
        <w:ind w:left="709" w:hanging="425"/>
        <w:contextualSpacing/>
        <w:jc w:val="both"/>
        <w:rPr>
          <w:b/>
        </w:rPr>
      </w:pPr>
      <w:r w:rsidRPr="00435A46">
        <w:t>Conduélase. Tener una actitud comprensiva dándole la razón (</w:t>
      </w:r>
      <w:proofErr w:type="spellStart"/>
      <w:r w:rsidRPr="00435A46">
        <w:t>aún</w:t>
      </w:r>
      <w:proofErr w:type="spellEnd"/>
      <w:r w:rsidRPr="00435A46">
        <w:t xml:space="preserve"> cuando no la tenga)</w:t>
      </w:r>
    </w:p>
    <w:p w:rsidRPr="00435A46" w:rsidR="0008472E" w:rsidP="00435A46" w:rsidRDefault="0008472E" w14:paraId="4F68B264" w14:textId="77777777">
      <w:pPr>
        <w:numPr>
          <w:ilvl w:val="0"/>
          <w:numId w:val="21"/>
        </w:numPr>
        <w:ind w:left="709" w:hanging="425"/>
        <w:contextualSpacing/>
        <w:jc w:val="both"/>
        <w:rPr>
          <w:b/>
        </w:rPr>
      </w:pPr>
      <w:r w:rsidRPr="00435A46">
        <w:t>Mantener la calma Independientemente del tono en el que clientes este haciendo el reclamo.</w:t>
      </w:r>
    </w:p>
    <w:p w:rsidRPr="00435A46" w:rsidR="0008472E" w:rsidP="00435A46" w:rsidRDefault="0008472E" w14:paraId="7E9082C9" w14:textId="77777777">
      <w:pPr>
        <w:numPr>
          <w:ilvl w:val="0"/>
          <w:numId w:val="21"/>
        </w:numPr>
        <w:ind w:left="709" w:hanging="425"/>
        <w:contextualSpacing/>
        <w:jc w:val="both"/>
        <w:rPr>
          <w:b/>
        </w:rPr>
      </w:pPr>
      <w:r w:rsidRPr="00435A46">
        <w:t>Ponerse del lado del cliente no en contra de él.</w:t>
      </w:r>
    </w:p>
    <w:p w:rsidRPr="00435A46" w:rsidR="0008472E" w:rsidP="00435A46" w:rsidRDefault="0008472E" w14:paraId="08F65EC5" w14:textId="77777777">
      <w:pPr>
        <w:numPr>
          <w:ilvl w:val="0"/>
          <w:numId w:val="21"/>
        </w:numPr>
        <w:ind w:left="709" w:hanging="425"/>
        <w:contextualSpacing/>
        <w:jc w:val="both"/>
        <w:rPr>
          <w:b/>
        </w:rPr>
      </w:pPr>
      <w:r w:rsidRPr="00435A46">
        <w:t xml:space="preserve"> Establecer y asegurarse de comprender la razón del reclamo. </w:t>
      </w:r>
    </w:p>
    <w:p w:rsidRPr="00435A46" w:rsidR="0008472E" w:rsidP="00435A46" w:rsidRDefault="0008472E" w14:paraId="6E9E67E2" w14:textId="77777777">
      <w:pPr>
        <w:numPr>
          <w:ilvl w:val="0"/>
          <w:numId w:val="21"/>
        </w:numPr>
        <w:ind w:left="709" w:hanging="425"/>
        <w:contextualSpacing/>
        <w:jc w:val="both"/>
        <w:rPr>
          <w:b/>
        </w:rPr>
      </w:pPr>
      <w:r w:rsidRPr="00435A46">
        <w:t>Responder al cliente utilizando las mismas palabras que el usó, para explicar la situación o conflicto.</w:t>
      </w:r>
    </w:p>
    <w:p w:rsidRPr="00435A46" w:rsidR="0008472E" w:rsidP="00435A46" w:rsidRDefault="0008472E" w14:paraId="4E042B68" w14:textId="77777777">
      <w:pPr>
        <w:numPr>
          <w:ilvl w:val="0"/>
          <w:numId w:val="21"/>
        </w:numPr>
        <w:ind w:left="709" w:hanging="425"/>
        <w:contextualSpacing/>
        <w:jc w:val="both"/>
        <w:rPr>
          <w:b/>
        </w:rPr>
      </w:pPr>
      <w:r w:rsidRPr="00435A46">
        <w:t>Actuar para resolver el problema.</w:t>
      </w:r>
    </w:p>
    <w:p w:rsidRPr="00435A46" w:rsidR="0008472E" w:rsidP="00435A46" w:rsidRDefault="0008472E" w14:paraId="11021A9D" w14:textId="77777777">
      <w:pPr>
        <w:numPr>
          <w:ilvl w:val="0"/>
          <w:numId w:val="21"/>
        </w:numPr>
        <w:ind w:left="709" w:hanging="425"/>
        <w:contextualSpacing/>
        <w:jc w:val="both"/>
        <w:rPr>
          <w:b/>
        </w:rPr>
      </w:pPr>
      <w:r w:rsidRPr="00435A46">
        <w:t xml:space="preserve">Consignar la información en los medios que la empresa disponga. </w:t>
      </w:r>
    </w:p>
    <w:p w:rsidRPr="00435A46" w:rsidR="0008472E" w:rsidP="00435A46" w:rsidRDefault="0008472E" w14:paraId="18C3A6BE" w14:textId="77777777">
      <w:pPr>
        <w:numPr>
          <w:ilvl w:val="0"/>
          <w:numId w:val="21"/>
        </w:numPr>
        <w:ind w:left="709" w:hanging="425"/>
        <w:contextualSpacing/>
        <w:jc w:val="both"/>
        <w:rPr>
          <w:b/>
        </w:rPr>
      </w:pPr>
      <w:r w:rsidRPr="00435A46">
        <w:t xml:space="preserve"> Reportar al jefe inmediato y si es el caso pedir su presencia.</w:t>
      </w:r>
    </w:p>
    <w:p w:rsidRPr="00435A46" w:rsidR="0008472E" w:rsidP="00435A46" w:rsidRDefault="0008472E" w14:paraId="24E09939" w14:textId="77777777">
      <w:pPr>
        <w:numPr>
          <w:ilvl w:val="0"/>
          <w:numId w:val="21"/>
        </w:numPr>
        <w:ind w:left="709" w:hanging="425"/>
        <w:contextualSpacing/>
        <w:jc w:val="both"/>
        <w:rPr>
          <w:b/>
        </w:rPr>
      </w:pPr>
      <w:r w:rsidRPr="00435A46">
        <w:t>Llevar al cliente a una zona calmada y evitar que la queja se convierta en escándalo.</w:t>
      </w:r>
      <w:commentRangeEnd w:id="28"/>
      <w:r w:rsidR="000176FF">
        <w:rPr>
          <w:rStyle w:val="Refdecomentario"/>
        </w:rPr>
        <w:commentReference w:id="28"/>
      </w:r>
    </w:p>
    <w:p w:rsidRPr="00435A46" w:rsidR="0008472E" w:rsidP="00435A46" w:rsidRDefault="0008472E" w14:paraId="5762DD26" w14:textId="77777777">
      <w:pPr>
        <w:ind w:left="426"/>
        <w:jc w:val="both"/>
      </w:pPr>
    </w:p>
    <w:p w:rsidRPr="000176FF" w:rsidR="0008472E" w:rsidP="00624690" w:rsidRDefault="0041094B" w14:paraId="06CAD28D" w14:textId="1050BF0A">
      <w:pPr>
        <w:pStyle w:val="Prrafodelista"/>
        <w:numPr>
          <w:ilvl w:val="1"/>
          <w:numId w:val="3"/>
        </w:numPr>
        <w:ind w:left="0" w:firstLine="59"/>
        <w:jc w:val="both"/>
        <w:rPr>
          <w:b/>
        </w:rPr>
      </w:pPr>
      <w:r w:rsidRPr="000176FF">
        <w:rPr>
          <w:b/>
        </w:rPr>
        <w:t xml:space="preserve">Manejo de la comunicación </w:t>
      </w:r>
    </w:p>
    <w:p w:rsidRPr="00435A46" w:rsidR="0008472E" w:rsidP="00435A46" w:rsidRDefault="0008472E" w14:paraId="2DFC133C" w14:textId="77777777">
      <w:pPr>
        <w:ind w:left="-284"/>
        <w:jc w:val="both"/>
        <w:rPr>
          <w:color w:val="000000"/>
        </w:rPr>
      </w:pPr>
    </w:p>
    <w:p w:rsidR="0008472E" w:rsidP="00624690" w:rsidRDefault="0008472E" w14:paraId="3A7ABE7D" w14:textId="6E2E914D">
      <w:pPr>
        <w:jc w:val="both"/>
      </w:pPr>
      <w:r w:rsidRPr="00435A46">
        <w:t xml:space="preserve">Se describe la comunicación como el proceso de transmitir y recibir mensajes, ésta tiene unos elementos mínimos: el emisor, el mensaje y el receptor.  En el proceso de servicio al </w:t>
      </w:r>
      <w:r w:rsidRPr="00435A46">
        <w:t xml:space="preserve">cliente sigue siendo muy importante el tema de la comunicación, considerando que es el medio a través del cual se reciben y procesan las quejas y reclamos. Es necesario tener en cuenta que la comunicación no sólo se hace a través de palabras o en forma escrita, también las señales pueden dar ideas incluso antes de pronunciar la primera palabra, esto ha sido denominado comunicación no verbal, y se incluye en la categoría de comunicación oral, dado que puede darse a través de sonrisas, un gesto o sonido, entre otras. Para tener una buena comunicación deben reconocerse todas las señales disponibles. </w:t>
      </w:r>
    </w:p>
    <w:p w:rsidR="000176FF" w:rsidP="00624690" w:rsidRDefault="000176FF" w14:paraId="1541497B" w14:textId="77777777">
      <w:pPr>
        <w:jc w:val="both"/>
      </w:pPr>
    </w:p>
    <w:p w:rsidR="000176FF" w:rsidP="00624690" w:rsidRDefault="000176FF" w14:paraId="6E8FE1D3" w14:textId="23324AD4">
      <w:pPr>
        <w:jc w:val="both"/>
      </w:pPr>
      <w:r>
        <w:t xml:space="preserve">Figura 5. </w:t>
      </w:r>
      <w:r w:rsidRPr="000176FF">
        <w:rPr>
          <w:i/>
          <w:iCs/>
        </w:rPr>
        <w:t>El proceso de la comunicación.</w:t>
      </w:r>
    </w:p>
    <w:p w:rsidRPr="00435A46" w:rsidR="00624690" w:rsidP="00624690" w:rsidRDefault="00624690" w14:paraId="28A97B72" w14:textId="52C3E48C">
      <w:pPr>
        <w:jc w:val="both"/>
      </w:pPr>
      <w:commentRangeStart w:id="29"/>
      <w:r w:rsidRPr="00435A46">
        <w:rPr>
          <w:noProof/>
        </w:rPr>
        <w:drawing>
          <wp:anchor distT="0" distB="0" distL="114300" distR="114300" simplePos="0" relativeHeight="251661312" behindDoc="0" locked="0" layoutInCell="0" allowOverlap="1" wp14:anchorId="4023A806" wp14:editId="32F1CDDD">
            <wp:simplePos x="0" y="0"/>
            <wp:positionH relativeFrom="margin">
              <wp:posOffset>0</wp:posOffset>
            </wp:positionH>
            <wp:positionV relativeFrom="paragraph">
              <wp:posOffset>180340</wp:posOffset>
            </wp:positionV>
            <wp:extent cx="2660015" cy="1235710"/>
            <wp:effectExtent l="0" t="0" r="6985" b="2540"/>
            <wp:wrapTopAndBottom/>
            <wp:docPr id="13" name="Imagen 13" descr="Resultado de imagen para comunicación oral y escr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jpg" descr="Resultado de imagen para comunicación oral y escrit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60015" cy="1235710"/>
                    </a:xfrm>
                    <a:prstGeom prst="rect">
                      <a:avLst/>
                    </a:prstGeom>
                    <a:noFill/>
                  </pic:spPr>
                </pic:pic>
              </a:graphicData>
            </a:graphic>
            <wp14:sizeRelH relativeFrom="margin">
              <wp14:pctWidth>0</wp14:pctWidth>
            </wp14:sizeRelH>
            <wp14:sizeRelV relativeFrom="margin">
              <wp14:pctHeight>0</wp14:pctHeight>
            </wp14:sizeRelV>
          </wp:anchor>
        </w:drawing>
      </w:r>
      <w:commentRangeEnd w:id="29"/>
      <w:r w:rsidR="000176FF">
        <w:rPr>
          <w:rStyle w:val="Refdecomentario"/>
        </w:rPr>
        <w:commentReference w:id="29"/>
      </w:r>
    </w:p>
    <w:p w:rsidRPr="00435A46" w:rsidR="0008472E" w:rsidP="00435A46" w:rsidRDefault="0008472E" w14:paraId="11EA8526" w14:textId="77777777">
      <w:pPr>
        <w:ind w:left="-284"/>
        <w:jc w:val="both"/>
      </w:pPr>
    </w:p>
    <w:p w:rsidRPr="00435A46" w:rsidR="0008472E" w:rsidP="00624690" w:rsidRDefault="0008472E" w14:paraId="6D02BE12" w14:textId="77777777">
      <w:pPr>
        <w:jc w:val="both"/>
      </w:pPr>
      <w:r w:rsidRPr="00435A46">
        <w:t>Al ser el promotor la persona que tiene contacto directo con el cliente, debe aprender a comunicarse con él, tener la capacidad de mirarlo a los ojos, hablar fuerte y claro, sin temor de dirigirse a él, pero en una forma muy amable y respetuosa.</w:t>
      </w:r>
    </w:p>
    <w:p w:rsidRPr="00435A46" w:rsidR="0008472E" w:rsidP="00624690" w:rsidRDefault="0008472E" w14:paraId="1D42AC61" w14:textId="77777777">
      <w:pPr>
        <w:jc w:val="both"/>
      </w:pPr>
    </w:p>
    <w:p w:rsidR="0008472E" w:rsidP="00624690" w:rsidRDefault="0008472E" w14:paraId="21DBD830" w14:textId="77777777">
      <w:pPr>
        <w:jc w:val="both"/>
      </w:pPr>
      <w:r w:rsidRPr="00435A46">
        <w:t>Como ya se mencionó, escuchar en el proceso de atención de quejas y reclamos es muy importante y recomendación principal cuando se está en el papel de receptor, por tanto, el promotor de ventas debe entrenarse para escuchar, pues para escuchar efectivamente se requiere una práctica que permite identificar las palabras y sonidos relevantes e ignorar los irrelevantes.  Una técnica muy común que permite mejorar la capacidad de escucha, es seleccionar un audio de un tema preferiblemente que no sea de su interés y luego resumir en forma precisa lo que escuchó; otra técnica, es dialogar con personas que le cuenten alguna historia y corroborar lo que entendió preguntándole al emisor, una última técnica se basa en la aplicación de una lista de chequeo, donde responda sí o no, se corrijan los no y que incluya ítem como:</w:t>
      </w:r>
    </w:p>
    <w:p w:rsidRPr="00435A46" w:rsidR="000176FF" w:rsidP="00624690" w:rsidRDefault="000176FF" w14:paraId="36014398" w14:textId="77777777">
      <w:pPr>
        <w:jc w:val="both"/>
      </w:pPr>
    </w:p>
    <w:p w:rsidRPr="00435A46" w:rsidR="0008472E" w:rsidP="00435A46" w:rsidRDefault="0008472E" w14:paraId="0A015FD7" w14:textId="77777777">
      <w:pPr>
        <w:numPr>
          <w:ilvl w:val="0"/>
          <w:numId w:val="22"/>
        </w:numPr>
        <w:ind w:left="567" w:hanging="283"/>
        <w:contextualSpacing/>
        <w:jc w:val="both"/>
        <w:rPr>
          <w:b/>
        </w:rPr>
      </w:pPr>
      <w:commentRangeStart w:id="30"/>
      <w:r w:rsidRPr="00435A46">
        <w:t>¿Estoy relajado mientras el cliente me está hablando?</w:t>
      </w:r>
    </w:p>
    <w:p w:rsidRPr="00435A46" w:rsidR="0008472E" w:rsidP="00435A46" w:rsidRDefault="0008472E" w14:paraId="71C669A2" w14:textId="77777777">
      <w:pPr>
        <w:numPr>
          <w:ilvl w:val="0"/>
          <w:numId w:val="22"/>
        </w:numPr>
        <w:ind w:left="567" w:hanging="283"/>
        <w:contextualSpacing/>
        <w:jc w:val="both"/>
        <w:rPr>
          <w:b/>
        </w:rPr>
      </w:pPr>
      <w:r w:rsidRPr="00435A46">
        <w:t>¿Tengo confianza en que puedo resolver cualquier problema?</w:t>
      </w:r>
    </w:p>
    <w:p w:rsidRPr="00435A46" w:rsidR="0008472E" w:rsidP="00435A46" w:rsidRDefault="0008472E" w14:paraId="63CF6456" w14:textId="77777777">
      <w:pPr>
        <w:numPr>
          <w:ilvl w:val="0"/>
          <w:numId w:val="22"/>
        </w:numPr>
        <w:ind w:left="567" w:hanging="283"/>
        <w:contextualSpacing/>
        <w:jc w:val="both"/>
        <w:rPr>
          <w:b/>
        </w:rPr>
      </w:pPr>
      <w:r w:rsidRPr="00435A46">
        <w:t xml:space="preserve"> ¿Me interesa la necesidad y problemas del cliente?</w:t>
      </w:r>
    </w:p>
    <w:p w:rsidRPr="00435A46" w:rsidR="0008472E" w:rsidP="00435A46" w:rsidRDefault="0008472E" w14:paraId="26491415" w14:textId="77777777">
      <w:pPr>
        <w:numPr>
          <w:ilvl w:val="0"/>
          <w:numId w:val="22"/>
        </w:numPr>
        <w:ind w:left="567" w:hanging="283"/>
        <w:contextualSpacing/>
        <w:jc w:val="both"/>
        <w:rPr>
          <w:b/>
        </w:rPr>
      </w:pPr>
      <w:r w:rsidRPr="00435A46">
        <w:t>¿Conozco el funcionamiento del servicio al cliente de mi empresa?</w:t>
      </w:r>
      <w:commentRangeEnd w:id="30"/>
      <w:r w:rsidR="000176FF">
        <w:rPr>
          <w:rStyle w:val="Refdecomentario"/>
        </w:rPr>
        <w:commentReference w:id="30"/>
      </w:r>
    </w:p>
    <w:p w:rsidRPr="00435A46" w:rsidR="0008472E" w:rsidP="00435A46" w:rsidRDefault="0008472E" w14:paraId="5C941F20" w14:textId="77777777">
      <w:pPr>
        <w:jc w:val="both"/>
      </w:pPr>
    </w:p>
    <w:p w:rsidRPr="00435A46" w:rsidR="0008472E" w:rsidP="00435A46" w:rsidRDefault="0008472E" w14:paraId="397B02FD" w14:textId="77777777">
      <w:pPr>
        <w:jc w:val="both"/>
      </w:pPr>
      <w:r w:rsidRPr="00435A46">
        <w:t xml:space="preserve">Aunque la recomendación sobre tratar de escuchar atentamente y no interrumpir al cliente o a quien hace el reclamo, no significa que no se pueda ayudar al cliente con preguntas en el momento oportuno que permitan identificar su necesidad. </w:t>
      </w:r>
      <w:r w:rsidRPr="00435A46">
        <w:rPr>
          <w:noProof/>
        </w:rPr>
        <w:t>Katz (1991)</w:t>
      </w:r>
      <w:r w:rsidRPr="00435A46">
        <w:t xml:space="preserve"> determina que existen 5 tipos de preguntas:</w:t>
      </w:r>
    </w:p>
    <w:p w:rsidRPr="00435A46" w:rsidR="0008472E" w:rsidP="00435A46" w:rsidRDefault="0008472E" w14:paraId="3F2E811F" w14:textId="77777777">
      <w:pPr>
        <w:jc w:val="both"/>
      </w:pPr>
    </w:p>
    <w:p w:rsidRPr="00435A46" w:rsidR="0008472E" w:rsidP="00435A46" w:rsidRDefault="0008472E" w14:paraId="761C5A99" w14:textId="504EE4A6">
      <w:pPr>
        <w:numPr>
          <w:ilvl w:val="0"/>
          <w:numId w:val="23"/>
        </w:numPr>
        <w:ind w:hanging="360"/>
        <w:contextualSpacing/>
        <w:jc w:val="both"/>
        <w:rPr>
          <w:b/>
        </w:rPr>
      </w:pPr>
      <w:commentRangeStart w:id="31"/>
      <w:r w:rsidRPr="00435A46">
        <w:rPr>
          <w:b/>
        </w:rPr>
        <w:t>Neutral cerrada:</w:t>
      </w:r>
      <w:r w:rsidRPr="00435A46">
        <w:t xml:space="preserve"> </w:t>
      </w:r>
      <w:r w:rsidR="000176FF">
        <w:t>g</w:t>
      </w:r>
      <w:r w:rsidRPr="00435A46">
        <w:t xml:space="preserve">enera la respuesta monosilábica. Si o no. Puede dar información pero no estimula a seguir conversando. </w:t>
      </w:r>
    </w:p>
    <w:p w:rsidRPr="00435A46" w:rsidR="0008472E" w:rsidP="00435A46" w:rsidRDefault="0008472E" w14:paraId="38CCA5B4" w14:textId="79C1D1F2">
      <w:pPr>
        <w:numPr>
          <w:ilvl w:val="0"/>
          <w:numId w:val="23"/>
        </w:numPr>
        <w:ind w:hanging="360"/>
        <w:contextualSpacing/>
        <w:jc w:val="both"/>
        <w:rPr>
          <w:b/>
        </w:rPr>
      </w:pPr>
      <w:r w:rsidRPr="00435A46">
        <w:rPr>
          <w:b/>
        </w:rPr>
        <w:t>Neutral abierta:</w:t>
      </w:r>
      <w:r w:rsidRPr="00435A46">
        <w:t xml:space="preserve"> </w:t>
      </w:r>
      <w:r w:rsidR="000176FF">
        <w:t>l</w:t>
      </w:r>
      <w:r w:rsidRPr="00435A46">
        <w:t>a pregunta de este tipo usualmente comienzan con ¿Qué?, ¿Por qué?  o ¿Cómo? e invita a la persona interrogada a hablar del tema en términos de sus propias prioridades.</w:t>
      </w:r>
    </w:p>
    <w:p w:rsidRPr="00435A46" w:rsidR="0008472E" w:rsidP="00435A46" w:rsidRDefault="0008472E" w14:paraId="1DFDC9A0" w14:textId="6C780AD7">
      <w:pPr>
        <w:numPr>
          <w:ilvl w:val="0"/>
          <w:numId w:val="23"/>
        </w:numPr>
        <w:ind w:hanging="360"/>
        <w:contextualSpacing/>
        <w:jc w:val="both"/>
        <w:rPr>
          <w:b/>
        </w:rPr>
      </w:pPr>
      <w:r w:rsidRPr="00435A46">
        <w:rPr>
          <w:b/>
        </w:rPr>
        <w:t xml:space="preserve">Neutral </w:t>
      </w:r>
      <w:r w:rsidR="000176FF">
        <w:rPr>
          <w:b/>
        </w:rPr>
        <w:t>d</w:t>
      </w:r>
      <w:r w:rsidRPr="00435A46">
        <w:rPr>
          <w:b/>
        </w:rPr>
        <w:t>irigida:</w:t>
      </w:r>
      <w:r w:rsidRPr="00435A46">
        <w:t xml:space="preserve"> </w:t>
      </w:r>
      <w:r w:rsidR="000176FF">
        <w:t>l</w:t>
      </w:r>
      <w:r w:rsidRPr="00435A46">
        <w:t>as preguntas neutrales dirigidas suelen comenzar con las palabras ¿Cuándo? ¿Dónde? o ¿Quién? Por tanto, exigen una respuesta más directa o precisa.</w:t>
      </w:r>
    </w:p>
    <w:p w:rsidRPr="00435A46" w:rsidR="0008472E" w:rsidP="00435A46" w:rsidRDefault="0008472E" w14:paraId="2C2CD3CC" w14:textId="0041CDAA">
      <w:pPr>
        <w:numPr>
          <w:ilvl w:val="0"/>
          <w:numId w:val="23"/>
        </w:numPr>
        <w:ind w:hanging="360"/>
        <w:contextualSpacing/>
        <w:jc w:val="both"/>
        <w:rPr>
          <w:b/>
        </w:rPr>
      </w:pPr>
      <w:r w:rsidRPr="00435A46">
        <w:t xml:space="preserve"> </w:t>
      </w:r>
      <w:r w:rsidRPr="00435A46">
        <w:rPr>
          <w:b/>
        </w:rPr>
        <w:t>Cargada con signo negativo:</w:t>
      </w:r>
      <w:r w:rsidRPr="00435A46">
        <w:t xml:space="preserve"> </w:t>
      </w:r>
      <w:r w:rsidR="000176FF">
        <w:t>e</w:t>
      </w:r>
      <w:r w:rsidRPr="00435A46">
        <w:t>sta pregunta define en gran medida la respuesta. La preguntas cargadas con signo negativo suele comenzar con “usted no hace……”,  “usted no….”</w:t>
      </w:r>
    </w:p>
    <w:p w:rsidRPr="00435A46" w:rsidR="0008472E" w:rsidP="00435A46" w:rsidRDefault="0008472E" w14:paraId="4EC5F653" w14:textId="5D1843CE">
      <w:pPr>
        <w:numPr>
          <w:ilvl w:val="0"/>
          <w:numId w:val="23"/>
        </w:numPr>
        <w:ind w:hanging="360"/>
        <w:contextualSpacing/>
        <w:jc w:val="both"/>
        <w:rPr>
          <w:b/>
        </w:rPr>
      </w:pPr>
      <w:r w:rsidRPr="00435A46">
        <w:rPr>
          <w:b/>
        </w:rPr>
        <w:t>Cargada con signo positivo:</w:t>
      </w:r>
      <w:r w:rsidRPr="00435A46">
        <w:t xml:space="preserve"> </w:t>
      </w:r>
      <w:r w:rsidR="000176FF">
        <w:t>h</w:t>
      </w:r>
      <w:r w:rsidRPr="00435A46">
        <w:t>acen cumplidos exagerados con el propósito de  guiar la respuesta por un camino favorable</w:t>
      </w:r>
      <w:commentRangeEnd w:id="31"/>
      <w:r w:rsidR="000176FF">
        <w:rPr>
          <w:rStyle w:val="Refdecomentario"/>
        </w:rPr>
        <w:commentReference w:id="31"/>
      </w:r>
    </w:p>
    <w:p w:rsidRPr="00435A46" w:rsidR="0008472E" w:rsidP="00435A46" w:rsidRDefault="0008472E" w14:paraId="1B87B75B" w14:textId="77777777">
      <w:pPr>
        <w:jc w:val="both"/>
      </w:pPr>
    </w:p>
    <w:p w:rsidRPr="00435A46" w:rsidR="0008472E" w:rsidP="00435A46" w:rsidRDefault="0008472E" w14:paraId="4091D26F" w14:textId="77777777">
      <w:pPr>
        <w:jc w:val="both"/>
      </w:pPr>
      <w:r w:rsidRPr="00435A46">
        <w:t xml:space="preserve">Entrenarse en el uso de este tipo de preguntas le permitirá un mejor desempeño en la atención al cliente, cada uno de los tipos de preguntas tiene un propósito en la comunicación, y son de gran ayuda cuando se trata de detectar la necesidad del cliente o de comprender la razón de su reclamo. Una pregunta cerrada le permite definir algo que desea saber en forma precisa, y una pregunta cargada con signo negativo busca reafirmar una posición, por ejemplo: ¿usted no compraría un artículo de baja calidad, verdad?  </w:t>
      </w:r>
    </w:p>
    <w:p w:rsidRPr="00435A46" w:rsidR="0008472E" w:rsidP="00435A46" w:rsidRDefault="0008472E" w14:paraId="3542C4E4" w14:textId="77777777">
      <w:pPr>
        <w:jc w:val="both"/>
      </w:pPr>
      <w:r w:rsidRPr="00435A46">
        <w:t>La combinación de las dos técnicas: escuchar y preguntar, pueden ser muy efectivas para prestar un excelente servicio al cliente, con el fin de atender una queja o reclamo y orientar hacia la solución.</w:t>
      </w:r>
    </w:p>
    <w:p w:rsidRPr="00435A46" w:rsidR="0008472E" w:rsidP="00435A46" w:rsidRDefault="0008472E" w14:paraId="5D882D20" w14:textId="77777777">
      <w:pPr>
        <w:jc w:val="both"/>
      </w:pPr>
    </w:p>
    <w:p w:rsidRPr="000176FF" w:rsidR="0008472E" w:rsidP="00624690" w:rsidRDefault="0041094B" w14:paraId="4C381DB5" w14:textId="59A05955">
      <w:pPr>
        <w:pStyle w:val="Prrafodelista"/>
        <w:numPr>
          <w:ilvl w:val="1"/>
          <w:numId w:val="3"/>
        </w:numPr>
        <w:ind w:left="0" w:firstLine="59"/>
        <w:jc w:val="both"/>
        <w:rPr>
          <w:b/>
        </w:rPr>
      </w:pPr>
      <w:r w:rsidRPr="000176FF">
        <w:rPr>
          <w:b/>
        </w:rPr>
        <w:t>Acciones de mejoramiento</w:t>
      </w:r>
    </w:p>
    <w:p w:rsidRPr="00435A46" w:rsidR="0008472E" w:rsidP="00435A46" w:rsidRDefault="0008472E" w14:paraId="1FD896FA" w14:textId="77777777">
      <w:pPr>
        <w:jc w:val="both"/>
        <w:rPr>
          <w:color w:val="000000"/>
        </w:rPr>
      </w:pPr>
    </w:p>
    <w:p w:rsidRPr="00435A46" w:rsidR="0008472E" w:rsidP="000176FF" w:rsidRDefault="0008472E" w14:paraId="5324AFB7" w14:textId="77777777">
      <w:pPr>
        <w:jc w:val="both"/>
      </w:pPr>
      <w:r w:rsidRPr="00435A46">
        <w:t>Las acciones de mejoramiento en las actividades de promoción deben estar relacionadas con el servicio al cliente, dado que, a través de este, se logran establecer nuevas necesidades del consumidor que se presentan como quejas o reclamos por algún tipo de insatisfacción, éstas  permiten ajustar tanto el producto como las campañas promocionales, de acuerdo a dichas necesidades.</w:t>
      </w:r>
    </w:p>
    <w:p w:rsidRPr="00435A46" w:rsidR="0008472E" w:rsidP="000176FF" w:rsidRDefault="0008472E" w14:paraId="4175D07A" w14:textId="77777777">
      <w:pPr>
        <w:jc w:val="both"/>
      </w:pPr>
    </w:p>
    <w:p w:rsidRPr="00435A46" w:rsidR="0008472E" w:rsidP="000176FF" w:rsidRDefault="0008472E" w14:paraId="5FCBBFB8" w14:textId="77777777">
      <w:pPr>
        <w:jc w:val="both"/>
      </w:pPr>
      <w:r w:rsidRPr="00435A46">
        <w:t xml:space="preserve">Si el marketing se dedica a facilitar el intercambio de productos y servicios, las quejas son una herramienta fundamental para adaptar la propuesta de servicio de una empresa a las expectativas del cliente. Las quejas son un beneficio para la empresa pues le permite conocer en qué está fallando y qué espera el cliente, además, un cliente que se queja es un cliente que le interesa buscar solución porque desea seguir comprando, de lo contrario, simplemente deja de comprar, así que, una solución con la cual quede satisfecho garantiza la permanencia del cliente, mostrando que lo ocurrido fue una situación circunstancial. </w:t>
      </w:r>
    </w:p>
    <w:p w:rsidR="0008472E" w:rsidP="000176FF" w:rsidRDefault="0008472E" w14:paraId="2686E929" w14:textId="77777777">
      <w:pPr>
        <w:jc w:val="both"/>
      </w:pPr>
    </w:p>
    <w:p w:rsidR="000176FF" w:rsidP="000176FF" w:rsidRDefault="000176FF" w14:paraId="6A8EA9C4" w14:textId="5D3696D7">
      <w:pPr>
        <w:jc w:val="both"/>
      </w:pPr>
      <w:r>
        <w:t xml:space="preserve">Figura 6. </w:t>
      </w:r>
      <w:r w:rsidRPr="000176FF">
        <w:rPr>
          <w:i/>
          <w:iCs/>
        </w:rPr>
        <w:t>Fidelización del cliente.</w:t>
      </w:r>
    </w:p>
    <w:p w:rsidR="000176FF" w:rsidP="000176FF" w:rsidRDefault="000176FF" w14:paraId="158FBBF9" w14:textId="3430B4BB">
      <w:pPr>
        <w:jc w:val="both"/>
      </w:pPr>
      <w:r>
        <w:rPr>
          <w:noProof/>
        </w:rPr>
        <w:drawing>
          <wp:inline distT="0" distB="0" distL="0" distR="0" wp14:anchorId="4B922BF2" wp14:editId="20619DFD">
            <wp:extent cx="5612130" cy="3061335"/>
            <wp:effectExtent l="0" t="0" r="0" b="0"/>
            <wp:docPr id="983081589"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81589" name="Gráfico 983081589"/>
                    <pic:cNvPicPr/>
                  </pic:nvPicPr>
                  <pic:blipFill>
                    <a:blip r:embed="rId28">
                      <a:extLst>
                        <a:ext uri="{96DAC541-7B7A-43D3-8B79-37D633B846F1}">
                          <asvg:svgBlip xmlns:asvg="http://schemas.microsoft.com/office/drawing/2016/SVG/main" r:embed="rId29"/>
                        </a:ext>
                      </a:extLst>
                    </a:blip>
                    <a:stretch>
                      <a:fillRect/>
                    </a:stretch>
                  </pic:blipFill>
                  <pic:spPr>
                    <a:xfrm>
                      <a:off x="0" y="0"/>
                      <a:ext cx="5612130" cy="3061335"/>
                    </a:xfrm>
                    <a:prstGeom prst="rect">
                      <a:avLst/>
                    </a:prstGeom>
                  </pic:spPr>
                </pic:pic>
              </a:graphicData>
            </a:graphic>
          </wp:inline>
        </w:drawing>
      </w:r>
    </w:p>
    <w:p w:rsidRPr="00435A46" w:rsidR="000176FF" w:rsidP="000176FF" w:rsidRDefault="000176FF" w14:paraId="784C3147" w14:textId="77777777">
      <w:pPr>
        <w:jc w:val="both"/>
      </w:pPr>
    </w:p>
    <w:p w:rsidRPr="00435A46" w:rsidR="0008472E" w:rsidP="000176FF" w:rsidRDefault="0008472E" w14:paraId="20AB9247" w14:textId="6C5C6E1B">
      <w:pPr>
        <w:jc w:val="both"/>
      </w:pPr>
      <w:r w:rsidRPr="00435A46">
        <w:t xml:space="preserve">Un tema que surge a raíz de la necesidad de mejorar el sistema de servicio al cliente, es el </w:t>
      </w:r>
      <w:r w:rsidRPr="00C6244A">
        <w:rPr>
          <w:b/>
          <w:bCs/>
        </w:rPr>
        <w:t xml:space="preserve">“Marketing </w:t>
      </w:r>
      <w:r w:rsidR="00C6244A">
        <w:rPr>
          <w:b/>
          <w:bCs/>
        </w:rPr>
        <w:t>r</w:t>
      </w:r>
      <w:r w:rsidRPr="00C6244A">
        <w:rPr>
          <w:b/>
          <w:bCs/>
        </w:rPr>
        <w:t>elacional”</w:t>
      </w:r>
      <w:r w:rsidRPr="00435A46">
        <w:t xml:space="preserve"> que busca fortalecer las relaciones con el cliente y comprometer a toda la organización hacia el mercado, buscando un equilibrio entre los objetivos de la empresa y los clientes. Sobre el tema de fidelización de clientes y marketing relacional se precisan algunas definiciones: </w:t>
      </w:r>
    </w:p>
    <w:p w:rsidRPr="00435A46" w:rsidR="0008472E" w:rsidP="000176FF" w:rsidRDefault="0008472E" w14:paraId="71177319" w14:textId="77777777">
      <w:pPr>
        <w:jc w:val="both"/>
      </w:pPr>
    </w:p>
    <w:p w:rsidRPr="00435A46" w:rsidR="0008472E" w:rsidP="000176FF" w:rsidRDefault="0008472E" w14:paraId="2BA786F6" w14:textId="30F8F174">
      <w:pPr>
        <w:jc w:val="both"/>
      </w:pPr>
      <w:commentRangeStart w:id="32"/>
      <w:r w:rsidRPr="00435A46">
        <w:t xml:space="preserve">“Proceso   social   y   directivo   de   establecer   y   cultivar   relaciones   con   los   clientes,   creando vínculos con beneficios para cada una de las partes, incluyendo a vendedores, distribuidores y a cada uno de los interlocutores fundamentales para el mantenimiento y explotación de la relación” Mencionado por </w:t>
      </w:r>
      <w:r w:rsidRPr="00435A46">
        <w:rPr>
          <w:noProof/>
        </w:rPr>
        <w:t>Zapata Alarcón (2006)</w:t>
      </w:r>
      <w:r w:rsidR="00C6244A">
        <w:rPr>
          <w:noProof/>
        </w:rPr>
        <w:t>.</w:t>
      </w:r>
      <w:commentRangeEnd w:id="32"/>
      <w:r w:rsidR="00C6244A">
        <w:rPr>
          <w:rStyle w:val="Refdecomentario"/>
        </w:rPr>
        <w:commentReference w:id="32"/>
      </w:r>
    </w:p>
    <w:p w:rsidRPr="00435A46" w:rsidR="0008472E" w:rsidP="000176FF" w:rsidRDefault="0008472E" w14:paraId="54F14F07" w14:textId="77777777">
      <w:pPr>
        <w:jc w:val="both"/>
      </w:pPr>
    </w:p>
    <w:p w:rsidRPr="00435A46" w:rsidR="0008472E" w:rsidP="000176FF" w:rsidRDefault="0008472E" w14:paraId="48719A35" w14:textId="77777777">
      <w:pPr>
        <w:jc w:val="both"/>
      </w:pPr>
      <w:commentRangeStart w:id="33"/>
      <w:r w:rsidRPr="00435A46">
        <w:t>“Las diferentes  acciones o iniciativas  desarrolladas  por una empresa  hacia sus diferentes públicos,   dirigidos   a   conseguir   su   satisfacción   en   el   tiempo,   mediante   la   oferta   de   servicios   y productos  ajustados   a   sus   necesidades   y   expectativas,  con  el   objeto  de   garantizar   un   clima   de confianza,   aceptación   y   aportación   de   ventajas   competitivas   que   impida   la   fuga   hacia   otros competidores” Mencionado por Zapata Alarcón (2006).</w:t>
      </w:r>
      <w:commentRangeEnd w:id="33"/>
      <w:r w:rsidR="00C6244A">
        <w:rPr>
          <w:rStyle w:val="Refdecomentario"/>
        </w:rPr>
        <w:commentReference w:id="33"/>
      </w:r>
    </w:p>
    <w:p w:rsidRPr="00435A46" w:rsidR="0008472E" w:rsidP="000176FF" w:rsidRDefault="0008472E" w14:paraId="4935B4DA" w14:textId="77777777">
      <w:pPr>
        <w:jc w:val="both"/>
      </w:pPr>
    </w:p>
    <w:p w:rsidRPr="00435A46" w:rsidR="0008472E" w:rsidP="000176FF" w:rsidRDefault="0008472E" w14:paraId="2C67E19E" w14:textId="77777777">
      <w:pPr>
        <w:jc w:val="both"/>
      </w:pPr>
      <w:r w:rsidRPr="00435A46">
        <w:t xml:space="preserve">Bajo este concepto se pueden realizar implementaciones de servicio al cliente que buscan la retención de los mismos, el mejoramiento de la relación cliente – empresa y la fidelización. En muchos casos el sistema de quejas y sugerencias no funciona porque las empresas no tienen en realidad la orientación de administrar en un esquema basado en el servicio al cliente, sino que les interesa la venta del producto y piensan que si la empresa está funcionando bien no necesita implementar nada diferente, sin embargo, este es un </w:t>
      </w:r>
      <w:r w:rsidRPr="00435A46">
        <w:t xml:space="preserve">error gerencial dado que no quiere decir que no pueda pasar, más aún si el cliente trata de comunicar pero no encuentra los medios para hacerlo. </w:t>
      </w:r>
    </w:p>
    <w:p w:rsidRPr="00435A46" w:rsidR="0008472E" w:rsidP="000176FF" w:rsidRDefault="0008472E" w14:paraId="28473CBF" w14:textId="77777777">
      <w:pPr>
        <w:jc w:val="both"/>
      </w:pPr>
    </w:p>
    <w:p w:rsidRPr="00435A46" w:rsidR="0008472E" w:rsidP="000176FF" w:rsidRDefault="0008472E" w14:paraId="4FF236C4" w14:textId="77777777">
      <w:pPr>
        <w:jc w:val="both"/>
      </w:pPr>
      <w:r w:rsidRPr="00435A46">
        <w:t xml:space="preserve">Es muy importante tener en cuenta que el sistema de queja y reclamos no tienen como objetivo solucionar todos los problemas que se le presenten al cliente, el objetivo es conocer los problemas que se presentan, detectar su raíz y buscar la solución para que no vuelva a ocurrir. </w:t>
      </w:r>
    </w:p>
    <w:p w:rsidRPr="00435A46" w:rsidR="0008472E" w:rsidP="000176FF" w:rsidRDefault="0008472E" w14:paraId="1A2BCCB4" w14:textId="77777777">
      <w:pPr>
        <w:jc w:val="both"/>
      </w:pPr>
    </w:p>
    <w:p w:rsidRPr="00435A46" w:rsidR="0008472E" w:rsidP="000176FF" w:rsidRDefault="0008472E" w14:paraId="1D58E484" w14:textId="77777777">
      <w:pPr>
        <w:jc w:val="both"/>
      </w:pPr>
      <w:r w:rsidRPr="00435A46">
        <w:t>Las quejas requieren una atención inmediata y le pertenecen principalmente a quien la escucha, pero si éste no está en facultado para dar una solución, debe acompañar al cliente hasta encontrarla.  Una pérdida en las utilidades puede ser el resultado de una queja que no se ha tratado bien, o como resultado del cliente que no se queja del producto o servicio sino que se aleja de él, de ahí, la importancia de diseñar estrategias de mejoras del servicio al cliente como lo es el marketing relacional.</w:t>
      </w:r>
    </w:p>
    <w:p w:rsidRPr="00435A46" w:rsidR="0008472E" w:rsidP="000176FF" w:rsidRDefault="0008472E" w14:paraId="76436E99" w14:textId="77777777">
      <w:pPr>
        <w:jc w:val="both"/>
      </w:pPr>
    </w:p>
    <w:p w:rsidRPr="00435A46" w:rsidR="0008472E" w:rsidP="000176FF" w:rsidRDefault="0008472E" w14:paraId="13F6CAD6" w14:textId="77777777">
      <w:pPr>
        <w:jc w:val="both"/>
      </w:pPr>
      <w:r w:rsidRPr="00435A46">
        <w:t xml:space="preserve">El sistema de quejas y reclamos debe ser un proceso bien planeado, el talento humano debe estar preparado y entrenado para hacer esta prestación, debe existir un manual que indique los pasos a seguir en cada caso (no es lo mismo cuando la reclamación se presenta con un medicamento que con un producto como un juguete, para el caso del medicamento debe existir acciones que cumplan los requerimientos legales y medidas preventivas e inmediatas). Se debe contar con los medios para que el cliente tenga comunicación de forma fácil con la empresa.       </w:t>
      </w:r>
    </w:p>
    <w:p w:rsidRPr="00435A46" w:rsidR="0008472E" w:rsidP="00435A46" w:rsidRDefault="0008472E" w14:paraId="335B5498" w14:textId="77777777">
      <w:pPr>
        <w:rPr>
          <w:b/>
          <w:bCs/>
          <w:color w:val="FF0000"/>
        </w:rPr>
      </w:pPr>
    </w:p>
    <w:p w:rsidRPr="00435A46" w:rsidR="00373A70" w:rsidP="00435A46" w:rsidRDefault="00373A70" w14:paraId="3A2EF457" w14:textId="77777777"/>
    <w:p w:rsidRPr="00435A46" w:rsidR="00E932E9" w:rsidP="00435A46" w:rsidRDefault="00E932E9" w14:paraId="46F3C7C8" w14:textId="77777777"/>
    <w:p w:rsidRPr="00435A46" w:rsidR="00FF258C" w:rsidP="00435A46" w:rsidRDefault="00D376E1" w14:paraId="00000070" w14:textId="184E188D">
      <w:pPr>
        <w:pStyle w:val="Normal0"/>
        <w:numPr>
          <w:ilvl w:val="0"/>
          <w:numId w:val="1"/>
        </w:numPr>
        <w:ind w:left="284"/>
        <w:jc w:val="both"/>
        <w:rPr>
          <w:b/>
          <w:bCs/>
        </w:rPr>
      </w:pPr>
      <w:r w:rsidRPr="5703532E" w:rsidR="00D376E1">
        <w:rPr>
          <w:b w:val="1"/>
          <w:bCs w:val="1"/>
        </w:rPr>
        <w:t xml:space="preserve">SÍNTESIS </w:t>
      </w:r>
    </w:p>
    <w:p w:rsidRPr="00435A46" w:rsidR="00FF258C" w:rsidP="5703532E" w:rsidRDefault="00FF258C" w14:paraId="00000071" w14:textId="0B0E1AD1">
      <w:pPr>
        <w:pStyle w:val="Normal0"/>
        <w:rPr>
          <w:noProof w:val="0"/>
          <w:lang w:val="es-CO"/>
        </w:rPr>
      </w:pPr>
      <w:r w:rsidRPr="5703532E" w:rsidR="73D5B613">
        <w:rPr>
          <w:noProof w:val="0"/>
          <w:lang w:val="es-CO"/>
        </w:rPr>
        <w:t xml:space="preserve">El </w:t>
      </w:r>
      <w:r w:rsidRPr="5703532E" w:rsidR="73D5B613">
        <w:rPr>
          <w:noProof w:val="0"/>
          <w:lang w:val="es-CO"/>
        </w:rPr>
        <w:t>siguiente recursos</w:t>
      </w:r>
      <w:r w:rsidRPr="5703532E" w:rsidR="73D5B613">
        <w:rPr>
          <w:noProof w:val="0"/>
          <w:lang w:val="es-CO"/>
        </w:rPr>
        <w:t xml:space="preserve"> comparte la síntesis del componente formativo “Promoción y servicio al cliente” exponiendo los conceptos fundamentales trabajados </w:t>
      </w:r>
      <w:r w:rsidRPr="5703532E" w:rsidR="73D5B613">
        <w:rPr>
          <w:noProof w:val="0"/>
          <w:lang w:val="es-CO"/>
        </w:rPr>
        <w:t>a los largo</w:t>
      </w:r>
      <w:r w:rsidRPr="5703532E" w:rsidR="73D5B613">
        <w:rPr>
          <w:noProof w:val="0"/>
          <w:lang w:val="es-CO"/>
        </w:rPr>
        <w:t xml:space="preserve"> del contenido de manera detallada:</w:t>
      </w:r>
    </w:p>
    <w:p w:rsidRPr="00435A46" w:rsidR="00D31C4A" w:rsidP="00435A46" w:rsidRDefault="00D31C4A" w14:paraId="5104F032" w14:textId="77777777">
      <w:pPr>
        <w:pStyle w:val="Normal0"/>
      </w:pPr>
    </w:p>
    <w:p w:rsidRPr="00435A46" w:rsidR="00D31C4A" w:rsidP="00435A46" w:rsidRDefault="00156ECB" w14:paraId="12F0E214" w14:textId="35DAC9A2">
      <w:commentRangeStart w:id="34"/>
      <w:r>
        <w:rPr>
          <w:noProof/>
        </w:rPr>
        <w:drawing>
          <wp:inline distT="0" distB="0" distL="0" distR="0" wp14:anchorId="25761535" wp14:editId="335A3606">
            <wp:extent cx="5612130" cy="1892300"/>
            <wp:effectExtent l="0" t="0" r="1270" b="0"/>
            <wp:docPr id="7334231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23101" name="Imagen 733423101"/>
                    <pic:cNvPicPr/>
                  </pic:nvPicPr>
                  <pic:blipFill>
                    <a:blip r:embed="rId30">
                      <a:extLst>
                        <a:ext uri="{28A0092B-C50C-407E-A947-70E740481C1C}">
                          <a14:useLocalDpi xmlns:a14="http://schemas.microsoft.com/office/drawing/2010/main" val="0"/>
                        </a:ext>
                      </a:extLst>
                    </a:blip>
                    <a:stretch>
                      <a:fillRect/>
                    </a:stretch>
                  </pic:blipFill>
                  <pic:spPr>
                    <a:xfrm>
                      <a:off x="0" y="0"/>
                      <a:ext cx="5612130" cy="1892300"/>
                    </a:xfrm>
                    <a:prstGeom prst="rect">
                      <a:avLst/>
                    </a:prstGeom>
                  </pic:spPr>
                </pic:pic>
              </a:graphicData>
            </a:graphic>
          </wp:inline>
        </w:drawing>
      </w:r>
      <w:commentRangeEnd w:id="34"/>
      <w:r>
        <w:rPr>
          <w:rStyle w:val="Refdecomentario"/>
        </w:rPr>
        <w:commentReference w:id="34"/>
      </w:r>
    </w:p>
    <w:p w:rsidRPr="00435A46" w:rsidR="00FF258C" w:rsidP="00435A46" w:rsidRDefault="00FF258C" w14:paraId="00000074" w14:textId="6171DA43">
      <w:pPr>
        <w:pStyle w:val="Normal0"/>
        <w:rPr>
          <w:color w:val="948A54"/>
        </w:rPr>
      </w:pPr>
    </w:p>
    <w:p w:rsidRPr="00435A46" w:rsidR="00D60361" w:rsidP="00435A46" w:rsidRDefault="00D60361" w14:paraId="31DFB9A2" w14:textId="1A718C3F">
      <w:pPr>
        <w:pStyle w:val="Normal0"/>
        <w:rPr>
          <w:color w:val="948A54"/>
        </w:rPr>
      </w:pPr>
    </w:p>
    <w:p w:rsidRPr="00435A46" w:rsidR="00D60361" w:rsidP="00435A46" w:rsidRDefault="00D60361" w14:paraId="526B1DF6" w14:textId="7269351D">
      <w:pPr>
        <w:pStyle w:val="Normal0"/>
        <w:rPr>
          <w:color w:val="948A54"/>
        </w:rPr>
      </w:pPr>
    </w:p>
    <w:p w:rsidRPr="00435A46" w:rsidR="00D60361" w:rsidP="00435A46" w:rsidRDefault="00D60361" w14:paraId="49279611" w14:textId="0EB4DFD2">
      <w:pPr>
        <w:pStyle w:val="Normal0"/>
        <w:rPr>
          <w:color w:val="948A54"/>
        </w:rPr>
      </w:pPr>
    </w:p>
    <w:p w:rsidRPr="00435A46" w:rsidR="00D60361" w:rsidP="00435A46" w:rsidRDefault="00D60361" w14:paraId="4BFB465E" w14:textId="01C75E24">
      <w:pPr>
        <w:pStyle w:val="Normal0"/>
        <w:rPr>
          <w:color w:val="948A54"/>
        </w:rPr>
      </w:pPr>
    </w:p>
    <w:p w:rsidRPr="00435A46" w:rsidR="00D60361" w:rsidP="00435A46" w:rsidRDefault="00D60361" w14:paraId="58734452" w14:textId="5910F54D">
      <w:pPr>
        <w:pStyle w:val="Normal0"/>
        <w:rPr>
          <w:color w:val="948A54"/>
        </w:rPr>
      </w:pPr>
    </w:p>
    <w:p w:rsidRPr="00435A46" w:rsidR="00F0751B" w:rsidP="00435A46" w:rsidRDefault="00F0751B" w14:paraId="1D11E22E" w14:textId="521EC119">
      <w:pPr>
        <w:pStyle w:val="Normal0"/>
        <w:rPr>
          <w:color w:val="948A54"/>
        </w:rPr>
      </w:pPr>
    </w:p>
    <w:p w:rsidRPr="00435A46" w:rsidR="00F0751B" w:rsidP="00435A46" w:rsidRDefault="00F0751B" w14:paraId="00E2B361" w14:textId="77777777">
      <w:pPr>
        <w:pStyle w:val="Normal0"/>
        <w:rPr>
          <w:color w:val="948A54"/>
        </w:rPr>
      </w:pPr>
    </w:p>
    <w:p w:rsidRPr="00435A46" w:rsidR="00FF258C" w:rsidP="00435A46" w:rsidRDefault="00D60361" w14:paraId="00000075" w14:textId="3197F18A">
      <w:pPr>
        <w:pStyle w:val="Normal0"/>
        <w:numPr>
          <w:ilvl w:val="0"/>
          <w:numId w:val="1"/>
        </w:numPr>
        <w:pBdr>
          <w:top w:val="nil"/>
          <w:left w:val="nil"/>
          <w:bottom w:val="nil"/>
          <w:right w:val="nil"/>
          <w:between w:val="nil"/>
        </w:pBdr>
        <w:ind w:left="284" w:hanging="284"/>
        <w:jc w:val="both"/>
        <w:rPr>
          <w:b/>
          <w:color w:val="000000"/>
        </w:rPr>
      </w:pPr>
      <w:r w:rsidRPr="00435A46">
        <w:rPr>
          <w:b/>
          <w:color w:val="000000"/>
        </w:rPr>
        <w:t>ACTIVIDADES DIDÁCTICAS</w:t>
      </w:r>
    </w:p>
    <w:p w:rsidRPr="00435A46" w:rsidR="00FF258C" w:rsidP="00435A46" w:rsidRDefault="00FF258C" w14:paraId="00000076" w14:textId="77777777">
      <w:pPr>
        <w:pStyle w:val="Normal0"/>
        <w:ind w:left="426"/>
        <w:jc w:val="both"/>
        <w:rPr>
          <w:color w:val="7F7F7F"/>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435A46" w:rsidR="00FF258C" w:rsidTr="6EB6F1B0" w14:paraId="1D305820" w14:textId="77777777">
        <w:trPr>
          <w:trHeight w:val="298"/>
        </w:trPr>
        <w:tc>
          <w:tcPr>
            <w:tcW w:w="9541" w:type="dxa"/>
            <w:gridSpan w:val="2"/>
            <w:shd w:val="clear" w:color="auto" w:fill="FAC896"/>
            <w:vAlign w:val="center"/>
          </w:tcPr>
          <w:p w:rsidRPr="00435A46" w:rsidR="00FF258C" w:rsidP="00435A46" w:rsidRDefault="00D376E1" w14:paraId="0000007F" w14:textId="77777777">
            <w:pPr>
              <w:pStyle w:val="Normal0"/>
              <w:spacing w:line="276" w:lineRule="auto"/>
              <w:jc w:val="center"/>
              <w:rPr>
                <w:rFonts w:eastAsia="Calibri"/>
                <w:color w:val="000000"/>
                <w:sz w:val="22"/>
                <w:szCs w:val="22"/>
              </w:rPr>
            </w:pPr>
            <w:r w:rsidRPr="00435A46">
              <w:rPr>
                <w:rFonts w:eastAsia="Calibri"/>
                <w:color w:val="000000"/>
                <w:sz w:val="22"/>
                <w:szCs w:val="22"/>
              </w:rPr>
              <w:t>DESCRIPCIÓN DE ACTIVIDAD DIDÁCTICA</w:t>
            </w:r>
          </w:p>
        </w:tc>
      </w:tr>
      <w:tr w:rsidRPr="00435A46" w:rsidR="00FF258C" w:rsidTr="6EB6F1B0" w14:paraId="6E403EAC" w14:textId="77777777">
        <w:trPr>
          <w:trHeight w:val="806"/>
        </w:trPr>
        <w:tc>
          <w:tcPr>
            <w:tcW w:w="2835" w:type="dxa"/>
            <w:shd w:val="clear" w:color="auto" w:fill="FAC896"/>
            <w:vAlign w:val="center"/>
          </w:tcPr>
          <w:p w:rsidRPr="00435A46" w:rsidR="00FF258C" w:rsidP="00435A46" w:rsidRDefault="00D376E1" w14:paraId="00000081" w14:textId="77777777">
            <w:pPr>
              <w:pStyle w:val="Normal0"/>
              <w:spacing w:line="276" w:lineRule="auto"/>
              <w:rPr>
                <w:rFonts w:eastAsia="Calibri"/>
                <w:color w:val="000000"/>
                <w:sz w:val="22"/>
                <w:szCs w:val="22"/>
              </w:rPr>
            </w:pPr>
            <w:r w:rsidRPr="00435A46">
              <w:rPr>
                <w:rFonts w:eastAsia="Calibri"/>
                <w:color w:val="000000"/>
                <w:sz w:val="22"/>
                <w:szCs w:val="22"/>
              </w:rPr>
              <w:t>Nombre de la Actividad</w:t>
            </w:r>
          </w:p>
        </w:tc>
        <w:tc>
          <w:tcPr>
            <w:tcW w:w="6706" w:type="dxa"/>
            <w:shd w:val="clear" w:color="auto" w:fill="auto"/>
            <w:vAlign w:val="center"/>
          </w:tcPr>
          <w:p w:rsidRPr="00435A46" w:rsidR="00FF258C" w:rsidP="00435A46" w:rsidRDefault="1390FB9D" w14:paraId="00000082" w14:textId="7A1DBD08">
            <w:pPr>
              <w:pStyle w:val="Normal0"/>
              <w:spacing w:line="276" w:lineRule="auto"/>
              <w:rPr>
                <w:rStyle w:val="normaltextrun"/>
                <w:sz w:val="22"/>
                <w:szCs w:val="22"/>
              </w:rPr>
            </w:pPr>
            <w:r w:rsidRPr="00435A46">
              <w:rPr>
                <w:rStyle w:val="normaltextrun"/>
                <w:sz w:val="22"/>
                <w:szCs w:val="22"/>
                <w:shd w:val="clear" w:color="auto" w:fill="FFFFFF"/>
              </w:rPr>
              <w:t>El servicio en el punto de venta</w:t>
            </w:r>
          </w:p>
        </w:tc>
      </w:tr>
      <w:tr w:rsidRPr="00435A46" w:rsidR="00FF258C" w:rsidTr="6EB6F1B0" w14:paraId="13CADAA4" w14:textId="77777777">
        <w:trPr>
          <w:trHeight w:val="806"/>
        </w:trPr>
        <w:tc>
          <w:tcPr>
            <w:tcW w:w="2835" w:type="dxa"/>
            <w:shd w:val="clear" w:color="auto" w:fill="FAC896"/>
            <w:vAlign w:val="center"/>
          </w:tcPr>
          <w:p w:rsidRPr="00435A46" w:rsidR="00FF258C" w:rsidP="00435A46" w:rsidRDefault="00D376E1" w14:paraId="00000083" w14:textId="77777777">
            <w:pPr>
              <w:pStyle w:val="Normal0"/>
              <w:spacing w:line="276" w:lineRule="auto"/>
              <w:rPr>
                <w:rFonts w:eastAsia="Calibri"/>
                <w:color w:val="000000"/>
                <w:sz w:val="22"/>
                <w:szCs w:val="22"/>
              </w:rPr>
            </w:pPr>
            <w:r w:rsidRPr="00435A46">
              <w:rPr>
                <w:rFonts w:eastAsia="Calibri"/>
                <w:color w:val="000000"/>
                <w:sz w:val="22"/>
                <w:szCs w:val="22"/>
              </w:rPr>
              <w:t>Objetivo de la actividad</w:t>
            </w:r>
          </w:p>
        </w:tc>
        <w:tc>
          <w:tcPr>
            <w:tcW w:w="6706" w:type="dxa"/>
            <w:shd w:val="clear" w:color="auto" w:fill="auto"/>
            <w:vAlign w:val="center"/>
          </w:tcPr>
          <w:p w:rsidRPr="00435A46" w:rsidR="00FF258C" w:rsidP="00435A46" w:rsidRDefault="003A0E74" w14:paraId="00000084" w14:textId="12626DBD">
            <w:pPr>
              <w:pStyle w:val="Normal0"/>
              <w:spacing w:line="276" w:lineRule="auto"/>
              <w:rPr>
                <w:rFonts w:eastAsia="Calibri"/>
                <w:b w:val="0"/>
                <w:color w:val="000000"/>
                <w:sz w:val="22"/>
                <w:szCs w:val="22"/>
              </w:rPr>
            </w:pPr>
            <w:r w:rsidRPr="00435A46">
              <w:rPr>
                <w:rFonts w:eastAsia="Calibri"/>
                <w:b w:val="0"/>
                <w:color w:val="000000" w:themeColor="text1"/>
                <w:sz w:val="22"/>
                <w:szCs w:val="22"/>
              </w:rPr>
              <w:t xml:space="preserve">Validar el conocimiento adquirido sobre </w:t>
            </w:r>
            <w:r w:rsidRPr="00435A46" w:rsidR="00375E4B">
              <w:rPr>
                <w:rFonts w:eastAsia="Calibri"/>
                <w:b w:val="0"/>
                <w:color w:val="000000" w:themeColor="text1"/>
                <w:sz w:val="22"/>
                <w:szCs w:val="22"/>
              </w:rPr>
              <w:t xml:space="preserve">las herramientas de </w:t>
            </w:r>
            <w:r w:rsidRPr="00435A46" w:rsidR="6D2E8F8E">
              <w:rPr>
                <w:rFonts w:eastAsia="Calibri"/>
                <w:b w:val="0"/>
                <w:color w:val="000000" w:themeColor="text1"/>
                <w:sz w:val="22"/>
                <w:szCs w:val="22"/>
              </w:rPr>
              <w:t>promoción y servicio al cliente.</w:t>
            </w:r>
          </w:p>
        </w:tc>
      </w:tr>
      <w:tr w:rsidRPr="00435A46" w:rsidR="00FF258C" w:rsidTr="6EB6F1B0" w14:paraId="7C48933B" w14:textId="77777777">
        <w:trPr>
          <w:trHeight w:val="806"/>
        </w:trPr>
        <w:tc>
          <w:tcPr>
            <w:tcW w:w="2835" w:type="dxa"/>
            <w:shd w:val="clear" w:color="auto" w:fill="FAC896"/>
            <w:vAlign w:val="center"/>
          </w:tcPr>
          <w:p w:rsidRPr="00435A46" w:rsidR="00FF258C" w:rsidP="00435A46" w:rsidRDefault="00D376E1" w14:paraId="00000085" w14:textId="77777777">
            <w:pPr>
              <w:pStyle w:val="Normal0"/>
              <w:spacing w:line="276" w:lineRule="auto"/>
              <w:rPr>
                <w:rFonts w:eastAsia="Calibri"/>
                <w:color w:val="000000"/>
                <w:sz w:val="22"/>
                <w:szCs w:val="22"/>
              </w:rPr>
            </w:pPr>
            <w:r w:rsidRPr="00435A46">
              <w:rPr>
                <w:rFonts w:eastAsia="Calibri"/>
                <w:color w:val="000000"/>
                <w:sz w:val="22"/>
                <w:szCs w:val="22"/>
              </w:rPr>
              <w:t>Tipo de actividad sugerida</w:t>
            </w:r>
          </w:p>
        </w:tc>
        <w:tc>
          <w:tcPr>
            <w:tcW w:w="6706" w:type="dxa"/>
            <w:shd w:val="clear" w:color="auto" w:fill="auto"/>
            <w:vAlign w:val="center"/>
          </w:tcPr>
          <w:p w:rsidRPr="00435A46" w:rsidR="00FF258C" w:rsidP="00435A46" w:rsidRDefault="00D376E1" w14:paraId="00000086" w14:textId="77777777">
            <w:pPr>
              <w:pStyle w:val="Normal0"/>
              <w:spacing w:line="276" w:lineRule="auto"/>
              <w:rPr>
                <w:rFonts w:eastAsia="Calibri"/>
                <w:color w:val="000000"/>
                <w:sz w:val="22"/>
                <w:szCs w:val="22"/>
              </w:rPr>
            </w:pPr>
            <w:r w:rsidRPr="00435A46">
              <w:rPr>
                <w:noProof/>
                <w:sz w:val="22"/>
                <w:szCs w:val="22"/>
                <w:lang w:val="en-US" w:eastAsia="en-US"/>
              </w:rPr>
              <w:drawing>
                <wp:inline distT="0" distB="0" distL="0" distR="0" wp14:anchorId="26A11742" wp14:editId="092EFC34">
                  <wp:extent cx="1033669" cy="866692"/>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31"/>
                          <a:srcRect r="78526" b="67202"/>
                          <a:stretch/>
                        </pic:blipFill>
                        <pic:spPr bwMode="auto">
                          <a:xfrm>
                            <a:off x="0" y="0"/>
                            <a:ext cx="1067290" cy="894882"/>
                          </a:xfrm>
                          <a:prstGeom prst="rect">
                            <a:avLst/>
                          </a:prstGeom>
                          <a:ln>
                            <a:noFill/>
                          </a:ln>
                          <a:extLst>
                            <a:ext uri="{53640926-AAD7-44D8-BBD7-CCE9431645EC}">
                              <a14:shadowObscured xmlns:a14="http://schemas.microsoft.com/office/drawing/2010/main"/>
                            </a:ext>
                          </a:extLst>
                        </pic:spPr>
                      </pic:pic>
                    </a:graphicData>
                  </a:graphic>
                </wp:inline>
              </w:drawing>
            </w:r>
          </w:p>
        </w:tc>
      </w:tr>
      <w:tr w:rsidRPr="00435A46" w:rsidR="00FF258C" w:rsidTr="6EB6F1B0" w14:paraId="559BC48B" w14:textId="77777777">
        <w:trPr>
          <w:trHeight w:val="806"/>
        </w:trPr>
        <w:tc>
          <w:tcPr>
            <w:tcW w:w="2835" w:type="dxa"/>
            <w:shd w:val="clear" w:color="auto" w:fill="FAC896"/>
            <w:vAlign w:val="center"/>
          </w:tcPr>
          <w:p w:rsidRPr="00435A46" w:rsidR="00FF258C" w:rsidP="00435A46" w:rsidRDefault="00D376E1" w14:paraId="00000087" w14:textId="77777777">
            <w:pPr>
              <w:pStyle w:val="Normal0"/>
              <w:spacing w:line="276" w:lineRule="auto"/>
              <w:rPr>
                <w:rFonts w:eastAsia="Calibri"/>
                <w:color w:val="000000"/>
                <w:sz w:val="22"/>
                <w:szCs w:val="22"/>
              </w:rPr>
            </w:pPr>
            <w:r w:rsidRPr="00435A46">
              <w:rPr>
                <w:rFonts w:eastAsia="Calibri"/>
                <w:color w:val="000000"/>
                <w:sz w:val="22"/>
                <w:szCs w:val="22"/>
              </w:rPr>
              <w:t xml:space="preserve">Archivo de la actividad </w:t>
            </w:r>
          </w:p>
          <w:p w:rsidRPr="00435A46" w:rsidR="00FF258C" w:rsidP="00435A46" w:rsidRDefault="00D376E1" w14:paraId="00000088" w14:textId="77777777">
            <w:pPr>
              <w:pStyle w:val="Normal0"/>
              <w:spacing w:line="276" w:lineRule="auto"/>
              <w:rPr>
                <w:rFonts w:eastAsia="Calibri"/>
                <w:color w:val="000000"/>
                <w:sz w:val="22"/>
                <w:szCs w:val="22"/>
              </w:rPr>
            </w:pPr>
            <w:r w:rsidRPr="00435A46">
              <w:rPr>
                <w:rFonts w:eastAsia="Calibri"/>
                <w:color w:val="000000"/>
                <w:sz w:val="22"/>
                <w:szCs w:val="22"/>
              </w:rPr>
              <w:t>(Anexo donde se describe la actividad propuesta)</w:t>
            </w:r>
          </w:p>
        </w:tc>
        <w:tc>
          <w:tcPr>
            <w:tcW w:w="6706" w:type="dxa"/>
            <w:shd w:val="clear" w:color="auto" w:fill="auto"/>
            <w:vAlign w:val="center"/>
          </w:tcPr>
          <w:p w:rsidRPr="00435A46" w:rsidR="00FF258C" w:rsidP="00435A46" w:rsidRDefault="00D60361" w14:paraId="00000089" w14:textId="5E155945">
            <w:pPr>
              <w:pStyle w:val="Normal0"/>
              <w:spacing w:line="276" w:lineRule="auto"/>
              <w:rPr>
                <w:rFonts w:eastAsia="Calibri"/>
                <w:i/>
                <w:iCs/>
                <w:color w:val="999999"/>
                <w:sz w:val="22"/>
                <w:szCs w:val="22"/>
              </w:rPr>
            </w:pPr>
            <w:r w:rsidRPr="00435A46">
              <w:rPr>
                <w:b w:val="0"/>
                <w:color w:val="000000" w:themeColor="text1"/>
                <w:sz w:val="22"/>
                <w:szCs w:val="22"/>
              </w:rPr>
              <w:t>Actividad_didactica_CF0</w:t>
            </w:r>
            <w:r w:rsidRPr="00435A46" w:rsidR="3812C9D7">
              <w:rPr>
                <w:b w:val="0"/>
                <w:color w:val="000000" w:themeColor="text1"/>
                <w:sz w:val="22"/>
                <w:szCs w:val="22"/>
              </w:rPr>
              <w:t>2</w:t>
            </w:r>
          </w:p>
        </w:tc>
      </w:tr>
    </w:tbl>
    <w:p w:rsidRPr="00435A46" w:rsidR="00FF258C" w:rsidP="00435A46" w:rsidRDefault="00FF258C" w14:paraId="0000008A" w14:textId="140834CE">
      <w:pPr>
        <w:pStyle w:val="Normal0"/>
        <w:jc w:val="both"/>
        <w:rPr>
          <w:color w:val="7F7F7F"/>
        </w:rPr>
      </w:pPr>
    </w:p>
    <w:p w:rsidRPr="00435A46" w:rsidR="00F0751B" w:rsidP="00435A46" w:rsidRDefault="00F0751B" w14:paraId="19DE8EE4" w14:textId="77777777">
      <w:pPr>
        <w:pStyle w:val="Normal0"/>
        <w:jc w:val="both"/>
        <w:rPr>
          <w:color w:val="7F7F7F"/>
        </w:rPr>
      </w:pPr>
    </w:p>
    <w:p w:rsidRPr="00435A46" w:rsidR="00FF258C" w:rsidP="00435A46" w:rsidRDefault="00D376E1" w14:paraId="0000008D" w14:textId="77777777">
      <w:pPr>
        <w:pStyle w:val="Normal0"/>
        <w:numPr>
          <w:ilvl w:val="0"/>
          <w:numId w:val="1"/>
        </w:numPr>
        <w:pBdr>
          <w:top w:val="nil"/>
          <w:left w:val="nil"/>
          <w:bottom w:val="nil"/>
          <w:right w:val="nil"/>
          <w:between w:val="nil"/>
        </w:pBdr>
        <w:ind w:left="284" w:hanging="284"/>
        <w:jc w:val="both"/>
        <w:rPr>
          <w:b/>
          <w:color w:val="000000"/>
        </w:rPr>
      </w:pPr>
      <w:r w:rsidRPr="00435A46">
        <w:rPr>
          <w:b/>
          <w:color w:val="000000"/>
        </w:rPr>
        <w:t xml:space="preserve">MATERIAL COMPLEMENTARIO: </w:t>
      </w:r>
    </w:p>
    <w:p w:rsidRPr="00435A46" w:rsidR="00FF258C" w:rsidP="00435A46" w:rsidRDefault="00FF258C" w14:paraId="0000008F" w14:textId="79D69A22">
      <w:pPr>
        <w:pStyle w:val="Normal0"/>
      </w:pP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435A46" w:rsidR="00FF258C" w14:paraId="18C53E35" w14:textId="77777777">
        <w:trPr>
          <w:trHeight w:val="658"/>
        </w:trPr>
        <w:tc>
          <w:tcPr>
            <w:tcW w:w="2517" w:type="dxa"/>
            <w:shd w:val="clear" w:color="auto" w:fill="F9CB9C"/>
            <w:tcMar>
              <w:top w:w="100" w:type="dxa"/>
              <w:left w:w="100" w:type="dxa"/>
              <w:bottom w:w="100" w:type="dxa"/>
              <w:right w:w="100" w:type="dxa"/>
            </w:tcMar>
            <w:vAlign w:val="center"/>
          </w:tcPr>
          <w:p w:rsidRPr="00435A46" w:rsidR="00FF258C" w:rsidP="00435A46" w:rsidRDefault="00D376E1" w14:paraId="00000090" w14:textId="77777777">
            <w:pPr>
              <w:pStyle w:val="Normal0"/>
              <w:spacing w:line="276" w:lineRule="auto"/>
              <w:jc w:val="center"/>
              <w:rPr>
                <w:sz w:val="22"/>
                <w:szCs w:val="22"/>
              </w:rPr>
            </w:pPr>
            <w:r w:rsidRPr="00435A46">
              <w:rPr>
                <w:sz w:val="22"/>
                <w:szCs w:val="22"/>
              </w:rPr>
              <w:t>Tema</w:t>
            </w:r>
          </w:p>
        </w:tc>
        <w:tc>
          <w:tcPr>
            <w:tcW w:w="2517" w:type="dxa"/>
            <w:shd w:val="clear" w:color="auto" w:fill="F9CB9C"/>
            <w:tcMar>
              <w:top w:w="100" w:type="dxa"/>
              <w:left w:w="100" w:type="dxa"/>
              <w:bottom w:w="100" w:type="dxa"/>
              <w:right w:w="100" w:type="dxa"/>
            </w:tcMar>
            <w:vAlign w:val="center"/>
          </w:tcPr>
          <w:p w:rsidRPr="00435A46" w:rsidR="00FF258C" w:rsidP="00435A46" w:rsidRDefault="00D376E1" w14:paraId="00000091" w14:textId="77777777">
            <w:pPr>
              <w:pStyle w:val="Normal0"/>
              <w:spacing w:line="276" w:lineRule="auto"/>
              <w:jc w:val="center"/>
              <w:rPr>
                <w:color w:val="000000"/>
                <w:sz w:val="22"/>
                <w:szCs w:val="22"/>
              </w:rPr>
            </w:pPr>
            <w:r w:rsidRPr="00435A46">
              <w:rPr>
                <w:sz w:val="22"/>
                <w:szCs w:val="22"/>
              </w:rPr>
              <w:t>Referencia APA del Material</w:t>
            </w:r>
          </w:p>
        </w:tc>
        <w:tc>
          <w:tcPr>
            <w:tcW w:w="2519" w:type="dxa"/>
            <w:shd w:val="clear" w:color="auto" w:fill="F9CB9C"/>
            <w:tcMar>
              <w:top w:w="100" w:type="dxa"/>
              <w:left w:w="100" w:type="dxa"/>
              <w:bottom w:w="100" w:type="dxa"/>
              <w:right w:w="100" w:type="dxa"/>
            </w:tcMar>
            <w:vAlign w:val="center"/>
          </w:tcPr>
          <w:p w:rsidRPr="00435A46" w:rsidR="00FF258C" w:rsidP="00435A46" w:rsidRDefault="00D376E1" w14:paraId="00000092" w14:textId="77777777">
            <w:pPr>
              <w:pStyle w:val="Normal0"/>
              <w:spacing w:line="276" w:lineRule="auto"/>
              <w:jc w:val="center"/>
              <w:rPr>
                <w:sz w:val="22"/>
                <w:szCs w:val="22"/>
              </w:rPr>
            </w:pPr>
            <w:r w:rsidRPr="00435A46">
              <w:rPr>
                <w:sz w:val="22"/>
                <w:szCs w:val="22"/>
              </w:rPr>
              <w:t>Tipo de material</w:t>
            </w:r>
          </w:p>
          <w:p w:rsidRPr="00435A46" w:rsidR="00FF258C" w:rsidP="00435A46" w:rsidRDefault="00D376E1" w14:paraId="00000093" w14:textId="77777777">
            <w:pPr>
              <w:pStyle w:val="Normal0"/>
              <w:spacing w:line="276" w:lineRule="auto"/>
              <w:jc w:val="center"/>
              <w:rPr>
                <w:color w:val="000000"/>
                <w:sz w:val="22"/>
                <w:szCs w:val="22"/>
              </w:rPr>
            </w:pPr>
            <w:r w:rsidRPr="00435A46">
              <w:rPr>
                <w:sz w:val="22"/>
                <w:szCs w:val="22"/>
              </w:rPr>
              <w:t>(Video, capítulo de libro, artículo, otro)</w:t>
            </w:r>
          </w:p>
        </w:tc>
        <w:tc>
          <w:tcPr>
            <w:tcW w:w="2519" w:type="dxa"/>
            <w:shd w:val="clear" w:color="auto" w:fill="F9CB9C"/>
            <w:tcMar>
              <w:top w:w="100" w:type="dxa"/>
              <w:left w:w="100" w:type="dxa"/>
              <w:bottom w:w="100" w:type="dxa"/>
              <w:right w:w="100" w:type="dxa"/>
            </w:tcMar>
            <w:vAlign w:val="center"/>
          </w:tcPr>
          <w:p w:rsidRPr="00435A46" w:rsidR="00FF258C" w:rsidP="00435A46" w:rsidRDefault="00D376E1" w14:paraId="00000094" w14:textId="77777777">
            <w:pPr>
              <w:pStyle w:val="Normal0"/>
              <w:spacing w:line="276" w:lineRule="auto"/>
              <w:jc w:val="center"/>
              <w:rPr>
                <w:sz w:val="22"/>
                <w:szCs w:val="22"/>
              </w:rPr>
            </w:pPr>
            <w:r w:rsidRPr="00435A46">
              <w:rPr>
                <w:sz w:val="22"/>
                <w:szCs w:val="22"/>
              </w:rPr>
              <w:t>Enlace del Recurso o</w:t>
            </w:r>
          </w:p>
          <w:p w:rsidRPr="00435A46" w:rsidR="00FF258C" w:rsidP="00435A46" w:rsidRDefault="00D376E1" w14:paraId="00000095" w14:textId="77777777">
            <w:pPr>
              <w:pStyle w:val="Normal0"/>
              <w:spacing w:line="276" w:lineRule="auto"/>
              <w:jc w:val="center"/>
              <w:rPr>
                <w:color w:val="000000"/>
                <w:sz w:val="22"/>
                <w:szCs w:val="22"/>
              </w:rPr>
            </w:pPr>
            <w:r w:rsidRPr="00435A46">
              <w:rPr>
                <w:sz w:val="22"/>
                <w:szCs w:val="22"/>
              </w:rPr>
              <w:t>Archivo del documento o material</w:t>
            </w:r>
          </w:p>
        </w:tc>
      </w:tr>
      <w:tr w:rsidRPr="00435A46" w:rsidR="00FF258C" w14:paraId="672A6659" w14:textId="77777777">
        <w:trPr>
          <w:trHeight w:val="182"/>
        </w:trPr>
        <w:tc>
          <w:tcPr>
            <w:tcW w:w="2517" w:type="dxa"/>
            <w:tcMar>
              <w:top w:w="100" w:type="dxa"/>
              <w:left w:w="100" w:type="dxa"/>
              <w:bottom w:w="100" w:type="dxa"/>
              <w:right w:w="100" w:type="dxa"/>
            </w:tcMar>
          </w:tcPr>
          <w:p w:rsidRPr="00435A46" w:rsidR="00FF258C" w:rsidP="00435A46" w:rsidRDefault="00AD2537" w14:paraId="00000096" w14:textId="7E900902">
            <w:pPr>
              <w:pStyle w:val="Normal0"/>
              <w:spacing w:line="276" w:lineRule="auto"/>
              <w:rPr>
                <w:b w:val="0"/>
                <w:sz w:val="22"/>
                <w:szCs w:val="22"/>
              </w:rPr>
            </w:pPr>
            <w:r w:rsidRPr="00AD2537">
              <w:rPr>
                <w:b w:val="0"/>
                <w:bCs/>
                <w:sz w:val="22"/>
                <w:szCs w:val="22"/>
              </w:rPr>
              <w:t>2.</w:t>
            </w:r>
            <w:r w:rsidRPr="00AD2537">
              <w:rPr>
                <w:b w:val="0"/>
                <w:bCs/>
                <w:sz w:val="22"/>
                <w:szCs w:val="22"/>
              </w:rPr>
              <w:tab/>
            </w:r>
            <w:r w:rsidRPr="00AD2537">
              <w:rPr>
                <w:b w:val="0"/>
                <w:bCs/>
                <w:sz w:val="22"/>
                <w:szCs w:val="22"/>
              </w:rPr>
              <w:t>Recolección y registro de información</w:t>
            </w:r>
          </w:p>
        </w:tc>
        <w:tc>
          <w:tcPr>
            <w:tcW w:w="2517" w:type="dxa"/>
            <w:tcMar>
              <w:top w:w="100" w:type="dxa"/>
              <w:left w:w="100" w:type="dxa"/>
              <w:bottom w:w="100" w:type="dxa"/>
              <w:right w:w="100" w:type="dxa"/>
            </w:tcMar>
          </w:tcPr>
          <w:p w:rsidRPr="00435A46" w:rsidR="00FF258C" w:rsidP="00435A46" w:rsidRDefault="00AD2537" w14:paraId="00000098" w14:textId="4C3330E1">
            <w:pPr>
              <w:pStyle w:val="Normal0"/>
              <w:spacing w:line="276" w:lineRule="auto"/>
              <w:rPr>
                <w:b w:val="0"/>
                <w:sz w:val="22"/>
                <w:szCs w:val="22"/>
              </w:rPr>
            </w:pPr>
            <w:r w:rsidRPr="00AD2537">
              <w:rPr>
                <w:b w:val="0"/>
                <w:sz w:val="22"/>
                <w:szCs w:val="22"/>
              </w:rPr>
              <w:t>BIOESTADISTICO</w:t>
            </w:r>
            <w:r w:rsidRPr="00435A46" w:rsidR="00321C28">
              <w:rPr>
                <w:b w:val="0"/>
                <w:sz w:val="22"/>
                <w:szCs w:val="22"/>
              </w:rPr>
              <w:t>.</w:t>
            </w:r>
            <w:r w:rsidRPr="00435A46" w:rsidR="00BB237D">
              <w:rPr>
                <w:b w:val="0"/>
                <w:sz w:val="22"/>
                <w:szCs w:val="22"/>
              </w:rPr>
              <w:t xml:space="preserve"> (20</w:t>
            </w:r>
            <w:r>
              <w:rPr>
                <w:b w:val="0"/>
                <w:sz w:val="22"/>
                <w:szCs w:val="22"/>
              </w:rPr>
              <w:t>1</w:t>
            </w:r>
            <w:r w:rsidRPr="00435A46" w:rsidR="00321C28">
              <w:rPr>
                <w:b w:val="0"/>
                <w:sz w:val="22"/>
                <w:szCs w:val="22"/>
              </w:rPr>
              <w:t>2</w:t>
            </w:r>
            <w:r w:rsidRPr="00435A46" w:rsidR="006A3337">
              <w:rPr>
                <w:b w:val="0"/>
                <w:sz w:val="22"/>
                <w:szCs w:val="22"/>
              </w:rPr>
              <w:t xml:space="preserve">). </w:t>
            </w:r>
            <w:r w:rsidRPr="00AD2537">
              <w:rPr>
                <w:b w:val="0"/>
                <w:sz w:val="22"/>
                <w:szCs w:val="22"/>
              </w:rPr>
              <w:t>19. Técnicas de recolección de datos | Metodología de la investigación científica</w:t>
            </w:r>
            <w:r w:rsidRPr="00435A46" w:rsidR="006A3337">
              <w:rPr>
                <w:b w:val="0"/>
                <w:sz w:val="22"/>
                <w:szCs w:val="22"/>
              </w:rPr>
              <w:t xml:space="preserve"> </w:t>
            </w:r>
            <w:hyperlink w:history="1" r:id="rId32">
              <w:r w:rsidRPr="00FC064B">
                <w:rPr>
                  <w:rStyle w:val="Hipervnculo"/>
                </w:rPr>
                <w:t>https://www.youtube.com/watch?v=6uRAkQdGmDU</w:t>
              </w:r>
            </w:hyperlink>
            <w:r>
              <w:rPr>
                <w:sz w:val="22"/>
                <w:szCs w:val="22"/>
              </w:rPr>
              <w:t xml:space="preserve"> </w:t>
            </w:r>
          </w:p>
        </w:tc>
        <w:tc>
          <w:tcPr>
            <w:tcW w:w="2519" w:type="dxa"/>
            <w:tcMar>
              <w:top w:w="100" w:type="dxa"/>
              <w:left w:w="100" w:type="dxa"/>
              <w:bottom w:w="100" w:type="dxa"/>
              <w:right w:w="100" w:type="dxa"/>
            </w:tcMar>
          </w:tcPr>
          <w:p w:rsidRPr="00435A46" w:rsidR="00FF258C" w:rsidP="00435A46" w:rsidRDefault="006A3337" w14:paraId="00000099" w14:textId="79673685">
            <w:pPr>
              <w:pStyle w:val="Normal0"/>
              <w:spacing w:line="276" w:lineRule="auto"/>
              <w:jc w:val="center"/>
              <w:rPr>
                <w:b w:val="0"/>
                <w:sz w:val="22"/>
                <w:szCs w:val="22"/>
              </w:rPr>
            </w:pPr>
            <w:r w:rsidRPr="00435A46">
              <w:rPr>
                <w:b w:val="0"/>
                <w:sz w:val="22"/>
                <w:szCs w:val="22"/>
              </w:rPr>
              <w:t>Video en línea</w:t>
            </w:r>
          </w:p>
        </w:tc>
        <w:tc>
          <w:tcPr>
            <w:tcW w:w="2519" w:type="dxa"/>
            <w:tcMar>
              <w:top w:w="100" w:type="dxa"/>
              <w:left w:w="100" w:type="dxa"/>
              <w:bottom w:w="100" w:type="dxa"/>
              <w:right w:w="100" w:type="dxa"/>
            </w:tcMar>
          </w:tcPr>
          <w:p w:rsidRPr="00435A46" w:rsidR="00FF258C" w:rsidP="00435A46" w:rsidRDefault="00AD2537" w14:paraId="0000009A" w14:textId="6C429A06">
            <w:pPr>
              <w:pStyle w:val="Normal0"/>
              <w:spacing w:line="276" w:lineRule="auto"/>
              <w:rPr>
                <w:b w:val="0"/>
                <w:sz w:val="22"/>
                <w:szCs w:val="22"/>
              </w:rPr>
            </w:pPr>
            <w:hyperlink w:history="1" r:id="rId33">
              <w:r w:rsidRPr="00FC064B">
                <w:rPr>
                  <w:rStyle w:val="Hipervnculo"/>
                </w:rPr>
                <w:t>https://www.youtube.com/watch?v=6uRAkQdGmDU</w:t>
              </w:r>
            </w:hyperlink>
            <w:r>
              <w:rPr>
                <w:sz w:val="22"/>
                <w:szCs w:val="22"/>
              </w:rPr>
              <w:t xml:space="preserve"> </w:t>
            </w:r>
          </w:p>
        </w:tc>
      </w:tr>
      <w:tr w:rsidRPr="00435A46" w:rsidR="00FF258C" w14:paraId="0A37501D" w14:textId="77777777">
        <w:trPr>
          <w:trHeight w:val="385"/>
        </w:trPr>
        <w:tc>
          <w:tcPr>
            <w:tcW w:w="2517" w:type="dxa"/>
            <w:tcMar>
              <w:top w:w="100" w:type="dxa"/>
              <w:left w:w="100" w:type="dxa"/>
              <w:bottom w:w="100" w:type="dxa"/>
              <w:right w:w="100" w:type="dxa"/>
            </w:tcMar>
          </w:tcPr>
          <w:p w:rsidRPr="00435A46" w:rsidR="00FF258C" w:rsidP="00435A46" w:rsidRDefault="00AD2537" w14:paraId="0000009B" w14:textId="0C01E09C">
            <w:pPr>
              <w:pStyle w:val="Normal0"/>
              <w:pBdr>
                <w:top w:val="nil"/>
                <w:left w:val="nil"/>
                <w:bottom w:val="nil"/>
                <w:right w:val="nil"/>
                <w:between w:val="nil"/>
              </w:pBdr>
              <w:spacing w:line="276" w:lineRule="auto"/>
              <w:rPr>
                <w:b w:val="0"/>
                <w:sz w:val="22"/>
                <w:szCs w:val="22"/>
              </w:rPr>
            </w:pPr>
            <w:r w:rsidRPr="00AD2537">
              <w:rPr>
                <w:b w:val="0"/>
                <w:bCs/>
                <w:sz w:val="22"/>
                <w:szCs w:val="22"/>
              </w:rPr>
              <w:t>6.</w:t>
            </w:r>
            <w:r w:rsidRPr="00AD2537">
              <w:rPr>
                <w:b w:val="0"/>
                <w:bCs/>
                <w:sz w:val="22"/>
                <w:szCs w:val="22"/>
              </w:rPr>
              <w:tab/>
            </w:r>
            <w:r w:rsidRPr="00AD2537">
              <w:rPr>
                <w:b w:val="0"/>
                <w:bCs/>
                <w:sz w:val="22"/>
                <w:szCs w:val="22"/>
              </w:rPr>
              <w:t>La comunicación en el proceso de medición</w:t>
            </w:r>
          </w:p>
        </w:tc>
        <w:tc>
          <w:tcPr>
            <w:tcW w:w="2517" w:type="dxa"/>
            <w:tcMar>
              <w:top w:w="100" w:type="dxa"/>
              <w:left w:w="100" w:type="dxa"/>
              <w:bottom w:w="100" w:type="dxa"/>
              <w:right w:w="100" w:type="dxa"/>
            </w:tcMar>
          </w:tcPr>
          <w:p w:rsidRPr="00435A46" w:rsidR="00FF258C" w:rsidP="00AD2537" w:rsidRDefault="00AD2537" w14:paraId="0000009C" w14:textId="5BB69EA0">
            <w:pPr>
              <w:pStyle w:val="Normal0"/>
              <w:spacing w:line="276" w:lineRule="auto"/>
              <w:rPr>
                <w:b w:val="0"/>
                <w:sz w:val="22"/>
                <w:szCs w:val="22"/>
              </w:rPr>
            </w:pPr>
            <w:r w:rsidRPr="00AD2537">
              <w:rPr>
                <w:b w:val="0"/>
                <w:sz w:val="22"/>
                <w:szCs w:val="22"/>
              </w:rPr>
              <w:t>Profe Teatro</w:t>
            </w:r>
            <w:r w:rsidRPr="00AD2537">
              <w:rPr>
                <w:b w:val="0"/>
                <w:sz w:val="22"/>
                <w:szCs w:val="22"/>
              </w:rPr>
              <w:t xml:space="preserve"> </w:t>
            </w:r>
            <w:r w:rsidRPr="00435A46" w:rsidR="00BB237D">
              <w:rPr>
                <w:b w:val="0"/>
                <w:sz w:val="22"/>
                <w:szCs w:val="22"/>
              </w:rPr>
              <w:t>(202</w:t>
            </w:r>
            <w:r w:rsidRPr="00435A46" w:rsidR="00321C28">
              <w:rPr>
                <w:b w:val="0"/>
                <w:sz w:val="22"/>
                <w:szCs w:val="22"/>
              </w:rPr>
              <w:t>0</w:t>
            </w:r>
            <w:r w:rsidRPr="00435A46" w:rsidR="006A3337">
              <w:rPr>
                <w:b w:val="0"/>
                <w:sz w:val="22"/>
                <w:szCs w:val="22"/>
              </w:rPr>
              <w:t xml:space="preserve">). </w:t>
            </w:r>
            <w:r w:rsidRPr="00AD2537">
              <w:rPr>
                <w:b w:val="0"/>
                <w:sz w:val="22"/>
                <w:szCs w:val="22"/>
              </w:rPr>
              <w:t xml:space="preserve">La comunicación: Proceso de comunicación y sus </w:t>
            </w:r>
            <w:r w:rsidRPr="00AD2537">
              <w:rPr>
                <w:b w:val="0"/>
                <w:sz w:val="22"/>
                <w:szCs w:val="22"/>
              </w:rPr>
              <w:t>elementos.</w:t>
            </w:r>
            <w:r w:rsidRPr="00435A46" w:rsidR="003327F9">
              <w:rPr>
                <w:b w:val="0"/>
                <w:sz w:val="22"/>
                <w:szCs w:val="22"/>
              </w:rPr>
              <w:t xml:space="preserve"> </w:t>
            </w:r>
            <w:hyperlink w:history="1" r:id="rId34">
              <w:r w:rsidRPr="00FC064B">
                <w:rPr>
                  <w:rStyle w:val="Hipervnculo"/>
                </w:rPr>
                <w:t>https://www.youtube.com/watch?v=93fJzlfLeS8</w:t>
              </w:r>
            </w:hyperlink>
            <w:r>
              <w:rPr>
                <w:rStyle w:val="Hipervnculo"/>
                <w:sz w:val="22"/>
                <w:szCs w:val="22"/>
              </w:rPr>
              <w:t xml:space="preserve"> </w:t>
            </w:r>
          </w:p>
        </w:tc>
        <w:tc>
          <w:tcPr>
            <w:tcW w:w="2519" w:type="dxa"/>
            <w:tcMar>
              <w:top w:w="100" w:type="dxa"/>
              <w:left w:w="100" w:type="dxa"/>
              <w:bottom w:w="100" w:type="dxa"/>
              <w:right w:w="100" w:type="dxa"/>
            </w:tcMar>
          </w:tcPr>
          <w:p w:rsidRPr="00435A46" w:rsidR="00FF258C" w:rsidP="00435A46" w:rsidRDefault="003327F9" w14:paraId="0000009D" w14:textId="6AA432C9">
            <w:pPr>
              <w:pStyle w:val="Normal0"/>
              <w:spacing w:line="276" w:lineRule="auto"/>
              <w:jc w:val="center"/>
              <w:rPr>
                <w:b w:val="0"/>
                <w:sz w:val="22"/>
                <w:szCs w:val="22"/>
              </w:rPr>
            </w:pPr>
            <w:r w:rsidRPr="00435A46">
              <w:rPr>
                <w:b w:val="0"/>
                <w:sz w:val="22"/>
                <w:szCs w:val="22"/>
              </w:rPr>
              <w:t>Video en línea</w:t>
            </w:r>
          </w:p>
        </w:tc>
        <w:tc>
          <w:tcPr>
            <w:tcW w:w="2519" w:type="dxa"/>
            <w:tcMar>
              <w:top w:w="100" w:type="dxa"/>
              <w:left w:w="100" w:type="dxa"/>
              <w:bottom w:w="100" w:type="dxa"/>
              <w:right w:w="100" w:type="dxa"/>
            </w:tcMar>
          </w:tcPr>
          <w:p w:rsidRPr="00435A46" w:rsidR="00FF258C" w:rsidP="00435A46" w:rsidRDefault="00AD2537" w14:paraId="0000009E" w14:textId="2974012A">
            <w:pPr>
              <w:pStyle w:val="Normal0"/>
              <w:spacing w:line="276" w:lineRule="auto"/>
              <w:rPr>
                <w:b w:val="0"/>
                <w:sz w:val="22"/>
                <w:szCs w:val="22"/>
              </w:rPr>
            </w:pPr>
            <w:hyperlink w:history="1" r:id="rId35">
              <w:r w:rsidRPr="00FC064B">
                <w:rPr>
                  <w:rStyle w:val="Hipervnculo"/>
                </w:rPr>
                <w:t>https://www.youtube.com/watch?v=93fJzlfLeS8</w:t>
              </w:r>
            </w:hyperlink>
            <w:r>
              <w:rPr>
                <w:rStyle w:val="Hipervnculo"/>
                <w:sz w:val="22"/>
                <w:szCs w:val="22"/>
              </w:rPr>
              <w:t xml:space="preserve"> </w:t>
            </w:r>
          </w:p>
        </w:tc>
      </w:tr>
    </w:tbl>
    <w:p w:rsidRPr="00435A46" w:rsidR="00FF258C" w:rsidP="00435A46" w:rsidRDefault="00FF258C" w14:paraId="0000009F" w14:textId="77777777">
      <w:pPr>
        <w:pStyle w:val="Normal0"/>
      </w:pPr>
    </w:p>
    <w:p w:rsidRPr="00435A46" w:rsidR="00FF258C" w:rsidP="00435A46" w:rsidRDefault="00FF258C" w14:paraId="000000A0" w14:textId="77777777">
      <w:pPr>
        <w:pStyle w:val="Normal0"/>
      </w:pPr>
    </w:p>
    <w:p w:rsidRPr="00435A46" w:rsidR="00FF258C" w:rsidP="00435A46" w:rsidRDefault="00D376E1" w14:paraId="000000A1" w14:textId="77777777">
      <w:pPr>
        <w:pStyle w:val="Normal0"/>
        <w:numPr>
          <w:ilvl w:val="0"/>
          <w:numId w:val="1"/>
        </w:numPr>
        <w:pBdr>
          <w:top w:val="nil"/>
          <w:left w:val="nil"/>
          <w:bottom w:val="nil"/>
          <w:right w:val="nil"/>
          <w:between w:val="nil"/>
        </w:pBdr>
        <w:ind w:left="284" w:hanging="284"/>
        <w:jc w:val="both"/>
        <w:rPr>
          <w:b/>
          <w:color w:val="000000"/>
        </w:rPr>
      </w:pPr>
      <w:r w:rsidRPr="00435A46">
        <w:rPr>
          <w:b/>
          <w:color w:val="000000"/>
        </w:rPr>
        <w:t xml:space="preserve">GLOSARIO: </w:t>
      </w:r>
    </w:p>
    <w:p w:rsidRPr="00435A46" w:rsidR="00FF258C" w:rsidP="00435A46" w:rsidRDefault="00FF258C" w14:paraId="000000A3" w14:textId="77777777">
      <w:pPr>
        <w:pStyle w:val="Normal0"/>
        <w:pBdr>
          <w:top w:val="nil"/>
          <w:left w:val="nil"/>
          <w:bottom w:val="nil"/>
          <w:right w:val="nil"/>
          <w:between w:val="nil"/>
        </w:pBdr>
        <w:jc w:val="both"/>
        <w:rPr>
          <w:color w:val="00000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435A46" w:rsidR="00FF258C" w14:paraId="4A65FD8B" w14:textId="77777777">
        <w:trPr>
          <w:trHeight w:val="214"/>
        </w:trPr>
        <w:tc>
          <w:tcPr>
            <w:tcW w:w="2122" w:type="dxa"/>
            <w:shd w:val="clear" w:color="auto" w:fill="F9CB9C"/>
            <w:tcMar>
              <w:top w:w="100" w:type="dxa"/>
              <w:left w:w="100" w:type="dxa"/>
              <w:bottom w:w="100" w:type="dxa"/>
              <w:right w:w="100" w:type="dxa"/>
            </w:tcMar>
          </w:tcPr>
          <w:p w:rsidRPr="00435A46" w:rsidR="00FF258C" w:rsidP="00435A46" w:rsidRDefault="00D376E1" w14:paraId="000000A4" w14:textId="77777777">
            <w:pPr>
              <w:pStyle w:val="Normal0"/>
              <w:spacing w:line="276" w:lineRule="auto"/>
              <w:jc w:val="center"/>
              <w:rPr>
                <w:b w:val="0"/>
                <w:bCs/>
                <w:color w:val="000000"/>
                <w:sz w:val="22"/>
                <w:szCs w:val="22"/>
              </w:rPr>
            </w:pPr>
            <w:r w:rsidRPr="00435A46">
              <w:rPr>
                <w:b w:val="0"/>
                <w:bCs/>
                <w:sz w:val="22"/>
                <w:szCs w:val="22"/>
              </w:rPr>
              <w:t>TÉRMINO</w:t>
            </w:r>
          </w:p>
        </w:tc>
        <w:tc>
          <w:tcPr>
            <w:tcW w:w="7840" w:type="dxa"/>
            <w:shd w:val="clear" w:color="auto" w:fill="F9CB9C"/>
            <w:tcMar>
              <w:top w:w="100" w:type="dxa"/>
              <w:left w:w="100" w:type="dxa"/>
              <w:bottom w:w="100" w:type="dxa"/>
              <w:right w:w="100" w:type="dxa"/>
            </w:tcMar>
          </w:tcPr>
          <w:p w:rsidRPr="00435A46" w:rsidR="00FF258C" w:rsidP="00435A46" w:rsidRDefault="00D376E1" w14:paraId="000000A5" w14:textId="77777777">
            <w:pPr>
              <w:pStyle w:val="Normal0"/>
              <w:spacing w:line="276" w:lineRule="auto"/>
              <w:jc w:val="center"/>
              <w:rPr>
                <w:b w:val="0"/>
                <w:bCs/>
                <w:color w:val="000000"/>
                <w:sz w:val="22"/>
                <w:szCs w:val="22"/>
              </w:rPr>
            </w:pPr>
            <w:r w:rsidRPr="00435A46">
              <w:rPr>
                <w:b w:val="0"/>
                <w:bCs/>
                <w:color w:val="000000"/>
                <w:sz w:val="22"/>
                <w:szCs w:val="22"/>
              </w:rPr>
              <w:t>SIGNIFICADO</w:t>
            </w:r>
          </w:p>
        </w:tc>
      </w:tr>
      <w:tr w:rsidRPr="00435A46" w:rsidR="004077BB" w14:paraId="4BD65754" w14:textId="77777777">
        <w:trPr>
          <w:trHeight w:val="253"/>
        </w:trPr>
        <w:tc>
          <w:tcPr>
            <w:tcW w:w="2122" w:type="dxa"/>
            <w:tcMar>
              <w:top w:w="100" w:type="dxa"/>
              <w:left w:w="100" w:type="dxa"/>
              <w:bottom w:w="100" w:type="dxa"/>
              <w:right w:w="100" w:type="dxa"/>
            </w:tcMar>
          </w:tcPr>
          <w:p w:rsidRPr="00435A46" w:rsidR="004077BB" w:rsidP="00435A46" w:rsidRDefault="009937BC" w14:paraId="29EE0BA0" w14:textId="28D83114">
            <w:pPr>
              <w:pStyle w:val="Normal0"/>
              <w:spacing w:line="276" w:lineRule="auto"/>
              <w:rPr>
                <w:b w:val="0"/>
                <w:bCs/>
                <w:sz w:val="22"/>
                <w:szCs w:val="22"/>
              </w:rPr>
            </w:pPr>
            <w:r w:rsidRPr="00435A46">
              <w:rPr>
                <w:b w:val="0"/>
                <w:bCs/>
                <w:sz w:val="22"/>
                <w:szCs w:val="22"/>
              </w:rPr>
              <w:t>Comportamiento del consumidor</w:t>
            </w:r>
          </w:p>
        </w:tc>
        <w:tc>
          <w:tcPr>
            <w:tcW w:w="7840" w:type="dxa"/>
            <w:tcMar>
              <w:top w:w="100" w:type="dxa"/>
              <w:left w:w="100" w:type="dxa"/>
              <w:bottom w:w="100" w:type="dxa"/>
              <w:right w:w="100" w:type="dxa"/>
            </w:tcMar>
          </w:tcPr>
          <w:p w:rsidRPr="00435A46" w:rsidR="004077BB" w:rsidP="00435A46" w:rsidRDefault="009937BC" w14:paraId="2C40C51B" w14:textId="72B0F542">
            <w:pPr>
              <w:pStyle w:val="Normal0"/>
              <w:spacing w:line="276" w:lineRule="auto"/>
              <w:rPr>
                <w:b w:val="0"/>
                <w:bCs/>
                <w:sz w:val="22"/>
                <w:szCs w:val="22"/>
              </w:rPr>
            </w:pPr>
            <w:r w:rsidRPr="00435A46">
              <w:rPr>
                <w:b w:val="0"/>
                <w:bCs/>
                <w:sz w:val="22"/>
                <w:szCs w:val="22"/>
              </w:rPr>
              <w:t>forma que un individuo llega a las decisiones relativas a la selección, compra y uso de bienes y servicios.</w:t>
            </w:r>
          </w:p>
        </w:tc>
      </w:tr>
      <w:tr w:rsidRPr="00435A46" w:rsidR="003A357A" w14:paraId="6A90DD86" w14:textId="77777777">
        <w:trPr>
          <w:trHeight w:val="253"/>
        </w:trPr>
        <w:tc>
          <w:tcPr>
            <w:tcW w:w="2122" w:type="dxa"/>
            <w:tcMar>
              <w:top w:w="100" w:type="dxa"/>
              <w:left w:w="100" w:type="dxa"/>
              <w:bottom w:w="100" w:type="dxa"/>
              <w:right w:w="100" w:type="dxa"/>
            </w:tcMar>
          </w:tcPr>
          <w:p w:rsidRPr="00435A46" w:rsidR="003A357A" w:rsidP="00435A46" w:rsidRDefault="009937BC" w14:paraId="786FED87" w14:textId="453902AE">
            <w:pPr>
              <w:pStyle w:val="Normal0"/>
              <w:spacing w:line="276" w:lineRule="auto"/>
              <w:rPr>
                <w:b w:val="0"/>
                <w:bCs/>
                <w:sz w:val="22"/>
                <w:szCs w:val="22"/>
              </w:rPr>
            </w:pPr>
            <w:r w:rsidRPr="00435A46">
              <w:rPr>
                <w:b w:val="0"/>
                <w:bCs/>
                <w:sz w:val="22"/>
                <w:szCs w:val="22"/>
              </w:rPr>
              <w:t>Concepto de producto</w:t>
            </w:r>
          </w:p>
        </w:tc>
        <w:tc>
          <w:tcPr>
            <w:tcW w:w="7840" w:type="dxa"/>
            <w:tcMar>
              <w:top w:w="100" w:type="dxa"/>
              <w:left w:w="100" w:type="dxa"/>
              <w:bottom w:w="100" w:type="dxa"/>
              <w:right w:w="100" w:type="dxa"/>
            </w:tcMar>
          </w:tcPr>
          <w:p w:rsidRPr="00435A46" w:rsidR="003A357A" w:rsidP="00435A46" w:rsidRDefault="009937BC" w14:paraId="78F85990" w14:textId="5536D1A7">
            <w:pPr>
              <w:pStyle w:val="Normal0"/>
              <w:spacing w:line="276" w:lineRule="auto"/>
              <w:rPr>
                <w:b w:val="0"/>
                <w:bCs/>
                <w:sz w:val="22"/>
                <w:szCs w:val="22"/>
              </w:rPr>
            </w:pPr>
            <w:r w:rsidRPr="00435A46">
              <w:rPr>
                <w:b w:val="0"/>
                <w:bCs/>
                <w:sz w:val="22"/>
                <w:szCs w:val="22"/>
              </w:rPr>
              <w:t>noción que establece que los consumidores preferirán productos que ofrezcan mejor calidad, rendimiento o características y de que la organización debe dedicar su energía para mejorarlos continuamente; versión detallada de la idea del nuevo</w:t>
            </w:r>
            <w:r w:rsidR="00AD2537">
              <w:rPr>
                <w:b w:val="0"/>
                <w:bCs/>
                <w:sz w:val="22"/>
                <w:szCs w:val="22"/>
              </w:rPr>
              <w:t xml:space="preserve"> </w:t>
            </w:r>
            <w:r w:rsidRPr="00435A46">
              <w:rPr>
                <w:b w:val="0"/>
                <w:bCs/>
                <w:sz w:val="22"/>
                <w:szCs w:val="22"/>
              </w:rPr>
              <w:t>producto expresada en términos comprensibles para los consumidores.</w:t>
            </w:r>
          </w:p>
        </w:tc>
      </w:tr>
      <w:tr w:rsidRPr="00435A46" w:rsidR="004077BB" w14:paraId="23FB8F76" w14:textId="77777777">
        <w:trPr>
          <w:trHeight w:val="253"/>
        </w:trPr>
        <w:tc>
          <w:tcPr>
            <w:tcW w:w="2122" w:type="dxa"/>
            <w:tcMar>
              <w:top w:w="100" w:type="dxa"/>
              <w:left w:w="100" w:type="dxa"/>
              <w:bottom w:w="100" w:type="dxa"/>
              <w:right w:w="100" w:type="dxa"/>
            </w:tcMar>
          </w:tcPr>
          <w:p w:rsidRPr="00435A46" w:rsidR="004077BB" w:rsidP="00435A46" w:rsidRDefault="009937BC" w14:paraId="16815CC8" w14:textId="389C4C53">
            <w:pPr>
              <w:pStyle w:val="Normal0"/>
              <w:spacing w:line="276" w:lineRule="auto"/>
              <w:rPr>
                <w:b w:val="0"/>
                <w:bCs/>
                <w:sz w:val="22"/>
                <w:szCs w:val="22"/>
              </w:rPr>
            </w:pPr>
            <w:r w:rsidRPr="00435A46">
              <w:rPr>
                <w:b w:val="0"/>
                <w:bCs/>
                <w:sz w:val="22"/>
                <w:szCs w:val="22"/>
              </w:rPr>
              <w:t>Concepto de venta</w:t>
            </w:r>
          </w:p>
        </w:tc>
        <w:tc>
          <w:tcPr>
            <w:tcW w:w="7840" w:type="dxa"/>
            <w:tcMar>
              <w:top w:w="100" w:type="dxa"/>
              <w:left w:w="100" w:type="dxa"/>
              <w:bottom w:w="100" w:type="dxa"/>
              <w:right w:w="100" w:type="dxa"/>
            </w:tcMar>
          </w:tcPr>
          <w:p w:rsidRPr="00435A46" w:rsidR="004077BB" w:rsidP="00435A46" w:rsidRDefault="009937BC" w14:paraId="7BD1356D" w14:textId="10E627BE">
            <w:pPr>
              <w:pStyle w:val="Normal0"/>
              <w:spacing w:line="276" w:lineRule="auto"/>
              <w:rPr>
                <w:b w:val="0"/>
                <w:bCs/>
                <w:sz w:val="22"/>
                <w:szCs w:val="22"/>
              </w:rPr>
            </w:pPr>
            <w:r w:rsidRPr="00435A46">
              <w:rPr>
                <w:b w:val="0"/>
                <w:bCs/>
                <w:sz w:val="22"/>
                <w:szCs w:val="22"/>
              </w:rPr>
              <w:t>idea de que el consumidor no comprará suficientes productos de la organización a menos que ésta haga un gran esfuerzo de promoción y ventas.</w:t>
            </w:r>
          </w:p>
        </w:tc>
      </w:tr>
      <w:tr w:rsidRPr="00AD2537" w:rsidR="00A15EE1" w14:paraId="54E40B7F" w14:textId="77777777">
        <w:trPr>
          <w:trHeight w:val="253"/>
        </w:trPr>
        <w:tc>
          <w:tcPr>
            <w:tcW w:w="2122" w:type="dxa"/>
            <w:tcMar>
              <w:top w:w="100" w:type="dxa"/>
              <w:left w:w="100" w:type="dxa"/>
              <w:bottom w:w="100" w:type="dxa"/>
              <w:right w:w="100" w:type="dxa"/>
            </w:tcMar>
          </w:tcPr>
          <w:p w:rsidRPr="00AD2537" w:rsidR="00A15EE1" w:rsidP="00435A46" w:rsidRDefault="00C6244A" w14:paraId="3524B549" w14:textId="2D1D8F56">
            <w:pPr>
              <w:pStyle w:val="Normal0"/>
              <w:spacing w:line="276" w:lineRule="auto"/>
              <w:rPr>
                <w:b w:val="0"/>
                <w:bCs/>
                <w:sz w:val="22"/>
                <w:szCs w:val="22"/>
              </w:rPr>
            </w:pPr>
            <w:r w:rsidRPr="00AD2537">
              <w:rPr>
                <w:b w:val="0"/>
                <w:bCs/>
                <w:sz w:val="22"/>
                <w:szCs w:val="22"/>
              </w:rPr>
              <w:t>Proceso</w:t>
            </w:r>
          </w:p>
        </w:tc>
        <w:tc>
          <w:tcPr>
            <w:tcW w:w="7840" w:type="dxa"/>
            <w:tcMar>
              <w:top w:w="100" w:type="dxa"/>
              <w:left w:w="100" w:type="dxa"/>
              <w:bottom w:w="100" w:type="dxa"/>
              <w:right w:w="100" w:type="dxa"/>
            </w:tcMar>
          </w:tcPr>
          <w:p w:rsidRPr="00AD2537" w:rsidR="00A15EE1" w:rsidP="00C6244A" w:rsidRDefault="00C6244A" w14:paraId="5C4B6EBC" w14:textId="19F22B05">
            <w:pPr>
              <w:spacing w:line="276" w:lineRule="auto"/>
              <w:jc w:val="both"/>
              <w:rPr>
                <w:b w:val="0"/>
                <w:bCs/>
                <w:sz w:val="22"/>
                <w:szCs w:val="22"/>
              </w:rPr>
            </w:pPr>
            <w:r w:rsidRPr="00AD2537">
              <w:rPr>
                <w:b w:val="0"/>
                <w:bCs/>
              </w:rPr>
              <w:t>c</w:t>
            </w:r>
            <w:r w:rsidRPr="00AD2537">
              <w:rPr>
                <w:b w:val="0"/>
                <w:bCs/>
                <w:sz w:val="22"/>
                <w:szCs w:val="22"/>
              </w:rPr>
              <w:t>onjunto de actividades o fases para realizar una actividad</w:t>
            </w:r>
          </w:p>
        </w:tc>
      </w:tr>
      <w:tr w:rsidRPr="00AD2537" w:rsidR="00A15EE1" w14:paraId="1E43A93B" w14:textId="77777777">
        <w:trPr>
          <w:trHeight w:val="253"/>
        </w:trPr>
        <w:tc>
          <w:tcPr>
            <w:tcW w:w="2122" w:type="dxa"/>
            <w:tcMar>
              <w:top w:w="100" w:type="dxa"/>
              <w:left w:w="100" w:type="dxa"/>
              <w:bottom w:w="100" w:type="dxa"/>
              <w:right w:w="100" w:type="dxa"/>
            </w:tcMar>
          </w:tcPr>
          <w:p w:rsidRPr="00AD2537" w:rsidR="00A15EE1" w:rsidP="00435A46" w:rsidRDefault="00AD2537" w14:paraId="3491B9DA" w14:textId="526567FA">
            <w:pPr>
              <w:pStyle w:val="Normal0"/>
              <w:spacing w:line="276" w:lineRule="auto"/>
              <w:rPr>
                <w:b w:val="0"/>
                <w:bCs/>
                <w:sz w:val="22"/>
                <w:szCs w:val="22"/>
              </w:rPr>
            </w:pPr>
            <w:r w:rsidRPr="00AD2537">
              <w:rPr>
                <w:b w:val="0"/>
                <w:bCs/>
                <w:sz w:val="22"/>
                <w:szCs w:val="22"/>
              </w:rPr>
              <w:t xml:space="preserve">Promesa de </w:t>
            </w:r>
            <w:r w:rsidRPr="00AD2537">
              <w:rPr>
                <w:b w:val="0"/>
                <w:bCs/>
                <w:sz w:val="22"/>
                <w:szCs w:val="22"/>
              </w:rPr>
              <w:t>c</w:t>
            </w:r>
            <w:r w:rsidRPr="00AD2537">
              <w:rPr>
                <w:b w:val="0"/>
                <w:bCs/>
                <w:sz w:val="22"/>
                <w:szCs w:val="22"/>
              </w:rPr>
              <w:t>alidad</w:t>
            </w:r>
          </w:p>
        </w:tc>
        <w:tc>
          <w:tcPr>
            <w:tcW w:w="7840" w:type="dxa"/>
            <w:tcMar>
              <w:top w:w="100" w:type="dxa"/>
              <w:left w:w="100" w:type="dxa"/>
              <w:bottom w:w="100" w:type="dxa"/>
              <w:right w:w="100" w:type="dxa"/>
            </w:tcMar>
          </w:tcPr>
          <w:p w:rsidRPr="00AD2537" w:rsidR="00A15EE1" w:rsidP="00435A46" w:rsidRDefault="00AD2537" w14:paraId="5593B2EA" w14:textId="742BF3D9">
            <w:pPr>
              <w:pStyle w:val="Normal0"/>
              <w:spacing w:line="276" w:lineRule="auto"/>
              <w:rPr>
                <w:b w:val="0"/>
                <w:bCs/>
                <w:sz w:val="22"/>
                <w:szCs w:val="22"/>
              </w:rPr>
            </w:pPr>
            <w:r>
              <w:rPr>
                <w:b w:val="0"/>
                <w:bCs/>
                <w:sz w:val="22"/>
                <w:szCs w:val="22"/>
              </w:rPr>
              <w:t>c</w:t>
            </w:r>
            <w:r w:rsidRPr="00AD2537">
              <w:rPr>
                <w:b w:val="0"/>
                <w:bCs/>
                <w:sz w:val="22"/>
                <w:szCs w:val="22"/>
              </w:rPr>
              <w:t>ompromiso que adquieren las empresas con sus clientes y que se considera inquebrantable. Promesa de la empresa relacionada con calidad en el servicio o producto</w:t>
            </w:r>
          </w:p>
        </w:tc>
      </w:tr>
      <w:tr w:rsidRPr="00AD2537" w:rsidR="009937BC" w14:paraId="0DF37DCB" w14:textId="77777777">
        <w:trPr>
          <w:trHeight w:val="253"/>
        </w:trPr>
        <w:tc>
          <w:tcPr>
            <w:tcW w:w="2122" w:type="dxa"/>
            <w:tcMar>
              <w:top w:w="100" w:type="dxa"/>
              <w:left w:w="100" w:type="dxa"/>
              <w:bottom w:w="100" w:type="dxa"/>
              <w:right w:w="100" w:type="dxa"/>
            </w:tcMar>
          </w:tcPr>
          <w:p w:rsidRPr="00AD2537" w:rsidR="009937BC" w:rsidP="00435A46" w:rsidRDefault="00AD2537" w14:paraId="2F9742B0" w14:textId="106558DC">
            <w:pPr>
              <w:pStyle w:val="Normal0"/>
              <w:spacing w:line="276" w:lineRule="auto"/>
              <w:rPr>
                <w:b w:val="0"/>
                <w:bCs/>
                <w:sz w:val="22"/>
                <w:szCs w:val="22"/>
              </w:rPr>
            </w:pPr>
            <w:r w:rsidRPr="00AD2537">
              <w:rPr>
                <w:b w:val="0"/>
                <w:bCs/>
                <w:sz w:val="22"/>
                <w:szCs w:val="22"/>
              </w:rPr>
              <w:t>Queja</w:t>
            </w:r>
          </w:p>
        </w:tc>
        <w:tc>
          <w:tcPr>
            <w:tcW w:w="7840" w:type="dxa"/>
            <w:tcMar>
              <w:top w:w="100" w:type="dxa"/>
              <w:left w:w="100" w:type="dxa"/>
              <w:bottom w:w="100" w:type="dxa"/>
              <w:right w:w="100" w:type="dxa"/>
            </w:tcMar>
          </w:tcPr>
          <w:p w:rsidRPr="00AD2537" w:rsidR="009937BC" w:rsidP="00435A46" w:rsidRDefault="00AD2537" w14:paraId="58E61654" w14:textId="1F133C65">
            <w:pPr>
              <w:pStyle w:val="Normal0"/>
              <w:spacing w:line="276" w:lineRule="auto"/>
              <w:rPr>
                <w:b w:val="0"/>
                <w:bCs/>
                <w:sz w:val="22"/>
                <w:szCs w:val="22"/>
              </w:rPr>
            </w:pPr>
            <w:r>
              <w:rPr>
                <w:b w:val="0"/>
                <w:bCs/>
                <w:sz w:val="22"/>
                <w:szCs w:val="22"/>
              </w:rPr>
              <w:t>r</w:t>
            </w:r>
            <w:r w:rsidRPr="00AD2537">
              <w:rPr>
                <w:b w:val="0"/>
                <w:bCs/>
                <w:sz w:val="22"/>
                <w:szCs w:val="22"/>
              </w:rPr>
              <w:t>eclamación que se hace cuando se considera que algo no es conforme</w:t>
            </w:r>
          </w:p>
        </w:tc>
      </w:tr>
      <w:tr w:rsidRPr="00AD2537" w:rsidR="009937BC" w14:paraId="0C1790C2" w14:textId="77777777">
        <w:trPr>
          <w:trHeight w:val="253"/>
        </w:trPr>
        <w:tc>
          <w:tcPr>
            <w:tcW w:w="2122" w:type="dxa"/>
            <w:tcMar>
              <w:top w:w="100" w:type="dxa"/>
              <w:left w:w="100" w:type="dxa"/>
              <w:bottom w:w="100" w:type="dxa"/>
              <w:right w:w="100" w:type="dxa"/>
            </w:tcMar>
          </w:tcPr>
          <w:p w:rsidRPr="00AD2537" w:rsidR="009937BC" w:rsidP="00435A46" w:rsidRDefault="00AD2537" w14:paraId="586110FE" w14:textId="5C7E2B72">
            <w:pPr>
              <w:pStyle w:val="Normal0"/>
              <w:spacing w:line="276" w:lineRule="auto"/>
              <w:rPr>
                <w:b w:val="0"/>
                <w:bCs/>
                <w:sz w:val="22"/>
                <w:szCs w:val="22"/>
              </w:rPr>
            </w:pPr>
            <w:r w:rsidRPr="00AD2537">
              <w:rPr>
                <w:b w:val="0"/>
                <w:bCs/>
                <w:sz w:val="22"/>
                <w:szCs w:val="22"/>
              </w:rPr>
              <w:t>Satisfacción</w:t>
            </w:r>
          </w:p>
        </w:tc>
        <w:tc>
          <w:tcPr>
            <w:tcW w:w="7840" w:type="dxa"/>
            <w:tcMar>
              <w:top w:w="100" w:type="dxa"/>
              <w:left w:w="100" w:type="dxa"/>
              <w:bottom w:w="100" w:type="dxa"/>
              <w:right w:w="100" w:type="dxa"/>
            </w:tcMar>
          </w:tcPr>
          <w:p w:rsidRPr="00AD2537" w:rsidR="009937BC" w:rsidP="00435A46" w:rsidRDefault="00AD2537" w14:paraId="1ED5D34A" w14:textId="6D56B1C2">
            <w:pPr>
              <w:pStyle w:val="Normal0"/>
              <w:spacing w:line="276" w:lineRule="auto"/>
              <w:rPr>
                <w:b w:val="0"/>
                <w:bCs/>
                <w:sz w:val="22"/>
                <w:szCs w:val="22"/>
              </w:rPr>
            </w:pPr>
            <w:r>
              <w:rPr>
                <w:b w:val="0"/>
                <w:bCs/>
                <w:sz w:val="22"/>
                <w:szCs w:val="22"/>
              </w:rPr>
              <w:t>s</w:t>
            </w:r>
            <w:r w:rsidRPr="00AD2537">
              <w:rPr>
                <w:b w:val="0"/>
                <w:bCs/>
                <w:sz w:val="22"/>
                <w:szCs w:val="22"/>
              </w:rPr>
              <w:t>ensación de agrado al obtener lo que necesita</w:t>
            </w:r>
          </w:p>
        </w:tc>
      </w:tr>
      <w:tr w:rsidRPr="00AD2537" w:rsidR="009937BC" w14:paraId="2E39D8D9" w14:textId="77777777">
        <w:trPr>
          <w:trHeight w:val="253"/>
        </w:trPr>
        <w:tc>
          <w:tcPr>
            <w:tcW w:w="2122" w:type="dxa"/>
            <w:tcMar>
              <w:top w:w="100" w:type="dxa"/>
              <w:left w:w="100" w:type="dxa"/>
              <w:bottom w:w="100" w:type="dxa"/>
              <w:right w:w="100" w:type="dxa"/>
            </w:tcMar>
          </w:tcPr>
          <w:p w:rsidRPr="00AD2537" w:rsidR="009937BC" w:rsidP="00435A46" w:rsidRDefault="00AD2537" w14:paraId="07ED975C" w14:textId="0C77FB43">
            <w:pPr>
              <w:pStyle w:val="Normal0"/>
              <w:spacing w:line="276" w:lineRule="auto"/>
              <w:rPr>
                <w:b w:val="0"/>
                <w:bCs/>
                <w:sz w:val="22"/>
                <w:szCs w:val="22"/>
              </w:rPr>
            </w:pPr>
            <w:r w:rsidRPr="00AD2537">
              <w:rPr>
                <w:b w:val="0"/>
                <w:bCs/>
                <w:sz w:val="22"/>
                <w:szCs w:val="22"/>
              </w:rPr>
              <w:t>Servicio</w:t>
            </w:r>
          </w:p>
        </w:tc>
        <w:tc>
          <w:tcPr>
            <w:tcW w:w="7840" w:type="dxa"/>
            <w:tcMar>
              <w:top w:w="100" w:type="dxa"/>
              <w:left w:w="100" w:type="dxa"/>
              <w:bottom w:w="100" w:type="dxa"/>
              <w:right w:w="100" w:type="dxa"/>
            </w:tcMar>
          </w:tcPr>
          <w:p w:rsidRPr="00AD2537" w:rsidR="009937BC" w:rsidP="00AD2537" w:rsidRDefault="00AD2537" w14:paraId="40D45E7E" w14:textId="69047D71">
            <w:pPr>
              <w:spacing w:line="276" w:lineRule="auto"/>
              <w:jc w:val="both"/>
              <w:rPr>
                <w:b w:val="0"/>
                <w:bCs/>
                <w:sz w:val="22"/>
                <w:szCs w:val="22"/>
              </w:rPr>
            </w:pPr>
            <w:r>
              <w:rPr>
                <w:b w:val="0"/>
                <w:bCs/>
                <w:sz w:val="22"/>
                <w:szCs w:val="22"/>
              </w:rPr>
              <w:t>a</w:t>
            </w:r>
            <w:r w:rsidRPr="00AD2537">
              <w:rPr>
                <w:b w:val="0"/>
                <w:bCs/>
                <w:sz w:val="22"/>
                <w:szCs w:val="22"/>
              </w:rPr>
              <w:t>ctividad que se presta a otras personas</w:t>
            </w:r>
          </w:p>
        </w:tc>
      </w:tr>
      <w:tr w:rsidRPr="00AD2537" w:rsidR="00AD2537" w14:paraId="496C02F6" w14:textId="77777777">
        <w:trPr>
          <w:trHeight w:val="253"/>
        </w:trPr>
        <w:tc>
          <w:tcPr>
            <w:tcW w:w="2122" w:type="dxa"/>
            <w:tcMar>
              <w:top w:w="100" w:type="dxa"/>
              <w:left w:w="100" w:type="dxa"/>
              <w:bottom w:w="100" w:type="dxa"/>
              <w:right w:w="100" w:type="dxa"/>
            </w:tcMar>
          </w:tcPr>
          <w:p w:rsidRPr="00AD2537" w:rsidR="00AD2537" w:rsidP="00435A46" w:rsidRDefault="00AD2537" w14:paraId="1FA08997" w14:textId="3D0A312F">
            <w:pPr>
              <w:pStyle w:val="Normal0"/>
              <w:rPr>
                <w:b w:val="0"/>
                <w:bCs/>
              </w:rPr>
            </w:pPr>
            <w:r w:rsidRPr="00AD2537">
              <w:rPr>
                <w:b w:val="0"/>
                <w:bCs/>
                <w:sz w:val="22"/>
                <w:szCs w:val="22"/>
              </w:rPr>
              <w:t xml:space="preserve">Valor </w:t>
            </w:r>
            <w:r w:rsidRPr="00AD2537">
              <w:rPr>
                <w:b w:val="0"/>
                <w:bCs/>
                <w:sz w:val="22"/>
                <w:szCs w:val="22"/>
              </w:rPr>
              <w:t>a</w:t>
            </w:r>
            <w:r w:rsidRPr="00AD2537">
              <w:rPr>
                <w:b w:val="0"/>
                <w:bCs/>
                <w:sz w:val="22"/>
                <w:szCs w:val="22"/>
              </w:rPr>
              <w:t>gregado</w:t>
            </w:r>
          </w:p>
        </w:tc>
        <w:tc>
          <w:tcPr>
            <w:tcW w:w="7840" w:type="dxa"/>
            <w:tcMar>
              <w:top w:w="100" w:type="dxa"/>
              <w:left w:w="100" w:type="dxa"/>
              <w:bottom w:w="100" w:type="dxa"/>
              <w:right w:w="100" w:type="dxa"/>
            </w:tcMar>
          </w:tcPr>
          <w:p w:rsidRPr="00AD2537" w:rsidR="00AD2537" w:rsidP="00AD2537" w:rsidRDefault="00AD2537" w14:paraId="6CCB2C36" w14:textId="07F50E0E">
            <w:pPr>
              <w:spacing w:line="276" w:lineRule="auto"/>
              <w:jc w:val="both"/>
              <w:rPr>
                <w:b w:val="0"/>
                <w:bCs/>
                <w:sz w:val="22"/>
                <w:szCs w:val="22"/>
              </w:rPr>
            </w:pPr>
            <w:r w:rsidRPr="00AD2537">
              <w:rPr>
                <w:b w:val="0"/>
                <w:bCs/>
                <w:sz w:val="22"/>
                <w:szCs w:val="22"/>
              </w:rPr>
              <w:t>e</w:t>
            </w:r>
            <w:r w:rsidRPr="00AD2537">
              <w:rPr>
                <w:b w:val="0"/>
                <w:bCs/>
                <w:sz w:val="22"/>
                <w:szCs w:val="22"/>
              </w:rPr>
              <w:t xml:space="preserve">n administración el valor agregado es un componente que adiciona valor a un producto o servicio. </w:t>
            </w:r>
          </w:p>
        </w:tc>
      </w:tr>
    </w:tbl>
    <w:p w:rsidRPr="00435A46" w:rsidR="00FF258C" w:rsidP="00435A46" w:rsidRDefault="00FF258C" w14:paraId="000000AB" w14:textId="77777777">
      <w:pPr>
        <w:pStyle w:val="Normal0"/>
      </w:pPr>
    </w:p>
    <w:p w:rsidRPr="00435A46" w:rsidR="0008472E" w:rsidP="00435A46" w:rsidRDefault="0008472E" w14:paraId="5D04F1D7" w14:textId="77777777">
      <w:pPr>
        <w:pStyle w:val="Normal0"/>
      </w:pPr>
    </w:p>
    <w:p w:rsidRPr="00435A46" w:rsidR="00FF258C" w:rsidP="00435A46" w:rsidRDefault="00D376E1" w14:paraId="000000AC" w14:textId="77777777">
      <w:pPr>
        <w:pStyle w:val="Normal0"/>
        <w:numPr>
          <w:ilvl w:val="0"/>
          <w:numId w:val="1"/>
        </w:numPr>
        <w:pBdr>
          <w:top w:val="nil"/>
          <w:left w:val="nil"/>
          <w:bottom w:val="nil"/>
          <w:right w:val="nil"/>
          <w:between w:val="nil"/>
        </w:pBdr>
        <w:ind w:left="284" w:hanging="284"/>
        <w:jc w:val="both"/>
        <w:rPr>
          <w:b/>
          <w:color w:val="000000"/>
        </w:rPr>
      </w:pPr>
      <w:r w:rsidRPr="00435A46">
        <w:rPr>
          <w:b/>
          <w:color w:val="000000"/>
        </w:rPr>
        <w:t xml:space="preserve">REFERENCIAS BIBLIOGRÁFICAS: </w:t>
      </w:r>
    </w:p>
    <w:p w:rsidRPr="00435A46" w:rsidR="002A4B66" w:rsidP="00435A46" w:rsidRDefault="002A4B66" w14:paraId="02851E71" w14:textId="47ED92F1">
      <w:pPr>
        <w:pStyle w:val="Normal0"/>
        <w:rPr>
          <w:rFonts w:eastAsia="Times New Roman"/>
          <w:lang w:val="en-US"/>
        </w:rPr>
      </w:pPr>
    </w:p>
    <w:p w:rsidRPr="00435A46" w:rsidR="009D02AA" w:rsidP="00435A46" w:rsidRDefault="009D02AA" w14:paraId="55EE5152" w14:textId="77777777">
      <w:pPr>
        <w:pStyle w:val="Normal0"/>
      </w:pPr>
      <w:r w:rsidRPr="00435A46">
        <w:t>Burnett, J. J. (1996). Promoción, Conceptos y Estrategias. Bogotá: McGraw Hill .</w:t>
      </w:r>
    </w:p>
    <w:p w:rsidR="009D02AA" w:rsidP="00435A46" w:rsidRDefault="009D02AA" w14:paraId="32B291FA" w14:textId="77777777">
      <w:pPr>
        <w:pStyle w:val="Normal0"/>
      </w:pPr>
      <w:r w:rsidRPr="00435A46">
        <w:t>Fernández Valinas , R. (2003). FUNDAMENTOS DE MERCADOTECNIA. México: S.A. EDICIONES PARANINFO.</w:t>
      </w:r>
    </w:p>
    <w:p w:rsidRPr="00435A46" w:rsidR="00AD2537" w:rsidP="00435A46" w:rsidRDefault="00AD2537" w14:paraId="3CA2309D" w14:textId="77777777">
      <w:pPr>
        <w:pStyle w:val="Normal0"/>
      </w:pPr>
    </w:p>
    <w:p w:rsidRPr="00435A46" w:rsidR="009D02AA" w:rsidP="00435A46" w:rsidRDefault="009D02AA" w14:paraId="46E16A51" w14:textId="77777777">
      <w:pPr>
        <w:pStyle w:val="Normal0"/>
      </w:pPr>
      <w:r w:rsidRPr="00435A46">
        <w:t>Katz, B. (1991). Cómo Gerenciar el Servicio al Cliente. Bogotá: Legis Editores.</w:t>
      </w:r>
    </w:p>
    <w:p w:rsidR="009D02AA" w:rsidP="00435A46" w:rsidRDefault="009D02AA" w14:paraId="50B87A65" w14:textId="2BE431F1">
      <w:pPr>
        <w:pStyle w:val="Normal0"/>
      </w:pPr>
      <w:r w:rsidRPr="00435A46">
        <w:t xml:space="preserve">Reinares Lara, P., &amp; </w:t>
      </w:r>
      <w:proofErr w:type="spellStart"/>
      <w:r w:rsidRPr="00435A46">
        <w:t>Ponzoa</w:t>
      </w:r>
      <w:proofErr w:type="spellEnd"/>
      <w:r w:rsidRPr="00435A46">
        <w:t xml:space="preserve"> Casado, J. M. (2002). </w:t>
      </w:r>
      <w:r w:rsidRPr="00435A46" w:rsidR="00AD2537">
        <w:t>Marketing relacional: un nuevo enfoque para la seducción y fidelización del cliente</w:t>
      </w:r>
      <w:r w:rsidRPr="00435A46">
        <w:t>. México D.F.: Pearson Educación.</w:t>
      </w:r>
    </w:p>
    <w:p w:rsidRPr="00435A46" w:rsidR="00AD2537" w:rsidP="00435A46" w:rsidRDefault="00AD2537" w14:paraId="072AAA84" w14:textId="77777777">
      <w:pPr>
        <w:pStyle w:val="Normal0"/>
      </w:pPr>
    </w:p>
    <w:p w:rsidR="009D02AA" w:rsidP="00435A46" w:rsidRDefault="009D02AA" w14:paraId="62213543" w14:textId="77777777">
      <w:pPr>
        <w:pStyle w:val="Normal0"/>
      </w:pPr>
      <w:r w:rsidRPr="00435A46">
        <w:t xml:space="preserve">Llamas </w:t>
      </w:r>
      <w:proofErr w:type="spellStart"/>
      <w:r w:rsidRPr="00435A46">
        <w:t>Olarán</w:t>
      </w:r>
      <w:proofErr w:type="spellEnd"/>
      <w:r w:rsidRPr="00435A46">
        <w:t>, J. M. (2001). MERCADOLOGIA DE LA PROMOCION. México D.F.: Trillas.</w:t>
      </w:r>
    </w:p>
    <w:p w:rsidRPr="00435A46" w:rsidR="00AD2537" w:rsidP="00435A46" w:rsidRDefault="00AD2537" w14:paraId="3D97FD5C" w14:textId="77777777">
      <w:pPr>
        <w:pStyle w:val="Normal0"/>
      </w:pPr>
    </w:p>
    <w:p w:rsidR="009D02AA" w:rsidP="00435A46" w:rsidRDefault="009D02AA" w14:paraId="503C4DC8" w14:textId="77777777">
      <w:pPr>
        <w:pStyle w:val="Normal0"/>
      </w:pPr>
      <w:r w:rsidRPr="00435A46">
        <w:t>Vallejo López , G., &amp; Sánchez Paredes, F. (2011). UN PASO ADELANTE. Cómo lograr la ventaja competitiva a través del servicio al cliente . Bogotá: Norma.</w:t>
      </w:r>
    </w:p>
    <w:p w:rsidRPr="00435A46" w:rsidR="00AD2537" w:rsidP="00435A46" w:rsidRDefault="00AD2537" w14:paraId="3AA21435" w14:textId="77777777">
      <w:pPr>
        <w:pStyle w:val="Normal0"/>
      </w:pPr>
    </w:p>
    <w:p w:rsidR="009D02AA" w:rsidP="00435A46" w:rsidRDefault="009D02AA" w14:paraId="3480CA5F" w14:textId="68DB2A7B">
      <w:pPr>
        <w:pStyle w:val="Normal0"/>
      </w:pPr>
      <w:proofErr w:type="spellStart"/>
      <w:r w:rsidRPr="00435A46">
        <w:t>Wise</w:t>
      </w:r>
      <w:proofErr w:type="spellEnd"/>
      <w:r w:rsidRPr="00435A46">
        <w:t xml:space="preserve">, T. (1999). </w:t>
      </w:r>
      <w:r w:rsidRPr="00435A46" w:rsidR="00AD2537">
        <w:t>Que hacer realmente para atraer, deleitar y retener clientes</w:t>
      </w:r>
      <w:r w:rsidRPr="00435A46">
        <w:t>. Buenos Aires: S.A. Ediciones Garnica.</w:t>
      </w:r>
    </w:p>
    <w:p w:rsidRPr="00435A46" w:rsidR="00AD2537" w:rsidP="00435A46" w:rsidRDefault="00AD2537" w14:paraId="225C04B5" w14:textId="77777777">
      <w:pPr>
        <w:pStyle w:val="Normal0"/>
      </w:pPr>
    </w:p>
    <w:p w:rsidRPr="00435A46" w:rsidR="009D02AA" w:rsidP="00435A46" w:rsidRDefault="009D02AA" w14:paraId="4BE07ABF" w14:textId="77777777">
      <w:pPr>
        <w:pStyle w:val="Normal0"/>
      </w:pPr>
      <w:r w:rsidRPr="00435A46">
        <w:t>Zapata Alarcón, Y. (2006). Fidelización de Clientes, Marketing Relacional y CRM. Gestiopolis.</w:t>
      </w:r>
    </w:p>
    <w:p w:rsidRPr="00435A46" w:rsidR="00B45DD1" w:rsidP="00435A46" w:rsidRDefault="00B45DD1" w14:paraId="6BFCE105" w14:textId="19A4CC57">
      <w:pPr>
        <w:pStyle w:val="Normal0"/>
      </w:pPr>
    </w:p>
    <w:p w:rsidRPr="00435A46" w:rsidR="009D02AA" w:rsidP="00435A46" w:rsidRDefault="009D02AA" w14:paraId="623FF5C7" w14:textId="77777777">
      <w:pPr>
        <w:pStyle w:val="Normal0"/>
      </w:pPr>
    </w:p>
    <w:p w:rsidRPr="00435A46" w:rsidR="00FF258C" w:rsidP="00435A46" w:rsidRDefault="00D376E1" w14:paraId="000000B0" w14:textId="77777777">
      <w:pPr>
        <w:pStyle w:val="Normal0"/>
        <w:numPr>
          <w:ilvl w:val="0"/>
          <w:numId w:val="1"/>
        </w:numPr>
        <w:pBdr>
          <w:top w:val="nil"/>
          <w:left w:val="nil"/>
          <w:bottom w:val="nil"/>
          <w:right w:val="nil"/>
          <w:between w:val="nil"/>
        </w:pBdr>
        <w:ind w:left="284" w:hanging="284"/>
        <w:jc w:val="both"/>
        <w:rPr>
          <w:b/>
          <w:color w:val="000000"/>
        </w:rPr>
      </w:pPr>
      <w:r w:rsidRPr="00435A46">
        <w:rPr>
          <w:b/>
          <w:color w:val="000000"/>
        </w:rPr>
        <w:t>CONTROL DEL DOCUMENTO</w:t>
      </w:r>
    </w:p>
    <w:p w:rsidRPr="00435A46" w:rsidR="00FF258C" w:rsidP="00435A46" w:rsidRDefault="00FF258C" w14:paraId="000000B1" w14:textId="77777777">
      <w:pPr>
        <w:pStyle w:val="Normal0"/>
        <w:jc w:val="both"/>
        <w:rPr>
          <w:b/>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435A46" w:rsidR="00FF258C" w:rsidTr="6EB6F1B0" w14:paraId="27B3F990" w14:textId="77777777">
        <w:tc>
          <w:tcPr>
            <w:tcW w:w="1272" w:type="dxa"/>
            <w:tcBorders>
              <w:top w:val="nil"/>
              <w:left w:val="nil"/>
            </w:tcBorders>
            <w:shd w:val="clear" w:color="auto" w:fill="auto"/>
          </w:tcPr>
          <w:p w:rsidRPr="00435A46" w:rsidR="00FF258C" w:rsidP="00435A46" w:rsidRDefault="00FF258C" w14:paraId="000000B2" w14:textId="77777777">
            <w:pPr>
              <w:pStyle w:val="Normal0"/>
              <w:spacing w:line="276" w:lineRule="auto"/>
              <w:jc w:val="both"/>
              <w:rPr>
                <w:sz w:val="22"/>
                <w:szCs w:val="22"/>
              </w:rPr>
            </w:pPr>
          </w:p>
        </w:tc>
        <w:tc>
          <w:tcPr>
            <w:tcW w:w="1991" w:type="dxa"/>
            <w:vAlign w:val="center"/>
          </w:tcPr>
          <w:p w:rsidRPr="00435A46" w:rsidR="00FF258C" w:rsidP="00435A46" w:rsidRDefault="00D376E1" w14:paraId="000000B3" w14:textId="77777777">
            <w:pPr>
              <w:pStyle w:val="Normal0"/>
              <w:spacing w:line="276" w:lineRule="auto"/>
              <w:rPr>
                <w:sz w:val="22"/>
                <w:szCs w:val="22"/>
              </w:rPr>
            </w:pPr>
            <w:r w:rsidRPr="00435A46">
              <w:rPr>
                <w:sz w:val="22"/>
                <w:szCs w:val="22"/>
              </w:rPr>
              <w:t>Nombre</w:t>
            </w:r>
          </w:p>
        </w:tc>
        <w:tc>
          <w:tcPr>
            <w:tcW w:w="1559" w:type="dxa"/>
            <w:vAlign w:val="center"/>
          </w:tcPr>
          <w:p w:rsidRPr="00435A46" w:rsidR="00FF258C" w:rsidP="00435A46" w:rsidRDefault="00D376E1" w14:paraId="000000B4" w14:textId="77777777">
            <w:pPr>
              <w:pStyle w:val="Normal0"/>
              <w:spacing w:line="276" w:lineRule="auto"/>
              <w:rPr>
                <w:sz w:val="22"/>
                <w:szCs w:val="22"/>
              </w:rPr>
            </w:pPr>
            <w:r w:rsidRPr="00435A46">
              <w:rPr>
                <w:sz w:val="22"/>
                <w:szCs w:val="22"/>
              </w:rPr>
              <w:t>Cargo</w:t>
            </w:r>
          </w:p>
        </w:tc>
        <w:tc>
          <w:tcPr>
            <w:tcW w:w="3257" w:type="dxa"/>
            <w:vAlign w:val="center"/>
          </w:tcPr>
          <w:p w:rsidRPr="00435A46" w:rsidR="00FF258C" w:rsidP="00435A46" w:rsidRDefault="00D376E1" w14:paraId="000000B6" w14:textId="096342C5">
            <w:pPr>
              <w:pStyle w:val="Normal0"/>
              <w:spacing w:line="276" w:lineRule="auto"/>
              <w:rPr>
                <w:sz w:val="22"/>
                <w:szCs w:val="22"/>
              </w:rPr>
            </w:pPr>
            <w:r w:rsidRPr="00435A46">
              <w:rPr>
                <w:sz w:val="22"/>
                <w:szCs w:val="22"/>
              </w:rPr>
              <w:t>Dependencia</w:t>
            </w:r>
          </w:p>
        </w:tc>
        <w:tc>
          <w:tcPr>
            <w:tcW w:w="1888" w:type="dxa"/>
            <w:vAlign w:val="center"/>
          </w:tcPr>
          <w:p w:rsidRPr="00435A46" w:rsidR="00FF258C" w:rsidP="00435A46" w:rsidRDefault="00D376E1" w14:paraId="000000B7" w14:textId="77777777">
            <w:pPr>
              <w:pStyle w:val="Normal0"/>
              <w:spacing w:line="276" w:lineRule="auto"/>
              <w:rPr>
                <w:sz w:val="22"/>
                <w:szCs w:val="22"/>
              </w:rPr>
            </w:pPr>
            <w:r w:rsidRPr="00435A46">
              <w:rPr>
                <w:sz w:val="22"/>
                <w:szCs w:val="22"/>
              </w:rPr>
              <w:t>Fecha</w:t>
            </w:r>
          </w:p>
        </w:tc>
      </w:tr>
      <w:tr w:rsidRPr="00435A46" w:rsidR="005C0763" w:rsidTr="6EB6F1B0" w14:paraId="2FF467CA" w14:textId="77777777">
        <w:trPr>
          <w:trHeight w:val="340"/>
        </w:trPr>
        <w:tc>
          <w:tcPr>
            <w:tcW w:w="1272" w:type="dxa"/>
            <w:vMerge w:val="restart"/>
          </w:tcPr>
          <w:p w:rsidRPr="00435A46" w:rsidR="005C0763" w:rsidP="00435A46" w:rsidRDefault="005C0763" w14:paraId="000000B8" w14:textId="77777777">
            <w:pPr>
              <w:pStyle w:val="Normal0"/>
              <w:spacing w:line="276" w:lineRule="auto"/>
              <w:jc w:val="both"/>
              <w:rPr>
                <w:sz w:val="22"/>
                <w:szCs w:val="22"/>
              </w:rPr>
            </w:pPr>
            <w:r w:rsidRPr="00435A46">
              <w:rPr>
                <w:sz w:val="22"/>
                <w:szCs w:val="22"/>
              </w:rPr>
              <w:t>Autor (es)</w:t>
            </w:r>
          </w:p>
        </w:tc>
        <w:tc>
          <w:tcPr>
            <w:tcW w:w="1991" w:type="dxa"/>
          </w:tcPr>
          <w:p w:rsidRPr="00435A46" w:rsidR="005C0763" w:rsidP="00435A46" w:rsidRDefault="00D15C04" w14:paraId="000000B9" w14:textId="0937C266">
            <w:pPr>
              <w:pStyle w:val="Normal0"/>
              <w:spacing w:line="276" w:lineRule="auto"/>
              <w:rPr>
                <w:b w:val="0"/>
                <w:sz w:val="22"/>
                <w:szCs w:val="22"/>
              </w:rPr>
            </w:pPr>
            <w:r w:rsidRPr="00435A46">
              <w:rPr>
                <w:b w:val="0"/>
                <w:sz w:val="22"/>
                <w:szCs w:val="22"/>
              </w:rPr>
              <w:t>Sonia Maritza Ramos Ruiz</w:t>
            </w:r>
          </w:p>
        </w:tc>
        <w:tc>
          <w:tcPr>
            <w:tcW w:w="1559" w:type="dxa"/>
          </w:tcPr>
          <w:p w:rsidRPr="00435A46" w:rsidR="005C0763" w:rsidP="00435A46" w:rsidRDefault="005C0763" w14:paraId="000000BA" w14:textId="23BF7E2D">
            <w:pPr>
              <w:pStyle w:val="Normal0"/>
              <w:spacing w:line="276" w:lineRule="auto"/>
              <w:rPr>
                <w:b w:val="0"/>
                <w:sz w:val="22"/>
                <w:szCs w:val="22"/>
              </w:rPr>
            </w:pPr>
            <w:r w:rsidRPr="00435A46">
              <w:rPr>
                <w:b w:val="0"/>
                <w:sz w:val="22"/>
                <w:szCs w:val="22"/>
              </w:rPr>
              <w:t xml:space="preserve">Experta </w:t>
            </w:r>
            <w:r w:rsidRPr="00435A46" w:rsidR="00EF3853">
              <w:rPr>
                <w:b w:val="0"/>
                <w:sz w:val="22"/>
                <w:szCs w:val="22"/>
              </w:rPr>
              <w:t>Temática</w:t>
            </w:r>
          </w:p>
        </w:tc>
        <w:tc>
          <w:tcPr>
            <w:tcW w:w="3257" w:type="dxa"/>
          </w:tcPr>
          <w:p w:rsidRPr="00435A46" w:rsidR="005C0763" w:rsidP="00435A46" w:rsidRDefault="005C0763" w14:paraId="000000BB" w14:textId="46A0970F">
            <w:pPr>
              <w:pStyle w:val="Normal0"/>
              <w:spacing w:line="276" w:lineRule="auto"/>
              <w:rPr>
                <w:b w:val="0"/>
                <w:sz w:val="22"/>
                <w:szCs w:val="22"/>
              </w:rPr>
            </w:pPr>
            <w:r w:rsidRPr="00435A46">
              <w:rPr>
                <w:b w:val="0"/>
                <w:sz w:val="22"/>
                <w:szCs w:val="22"/>
              </w:rPr>
              <w:t xml:space="preserve">Regional </w:t>
            </w:r>
            <w:r w:rsidRPr="00435A46" w:rsidR="00446CD4">
              <w:rPr>
                <w:b w:val="0"/>
                <w:sz w:val="22"/>
                <w:szCs w:val="22"/>
              </w:rPr>
              <w:t>Tolima</w:t>
            </w:r>
            <w:r w:rsidRPr="00435A46">
              <w:rPr>
                <w:b w:val="0"/>
                <w:sz w:val="22"/>
                <w:szCs w:val="22"/>
              </w:rPr>
              <w:t>. Centro de Comercio y Servicios.</w:t>
            </w:r>
          </w:p>
        </w:tc>
        <w:tc>
          <w:tcPr>
            <w:tcW w:w="1888" w:type="dxa"/>
          </w:tcPr>
          <w:p w:rsidRPr="00435A46" w:rsidR="005C0763" w:rsidP="00435A46" w:rsidRDefault="59F2887E" w14:paraId="000000BC" w14:textId="15347C19">
            <w:pPr>
              <w:pStyle w:val="Normal0"/>
              <w:spacing w:line="276" w:lineRule="auto"/>
              <w:rPr>
                <w:b w:val="0"/>
                <w:sz w:val="22"/>
                <w:szCs w:val="22"/>
              </w:rPr>
            </w:pPr>
            <w:r w:rsidRPr="00435A46">
              <w:rPr>
                <w:b w:val="0"/>
                <w:sz w:val="22"/>
                <w:szCs w:val="22"/>
              </w:rPr>
              <w:t>Octubre</w:t>
            </w:r>
            <w:r w:rsidRPr="00435A46" w:rsidR="19899929">
              <w:rPr>
                <w:b w:val="0"/>
                <w:sz w:val="22"/>
                <w:szCs w:val="22"/>
              </w:rPr>
              <w:t xml:space="preserve"> de 201</w:t>
            </w:r>
            <w:r w:rsidRPr="00435A46" w:rsidR="19C7FEB3">
              <w:rPr>
                <w:b w:val="0"/>
                <w:sz w:val="22"/>
                <w:szCs w:val="22"/>
              </w:rPr>
              <w:t>6</w:t>
            </w:r>
          </w:p>
        </w:tc>
      </w:tr>
      <w:tr w:rsidRPr="00435A46" w:rsidR="005C0763" w:rsidTr="6EB6F1B0" w14:paraId="6A05A809" w14:textId="77777777">
        <w:trPr>
          <w:trHeight w:val="340"/>
        </w:trPr>
        <w:tc>
          <w:tcPr>
            <w:tcW w:w="1272" w:type="dxa"/>
            <w:vMerge/>
          </w:tcPr>
          <w:p w:rsidRPr="00435A46" w:rsidR="005C0763" w:rsidP="00435A46" w:rsidRDefault="005C0763" w14:paraId="000000BD" w14:textId="77777777">
            <w:pPr>
              <w:pStyle w:val="Normal0"/>
              <w:widowControl w:val="0"/>
              <w:pBdr>
                <w:top w:val="nil"/>
                <w:left w:val="nil"/>
                <w:bottom w:val="nil"/>
                <w:right w:val="nil"/>
                <w:between w:val="nil"/>
              </w:pBdr>
              <w:spacing w:line="276" w:lineRule="auto"/>
              <w:rPr>
                <w:sz w:val="22"/>
                <w:szCs w:val="22"/>
              </w:rPr>
            </w:pPr>
          </w:p>
        </w:tc>
        <w:tc>
          <w:tcPr>
            <w:tcW w:w="1991" w:type="dxa"/>
          </w:tcPr>
          <w:p w:rsidRPr="00435A46" w:rsidR="6EB6F1B0" w:rsidP="00435A46" w:rsidRDefault="6EB6F1B0" w14:paraId="41D9D94F" w14:textId="4EF2D1C3">
            <w:pPr>
              <w:pStyle w:val="Normal0"/>
              <w:spacing w:line="276" w:lineRule="auto"/>
              <w:rPr>
                <w:bCs/>
                <w:color w:val="000000" w:themeColor="text1"/>
                <w:sz w:val="22"/>
                <w:szCs w:val="22"/>
              </w:rPr>
            </w:pPr>
            <w:r w:rsidRPr="00435A46">
              <w:rPr>
                <w:b w:val="0"/>
                <w:color w:val="000000" w:themeColor="text1"/>
                <w:sz w:val="22"/>
                <w:szCs w:val="22"/>
              </w:rPr>
              <w:t>Rosa Elvia Quintero Guasca</w:t>
            </w:r>
          </w:p>
        </w:tc>
        <w:tc>
          <w:tcPr>
            <w:tcW w:w="1559" w:type="dxa"/>
          </w:tcPr>
          <w:p w:rsidRPr="00435A46" w:rsidR="6EB6F1B0" w:rsidP="00435A46" w:rsidRDefault="6EB6F1B0" w14:paraId="4BC01A06" w14:textId="3949A11F">
            <w:pPr>
              <w:pStyle w:val="Normal0"/>
              <w:spacing w:line="276" w:lineRule="auto"/>
              <w:rPr>
                <w:bCs/>
                <w:color w:val="000000" w:themeColor="text1"/>
                <w:sz w:val="22"/>
                <w:szCs w:val="22"/>
              </w:rPr>
            </w:pPr>
            <w:r w:rsidRPr="00435A46">
              <w:rPr>
                <w:b w:val="0"/>
                <w:color w:val="000000" w:themeColor="text1"/>
                <w:sz w:val="22"/>
                <w:szCs w:val="22"/>
              </w:rPr>
              <w:t>Asesora Pedagógica</w:t>
            </w:r>
          </w:p>
        </w:tc>
        <w:tc>
          <w:tcPr>
            <w:tcW w:w="3257" w:type="dxa"/>
          </w:tcPr>
          <w:p w:rsidRPr="00435A46" w:rsidR="6EB6F1B0" w:rsidP="00435A46" w:rsidRDefault="6EB6F1B0" w14:paraId="32557B69" w14:textId="0223DD47">
            <w:pPr>
              <w:pStyle w:val="Normal0"/>
              <w:spacing w:line="276" w:lineRule="auto"/>
              <w:rPr>
                <w:bCs/>
                <w:color w:val="000000" w:themeColor="text1"/>
                <w:sz w:val="22"/>
                <w:szCs w:val="22"/>
              </w:rPr>
            </w:pPr>
            <w:r w:rsidRPr="00435A46">
              <w:rPr>
                <w:b w:val="0"/>
                <w:color w:val="000000" w:themeColor="text1"/>
                <w:sz w:val="22"/>
                <w:szCs w:val="22"/>
              </w:rPr>
              <w:t>Centro Industrial de Mantenimiento Integral- CIMI. Regional Santander.</w:t>
            </w:r>
          </w:p>
        </w:tc>
        <w:tc>
          <w:tcPr>
            <w:tcW w:w="1888" w:type="dxa"/>
          </w:tcPr>
          <w:p w:rsidRPr="00435A46" w:rsidR="6EB6F1B0" w:rsidP="00435A46" w:rsidRDefault="6EB6F1B0" w14:paraId="1BE981F2" w14:textId="15FDBC80">
            <w:pPr>
              <w:pStyle w:val="Normal0"/>
              <w:spacing w:line="276" w:lineRule="auto"/>
              <w:rPr>
                <w:bCs/>
                <w:color w:val="000000" w:themeColor="text1"/>
                <w:sz w:val="22"/>
                <w:szCs w:val="22"/>
              </w:rPr>
            </w:pPr>
            <w:r w:rsidRPr="00435A46">
              <w:rPr>
                <w:b w:val="0"/>
                <w:color w:val="000000" w:themeColor="text1"/>
                <w:sz w:val="22"/>
                <w:szCs w:val="22"/>
              </w:rPr>
              <w:t>Octubre de 2016</w:t>
            </w:r>
          </w:p>
        </w:tc>
      </w:tr>
      <w:tr w:rsidRPr="00435A46" w:rsidR="005C0763" w:rsidTr="6EB6F1B0" w14:paraId="537AFDCD" w14:textId="77777777">
        <w:trPr>
          <w:trHeight w:val="340"/>
        </w:trPr>
        <w:tc>
          <w:tcPr>
            <w:tcW w:w="1272" w:type="dxa"/>
            <w:vMerge/>
          </w:tcPr>
          <w:p w:rsidRPr="00435A46" w:rsidR="005C0763" w:rsidP="00435A46" w:rsidRDefault="005C0763" w14:paraId="3F0BD0AE" w14:textId="77777777">
            <w:pPr>
              <w:pStyle w:val="Normal0"/>
              <w:widowControl w:val="0"/>
              <w:pBdr>
                <w:top w:val="nil"/>
                <w:left w:val="nil"/>
                <w:bottom w:val="nil"/>
                <w:right w:val="nil"/>
                <w:between w:val="nil"/>
              </w:pBdr>
              <w:spacing w:line="276" w:lineRule="auto"/>
              <w:rPr>
                <w:sz w:val="22"/>
                <w:szCs w:val="22"/>
              </w:rPr>
            </w:pPr>
          </w:p>
        </w:tc>
        <w:tc>
          <w:tcPr>
            <w:tcW w:w="1991" w:type="dxa"/>
          </w:tcPr>
          <w:p w:rsidRPr="00435A46" w:rsidR="6EB6F1B0" w:rsidP="00435A46" w:rsidRDefault="6EB6F1B0" w14:paraId="66AE2E18" w14:textId="515878A5">
            <w:pPr>
              <w:pStyle w:val="Normal0"/>
              <w:spacing w:line="276" w:lineRule="auto"/>
              <w:rPr>
                <w:bCs/>
                <w:color w:val="000000" w:themeColor="text1"/>
                <w:sz w:val="22"/>
                <w:szCs w:val="22"/>
              </w:rPr>
            </w:pPr>
            <w:r w:rsidRPr="00435A46">
              <w:rPr>
                <w:b w:val="0"/>
                <w:color w:val="000000" w:themeColor="text1"/>
                <w:sz w:val="22"/>
                <w:szCs w:val="22"/>
              </w:rPr>
              <w:t>Luis Orlando Beltrán Vargas</w:t>
            </w:r>
          </w:p>
        </w:tc>
        <w:tc>
          <w:tcPr>
            <w:tcW w:w="1559" w:type="dxa"/>
          </w:tcPr>
          <w:p w:rsidRPr="00435A46" w:rsidR="6EB6F1B0" w:rsidP="00435A46" w:rsidRDefault="6EB6F1B0" w14:paraId="1F9F4CBA" w14:textId="42FE436B">
            <w:pPr>
              <w:pStyle w:val="Normal0"/>
              <w:spacing w:line="276" w:lineRule="auto"/>
              <w:rPr>
                <w:bCs/>
                <w:color w:val="000000" w:themeColor="text1"/>
                <w:sz w:val="22"/>
                <w:szCs w:val="22"/>
              </w:rPr>
            </w:pPr>
            <w:r w:rsidRPr="00435A46">
              <w:rPr>
                <w:b w:val="0"/>
                <w:color w:val="000000" w:themeColor="text1"/>
                <w:sz w:val="22"/>
                <w:szCs w:val="22"/>
              </w:rPr>
              <w:t>Asesor Pedagógico</w:t>
            </w:r>
          </w:p>
        </w:tc>
        <w:tc>
          <w:tcPr>
            <w:tcW w:w="3257" w:type="dxa"/>
          </w:tcPr>
          <w:p w:rsidRPr="00435A46" w:rsidR="6EB6F1B0" w:rsidP="00435A46" w:rsidRDefault="6EB6F1B0" w14:paraId="08D755A1" w14:textId="6B703F9C">
            <w:pPr>
              <w:pStyle w:val="Normal0"/>
              <w:spacing w:line="276" w:lineRule="auto"/>
              <w:rPr>
                <w:bCs/>
                <w:color w:val="000000" w:themeColor="text1"/>
                <w:sz w:val="22"/>
                <w:szCs w:val="22"/>
              </w:rPr>
            </w:pPr>
            <w:r w:rsidRPr="00435A46">
              <w:rPr>
                <w:b w:val="0"/>
                <w:color w:val="000000" w:themeColor="text1"/>
                <w:sz w:val="22"/>
                <w:szCs w:val="22"/>
              </w:rPr>
              <w:t>Centro Industrial de Mantenimiento Integral- CIMI. Regional Santander.</w:t>
            </w:r>
          </w:p>
        </w:tc>
        <w:tc>
          <w:tcPr>
            <w:tcW w:w="1888" w:type="dxa"/>
          </w:tcPr>
          <w:p w:rsidRPr="00435A46" w:rsidR="6EB6F1B0" w:rsidP="00435A46" w:rsidRDefault="6EB6F1B0" w14:paraId="051129B1" w14:textId="75885BC2">
            <w:pPr>
              <w:pStyle w:val="Normal0"/>
              <w:spacing w:line="276" w:lineRule="auto"/>
              <w:rPr>
                <w:bCs/>
                <w:color w:val="000000" w:themeColor="text1"/>
                <w:sz w:val="22"/>
                <w:szCs w:val="22"/>
              </w:rPr>
            </w:pPr>
            <w:r w:rsidRPr="00435A46">
              <w:rPr>
                <w:b w:val="0"/>
                <w:color w:val="000000" w:themeColor="text1"/>
                <w:sz w:val="22"/>
                <w:szCs w:val="22"/>
              </w:rPr>
              <w:t>Octubre de 2016</w:t>
            </w:r>
          </w:p>
        </w:tc>
      </w:tr>
    </w:tbl>
    <w:p w:rsidRPr="00435A46" w:rsidR="00FF258C" w:rsidP="00435A46" w:rsidRDefault="00FF258C" w14:paraId="000000C2" w14:textId="1387197A">
      <w:pPr>
        <w:pStyle w:val="Normal0"/>
      </w:pPr>
    </w:p>
    <w:p w:rsidRPr="00435A46" w:rsidR="0041757E" w:rsidP="00435A46" w:rsidRDefault="0041757E" w14:paraId="40E90CE6" w14:textId="77777777">
      <w:pPr>
        <w:pStyle w:val="Normal0"/>
      </w:pPr>
    </w:p>
    <w:p w:rsidRPr="00435A46" w:rsidR="00FF258C" w:rsidP="00435A46" w:rsidRDefault="00D376E1" w14:paraId="000000C5" w14:textId="26BCB439">
      <w:pPr>
        <w:pStyle w:val="Normal0"/>
        <w:numPr>
          <w:ilvl w:val="0"/>
          <w:numId w:val="1"/>
        </w:numPr>
        <w:pBdr>
          <w:top w:val="nil"/>
          <w:left w:val="nil"/>
          <w:bottom w:val="nil"/>
          <w:right w:val="nil"/>
          <w:between w:val="nil"/>
        </w:pBdr>
        <w:ind w:left="284" w:hanging="284"/>
        <w:jc w:val="both"/>
        <w:rPr>
          <w:b/>
          <w:color w:val="808080"/>
        </w:rPr>
      </w:pPr>
      <w:r w:rsidRPr="00435A46">
        <w:rPr>
          <w:b/>
          <w:color w:val="000000"/>
        </w:rPr>
        <w:t xml:space="preserve">CONTROL DE CAMBIOS </w:t>
      </w:r>
      <w:r w:rsidRPr="00435A46">
        <w:rPr>
          <w:b/>
          <w:color w:val="808080"/>
        </w:rPr>
        <w:t>(Diligenciar únicamente si realiza ajustes a la Unidad Temática)</w:t>
      </w:r>
    </w:p>
    <w:p w:rsidRPr="00435A46" w:rsidR="00FF258C" w:rsidP="00435A46" w:rsidRDefault="00FF258C" w14:paraId="000000C6" w14:textId="77777777">
      <w:pPr>
        <w:pStyle w:val="Normal0"/>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435A46" w:rsidR="00FF258C" w:rsidTr="00C45A3B" w14:paraId="31F82D5C" w14:textId="77777777">
        <w:tc>
          <w:tcPr>
            <w:tcW w:w="1264" w:type="dxa"/>
            <w:tcBorders>
              <w:top w:val="nil"/>
              <w:left w:val="nil"/>
            </w:tcBorders>
            <w:shd w:val="clear" w:color="auto" w:fill="auto"/>
          </w:tcPr>
          <w:p w:rsidRPr="00435A46" w:rsidR="00FF258C" w:rsidP="00435A46" w:rsidRDefault="00FF258C" w14:paraId="000000C7" w14:textId="77777777">
            <w:pPr>
              <w:pStyle w:val="Normal0"/>
              <w:spacing w:line="276" w:lineRule="auto"/>
              <w:jc w:val="both"/>
              <w:rPr>
                <w:sz w:val="22"/>
                <w:szCs w:val="22"/>
              </w:rPr>
            </w:pPr>
          </w:p>
        </w:tc>
        <w:tc>
          <w:tcPr>
            <w:tcW w:w="2138" w:type="dxa"/>
          </w:tcPr>
          <w:p w:rsidRPr="00435A46" w:rsidR="00FF258C" w:rsidP="00435A46" w:rsidRDefault="00D376E1" w14:paraId="000000C8" w14:textId="77777777">
            <w:pPr>
              <w:pStyle w:val="Normal0"/>
              <w:spacing w:line="276" w:lineRule="auto"/>
              <w:jc w:val="both"/>
              <w:rPr>
                <w:sz w:val="22"/>
                <w:szCs w:val="22"/>
              </w:rPr>
            </w:pPr>
            <w:r w:rsidRPr="00435A46">
              <w:rPr>
                <w:sz w:val="22"/>
                <w:szCs w:val="22"/>
              </w:rPr>
              <w:t>Nombre</w:t>
            </w:r>
          </w:p>
        </w:tc>
        <w:tc>
          <w:tcPr>
            <w:tcW w:w="1701" w:type="dxa"/>
          </w:tcPr>
          <w:p w:rsidRPr="00435A46" w:rsidR="00FF258C" w:rsidP="00435A46" w:rsidRDefault="00D376E1" w14:paraId="000000C9" w14:textId="77777777">
            <w:pPr>
              <w:pStyle w:val="Normal0"/>
              <w:spacing w:line="276" w:lineRule="auto"/>
              <w:jc w:val="both"/>
              <w:rPr>
                <w:sz w:val="22"/>
                <w:szCs w:val="22"/>
              </w:rPr>
            </w:pPr>
            <w:r w:rsidRPr="00435A46">
              <w:rPr>
                <w:sz w:val="22"/>
                <w:szCs w:val="22"/>
              </w:rPr>
              <w:t>Cargo</w:t>
            </w:r>
          </w:p>
        </w:tc>
        <w:tc>
          <w:tcPr>
            <w:tcW w:w="1843" w:type="dxa"/>
          </w:tcPr>
          <w:p w:rsidRPr="00435A46" w:rsidR="00FF258C" w:rsidP="00435A46" w:rsidRDefault="00D376E1" w14:paraId="000000CA" w14:textId="77777777">
            <w:pPr>
              <w:pStyle w:val="Normal0"/>
              <w:spacing w:line="276" w:lineRule="auto"/>
              <w:jc w:val="both"/>
              <w:rPr>
                <w:sz w:val="22"/>
                <w:szCs w:val="22"/>
              </w:rPr>
            </w:pPr>
            <w:r w:rsidRPr="00435A46">
              <w:rPr>
                <w:sz w:val="22"/>
                <w:szCs w:val="22"/>
              </w:rPr>
              <w:t>Dependencia</w:t>
            </w:r>
          </w:p>
        </w:tc>
        <w:tc>
          <w:tcPr>
            <w:tcW w:w="1044" w:type="dxa"/>
          </w:tcPr>
          <w:p w:rsidRPr="00435A46" w:rsidR="00FF258C" w:rsidP="00435A46" w:rsidRDefault="00D376E1" w14:paraId="000000CB" w14:textId="77777777">
            <w:pPr>
              <w:pStyle w:val="Normal0"/>
              <w:spacing w:line="276" w:lineRule="auto"/>
              <w:jc w:val="both"/>
              <w:rPr>
                <w:sz w:val="22"/>
                <w:szCs w:val="22"/>
              </w:rPr>
            </w:pPr>
            <w:r w:rsidRPr="00435A46">
              <w:rPr>
                <w:sz w:val="22"/>
                <w:szCs w:val="22"/>
              </w:rPr>
              <w:t>Fecha</w:t>
            </w:r>
          </w:p>
        </w:tc>
        <w:tc>
          <w:tcPr>
            <w:tcW w:w="1977" w:type="dxa"/>
          </w:tcPr>
          <w:p w:rsidRPr="00435A46" w:rsidR="00FF258C" w:rsidP="00435A46" w:rsidRDefault="00D376E1" w14:paraId="000000CC" w14:textId="77777777">
            <w:pPr>
              <w:pStyle w:val="Normal0"/>
              <w:spacing w:line="276" w:lineRule="auto"/>
              <w:jc w:val="both"/>
              <w:rPr>
                <w:sz w:val="22"/>
                <w:szCs w:val="22"/>
              </w:rPr>
            </w:pPr>
            <w:r w:rsidRPr="00435A46">
              <w:rPr>
                <w:sz w:val="22"/>
                <w:szCs w:val="22"/>
              </w:rPr>
              <w:t>Razón del Cambio</w:t>
            </w:r>
          </w:p>
        </w:tc>
      </w:tr>
      <w:tr w:rsidRPr="00435A46" w:rsidR="005C0763" w14:paraId="5565E3ED" w14:textId="77777777">
        <w:tc>
          <w:tcPr>
            <w:tcW w:w="1264" w:type="dxa"/>
          </w:tcPr>
          <w:p w:rsidRPr="00435A46" w:rsidR="005C0763" w:rsidP="00435A46" w:rsidRDefault="005C0763" w14:paraId="000000CD" w14:textId="77777777">
            <w:pPr>
              <w:pStyle w:val="Normal0"/>
              <w:spacing w:line="276" w:lineRule="auto"/>
              <w:jc w:val="both"/>
              <w:rPr>
                <w:sz w:val="22"/>
                <w:szCs w:val="22"/>
              </w:rPr>
            </w:pPr>
            <w:r w:rsidRPr="00435A46">
              <w:rPr>
                <w:sz w:val="22"/>
                <w:szCs w:val="22"/>
              </w:rPr>
              <w:t>Autor (es)</w:t>
            </w:r>
          </w:p>
        </w:tc>
        <w:tc>
          <w:tcPr>
            <w:tcW w:w="2138" w:type="dxa"/>
          </w:tcPr>
          <w:p w:rsidRPr="00435A46" w:rsidR="005C0763" w:rsidP="00435A46" w:rsidRDefault="00E0787E" w14:paraId="000000CE" w14:textId="5951DA1B">
            <w:pPr>
              <w:pStyle w:val="Normal0"/>
              <w:spacing w:line="276" w:lineRule="auto"/>
              <w:rPr>
                <w:b w:val="0"/>
                <w:sz w:val="22"/>
                <w:szCs w:val="22"/>
              </w:rPr>
            </w:pPr>
            <w:r w:rsidRPr="00435A46">
              <w:rPr>
                <w:b w:val="0"/>
                <w:bCs/>
                <w:sz w:val="22"/>
                <w:szCs w:val="22"/>
              </w:rPr>
              <w:t>Luis Fernando Botero Mendoza</w:t>
            </w:r>
          </w:p>
        </w:tc>
        <w:tc>
          <w:tcPr>
            <w:tcW w:w="1701" w:type="dxa"/>
          </w:tcPr>
          <w:p w:rsidRPr="00435A46" w:rsidR="005C0763" w:rsidP="00435A46" w:rsidRDefault="006A3337" w14:paraId="000000CF" w14:textId="0281E1DE">
            <w:pPr>
              <w:pStyle w:val="Normal0"/>
              <w:spacing w:line="276" w:lineRule="auto"/>
              <w:rPr>
                <w:b w:val="0"/>
                <w:sz w:val="22"/>
                <w:szCs w:val="22"/>
              </w:rPr>
            </w:pPr>
            <w:r w:rsidRPr="00435A46">
              <w:rPr>
                <w:b w:val="0"/>
                <w:bCs/>
                <w:sz w:val="22"/>
                <w:szCs w:val="22"/>
              </w:rPr>
              <w:t>Diseñador de contenidos digitales.</w:t>
            </w:r>
          </w:p>
        </w:tc>
        <w:tc>
          <w:tcPr>
            <w:tcW w:w="1843" w:type="dxa"/>
          </w:tcPr>
          <w:p w:rsidRPr="00435A46" w:rsidR="005C0763" w:rsidP="00435A46" w:rsidRDefault="005C0763" w14:paraId="000000D0" w14:textId="7AAD453D">
            <w:pPr>
              <w:pStyle w:val="Normal0"/>
              <w:spacing w:line="276" w:lineRule="auto"/>
              <w:rPr>
                <w:b w:val="0"/>
                <w:sz w:val="22"/>
                <w:szCs w:val="22"/>
              </w:rPr>
            </w:pPr>
            <w:r w:rsidRPr="00435A46">
              <w:rPr>
                <w:b w:val="0"/>
                <w:bCs/>
                <w:sz w:val="22"/>
                <w:szCs w:val="22"/>
              </w:rPr>
              <w:t>Regional Tolima. Centro de Comercio y Servicios.</w:t>
            </w:r>
          </w:p>
        </w:tc>
        <w:tc>
          <w:tcPr>
            <w:tcW w:w="1044" w:type="dxa"/>
          </w:tcPr>
          <w:p w:rsidRPr="00435A46" w:rsidR="005C0763" w:rsidP="00435A46" w:rsidRDefault="00D15C04" w14:paraId="000000D1" w14:textId="02D7A787">
            <w:pPr>
              <w:pStyle w:val="Normal0"/>
              <w:spacing w:line="276" w:lineRule="auto"/>
              <w:rPr>
                <w:b w:val="0"/>
                <w:sz w:val="22"/>
                <w:szCs w:val="22"/>
              </w:rPr>
            </w:pPr>
            <w:r w:rsidRPr="00435A46">
              <w:rPr>
                <w:b w:val="0"/>
                <w:bCs/>
                <w:sz w:val="22"/>
                <w:szCs w:val="22"/>
              </w:rPr>
              <w:t xml:space="preserve">Octubre </w:t>
            </w:r>
            <w:r w:rsidRPr="00435A46" w:rsidR="005C0763">
              <w:rPr>
                <w:b w:val="0"/>
                <w:bCs/>
                <w:sz w:val="22"/>
                <w:szCs w:val="22"/>
              </w:rPr>
              <w:t>de 2024</w:t>
            </w:r>
          </w:p>
        </w:tc>
        <w:tc>
          <w:tcPr>
            <w:tcW w:w="1977" w:type="dxa"/>
          </w:tcPr>
          <w:p w:rsidRPr="00435A46" w:rsidR="005C0763" w:rsidP="00435A46" w:rsidRDefault="005C0763" w14:paraId="000000D2" w14:textId="765A0D02">
            <w:pPr>
              <w:pStyle w:val="Normal0"/>
              <w:spacing w:line="276" w:lineRule="auto"/>
              <w:rPr>
                <w:b w:val="0"/>
                <w:sz w:val="22"/>
                <w:szCs w:val="22"/>
              </w:rPr>
            </w:pPr>
            <w:r w:rsidRPr="00435A46">
              <w:rPr>
                <w:b w:val="0"/>
                <w:sz w:val="22"/>
                <w:szCs w:val="22"/>
              </w:rPr>
              <w:t xml:space="preserve">Se ajusta el contenido del documento a la versión actual, </w:t>
            </w:r>
            <w:r w:rsidRPr="00435A46">
              <w:rPr>
                <w:b w:val="0"/>
                <w:sz w:val="22"/>
                <w:szCs w:val="22"/>
              </w:rPr>
              <w:t>según diseño curricular y normas APA.</w:t>
            </w:r>
          </w:p>
        </w:tc>
      </w:tr>
    </w:tbl>
    <w:p w:rsidRPr="00435A46" w:rsidR="00FF258C" w:rsidP="00435A46" w:rsidRDefault="00FF258C" w14:paraId="000000D5" w14:textId="62ABB642">
      <w:pPr>
        <w:pStyle w:val="Normal0"/>
      </w:pPr>
    </w:p>
    <w:sectPr w:rsidRPr="00435A46" w:rsidR="00FF258C" w:rsidSect="00633F3A">
      <w:headerReference w:type="default" r:id="rId36"/>
      <w:footerReference w:type="default" r:id="rId37"/>
      <w:pgSz w:w="12240" w:h="15840" w:orient="portrait"/>
      <w:pgMar w:top="1417" w:right="1701" w:bottom="1417" w:left="1701" w:header="720" w:footer="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LB" w:author="Luis Fernando Botero Mendoza" w:date="2024-11-06T09:16:00Z" w:id="2">
    <w:p w:rsidR="00435A46" w:rsidP="00435A46" w:rsidRDefault="00435A46" w14:paraId="19ED3DF1" w14:textId="77777777">
      <w:r>
        <w:rPr>
          <w:rStyle w:val="Refdecomentario"/>
        </w:rPr>
        <w:annotationRef/>
      </w:r>
      <w:r>
        <w:rPr>
          <w:sz w:val="20"/>
          <w:szCs w:val="20"/>
        </w:rPr>
        <w:t>Por favor hacer un 14.4 Bloques de texto destacado</w:t>
      </w:r>
    </w:p>
  </w:comment>
  <w:comment w:initials="LB" w:author="Luis Fernando Botero Mendoza" w:date="2024-11-06T09:24:00Z" w:id="5">
    <w:p w:rsidR="00AB4C69" w:rsidP="00AB4C69" w:rsidRDefault="00AB4C69" w14:paraId="587DDEB9" w14:textId="77777777">
      <w:r>
        <w:rPr>
          <w:rStyle w:val="Refdecomentario"/>
        </w:rPr>
        <w:annotationRef/>
      </w:r>
      <w:r>
        <w:rPr>
          <w:sz w:val="20"/>
          <w:szCs w:val="20"/>
        </w:rPr>
        <w:t>Por favor hacer un 10.1 Pestañas verticales</w:t>
      </w:r>
    </w:p>
  </w:comment>
  <w:comment w:initials="LB" w:author="Luis Fernando Botero Mendoza" w:date="2024-11-06T09:26:00Z" w:id="7">
    <w:p w:rsidR="005A097A" w:rsidP="005A097A" w:rsidRDefault="005A097A" w14:paraId="7CFC9C31" w14:textId="77777777">
      <w:r>
        <w:rPr>
          <w:rStyle w:val="Refdecomentario"/>
        </w:rPr>
        <w:annotationRef/>
      </w:r>
      <w:r>
        <w:rPr>
          <w:sz w:val="20"/>
          <w:szCs w:val="20"/>
        </w:rPr>
        <w:t>Por favor hacer unas 10.1 Pestañas verticales</w:t>
      </w:r>
    </w:p>
  </w:comment>
  <w:comment w:initials="LB" w:author="Luis Fernando Botero Mendoza" w:date="2024-11-06T09:27:00Z" w:id="9">
    <w:p w:rsidR="005A097A" w:rsidP="005A097A" w:rsidRDefault="005A097A" w14:paraId="48A5F2EE" w14:textId="77777777">
      <w:r>
        <w:rPr>
          <w:rStyle w:val="Refdecomentario"/>
        </w:rPr>
        <w:annotationRef/>
      </w:r>
      <w:r>
        <w:rPr>
          <w:sz w:val="20"/>
          <w:szCs w:val="20"/>
        </w:rPr>
        <w:t>Por favor hacer un 14.4 Bloques de texto destacado</w:t>
      </w:r>
    </w:p>
  </w:comment>
  <w:comment w:initials="LB" w:author="Luis Fernando Botero Mendoza" w:date="2024-11-06T09:28:00Z" w:id="14">
    <w:p w:rsidR="005A097A" w:rsidP="005A097A" w:rsidRDefault="005A097A" w14:paraId="3D089D25" w14:textId="77777777">
      <w:r>
        <w:rPr>
          <w:rStyle w:val="Refdecomentario"/>
        </w:rPr>
        <w:annotationRef/>
      </w:r>
      <w:r>
        <w:rPr>
          <w:sz w:val="20"/>
          <w:szCs w:val="20"/>
        </w:rPr>
        <w:t>Por favor hacer unas 13.2 Tarjetas - conectadas</w:t>
      </w:r>
    </w:p>
  </w:comment>
  <w:comment w:initials="LB" w:author="Luis Fernando Botero Mendoza" w:date="2024-11-06T09:32:00Z" w:id="16">
    <w:p w:rsidR="003E2DB9" w:rsidP="003E2DB9" w:rsidRDefault="003E2DB9" w14:paraId="2D2B1BA1" w14:textId="77777777">
      <w:r>
        <w:rPr>
          <w:rStyle w:val="Refdecomentario"/>
        </w:rPr>
        <w:annotationRef/>
      </w:r>
      <w:r>
        <w:rPr>
          <w:sz w:val="20"/>
          <w:szCs w:val="20"/>
        </w:rPr>
        <w:t>Por favor hacer unas 13.1 Tarjetas - avatar</w:t>
      </w:r>
    </w:p>
  </w:comment>
  <w:comment w:initials="LB" w:author="Luis Fernando Botero Mendoza" w:date="2024-11-06T09:33:00Z" w:id="17">
    <w:p w:rsidR="003E2DB9" w:rsidP="003E2DB9" w:rsidRDefault="003E2DB9" w14:paraId="0F4249BF" w14:textId="77777777">
      <w:r>
        <w:rPr>
          <w:rStyle w:val="Refdecomentario"/>
        </w:rPr>
        <w:annotationRef/>
      </w:r>
      <w:r>
        <w:rPr>
          <w:sz w:val="20"/>
          <w:szCs w:val="20"/>
        </w:rPr>
        <w:t>Por favor hacer unas 13.1 Tarjetas - avatar</w:t>
      </w:r>
    </w:p>
  </w:comment>
  <w:comment w:initials="LB" w:author="Luis Fernando Botero Mendoza" w:date="2024-11-06T09:40:00Z" w:id="20">
    <w:p w:rsidR="007607EE" w:rsidP="007607EE" w:rsidRDefault="007607EE" w14:paraId="3A58337B" w14:textId="77777777">
      <w:r>
        <w:rPr>
          <w:rStyle w:val="Refdecomentario"/>
        </w:rPr>
        <w:annotationRef/>
      </w:r>
      <w:r>
        <w:rPr>
          <w:sz w:val="20"/>
          <w:szCs w:val="20"/>
        </w:rPr>
        <w:t>Por favor hacer un 14.4 Bloques de texto destacado</w:t>
      </w:r>
    </w:p>
  </w:comment>
  <w:comment w:initials="LB" w:author="Luis Fernando Botero Mendoza" w:date="2024-11-06T09:41:00Z" w:id="21">
    <w:p w:rsidR="00632B84" w:rsidP="00632B84" w:rsidRDefault="00632B84" w14:paraId="1B3F3AB1" w14:textId="77777777">
      <w:r>
        <w:rPr>
          <w:rStyle w:val="Refdecomentario"/>
        </w:rPr>
        <w:annotationRef/>
      </w:r>
      <w:r>
        <w:rPr>
          <w:sz w:val="20"/>
          <w:szCs w:val="20"/>
        </w:rPr>
        <w:t>Por favor hacer un 14.4 Bloques de texto destacado</w:t>
      </w:r>
    </w:p>
  </w:comment>
  <w:comment w:initials="LB" w:author="Luis Fernando Botero Mendoza" w:date="2024-11-06T09:43:00Z" w:id="22">
    <w:p w:rsidR="00632B84" w:rsidP="00632B84" w:rsidRDefault="00632B84" w14:paraId="408B7FF1" w14:textId="77777777">
      <w:r>
        <w:rPr>
          <w:rStyle w:val="Refdecomentario"/>
        </w:rPr>
        <w:annotationRef/>
      </w:r>
      <w:r>
        <w:rPr>
          <w:sz w:val="20"/>
          <w:szCs w:val="20"/>
        </w:rPr>
        <w:t>Por favor hacer un 9.1 Acordeón (con viñeta en la izquierda) - tipo 1</w:t>
      </w:r>
    </w:p>
  </w:comment>
  <w:comment w:initials="LB" w:author="Luis Fernando Botero Mendoza" w:date="2024-11-06T09:45:00Z" w:id="24">
    <w:p w:rsidR="00632B84" w:rsidP="00632B84" w:rsidRDefault="00632B84" w14:paraId="247A70FF" w14:textId="77777777">
      <w:r>
        <w:rPr>
          <w:rStyle w:val="Refdecomentario"/>
        </w:rPr>
        <w:annotationRef/>
      </w:r>
      <w:r>
        <w:rPr>
          <w:sz w:val="20"/>
          <w:szCs w:val="20"/>
        </w:rPr>
        <w:t>Por favor hacer un gráfico de acompañamiento al texto que sea parecido al que se muestra acá.</w:t>
      </w:r>
    </w:p>
  </w:comment>
  <w:comment w:initials="LB" w:author="Luis Fernando Botero Mendoza" w:date="2024-11-06T09:49:00Z" w:id="25">
    <w:p w:rsidR="00632B84" w:rsidP="00632B84" w:rsidRDefault="00632B84" w14:paraId="15149CBD" w14:textId="77777777">
      <w:r>
        <w:rPr>
          <w:rStyle w:val="Refdecomentario"/>
        </w:rPr>
        <w:annotationRef/>
      </w:r>
      <w:r>
        <w:rPr>
          <w:sz w:val="20"/>
          <w:szCs w:val="20"/>
        </w:rPr>
        <w:t>Los SVG de las imágenes se encuentra en la carpeta de imágenes del CF.</w:t>
      </w:r>
    </w:p>
  </w:comment>
  <w:comment w:initials="LB" w:author="Luis Fernando Botero Mendoza" w:date="2024-11-06T09:50:00Z" w:id="26">
    <w:p w:rsidR="00632B84" w:rsidP="00632B84" w:rsidRDefault="00632B84" w14:paraId="35457069" w14:textId="77777777">
      <w:r>
        <w:rPr>
          <w:rStyle w:val="Refdecomentario"/>
        </w:rPr>
        <w:annotationRef/>
      </w:r>
      <w:r>
        <w:rPr>
          <w:sz w:val="20"/>
          <w:szCs w:val="20"/>
        </w:rPr>
        <w:t>Por favor hacer unas 10.1 Pestañas verticales</w:t>
      </w:r>
    </w:p>
  </w:comment>
  <w:comment w:initials="LB" w:author="Luis Fernando Botero Mendoza" w:date="2024-11-06T09:51:00Z" w:id="27">
    <w:p w:rsidR="00632B84" w:rsidP="00632B84" w:rsidRDefault="00632B84" w14:paraId="0FC2DEBB" w14:textId="77777777">
      <w:r>
        <w:rPr>
          <w:rStyle w:val="Refdecomentario"/>
        </w:rPr>
        <w:annotationRef/>
      </w:r>
      <w:r>
        <w:rPr>
          <w:sz w:val="20"/>
          <w:szCs w:val="20"/>
        </w:rPr>
        <w:t xml:space="preserve">Por favor hacer unas </w:t>
      </w:r>
      <w:r>
        <w:rPr>
          <w:color w:val="262626"/>
          <w:sz w:val="20"/>
          <w:szCs w:val="20"/>
        </w:rPr>
        <w:t>10.1 Pestañas verticales</w:t>
      </w:r>
    </w:p>
  </w:comment>
  <w:comment w:initials="LB" w:author="Luis Fernando Botero Mendoza" w:date="2024-11-06T09:55:00Z" w:id="28">
    <w:p w:rsidR="000176FF" w:rsidP="000176FF" w:rsidRDefault="000176FF" w14:paraId="70C2288B" w14:textId="77777777">
      <w:r>
        <w:rPr>
          <w:rStyle w:val="Refdecomentario"/>
        </w:rPr>
        <w:annotationRef/>
      </w:r>
      <w:r>
        <w:rPr>
          <w:sz w:val="20"/>
          <w:szCs w:val="20"/>
        </w:rPr>
        <w:t>Por favor hacer un listado viñetado.</w:t>
      </w:r>
    </w:p>
  </w:comment>
  <w:comment w:initials="LB" w:author="Luis Fernando Botero Mendoza" w:date="2024-11-06T09:56:00Z" w:id="29">
    <w:p w:rsidR="000176FF" w:rsidP="000176FF" w:rsidRDefault="000176FF" w14:paraId="02255F6B" w14:textId="77777777">
      <w:r>
        <w:rPr>
          <w:rStyle w:val="Refdecomentario"/>
        </w:rPr>
        <w:annotationRef/>
      </w:r>
      <w:r>
        <w:rPr>
          <w:sz w:val="20"/>
          <w:szCs w:val="20"/>
        </w:rPr>
        <w:t>Por favor hacer un gráfico como este con los siguientes textos:</w:t>
      </w:r>
    </w:p>
    <w:p w:rsidR="000176FF" w:rsidP="000176FF" w:rsidRDefault="000176FF" w14:paraId="6ECA2A4A" w14:textId="77777777">
      <w:r>
        <w:rPr>
          <w:sz w:val="20"/>
          <w:szCs w:val="20"/>
        </w:rPr>
        <w:t>1. Emisor</w:t>
      </w:r>
    </w:p>
    <w:p w:rsidR="000176FF" w:rsidP="000176FF" w:rsidRDefault="000176FF" w14:paraId="5CC54F58" w14:textId="77777777">
      <w:r>
        <w:rPr>
          <w:sz w:val="20"/>
          <w:szCs w:val="20"/>
        </w:rPr>
        <w:t>2. Receptor</w:t>
      </w:r>
    </w:p>
    <w:p w:rsidR="000176FF" w:rsidP="000176FF" w:rsidRDefault="000176FF" w14:paraId="1881DA7B" w14:textId="77777777">
      <w:r>
        <w:rPr>
          <w:sz w:val="20"/>
          <w:szCs w:val="20"/>
        </w:rPr>
        <w:t>3. Mensaje</w:t>
      </w:r>
    </w:p>
    <w:p w:rsidR="000176FF" w:rsidP="000176FF" w:rsidRDefault="000176FF" w14:paraId="48A76FA8" w14:textId="77777777">
      <w:r>
        <w:rPr>
          <w:sz w:val="20"/>
          <w:szCs w:val="20"/>
        </w:rPr>
        <w:t>4. Canal</w:t>
      </w:r>
    </w:p>
    <w:p w:rsidR="000176FF" w:rsidP="000176FF" w:rsidRDefault="000176FF" w14:paraId="5B6D7C22" w14:textId="77777777">
      <w:r>
        <w:rPr>
          <w:sz w:val="20"/>
          <w:szCs w:val="20"/>
        </w:rPr>
        <w:t>5. Respuesta</w:t>
      </w:r>
    </w:p>
  </w:comment>
  <w:comment w:initials="LB" w:author="Luis Fernando Botero Mendoza" w:date="2024-11-06T09:57:00Z" w:id="30">
    <w:p w:rsidR="000176FF" w:rsidP="000176FF" w:rsidRDefault="000176FF" w14:paraId="698AE5C6" w14:textId="77777777">
      <w:r>
        <w:rPr>
          <w:rStyle w:val="Refdecomentario"/>
        </w:rPr>
        <w:annotationRef/>
      </w:r>
      <w:r>
        <w:rPr>
          <w:sz w:val="20"/>
          <w:szCs w:val="20"/>
        </w:rPr>
        <w:t>Por favor hacer un listado viñetado.</w:t>
      </w:r>
    </w:p>
  </w:comment>
  <w:comment w:initials="LB" w:author="Luis Fernando Botero Mendoza" w:date="2024-11-06T09:58:00Z" w:id="31">
    <w:p w:rsidR="000176FF" w:rsidP="000176FF" w:rsidRDefault="000176FF" w14:paraId="06EE27CE" w14:textId="77777777">
      <w:r>
        <w:rPr>
          <w:rStyle w:val="Refdecomentario"/>
        </w:rPr>
        <w:annotationRef/>
      </w:r>
      <w:r>
        <w:rPr>
          <w:sz w:val="20"/>
          <w:szCs w:val="20"/>
        </w:rPr>
        <w:t>Por favor hacer un 9.1 Acordeón (con viñeta en la izquierda) - tipo 1</w:t>
      </w:r>
    </w:p>
  </w:comment>
  <w:comment w:initials="LB" w:author="Luis Fernando Botero Mendoza" w:date="2024-11-06T10:03:00Z" w:id="32">
    <w:p w:rsidR="00C6244A" w:rsidP="00C6244A" w:rsidRDefault="00C6244A" w14:paraId="5AD90BFC" w14:textId="77777777">
      <w:r>
        <w:rPr>
          <w:rStyle w:val="Refdecomentario"/>
        </w:rPr>
        <w:annotationRef/>
      </w:r>
      <w:r>
        <w:rPr>
          <w:sz w:val="20"/>
          <w:szCs w:val="20"/>
        </w:rPr>
        <w:t>Por favor hacer un 14.4 Bloques de texto destacado</w:t>
      </w:r>
    </w:p>
  </w:comment>
  <w:comment w:initials="LB" w:author="Luis Fernando Botero Mendoza" w:date="2024-11-06T10:03:00Z" w:id="33">
    <w:p w:rsidR="00C6244A" w:rsidP="00C6244A" w:rsidRDefault="00C6244A" w14:paraId="5953BB7E" w14:textId="2CD5AEF8">
      <w:r>
        <w:rPr>
          <w:rStyle w:val="Refdecomentario"/>
        </w:rPr>
        <w:annotationRef/>
      </w:r>
      <w:r>
        <w:rPr>
          <w:sz w:val="20"/>
          <w:szCs w:val="20"/>
        </w:rPr>
        <w:t>Por favor hacer un 14.4 Bloques de texto destacado</w:t>
      </w:r>
    </w:p>
  </w:comment>
  <w:comment w:initials="LB" w:author="Luis Fernando Botero Mendoza" w:date="2024-11-06T10:21:00Z" w:id="34">
    <w:p w:rsidR="00156ECB" w:rsidP="00156ECB" w:rsidRDefault="00156ECB" w14:paraId="26D75674" w14:textId="77777777">
      <w:r>
        <w:rPr>
          <w:rStyle w:val="Refdecomentario"/>
        </w:rPr>
        <w:annotationRef/>
      </w:r>
      <w:r>
        <w:rPr>
          <w:sz w:val="20"/>
          <w:szCs w:val="20"/>
        </w:rPr>
        <w:t>El archivo editadle está en la carpeta de imágenes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9ED3DF1" w15:done="0"/>
  <w15:commentEx w15:paraId="587DDEB9" w15:done="0"/>
  <w15:commentEx w15:paraId="7CFC9C31" w15:done="0"/>
  <w15:commentEx w15:paraId="48A5F2EE" w15:done="0"/>
  <w15:commentEx w15:paraId="3D089D25" w15:done="0"/>
  <w15:commentEx w15:paraId="2D2B1BA1" w15:done="0"/>
  <w15:commentEx w15:paraId="0F4249BF" w15:done="0"/>
  <w15:commentEx w15:paraId="3A58337B" w15:done="0"/>
  <w15:commentEx w15:paraId="1B3F3AB1" w15:done="0"/>
  <w15:commentEx w15:paraId="408B7FF1" w15:done="0"/>
  <w15:commentEx w15:paraId="247A70FF" w15:done="0"/>
  <w15:commentEx w15:paraId="15149CBD" w15:done="0"/>
  <w15:commentEx w15:paraId="35457069" w15:done="0"/>
  <w15:commentEx w15:paraId="0FC2DEBB" w15:done="0"/>
  <w15:commentEx w15:paraId="70C2288B" w15:done="0"/>
  <w15:commentEx w15:paraId="5B6D7C22" w15:done="0"/>
  <w15:commentEx w15:paraId="698AE5C6" w15:done="0"/>
  <w15:commentEx w15:paraId="06EE27CE" w15:done="0"/>
  <w15:commentEx w15:paraId="5AD90BFC" w15:done="0"/>
  <w15:commentEx w15:paraId="5953BB7E" w15:done="0"/>
  <w15:commentEx w15:paraId="26D756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088616C" w16cex:dateUtc="2024-11-06T14:16:00Z"/>
  <w16cex:commentExtensible w16cex:durableId="491B9D1F" w16cex:dateUtc="2024-11-06T14:24:00Z"/>
  <w16cex:commentExtensible w16cex:durableId="26749C0C" w16cex:dateUtc="2024-11-06T14:26:00Z"/>
  <w16cex:commentExtensible w16cex:durableId="16C9A352" w16cex:dateUtc="2024-11-06T14:27:00Z"/>
  <w16cex:commentExtensible w16cex:durableId="4843B865" w16cex:dateUtc="2024-11-06T14:28:00Z"/>
  <w16cex:commentExtensible w16cex:durableId="7D512854" w16cex:dateUtc="2024-11-06T14:32:00Z"/>
  <w16cex:commentExtensible w16cex:durableId="7856E9F2" w16cex:dateUtc="2024-11-06T14:33:00Z"/>
  <w16cex:commentExtensible w16cex:durableId="08BDC938" w16cex:dateUtc="2024-11-06T14:40:00Z"/>
  <w16cex:commentExtensible w16cex:durableId="0F84C580" w16cex:dateUtc="2024-11-06T14:41:00Z"/>
  <w16cex:commentExtensible w16cex:durableId="0C4F8FD7" w16cex:dateUtc="2024-11-06T14:43:00Z"/>
  <w16cex:commentExtensible w16cex:durableId="45E38AA4" w16cex:dateUtc="2024-11-06T14:45:00Z"/>
  <w16cex:commentExtensible w16cex:durableId="225514B5" w16cex:dateUtc="2024-11-06T14:49:00Z"/>
  <w16cex:commentExtensible w16cex:durableId="3E441DB3" w16cex:dateUtc="2024-11-06T14:50:00Z"/>
  <w16cex:commentExtensible w16cex:durableId="1D1CE832" w16cex:dateUtc="2024-11-06T14:51:00Z"/>
  <w16cex:commentExtensible w16cex:durableId="48B05F5F" w16cex:dateUtc="2024-11-06T14:55:00Z"/>
  <w16cex:commentExtensible w16cex:durableId="09D15E33" w16cex:dateUtc="2024-11-06T14:56:00Z"/>
  <w16cex:commentExtensible w16cex:durableId="6B0E307E" w16cex:dateUtc="2024-11-06T14:57:00Z"/>
  <w16cex:commentExtensible w16cex:durableId="7C0DE135" w16cex:dateUtc="2024-11-06T14:58:00Z"/>
  <w16cex:commentExtensible w16cex:durableId="611288DB" w16cex:dateUtc="2024-11-06T15:03:00Z"/>
  <w16cex:commentExtensible w16cex:durableId="3C01C82F" w16cex:dateUtc="2024-11-06T15:03:00Z"/>
  <w16cex:commentExtensible w16cex:durableId="0A348281" w16cex:dateUtc="2024-11-06T15: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9ED3DF1" w16cid:durableId="4088616C"/>
  <w16cid:commentId w16cid:paraId="587DDEB9" w16cid:durableId="491B9D1F"/>
  <w16cid:commentId w16cid:paraId="7CFC9C31" w16cid:durableId="26749C0C"/>
  <w16cid:commentId w16cid:paraId="48A5F2EE" w16cid:durableId="16C9A352"/>
  <w16cid:commentId w16cid:paraId="3D089D25" w16cid:durableId="4843B865"/>
  <w16cid:commentId w16cid:paraId="2D2B1BA1" w16cid:durableId="7D512854"/>
  <w16cid:commentId w16cid:paraId="0F4249BF" w16cid:durableId="7856E9F2"/>
  <w16cid:commentId w16cid:paraId="3A58337B" w16cid:durableId="08BDC938"/>
  <w16cid:commentId w16cid:paraId="1B3F3AB1" w16cid:durableId="0F84C580"/>
  <w16cid:commentId w16cid:paraId="408B7FF1" w16cid:durableId="0C4F8FD7"/>
  <w16cid:commentId w16cid:paraId="247A70FF" w16cid:durableId="45E38AA4"/>
  <w16cid:commentId w16cid:paraId="15149CBD" w16cid:durableId="225514B5"/>
  <w16cid:commentId w16cid:paraId="35457069" w16cid:durableId="3E441DB3"/>
  <w16cid:commentId w16cid:paraId="0FC2DEBB" w16cid:durableId="1D1CE832"/>
  <w16cid:commentId w16cid:paraId="70C2288B" w16cid:durableId="48B05F5F"/>
  <w16cid:commentId w16cid:paraId="5B6D7C22" w16cid:durableId="09D15E33"/>
  <w16cid:commentId w16cid:paraId="698AE5C6" w16cid:durableId="6B0E307E"/>
  <w16cid:commentId w16cid:paraId="06EE27CE" w16cid:durableId="7C0DE135"/>
  <w16cid:commentId w16cid:paraId="5AD90BFC" w16cid:durableId="611288DB"/>
  <w16cid:commentId w16cid:paraId="5953BB7E" w16cid:durableId="3C01C82F"/>
  <w16cid:commentId w16cid:paraId="26D75674" w16cid:durableId="0A3482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7D088E" w:rsidRDefault="007D088E" w14:paraId="723FD88D" w14:textId="77777777">
      <w:pPr>
        <w:spacing w:line="240" w:lineRule="auto"/>
      </w:pPr>
      <w:r>
        <w:separator/>
      </w:r>
    </w:p>
  </w:endnote>
  <w:endnote w:type="continuationSeparator" w:id="0">
    <w:p w:rsidR="007D088E" w:rsidRDefault="007D088E" w14:paraId="060A5C09"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8472E" w:rsidP="008E25F8" w:rsidRDefault="0008472E" w14:paraId="000000DE" w14:textId="77777777">
    <w:pPr>
      <w:pStyle w:val="Normal0"/>
      <w:pBdr>
        <w:top w:val="nil"/>
        <w:left w:val="nil"/>
        <w:bottom w:val="nil"/>
        <w:right w:val="nil"/>
        <w:between w:val="nil"/>
      </w:pBdr>
      <w:tabs>
        <w:tab w:val="center" w:pos="4419"/>
        <w:tab w:val="right" w:pos="8838"/>
        <w:tab w:val="left" w:pos="10255"/>
      </w:tabs>
      <w:spacing w:line="240" w:lineRule="auto"/>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7D088E" w:rsidRDefault="007D088E" w14:paraId="5BA3E5BA" w14:textId="77777777">
      <w:pPr>
        <w:spacing w:line="240" w:lineRule="auto"/>
      </w:pPr>
      <w:r>
        <w:separator/>
      </w:r>
    </w:p>
  </w:footnote>
  <w:footnote w:type="continuationSeparator" w:id="0">
    <w:p w:rsidR="007D088E" w:rsidRDefault="007D088E" w14:paraId="57987C37"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08472E" w:rsidP="00C45A3B" w:rsidRDefault="0008472E"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08472E" w:rsidRDefault="0008472E"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7492A"/>
    <w:multiLevelType w:val="multilevel"/>
    <w:tmpl w:val="8708D470"/>
    <w:lvl w:ilvl="0">
      <w:start w:val="4"/>
      <w:numFmt w:val="decimal"/>
      <w:lvlText w:val="%1"/>
      <w:lvlJc w:val="left"/>
      <w:pPr>
        <w:ind w:left="360" w:firstLine="0"/>
      </w:pPr>
    </w:lvl>
    <w:lvl w:ilvl="1">
      <w:start w:val="1"/>
      <w:numFmt w:val="decimal"/>
      <w:lvlText w:val="%1.%2"/>
      <w:lvlJc w:val="left"/>
      <w:pPr>
        <w:ind w:left="360" w:firstLine="0"/>
      </w:pPr>
      <w:rPr>
        <w:b/>
      </w:r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440" w:firstLine="0"/>
      </w:pPr>
    </w:lvl>
  </w:abstractNum>
  <w:abstractNum w:abstractNumId="1" w15:restartNumberingAfterBreak="0">
    <w:nsid w:val="02785B0B"/>
    <w:multiLevelType w:val="multilevel"/>
    <w:tmpl w:val="EB98D45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15:restartNumberingAfterBreak="0">
    <w:nsid w:val="0C986346"/>
    <w:multiLevelType w:val="multilevel"/>
    <w:tmpl w:val="7E1EB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0522A8"/>
    <w:multiLevelType w:val="multilevel"/>
    <w:tmpl w:val="7A6C0EE6"/>
    <w:lvl w:ilvl="0">
      <w:start w:val="1"/>
      <w:numFmt w:val="bullet"/>
      <w:lvlText w:val="-"/>
      <w:lvlJc w:val="left"/>
      <w:pPr>
        <w:ind w:left="1080" w:firstLine="720"/>
      </w:pPr>
      <w:rPr>
        <w:rFonts w:ascii="Arial" w:hAnsi="Arial" w:eastAsia="Arial" w:cs="Arial"/>
      </w:rPr>
    </w:lvl>
    <w:lvl w:ilvl="1">
      <w:start w:val="1"/>
      <w:numFmt w:val="bullet"/>
      <w:lvlText w:val="o"/>
      <w:lvlJc w:val="left"/>
      <w:pPr>
        <w:ind w:left="1800" w:firstLine="1440"/>
      </w:pPr>
      <w:rPr>
        <w:rFonts w:ascii="Arial" w:hAnsi="Arial" w:eastAsia="Arial" w:cs="Arial"/>
      </w:rPr>
    </w:lvl>
    <w:lvl w:ilvl="2">
      <w:start w:val="1"/>
      <w:numFmt w:val="bullet"/>
      <w:lvlText w:val="▪"/>
      <w:lvlJc w:val="left"/>
      <w:pPr>
        <w:ind w:left="2520" w:firstLine="2160"/>
      </w:pPr>
      <w:rPr>
        <w:rFonts w:ascii="Arial" w:hAnsi="Arial" w:eastAsia="Arial" w:cs="Arial"/>
      </w:rPr>
    </w:lvl>
    <w:lvl w:ilvl="3">
      <w:start w:val="1"/>
      <w:numFmt w:val="bullet"/>
      <w:lvlText w:val="●"/>
      <w:lvlJc w:val="left"/>
      <w:pPr>
        <w:ind w:left="3240" w:firstLine="2880"/>
      </w:pPr>
      <w:rPr>
        <w:rFonts w:ascii="Arial" w:hAnsi="Arial" w:eastAsia="Arial" w:cs="Arial"/>
      </w:rPr>
    </w:lvl>
    <w:lvl w:ilvl="4">
      <w:start w:val="1"/>
      <w:numFmt w:val="bullet"/>
      <w:lvlText w:val="o"/>
      <w:lvlJc w:val="left"/>
      <w:pPr>
        <w:ind w:left="3960" w:firstLine="3600"/>
      </w:pPr>
      <w:rPr>
        <w:rFonts w:ascii="Arial" w:hAnsi="Arial" w:eastAsia="Arial" w:cs="Arial"/>
      </w:rPr>
    </w:lvl>
    <w:lvl w:ilvl="5">
      <w:start w:val="1"/>
      <w:numFmt w:val="bullet"/>
      <w:lvlText w:val="▪"/>
      <w:lvlJc w:val="left"/>
      <w:pPr>
        <w:ind w:left="4680" w:firstLine="4320"/>
      </w:pPr>
      <w:rPr>
        <w:rFonts w:ascii="Arial" w:hAnsi="Arial" w:eastAsia="Arial" w:cs="Arial"/>
      </w:rPr>
    </w:lvl>
    <w:lvl w:ilvl="6">
      <w:start w:val="1"/>
      <w:numFmt w:val="bullet"/>
      <w:lvlText w:val="●"/>
      <w:lvlJc w:val="left"/>
      <w:pPr>
        <w:ind w:left="5400" w:firstLine="5040"/>
      </w:pPr>
      <w:rPr>
        <w:rFonts w:ascii="Arial" w:hAnsi="Arial" w:eastAsia="Arial" w:cs="Arial"/>
      </w:rPr>
    </w:lvl>
    <w:lvl w:ilvl="7">
      <w:start w:val="1"/>
      <w:numFmt w:val="bullet"/>
      <w:lvlText w:val="o"/>
      <w:lvlJc w:val="left"/>
      <w:pPr>
        <w:ind w:left="6120" w:firstLine="5760"/>
      </w:pPr>
      <w:rPr>
        <w:rFonts w:ascii="Arial" w:hAnsi="Arial" w:eastAsia="Arial" w:cs="Arial"/>
      </w:rPr>
    </w:lvl>
    <w:lvl w:ilvl="8">
      <w:start w:val="1"/>
      <w:numFmt w:val="bullet"/>
      <w:lvlText w:val="▪"/>
      <w:lvlJc w:val="left"/>
      <w:pPr>
        <w:ind w:left="6840" w:firstLine="6480"/>
      </w:pPr>
      <w:rPr>
        <w:rFonts w:ascii="Arial" w:hAnsi="Arial" w:eastAsia="Arial" w:cs="Arial"/>
      </w:rPr>
    </w:lvl>
  </w:abstractNum>
  <w:abstractNum w:abstractNumId="4" w15:restartNumberingAfterBreak="0">
    <w:nsid w:val="11F21B8D"/>
    <w:multiLevelType w:val="multilevel"/>
    <w:tmpl w:val="3A30A6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12C422EA"/>
    <w:multiLevelType w:val="multilevel"/>
    <w:tmpl w:val="3DAA0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C02D0F"/>
    <w:multiLevelType w:val="multilevel"/>
    <w:tmpl w:val="CAC2010E"/>
    <w:lvl w:ilvl="0">
      <w:start w:val="1"/>
      <w:numFmt w:val="bullet"/>
      <w:lvlText w:val="●"/>
      <w:lvlJc w:val="left"/>
      <w:pPr>
        <w:ind w:left="720" w:firstLine="360"/>
      </w:pPr>
      <w:rPr>
        <w:rFonts w:ascii="Arial" w:hAnsi="Arial" w:eastAsia="Arial" w:cs="Arial"/>
      </w:rPr>
    </w:lvl>
    <w:lvl w:ilvl="1">
      <w:start w:val="1"/>
      <w:numFmt w:val="bullet"/>
      <w:lvlText w:val="o"/>
      <w:lvlJc w:val="left"/>
      <w:pPr>
        <w:ind w:left="1440" w:firstLine="1080"/>
      </w:pPr>
      <w:rPr>
        <w:rFonts w:ascii="Arial" w:hAnsi="Arial" w:eastAsia="Arial" w:cs="Arial"/>
      </w:rPr>
    </w:lvl>
    <w:lvl w:ilvl="2">
      <w:start w:val="1"/>
      <w:numFmt w:val="bullet"/>
      <w:lvlText w:val="▪"/>
      <w:lvlJc w:val="left"/>
      <w:pPr>
        <w:ind w:left="2160" w:firstLine="1800"/>
      </w:pPr>
      <w:rPr>
        <w:rFonts w:ascii="Arial" w:hAnsi="Arial" w:eastAsia="Arial" w:cs="Arial"/>
      </w:rPr>
    </w:lvl>
    <w:lvl w:ilvl="3">
      <w:start w:val="1"/>
      <w:numFmt w:val="bullet"/>
      <w:lvlText w:val="●"/>
      <w:lvlJc w:val="left"/>
      <w:pPr>
        <w:ind w:left="2880" w:firstLine="2520"/>
      </w:pPr>
      <w:rPr>
        <w:rFonts w:ascii="Arial" w:hAnsi="Arial" w:eastAsia="Arial" w:cs="Arial"/>
      </w:rPr>
    </w:lvl>
    <w:lvl w:ilvl="4">
      <w:start w:val="1"/>
      <w:numFmt w:val="bullet"/>
      <w:lvlText w:val="o"/>
      <w:lvlJc w:val="left"/>
      <w:pPr>
        <w:ind w:left="3600" w:firstLine="3240"/>
      </w:pPr>
      <w:rPr>
        <w:rFonts w:ascii="Arial" w:hAnsi="Arial" w:eastAsia="Arial" w:cs="Arial"/>
      </w:rPr>
    </w:lvl>
    <w:lvl w:ilvl="5">
      <w:start w:val="1"/>
      <w:numFmt w:val="bullet"/>
      <w:lvlText w:val="▪"/>
      <w:lvlJc w:val="left"/>
      <w:pPr>
        <w:ind w:left="4320" w:firstLine="3960"/>
      </w:pPr>
      <w:rPr>
        <w:rFonts w:ascii="Arial" w:hAnsi="Arial" w:eastAsia="Arial" w:cs="Arial"/>
      </w:rPr>
    </w:lvl>
    <w:lvl w:ilvl="6">
      <w:start w:val="1"/>
      <w:numFmt w:val="bullet"/>
      <w:lvlText w:val="●"/>
      <w:lvlJc w:val="left"/>
      <w:pPr>
        <w:ind w:left="5040" w:firstLine="4680"/>
      </w:pPr>
      <w:rPr>
        <w:rFonts w:ascii="Arial" w:hAnsi="Arial" w:eastAsia="Arial" w:cs="Arial"/>
      </w:rPr>
    </w:lvl>
    <w:lvl w:ilvl="7">
      <w:start w:val="1"/>
      <w:numFmt w:val="bullet"/>
      <w:lvlText w:val="o"/>
      <w:lvlJc w:val="left"/>
      <w:pPr>
        <w:ind w:left="5760" w:firstLine="5400"/>
      </w:pPr>
      <w:rPr>
        <w:rFonts w:ascii="Arial" w:hAnsi="Arial" w:eastAsia="Arial" w:cs="Arial"/>
      </w:rPr>
    </w:lvl>
    <w:lvl w:ilvl="8">
      <w:start w:val="1"/>
      <w:numFmt w:val="bullet"/>
      <w:lvlText w:val="▪"/>
      <w:lvlJc w:val="left"/>
      <w:pPr>
        <w:ind w:left="6480" w:firstLine="6120"/>
      </w:pPr>
      <w:rPr>
        <w:rFonts w:ascii="Arial" w:hAnsi="Arial" w:eastAsia="Arial" w:cs="Arial"/>
      </w:rPr>
    </w:lvl>
  </w:abstractNum>
  <w:abstractNum w:abstractNumId="7" w15:restartNumberingAfterBreak="0">
    <w:nsid w:val="27035556"/>
    <w:multiLevelType w:val="hybridMultilevel"/>
    <w:tmpl w:val="2C5E66FA"/>
    <w:lvl w:ilvl="0" w:tplc="7F2C30AC">
      <w:start w:val="1"/>
      <w:numFmt w:val="bullet"/>
      <w:lvlText w:val=""/>
      <w:lvlJc w:val="left"/>
      <w:pPr>
        <w:ind w:left="644" w:hanging="360"/>
      </w:pPr>
      <w:rPr>
        <w:rFonts w:hint="default" w:ascii="Symbol" w:hAnsi="Symbol"/>
      </w:rPr>
    </w:lvl>
    <w:lvl w:ilvl="1" w:tplc="240A0019">
      <w:start w:val="1"/>
      <w:numFmt w:val="lowerLetter"/>
      <w:lvlText w:val="%2."/>
      <w:lvlJc w:val="left"/>
      <w:pPr>
        <w:ind w:left="1364" w:hanging="360"/>
      </w:pPr>
    </w:lvl>
    <w:lvl w:ilvl="2" w:tplc="240A001B">
      <w:start w:val="1"/>
      <w:numFmt w:val="lowerRoman"/>
      <w:lvlText w:val="%3."/>
      <w:lvlJc w:val="right"/>
      <w:pPr>
        <w:ind w:left="2084" w:hanging="180"/>
      </w:pPr>
    </w:lvl>
    <w:lvl w:ilvl="3" w:tplc="240A000F">
      <w:start w:val="1"/>
      <w:numFmt w:val="decimal"/>
      <w:lvlText w:val="%4."/>
      <w:lvlJc w:val="left"/>
      <w:pPr>
        <w:ind w:left="2804" w:hanging="360"/>
      </w:pPr>
    </w:lvl>
    <w:lvl w:ilvl="4" w:tplc="240A0019">
      <w:start w:val="1"/>
      <w:numFmt w:val="lowerLetter"/>
      <w:lvlText w:val="%5."/>
      <w:lvlJc w:val="left"/>
      <w:pPr>
        <w:ind w:left="3524" w:hanging="360"/>
      </w:pPr>
    </w:lvl>
    <w:lvl w:ilvl="5" w:tplc="240A001B">
      <w:start w:val="1"/>
      <w:numFmt w:val="lowerRoman"/>
      <w:lvlText w:val="%6."/>
      <w:lvlJc w:val="right"/>
      <w:pPr>
        <w:ind w:left="4244" w:hanging="180"/>
      </w:pPr>
    </w:lvl>
    <w:lvl w:ilvl="6" w:tplc="240A000F">
      <w:start w:val="1"/>
      <w:numFmt w:val="decimal"/>
      <w:lvlText w:val="%7."/>
      <w:lvlJc w:val="left"/>
      <w:pPr>
        <w:ind w:left="4964" w:hanging="360"/>
      </w:pPr>
    </w:lvl>
    <w:lvl w:ilvl="7" w:tplc="240A0019">
      <w:start w:val="1"/>
      <w:numFmt w:val="lowerLetter"/>
      <w:lvlText w:val="%8."/>
      <w:lvlJc w:val="left"/>
      <w:pPr>
        <w:ind w:left="5684" w:hanging="360"/>
      </w:pPr>
    </w:lvl>
    <w:lvl w:ilvl="8" w:tplc="240A001B">
      <w:start w:val="1"/>
      <w:numFmt w:val="lowerRoman"/>
      <w:lvlText w:val="%9."/>
      <w:lvlJc w:val="right"/>
      <w:pPr>
        <w:ind w:left="6404" w:hanging="180"/>
      </w:pPr>
    </w:lvl>
  </w:abstractNum>
  <w:abstractNum w:abstractNumId="8" w15:restartNumberingAfterBreak="0">
    <w:nsid w:val="28197AB0"/>
    <w:multiLevelType w:val="multilevel"/>
    <w:tmpl w:val="17F44BBC"/>
    <w:lvl w:ilvl="0">
      <w:start w:val="1"/>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1080" w:firstLine="0"/>
      </w:pPr>
    </w:lvl>
    <w:lvl w:ilvl="4">
      <w:start w:val="1"/>
      <w:numFmt w:val="decimal"/>
      <w:lvlText w:val="%1.%2.%3.%4.%5"/>
      <w:lvlJc w:val="left"/>
      <w:pPr>
        <w:ind w:left="1080" w:firstLine="0"/>
      </w:pPr>
    </w:lvl>
    <w:lvl w:ilvl="5">
      <w:start w:val="1"/>
      <w:numFmt w:val="decimal"/>
      <w:lvlText w:val="%1.%2.%3.%4.%5.%6"/>
      <w:lvlJc w:val="left"/>
      <w:pPr>
        <w:ind w:left="1440" w:firstLine="0"/>
      </w:pPr>
    </w:lvl>
    <w:lvl w:ilvl="6">
      <w:start w:val="1"/>
      <w:numFmt w:val="decimal"/>
      <w:lvlText w:val="%1.%2.%3.%4.%5.%6.%7"/>
      <w:lvlJc w:val="left"/>
      <w:pPr>
        <w:ind w:left="1440" w:firstLine="0"/>
      </w:pPr>
    </w:lvl>
    <w:lvl w:ilvl="7">
      <w:start w:val="1"/>
      <w:numFmt w:val="decimal"/>
      <w:lvlText w:val="%1.%2.%3.%4.%5.%6.%7.%8"/>
      <w:lvlJc w:val="left"/>
      <w:pPr>
        <w:ind w:left="1800" w:firstLine="0"/>
      </w:pPr>
    </w:lvl>
    <w:lvl w:ilvl="8">
      <w:start w:val="1"/>
      <w:numFmt w:val="decimal"/>
      <w:lvlText w:val="%1.%2.%3.%4.%5.%6.%7.%8.%9"/>
      <w:lvlJc w:val="left"/>
      <w:pPr>
        <w:ind w:left="1800" w:firstLine="0"/>
      </w:pPr>
    </w:lvl>
  </w:abstractNum>
  <w:abstractNum w:abstractNumId="9" w15:restartNumberingAfterBreak="0">
    <w:nsid w:val="2CC40E13"/>
    <w:multiLevelType w:val="multilevel"/>
    <w:tmpl w:val="2AB6F63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2F7B37F8"/>
    <w:multiLevelType w:val="multilevel"/>
    <w:tmpl w:val="DEFAE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4F6902"/>
    <w:multiLevelType w:val="multilevel"/>
    <w:tmpl w:val="655CF06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bullet"/>
      <w:lvlText w:val="-"/>
      <w:lvlJc w:val="left"/>
      <w:pPr>
        <w:ind w:left="2340" w:firstLine="1980"/>
      </w:pPr>
      <w:rPr>
        <w:rFonts w:ascii="Arial" w:hAnsi="Arial" w:eastAsia="Arial" w:cs="Arial"/>
      </w:r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2" w15:restartNumberingAfterBreak="0">
    <w:nsid w:val="35B93D46"/>
    <w:multiLevelType w:val="hybridMultilevel"/>
    <w:tmpl w:val="B8C6F1AE"/>
    <w:lvl w:ilvl="0" w:tplc="080A0001">
      <w:start w:val="1"/>
      <w:numFmt w:val="bullet"/>
      <w:lvlText w:val=""/>
      <w:lvlJc w:val="left"/>
      <w:pPr>
        <w:ind w:left="720" w:hanging="360"/>
      </w:pPr>
      <w:rPr>
        <w:rFonts w:hint="default" w:ascii="Symbol" w:hAnsi="Symbol"/>
      </w:rPr>
    </w:lvl>
    <w:lvl w:ilvl="1" w:tplc="FFFFFFFF">
      <w:start w:val="1"/>
      <w:numFmt w:val="lowerLetter"/>
      <w:lvlText w:val="%2."/>
      <w:lvlJc w:val="left"/>
      <w:pPr>
        <w:ind w:left="1364" w:hanging="36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start w:val="1"/>
      <w:numFmt w:val="lowerLetter"/>
      <w:lvlText w:val="%5."/>
      <w:lvlJc w:val="left"/>
      <w:pPr>
        <w:ind w:left="3524" w:hanging="360"/>
      </w:pPr>
    </w:lvl>
    <w:lvl w:ilvl="5" w:tplc="FFFFFFFF">
      <w:start w:val="1"/>
      <w:numFmt w:val="lowerRoman"/>
      <w:lvlText w:val="%6."/>
      <w:lvlJc w:val="right"/>
      <w:pPr>
        <w:ind w:left="4244" w:hanging="180"/>
      </w:pPr>
    </w:lvl>
    <w:lvl w:ilvl="6" w:tplc="FFFFFFFF">
      <w:start w:val="1"/>
      <w:numFmt w:val="decimal"/>
      <w:lvlText w:val="%7."/>
      <w:lvlJc w:val="left"/>
      <w:pPr>
        <w:ind w:left="4964" w:hanging="360"/>
      </w:pPr>
    </w:lvl>
    <w:lvl w:ilvl="7" w:tplc="FFFFFFFF">
      <w:start w:val="1"/>
      <w:numFmt w:val="lowerLetter"/>
      <w:lvlText w:val="%8."/>
      <w:lvlJc w:val="left"/>
      <w:pPr>
        <w:ind w:left="5684" w:hanging="360"/>
      </w:pPr>
    </w:lvl>
    <w:lvl w:ilvl="8" w:tplc="FFFFFFFF">
      <w:start w:val="1"/>
      <w:numFmt w:val="lowerRoman"/>
      <w:lvlText w:val="%9."/>
      <w:lvlJc w:val="right"/>
      <w:pPr>
        <w:ind w:left="6404" w:hanging="180"/>
      </w:pPr>
    </w:lvl>
  </w:abstractNum>
  <w:abstractNum w:abstractNumId="13" w15:restartNumberingAfterBreak="0">
    <w:nsid w:val="39540353"/>
    <w:multiLevelType w:val="multilevel"/>
    <w:tmpl w:val="5E623222"/>
    <w:lvl w:ilvl="0">
      <w:start w:val="1"/>
      <w:numFmt w:val="bullet"/>
      <w:lvlText w:val="●"/>
      <w:lvlJc w:val="left"/>
      <w:pPr>
        <w:ind w:left="1146" w:firstLine="786"/>
      </w:pPr>
      <w:rPr>
        <w:rFonts w:ascii="Arial" w:hAnsi="Arial" w:eastAsia="Arial" w:cs="Arial"/>
      </w:rPr>
    </w:lvl>
    <w:lvl w:ilvl="1">
      <w:start w:val="1"/>
      <w:numFmt w:val="bullet"/>
      <w:lvlText w:val="o"/>
      <w:lvlJc w:val="left"/>
      <w:pPr>
        <w:ind w:left="1866" w:firstLine="1506"/>
      </w:pPr>
      <w:rPr>
        <w:rFonts w:ascii="Arial" w:hAnsi="Arial" w:eastAsia="Arial" w:cs="Arial"/>
      </w:rPr>
    </w:lvl>
    <w:lvl w:ilvl="2">
      <w:start w:val="1"/>
      <w:numFmt w:val="bullet"/>
      <w:lvlText w:val="▪"/>
      <w:lvlJc w:val="left"/>
      <w:pPr>
        <w:ind w:left="2586" w:firstLine="2226"/>
      </w:pPr>
      <w:rPr>
        <w:rFonts w:ascii="Arial" w:hAnsi="Arial" w:eastAsia="Arial" w:cs="Arial"/>
      </w:rPr>
    </w:lvl>
    <w:lvl w:ilvl="3">
      <w:start w:val="1"/>
      <w:numFmt w:val="bullet"/>
      <w:lvlText w:val="●"/>
      <w:lvlJc w:val="left"/>
      <w:pPr>
        <w:ind w:left="3306" w:firstLine="2946"/>
      </w:pPr>
      <w:rPr>
        <w:rFonts w:ascii="Arial" w:hAnsi="Arial" w:eastAsia="Arial" w:cs="Arial"/>
      </w:rPr>
    </w:lvl>
    <w:lvl w:ilvl="4">
      <w:start w:val="1"/>
      <w:numFmt w:val="bullet"/>
      <w:lvlText w:val="o"/>
      <w:lvlJc w:val="left"/>
      <w:pPr>
        <w:ind w:left="4026" w:firstLine="3666"/>
      </w:pPr>
      <w:rPr>
        <w:rFonts w:ascii="Arial" w:hAnsi="Arial" w:eastAsia="Arial" w:cs="Arial"/>
      </w:rPr>
    </w:lvl>
    <w:lvl w:ilvl="5">
      <w:start w:val="1"/>
      <w:numFmt w:val="bullet"/>
      <w:lvlText w:val="▪"/>
      <w:lvlJc w:val="left"/>
      <w:pPr>
        <w:ind w:left="4746" w:firstLine="4386"/>
      </w:pPr>
      <w:rPr>
        <w:rFonts w:ascii="Arial" w:hAnsi="Arial" w:eastAsia="Arial" w:cs="Arial"/>
      </w:rPr>
    </w:lvl>
    <w:lvl w:ilvl="6">
      <w:start w:val="1"/>
      <w:numFmt w:val="bullet"/>
      <w:lvlText w:val="●"/>
      <w:lvlJc w:val="left"/>
      <w:pPr>
        <w:ind w:left="5466" w:firstLine="5106"/>
      </w:pPr>
      <w:rPr>
        <w:rFonts w:ascii="Arial" w:hAnsi="Arial" w:eastAsia="Arial" w:cs="Arial"/>
      </w:rPr>
    </w:lvl>
    <w:lvl w:ilvl="7">
      <w:start w:val="1"/>
      <w:numFmt w:val="bullet"/>
      <w:lvlText w:val="o"/>
      <w:lvlJc w:val="left"/>
      <w:pPr>
        <w:ind w:left="6186" w:firstLine="5826"/>
      </w:pPr>
      <w:rPr>
        <w:rFonts w:ascii="Arial" w:hAnsi="Arial" w:eastAsia="Arial" w:cs="Arial"/>
      </w:rPr>
    </w:lvl>
    <w:lvl w:ilvl="8">
      <w:start w:val="1"/>
      <w:numFmt w:val="bullet"/>
      <w:lvlText w:val="▪"/>
      <w:lvlJc w:val="left"/>
      <w:pPr>
        <w:ind w:left="6906" w:firstLine="6546"/>
      </w:pPr>
      <w:rPr>
        <w:rFonts w:ascii="Arial" w:hAnsi="Arial" w:eastAsia="Arial" w:cs="Arial"/>
      </w:rPr>
    </w:lvl>
  </w:abstractNum>
  <w:abstractNum w:abstractNumId="14" w15:restartNumberingAfterBreak="0">
    <w:nsid w:val="40C74AE5"/>
    <w:multiLevelType w:val="hybridMultilevel"/>
    <w:tmpl w:val="E002283C"/>
    <w:lvl w:ilvl="0" w:tplc="7F2C30AC">
      <w:start w:val="1"/>
      <w:numFmt w:val="bullet"/>
      <w:lvlText w:val=""/>
      <w:lvlJc w:val="left"/>
      <w:pPr>
        <w:ind w:left="720" w:hanging="360"/>
      </w:pPr>
      <w:rPr>
        <w:rFonts w:hint="default" w:ascii="Symbol" w:hAnsi="Symbol"/>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5" w15:restartNumberingAfterBreak="0">
    <w:nsid w:val="43223AC6"/>
    <w:multiLevelType w:val="multilevel"/>
    <w:tmpl w:val="E918E6B4"/>
    <w:lvl w:ilvl="0">
      <w:start w:val="1"/>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440" w:firstLine="0"/>
      </w:pPr>
    </w:lvl>
  </w:abstractNum>
  <w:abstractNum w:abstractNumId="16" w15:restartNumberingAfterBreak="0">
    <w:nsid w:val="490D3D77"/>
    <w:multiLevelType w:val="multilevel"/>
    <w:tmpl w:val="6E368FE8"/>
    <w:lvl w:ilvl="0">
      <w:start w:val="1"/>
      <w:numFmt w:val="bullet"/>
      <w:lvlText w:val="●"/>
      <w:lvlJc w:val="left"/>
      <w:pPr>
        <w:ind w:left="360" w:firstLine="0"/>
      </w:pPr>
      <w:rPr>
        <w:rFonts w:ascii="Arial" w:hAnsi="Arial" w:eastAsia="Arial" w:cs="Arial"/>
      </w:rPr>
    </w:lvl>
    <w:lvl w:ilvl="1">
      <w:start w:val="1"/>
      <w:numFmt w:val="bullet"/>
      <w:lvlText w:val="o"/>
      <w:lvlJc w:val="left"/>
      <w:pPr>
        <w:ind w:left="1080" w:firstLine="720"/>
      </w:pPr>
      <w:rPr>
        <w:rFonts w:ascii="Arial" w:hAnsi="Arial" w:eastAsia="Arial" w:cs="Arial"/>
      </w:rPr>
    </w:lvl>
    <w:lvl w:ilvl="2">
      <w:start w:val="1"/>
      <w:numFmt w:val="bullet"/>
      <w:lvlText w:val="▪"/>
      <w:lvlJc w:val="left"/>
      <w:pPr>
        <w:ind w:left="1800" w:firstLine="1440"/>
      </w:pPr>
      <w:rPr>
        <w:rFonts w:ascii="Arial" w:hAnsi="Arial" w:eastAsia="Arial" w:cs="Arial"/>
      </w:rPr>
    </w:lvl>
    <w:lvl w:ilvl="3">
      <w:start w:val="1"/>
      <w:numFmt w:val="bullet"/>
      <w:lvlText w:val="●"/>
      <w:lvlJc w:val="left"/>
      <w:pPr>
        <w:ind w:left="2520" w:firstLine="2160"/>
      </w:pPr>
      <w:rPr>
        <w:rFonts w:ascii="Arial" w:hAnsi="Arial" w:eastAsia="Arial" w:cs="Arial"/>
      </w:rPr>
    </w:lvl>
    <w:lvl w:ilvl="4">
      <w:start w:val="1"/>
      <w:numFmt w:val="bullet"/>
      <w:lvlText w:val="o"/>
      <w:lvlJc w:val="left"/>
      <w:pPr>
        <w:ind w:left="3240" w:firstLine="2880"/>
      </w:pPr>
      <w:rPr>
        <w:rFonts w:ascii="Arial" w:hAnsi="Arial" w:eastAsia="Arial" w:cs="Arial"/>
      </w:rPr>
    </w:lvl>
    <w:lvl w:ilvl="5">
      <w:start w:val="1"/>
      <w:numFmt w:val="bullet"/>
      <w:lvlText w:val="▪"/>
      <w:lvlJc w:val="left"/>
      <w:pPr>
        <w:ind w:left="3960" w:firstLine="3600"/>
      </w:pPr>
      <w:rPr>
        <w:rFonts w:ascii="Arial" w:hAnsi="Arial" w:eastAsia="Arial" w:cs="Arial"/>
      </w:rPr>
    </w:lvl>
    <w:lvl w:ilvl="6">
      <w:start w:val="1"/>
      <w:numFmt w:val="bullet"/>
      <w:lvlText w:val="●"/>
      <w:lvlJc w:val="left"/>
      <w:pPr>
        <w:ind w:left="4680" w:firstLine="4320"/>
      </w:pPr>
      <w:rPr>
        <w:rFonts w:ascii="Arial" w:hAnsi="Arial" w:eastAsia="Arial" w:cs="Arial"/>
      </w:rPr>
    </w:lvl>
    <w:lvl w:ilvl="7">
      <w:start w:val="1"/>
      <w:numFmt w:val="bullet"/>
      <w:lvlText w:val="o"/>
      <w:lvlJc w:val="left"/>
      <w:pPr>
        <w:ind w:left="5400" w:firstLine="5040"/>
      </w:pPr>
      <w:rPr>
        <w:rFonts w:ascii="Arial" w:hAnsi="Arial" w:eastAsia="Arial" w:cs="Arial"/>
      </w:rPr>
    </w:lvl>
    <w:lvl w:ilvl="8">
      <w:start w:val="1"/>
      <w:numFmt w:val="bullet"/>
      <w:lvlText w:val="▪"/>
      <w:lvlJc w:val="left"/>
      <w:pPr>
        <w:ind w:left="6120" w:firstLine="5760"/>
      </w:pPr>
      <w:rPr>
        <w:rFonts w:ascii="Arial" w:hAnsi="Arial" w:eastAsia="Arial" w:cs="Arial"/>
      </w:rPr>
    </w:lvl>
  </w:abstractNum>
  <w:abstractNum w:abstractNumId="17" w15:restartNumberingAfterBreak="0">
    <w:nsid w:val="4E9A3E16"/>
    <w:multiLevelType w:val="multilevel"/>
    <w:tmpl w:val="14D2185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56A66CDE"/>
    <w:multiLevelType w:val="multilevel"/>
    <w:tmpl w:val="7D6E780E"/>
    <w:lvl w:ilvl="0">
      <w:start w:val="1"/>
      <w:numFmt w:val="bullet"/>
      <w:lvlText w:val="●"/>
      <w:lvlJc w:val="left"/>
      <w:pPr>
        <w:ind w:left="720" w:firstLine="360"/>
      </w:pPr>
      <w:rPr>
        <w:rFonts w:ascii="Arial" w:hAnsi="Arial" w:eastAsia="Arial" w:cs="Arial"/>
      </w:rPr>
    </w:lvl>
    <w:lvl w:ilvl="1">
      <w:start w:val="1"/>
      <w:numFmt w:val="bullet"/>
      <w:lvlText w:val="o"/>
      <w:lvlJc w:val="left"/>
      <w:pPr>
        <w:ind w:left="1440" w:firstLine="1080"/>
      </w:pPr>
      <w:rPr>
        <w:rFonts w:ascii="Arial" w:hAnsi="Arial" w:eastAsia="Arial" w:cs="Arial"/>
      </w:rPr>
    </w:lvl>
    <w:lvl w:ilvl="2">
      <w:start w:val="1"/>
      <w:numFmt w:val="bullet"/>
      <w:lvlText w:val="▪"/>
      <w:lvlJc w:val="left"/>
      <w:pPr>
        <w:ind w:left="2160" w:firstLine="1800"/>
      </w:pPr>
      <w:rPr>
        <w:rFonts w:ascii="Arial" w:hAnsi="Arial" w:eastAsia="Arial" w:cs="Arial"/>
      </w:rPr>
    </w:lvl>
    <w:lvl w:ilvl="3">
      <w:start w:val="1"/>
      <w:numFmt w:val="bullet"/>
      <w:lvlText w:val="●"/>
      <w:lvlJc w:val="left"/>
      <w:pPr>
        <w:ind w:left="2880" w:firstLine="2520"/>
      </w:pPr>
      <w:rPr>
        <w:rFonts w:ascii="Arial" w:hAnsi="Arial" w:eastAsia="Arial" w:cs="Arial"/>
      </w:rPr>
    </w:lvl>
    <w:lvl w:ilvl="4">
      <w:start w:val="1"/>
      <w:numFmt w:val="bullet"/>
      <w:lvlText w:val="o"/>
      <w:lvlJc w:val="left"/>
      <w:pPr>
        <w:ind w:left="3600" w:firstLine="3240"/>
      </w:pPr>
      <w:rPr>
        <w:rFonts w:ascii="Arial" w:hAnsi="Arial" w:eastAsia="Arial" w:cs="Arial"/>
      </w:rPr>
    </w:lvl>
    <w:lvl w:ilvl="5">
      <w:start w:val="1"/>
      <w:numFmt w:val="bullet"/>
      <w:lvlText w:val="▪"/>
      <w:lvlJc w:val="left"/>
      <w:pPr>
        <w:ind w:left="4320" w:firstLine="3960"/>
      </w:pPr>
      <w:rPr>
        <w:rFonts w:ascii="Arial" w:hAnsi="Arial" w:eastAsia="Arial" w:cs="Arial"/>
      </w:rPr>
    </w:lvl>
    <w:lvl w:ilvl="6">
      <w:start w:val="1"/>
      <w:numFmt w:val="bullet"/>
      <w:lvlText w:val="●"/>
      <w:lvlJc w:val="left"/>
      <w:pPr>
        <w:ind w:left="5040" w:firstLine="4680"/>
      </w:pPr>
      <w:rPr>
        <w:rFonts w:ascii="Arial" w:hAnsi="Arial" w:eastAsia="Arial" w:cs="Arial"/>
      </w:rPr>
    </w:lvl>
    <w:lvl w:ilvl="7">
      <w:start w:val="1"/>
      <w:numFmt w:val="bullet"/>
      <w:lvlText w:val="o"/>
      <w:lvlJc w:val="left"/>
      <w:pPr>
        <w:ind w:left="5760" w:firstLine="5400"/>
      </w:pPr>
      <w:rPr>
        <w:rFonts w:ascii="Arial" w:hAnsi="Arial" w:eastAsia="Arial" w:cs="Arial"/>
      </w:rPr>
    </w:lvl>
    <w:lvl w:ilvl="8">
      <w:start w:val="1"/>
      <w:numFmt w:val="bullet"/>
      <w:lvlText w:val="▪"/>
      <w:lvlJc w:val="left"/>
      <w:pPr>
        <w:ind w:left="6480" w:firstLine="6120"/>
      </w:pPr>
      <w:rPr>
        <w:rFonts w:ascii="Arial" w:hAnsi="Arial" w:eastAsia="Arial" w:cs="Arial"/>
      </w:rPr>
    </w:lvl>
  </w:abstractNum>
  <w:abstractNum w:abstractNumId="19" w15:restartNumberingAfterBreak="0">
    <w:nsid w:val="590264BC"/>
    <w:multiLevelType w:val="multilevel"/>
    <w:tmpl w:val="A15A7D14"/>
    <w:lvl w:ilvl="0">
      <w:start w:val="1"/>
      <w:numFmt w:val="bullet"/>
      <w:lvlText w:val="●"/>
      <w:lvlJc w:val="left"/>
      <w:pPr>
        <w:ind w:left="720" w:firstLine="360"/>
      </w:pPr>
      <w:rPr>
        <w:rFonts w:ascii="Arial" w:hAnsi="Arial" w:eastAsia="Arial" w:cs="Arial"/>
      </w:rPr>
    </w:lvl>
    <w:lvl w:ilvl="1">
      <w:start w:val="1"/>
      <w:numFmt w:val="bullet"/>
      <w:lvlText w:val="o"/>
      <w:lvlJc w:val="left"/>
      <w:pPr>
        <w:ind w:left="1440" w:firstLine="1080"/>
      </w:pPr>
      <w:rPr>
        <w:rFonts w:ascii="Arial" w:hAnsi="Arial" w:eastAsia="Arial" w:cs="Arial"/>
      </w:rPr>
    </w:lvl>
    <w:lvl w:ilvl="2">
      <w:start w:val="1"/>
      <w:numFmt w:val="bullet"/>
      <w:lvlText w:val="▪"/>
      <w:lvlJc w:val="left"/>
      <w:pPr>
        <w:ind w:left="2160" w:firstLine="1800"/>
      </w:pPr>
      <w:rPr>
        <w:rFonts w:ascii="Arial" w:hAnsi="Arial" w:eastAsia="Arial" w:cs="Arial"/>
      </w:rPr>
    </w:lvl>
    <w:lvl w:ilvl="3">
      <w:start w:val="1"/>
      <w:numFmt w:val="bullet"/>
      <w:lvlText w:val="●"/>
      <w:lvlJc w:val="left"/>
      <w:pPr>
        <w:ind w:left="2880" w:firstLine="2520"/>
      </w:pPr>
      <w:rPr>
        <w:rFonts w:ascii="Arial" w:hAnsi="Arial" w:eastAsia="Arial" w:cs="Arial"/>
      </w:rPr>
    </w:lvl>
    <w:lvl w:ilvl="4">
      <w:start w:val="1"/>
      <w:numFmt w:val="bullet"/>
      <w:lvlText w:val="o"/>
      <w:lvlJc w:val="left"/>
      <w:pPr>
        <w:ind w:left="3600" w:firstLine="3240"/>
      </w:pPr>
      <w:rPr>
        <w:rFonts w:ascii="Arial" w:hAnsi="Arial" w:eastAsia="Arial" w:cs="Arial"/>
      </w:rPr>
    </w:lvl>
    <w:lvl w:ilvl="5">
      <w:start w:val="1"/>
      <w:numFmt w:val="bullet"/>
      <w:lvlText w:val="▪"/>
      <w:lvlJc w:val="left"/>
      <w:pPr>
        <w:ind w:left="4320" w:firstLine="3960"/>
      </w:pPr>
      <w:rPr>
        <w:rFonts w:ascii="Arial" w:hAnsi="Arial" w:eastAsia="Arial" w:cs="Arial"/>
      </w:rPr>
    </w:lvl>
    <w:lvl w:ilvl="6">
      <w:start w:val="1"/>
      <w:numFmt w:val="bullet"/>
      <w:lvlText w:val="●"/>
      <w:lvlJc w:val="left"/>
      <w:pPr>
        <w:ind w:left="5040" w:firstLine="4680"/>
      </w:pPr>
      <w:rPr>
        <w:rFonts w:ascii="Arial" w:hAnsi="Arial" w:eastAsia="Arial" w:cs="Arial"/>
      </w:rPr>
    </w:lvl>
    <w:lvl w:ilvl="7">
      <w:start w:val="1"/>
      <w:numFmt w:val="bullet"/>
      <w:lvlText w:val="o"/>
      <w:lvlJc w:val="left"/>
      <w:pPr>
        <w:ind w:left="5760" w:firstLine="5400"/>
      </w:pPr>
      <w:rPr>
        <w:rFonts w:ascii="Arial" w:hAnsi="Arial" w:eastAsia="Arial" w:cs="Arial"/>
      </w:rPr>
    </w:lvl>
    <w:lvl w:ilvl="8">
      <w:start w:val="1"/>
      <w:numFmt w:val="bullet"/>
      <w:lvlText w:val="▪"/>
      <w:lvlJc w:val="left"/>
      <w:pPr>
        <w:ind w:left="6480" w:firstLine="6120"/>
      </w:pPr>
      <w:rPr>
        <w:rFonts w:ascii="Arial" w:hAnsi="Arial" w:eastAsia="Arial" w:cs="Arial"/>
      </w:rPr>
    </w:lvl>
  </w:abstractNum>
  <w:abstractNum w:abstractNumId="20" w15:restartNumberingAfterBreak="0">
    <w:nsid w:val="59DB68C0"/>
    <w:multiLevelType w:val="hybridMultilevel"/>
    <w:tmpl w:val="2336428E"/>
    <w:lvl w:ilvl="0" w:tplc="080A0001">
      <w:start w:val="1"/>
      <w:numFmt w:val="bullet"/>
      <w:lvlText w:val=""/>
      <w:lvlJc w:val="left"/>
      <w:pPr>
        <w:ind w:left="720" w:hanging="360"/>
      </w:pPr>
      <w:rPr>
        <w:rFonts w:hint="default" w:ascii="Symbol" w:hAnsi="Symbol"/>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1" w15:restartNumberingAfterBreak="0">
    <w:nsid w:val="5BB9056F"/>
    <w:multiLevelType w:val="multilevel"/>
    <w:tmpl w:val="593A6D9A"/>
    <w:lvl w:ilvl="0">
      <w:start w:val="1"/>
      <w:numFmt w:val="bullet"/>
      <w:lvlText w:val="●"/>
      <w:lvlJc w:val="left"/>
      <w:pPr>
        <w:ind w:left="360" w:firstLine="0"/>
      </w:pPr>
      <w:rPr>
        <w:rFonts w:ascii="Arial" w:hAnsi="Arial" w:eastAsia="Arial" w:cs="Arial"/>
      </w:rPr>
    </w:lvl>
    <w:lvl w:ilvl="1">
      <w:start w:val="1"/>
      <w:numFmt w:val="bullet"/>
      <w:lvlText w:val="o"/>
      <w:lvlJc w:val="left"/>
      <w:pPr>
        <w:ind w:left="1080" w:firstLine="720"/>
      </w:pPr>
      <w:rPr>
        <w:rFonts w:ascii="Arial" w:hAnsi="Arial" w:eastAsia="Arial" w:cs="Arial"/>
      </w:rPr>
    </w:lvl>
    <w:lvl w:ilvl="2">
      <w:start w:val="1"/>
      <w:numFmt w:val="bullet"/>
      <w:lvlText w:val="▪"/>
      <w:lvlJc w:val="left"/>
      <w:pPr>
        <w:ind w:left="1800" w:firstLine="1440"/>
      </w:pPr>
      <w:rPr>
        <w:rFonts w:ascii="Arial" w:hAnsi="Arial" w:eastAsia="Arial" w:cs="Arial"/>
      </w:rPr>
    </w:lvl>
    <w:lvl w:ilvl="3">
      <w:start w:val="1"/>
      <w:numFmt w:val="bullet"/>
      <w:lvlText w:val="●"/>
      <w:lvlJc w:val="left"/>
      <w:pPr>
        <w:ind w:left="2520" w:firstLine="2160"/>
      </w:pPr>
      <w:rPr>
        <w:rFonts w:ascii="Arial" w:hAnsi="Arial" w:eastAsia="Arial" w:cs="Arial"/>
      </w:rPr>
    </w:lvl>
    <w:lvl w:ilvl="4">
      <w:start w:val="1"/>
      <w:numFmt w:val="bullet"/>
      <w:lvlText w:val="o"/>
      <w:lvlJc w:val="left"/>
      <w:pPr>
        <w:ind w:left="3240" w:firstLine="2880"/>
      </w:pPr>
      <w:rPr>
        <w:rFonts w:ascii="Arial" w:hAnsi="Arial" w:eastAsia="Arial" w:cs="Arial"/>
      </w:rPr>
    </w:lvl>
    <w:lvl w:ilvl="5">
      <w:start w:val="1"/>
      <w:numFmt w:val="bullet"/>
      <w:lvlText w:val="▪"/>
      <w:lvlJc w:val="left"/>
      <w:pPr>
        <w:ind w:left="3960" w:firstLine="3600"/>
      </w:pPr>
      <w:rPr>
        <w:rFonts w:ascii="Arial" w:hAnsi="Arial" w:eastAsia="Arial" w:cs="Arial"/>
      </w:rPr>
    </w:lvl>
    <w:lvl w:ilvl="6">
      <w:start w:val="1"/>
      <w:numFmt w:val="bullet"/>
      <w:lvlText w:val="●"/>
      <w:lvlJc w:val="left"/>
      <w:pPr>
        <w:ind w:left="4680" w:firstLine="4320"/>
      </w:pPr>
      <w:rPr>
        <w:rFonts w:ascii="Arial" w:hAnsi="Arial" w:eastAsia="Arial" w:cs="Arial"/>
      </w:rPr>
    </w:lvl>
    <w:lvl w:ilvl="7">
      <w:start w:val="1"/>
      <w:numFmt w:val="bullet"/>
      <w:lvlText w:val="o"/>
      <w:lvlJc w:val="left"/>
      <w:pPr>
        <w:ind w:left="5400" w:firstLine="5040"/>
      </w:pPr>
      <w:rPr>
        <w:rFonts w:ascii="Arial" w:hAnsi="Arial" w:eastAsia="Arial" w:cs="Arial"/>
      </w:rPr>
    </w:lvl>
    <w:lvl w:ilvl="8">
      <w:start w:val="1"/>
      <w:numFmt w:val="bullet"/>
      <w:lvlText w:val="▪"/>
      <w:lvlJc w:val="left"/>
      <w:pPr>
        <w:ind w:left="6120" w:firstLine="5760"/>
      </w:pPr>
      <w:rPr>
        <w:rFonts w:ascii="Arial" w:hAnsi="Arial" w:eastAsia="Arial" w:cs="Arial"/>
      </w:rPr>
    </w:lvl>
  </w:abstractNum>
  <w:abstractNum w:abstractNumId="22" w15:restartNumberingAfterBreak="0">
    <w:nsid w:val="60F723BD"/>
    <w:multiLevelType w:val="multilevel"/>
    <w:tmpl w:val="7C904552"/>
    <w:lvl w:ilvl="0">
      <w:start w:val="1"/>
      <w:numFmt w:val="bullet"/>
      <w:lvlText w:val="-"/>
      <w:lvlJc w:val="left"/>
      <w:pPr>
        <w:ind w:left="720" w:firstLine="360"/>
      </w:pPr>
      <w:rPr>
        <w:rFonts w:ascii="Arial" w:hAnsi="Arial" w:eastAsia="Arial" w:cs="Arial"/>
      </w:rPr>
    </w:lvl>
    <w:lvl w:ilvl="1">
      <w:start w:val="1"/>
      <w:numFmt w:val="bullet"/>
      <w:lvlText w:val="o"/>
      <w:lvlJc w:val="left"/>
      <w:pPr>
        <w:ind w:left="1440" w:firstLine="1080"/>
      </w:pPr>
      <w:rPr>
        <w:rFonts w:ascii="Arial" w:hAnsi="Arial" w:eastAsia="Arial" w:cs="Arial"/>
      </w:rPr>
    </w:lvl>
    <w:lvl w:ilvl="2">
      <w:start w:val="1"/>
      <w:numFmt w:val="bullet"/>
      <w:lvlText w:val="▪"/>
      <w:lvlJc w:val="left"/>
      <w:pPr>
        <w:ind w:left="2160" w:firstLine="1800"/>
      </w:pPr>
      <w:rPr>
        <w:rFonts w:ascii="Arial" w:hAnsi="Arial" w:eastAsia="Arial" w:cs="Arial"/>
      </w:rPr>
    </w:lvl>
    <w:lvl w:ilvl="3">
      <w:start w:val="1"/>
      <w:numFmt w:val="bullet"/>
      <w:lvlText w:val="●"/>
      <w:lvlJc w:val="left"/>
      <w:pPr>
        <w:ind w:left="2880" w:firstLine="2520"/>
      </w:pPr>
      <w:rPr>
        <w:rFonts w:ascii="Arial" w:hAnsi="Arial" w:eastAsia="Arial" w:cs="Arial"/>
      </w:rPr>
    </w:lvl>
    <w:lvl w:ilvl="4">
      <w:start w:val="1"/>
      <w:numFmt w:val="bullet"/>
      <w:lvlText w:val="o"/>
      <w:lvlJc w:val="left"/>
      <w:pPr>
        <w:ind w:left="3600" w:firstLine="3240"/>
      </w:pPr>
      <w:rPr>
        <w:rFonts w:ascii="Arial" w:hAnsi="Arial" w:eastAsia="Arial" w:cs="Arial"/>
      </w:rPr>
    </w:lvl>
    <w:lvl w:ilvl="5">
      <w:start w:val="1"/>
      <w:numFmt w:val="bullet"/>
      <w:lvlText w:val="▪"/>
      <w:lvlJc w:val="left"/>
      <w:pPr>
        <w:ind w:left="4320" w:firstLine="3960"/>
      </w:pPr>
      <w:rPr>
        <w:rFonts w:ascii="Arial" w:hAnsi="Arial" w:eastAsia="Arial" w:cs="Arial"/>
      </w:rPr>
    </w:lvl>
    <w:lvl w:ilvl="6">
      <w:start w:val="1"/>
      <w:numFmt w:val="bullet"/>
      <w:lvlText w:val="●"/>
      <w:lvlJc w:val="left"/>
      <w:pPr>
        <w:ind w:left="5040" w:firstLine="4680"/>
      </w:pPr>
      <w:rPr>
        <w:rFonts w:ascii="Arial" w:hAnsi="Arial" w:eastAsia="Arial" w:cs="Arial"/>
      </w:rPr>
    </w:lvl>
    <w:lvl w:ilvl="7">
      <w:start w:val="1"/>
      <w:numFmt w:val="bullet"/>
      <w:lvlText w:val="o"/>
      <w:lvlJc w:val="left"/>
      <w:pPr>
        <w:ind w:left="5760" w:firstLine="5400"/>
      </w:pPr>
      <w:rPr>
        <w:rFonts w:ascii="Arial" w:hAnsi="Arial" w:eastAsia="Arial" w:cs="Arial"/>
      </w:rPr>
    </w:lvl>
    <w:lvl w:ilvl="8">
      <w:start w:val="1"/>
      <w:numFmt w:val="bullet"/>
      <w:lvlText w:val="▪"/>
      <w:lvlJc w:val="left"/>
      <w:pPr>
        <w:ind w:left="6480" w:firstLine="6120"/>
      </w:pPr>
      <w:rPr>
        <w:rFonts w:ascii="Arial" w:hAnsi="Arial" w:eastAsia="Arial" w:cs="Arial"/>
      </w:rPr>
    </w:lvl>
  </w:abstractNum>
  <w:abstractNum w:abstractNumId="23"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2C60CB4"/>
    <w:multiLevelType w:val="multilevel"/>
    <w:tmpl w:val="2AD46DBC"/>
    <w:lvl w:ilvl="0">
      <w:start w:val="1"/>
      <w:numFmt w:val="bullet"/>
      <w:lvlText w:val="●"/>
      <w:lvlJc w:val="left"/>
      <w:pPr>
        <w:ind w:left="720" w:firstLine="360"/>
      </w:pPr>
      <w:rPr>
        <w:rFonts w:ascii="Arial" w:hAnsi="Arial" w:eastAsia="Arial" w:cs="Arial"/>
      </w:rPr>
    </w:lvl>
    <w:lvl w:ilvl="1">
      <w:start w:val="1"/>
      <w:numFmt w:val="bullet"/>
      <w:lvlText w:val="o"/>
      <w:lvlJc w:val="left"/>
      <w:pPr>
        <w:ind w:left="1440" w:firstLine="1080"/>
      </w:pPr>
      <w:rPr>
        <w:rFonts w:ascii="Arial" w:hAnsi="Arial" w:eastAsia="Arial" w:cs="Arial"/>
      </w:rPr>
    </w:lvl>
    <w:lvl w:ilvl="2">
      <w:start w:val="1"/>
      <w:numFmt w:val="bullet"/>
      <w:lvlText w:val="▪"/>
      <w:lvlJc w:val="left"/>
      <w:pPr>
        <w:ind w:left="2160" w:firstLine="1800"/>
      </w:pPr>
      <w:rPr>
        <w:rFonts w:ascii="Arial" w:hAnsi="Arial" w:eastAsia="Arial" w:cs="Arial"/>
      </w:rPr>
    </w:lvl>
    <w:lvl w:ilvl="3">
      <w:start w:val="1"/>
      <w:numFmt w:val="bullet"/>
      <w:lvlText w:val="●"/>
      <w:lvlJc w:val="left"/>
      <w:pPr>
        <w:ind w:left="2880" w:firstLine="2520"/>
      </w:pPr>
      <w:rPr>
        <w:rFonts w:ascii="Arial" w:hAnsi="Arial" w:eastAsia="Arial" w:cs="Arial"/>
      </w:rPr>
    </w:lvl>
    <w:lvl w:ilvl="4">
      <w:start w:val="1"/>
      <w:numFmt w:val="bullet"/>
      <w:lvlText w:val="o"/>
      <w:lvlJc w:val="left"/>
      <w:pPr>
        <w:ind w:left="3600" w:firstLine="3240"/>
      </w:pPr>
      <w:rPr>
        <w:rFonts w:ascii="Arial" w:hAnsi="Arial" w:eastAsia="Arial" w:cs="Arial"/>
      </w:rPr>
    </w:lvl>
    <w:lvl w:ilvl="5">
      <w:start w:val="1"/>
      <w:numFmt w:val="bullet"/>
      <w:lvlText w:val="▪"/>
      <w:lvlJc w:val="left"/>
      <w:pPr>
        <w:ind w:left="4320" w:firstLine="3960"/>
      </w:pPr>
      <w:rPr>
        <w:rFonts w:ascii="Arial" w:hAnsi="Arial" w:eastAsia="Arial" w:cs="Arial"/>
      </w:rPr>
    </w:lvl>
    <w:lvl w:ilvl="6">
      <w:start w:val="1"/>
      <w:numFmt w:val="bullet"/>
      <w:lvlText w:val="●"/>
      <w:lvlJc w:val="left"/>
      <w:pPr>
        <w:ind w:left="5040" w:firstLine="4680"/>
      </w:pPr>
      <w:rPr>
        <w:rFonts w:ascii="Arial" w:hAnsi="Arial" w:eastAsia="Arial" w:cs="Arial"/>
      </w:rPr>
    </w:lvl>
    <w:lvl w:ilvl="7">
      <w:start w:val="1"/>
      <w:numFmt w:val="bullet"/>
      <w:lvlText w:val="o"/>
      <w:lvlJc w:val="left"/>
      <w:pPr>
        <w:ind w:left="5760" w:firstLine="5400"/>
      </w:pPr>
      <w:rPr>
        <w:rFonts w:ascii="Arial" w:hAnsi="Arial" w:eastAsia="Arial" w:cs="Arial"/>
      </w:rPr>
    </w:lvl>
    <w:lvl w:ilvl="8">
      <w:start w:val="1"/>
      <w:numFmt w:val="bullet"/>
      <w:lvlText w:val="▪"/>
      <w:lvlJc w:val="left"/>
      <w:pPr>
        <w:ind w:left="6480" w:firstLine="6120"/>
      </w:pPr>
      <w:rPr>
        <w:rFonts w:ascii="Arial" w:hAnsi="Arial" w:eastAsia="Arial" w:cs="Arial"/>
      </w:rPr>
    </w:lvl>
  </w:abstractNum>
  <w:abstractNum w:abstractNumId="25" w15:restartNumberingAfterBreak="0">
    <w:nsid w:val="63A506E5"/>
    <w:multiLevelType w:val="multilevel"/>
    <w:tmpl w:val="5BA434A2"/>
    <w:lvl w:ilvl="0">
      <w:start w:val="1"/>
      <w:numFmt w:val="bullet"/>
      <w:lvlText w:val="●"/>
      <w:lvlJc w:val="left"/>
      <w:pPr>
        <w:ind w:left="1146" w:firstLine="786"/>
      </w:pPr>
      <w:rPr>
        <w:rFonts w:ascii="Arial" w:hAnsi="Arial" w:eastAsia="Arial" w:cs="Arial"/>
      </w:rPr>
    </w:lvl>
    <w:lvl w:ilvl="1">
      <w:start w:val="1"/>
      <w:numFmt w:val="bullet"/>
      <w:lvlText w:val="o"/>
      <w:lvlJc w:val="left"/>
      <w:pPr>
        <w:ind w:left="1866" w:firstLine="1506"/>
      </w:pPr>
      <w:rPr>
        <w:rFonts w:ascii="Arial" w:hAnsi="Arial" w:eastAsia="Arial" w:cs="Arial"/>
      </w:rPr>
    </w:lvl>
    <w:lvl w:ilvl="2">
      <w:start w:val="1"/>
      <w:numFmt w:val="bullet"/>
      <w:lvlText w:val="▪"/>
      <w:lvlJc w:val="left"/>
      <w:pPr>
        <w:ind w:left="2586" w:firstLine="2226"/>
      </w:pPr>
      <w:rPr>
        <w:rFonts w:ascii="Arial" w:hAnsi="Arial" w:eastAsia="Arial" w:cs="Arial"/>
      </w:rPr>
    </w:lvl>
    <w:lvl w:ilvl="3">
      <w:start w:val="1"/>
      <w:numFmt w:val="bullet"/>
      <w:lvlText w:val="●"/>
      <w:lvlJc w:val="left"/>
      <w:pPr>
        <w:ind w:left="3306" w:firstLine="2946"/>
      </w:pPr>
      <w:rPr>
        <w:rFonts w:ascii="Arial" w:hAnsi="Arial" w:eastAsia="Arial" w:cs="Arial"/>
      </w:rPr>
    </w:lvl>
    <w:lvl w:ilvl="4">
      <w:start w:val="1"/>
      <w:numFmt w:val="bullet"/>
      <w:lvlText w:val="o"/>
      <w:lvlJc w:val="left"/>
      <w:pPr>
        <w:ind w:left="4026" w:firstLine="3666"/>
      </w:pPr>
      <w:rPr>
        <w:rFonts w:ascii="Arial" w:hAnsi="Arial" w:eastAsia="Arial" w:cs="Arial"/>
      </w:rPr>
    </w:lvl>
    <w:lvl w:ilvl="5">
      <w:start w:val="1"/>
      <w:numFmt w:val="bullet"/>
      <w:lvlText w:val="▪"/>
      <w:lvlJc w:val="left"/>
      <w:pPr>
        <w:ind w:left="4746" w:firstLine="4386"/>
      </w:pPr>
      <w:rPr>
        <w:rFonts w:ascii="Arial" w:hAnsi="Arial" w:eastAsia="Arial" w:cs="Arial"/>
      </w:rPr>
    </w:lvl>
    <w:lvl w:ilvl="6">
      <w:start w:val="1"/>
      <w:numFmt w:val="bullet"/>
      <w:lvlText w:val="●"/>
      <w:lvlJc w:val="left"/>
      <w:pPr>
        <w:ind w:left="5466" w:firstLine="5106"/>
      </w:pPr>
      <w:rPr>
        <w:rFonts w:ascii="Arial" w:hAnsi="Arial" w:eastAsia="Arial" w:cs="Arial"/>
      </w:rPr>
    </w:lvl>
    <w:lvl w:ilvl="7">
      <w:start w:val="1"/>
      <w:numFmt w:val="bullet"/>
      <w:lvlText w:val="o"/>
      <w:lvlJc w:val="left"/>
      <w:pPr>
        <w:ind w:left="6186" w:firstLine="5826"/>
      </w:pPr>
      <w:rPr>
        <w:rFonts w:ascii="Arial" w:hAnsi="Arial" w:eastAsia="Arial" w:cs="Arial"/>
      </w:rPr>
    </w:lvl>
    <w:lvl w:ilvl="8">
      <w:start w:val="1"/>
      <w:numFmt w:val="bullet"/>
      <w:lvlText w:val="▪"/>
      <w:lvlJc w:val="left"/>
      <w:pPr>
        <w:ind w:left="6906" w:firstLine="6546"/>
      </w:pPr>
      <w:rPr>
        <w:rFonts w:ascii="Arial" w:hAnsi="Arial" w:eastAsia="Arial" w:cs="Arial"/>
      </w:rPr>
    </w:lvl>
  </w:abstractNum>
  <w:abstractNum w:abstractNumId="26" w15:restartNumberingAfterBreak="0">
    <w:nsid w:val="643C2F64"/>
    <w:multiLevelType w:val="hybridMultilevel"/>
    <w:tmpl w:val="AFA02BD4"/>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7" w15:restartNumberingAfterBreak="0">
    <w:nsid w:val="6601769C"/>
    <w:multiLevelType w:val="multilevel"/>
    <w:tmpl w:val="3132A94E"/>
    <w:lvl w:ilvl="0">
      <w:start w:val="1"/>
      <w:numFmt w:val="bullet"/>
      <w:lvlText w:val="●"/>
      <w:lvlJc w:val="left"/>
      <w:pPr>
        <w:ind w:left="720" w:firstLine="360"/>
      </w:pPr>
      <w:rPr>
        <w:rFonts w:ascii="Arial" w:hAnsi="Arial" w:eastAsia="Arial" w:cs="Arial"/>
      </w:rPr>
    </w:lvl>
    <w:lvl w:ilvl="1">
      <w:start w:val="1"/>
      <w:numFmt w:val="bullet"/>
      <w:lvlText w:val="o"/>
      <w:lvlJc w:val="left"/>
      <w:pPr>
        <w:ind w:left="1440" w:firstLine="1080"/>
      </w:pPr>
      <w:rPr>
        <w:rFonts w:ascii="Arial" w:hAnsi="Arial" w:eastAsia="Arial" w:cs="Arial"/>
      </w:rPr>
    </w:lvl>
    <w:lvl w:ilvl="2">
      <w:start w:val="1"/>
      <w:numFmt w:val="bullet"/>
      <w:lvlText w:val="▪"/>
      <w:lvlJc w:val="left"/>
      <w:pPr>
        <w:ind w:left="2160" w:firstLine="1800"/>
      </w:pPr>
      <w:rPr>
        <w:rFonts w:ascii="Arial" w:hAnsi="Arial" w:eastAsia="Arial" w:cs="Arial"/>
      </w:rPr>
    </w:lvl>
    <w:lvl w:ilvl="3">
      <w:start w:val="1"/>
      <w:numFmt w:val="bullet"/>
      <w:lvlText w:val="●"/>
      <w:lvlJc w:val="left"/>
      <w:pPr>
        <w:ind w:left="2880" w:firstLine="2520"/>
      </w:pPr>
      <w:rPr>
        <w:rFonts w:ascii="Arial" w:hAnsi="Arial" w:eastAsia="Arial" w:cs="Arial"/>
      </w:rPr>
    </w:lvl>
    <w:lvl w:ilvl="4">
      <w:start w:val="1"/>
      <w:numFmt w:val="bullet"/>
      <w:lvlText w:val="o"/>
      <w:lvlJc w:val="left"/>
      <w:pPr>
        <w:ind w:left="3600" w:firstLine="3240"/>
      </w:pPr>
      <w:rPr>
        <w:rFonts w:ascii="Arial" w:hAnsi="Arial" w:eastAsia="Arial" w:cs="Arial"/>
      </w:rPr>
    </w:lvl>
    <w:lvl w:ilvl="5">
      <w:start w:val="1"/>
      <w:numFmt w:val="bullet"/>
      <w:lvlText w:val="▪"/>
      <w:lvlJc w:val="left"/>
      <w:pPr>
        <w:ind w:left="4320" w:firstLine="3960"/>
      </w:pPr>
      <w:rPr>
        <w:rFonts w:ascii="Arial" w:hAnsi="Arial" w:eastAsia="Arial" w:cs="Arial"/>
      </w:rPr>
    </w:lvl>
    <w:lvl w:ilvl="6">
      <w:start w:val="1"/>
      <w:numFmt w:val="bullet"/>
      <w:lvlText w:val="●"/>
      <w:lvlJc w:val="left"/>
      <w:pPr>
        <w:ind w:left="5040" w:firstLine="4680"/>
      </w:pPr>
      <w:rPr>
        <w:rFonts w:ascii="Arial" w:hAnsi="Arial" w:eastAsia="Arial" w:cs="Arial"/>
      </w:rPr>
    </w:lvl>
    <w:lvl w:ilvl="7">
      <w:start w:val="1"/>
      <w:numFmt w:val="bullet"/>
      <w:lvlText w:val="o"/>
      <w:lvlJc w:val="left"/>
      <w:pPr>
        <w:ind w:left="5760" w:firstLine="5400"/>
      </w:pPr>
      <w:rPr>
        <w:rFonts w:ascii="Arial" w:hAnsi="Arial" w:eastAsia="Arial" w:cs="Arial"/>
      </w:rPr>
    </w:lvl>
    <w:lvl w:ilvl="8">
      <w:start w:val="1"/>
      <w:numFmt w:val="bullet"/>
      <w:lvlText w:val="▪"/>
      <w:lvlJc w:val="left"/>
      <w:pPr>
        <w:ind w:left="6480" w:firstLine="6120"/>
      </w:pPr>
      <w:rPr>
        <w:rFonts w:ascii="Arial" w:hAnsi="Arial" w:eastAsia="Arial" w:cs="Arial"/>
      </w:rPr>
    </w:lvl>
  </w:abstractNum>
  <w:abstractNum w:abstractNumId="28" w15:restartNumberingAfterBreak="0">
    <w:nsid w:val="698A33E1"/>
    <w:multiLevelType w:val="multilevel"/>
    <w:tmpl w:val="EB3E5E5E"/>
    <w:lvl w:ilvl="0">
      <w:start w:val="1"/>
      <w:numFmt w:val="lowerLetter"/>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29" w15:restartNumberingAfterBreak="0">
    <w:nsid w:val="6F7779B3"/>
    <w:multiLevelType w:val="multilevel"/>
    <w:tmpl w:val="235AA742"/>
    <w:lvl w:ilvl="0">
      <w:start w:val="1"/>
      <w:numFmt w:val="bullet"/>
      <w:lvlText w:val="-"/>
      <w:lvlJc w:val="left"/>
      <w:pPr>
        <w:ind w:left="720" w:firstLine="360"/>
      </w:pPr>
      <w:rPr>
        <w:rFonts w:ascii="Arial" w:hAnsi="Arial" w:eastAsia="Arial" w:cs="Arial"/>
      </w:rPr>
    </w:lvl>
    <w:lvl w:ilvl="1">
      <w:start w:val="1"/>
      <w:numFmt w:val="bullet"/>
      <w:lvlText w:val="o"/>
      <w:lvlJc w:val="left"/>
      <w:pPr>
        <w:ind w:left="1440" w:firstLine="1080"/>
      </w:pPr>
      <w:rPr>
        <w:rFonts w:ascii="Arial" w:hAnsi="Arial" w:eastAsia="Arial" w:cs="Arial"/>
      </w:rPr>
    </w:lvl>
    <w:lvl w:ilvl="2">
      <w:start w:val="1"/>
      <w:numFmt w:val="bullet"/>
      <w:lvlText w:val="▪"/>
      <w:lvlJc w:val="left"/>
      <w:pPr>
        <w:ind w:left="2160" w:firstLine="1800"/>
      </w:pPr>
      <w:rPr>
        <w:rFonts w:ascii="Arial" w:hAnsi="Arial" w:eastAsia="Arial" w:cs="Arial"/>
      </w:rPr>
    </w:lvl>
    <w:lvl w:ilvl="3">
      <w:start w:val="1"/>
      <w:numFmt w:val="bullet"/>
      <w:lvlText w:val="●"/>
      <w:lvlJc w:val="left"/>
      <w:pPr>
        <w:ind w:left="2880" w:firstLine="2520"/>
      </w:pPr>
      <w:rPr>
        <w:rFonts w:ascii="Arial" w:hAnsi="Arial" w:eastAsia="Arial" w:cs="Arial"/>
      </w:rPr>
    </w:lvl>
    <w:lvl w:ilvl="4">
      <w:start w:val="1"/>
      <w:numFmt w:val="bullet"/>
      <w:lvlText w:val="o"/>
      <w:lvlJc w:val="left"/>
      <w:pPr>
        <w:ind w:left="3600" w:firstLine="3240"/>
      </w:pPr>
      <w:rPr>
        <w:rFonts w:ascii="Arial" w:hAnsi="Arial" w:eastAsia="Arial" w:cs="Arial"/>
      </w:rPr>
    </w:lvl>
    <w:lvl w:ilvl="5">
      <w:start w:val="1"/>
      <w:numFmt w:val="bullet"/>
      <w:lvlText w:val="▪"/>
      <w:lvlJc w:val="left"/>
      <w:pPr>
        <w:ind w:left="4320" w:firstLine="3960"/>
      </w:pPr>
      <w:rPr>
        <w:rFonts w:ascii="Arial" w:hAnsi="Arial" w:eastAsia="Arial" w:cs="Arial"/>
      </w:rPr>
    </w:lvl>
    <w:lvl w:ilvl="6">
      <w:start w:val="1"/>
      <w:numFmt w:val="bullet"/>
      <w:lvlText w:val="●"/>
      <w:lvlJc w:val="left"/>
      <w:pPr>
        <w:ind w:left="5040" w:firstLine="4680"/>
      </w:pPr>
      <w:rPr>
        <w:rFonts w:ascii="Arial" w:hAnsi="Arial" w:eastAsia="Arial" w:cs="Arial"/>
      </w:rPr>
    </w:lvl>
    <w:lvl w:ilvl="7">
      <w:start w:val="1"/>
      <w:numFmt w:val="bullet"/>
      <w:lvlText w:val="o"/>
      <w:lvlJc w:val="left"/>
      <w:pPr>
        <w:ind w:left="5760" w:firstLine="5400"/>
      </w:pPr>
      <w:rPr>
        <w:rFonts w:ascii="Arial" w:hAnsi="Arial" w:eastAsia="Arial" w:cs="Arial"/>
      </w:rPr>
    </w:lvl>
    <w:lvl w:ilvl="8">
      <w:start w:val="1"/>
      <w:numFmt w:val="bullet"/>
      <w:lvlText w:val="▪"/>
      <w:lvlJc w:val="left"/>
      <w:pPr>
        <w:ind w:left="6480" w:firstLine="6120"/>
      </w:pPr>
      <w:rPr>
        <w:rFonts w:ascii="Arial" w:hAnsi="Arial" w:eastAsia="Arial" w:cs="Arial"/>
      </w:rPr>
    </w:lvl>
  </w:abstractNum>
  <w:abstractNum w:abstractNumId="30" w15:restartNumberingAfterBreak="0">
    <w:nsid w:val="78F47648"/>
    <w:multiLevelType w:val="multilevel"/>
    <w:tmpl w:val="D0E8EFCC"/>
    <w:lvl w:ilvl="0">
      <w:start w:val="1"/>
      <w:numFmt w:val="bullet"/>
      <w:lvlText w:val="●"/>
      <w:lvlJc w:val="left"/>
      <w:pPr>
        <w:ind w:left="1214" w:firstLine="854"/>
      </w:pPr>
      <w:rPr>
        <w:rFonts w:ascii="Arial" w:hAnsi="Arial" w:eastAsia="Arial" w:cs="Arial"/>
      </w:rPr>
    </w:lvl>
    <w:lvl w:ilvl="1">
      <w:start w:val="1"/>
      <w:numFmt w:val="bullet"/>
      <w:lvlText w:val="o"/>
      <w:lvlJc w:val="left"/>
      <w:pPr>
        <w:ind w:left="1934" w:firstLine="1574"/>
      </w:pPr>
      <w:rPr>
        <w:rFonts w:ascii="Arial" w:hAnsi="Arial" w:eastAsia="Arial" w:cs="Arial"/>
      </w:rPr>
    </w:lvl>
    <w:lvl w:ilvl="2">
      <w:start w:val="1"/>
      <w:numFmt w:val="bullet"/>
      <w:lvlText w:val="▪"/>
      <w:lvlJc w:val="left"/>
      <w:pPr>
        <w:ind w:left="2654" w:firstLine="2294"/>
      </w:pPr>
      <w:rPr>
        <w:rFonts w:ascii="Arial" w:hAnsi="Arial" w:eastAsia="Arial" w:cs="Arial"/>
      </w:rPr>
    </w:lvl>
    <w:lvl w:ilvl="3">
      <w:start w:val="1"/>
      <w:numFmt w:val="bullet"/>
      <w:lvlText w:val="●"/>
      <w:lvlJc w:val="left"/>
      <w:pPr>
        <w:ind w:left="3374" w:firstLine="3014"/>
      </w:pPr>
      <w:rPr>
        <w:rFonts w:ascii="Arial" w:hAnsi="Arial" w:eastAsia="Arial" w:cs="Arial"/>
      </w:rPr>
    </w:lvl>
    <w:lvl w:ilvl="4">
      <w:start w:val="1"/>
      <w:numFmt w:val="bullet"/>
      <w:lvlText w:val="o"/>
      <w:lvlJc w:val="left"/>
      <w:pPr>
        <w:ind w:left="4094" w:firstLine="3734"/>
      </w:pPr>
      <w:rPr>
        <w:rFonts w:ascii="Arial" w:hAnsi="Arial" w:eastAsia="Arial" w:cs="Arial"/>
      </w:rPr>
    </w:lvl>
    <w:lvl w:ilvl="5">
      <w:start w:val="1"/>
      <w:numFmt w:val="bullet"/>
      <w:lvlText w:val="▪"/>
      <w:lvlJc w:val="left"/>
      <w:pPr>
        <w:ind w:left="4814" w:firstLine="4454"/>
      </w:pPr>
      <w:rPr>
        <w:rFonts w:ascii="Arial" w:hAnsi="Arial" w:eastAsia="Arial" w:cs="Arial"/>
      </w:rPr>
    </w:lvl>
    <w:lvl w:ilvl="6">
      <w:start w:val="1"/>
      <w:numFmt w:val="bullet"/>
      <w:lvlText w:val="●"/>
      <w:lvlJc w:val="left"/>
      <w:pPr>
        <w:ind w:left="5534" w:firstLine="5174"/>
      </w:pPr>
      <w:rPr>
        <w:rFonts w:ascii="Arial" w:hAnsi="Arial" w:eastAsia="Arial" w:cs="Arial"/>
      </w:rPr>
    </w:lvl>
    <w:lvl w:ilvl="7">
      <w:start w:val="1"/>
      <w:numFmt w:val="bullet"/>
      <w:lvlText w:val="o"/>
      <w:lvlJc w:val="left"/>
      <w:pPr>
        <w:ind w:left="6254" w:firstLine="5894"/>
      </w:pPr>
      <w:rPr>
        <w:rFonts w:ascii="Arial" w:hAnsi="Arial" w:eastAsia="Arial" w:cs="Arial"/>
      </w:rPr>
    </w:lvl>
    <w:lvl w:ilvl="8">
      <w:start w:val="1"/>
      <w:numFmt w:val="bullet"/>
      <w:lvlText w:val="▪"/>
      <w:lvlJc w:val="left"/>
      <w:pPr>
        <w:ind w:left="6974" w:firstLine="6614"/>
      </w:pPr>
      <w:rPr>
        <w:rFonts w:ascii="Arial" w:hAnsi="Arial" w:eastAsia="Arial" w:cs="Arial"/>
      </w:rPr>
    </w:lvl>
  </w:abstractNum>
  <w:abstractNum w:abstractNumId="31" w15:restartNumberingAfterBreak="0">
    <w:nsid w:val="7DA459DF"/>
    <w:multiLevelType w:val="multilevel"/>
    <w:tmpl w:val="EF4A8B46"/>
    <w:lvl w:ilvl="0">
      <w:start w:val="1"/>
      <w:numFmt w:val="decimal"/>
      <w:lvlText w:val="%1."/>
      <w:lvlJc w:val="left"/>
      <w:pPr>
        <w:ind w:left="360" w:firstLine="0"/>
      </w:pPr>
      <w:rPr>
        <w:color w:val="000000"/>
      </w:r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num w:numId="1" w16cid:durableId="724379287">
    <w:abstractNumId w:val="23"/>
  </w:num>
  <w:num w:numId="2" w16cid:durableId="1273051193">
    <w:abstractNumId w:val="19"/>
  </w:num>
  <w:num w:numId="3" w16cid:durableId="1905799198">
    <w:abstractNumId w:val="31"/>
  </w:num>
  <w:num w:numId="4" w16cid:durableId="1976520445">
    <w:abstractNumId w:val="15"/>
  </w:num>
  <w:num w:numId="5" w16cid:durableId="1865054863">
    <w:abstractNumId w:val="0"/>
  </w:num>
  <w:num w:numId="6" w16cid:durableId="1799758263">
    <w:abstractNumId w:val="22"/>
  </w:num>
  <w:num w:numId="7" w16cid:durableId="280066186">
    <w:abstractNumId w:val="21"/>
  </w:num>
  <w:num w:numId="8" w16cid:durableId="1198272346">
    <w:abstractNumId w:val="3"/>
  </w:num>
  <w:num w:numId="9" w16cid:durableId="1838034730">
    <w:abstractNumId w:val="29"/>
  </w:num>
  <w:num w:numId="10" w16cid:durableId="1743481897">
    <w:abstractNumId w:val="1"/>
  </w:num>
  <w:num w:numId="11" w16cid:durableId="1368219673">
    <w:abstractNumId w:val="16"/>
  </w:num>
  <w:num w:numId="12" w16cid:durableId="760562541">
    <w:abstractNumId w:val="6"/>
  </w:num>
  <w:num w:numId="13" w16cid:durableId="68893481">
    <w:abstractNumId w:val="11"/>
  </w:num>
  <w:num w:numId="14" w16cid:durableId="281420619">
    <w:abstractNumId w:val="28"/>
  </w:num>
  <w:num w:numId="15" w16cid:durableId="795219851">
    <w:abstractNumId w:val="27"/>
  </w:num>
  <w:num w:numId="16" w16cid:durableId="1800100663">
    <w:abstractNumId w:val="24"/>
  </w:num>
  <w:num w:numId="17" w16cid:durableId="1191410716">
    <w:abstractNumId w:val="30"/>
  </w:num>
  <w:num w:numId="18" w16cid:durableId="1569685072">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36997202">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0326253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97286139">
    <w:abstractNumId w:val="25"/>
  </w:num>
  <w:num w:numId="22" w16cid:durableId="239291320">
    <w:abstractNumId w:val="13"/>
  </w:num>
  <w:num w:numId="23" w16cid:durableId="1286278606">
    <w:abstractNumId w:val="18"/>
  </w:num>
  <w:num w:numId="24" w16cid:durableId="341788133">
    <w:abstractNumId w:val="17"/>
  </w:num>
  <w:num w:numId="25" w16cid:durableId="1657149177">
    <w:abstractNumId w:val="10"/>
  </w:num>
  <w:num w:numId="26" w16cid:durableId="401146184">
    <w:abstractNumId w:val="5"/>
  </w:num>
  <w:num w:numId="27" w16cid:durableId="715668765">
    <w:abstractNumId w:val="9"/>
  </w:num>
  <w:num w:numId="28" w16cid:durableId="1515922554">
    <w:abstractNumId w:val="4"/>
  </w:num>
  <w:num w:numId="29" w16cid:durableId="875654664">
    <w:abstractNumId w:val="2"/>
  </w:num>
  <w:num w:numId="30" w16cid:durableId="2082365869">
    <w:abstractNumId w:val="26"/>
  </w:num>
  <w:num w:numId="31" w16cid:durableId="2010062666">
    <w:abstractNumId w:val="7"/>
  </w:num>
  <w:num w:numId="32" w16cid:durableId="1807509789">
    <w:abstractNumId w:val="12"/>
  </w:num>
  <w:num w:numId="33" w16cid:durableId="1558396221">
    <w:abstractNumId w:val="20"/>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uis Fernando Botero Mendoza">
    <w15:presenceInfo w15:providerId="AD" w15:userId="S::luisf.botero@upb.edu.co::4474c05b-4718-495f-b1db-374fbfd0b9f0"/>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70"/>
  <w:doNotDisplayPageBoundaries/>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1AEE"/>
    <w:rsid w:val="00011F29"/>
    <w:rsid w:val="000176FF"/>
    <w:rsid w:val="0003214C"/>
    <w:rsid w:val="00052F14"/>
    <w:rsid w:val="00077A47"/>
    <w:rsid w:val="0008455E"/>
    <w:rsid w:val="0008472E"/>
    <w:rsid w:val="000915CE"/>
    <w:rsid w:val="00096FA2"/>
    <w:rsid w:val="000B0532"/>
    <w:rsid w:val="000C17A7"/>
    <w:rsid w:val="000D33A2"/>
    <w:rsid w:val="000D62E1"/>
    <w:rsid w:val="000D7F5C"/>
    <w:rsid w:val="000E31FA"/>
    <w:rsid w:val="000F189D"/>
    <w:rsid w:val="000F275F"/>
    <w:rsid w:val="001106CD"/>
    <w:rsid w:val="001241CB"/>
    <w:rsid w:val="00130B09"/>
    <w:rsid w:val="0014298C"/>
    <w:rsid w:val="00156ECB"/>
    <w:rsid w:val="00164684"/>
    <w:rsid w:val="00177482"/>
    <w:rsid w:val="001A6902"/>
    <w:rsid w:val="001B0251"/>
    <w:rsid w:val="001B569F"/>
    <w:rsid w:val="001B6AD5"/>
    <w:rsid w:val="001B7E7E"/>
    <w:rsid w:val="001C5420"/>
    <w:rsid w:val="001D1D2B"/>
    <w:rsid w:val="001D685E"/>
    <w:rsid w:val="001E3D1D"/>
    <w:rsid w:val="001E604D"/>
    <w:rsid w:val="00200FF4"/>
    <w:rsid w:val="00204DCD"/>
    <w:rsid w:val="00206533"/>
    <w:rsid w:val="00214F93"/>
    <w:rsid w:val="0022061F"/>
    <w:rsid w:val="00220B49"/>
    <w:rsid w:val="002337B7"/>
    <w:rsid w:val="0024704A"/>
    <w:rsid w:val="00254C56"/>
    <w:rsid w:val="00254C60"/>
    <w:rsid w:val="002611FA"/>
    <w:rsid w:val="00270929"/>
    <w:rsid w:val="002743EC"/>
    <w:rsid w:val="00275915"/>
    <w:rsid w:val="00276F24"/>
    <w:rsid w:val="0028298B"/>
    <w:rsid w:val="00286FBD"/>
    <w:rsid w:val="0029710F"/>
    <w:rsid w:val="002A4B66"/>
    <w:rsid w:val="002B0065"/>
    <w:rsid w:val="002B2FA3"/>
    <w:rsid w:val="002C0953"/>
    <w:rsid w:val="002C1B3C"/>
    <w:rsid w:val="002E30E8"/>
    <w:rsid w:val="002E4074"/>
    <w:rsid w:val="002E6B22"/>
    <w:rsid w:val="002E6E38"/>
    <w:rsid w:val="003050F8"/>
    <w:rsid w:val="003114C1"/>
    <w:rsid w:val="00314C04"/>
    <w:rsid w:val="00315625"/>
    <w:rsid w:val="003165B0"/>
    <w:rsid w:val="00321670"/>
    <w:rsid w:val="00321C28"/>
    <w:rsid w:val="00325A56"/>
    <w:rsid w:val="00330A93"/>
    <w:rsid w:val="003327F9"/>
    <w:rsid w:val="00335542"/>
    <w:rsid w:val="00351A8C"/>
    <w:rsid w:val="00366E22"/>
    <w:rsid w:val="00367692"/>
    <w:rsid w:val="00373A70"/>
    <w:rsid w:val="00375765"/>
    <w:rsid w:val="00375960"/>
    <w:rsid w:val="00375E4B"/>
    <w:rsid w:val="003A08D3"/>
    <w:rsid w:val="003A0E74"/>
    <w:rsid w:val="003A357A"/>
    <w:rsid w:val="003A5691"/>
    <w:rsid w:val="003D0754"/>
    <w:rsid w:val="003D1114"/>
    <w:rsid w:val="003D1752"/>
    <w:rsid w:val="003E2DB9"/>
    <w:rsid w:val="00405716"/>
    <w:rsid w:val="004077BB"/>
    <w:rsid w:val="0041094B"/>
    <w:rsid w:val="0041757E"/>
    <w:rsid w:val="00433688"/>
    <w:rsid w:val="00435A46"/>
    <w:rsid w:val="004428C0"/>
    <w:rsid w:val="00446CD4"/>
    <w:rsid w:val="0044718D"/>
    <w:rsid w:val="0045064F"/>
    <w:rsid w:val="00472C8F"/>
    <w:rsid w:val="00485974"/>
    <w:rsid w:val="004A2168"/>
    <w:rsid w:val="004B2104"/>
    <w:rsid w:val="004B4AA0"/>
    <w:rsid w:val="004C49EF"/>
    <w:rsid w:val="004C4B91"/>
    <w:rsid w:val="004D4605"/>
    <w:rsid w:val="00502475"/>
    <w:rsid w:val="005118DF"/>
    <w:rsid w:val="0051582F"/>
    <w:rsid w:val="005207DB"/>
    <w:rsid w:val="00520A97"/>
    <w:rsid w:val="00521F07"/>
    <w:rsid w:val="00524EC6"/>
    <w:rsid w:val="00537970"/>
    <w:rsid w:val="00541DBE"/>
    <w:rsid w:val="00543FD2"/>
    <w:rsid w:val="0056442B"/>
    <w:rsid w:val="00570DEC"/>
    <w:rsid w:val="005865E7"/>
    <w:rsid w:val="005A097A"/>
    <w:rsid w:val="005B386C"/>
    <w:rsid w:val="005B3A48"/>
    <w:rsid w:val="005C0763"/>
    <w:rsid w:val="005C2C17"/>
    <w:rsid w:val="005D416C"/>
    <w:rsid w:val="005D5947"/>
    <w:rsid w:val="00605EEA"/>
    <w:rsid w:val="00624610"/>
    <w:rsid w:val="00624690"/>
    <w:rsid w:val="00626B59"/>
    <w:rsid w:val="00632B84"/>
    <w:rsid w:val="00633F3A"/>
    <w:rsid w:val="00642875"/>
    <w:rsid w:val="00645439"/>
    <w:rsid w:val="00645CAF"/>
    <w:rsid w:val="0067262D"/>
    <w:rsid w:val="00681278"/>
    <w:rsid w:val="006A3337"/>
    <w:rsid w:val="006A41FB"/>
    <w:rsid w:val="006B2CE0"/>
    <w:rsid w:val="006B489A"/>
    <w:rsid w:val="006B4962"/>
    <w:rsid w:val="006B7954"/>
    <w:rsid w:val="006C0CFF"/>
    <w:rsid w:val="006C2D46"/>
    <w:rsid w:val="006C4133"/>
    <w:rsid w:val="006D0BB2"/>
    <w:rsid w:val="00703279"/>
    <w:rsid w:val="00710C77"/>
    <w:rsid w:val="00716EDA"/>
    <w:rsid w:val="0072587C"/>
    <w:rsid w:val="00732770"/>
    <w:rsid w:val="0074575F"/>
    <w:rsid w:val="007515FF"/>
    <w:rsid w:val="00753438"/>
    <w:rsid w:val="007607EE"/>
    <w:rsid w:val="00777E9E"/>
    <w:rsid w:val="007806C3"/>
    <w:rsid w:val="00785A6D"/>
    <w:rsid w:val="007D088E"/>
    <w:rsid w:val="00801C5D"/>
    <w:rsid w:val="00813ACF"/>
    <w:rsid w:val="00825494"/>
    <w:rsid w:val="008431B0"/>
    <w:rsid w:val="008522D2"/>
    <w:rsid w:val="00854739"/>
    <w:rsid w:val="008706E1"/>
    <w:rsid w:val="008867F1"/>
    <w:rsid w:val="0089159A"/>
    <w:rsid w:val="00893271"/>
    <w:rsid w:val="00896F54"/>
    <w:rsid w:val="008A1F25"/>
    <w:rsid w:val="008B63BF"/>
    <w:rsid w:val="008D1F14"/>
    <w:rsid w:val="008E0C59"/>
    <w:rsid w:val="008E25F8"/>
    <w:rsid w:val="008E570A"/>
    <w:rsid w:val="008E5F40"/>
    <w:rsid w:val="008F0D01"/>
    <w:rsid w:val="008F1653"/>
    <w:rsid w:val="009041E2"/>
    <w:rsid w:val="00906E0F"/>
    <w:rsid w:val="00922D73"/>
    <w:rsid w:val="00926704"/>
    <w:rsid w:val="00951800"/>
    <w:rsid w:val="0095326B"/>
    <w:rsid w:val="00953EAD"/>
    <w:rsid w:val="009719E0"/>
    <w:rsid w:val="00977188"/>
    <w:rsid w:val="00981CE4"/>
    <w:rsid w:val="009937BC"/>
    <w:rsid w:val="009D02AA"/>
    <w:rsid w:val="00A010DD"/>
    <w:rsid w:val="00A05295"/>
    <w:rsid w:val="00A129E4"/>
    <w:rsid w:val="00A13EB6"/>
    <w:rsid w:val="00A15EE1"/>
    <w:rsid w:val="00A246A1"/>
    <w:rsid w:val="00A34406"/>
    <w:rsid w:val="00A61D8B"/>
    <w:rsid w:val="00A67764"/>
    <w:rsid w:val="00AB0DFC"/>
    <w:rsid w:val="00AB3F8B"/>
    <w:rsid w:val="00AB4C69"/>
    <w:rsid w:val="00AB5068"/>
    <w:rsid w:val="00AD2537"/>
    <w:rsid w:val="00AD4785"/>
    <w:rsid w:val="00AE77F7"/>
    <w:rsid w:val="00AF1593"/>
    <w:rsid w:val="00B0793F"/>
    <w:rsid w:val="00B2014E"/>
    <w:rsid w:val="00B33164"/>
    <w:rsid w:val="00B45DD1"/>
    <w:rsid w:val="00B501B6"/>
    <w:rsid w:val="00B635BC"/>
    <w:rsid w:val="00B72025"/>
    <w:rsid w:val="00B91FBD"/>
    <w:rsid w:val="00BB237D"/>
    <w:rsid w:val="00BB584F"/>
    <w:rsid w:val="00BF1E30"/>
    <w:rsid w:val="00C11B74"/>
    <w:rsid w:val="00C35586"/>
    <w:rsid w:val="00C45A3B"/>
    <w:rsid w:val="00C534E5"/>
    <w:rsid w:val="00C6244A"/>
    <w:rsid w:val="00C77C18"/>
    <w:rsid w:val="00C84D17"/>
    <w:rsid w:val="00C8580B"/>
    <w:rsid w:val="00C870E7"/>
    <w:rsid w:val="00C96637"/>
    <w:rsid w:val="00CA1216"/>
    <w:rsid w:val="00CB45A5"/>
    <w:rsid w:val="00CC16DB"/>
    <w:rsid w:val="00CC77B9"/>
    <w:rsid w:val="00CD118B"/>
    <w:rsid w:val="00CD2D7C"/>
    <w:rsid w:val="00CE08AC"/>
    <w:rsid w:val="00CE77E4"/>
    <w:rsid w:val="00D07940"/>
    <w:rsid w:val="00D14784"/>
    <w:rsid w:val="00D15C04"/>
    <w:rsid w:val="00D23606"/>
    <w:rsid w:val="00D31C4A"/>
    <w:rsid w:val="00D376E1"/>
    <w:rsid w:val="00D41572"/>
    <w:rsid w:val="00D60361"/>
    <w:rsid w:val="00D627CB"/>
    <w:rsid w:val="00D62AE9"/>
    <w:rsid w:val="00D67F47"/>
    <w:rsid w:val="00D8032A"/>
    <w:rsid w:val="00D833BB"/>
    <w:rsid w:val="00D83D60"/>
    <w:rsid w:val="00D862A7"/>
    <w:rsid w:val="00D9751D"/>
    <w:rsid w:val="00DB6379"/>
    <w:rsid w:val="00DC497E"/>
    <w:rsid w:val="00DF5D18"/>
    <w:rsid w:val="00E025D0"/>
    <w:rsid w:val="00E04AD0"/>
    <w:rsid w:val="00E0787E"/>
    <w:rsid w:val="00E1401A"/>
    <w:rsid w:val="00E24CC1"/>
    <w:rsid w:val="00E347E5"/>
    <w:rsid w:val="00E52F76"/>
    <w:rsid w:val="00E564DD"/>
    <w:rsid w:val="00E61C34"/>
    <w:rsid w:val="00E812C0"/>
    <w:rsid w:val="00E86E25"/>
    <w:rsid w:val="00E91008"/>
    <w:rsid w:val="00E932E9"/>
    <w:rsid w:val="00EB52D4"/>
    <w:rsid w:val="00EC4E97"/>
    <w:rsid w:val="00EC5CD6"/>
    <w:rsid w:val="00ED1628"/>
    <w:rsid w:val="00ED4C73"/>
    <w:rsid w:val="00ED4ED9"/>
    <w:rsid w:val="00ED6CCE"/>
    <w:rsid w:val="00ED7283"/>
    <w:rsid w:val="00EF095B"/>
    <w:rsid w:val="00EF3853"/>
    <w:rsid w:val="00F03602"/>
    <w:rsid w:val="00F0751B"/>
    <w:rsid w:val="00F1185F"/>
    <w:rsid w:val="00F14DEB"/>
    <w:rsid w:val="00F24EED"/>
    <w:rsid w:val="00F27ADF"/>
    <w:rsid w:val="00F51312"/>
    <w:rsid w:val="00F56D89"/>
    <w:rsid w:val="00F576FE"/>
    <w:rsid w:val="00F62768"/>
    <w:rsid w:val="00F71B20"/>
    <w:rsid w:val="00F7577E"/>
    <w:rsid w:val="00F85244"/>
    <w:rsid w:val="00F86386"/>
    <w:rsid w:val="00FA2178"/>
    <w:rsid w:val="00FA6CA1"/>
    <w:rsid w:val="00FB5B11"/>
    <w:rsid w:val="00FD14AF"/>
    <w:rsid w:val="00FD465A"/>
    <w:rsid w:val="00FD6500"/>
    <w:rsid w:val="00FD7C04"/>
    <w:rsid w:val="00FF258C"/>
    <w:rsid w:val="00FF27A9"/>
    <w:rsid w:val="071FC3B0"/>
    <w:rsid w:val="08F82A93"/>
    <w:rsid w:val="0924528D"/>
    <w:rsid w:val="0D36461C"/>
    <w:rsid w:val="0FDD4F1D"/>
    <w:rsid w:val="0FEBD9B3"/>
    <w:rsid w:val="1390FB9D"/>
    <w:rsid w:val="157B1DD0"/>
    <w:rsid w:val="19899929"/>
    <w:rsid w:val="19C7FEB3"/>
    <w:rsid w:val="263E04E5"/>
    <w:rsid w:val="26A9C12F"/>
    <w:rsid w:val="27320803"/>
    <w:rsid w:val="346C6C7A"/>
    <w:rsid w:val="35B7B71A"/>
    <w:rsid w:val="3812C9D7"/>
    <w:rsid w:val="3DC8EA8C"/>
    <w:rsid w:val="427A4242"/>
    <w:rsid w:val="493668C1"/>
    <w:rsid w:val="4C1C68A3"/>
    <w:rsid w:val="51918227"/>
    <w:rsid w:val="5209767C"/>
    <w:rsid w:val="55530FDC"/>
    <w:rsid w:val="5703532E"/>
    <w:rsid w:val="57978176"/>
    <w:rsid w:val="57BA0420"/>
    <w:rsid w:val="59F2887E"/>
    <w:rsid w:val="64656A2A"/>
    <w:rsid w:val="65CA8036"/>
    <w:rsid w:val="65F9FCD2"/>
    <w:rsid w:val="690AD51B"/>
    <w:rsid w:val="6B138103"/>
    <w:rsid w:val="6BDD5338"/>
    <w:rsid w:val="6D2E8F8E"/>
    <w:rsid w:val="6E4BF495"/>
    <w:rsid w:val="6EB6F1B0"/>
    <w:rsid w:val="701BB868"/>
    <w:rsid w:val="7293C1ED"/>
    <w:rsid w:val="73D28970"/>
    <w:rsid w:val="73D5B613"/>
    <w:rsid w:val="74638D58"/>
    <w:rsid w:val="78E37C20"/>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NormalTable2" w:customStyle="1">
    <w:name w:val="Normal Table2"/>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NormalTable2"/>
    <w:tblPr>
      <w:tblStyleRowBandSize w:val="1"/>
      <w:tblStyleColBandSize w:val="1"/>
      <w:tblCellMar>
        <w:left w:w="70" w:type="dxa"/>
        <w:right w:w="70" w:type="dxa"/>
      </w:tblCellMar>
    </w:tblPr>
  </w:style>
  <w:style w:type="table" w:styleId="a7" w:customStyle="1">
    <w:basedOn w:val="NormalTable2"/>
    <w:tblPr>
      <w:tblStyleRowBandSize w:val="1"/>
      <w:tblStyleColBandSize w:val="1"/>
      <w:tblCellMar>
        <w:top w:w="15" w:type="dxa"/>
        <w:left w:w="15" w:type="dxa"/>
        <w:bottom w:w="15" w:type="dxa"/>
        <w:right w:w="15" w:type="dxa"/>
      </w:tblCellMar>
    </w:tblPr>
  </w:style>
  <w:style w:type="table" w:styleId="a8" w:customStyle="1">
    <w:basedOn w:val="NormalTable2"/>
    <w:tblPr>
      <w:tblStyleRowBandSize w:val="1"/>
      <w:tblStyleColBandSize w:val="1"/>
      <w:tblCellMar>
        <w:top w:w="15" w:type="dxa"/>
        <w:left w:w="15" w:type="dxa"/>
        <w:bottom w:w="15" w:type="dxa"/>
        <w:right w:w="15" w:type="dxa"/>
      </w:tblCellMar>
    </w:tblPr>
  </w:style>
  <w:style w:type="table" w:styleId="a9" w:customStyle="1">
    <w:basedOn w:val="NormalTable2"/>
    <w:tblPr>
      <w:tblStyleRowBandSize w:val="1"/>
      <w:tblStyleColBandSize w:val="1"/>
      <w:tblCellMar>
        <w:left w:w="115" w:type="dxa"/>
        <w:right w:w="115" w:type="dxa"/>
      </w:tblCellMar>
    </w:tblPr>
  </w:style>
  <w:style w:type="table" w:styleId="aa" w:customStyle="1">
    <w:basedOn w:val="NormalTable2"/>
    <w:tblPr>
      <w:tblStyleRowBandSize w:val="1"/>
      <w:tblStyleColBandSize w:val="1"/>
      <w:tblCellMar>
        <w:left w:w="115" w:type="dxa"/>
        <w:right w:w="115" w:type="dxa"/>
      </w:tblCellMar>
    </w:tblPr>
  </w:style>
  <w:style w:type="table" w:styleId="ab"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Default" w:customStyle="1">
    <w:name w:val="Default"/>
    <w:rsid w:val="00314C04"/>
    <w:pPr>
      <w:autoSpaceDE w:val="0"/>
      <w:autoSpaceDN w:val="0"/>
      <w:adjustRightInd w:val="0"/>
      <w:spacing w:line="240" w:lineRule="auto"/>
    </w:pPr>
    <w:rPr>
      <w:color w:val="000000"/>
      <w:sz w:val="24"/>
      <w:szCs w:val="24"/>
      <w:lang w:val="en-US"/>
    </w:rPr>
  </w:style>
  <w:style w:type="character" w:styleId="Mencinsinresolver3" w:customStyle="1">
    <w:name w:val="Mención sin resolver3"/>
    <w:basedOn w:val="Fuentedeprrafopredeter"/>
    <w:uiPriority w:val="99"/>
    <w:semiHidden/>
    <w:unhideWhenUsed/>
    <w:rsid w:val="005D416C"/>
    <w:rPr>
      <w:color w:val="605E5C"/>
      <w:shd w:val="clear" w:color="auto" w:fill="E1DFDD"/>
    </w:rPr>
  </w:style>
  <w:style w:type="character" w:styleId="nfasis">
    <w:name w:val="Emphasis"/>
    <w:basedOn w:val="Fuentedeprrafopredeter"/>
    <w:uiPriority w:val="20"/>
    <w:qFormat/>
    <w:rsid w:val="00E0787E"/>
    <w:rPr>
      <w:i/>
      <w:iCs/>
    </w:rPr>
  </w:style>
  <w:style w:type="character" w:styleId="Textoennegrita">
    <w:name w:val="Strong"/>
    <w:basedOn w:val="Fuentedeprrafopredeter"/>
    <w:uiPriority w:val="22"/>
    <w:qFormat/>
    <w:rsid w:val="00EF095B"/>
    <w:rPr>
      <w:b/>
      <w:bCs/>
    </w:rPr>
  </w:style>
  <w:style w:type="character" w:styleId="normaltextrun" w:customStyle="1">
    <w:name w:val="normaltextrun"/>
    <w:basedOn w:val="Fuentedeprrafopredeter"/>
    <w:rsid w:val="003A0E74"/>
  </w:style>
  <w:style w:type="table" w:styleId="NormalTable3" w:customStyle="1">
    <w:name w:val="Normal Table3"/>
    <w:uiPriority w:val="2"/>
    <w:semiHidden/>
    <w:unhideWhenUsed/>
    <w:qFormat/>
    <w:rsid w:val="003D1752"/>
    <w:pPr>
      <w:widowControl w:val="0"/>
      <w:autoSpaceDE w:val="0"/>
      <w:autoSpaceDN w:val="0"/>
      <w:spacing w:line="240" w:lineRule="auto"/>
    </w:pPr>
    <w:rPr>
      <w:rFonts w:asciiTheme="minorHAnsi" w:hAnsiTheme="minorHAnsi" w:eastAsiaTheme="minorHAnsi" w:cstheme="minorBidi"/>
      <w:lang w:val="en-US" w:eastAsia="en-US"/>
    </w:rPr>
    <w:tblPr>
      <w:tblInd w:w="0" w:type="dxa"/>
      <w:tblCellMar>
        <w:top w:w="0" w:type="dxa"/>
        <w:left w:w="0" w:type="dxa"/>
        <w:bottom w:w="0" w:type="dxa"/>
        <w:right w:w="0" w:type="dxa"/>
      </w:tblCellMar>
    </w:tblPr>
  </w:style>
  <w:style w:type="paragraph" w:styleId="TDC1">
    <w:name w:val="toc 1"/>
    <w:basedOn w:val="Normal"/>
    <w:uiPriority w:val="39"/>
    <w:qFormat/>
    <w:rsid w:val="003D1752"/>
    <w:pPr>
      <w:widowControl w:val="0"/>
      <w:autoSpaceDE w:val="0"/>
      <w:autoSpaceDN w:val="0"/>
      <w:spacing w:before="167" w:line="240" w:lineRule="auto"/>
      <w:ind w:left="1278" w:hanging="324"/>
    </w:pPr>
    <w:rPr>
      <w:rFonts w:ascii="Verdana" w:hAnsi="Verdana" w:eastAsia="Verdana" w:cs="Verdana"/>
      <w:sz w:val="24"/>
      <w:szCs w:val="24"/>
      <w:lang w:val="es-ES" w:eastAsia="en-US"/>
    </w:rPr>
  </w:style>
  <w:style w:type="paragraph" w:styleId="TDC2">
    <w:name w:val="toc 2"/>
    <w:basedOn w:val="Normal"/>
    <w:uiPriority w:val="39"/>
    <w:qFormat/>
    <w:rsid w:val="003D1752"/>
    <w:pPr>
      <w:widowControl w:val="0"/>
      <w:autoSpaceDE w:val="0"/>
      <w:autoSpaceDN w:val="0"/>
      <w:spacing w:before="166" w:line="240" w:lineRule="auto"/>
      <w:ind w:left="953"/>
    </w:pPr>
    <w:rPr>
      <w:rFonts w:ascii="Verdana" w:hAnsi="Verdana" w:eastAsia="Verdana" w:cs="Verdana"/>
      <w:sz w:val="24"/>
      <w:szCs w:val="24"/>
      <w:lang w:val="es-ES" w:eastAsia="en-US"/>
    </w:rPr>
  </w:style>
  <w:style w:type="paragraph" w:styleId="TDC3">
    <w:name w:val="toc 3"/>
    <w:basedOn w:val="Normal"/>
    <w:uiPriority w:val="39"/>
    <w:qFormat/>
    <w:rsid w:val="003D1752"/>
    <w:pPr>
      <w:widowControl w:val="0"/>
      <w:autoSpaceDE w:val="0"/>
      <w:autoSpaceDN w:val="0"/>
      <w:spacing w:before="166" w:line="240" w:lineRule="auto"/>
      <w:ind w:left="1968" w:hanging="561"/>
    </w:pPr>
    <w:rPr>
      <w:rFonts w:ascii="Verdana" w:hAnsi="Verdana" w:eastAsia="Verdana" w:cs="Verdana"/>
      <w:sz w:val="24"/>
      <w:szCs w:val="24"/>
      <w:lang w:val="es-ES" w:eastAsia="en-US"/>
    </w:rPr>
  </w:style>
  <w:style w:type="paragraph" w:styleId="Textoindependiente">
    <w:name w:val="Body Text"/>
    <w:basedOn w:val="Normal"/>
    <w:link w:val="TextoindependienteCar"/>
    <w:uiPriority w:val="1"/>
    <w:qFormat/>
    <w:rsid w:val="003D1752"/>
    <w:pPr>
      <w:widowControl w:val="0"/>
      <w:autoSpaceDE w:val="0"/>
      <w:autoSpaceDN w:val="0"/>
      <w:spacing w:line="240" w:lineRule="auto"/>
    </w:pPr>
    <w:rPr>
      <w:rFonts w:ascii="Verdana" w:hAnsi="Verdana" w:eastAsia="Verdana" w:cs="Verdana"/>
      <w:sz w:val="24"/>
      <w:szCs w:val="24"/>
      <w:lang w:val="es-ES" w:eastAsia="en-US"/>
    </w:rPr>
  </w:style>
  <w:style w:type="character" w:styleId="TextoindependienteCar" w:customStyle="1">
    <w:name w:val="Texto independiente Car"/>
    <w:basedOn w:val="Fuentedeprrafopredeter"/>
    <w:link w:val="Textoindependiente"/>
    <w:uiPriority w:val="1"/>
    <w:rsid w:val="003D1752"/>
    <w:rPr>
      <w:rFonts w:ascii="Verdana" w:hAnsi="Verdana" w:eastAsia="Verdana" w:cs="Verdana"/>
      <w:sz w:val="24"/>
      <w:szCs w:val="24"/>
      <w:lang w:val="es-ES" w:eastAsia="en-US"/>
    </w:rPr>
  </w:style>
  <w:style w:type="paragraph" w:styleId="TableParagraph" w:customStyle="1">
    <w:name w:val="Table Paragraph"/>
    <w:basedOn w:val="Normal"/>
    <w:uiPriority w:val="1"/>
    <w:qFormat/>
    <w:rsid w:val="003D1752"/>
    <w:pPr>
      <w:widowControl w:val="0"/>
      <w:autoSpaceDE w:val="0"/>
      <w:autoSpaceDN w:val="0"/>
      <w:spacing w:line="240" w:lineRule="auto"/>
    </w:pPr>
    <w:rPr>
      <w:rFonts w:ascii="Verdana" w:hAnsi="Verdana" w:eastAsia="Verdana" w:cs="Verdana"/>
      <w:lang w:val="es-ES" w:eastAsia="en-US"/>
    </w:rPr>
  </w:style>
  <w:style w:type="paragraph" w:styleId="paragraph" w:customStyle="1">
    <w:name w:val="paragraph"/>
    <w:basedOn w:val="Normal"/>
    <w:rsid w:val="003D1752"/>
    <w:pPr>
      <w:spacing w:before="100" w:beforeAutospacing="1" w:after="100" w:afterAutospacing="1" w:line="240" w:lineRule="auto"/>
    </w:pPr>
    <w:rPr>
      <w:rFonts w:ascii="Times New Roman" w:hAnsi="Times New Roman" w:eastAsia="Times New Roman" w:cs="Times New Roman"/>
      <w:sz w:val="24"/>
      <w:szCs w:val="24"/>
      <w:lang w:eastAsia="es-CO"/>
    </w:rPr>
  </w:style>
  <w:style w:type="character" w:styleId="eop" w:customStyle="1">
    <w:name w:val="eop"/>
    <w:basedOn w:val="Fuentedeprrafopredeter"/>
    <w:rsid w:val="003D1752"/>
  </w:style>
  <w:style w:type="paragraph" w:styleId="TtuloTDC">
    <w:name w:val="TOC Heading"/>
    <w:basedOn w:val="Ttulo1"/>
    <w:next w:val="Normal"/>
    <w:uiPriority w:val="39"/>
    <w:unhideWhenUsed/>
    <w:qFormat/>
    <w:rsid w:val="003D1752"/>
    <w:pPr>
      <w:spacing w:before="240" w:after="0" w:line="259" w:lineRule="auto"/>
      <w:outlineLvl w:val="9"/>
    </w:pPr>
    <w:rPr>
      <w:rFonts w:asciiTheme="majorHAnsi" w:hAnsiTheme="majorHAnsi" w:eastAsiaTheme="majorEastAsia" w:cstheme="majorBidi"/>
      <w:color w:val="365F91" w:themeColor="accent1" w:themeShade="BF"/>
      <w:sz w:val="32"/>
      <w:szCs w:val="32"/>
      <w:lang w:eastAsia="es-CO"/>
    </w:rPr>
  </w:style>
  <w:style w:type="character" w:styleId="Mencinsinresolver4" w:customStyle="1">
    <w:name w:val="Mención sin resolver4"/>
    <w:basedOn w:val="Fuentedeprrafopredeter"/>
    <w:uiPriority w:val="99"/>
    <w:semiHidden/>
    <w:unhideWhenUsed/>
    <w:rsid w:val="00CC77B9"/>
    <w:rPr>
      <w:color w:val="605E5C"/>
      <w:shd w:val="clear" w:color="auto" w:fill="E1DFDD"/>
    </w:rPr>
  </w:style>
  <w:style w:type="table" w:styleId="Tablaconcuadrcula1clara1" w:customStyle="1">
    <w:name w:val="Tabla con cuadrícula 1 clara1"/>
    <w:basedOn w:val="Tablanormal"/>
    <w:uiPriority w:val="46"/>
    <w:rsid w:val="00200FF4"/>
    <w:pPr>
      <w:spacing w:line="240" w:lineRule="auto"/>
    </w:pPr>
    <w:rPr>
      <w:rFonts w:asciiTheme="minorHAnsi" w:hAnsiTheme="minorHAnsi" w:eastAsiaTheme="minorHAnsi" w:cstheme="minorBidi"/>
      <w:kern w:val="2"/>
      <w:lang w:eastAsia="en-US"/>
    </w:rPr>
    <w:tblPr>
      <w:tblStyleRowBandSize w:val="1"/>
      <w:tblStyleColBandSize w:val="1"/>
      <w:tblInd w:w="0" w:type="nil"/>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character" w:styleId="Mencinsinresolver">
    <w:name w:val="Unresolved Mention"/>
    <w:basedOn w:val="Fuentedeprrafopredeter"/>
    <w:uiPriority w:val="99"/>
    <w:semiHidden/>
    <w:unhideWhenUsed/>
    <w:rsid w:val="00321C28"/>
    <w:rPr>
      <w:color w:val="605E5C"/>
      <w:shd w:val="clear" w:color="auto" w:fill="E1DFDD"/>
    </w:rPr>
  </w:style>
  <w:style w:type="paragraph" w:styleId="Bibliografa">
    <w:name w:val="Bibliography"/>
    <w:basedOn w:val="Normal"/>
    <w:next w:val="Normal"/>
    <w:uiPriority w:val="37"/>
    <w:unhideWhenUsed/>
    <w:rsid w:val="00D15C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943683">
      <w:bodyDiv w:val="1"/>
      <w:marLeft w:val="0"/>
      <w:marRight w:val="0"/>
      <w:marTop w:val="0"/>
      <w:marBottom w:val="0"/>
      <w:divBdr>
        <w:top w:val="none" w:sz="0" w:space="0" w:color="auto"/>
        <w:left w:val="none" w:sz="0" w:space="0" w:color="auto"/>
        <w:bottom w:val="none" w:sz="0" w:space="0" w:color="auto"/>
        <w:right w:val="none" w:sz="0" w:space="0" w:color="auto"/>
      </w:divBdr>
    </w:div>
    <w:div w:id="84427382">
      <w:bodyDiv w:val="1"/>
      <w:marLeft w:val="0"/>
      <w:marRight w:val="0"/>
      <w:marTop w:val="0"/>
      <w:marBottom w:val="0"/>
      <w:divBdr>
        <w:top w:val="none" w:sz="0" w:space="0" w:color="auto"/>
        <w:left w:val="none" w:sz="0" w:space="0" w:color="auto"/>
        <w:bottom w:val="none" w:sz="0" w:space="0" w:color="auto"/>
        <w:right w:val="none" w:sz="0" w:space="0" w:color="auto"/>
      </w:divBdr>
    </w:div>
    <w:div w:id="139395212">
      <w:bodyDiv w:val="1"/>
      <w:marLeft w:val="0"/>
      <w:marRight w:val="0"/>
      <w:marTop w:val="0"/>
      <w:marBottom w:val="0"/>
      <w:divBdr>
        <w:top w:val="none" w:sz="0" w:space="0" w:color="auto"/>
        <w:left w:val="none" w:sz="0" w:space="0" w:color="auto"/>
        <w:bottom w:val="none" w:sz="0" w:space="0" w:color="auto"/>
        <w:right w:val="none" w:sz="0" w:space="0" w:color="auto"/>
      </w:divBdr>
    </w:div>
    <w:div w:id="245841597">
      <w:bodyDiv w:val="1"/>
      <w:marLeft w:val="0"/>
      <w:marRight w:val="0"/>
      <w:marTop w:val="0"/>
      <w:marBottom w:val="0"/>
      <w:divBdr>
        <w:top w:val="none" w:sz="0" w:space="0" w:color="auto"/>
        <w:left w:val="none" w:sz="0" w:space="0" w:color="auto"/>
        <w:bottom w:val="none" w:sz="0" w:space="0" w:color="auto"/>
        <w:right w:val="none" w:sz="0" w:space="0" w:color="auto"/>
      </w:divBdr>
    </w:div>
    <w:div w:id="252477247">
      <w:bodyDiv w:val="1"/>
      <w:marLeft w:val="0"/>
      <w:marRight w:val="0"/>
      <w:marTop w:val="0"/>
      <w:marBottom w:val="0"/>
      <w:divBdr>
        <w:top w:val="none" w:sz="0" w:space="0" w:color="auto"/>
        <w:left w:val="none" w:sz="0" w:space="0" w:color="auto"/>
        <w:bottom w:val="none" w:sz="0" w:space="0" w:color="auto"/>
        <w:right w:val="none" w:sz="0" w:space="0" w:color="auto"/>
      </w:divBdr>
    </w:div>
    <w:div w:id="278489676">
      <w:bodyDiv w:val="1"/>
      <w:marLeft w:val="0"/>
      <w:marRight w:val="0"/>
      <w:marTop w:val="0"/>
      <w:marBottom w:val="0"/>
      <w:divBdr>
        <w:top w:val="none" w:sz="0" w:space="0" w:color="auto"/>
        <w:left w:val="none" w:sz="0" w:space="0" w:color="auto"/>
        <w:bottom w:val="none" w:sz="0" w:space="0" w:color="auto"/>
        <w:right w:val="none" w:sz="0" w:space="0" w:color="auto"/>
      </w:divBdr>
    </w:div>
    <w:div w:id="322780310">
      <w:bodyDiv w:val="1"/>
      <w:marLeft w:val="0"/>
      <w:marRight w:val="0"/>
      <w:marTop w:val="0"/>
      <w:marBottom w:val="0"/>
      <w:divBdr>
        <w:top w:val="none" w:sz="0" w:space="0" w:color="auto"/>
        <w:left w:val="none" w:sz="0" w:space="0" w:color="auto"/>
        <w:bottom w:val="none" w:sz="0" w:space="0" w:color="auto"/>
        <w:right w:val="none" w:sz="0" w:space="0" w:color="auto"/>
      </w:divBdr>
    </w:div>
    <w:div w:id="414517664">
      <w:bodyDiv w:val="1"/>
      <w:marLeft w:val="0"/>
      <w:marRight w:val="0"/>
      <w:marTop w:val="0"/>
      <w:marBottom w:val="0"/>
      <w:divBdr>
        <w:top w:val="none" w:sz="0" w:space="0" w:color="auto"/>
        <w:left w:val="none" w:sz="0" w:space="0" w:color="auto"/>
        <w:bottom w:val="none" w:sz="0" w:space="0" w:color="auto"/>
        <w:right w:val="none" w:sz="0" w:space="0" w:color="auto"/>
      </w:divBdr>
    </w:div>
    <w:div w:id="615411452">
      <w:bodyDiv w:val="1"/>
      <w:marLeft w:val="0"/>
      <w:marRight w:val="0"/>
      <w:marTop w:val="0"/>
      <w:marBottom w:val="0"/>
      <w:divBdr>
        <w:top w:val="none" w:sz="0" w:space="0" w:color="auto"/>
        <w:left w:val="none" w:sz="0" w:space="0" w:color="auto"/>
        <w:bottom w:val="none" w:sz="0" w:space="0" w:color="auto"/>
        <w:right w:val="none" w:sz="0" w:space="0" w:color="auto"/>
      </w:divBdr>
    </w:div>
    <w:div w:id="617294952">
      <w:bodyDiv w:val="1"/>
      <w:marLeft w:val="0"/>
      <w:marRight w:val="0"/>
      <w:marTop w:val="0"/>
      <w:marBottom w:val="0"/>
      <w:divBdr>
        <w:top w:val="none" w:sz="0" w:space="0" w:color="auto"/>
        <w:left w:val="none" w:sz="0" w:space="0" w:color="auto"/>
        <w:bottom w:val="none" w:sz="0" w:space="0" w:color="auto"/>
        <w:right w:val="none" w:sz="0" w:space="0" w:color="auto"/>
      </w:divBdr>
      <w:divsChild>
        <w:div w:id="210734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568174">
      <w:bodyDiv w:val="1"/>
      <w:marLeft w:val="0"/>
      <w:marRight w:val="0"/>
      <w:marTop w:val="0"/>
      <w:marBottom w:val="0"/>
      <w:divBdr>
        <w:top w:val="none" w:sz="0" w:space="0" w:color="auto"/>
        <w:left w:val="none" w:sz="0" w:space="0" w:color="auto"/>
        <w:bottom w:val="none" w:sz="0" w:space="0" w:color="auto"/>
        <w:right w:val="none" w:sz="0" w:space="0" w:color="auto"/>
      </w:divBdr>
    </w:div>
    <w:div w:id="651376608">
      <w:bodyDiv w:val="1"/>
      <w:marLeft w:val="0"/>
      <w:marRight w:val="0"/>
      <w:marTop w:val="0"/>
      <w:marBottom w:val="0"/>
      <w:divBdr>
        <w:top w:val="none" w:sz="0" w:space="0" w:color="auto"/>
        <w:left w:val="none" w:sz="0" w:space="0" w:color="auto"/>
        <w:bottom w:val="none" w:sz="0" w:space="0" w:color="auto"/>
        <w:right w:val="none" w:sz="0" w:space="0" w:color="auto"/>
      </w:divBdr>
    </w:div>
    <w:div w:id="666128463">
      <w:bodyDiv w:val="1"/>
      <w:marLeft w:val="0"/>
      <w:marRight w:val="0"/>
      <w:marTop w:val="0"/>
      <w:marBottom w:val="0"/>
      <w:divBdr>
        <w:top w:val="none" w:sz="0" w:space="0" w:color="auto"/>
        <w:left w:val="none" w:sz="0" w:space="0" w:color="auto"/>
        <w:bottom w:val="none" w:sz="0" w:space="0" w:color="auto"/>
        <w:right w:val="none" w:sz="0" w:space="0" w:color="auto"/>
      </w:divBdr>
    </w:div>
    <w:div w:id="697463231">
      <w:bodyDiv w:val="1"/>
      <w:marLeft w:val="0"/>
      <w:marRight w:val="0"/>
      <w:marTop w:val="0"/>
      <w:marBottom w:val="0"/>
      <w:divBdr>
        <w:top w:val="none" w:sz="0" w:space="0" w:color="auto"/>
        <w:left w:val="none" w:sz="0" w:space="0" w:color="auto"/>
        <w:bottom w:val="none" w:sz="0" w:space="0" w:color="auto"/>
        <w:right w:val="none" w:sz="0" w:space="0" w:color="auto"/>
      </w:divBdr>
    </w:div>
    <w:div w:id="754084219">
      <w:bodyDiv w:val="1"/>
      <w:marLeft w:val="0"/>
      <w:marRight w:val="0"/>
      <w:marTop w:val="0"/>
      <w:marBottom w:val="0"/>
      <w:divBdr>
        <w:top w:val="none" w:sz="0" w:space="0" w:color="auto"/>
        <w:left w:val="none" w:sz="0" w:space="0" w:color="auto"/>
        <w:bottom w:val="none" w:sz="0" w:space="0" w:color="auto"/>
        <w:right w:val="none" w:sz="0" w:space="0" w:color="auto"/>
      </w:divBdr>
    </w:div>
    <w:div w:id="762578648">
      <w:bodyDiv w:val="1"/>
      <w:marLeft w:val="0"/>
      <w:marRight w:val="0"/>
      <w:marTop w:val="0"/>
      <w:marBottom w:val="0"/>
      <w:divBdr>
        <w:top w:val="none" w:sz="0" w:space="0" w:color="auto"/>
        <w:left w:val="none" w:sz="0" w:space="0" w:color="auto"/>
        <w:bottom w:val="none" w:sz="0" w:space="0" w:color="auto"/>
        <w:right w:val="none" w:sz="0" w:space="0" w:color="auto"/>
      </w:divBdr>
      <w:divsChild>
        <w:div w:id="1765613094">
          <w:marLeft w:val="0"/>
          <w:marRight w:val="0"/>
          <w:marTop w:val="0"/>
          <w:marBottom w:val="0"/>
          <w:divBdr>
            <w:top w:val="none" w:sz="0" w:space="0" w:color="auto"/>
            <w:left w:val="none" w:sz="0" w:space="0" w:color="auto"/>
            <w:bottom w:val="none" w:sz="0" w:space="0" w:color="auto"/>
            <w:right w:val="none" w:sz="0" w:space="0" w:color="auto"/>
          </w:divBdr>
        </w:div>
      </w:divsChild>
    </w:div>
    <w:div w:id="805389107">
      <w:bodyDiv w:val="1"/>
      <w:marLeft w:val="0"/>
      <w:marRight w:val="0"/>
      <w:marTop w:val="0"/>
      <w:marBottom w:val="0"/>
      <w:divBdr>
        <w:top w:val="none" w:sz="0" w:space="0" w:color="auto"/>
        <w:left w:val="none" w:sz="0" w:space="0" w:color="auto"/>
        <w:bottom w:val="none" w:sz="0" w:space="0" w:color="auto"/>
        <w:right w:val="none" w:sz="0" w:space="0" w:color="auto"/>
      </w:divBdr>
    </w:div>
    <w:div w:id="843015104">
      <w:bodyDiv w:val="1"/>
      <w:marLeft w:val="0"/>
      <w:marRight w:val="0"/>
      <w:marTop w:val="0"/>
      <w:marBottom w:val="0"/>
      <w:divBdr>
        <w:top w:val="none" w:sz="0" w:space="0" w:color="auto"/>
        <w:left w:val="none" w:sz="0" w:space="0" w:color="auto"/>
        <w:bottom w:val="none" w:sz="0" w:space="0" w:color="auto"/>
        <w:right w:val="none" w:sz="0" w:space="0" w:color="auto"/>
      </w:divBdr>
    </w:div>
    <w:div w:id="940533802">
      <w:bodyDiv w:val="1"/>
      <w:marLeft w:val="0"/>
      <w:marRight w:val="0"/>
      <w:marTop w:val="0"/>
      <w:marBottom w:val="0"/>
      <w:divBdr>
        <w:top w:val="none" w:sz="0" w:space="0" w:color="auto"/>
        <w:left w:val="none" w:sz="0" w:space="0" w:color="auto"/>
        <w:bottom w:val="none" w:sz="0" w:space="0" w:color="auto"/>
        <w:right w:val="none" w:sz="0" w:space="0" w:color="auto"/>
      </w:divBdr>
    </w:div>
    <w:div w:id="976645700">
      <w:bodyDiv w:val="1"/>
      <w:marLeft w:val="0"/>
      <w:marRight w:val="0"/>
      <w:marTop w:val="0"/>
      <w:marBottom w:val="0"/>
      <w:divBdr>
        <w:top w:val="none" w:sz="0" w:space="0" w:color="auto"/>
        <w:left w:val="none" w:sz="0" w:space="0" w:color="auto"/>
        <w:bottom w:val="none" w:sz="0" w:space="0" w:color="auto"/>
        <w:right w:val="none" w:sz="0" w:space="0" w:color="auto"/>
      </w:divBdr>
    </w:div>
    <w:div w:id="1035304777">
      <w:bodyDiv w:val="1"/>
      <w:marLeft w:val="0"/>
      <w:marRight w:val="0"/>
      <w:marTop w:val="0"/>
      <w:marBottom w:val="0"/>
      <w:divBdr>
        <w:top w:val="none" w:sz="0" w:space="0" w:color="auto"/>
        <w:left w:val="none" w:sz="0" w:space="0" w:color="auto"/>
        <w:bottom w:val="none" w:sz="0" w:space="0" w:color="auto"/>
        <w:right w:val="none" w:sz="0" w:space="0" w:color="auto"/>
      </w:divBdr>
      <w:divsChild>
        <w:div w:id="39743534">
          <w:marLeft w:val="0"/>
          <w:marRight w:val="0"/>
          <w:marTop w:val="0"/>
          <w:marBottom w:val="0"/>
          <w:divBdr>
            <w:top w:val="none" w:sz="0" w:space="0" w:color="auto"/>
            <w:left w:val="none" w:sz="0" w:space="0" w:color="auto"/>
            <w:bottom w:val="none" w:sz="0" w:space="0" w:color="auto"/>
            <w:right w:val="none" w:sz="0" w:space="0" w:color="auto"/>
          </w:divBdr>
        </w:div>
      </w:divsChild>
    </w:div>
    <w:div w:id="1088577895">
      <w:bodyDiv w:val="1"/>
      <w:marLeft w:val="0"/>
      <w:marRight w:val="0"/>
      <w:marTop w:val="0"/>
      <w:marBottom w:val="0"/>
      <w:divBdr>
        <w:top w:val="none" w:sz="0" w:space="0" w:color="auto"/>
        <w:left w:val="none" w:sz="0" w:space="0" w:color="auto"/>
        <w:bottom w:val="none" w:sz="0" w:space="0" w:color="auto"/>
        <w:right w:val="none" w:sz="0" w:space="0" w:color="auto"/>
      </w:divBdr>
    </w:div>
    <w:div w:id="1126384886">
      <w:bodyDiv w:val="1"/>
      <w:marLeft w:val="0"/>
      <w:marRight w:val="0"/>
      <w:marTop w:val="0"/>
      <w:marBottom w:val="0"/>
      <w:divBdr>
        <w:top w:val="none" w:sz="0" w:space="0" w:color="auto"/>
        <w:left w:val="none" w:sz="0" w:space="0" w:color="auto"/>
        <w:bottom w:val="none" w:sz="0" w:space="0" w:color="auto"/>
        <w:right w:val="none" w:sz="0" w:space="0" w:color="auto"/>
      </w:divBdr>
    </w:div>
    <w:div w:id="1154300265">
      <w:bodyDiv w:val="1"/>
      <w:marLeft w:val="0"/>
      <w:marRight w:val="0"/>
      <w:marTop w:val="0"/>
      <w:marBottom w:val="0"/>
      <w:divBdr>
        <w:top w:val="none" w:sz="0" w:space="0" w:color="auto"/>
        <w:left w:val="none" w:sz="0" w:space="0" w:color="auto"/>
        <w:bottom w:val="none" w:sz="0" w:space="0" w:color="auto"/>
        <w:right w:val="none" w:sz="0" w:space="0" w:color="auto"/>
      </w:divBdr>
    </w:div>
    <w:div w:id="1164051623">
      <w:bodyDiv w:val="1"/>
      <w:marLeft w:val="0"/>
      <w:marRight w:val="0"/>
      <w:marTop w:val="0"/>
      <w:marBottom w:val="0"/>
      <w:divBdr>
        <w:top w:val="none" w:sz="0" w:space="0" w:color="auto"/>
        <w:left w:val="none" w:sz="0" w:space="0" w:color="auto"/>
        <w:bottom w:val="none" w:sz="0" w:space="0" w:color="auto"/>
        <w:right w:val="none" w:sz="0" w:space="0" w:color="auto"/>
      </w:divBdr>
      <w:divsChild>
        <w:div w:id="760028711">
          <w:marLeft w:val="0"/>
          <w:marRight w:val="0"/>
          <w:marTop w:val="0"/>
          <w:marBottom w:val="0"/>
          <w:divBdr>
            <w:top w:val="none" w:sz="0" w:space="0" w:color="auto"/>
            <w:left w:val="none" w:sz="0" w:space="0" w:color="auto"/>
            <w:bottom w:val="none" w:sz="0" w:space="0" w:color="auto"/>
            <w:right w:val="none" w:sz="0" w:space="0" w:color="auto"/>
          </w:divBdr>
          <w:divsChild>
            <w:div w:id="1486704493">
              <w:marLeft w:val="0"/>
              <w:marRight w:val="0"/>
              <w:marTop w:val="0"/>
              <w:marBottom w:val="0"/>
              <w:divBdr>
                <w:top w:val="none" w:sz="0" w:space="0" w:color="auto"/>
                <w:left w:val="none" w:sz="0" w:space="0" w:color="auto"/>
                <w:bottom w:val="none" w:sz="0" w:space="0" w:color="auto"/>
                <w:right w:val="none" w:sz="0" w:space="0" w:color="auto"/>
              </w:divBdr>
              <w:divsChild>
                <w:div w:id="142360733">
                  <w:marLeft w:val="0"/>
                  <w:marRight w:val="0"/>
                  <w:marTop w:val="0"/>
                  <w:marBottom w:val="0"/>
                  <w:divBdr>
                    <w:top w:val="none" w:sz="0" w:space="0" w:color="auto"/>
                    <w:left w:val="none" w:sz="0" w:space="0" w:color="auto"/>
                    <w:bottom w:val="none" w:sz="0" w:space="0" w:color="auto"/>
                    <w:right w:val="none" w:sz="0" w:space="0" w:color="auto"/>
                  </w:divBdr>
                  <w:divsChild>
                    <w:div w:id="925383174">
                      <w:marLeft w:val="0"/>
                      <w:marRight w:val="0"/>
                      <w:marTop w:val="0"/>
                      <w:marBottom w:val="0"/>
                      <w:divBdr>
                        <w:top w:val="none" w:sz="0" w:space="0" w:color="auto"/>
                        <w:left w:val="none" w:sz="0" w:space="0" w:color="auto"/>
                        <w:bottom w:val="none" w:sz="0" w:space="0" w:color="auto"/>
                        <w:right w:val="none" w:sz="0" w:space="0" w:color="auto"/>
                      </w:divBdr>
                      <w:divsChild>
                        <w:div w:id="1945914461">
                          <w:marLeft w:val="0"/>
                          <w:marRight w:val="0"/>
                          <w:marTop w:val="0"/>
                          <w:marBottom w:val="0"/>
                          <w:divBdr>
                            <w:top w:val="none" w:sz="0" w:space="0" w:color="auto"/>
                            <w:left w:val="none" w:sz="0" w:space="0" w:color="auto"/>
                            <w:bottom w:val="none" w:sz="0" w:space="0" w:color="auto"/>
                            <w:right w:val="none" w:sz="0" w:space="0" w:color="auto"/>
                          </w:divBdr>
                          <w:divsChild>
                            <w:div w:id="9976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932307">
      <w:bodyDiv w:val="1"/>
      <w:marLeft w:val="0"/>
      <w:marRight w:val="0"/>
      <w:marTop w:val="0"/>
      <w:marBottom w:val="0"/>
      <w:divBdr>
        <w:top w:val="none" w:sz="0" w:space="0" w:color="auto"/>
        <w:left w:val="none" w:sz="0" w:space="0" w:color="auto"/>
        <w:bottom w:val="none" w:sz="0" w:space="0" w:color="auto"/>
        <w:right w:val="none" w:sz="0" w:space="0" w:color="auto"/>
      </w:divBdr>
    </w:div>
    <w:div w:id="1253783958">
      <w:bodyDiv w:val="1"/>
      <w:marLeft w:val="0"/>
      <w:marRight w:val="0"/>
      <w:marTop w:val="0"/>
      <w:marBottom w:val="0"/>
      <w:divBdr>
        <w:top w:val="none" w:sz="0" w:space="0" w:color="auto"/>
        <w:left w:val="none" w:sz="0" w:space="0" w:color="auto"/>
        <w:bottom w:val="none" w:sz="0" w:space="0" w:color="auto"/>
        <w:right w:val="none" w:sz="0" w:space="0" w:color="auto"/>
      </w:divBdr>
    </w:div>
    <w:div w:id="1353267321">
      <w:bodyDiv w:val="1"/>
      <w:marLeft w:val="0"/>
      <w:marRight w:val="0"/>
      <w:marTop w:val="0"/>
      <w:marBottom w:val="0"/>
      <w:divBdr>
        <w:top w:val="none" w:sz="0" w:space="0" w:color="auto"/>
        <w:left w:val="none" w:sz="0" w:space="0" w:color="auto"/>
        <w:bottom w:val="none" w:sz="0" w:space="0" w:color="auto"/>
        <w:right w:val="none" w:sz="0" w:space="0" w:color="auto"/>
      </w:divBdr>
    </w:div>
    <w:div w:id="1374841509">
      <w:bodyDiv w:val="1"/>
      <w:marLeft w:val="0"/>
      <w:marRight w:val="0"/>
      <w:marTop w:val="0"/>
      <w:marBottom w:val="0"/>
      <w:divBdr>
        <w:top w:val="none" w:sz="0" w:space="0" w:color="auto"/>
        <w:left w:val="none" w:sz="0" w:space="0" w:color="auto"/>
        <w:bottom w:val="none" w:sz="0" w:space="0" w:color="auto"/>
        <w:right w:val="none" w:sz="0" w:space="0" w:color="auto"/>
      </w:divBdr>
    </w:div>
    <w:div w:id="1403675852">
      <w:bodyDiv w:val="1"/>
      <w:marLeft w:val="0"/>
      <w:marRight w:val="0"/>
      <w:marTop w:val="0"/>
      <w:marBottom w:val="0"/>
      <w:divBdr>
        <w:top w:val="none" w:sz="0" w:space="0" w:color="auto"/>
        <w:left w:val="none" w:sz="0" w:space="0" w:color="auto"/>
        <w:bottom w:val="none" w:sz="0" w:space="0" w:color="auto"/>
        <w:right w:val="none" w:sz="0" w:space="0" w:color="auto"/>
      </w:divBdr>
    </w:div>
    <w:div w:id="1492527079">
      <w:bodyDiv w:val="1"/>
      <w:marLeft w:val="0"/>
      <w:marRight w:val="0"/>
      <w:marTop w:val="0"/>
      <w:marBottom w:val="0"/>
      <w:divBdr>
        <w:top w:val="none" w:sz="0" w:space="0" w:color="auto"/>
        <w:left w:val="none" w:sz="0" w:space="0" w:color="auto"/>
        <w:bottom w:val="none" w:sz="0" w:space="0" w:color="auto"/>
        <w:right w:val="none" w:sz="0" w:space="0" w:color="auto"/>
      </w:divBdr>
    </w:div>
    <w:div w:id="1545214549">
      <w:bodyDiv w:val="1"/>
      <w:marLeft w:val="0"/>
      <w:marRight w:val="0"/>
      <w:marTop w:val="0"/>
      <w:marBottom w:val="0"/>
      <w:divBdr>
        <w:top w:val="none" w:sz="0" w:space="0" w:color="auto"/>
        <w:left w:val="none" w:sz="0" w:space="0" w:color="auto"/>
        <w:bottom w:val="none" w:sz="0" w:space="0" w:color="auto"/>
        <w:right w:val="none" w:sz="0" w:space="0" w:color="auto"/>
      </w:divBdr>
    </w:div>
    <w:div w:id="1605727462">
      <w:bodyDiv w:val="1"/>
      <w:marLeft w:val="0"/>
      <w:marRight w:val="0"/>
      <w:marTop w:val="0"/>
      <w:marBottom w:val="0"/>
      <w:divBdr>
        <w:top w:val="none" w:sz="0" w:space="0" w:color="auto"/>
        <w:left w:val="none" w:sz="0" w:space="0" w:color="auto"/>
        <w:bottom w:val="none" w:sz="0" w:space="0" w:color="auto"/>
        <w:right w:val="none" w:sz="0" w:space="0" w:color="auto"/>
      </w:divBdr>
    </w:div>
    <w:div w:id="1626547749">
      <w:bodyDiv w:val="1"/>
      <w:marLeft w:val="0"/>
      <w:marRight w:val="0"/>
      <w:marTop w:val="0"/>
      <w:marBottom w:val="0"/>
      <w:divBdr>
        <w:top w:val="none" w:sz="0" w:space="0" w:color="auto"/>
        <w:left w:val="none" w:sz="0" w:space="0" w:color="auto"/>
        <w:bottom w:val="none" w:sz="0" w:space="0" w:color="auto"/>
        <w:right w:val="none" w:sz="0" w:space="0" w:color="auto"/>
      </w:divBdr>
    </w:div>
    <w:div w:id="1655984287">
      <w:bodyDiv w:val="1"/>
      <w:marLeft w:val="0"/>
      <w:marRight w:val="0"/>
      <w:marTop w:val="0"/>
      <w:marBottom w:val="0"/>
      <w:divBdr>
        <w:top w:val="none" w:sz="0" w:space="0" w:color="auto"/>
        <w:left w:val="none" w:sz="0" w:space="0" w:color="auto"/>
        <w:bottom w:val="none" w:sz="0" w:space="0" w:color="auto"/>
        <w:right w:val="none" w:sz="0" w:space="0" w:color="auto"/>
      </w:divBdr>
    </w:div>
    <w:div w:id="1664237007">
      <w:bodyDiv w:val="1"/>
      <w:marLeft w:val="0"/>
      <w:marRight w:val="0"/>
      <w:marTop w:val="0"/>
      <w:marBottom w:val="0"/>
      <w:divBdr>
        <w:top w:val="none" w:sz="0" w:space="0" w:color="auto"/>
        <w:left w:val="none" w:sz="0" w:space="0" w:color="auto"/>
        <w:bottom w:val="none" w:sz="0" w:space="0" w:color="auto"/>
        <w:right w:val="none" w:sz="0" w:space="0" w:color="auto"/>
      </w:divBdr>
    </w:div>
    <w:div w:id="1727989519">
      <w:bodyDiv w:val="1"/>
      <w:marLeft w:val="0"/>
      <w:marRight w:val="0"/>
      <w:marTop w:val="0"/>
      <w:marBottom w:val="0"/>
      <w:divBdr>
        <w:top w:val="none" w:sz="0" w:space="0" w:color="auto"/>
        <w:left w:val="none" w:sz="0" w:space="0" w:color="auto"/>
        <w:bottom w:val="none" w:sz="0" w:space="0" w:color="auto"/>
        <w:right w:val="none" w:sz="0" w:space="0" w:color="auto"/>
      </w:divBdr>
    </w:div>
    <w:div w:id="1735929321">
      <w:bodyDiv w:val="1"/>
      <w:marLeft w:val="0"/>
      <w:marRight w:val="0"/>
      <w:marTop w:val="0"/>
      <w:marBottom w:val="0"/>
      <w:divBdr>
        <w:top w:val="none" w:sz="0" w:space="0" w:color="auto"/>
        <w:left w:val="none" w:sz="0" w:space="0" w:color="auto"/>
        <w:bottom w:val="none" w:sz="0" w:space="0" w:color="auto"/>
        <w:right w:val="none" w:sz="0" w:space="0" w:color="auto"/>
      </w:divBdr>
    </w:div>
    <w:div w:id="1766684030">
      <w:bodyDiv w:val="1"/>
      <w:marLeft w:val="0"/>
      <w:marRight w:val="0"/>
      <w:marTop w:val="0"/>
      <w:marBottom w:val="0"/>
      <w:divBdr>
        <w:top w:val="none" w:sz="0" w:space="0" w:color="auto"/>
        <w:left w:val="none" w:sz="0" w:space="0" w:color="auto"/>
        <w:bottom w:val="none" w:sz="0" w:space="0" w:color="auto"/>
        <w:right w:val="none" w:sz="0" w:space="0" w:color="auto"/>
      </w:divBdr>
    </w:div>
    <w:div w:id="1817799901">
      <w:bodyDiv w:val="1"/>
      <w:marLeft w:val="0"/>
      <w:marRight w:val="0"/>
      <w:marTop w:val="0"/>
      <w:marBottom w:val="0"/>
      <w:divBdr>
        <w:top w:val="none" w:sz="0" w:space="0" w:color="auto"/>
        <w:left w:val="none" w:sz="0" w:space="0" w:color="auto"/>
        <w:bottom w:val="none" w:sz="0" w:space="0" w:color="auto"/>
        <w:right w:val="none" w:sz="0" w:space="0" w:color="auto"/>
      </w:divBdr>
    </w:div>
    <w:div w:id="1869290505">
      <w:bodyDiv w:val="1"/>
      <w:marLeft w:val="0"/>
      <w:marRight w:val="0"/>
      <w:marTop w:val="0"/>
      <w:marBottom w:val="0"/>
      <w:divBdr>
        <w:top w:val="none" w:sz="0" w:space="0" w:color="auto"/>
        <w:left w:val="none" w:sz="0" w:space="0" w:color="auto"/>
        <w:bottom w:val="none" w:sz="0" w:space="0" w:color="auto"/>
        <w:right w:val="none" w:sz="0" w:space="0" w:color="auto"/>
      </w:divBdr>
    </w:div>
    <w:div w:id="2080978786">
      <w:bodyDiv w:val="1"/>
      <w:marLeft w:val="0"/>
      <w:marRight w:val="0"/>
      <w:marTop w:val="0"/>
      <w:marBottom w:val="0"/>
      <w:divBdr>
        <w:top w:val="none" w:sz="0" w:space="0" w:color="auto"/>
        <w:left w:val="none" w:sz="0" w:space="0" w:color="auto"/>
        <w:bottom w:val="none" w:sz="0" w:space="0" w:color="auto"/>
        <w:right w:val="none" w:sz="0" w:space="0" w:color="auto"/>
      </w:divBdr>
    </w:div>
    <w:div w:id="2111586096">
      <w:bodyDiv w:val="1"/>
      <w:marLeft w:val="0"/>
      <w:marRight w:val="0"/>
      <w:marTop w:val="0"/>
      <w:marBottom w:val="0"/>
      <w:divBdr>
        <w:top w:val="none" w:sz="0" w:space="0" w:color="auto"/>
        <w:left w:val="none" w:sz="0" w:space="0" w:color="auto"/>
        <w:bottom w:val="none" w:sz="0" w:space="0" w:color="auto"/>
        <w:right w:val="none" w:sz="0" w:space="0" w:color="auto"/>
      </w:divBdr>
    </w:div>
    <w:div w:id="2141915428">
      <w:bodyDiv w:val="1"/>
      <w:marLeft w:val="0"/>
      <w:marRight w:val="0"/>
      <w:marTop w:val="0"/>
      <w:marBottom w:val="0"/>
      <w:divBdr>
        <w:top w:val="none" w:sz="0" w:space="0" w:color="auto"/>
        <w:left w:val="none" w:sz="0" w:space="0" w:color="auto"/>
        <w:bottom w:val="none" w:sz="0" w:space="0" w:color="auto"/>
        <w:right w:val="none" w:sz="0" w:space="0" w:color="auto"/>
      </w:divBdr>
      <w:divsChild>
        <w:div w:id="1201361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image" Target="media/image3.png"/><Relationship Id="rId26" Type="http://schemas.openxmlformats.org/officeDocument/2006/relationships/image" Target="media/image11.jpeg"/><Relationship Id="rId39" Type="http://schemas.microsoft.com/office/2011/relationships/people" Target="people.xml"/><Relationship Id="rId21" Type="http://schemas.openxmlformats.org/officeDocument/2006/relationships/image" Target="media/image6.svg"/><Relationship Id="rId34" Type="http://schemas.openxmlformats.org/officeDocument/2006/relationships/hyperlink" Target="https://www.youtube.com/watch?v=93fJzlfLeS8" TargetMode="External"/><Relationship Id="rId7" Type="http://schemas.openxmlformats.org/officeDocument/2006/relationships/styles" Target="styles.xml"/><Relationship Id="rId12" Type="http://schemas.openxmlformats.org/officeDocument/2006/relationships/image" Target="media/image1.png"/><Relationship Id="rId17" Type="http://schemas.microsoft.com/office/2018/08/relationships/commentsExtensible" Target="commentsExtensible.xml"/><Relationship Id="rId25" Type="http://schemas.openxmlformats.org/officeDocument/2006/relationships/image" Target="media/image10.jpeg"/><Relationship Id="rId33" Type="http://schemas.openxmlformats.org/officeDocument/2006/relationships/hyperlink" Target="https://www.youtube.com/watch?v=6uRAkQdGmDU"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5.png"/><Relationship Id="rId29" Type="http://schemas.openxmlformats.org/officeDocument/2006/relationships/image" Target="media/image14.sv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svg"/><Relationship Id="rId32" Type="http://schemas.openxmlformats.org/officeDocument/2006/relationships/hyperlink" Target="https://www.youtube.com/watch?v=6uRAkQdGmDU"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customXml" Target="../customXml/item5.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4.sv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hyperlink" Target="https://www.youtube.com/watch?v=93fJzlfLeS8" TargetMode="External"/><Relationship Id="rId8" Type="http://schemas.openxmlformats.org/officeDocument/2006/relationships/settings" Target="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Fer03</b:Tag>
    <b:SourceType>Book</b:SourceType>
    <b:Guid>{41E00B6E-DEDA-49C3-9F02-903126456293}</b:Guid>
    <b:Title>FUNDAMENTOS DE MERCADOTECNIA</b:Title>
    <b:Year>2003</b:Year>
    <b:City>México</b:City>
    <b:Publisher>S.A. EDICIONES PARANINFO</b:Publisher>
    <b:Author>
      <b:Author>
        <b:NameList>
          <b:Person>
            <b:Last>Fernández Valinas </b:Last>
            <b:First>Ricardo</b:First>
          </b:Person>
        </b:NameList>
      </b:Author>
    </b:Author>
    <b:RefOrder>1</b:RefOrder>
  </b:Source>
  <b:Source>
    <b:Tag>Kot00</b:Tag>
    <b:SourceType>Book</b:SourceType>
    <b:Guid>{A3CAFCD7-1DB5-4E8B-A223-D1D799A16101}</b:Guid>
    <b:Title>Dirección de Mercadotecnia</b:Title>
    <b:Year>2000</b:Year>
    <b:Author>
      <b:Author>
        <b:NameList>
          <b:Person>
            <b:Last>Kotler</b:Last>
            <b:First>Philip</b:First>
          </b:Person>
        </b:NameList>
      </b:Author>
    </b:Author>
    <b:City>México</b:City>
    <b:Publisher>MacGraw Hill</b:Publisher>
    <b:RefOrder>2</b:RefOrder>
  </b:Source>
  <b:Source>
    <b:Tag>Her09</b:Tag>
    <b:SourceType>Book</b:SourceType>
    <b:Guid>{CA7D1477-E364-440E-AADC-B5B5026C287A}</b:Guid>
    <b:Title>Fundamentos de Marketing</b:Title>
    <b:Year>2009</b:Year>
    <b:City>México</b:City>
    <b:Publisher>PEARSON EDUCACIÓN</b:Publisher>
    <b:Author>
      <b:Author>
        <b:NameList>
          <b:Person>
            <b:Last> Hernández Garnica</b:Last>
            <b:First>Clotilde</b:First>
          </b:Person>
          <b:Person>
            <b:Last>Maubert Viveros</b:Last>
            <b:Middle>Alfonso</b:Middle>
            <b:First>Claudio  </b:First>
          </b:Person>
        </b:NameList>
      </b:Author>
    </b:Author>
    <b:RefOrder>3</b:RefOrder>
  </b:Source>
  <b:Source>
    <b:Tag>Sal94</b:Tag>
    <b:SourceType>Book</b:SourceType>
    <b:Guid>{2BAB570A-90EE-463B-A115-5015B5AF4A2C}</b:Guid>
    <b:Title>LOS SECRETOS DEL MERCHANDISING ACTIVO</b:Title>
    <b:Year>1994</b:Year>
    <b:City>Madrid</b:City>
    <b:Publisher>Diaz de Santos, S.A.</b:Publisher>
    <b:Author>
      <b:Author>
        <b:NameList>
          <b:Person>
            <b:Last>Salén</b:Last>
            <b:First>Henrik</b:First>
          </b:Person>
        </b:NameList>
      </b:Author>
    </b:Author>
    <b:RefOrder>4</b:RefOrder>
  </b:Source>
  <b:Source>
    <b:Tag>Bur96</b:Tag>
    <b:SourceType>Book</b:SourceType>
    <b:Guid>{E3B5138D-2175-4599-A8C9-E53EC5C201A8}</b:Guid>
    <b:Title>Promoción, Conceptos y Estrategias</b:Title>
    <b:Year>1996</b:Year>
    <b:City>Bogotá</b:City>
    <b:Publisher>McGraw Hill </b:Publisher>
    <b:Author>
      <b:Author>
        <b:NameList>
          <b:Person>
            <b:Last>Burnett</b:Last>
            <b:Middle>J</b:Middle>
            <b:First>John</b:First>
          </b:Person>
        </b:NameList>
      </b:Author>
    </b:Author>
    <b:RefOrder>1</b:RefOrder>
  </b:Source>
  <b:Source>
    <b:Tag>Lla01</b:Tag>
    <b:SourceType>Book</b:SourceType>
    <b:Guid>{AB7FED3F-C206-4179-B7F8-8076BE52227E}</b:Guid>
    <b:Title>MERCADOLOGIA DE LA PROMOCION</b:Title>
    <b:Year>2001</b:Year>
    <b:City>México D.F.</b:City>
    <b:Publisher>Trillas</b:Publisher>
    <b:Author>
      <b:Author>
        <b:NameList>
          <b:Person>
            <b:Last>Llamas Olarán</b:Last>
            <b:Middle>M.</b:Middle>
            <b:First>José </b:First>
          </b:Person>
        </b:NameList>
      </b:Author>
    </b:Author>
    <b:RefOrder>3</b:RefOrder>
  </b:Source>
</b:Sources>
</file>

<file path=customXml/item4.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5.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F4306D37-16EC-4ACA-B124-DB0D438623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D994985-5148-4580-B269-A618F5CC62CA}">
  <ds:schemaRefs>
    <ds:schemaRef ds:uri="http://schemas.openxmlformats.org/officeDocument/2006/bibliography"/>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Luis Fernando Botero Mendoza</lastModifiedBy>
  <revision>8</revision>
  <dcterms:created xsi:type="dcterms:W3CDTF">2024-11-06T14:37:00.0000000Z</dcterms:created>
  <dcterms:modified xsi:type="dcterms:W3CDTF">2024-11-20T16:25:15.4650052Z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