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946205" w:rsidRDefault="00A140CC" w14:paraId="00000001" w14:textId="77777777">
      <w:pPr>
        <w:ind w:left="1440" w:hanging="1440"/>
        <w:jc w:val="center"/>
        <w:rPr>
          <w:b/>
          <w:sz w:val="20"/>
          <w:szCs w:val="20"/>
        </w:rPr>
      </w:pPr>
      <w:r>
        <w:rPr>
          <w:b/>
          <w:sz w:val="20"/>
          <w:szCs w:val="20"/>
        </w:rPr>
        <w:t>FORMATO PARA EL DESARROLLO DE COMPONENTE FORMATIVO</w:t>
      </w:r>
    </w:p>
    <w:p w:rsidR="00946205" w:rsidRDefault="00946205" w14:paraId="00000002" w14:textId="77777777">
      <w:pPr>
        <w:tabs>
          <w:tab w:val="left" w:pos="3224"/>
        </w:tabs>
        <w:rPr>
          <w:sz w:val="20"/>
          <w:szCs w:val="20"/>
        </w:rPr>
      </w:pPr>
    </w:p>
    <w:p w:rsidR="00946205" w:rsidRDefault="00946205" w14:paraId="00000003" w14:textId="77777777">
      <w:pPr>
        <w:tabs>
          <w:tab w:val="left" w:pos="3224"/>
        </w:tabs>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6205" w14:paraId="2A7FC57B" w14:textId="77777777">
        <w:trPr>
          <w:trHeight w:val="340"/>
        </w:trPr>
        <w:tc>
          <w:tcPr>
            <w:tcW w:w="3397" w:type="dxa"/>
            <w:vAlign w:val="center"/>
          </w:tcPr>
          <w:p w:rsidR="00946205" w:rsidRDefault="00A140CC" w14:paraId="00000004" w14:textId="77777777">
            <w:pPr>
              <w:spacing w:line="276" w:lineRule="auto"/>
              <w:rPr>
                <w:sz w:val="20"/>
                <w:szCs w:val="20"/>
              </w:rPr>
            </w:pPr>
            <w:r>
              <w:rPr>
                <w:sz w:val="20"/>
                <w:szCs w:val="20"/>
              </w:rPr>
              <w:t>PROGRAMA DE FORMACIÓN</w:t>
            </w:r>
          </w:p>
        </w:tc>
        <w:tc>
          <w:tcPr>
            <w:tcW w:w="6565" w:type="dxa"/>
            <w:vAlign w:val="center"/>
          </w:tcPr>
          <w:p w:rsidR="00946205" w:rsidRDefault="00A140CC" w14:paraId="00000005" w14:textId="77777777">
            <w:pPr>
              <w:spacing w:line="276" w:lineRule="auto"/>
              <w:rPr>
                <w:sz w:val="20"/>
                <w:szCs w:val="20"/>
              </w:rPr>
            </w:pPr>
            <w:r>
              <w:rPr>
                <w:sz w:val="20"/>
                <w:szCs w:val="20"/>
              </w:rPr>
              <w:t>Gestión de la Salud Ambiental y Seguridad Sanitaria</w:t>
            </w:r>
          </w:p>
        </w:tc>
      </w:tr>
    </w:tbl>
    <w:p w:rsidR="00946205" w:rsidRDefault="00946205" w14:paraId="00000006" w14:textId="77777777">
      <w:pPr>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946205" w14:paraId="02C7B782" w14:textId="77777777">
        <w:trPr>
          <w:trHeight w:val="340"/>
        </w:trPr>
        <w:tc>
          <w:tcPr>
            <w:tcW w:w="1838" w:type="dxa"/>
            <w:vAlign w:val="center"/>
          </w:tcPr>
          <w:p w:rsidR="00946205" w:rsidRDefault="00A140CC" w14:paraId="00000007" w14:textId="77777777">
            <w:pPr>
              <w:spacing w:line="276" w:lineRule="auto"/>
              <w:rPr>
                <w:sz w:val="20"/>
                <w:szCs w:val="20"/>
              </w:rPr>
            </w:pPr>
            <w:r>
              <w:rPr>
                <w:sz w:val="20"/>
                <w:szCs w:val="20"/>
              </w:rPr>
              <w:t>COMPETENCIA</w:t>
            </w:r>
          </w:p>
        </w:tc>
        <w:tc>
          <w:tcPr>
            <w:tcW w:w="2835" w:type="dxa"/>
            <w:vAlign w:val="center"/>
          </w:tcPr>
          <w:p w:rsidR="00946205" w:rsidRDefault="00A140CC" w14:paraId="00000008" w14:textId="10E99125">
            <w:pPr>
              <w:spacing w:line="276" w:lineRule="auto"/>
              <w:jc w:val="both"/>
              <w:rPr>
                <w:b w:val="0"/>
                <w:sz w:val="20"/>
                <w:szCs w:val="20"/>
                <w:highlight w:val="yellow"/>
                <w:u w:val="single"/>
              </w:rPr>
            </w:pPr>
            <w:r>
              <w:rPr>
                <w:sz w:val="20"/>
                <w:szCs w:val="20"/>
              </w:rPr>
              <w:t xml:space="preserve">230101307 </w:t>
            </w:r>
            <w:r w:rsidRPr="007856F5" w:rsidR="007856F5">
              <w:rPr>
                <w:b w:val="0"/>
                <w:sz w:val="20"/>
                <w:szCs w:val="20"/>
              </w:rPr>
              <w:t>inspeccionar factores de riesgo de acuerdo con protocolo técnico y normativa sanitaria.</w:t>
            </w:r>
          </w:p>
        </w:tc>
        <w:tc>
          <w:tcPr>
            <w:tcW w:w="2126" w:type="dxa"/>
            <w:vAlign w:val="center"/>
          </w:tcPr>
          <w:p w:rsidR="00946205" w:rsidRDefault="00A140CC" w14:paraId="00000009" w14:textId="77777777">
            <w:pPr>
              <w:spacing w:line="276" w:lineRule="auto"/>
              <w:rPr>
                <w:sz w:val="20"/>
                <w:szCs w:val="20"/>
              </w:rPr>
            </w:pPr>
            <w:r>
              <w:rPr>
                <w:sz w:val="20"/>
                <w:szCs w:val="20"/>
              </w:rPr>
              <w:t>RESULTADOS DE APRENDIZAJE</w:t>
            </w:r>
          </w:p>
        </w:tc>
        <w:tc>
          <w:tcPr>
            <w:tcW w:w="3163" w:type="dxa"/>
            <w:vAlign w:val="center"/>
          </w:tcPr>
          <w:p w:rsidR="00946205" w:rsidRDefault="00A140CC" w14:paraId="0000000A" w14:textId="77777777">
            <w:pPr>
              <w:spacing w:line="276" w:lineRule="auto"/>
              <w:ind w:left="66"/>
              <w:jc w:val="both"/>
              <w:rPr>
                <w:b w:val="0"/>
                <w:sz w:val="20"/>
                <w:szCs w:val="20"/>
              </w:rPr>
            </w:pPr>
            <w:r>
              <w:rPr>
                <w:sz w:val="20"/>
                <w:szCs w:val="20"/>
              </w:rPr>
              <w:t>230101307-04.</w:t>
            </w:r>
            <w:r>
              <w:rPr>
                <w:b w:val="0"/>
                <w:sz w:val="20"/>
                <w:szCs w:val="20"/>
              </w:rPr>
              <w:t xml:space="preserve"> Contribuir en la comunicación del riesgo teniendo en cuenta los peligros y factores de riesgo del ambiente, consumo y sanitarios</w:t>
            </w:r>
          </w:p>
        </w:tc>
      </w:tr>
    </w:tbl>
    <w:p w:rsidR="00946205" w:rsidRDefault="00946205" w14:paraId="0000000B" w14:textId="77777777">
      <w:pPr>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6205" w:rsidTr="00FB39F8" w14:paraId="42D7B611" w14:textId="77777777">
        <w:trPr>
          <w:trHeight w:val="248"/>
        </w:trPr>
        <w:tc>
          <w:tcPr>
            <w:tcW w:w="3397" w:type="dxa"/>
            <w:vAlign w:val="center"/>
          </w:tcPr>
          <w:p w:rsidR="00946205" w:rsidRDefault="00A140CC" w14:paraId="0000000C" w14:textId="77777777">
            <w:pPr>
              <w:spacing w:line="276" w:lineRule="auto"/>
              <w:rPr>
                <w:sz w:val="20"/>
                <w:szCs w:val="20"/>
              </w:rPr>
            </w:pPr>
            <w:r>
              <w:rPr>
                <w:sz w:val="20"/>
                <w:szCs w:val="20"/>
              </w:rPr>
              <w:t>NÚMERO DEL COMPONENTE FORMATIVO</w:t>
            </w:r>
          </w:p>
        </w:tc>
        <w:tc>
          <w:tcPr>
            <w:tcW w:w="6565" w:type="dxa"/>
            <w:vAlign w:val="center"/>
          </w:tcPr>
          <w:p w:rsidR="00946205" w:rsidRDefault="00A140CC" w14:paraId="0000000D" w14:textId="77777777">
            <w:pPr>
              <w:spacing w:line="276" w:lineRule="auto"/>
              <w:rPr>
                <w:sz w:val="20"/>
                <w:szCs w:val="20"/>
              </w:rPr>
            </w:pPr>
            <w:r>
              <w:rPr>
                <w:sz w:val="20"/>
                <w:szCs w:val="20"/>
              </w:rPr>
              <w:t>CF11</w:t>
            </w:r>
          </w:p>
        </w:tc>
      </w:tr>
      <w:tr w:rsidR="00946205" w:rsidTr="00FB39F8" w14:paraId="68707AB9" w14:textId="77777777">
        <w:trPr>
          <w:trHeight w:val="340"/>
        </w:trPr>
        <w:tc>
          <w:tcPr>
            <w:tcW w:w="3397" w:type="dxa"/>
            <w:vAlign w:val="center"/>
          </w:tcPr>
          <w:p w:rsidR="00946205" w:rsidRDefault="00A140CC" w14:paraId="0000000E" w14:textId="77777777">
            <w:pPr>
              <w:spacing w:line="276" w:lineRule="auto"/>
              <w:rPr>
                <w:sz w:val="20"/>
                <w:szCs w:val="20"/>
              </w:rPr>
            </w:pPr>
            <w:r>
              <w:rPr>
                <w:sz w:val="20"/>
                <w:szCs w:val="20"/>
              </w:rPr>
              <w:t>NOMBRE DEL COMPONENTE FORMATIVO</w:t>
            </w:r>
          </w:p>
        </w:tc>
        <w:tc>
          <w:tcPr>
            <w:tcW w:w="6565" w:type="dxa"/>
            <w:vAlign w:val="center"/>
          </w:tcPr>
          <w:p w:rsidR="00946205" w:rsidRDefault="70ABD5C2" w14:paraId="0000000F" w14:textId="3D4518FD">
            <w:pPr>
              <w:spacing w:line="276" w:lineRule="auto"/>
              <w:rPr>
                <w:b w:val="0"/>
                <w:sz w:val="20"/>
                <w:szCs w:val="20"/>
              </w:rPr>
            </w:pPr>
            <w:r w:rsidRPr="1B5EE02F">
              <w:rPr>
                <w:b w:val="0"/>
                <w:sz w:val="20"/>
                <w:szCs w:val="20"/>
              </w:rPr>
              <w:t>Comunicación del riesgo según peligros y factores del ambiente, consumo y sanitarios.</w:t>
            </w:r>
          </w:p>
        </w:tc>
      </w:tr>
      <w:tr w:rsidR="00946205" w:rsidTr="00FB39F8" w14:paraId="3E21062A" w14:textId="77777777">
        <w:trPr>
          <w:trHeight w:val="340"/>
        </w:trPr>
        <w:tc>
          <w:tcPr>
            <w:tcW w:w="3397" w:type="dxa"/>
            <w:vAlign w:val="center"/>
          </w:tcPr>
          <w:p w:rsidR="00946205" w:rsidRDefault="00A140CC" w14:paraId="00000010" w14:textId="77777777">
            <w:pPr>
              <w:spacing w:line="276" w:lineRule="auto"/>
              <w:rPr>
                <w:sz w:val="20"/>
                <w:szCs w:val="20"/>
              </w:rPr>
            </w:pPr>
            <w:r>
              <w:rPr>
                <w:sz w:val="20"/>
                <w:szCs w:val="20"/>
              </w:rPr>
              <w:t>BREVE DESCRIPCIÓN</w:t>
            </w:r>
          </w:p>
        </w:tc>
        <w:tc>
          <w:tcPr>
            <w:tcW w:w="6565" w:type="dxa"/>
            <w:vAlign w:val="center"/>
          </w:tcPr>
          <w:p w:rsidR="00946205" w:rsidP="00505C59" w:rsidRDefault="00A140CC" w14:paraId="00000011" w14:textId="60EC7A9B">
            <w:pPr>
              <w:spacing w:line="276" w:lineRule="auto"/>
              <w:jc w:val="both"/>
              <w:rPr>
                <w:b w:val="0"/>
                <w:sz w:val="20"/>
                <w:szCs w:val="20"/>
              </w:rPr>
            </w:pPr>
            <w:r>
              <w:rPr>
                <w:b w:val="0"/>
                <w:sz w:val="20"/>
                <w:szCs w:val="20"/>
              </w:rPr>
              <w:t>En este componente formativo se ahondará en el tema de comunicación del riesgo el cual es fundamental dentro del proceso de análisis, inspección, vigilancia y control de los factores de riesgo del ambiente, consumo y sanitarios.</w:t>
            </w:r>
          </w:p>
          <w:p w:rsidR="00946205" w:rsidP="00505C59" w:rsidRDefault="00A140CC" w14:paraId="00000012" w14:textId="77777777">
            <w:pPr>
              <w:spacing w:line="276" w:lineRule="auto"/>
              <w:jc w:val="both"/>
              <w:rPr>
                <w:b w:val="0"/>
                <w:sz w:val="20"/>
                <w:szCs w:val="20"/>
              </w:rPr>
            </w:pPr>
            <w:r>
              <w:rPr>
                <w:b w:val="0"/>
                <w:sz w:val="20"/>
                <w:szCs w:val="20"/>
              </w:rPr>
              <w:t xml:space="preserve"> Este proceso de comunicación permite abordar el riesgo para encontrar soluciones en conjunto que beneficien la calidad de vida de la población. </w:t>
            </w:r>
          </w:p>
        </w:tc>
      </w:tr>
      <w:tr w:rsidR="00946205" w:rsidTr="00FB39F8" w14:paraId="13F655DF" w14:textId="77777777">
        <w:trPr>
          <w:trHeight w:val="340"/>
        </w:trPr>
        <w:tc>
          <w:tcPr>
            <w:tcW w:w="3397" w:type="dxa"/>
            <w:vAlign w:val="center"/>
          </w:tcPr>
          <w:p w:rsidR="00946205" w:rsidRDefault="00A140CC" w14:paraId="00000013" w14:textId="77777777">
            <w:pPr>
              <w:spacing w:line="276" w:lineRule="auto"/>
              <w:rPr>
                <w:sz w:val="20"/>
                <w:szCs w:val="20"/>
              </w:rPr>
            </w:pPr>
            <w:r>
              <w:rPr>
                <w:sz w:val="20"/>
                <w:szCs w:val="20"/>
              </w:rPr>
              <w:t>PALABRAS CLAVE</w:t>
            </w:r>
          </w:p>
        </w:tc>
        <w:tc>
          <w:tcPr>
            <w:tcW w:w="6565" w:type="dxa"/>
            <w:vAlign w:val="center"/>
          </w:tcPr>
          <w:p w:rsidR="00946205" w:rsidRDefault="00A140CC" w14:paraId="00000014" w14:textId="77777777">
            <w:pPr>
              <w:spacing w:line="276" w:lineRule="auto"/>
              <w:rPr>
                <w:sz w:val="20"/>
                <w:szCs w:val="20"/>
              </w:rPr>
            </w:pPr>
            <w:r>
              <w:rPr>
                <w:sz w:val="20"/>
                <w:szCs w:val="20"/>
              </w:rPr>
              <w:t xml:space="preserve"> </w:t>
            </w:r>
          </w:p>
          <w:p w:rsidR="00946205" w:rsidRDefault="00A140CC" w14:paraId="00000015" w14:textId="37764D42">
            <w:pPr>
              <w:spacing w:line="276" w:lineRule="auto"/>
              <w:rPr>
                <w:b w:val="0"/>
                <w:sz w:val="20"/>
                <w:szCs w:val="20"/>
              </w:rPr>
            </w:pPr>
            <w:r>
              <w:rPr>
                <w:b w:val="0"/>
                <w:sz w:val="20"/>
                <w:szCs w:val="20"/>
              </w:rPr>
              <w:t xml:space="preserve">Análisis del riesgo, </w:t>
            </w:r>
            <w:r w:rsidR="00BA30E2">
              <w:rPr>
                <w:b w:val="0"/>
                <w:sz w:val="20"/>
                <w:szCs w:val="20"/>
              </w:rPr>
              <w:t>c</w:t>
            </w:r>
            <w:r>
              <w:rPr>
                <w:b w:val="0"/>
                <w:sz w:val="20"/>
                <w:szCs w:val="20"/>
              </w:rPr>
              <w:t xml:space="preserve">omunicación del riesgo, </w:t>
            </w:r>
            <w:r w:rsidR="00B537C1">
              <w:rPr>
                <w:b w:val="0"/>
                <w:sz w:val="20"/>
                <w:szCs w:val="20"/>
              </w:rPr>
              <w:t>e</w:t>
            </w:r>
            <w:r>
              <w:rPr>
                <w:b w:val="0"/>
                <w:sz w:val="20"/>
                <w:szCs w:val="20"/>
              </w:rPr>
              <w:t xml:space="preserve">quidad, </w:t>
            </w:r>
            <w:r w:rsidR="00B537C1">
              <w:rPr>
                <w:b w:val="0"/>
                <w:sz w:val="20"/>
                <w:szCs w:val="20"/>
              </w:rPr>
              <w:t>f</w:t>
            </w:r>
            <w:r>
              <w:rPr>
                <w:b w:val="0"/>
                <w:sz w:val="20"/>
                <w:szCs w:val="20"/>
              </w:rPr>
              <w:t xml:space="preserve">actores de riesgo, </w:t>
            </w:r>
            <w:r w:rsidR="00B537C1">
              <w:rPr>
                <w:b w:val="0"/>
                <w:sz w:val="20"/>
                <w:szCs w:val="20"/>
              </w:rPr>
              <w:t>i</w:t>
            </w:r>
            <w:r>
              <w:rPr>
                <w:b w:val="0"/>
                <w:sz w:val="20"/>
                <w:szCs w:val="20"/>
              </w:rPr>
              <w:t>nspección de riesgo.</w:t>
            </w:r>
          </w:p>
          <w:p w:rsidR="00946205" w:rsidRDefault="00946205" w14:paraId="00000016" w14:textId="77777777">
            <w:pPr>
              <w:spacing w:line="276" w:lineRule="auto"/>
              <w:rPr>
                <w:sz w:val="20"/>
                <w:szCs w:val="20"/>
              </w:rPr>
            </w:pPr>
          </w:p>
        </w:tc>
      </w:tr>
    </w:tbl>
    <w:p w:rsidR="00946205" w:rsidRDefault="00946205" w14:paraId="00000017" w14:textId="77777777">
      <w:pPr>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6205" w:rsidTr="00FB39F8" w14:paraId="6C4912F7" w14:textId="77777777">
        <w:trPr>
          <w:trHeight w:val="340"/>
        </w:trPr>
        <w:tc>
          <w:tcPr>
            <w:tcW w:w="3397" w:type="dxa"/>
            <w:vAlign w:val="center"/>
          </w:tcPr>
          <w:p w:rsidR="00946205" w:rsidRDefault="00A140CC" w14:paraId="00000018" w14:textId="77777777">
            <w:pPr>
              <w:spacing w:line="276" w:lineRule="auto"/>
              <w:rPr>
                <w:sz w:val="20"/>
                <w:szCs w:val="20"/>
              </w:rPr>
            </w:pPr>
            <w:r>
              <w:rPr>
                <w:sz w:val="20"/>
                <w:szCs w:val="20"/>
              </w:rPr>
              <w:t>ÁREA OCUPACIONAL</w:t>
            </w:r>
          </w:p>
        </w:tc>
        <w:tc>
          <w:tcPr>
            <w:tcW w:w="6565" w:type="dxa"/>
            <w:vAlign w:val="center"/>
          </w:tcPr>
          <w:p w:rsidR="00946205" w:rsidRDefault="00A140CC" w14:paraId="00000019" w14:textId="05A660C8">
            <w:pPr>
              <w:spacing w:line="276" w:lineRule="auto"/>
              <w:rPr>
                <w:sz w:val="20"/>
                <w:szCs w:val="20"/>
              </w:rPr>
            </w:pPr>
            <w:r>
              <w:rPr>
                <w:sz w:val="20"/>
                <w:szCs w:val="20"/>
              </w:rPr>
              <w:t xml:space="preserve">6 - </w:t>
            </w:r>
            <w:r w:rsidR="00FB39F8">
              <w:rPr>
                <w:sz w:val="20"/>
                <w:szCs w:val="20"/>
              </w:rPr>
              <w:t>Ventas y Servicios</w:t>
            </w:r>
          </w:p>
        </w:tc>
      </w:tr>
      <w:tr w:rsidR="00946205" w:rsidTr="00FB39F8" w14:paraId="4A698E75" w14:textId="77777777">
        <w:trPr>
          <w:trHeight w:val="465"/>
        </w:trPr>
        <w:tc>
          <w:tcPr>
            <w:tcW w:w="3397" w:type="dxa"/>
            <w:vAlign w:val="center"/>
          </w:tcPr>
          <w:p w:rsidR="00946205" w:rsidRDefault="00A140CC" w14:paraId="0000001A" w14:textId="77777777">
            <w:pPr>
              <w:spacing w:line="276" w:lineRule="auto"/>
              <w:rPr>
                <w:sz w:val="20"/>
                <w:szCs w:val="20"/>
              </w:rPr>
            </w:pPr>
            <w:r>
              <w:rPr>
                <w:sz w:val="20"/>
                <w:szCs w:val="20"/>
              </w:rPr>
              <w:t>IDIOMA</w:t>
            </w:r>
          </w:p>
        </w:tc>
        <w:tc>
          <w:tcPr>
            <w:tcW w:w="6565" w:type="dxa"/>
            <w:vAlign w:val="center"/>
          </w:tcPr>
          <w:p w:rsidR="00946205" w:rsidRDefault="00A140CC" w14:paraId="0000001B" w14:textId="77777777">
            <w:pPr>
              <w:spacing w:line="276" w:lineRule="auto"/>
              <w:rPr>
                <w:sz w:val="20"/>
                <w:szCs w:val="20"/>
              </w:rPr>
            </w:pPr>
            <w:r>
              <w:rPr>
                <w:sz w:val="20"/>
                <w:szCs w:val="20"/>
              </w:rPr>
              <w:t>Español</w:t>
            </w:r>
          </w:p>
        </w:tc>
      </w:tr>
    </w:tbl>
    <w:p w:rsidR="00946205" w:rsidRDefault="00946205" w14:paraId="0000001C" w14:textId="77777777">
      <w:pPr>
        <w:spacing w:line="360" w:lineRule="auto"/>
        <w:rPr>
          <w:sz w:val="20"/>
          <w:szCs w:val="20"/>
        </w:rPr>
      </w:pPr>
    </w:p>
    <w:p w:rsidRPr="00ED55B1" w:rsidR="00946205" w:rsidP="00ED55B1" w:rsidRDefault="00A140CC" w14:paraId="0000001D"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TABLA DE CONTENIDOS: </w:t>
      </w:r>
    </w:p>
    <w:p w:rsidR="00946205" w:rsidRDefault="00946205" w14:paraId="0000001E" w14:textId="77777777">
      <w:pPr>
        <w:jc w:val="both"/>
        <w:rPr>
          <w:b/>
          <w:sz w:val="20"/>
          <w:szCs w:val="20"/>
        </w:rPr>
      </w:pPr>
    </w:p>
    <w:p w:rsidR="00946205" w:rsidRDefault="00A140CC" w14:paraId="0000001F" w14:textId="77777777">
      <w:pPr>
        <w:ind w:left="284"/>
        <w:jc w:val="both"/>
        <w:rPr>
          <w:b/>
          <w:sz w:val="20"/>
          <w:szCs w:val="20"/>
        </w:rPr>
      </w:pPr>
      <w:r>
        <w:rPr>
          <w:b/>
          <w:sz w:val="20"/>
          <w:szCs w:val="20"/>
        </w:rPr>
        <w:t>Introducción</w:t>
      </w:r>
    </w:p>
    <w:p w:rsidR="00946205" w:rsidRDefault="00946205" w14:paraId="00000020" w14:textId="77777777">
      <w:pPr>
        <w:ind w:left="284"/>
        <w:jc w:val="both"/>
        <w:rPr>
          <w:b/>
          <w:sz w:val="20"/>
          <w:szCs w:val="20"/>
        </w:rPr>
      </w:pPr>
    </w:p>
    <w:p w:rsidR="00946205" w:rsidRDefault="00A140CC" w14:paraId="00000021" w14:textId="77777777">
      <w:pPr>
        <w:numPr>
          <w:ilvl w:val="3"/>
          <w:numId w:val="11"/>
        </w:numPr>
        <w:pBdr>
          <w:top w:val="nil"/>
          <w:left w:val="nil"/>
          <w:bottom w:val="nil"/>
          <w:right w:val="nil"/>
          <w:between w:val="nil"/>
        </w:pBdr>
        <w:ind w:left="360"/>
        <w:jc w:val="both"/>
        <w:rPr>
          <w:b/>
          <w:color w:val="000000"/>
          <w:sz w:val="20"/>
          <w:szCs w:val="20"/>
        </w:rPr>
      </w:pPr>
      <w:r>
        <w:rPr>
          <w:b/>
          <w:color w:val="000000"/>
          <w:sz w:val="20"/>
          <w:szCs w:val="20"/>
        </w:rPr>
        <w:t>Comunicación del riesgo</w:t>
      </w:r>
    </w:p>
    <w:p w:rsidR="00946205" w:rsidRDefault="00A140CC" w14:paraId="00000022" w14:textId="77777777">
      <w:pPr>
        <w:numPr>
          <w:ilvl w:val="1"/>
          <w:numId w:val="12"/>
        </w:numPr>
        <w:pBdr>
          <w:top w:val="nil"/>
          <w:left w:val="nil"/>
          <w:bottom w:val="nil"/>
          <w:right w:val="nil"/>
          <w:between w:val="nil"/>
        </w:pBdr>
        <w:jc w:val="both"/>
        <w:rPr>
          <w:color w:val="000000"/>
          <w:sz w:val="20"/>
          <w:szCs w:val="20"/>
        </w:rPr>
      </w:pPr>
      <w:r>
        <w:rPr>
          <w:color w:val="000000"/>
          <w:sz w:val="20"/>
          <w:szCs w:val="20"/>
        </w:rPr>
        <w:t>Objetivos de la comunicación</w:t>
      </w:r>
    </w:p>
    <w:p w:rsidR="00946205" w:rsidRDefault="00A140CC" w14:paraId="00000023" w14:textId="77777777">
      <w:pPr>
        <w:numPr>
          <w:ilvl w:val="1"/>
          <w:numId w:val="12"/>
        </w:numPr>
        <w:pBdr>
          <w:top w:val="nil"/>
          <w:left w:val="nil"/>
          <w:bottom w:val="nil"/>
          <w:right w:val="nil"/>
          <w:between w:val="nil"/>
        </w:pBdr>
        <w:jc w:val="both"/>
        <w:rPr>
          <w:color w:val="000000"/>
          <w:sz w:val="20"/>
          <w:szCs w:val="20"/>
        </w:rPr>
      </w:pPr>
      <w:r>
        <w:rPr>
          <w:color w:val="000000"/>
          <w:sz w:val="20"/>
          <w:szCs w:val="20"/>
        </w:rPr>
        <w:t>Caracterizar peligros y riesgos</w:t>
      </w:r>
    </w:p>
    <w:p w:rsidR="00946205" w:rsidRDefault="00A140CC" w14:paraId="00000024" w14:textId="77777777">
      <w:pPr>
        <w:numPr>
          <w:ilvl w:val="1"/>
          <w:numId w:val="12"/>
        </w:numPr>
        <w:pBdr>
          <w:top w:val="nil"/>
          <w:left w:val="nil"/>
          <w:bottom w:val="nil"/>
          <w:right w:val="nil"/>
          <w:between w:val="nil"/>
        </w:pBdr>
        <w:jc w:val="both"/>
        <w:rPr>
          <w:color w:val="000000"/>
          <w:sz w:val="20"/>
          <w:szCs w:val="20"/>
        </w:rPr>
      </w:pPr>
      <w:r>
        <w:rPr>
          <w:color w:val="000000"/>
          <w:sz w:val="20"/>
          <w:szCs w:val="20"/>
        </w:rPr>
        <w:t>Comunicación de información científica y las implicaciones</w:t>
      </w:r>
    </w:p>
    <w:p w:rsidR="00946205" w:rsidRDefault="00946205" w14:paraId="00000025" w14:textId="77777777">
      <w:pPr>
        <w:pBdr>
          <w:top w:val="nil"/>
          <w:left w:val="nil"/>
          <w:bottom w:val="nil"/>
          <w:right w:val="nil"/>
          <w:between w:val="nil"/>
        </w:pBdr>
        <w:jc w:val="both"/>
        <w:rPr>
          <w:b/>
          <w:color w:val="000000"/>
          <w:sz w:val="20"/>
          <w:szCs w:val="20"/>
        </w:rPr>
      </w:pPr>
    </w:p>
    <w:p w:rsidR="00946205" w:rsidRDefault="00A140CC" w14:paraId="00000026" w14:textId="77777777">
      <w:pPr>
        <w:numPr>
          <w:ilvl w:val="3"/>
          <w:numId w:val="11"/>
        </w:numPr>
        <w:pBdr>
          <w:top w:val="nil"/>
          <w:left w:val="nil"/>
          <w:bottom w:val="nil"/>
          <w:right w:val="nil"/>
          <w:between w:val="nil"/>
        </w:pBdr>
        <w:ind w:left="360"/>
        <w:jc w:val="both"/>
        <w:rPr>
          <w:b/>
          <w:color w:val="000000"/>
          <w:sz w:val="20"/>
          <w:szCs w:val="20"/>
        </w:rPr>
      </w:pPr>
      <w:r>
        <w:rPr>
          <w:b/>
          <w:color w:val="000000"/>
          <w:sz w:val="20"/>
          <w:szCs w:val="20"/>
        </w:rPr>
        <w:t>Buenas prácticas en la comunicación del riesgo</w:t>
      </w:r>
    </w:p>
    <w:p w:rsidR="00946205" w:rsidP="00C7282C" w:rsidRDefault="00A140CC" w14:paraId="00000027" w14:textId="507E9D7D">
      <w:pPr>
        <w:numPr>
          <w:ilvl w:val="1"/>
          <w:numId w:val="1"/>
        </w:numPr>
        <w:pBdr>
          <w:top w:val="nil"/>
          <w:left w:val="nil"/>
          <w:bottom w:val="nil"/>
          <w:right w:val="nil"/>
          <w:between w:val="nil"/>
        </w:pBdr>
        <w:ind w:left="360"/>
        <w:jc w:val="both"/>
        <w:rPr>
          <w:color w:val="000000"/>
          <w:sz w:val="20"/>
          <w:szCs w:val="20"/>
        </w:rPr>
      </w:pPr>
      <w:r>
        <w:rPr>
          <w:color w:val="000000"/>
          <w:sz w:val="20"/>
          <w:szCs w:val="20"/>
        </w:rPr>
        <w:t xml:space="preserve"> Sistemas de información de salud en riesgo ambiental, del consumo y sanitarios</w:t>
      </w:r>
    </w:p>
    <w:p w:rsidR="00946205" w:rsidP="00C7282C" w:rsidRDefault="00A140CC" w14:paraId="00000028" w14:textId="246CAD50">
      <w:pPr>
        <w:numPr>
          <w:ilvl w:val="1"/>
          <w:numId w:val="1"/>
        </w:numPr>
        <w:pBdr>
          <w:top w:val="nil"/>
          <w:left w:val="nil"/>
          <w:bottom w:val="nil"/>
          <w:right w:val="nil"/>
          <w:between w:val="nil"/>
        </w:pBdr>
        <w:ind w:left="360"/>
        <w:jc w:val="both"/>
        <w:rPr>
          <w:color w:val="000000"/>
          <w:sz w:val="20"/>
          <w:szCs w:val="20"/>
        </w:rPr>
      </w:pPr>
      <w:r>
        <w:rPr>
          <w:color w:val="000000"/>
          <w:sz w:val="20"/>
          <w:szCs w:val="20"/>
        </w:rPr>
        <w:t>Conceptos técnicos elaborados entre especialistas en comunicación y los técnicos</w:t>
      </w:r>
    </w:p>
    <w:p w:rsidR="00946205" w:rsidP="00C7282C" w:rsidRDefault="00A140CC" w14:paraId="00000029" w14:textId="784194ED">
      <w:pPr>
        <w:numPr>
          <w:ilvl w:val="1"/>
          <w:numId w:val="1"/>
        </w:numPr>
        <w:pBdr>
          <w:top w:val="nil"/>
          <w:left w:val="nil"/>
          <w:bottom w:val="nil"/>
          <w:right w:val="nil"/>
          <w:between w:val="nil"/>
        </w:pBdr>
        <w:ind w:left="360"/>
        <w:jc w:val="both"/>
        <w:rPr>
          <w:color w:val="000000"/>
          <w:sz w:val="20"/>
          <w:szCs w:val="20"/>
        </w:rPr>
      </w:pPr>
      <w:r>
        <w:rPr>
          <w:color w:val="000000"/>
          <w:sz w:val="20"/>
          <w:szCs w:val="20"/>
        </w:rPr>
        <w:t>Modelo de vigilancia y control sanitario para los productos de uso y consumo humano</w:t>
      </w:r>
    </w:p>
    <w:p w:rsidR="00946205" w:rsidP="00C7282C" w:rsidRDefault="00A140CC" w14:paraId="0000002A" w14:textId="06FB3127">
      <w:pPr>
        <w:numPr>
          <w:ilvl w:val="1"/>
          <w:numId w:val="1"/>
        </w:numPr>
        <w:pBdr>
          <w:top w:val="nil"/>
          <w:left w:val="nil"/>
          <w:bottom w:val="nil"/>
          <w:right w:val="nil"/>
          <w:between w:val="nil"/>
        </w:pBdr>
        <w:ind w:left="360"/>
        <w:jc w:val="both"/>
        <w:rPr>
          <w:color w:val="000000"/>
          <w:sz w:val="20"/>
          <w:szCs w:val="20"/>
        </w:rPr>
      </w:pPr>
      <w:r>
        <w:rPr>
          <w:color w:val="000000"/>
          <w:sz w:val="20"/>
          <w:szCs w:val="20"/>
        </w:rPr>
        <w:t>Programación de muestreo y visitas a los establecimientos u organismos</w:t>
      </w:r>
    </w:p>
    <w:p w:rsidR="00946205" w:rsidP="00C7282C" w:rsidRDefault="00A140CC" w14:paraId="0000002B" w14:textId="6D994BC1">
      <w:pPr>
        <w:numPr>
          <w:ilvl w:val="1"/>
          <w:numId w:val="1"/>
        </w:numPr>
        <w:pBdr>
          <w:top w:val="nil"/>
          <w:left w:val="nil"/>
          <w:bottom w:val="nil"/>
          <w:right w:val="nil"/>
          <w:between w:val="nil"/>
        </w:pBdr>
        <w:ind w:left="360"/>
        <w:jc w:val="both"/>
        <w:rPr>
          <w:color w:val="000000"/>
          <w:sz w:val="20"/>
          <w:szCs w:val="20"/>
        </w:rPr>
      </w:pPr>
      <w:r>
        <w:rPr>
          <w:color w:val="000000"/>
          <w:sz w:val="20"/>
          <w:szCs w:val="20"/>
        </w:rPr>
        <w:t>Protocolos y guía para la recolección, conservación y transporte de muestras</w:t>
      </w:r>
    </w:p>
    <w:p w:rsidR="00946205" w:rsidP="00C7282C" w:rsidRDefault="00A140CC" w14:paraId="0000002C" w14:textId="2CFC19DC">
      <w:pPr>
        <w:numPr>
          <w:ilvl w:val="1"/>
          <w:numId w:val="1"/>
        </w:numPr>
        <w:pBdr>
          <w:top w:val="nil"/>
          <w:left w:val="nil"/>
          <w:bottom w:val="nil"/>
          <w:right w:val="nil"/>
          <w:between w:val="nil"/>
        </w:pBdr>
        <w:ind w:left="360"/>
        <w:jc w:val="both"/>
        <w:rPr>
          <w:color w:val="000000"/>
          <w:sz w:val="20"/>
          <w:szCs w:val="20"/>
        </w:rPr>
      </w:pPr>
      <w:r>
        <w:rPr>
          <w:color w:val="000000"/>
          <w:sz w:val="20"/>
          <w:szCs w:val="20"/>
        </w:rPr>
        <w:t>Protocolos en el control de zoonosis y vectores</w:t>
      </w:r>
    </w:p>
    <w:p w:rsidR="00946205" w:rsidP="00C7282C" w:rsidRDefault="00A140CC" w14:paraId="0000002D" w14:textId="77777777">
      <w:pPr>
        <w:numPr>
          <w:ilvl w:val="1"/>
          <w:numId w:val="1"/>
        </w:numPr>
        <w:pBdr>
          <w:top w:val="nil"/>
          <w:left w:val="nil"/>
          <w:bottom w:val="nil"/>
          <w:right w:val="nil"/>
          <w:between w:val="nil"/>
        </w:pBdr>
        <w:ind w:left="360"/>
        <w:jc w:val="both"/>
        <w:rPr>
          <w:color w:val="000000"/>
          <w:sz w:val="20"/>
          <w:szCs w:val="20"/>
        </w:rPr>
      </w:pPr>
      <w:r>
        <w:rPr>
          <w:color w:val="000000"/>
          <w:sz w:val="20"/>
          <w:szCs w:val="20"/>
        </w:rPr>
        <w:lastRenderedPageBreak/>
        <w:t>Tecnologías disponibles</w:t>
      </w:r>
    </w:p>
    <w:p w:rsidR="00946205" w:rsidRDefault="00946205" w14:paraId="0000002E" w14:textId="77777777">
      <w:pPr>
        <w:pBdr>
          <w:top w:val="nil"/>
          <w:left w:val="nil"/>
          <w:bottom w:val="nil"/>
          <w:right w:val="nil"/>
          <w:between w:val="nil"/>
        </w:pBdr>
        <w:ind w:left="360"/>
        <w:jc w:val="both"/>
        <w:rPr>
          <w:b/>
          <w:color w:val="000000"/>
          <w:sz w:val="20"/>
          <w:szCs w:val="20"/>
        </w:rPr>
      </w:pPr>
    </w:p>
    <w:p w:rsidR="00946205" w:rsidRDefault="00946205" w14:paraId="00000030" w14:textId="77777777">
      <w:pPr>
        <w:jc w:val="both"/>
        <w:rPr>
          <w:b/>
          <w:sz w:val="20"/>
          <w:szCs w:val="20"/>
        </w:rPr>
      </w:pPr>
    </w:p>
    <w:p w:rsidRPr="00ED55B1" w:rsidR="00946205" w:rsidP="00ED55B1" w:rsidRDefault="00ED55B1" w14:paraId="00000031" w14:textId="2E411687">
      <w:pPr>
        <w:pStyle w:val="Prrafodelista"/>
        <w:numPr>
          <w:ilvl w:val="0"/>
          <w:numId w:val="13"/>
        </w:numPr>
        <w:jc w:val="both"/>
        <w:rPr>
          <w:b/>
          <w:sz w:val="20"/>
          <w:szCs w:val="20"/>
        </w:rPr>
      </w:pPr>
      <w:r w:rsidRPr="00ED55B1">
        <w:rPr>
          <w:b/>
          <w:sz w:val="20"/>
          <w:szCs w:val="20"/>
        </w:rPr>
        <w:t>INTRODUCCIÓN.</w:t>
      </w:r>
    </w:p>
    <w:p w:rsidR="00946205" w:rsidRDefault="00946205" w14:paraId="00000032" w14:textId="77777777">
      <w:pPr>
        <w:jc w:val="both"/>
        <w:rPr>
          <w:b/>
          <w:sz w:val="20"/>
          <w:szCs w:val="20"/>
        </w:rPr>
      </w:pPr>
    </w:p>
    <w:p w:rsidR="00946205" w:rsidRDefault="001F5F27" w14:paraId="00000033" w14:textId="14CC30B9">
      <w:pPr>
        <w:pBdr>
          <w:top w:val="nil"/>
          <w:left w:val="nil"/>
          <w:bottom w:val="nil"/>
          <w:right w:val="nil"/>
          <w:between w:val="nil"/>
        </w:pBdr>
        <w:jc w:val="both"/>
        <w:rPr>
          <w:b/>
          <w:sz w:val="20"/>
          <w:szCs w:val="20"/>
        </w:rPr>
      </w:pPr>
      <w:r>
        <w:rPr>
          <w:sz w:val="20"/>
          <w:szCs w:val="20"/>
        </w:rPr>
        <w:t>Se da la b</w:t>
      </w:r>
      <w:r w:rsidR="00A140CC">
        <w:rPr>
          <w:sz w:val="20"/>
          <w:szCs w:val="20"/>
        </w:rPr>
        <w:t>ienvenid</w:t>
      </w:r>
      <w:r>
        <w:rPr>
          <w:sz w:val="20"/>
          <w:szCs w:val="20"/>
        </w:rPr>
        <w:t>a</w:t>
      </w:r>
      <w:r w:rsidR="00A140CC">
        <w:rPr>
          <w:sz w:val="20"/>
          <w:szCs w:val="20"/>
        </w:rPr>
        <w:t xml:space="preserve"> a este componente formativo denominado “</w:t>
      </w:r>
      <w:r w:rsidR="00A140CC">
        <w:rPr>
          <w:b/>
          <w:sz w:val="20"/>
          <w:szCs w:val="20"/>
        </w:rPr>
        <w:t>Comunicación del riesgo según peligros y factores del ambiente, consumo y sanitarios.</w:t>
      </w:r>
      <w:r w:rsidR="00A140CC">
        <w:rPr>
          <w:sz w:val="20"/>
          <w:szCs w:val="20"/>
        </w:rPr>
        <w:t>” para comenzar el recorrido por el mismo,</w:t>
      </w:r>
      <w:r>
        <w:rPr>
          <w:sz w:val="20"/>
          <w:szCs w:val="20"/>
        </w:rPr>
        <w:t xml:space="preserve"> se debe</w:t>
      </w:r>
      <w:r w:rsidR="00A140CC">
        <w:rPr>
          <w:sz w:val="20"/>
          <w:szCs w:val="20"/>
        </w:rPr>
        <w:t xml:space="preserve"> revis</w:t>
      </w:r>
      <w:r>
        <w:rPr>
          <w:sz w:val="20"/>
          <w:szCs w:val="20"/>
        </w:rPr>
        <w:t>ar</w:t>
      </w:r>
      <w:r w:rsidR="00A140CC">
        <w:rPr>
          <w:sz w:val="20"/>
          <w:szCs w:val="20"/>
        </w:rPr>
        <w:t xml:space="preserve"> la información que se presenta a continuación</w:t>
      </w:r>
      <w:r w:rsidR="00A140CC">
        <w:rPr>
          <w:b/>
          <w:sz w:val="20"/>
          <w:szCs w:val="20"/>
        </w:rPr>
        <w:t>:</w:t>
      </w:r>
    </w:p>
    <w:p w:rsidR="00946205" w:rsidRDefault="00A140CC" w14:paraId="00000034" w14:textId="77777777">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58240" behindDoc="0" locked="0" layoutInCell="1" hidden="0" allowOverlap="1" wp14:anchorId="1AD1126E" wp14:editId="6BAB7149">
                <wp:simplePos x="0" y="0"/>
                <wp:positionH relativeFrom="margin">
                  <wp:align>right</wp:align>
                </wp:positionH>
                <wp:positionV relativeFrom="paragraph">
                  <wp:posOffset>102235</wp:posOffset>
                </wp:positionV>
                <wp:extent cx="6324600" cy="600075"/>
                <wp:effectExtent l="0" t="0" r="19050" b="28575"/>
                <wp:wrapNone/>
                <wp:docPr id="257" name="Rectángulo 257"/>
                <wp:cNvGraphicFramePr/>
                <a:graphic xmlns:a="http://schemas.openxmlformats.org/drawingml/2006/main">
                  <a:graphicData uri="http://schemas.microsoft.com/office/word/2010/wordprocessingShape">
                    <wps:wsp>
                      <wps:cNvSpPr/>
                      <wps:spPr>
                        <a:xfrm>
                          <a:off x="0" y="0"/>
                          <a:ext cx="632460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2AFADBCF" w14:textId="77777777">
                            <w:pPr>
                              <w:spacing w:line="275" w:lineRule="auto"/>
                              <w:jc w:val="center"/>
                              <w:textDirection w:val="btLr"/>
                            </w:pPr>
                            <w:r>
                              <w:rPr>
                                <w:color w:val="FFFFFF"/>
                              </w:rPr>
                              <w:t xml:space="preserve">Video </w:t>
                            </w:r>
                          </w:p>
                          <w:p w:rsidR="004F6546" w:rsidRDefault="004F6546" w14:paraId="74CF6259" w14:textId="42B2802A">
                            <w:pPr>
                              <w:spacing w:line="275" w:lineRule="auto"/>
                              <w:jc w:val="center"/>
                              <w:textDirection w:val="btLr"/>
                            </w:pPr>
                            <w:r>
                              <w:rPr>
                                <w:color w:val="FFFFFF"/>
                              </w:rPr>
                              <w:t>DI_CF11_Introducción.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57" style="position:absolute;left:0;text-align:left;margin-left:446.8pt;margin-top:8.05pt;width:498pt;height:47.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39a900" strokecolor="#42719b" strokeweight="1pt" w14:anchorId="1AD112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">
                <v:stroke miterlimit="5243f" startarrowwidth="narrow" startarrowlength="short" endarrowwidth="narrow" endarrowlength="short"/>
                <v:textbox inset="2.53958mm,1.2694mm,2.53958mm,1.2694mm">
                  <w:txbxContent>
                    <w:p w:rsidR="004F6546" w:rsidRDefault="004F6546" w14:paraId="2AFADBCF" w14:textId="77777777">
                      <w:pPr>
                        <w:spacing w:line="275" w:lineRule="auto"/>
                        <w:jc w:val="center"/>
                        <w:textDirection w:val="btLr"/>
                      </w:pPr>
                      <w:r>
                        <w:rPr>
                          <w:color w:val="FFFFFF"/>
                        </w:rPr>
                        <w:t xml:space="preserve">Video </w:t>
                      </w:r>
                    </w:p>
                    <w:p w:rsidR="004F6546" w:rsidRDefault="004F6546" w14:paraId="74CF6259" w14:textId="42B2802A">
                      <w:pPr>
                        <w:spacing w:line="275" w:lineRule="auto"/>
                        <w:jc w:val="center"/>
                        <w:textDirection w:val="btLr"/>
                      </w:pPr>
                      <w:r>
                        <w:rPr>
                          <w:color w:val="FFFFFF"/>
                        </w:rPr>
                        <w:t>DI_CF11_Introducción.</w:t>
                      </w:r>
                    </w:p>
                  </w:txbxContent>
                </v:textbox>
                <w10:wrap anchorx="margin"/>
              </v:rect>
            </w:pict>
          </mc:Fallback>
        </mc:AlternateContent>
      </w:r>
    </w:p>
    <w:p w:rsidR="00946205" w:rsidRDefault="004F6546" w14:paraId="00000035" w14:textId="2F4EE8AC">
      <w:pPr>
        <w:rPr>
          <w:b/>
          <w:sz w:val="20"/>
          <w:szCs w:val="20"/>
        </w:rPr>
      </w:pPr>
      <w:sdt>
        <w:sdtPr>
          <w:tag w:val="goog_rdk_0"/>
          <w:id w:val="-1510370567"/>
          <w:showingPlcHdr/>
        </w:sdtPr>
        <w:sdtContent>
          <w:r w:rsidR="001F5F27">
            <w:t xml:space="preserve">     </w:t>
          </w:r>
        </w:sdtContent>
      </w:sdt>
    </w:p>
    <w:p w:rsidR="00946205" w:rsidRDefault="00946205" w14:paraId="00000036" w14:textId="77777777">
      <w:pPr>
        <w:rPr>
          <w:b/>
          <w:sz w:val="20"/>
          <w:szCs w:val="20"/>
        </w:rPr>
      </w:pPr>
    </w:p>
    <w:p w:rsidR="00946205" w:rsidRDefault="00946205" w14:paraId="00000037" w14:textId="77777777">
      <w:pPr>
        <w:jc w:val="both"/>
        <w:rPr>
          <w:b/>
          <w:sz w:val="20"/>
          <w:szCs w:val="20"/>
        </w:rPr>
      </w:pPr>
    </w:p>
    <w:p w:rsidR="00946205" w:rsidRDefault="00946205" w14:paraId="00000038" w14:textId="77777777">
      <w:pPr>
        <w:jc w:val="both"/>
        <w:rPr>
          <w:b/>
          <w:sz w:val="20"/>
          <w:szCs w:val="20"/>
        </w:rPr>
      </w:pPr>
    </w:p>
    <w:p w:rsidR="00ED55B1" w:rsidP="00ED55B1" w:rsidRDefault="00ED55B1" w14:paraId="6A9A4538" w14:textId="77777777">
      <w:pPr>
        <w:pBdr>
          <w:top w:val="nil"/>
          <w:left w:val="nil"/>
          <w:bottom w:val="nil"/>
          <w:right w:val="nil"/>
          <w:between w:val="nil"/>
        </w:pBdr>
        <w:jc w:val="both"/>
        <w:rPr>
          <w:b/>
          <w:color w:val="000000"/>
          <w:sz w:val="20"/>
          <w:szCs w:val="20"/>
        </w:rPr>
      </w:pPr>
    </w:p>
    <w:p w:rsidRPr="00ED55B1" w:rsidR="00ED55B1" w:rsidP="00ED55B1" w:rsidRDefault="00ED55B1" w14:paraId="289D3AFC" w14:textId="4D199C9E">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DESARROLLO DE CONTENIDOS: </w:t>
      </w:r>
    </w:p>
    <w:p w:rsidR="00ED55B1" w:rsidP="00ED55B1" w:rsidRDefault="00ED55B1" w14:paraId="6353793B" w14:textId="77777777">
      <w:pPr>
        <w:pBdr>
          <w:top w:val="nil"/>
          <w:left w:val="nil"/>
          <w:bottom w:val="nil"/>
          <w:right w:val="nil"/>
          <w:between w:val="nil"/>
        </w:pBdr>
        <w:ind w:left="360"/>
        <w:jc w:val="both"/>
        <w:rPr>
          <w:b/>
          <w:color w:val="000000"/>
          <w:sz w:val="20"/>
          <w:szCs w:val="20"/>
        </w:rPr>
      </w:pPr>
    </w:p>
    <w:p w:rsidR="00946205" w:rsidRDefault="00A140CC" w14:paraId="00000039" w14:textId="145EB5F0">
      <w:pPr>
        <w:numPr>
          <w:ilvl w:val="0"/>
          <w:numId w:val="2"/>
        </w:numPr>
        <w:pBdr>
          <w:top w:val="nil"/>
          <w:left w:val="nil"/>
          <w:bottom w:val="nil"/>
          <w:right w:val="nil"/>
          <w:between w:val="nil"/>
        </w:pBdr>
        <w:jc w:val="both"/>
        <w:rPr>
          <w:b/>
          <w:color w:val="000000"/>
          <w:sz w:val="20"/>
          <w:szCs w:val="20"/>
        </w:rPr>
      </w:pPr>
      <w:r>
        <w:rPr>
          <w:b/>
          <w:color w:val="000000"/>
          <w:sz w:val="20"/>
          <w:szCs w:val="20"/>
        </w:rPr>
        <w:t>Comunicación del riesgo</w:t>
      </w:r>
    </w:p>
    <w:p w:rsidRPr="00FB39F8" w:rsidR="00946205" w:rsidRDefault="00946205" w14:paraId="0000003A" w14:textId="77777777">
      <w:pPr>
        <w:pBdr>
          <w:top w:val="nil"/>
          <w:left w:val="nil"/>
          <w:bottom w:val="nil"/>
          <w:right w:val="nil"/>
          <w:between w:val="nil"/>
        </w:pBdr>
        <w:jc w:val="both"/>
        <w:rPr>
          <w:sz w:val="20"/>
          <w:szCs w:val="20"/>
          <w:highlight w:val="white"/>
        </w:rPr>
      </w:pPr>
    </w:p>
    <w:p w:rsidRPr="00FB39F8" w:rsidR="00946205" w:rsidRDefault="00A140CC" w14:paraId="0000003B" w14:textId="6BC54B1F">
      <w:pPr>
        <w:pBdr>
          <w:top w:val="nil"/>
          <w:left w:val="nil"/>
          <w:bottom w:val="nil"/>
          <w:right w:val="nil"/>
          <w:between w:val="nil"/>
        </w:pBdr>
        <w:jc w:val="both"/>
        <w:rPr>
          <w:sz w:val="20"/>
          <w:szCs w:val="20"/>
          <w:highlight w:val="white"/>
        </w:rPr>
      </w:pPr>
      <w:r w:rsidRPr="00FB39F8">
        <w:rPr>
          <w:sz w:val="20"/>
          <w:szCs w:val="20"/>
          <w:highlight w:val="white"/>
        </w:rPr>
        <w:t xml:space="preserve">La comunicación de riesgo se refiere al intercambio </w:t>
      </w:r>
      <w:r w:rsidRPr="00FB39F8" w:rsidR="00A6103A">
        <w:rPr>
          <w:sz w:val="20"/>
          <w:szCs w:val="20"/>
          <w:highlight w:val="white"/>
        </w:rPr>
        <w:t xml:space="preserve">de información </w:t>
      </w:r>
      <w:r w:rsidRPr="00FB39F8">
        <w:rPr>
          <w:sz w:val="20"/>
          <w:szCs w:val="20"/>
          <w:highlight w:val="white"/>
        </w:rPr>
        <w:t xml:space="preserve">en tiempo </w:t>
      </w:r>
      <w:r w:rsidRPr="00FB39F8" w:rsidR="00DF08AB">
        <w:rPr>
          <w:sz w:val="20"/>
          <w:szCs w:val="20"/>
          <w:highlight w:val="white"/>
        </w:rPr>
        <w:t>real,</w:t>
      </w:r>
      <w:r w:rsidRPr="00FB39F8">
        <w:rPr>
          <w:sz w:val="20"/>
          <w:szCs w:val="20"/>
          <w:highlight w:val="white"/>
        </w:rPr>
        <w:t xml:space="preserve"> recomendaciones y opiniones entre expertos y/o funcionarios y </w:t>
      </w:r>
      <w:r w:rsidRPr="00FB39F8" w:rsidR="00A6103A">
        <w:rPr>
          <w:sz w:val="20"/>
          <w:szCs w:val="20"/>
          <w:highlight w:val="white"/>
        </w:rPr>
        <w:t xml:space="preserve">demás </w:t>
      </w:r>
      <w:r w:rsidRPr="00FB39F8">
        <w:rPr>
          <w:sz w:val="20"/>
          <w:szCs w:val="20"/>
          <w:highlight w:val="white"/>
        </w:rPr>
        <w:t xml:space="preserve">personas que se enfrentan a una amenaza (riesgo) para su sobrevivencia, su salud o su bienestar económico o social. Es una comunicación basada en la confianza entre los expertos, las autoridades y los afectados. Sin confianza, es poco probable que las personas sigan las recomendaciones brindadas. Escuchar y comprender las creencias, preocupaciones y percepciones de la comunidad es tan importante como proporcionarles evidencias y orientación. </w:t>
      </w:r>
      <w:r w:rsidRPr="00FB39F8" w:rsidR="00A6103A">
        <w:rPr>
          <w:sz w:val="20"/>
          <w:szCs w:val="20"/>
          <w:highlight w:val="white"/>
        </w:rPr>
        <w:t xml:space="preserve">Es esencial </w:t>
      </w:r>
      <w:r w:rsidRPr="00FB39F8">
        <w:rPr>
          <w:sz w:val="20"/>
          <w:szCs w:val="20"/>
          <w:highlight w:val="white"/>
        </w:rPr>
        <w:t>explicar honestamente lo que se conoce sobre la naturaleza del riesgo y admitir lo que es incierto. La credibilidad de los que dan información y recomendaciones</w:t>
      </w:r>
      <w:r w:rsidRPr="00FB39F8" w:rsidR="00A6103A">
        <w:rPr>
          <w:sz w:val="20"/>
          <w:szCs w:val="20"/>
          <w:highlight w:val="white"/>
        </w:rPr>
        <w:t>,</w:t>
      </w:r>
      <w:r w:rsidRPr="00FB39F8">
        <w:rPr>
          <w:sz w:val="20"/>
          <w:szCs w:val="20"/>
          <w:highlight w:val="white"/>
        </w:rPr>
        <w:t xml:space="preserve"> sus expresiones de cariño y empatía, así como la identificación con el público son factores que hacen </w:t>
      </w:r>
      <w:r w:rsidRPr="00FB39F8" w:rsidR="00DF08AB">
        <w:rPr>
          <w:sz w:val="20"/>
          <w:szCs w:val="20"/>
          <w:highlight w:val="white"/>
        </w:rPr>
        <w:t>eficaz la</w:t>
      </w:r>
      <w:r w:rsidRPr="00FB39F8">
        <w:rPr>
          <w:sz w:val="20"/>
          <w:szCs w:val="20"/>
          <w:highlight w:val="white"/>
        </w:rPr>
        <w:t xml:space="preserve"> comunicación de riesgo.</w:t>
      </w:r>
    </w:p>
    <w:p w:rsidRPr="00FB39F8" w:rsidR="00946205" w:rsidRDefault="00946205" w14:paraId="0000003C" w14:textId="77777777">
      <w:pPr>
        <w:pBdr>
          <w:top w:val="nil"/>
          <w:left w:val="nil"/>
          <w:bottom w:val="nil"/>
          <w:right w:val="nil"/>
          <w:between w:val="nil"/>
        </w:pBdr>
        <w:jc w:val="both"/>
        <w:rPr>
          <w:sz w:val="20"/>
          <w:szCs w:val="20"/>
          <w:highlight w:val="white"/>
        </w:rPr>
      </w:pPr>
    </w:p>
    <w:p w:rsidRPr="00FB39F8" w:rsidR="00946205" w:rsidRDefault="00A140CC" w14:paraId="0000003D" w14:textId="77777777">
      <w:pPr>
        <w:pBdr>
          <w:top w:val="nil"/>
          <w:left w:val="nil"/>
          <w:bottom w:val="nil"/>
          <w:right w:val="nil"/>
          <w:between w:val="nil"/>
        </w:pBdr>
        <w:jc w:val="both"/>
        <w:rPr>
          <w:sz w:val="20"/>
          <w:szCs w:val="20"/>
        </w:rPr>
      </w:pPr>
      <w:r w:rsidRPr="00FB39F8">
        <w:rPr>
          <w:sz w:val="20"/>
          <w:szCs w:val="20"/>
          <w:highlight w:val="white"/>
        </w:rPr>
        <w:t xml:space="preserve">A continuación, se dan a conocer algunas recomendaciones de </w:t>
      </w:r>
      <w:r w:rsidRPr="00FB39F8">
        <w:rPr>
          <w:b/>
          <w:sz w:val="20"/>
          <w:szCs w:val="20"/>
        </w:rPr>
        <w:t>la Organización para la Cooperación y el Desarrollo Económicos</w:t>
      </w:r>
      <w:r w:rsidRPr="00FB39F8">
        <w:rPr>
          <w:sz w:val="20"/>
          <w:szCs w:val="20"/>
        </w:rPr>
        <w:t> OCDE frente de la comunicación del riesgo.</w:t>
      </w:r>
    </w:p>
    <w:p w:rsidRPr="00FB39F8" w:rsidR="00946205" w:rsidRDefault="00DF08AB" w14:paraId="0000003E" w14:textId="230A0D90">
      <w:pPr>
        <w:pBdr>
          <w:top w:val="nil"/>
          <w:left w:val="nil"/>
          <w:bottom w:val="nil"/>
          <w:right w:val="nil"/>
          <w:between w:val="nil"/>
        </w:pBdr>
        <w:jc w:val="both"/>
        <w:rPr>
          <w:sz w:val="20"/>
          <w:szCs w:val="20"/>
        </w:rPr>
      </w:pPr>
      <w:r w:rsidRPr="00FB39F8">
        <w:rPr>
          <w:noProof/>
          <w:lang w:eastAsia="es-CO"/>
        </w:rPr>
        <mc:AlternateContent>
          <mc:Choice Requires="wps">
            <w:drawing>
              <wp:anchor distT="0" distB="0" distL="114300" distR="114300" simplePos="0" relativeHeight="251659264" behindDoc="0" locked="0" layoutInCell="1" hidden="0" allowOverlap="1" wp14:anchorId="20340E96" wp14:editId="2AC70B4B">
                <wp:simplePos x="0" y="0"/>
                <wp:positionH relativeFrom="column">
                  <wp:posOffset>16510</wp:posOffset>
                </wp:positionH>
                <wp:positionV relativeFrom="paragraph">
                  <wp:posOffset>167005</wp:posOffset>
                </wp:positionV>
                <wp:extent cx="6324600" cy="600075"/>
                <wp:effectExtent l="0" t="0" r="19050" b="28575"/>
                <wp:wrapNone/>
                <wp:docPr id="256" name="Rectángulo 256"/>
                <wp:cNvGraphicFramePr/>
                <a:graphic xmlns:a="http://schemas.openxmlformats.org/drawingml/2006/main">
                  <a:graphicData uri="http://schemas.microsoft.com/office/word/2010/wordprocessingShape">
                    <wps:wsp>
                      <wps:cNvSpPr/>
                      <wps:spPr>
                        <a:xfrm>
                          <a:off x="0" y="0"/>
                          <a:ext cx="632460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P="00DF08AB" w:rsidRDefault="004F6546" w14:paraId="64287008" w14:textId="0A1C079A">
                            <w:pPr>
                              <w:spacing w:line="275" w:lineRule="auto"/>
                              <w:jc w:val="center"/>
                              <w:textDirection w:val="btLr"/>
                            </w:pPr>
                            <w:r>
                              <w:rPr>
                                <w:color w:val="FFFFFF"/>
                              </w:rPr>
                              <w:t>Slide simple</w:t>
                            </w:r>
                          </w:p>
                          <w:p w:rsidR="004F6546" w:rsidRDefault="004F6546" w14:paraId="7E5EE08F" w14:textId="7739C319">
                            <w:pPr>
                              <w:spacing w:line="275" w:lineRule="auto"/>
                              <w:jc w:val="center"/>
                              <w:textDirection w:val="btLr"/>
                            </w:pPr>
                            <w:r>
                              <w:rPr>
                                <w:color w:val="FFFFFF"/>
                              </w:rPr>
                              <w:t xml:space="preserve">DI_CF11_1. Recomendaciones del OCDE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56" style="position:absolute;left:0;text-align:left;margin-left:1.3pt;margin-top:13.15pt;width:498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39a900" strokecolor="#42719b" strokeweight="1pt" w14:anchorId="20340E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">
                <v:stroke miterlimit="5243f" startarrowwidth="narrow" startarrowlength="short" endarrowwidth="narrow" endarrowlength="short"/>
                <v:textbox inset="2.53958mm,1.2694mm,2.53958mm,1.2694mm">
                  <w:txbxContent>
                    <w:p w:rsidR="004F6546" w:rsidP="00DF08AB" w:rsidRDefault="004F6546" w14:paraId="64287008" w14:textId="0A1C079A">
                      <w:pPr>
                        <w:spacing w:line="275" w:lineRule="auto"/>
                        <w:jc w:val="center"/>
                        <w:textDirection w:val="btLr"/>
                      </w:pPr>
                      <w:r>
                        <w:rPr>
                          <w:color w:val="FFFFFF"/>
                        </w:rPr>
                        <w:t>Slide simple</w:t>
                      </w:r>
                    </w:p>
                    <w:p w:rsidR="004F6546" w:rsidRDefault="004F6546" w14:paraId="7E5EE08F" w14:textId="7739C319">
                      <w:pPr>
                        <w:spacing w:line="275" w:lineRule="auto"/>
                        <w:jc w:val="center"/>
                        <w:textDirection w:val="btLr"/>
                      </w:pPr>
                      <w:r>
                        <w:rPr>
                          <w:color w:val="FFFFFF"/>
                        </w:rPr>
                        <w:t xml:space="preserve">DI_CF11_1. Recomendaciones del OCDE  </w:t>
                      </w:r>
                    </w:p>
                  </w:txbxContent>
                </v:textbox>
              </v:rect>
            </w:pict>
          </mc:Fallback>
        </mc:AlternateContent>
      </w:r>
    </w:p>
    <w:p w:rsidR="00946205" w:rsidRDefault="00946205" w14:paraId="0000003F" w14:textId="3F2FACEE">
      <w:pPr>
        <w:jc w:val="both"/>
        <w:rPr>
          <w:color w:val="000000"/>
          <w:sz w:val="20"/>
          <w:szCs w:val="20"/>
        </w:rPr>
      </w:pPr>
    </w:p>
    <w:p w:rsidR="00946205" w:rsidRDefault="00946205" w14:paraId="00000040" w14:textId="77777777">
      <w:pPr>
        <w:jc w:val="both"/>
        <w:rPr>
          <w:sz w:val="20"/>
          <w:szCs w:val="20"/>
        </w:rPr>
      </w:pPr>
    </w:p>
    <w:p w:rsidR="00946205" w:rsidRDefault="004F6546" w14:paraId="00000041" w14:textId="7A89A5A6">
      <w:pPr>
        <w:jc w:val="both"/>
        <w:rPr>
          <w:sz w:val="20"/>
          <w:szCs w:val="20"/>
        </w:rPr>
      </w:pPr>
      <w:sdt>
        <w:sdtPr>
          <w:tag w:val="goog_rdk_1"/>
          <w:id w:val="833874196"/>
          <w:showingPlcHdr/>
        </w:sdtPr>
        <w:sdtContent>
          <w:r w:rsidR="00B33CAA">
            <w:t xml:space="preserve">     </w:t>
          </w:r>
        </w:sdtContent>
      </w:sdt>
    </w:p>
    <w:p w:rsidR="00946205" w:rsidRDefault="00946205" w14:paraId="00000042" w14:textId="77777777">
      <w:pPr>
        <w:jc w:val="both"/>
        <w:rPr>
          <w:sz w:val="20"/>
          <w:szCs w:val="20"/>
        </w:rPr>
      </w:pPr>
    </w:p>
    <w:p w:rsidR="00946205" w:rsidRDefault="00946205" w14:paraId="00000043" w14:textId="77777777">
      <w:pPr>
        <w:jc w:val="both"/>
        <w:rPr>
          <w:color w:val="000000"/>
          <w:sz w:val="20"/>
          <w:szCs w:val="20"/>
        </w:rPr>
      </w:pPr>
    </w:p>
    <w:p w:rsidR="00946205" w:rsidRDefault="00A140CC" w14:paraId="00000044" w14:textId="77CB2C63">
      <w:pPr>
        <w:pBdr>
          <w:top w:val="nil"/>
          <w:left w:val="nil"/>
          <w:bottom w:val="nil"/>
          <w:right w:val="nil"/>
          <w:between w:val="nil"/>
        </w:pBdr>
        <w:jc w:val="both"/>
        <w:rPr>
          <w:sz w:val="20"/>
          <w:szCs w:val="20"/>
        </w:rPr>
      </w:pPr>
      <w:r>
        <w:rPr>
          <w:sz w:val="20"/>
          <w:szCs w:val="20"/>
        </w:rPr>
        <w:t xml:space="preserve"> </w:t>
      </w:r>
      <w:r w:rsidR="00B33CAA">
        <w:rPr>
          <w:sz w:val="20"/>
          <w:szCs w:val="20"/>
        </w:rPr>
        <w:t>L</w:t>
      </w:r>
      <w:r>
        <w:rPr>
          <w:sz w:val="20"/>
          <w:szCs w:val="20"/>
        </w:rPr>
        <w:t xml:space="preserve">a OMS refiere que la comunicación de riesgos resulta de un recurso estratégico que puede contribuir a la respuesta de salud pública de las autoridades de los países de la región y que, en un escenario ideal, se contaría con tiempo para hacer planes, establecer una estrategia de comunicación y una guía de acción. Pero en situaciones como la presencia de Covid-19, </w:t>
      </w:r>
      <w:r w:rsidR="00B33CAA">
        <w:rPr>
          <w:sz w:val="20"/>
          <w:szCs w:val="20"/>
        </w:rPr>
        <w:t xml:space="preserve">se </w:t>
      </w:r>
      <w:r>
        <w:rPr>
          <w:sz w:val="20"/>
          <w:szCs w:val="20"/>
        </w:rPr>
        <w:t>requieren aptitudes inmediatas para comunicarse con el público.</w:t>
      </w:r>
    </w:p>
    <w:p w:rsidR="00DF08AB" w:rsidP="00DF08AB" w:rsidRDefault="00DF08AB" w14:paraId="6777944F" w14:textId="77777777">
      <w:pPr>
        <w:spacing w:line="275" w:lineRule="auto"/>
        <w:jc w:val="both"/>
        <w:textDirection w:val="btLr"/>
        <w:rPr>
          <w:color w:val="17365D"/>
          <w:sz w:val="20"/>
        </w:rPr>
      </w:pPr>
    </w:p>
    <w:p w:rsidRPr="00DF08AB" w:rsidR="00DF08AB" w:rsidP="00DF08AB" w:rsidRDefault="00DF08AB" w14:paraId="79823B85" w14:textId="1432446C">
      <w:pPr>
        <w:spacing w:line="275" w:lineRule="auto"/>
        <w:jc w:val="both"/>
        <w:textDirection w:val="btLr"/>
        <w:rPr>
          <w:b/>
          <w:bCs/>
        </w:rPr>
      </w:pPr>
      <w:r w:rsidRPr="00BA79B4">
        <w:rPr>
          <w:b/>
          <w:bCs/>
          <w:color w:val="17365D"/>
          <w:sz w:val="20"/>
          <w:highlight w:val="yellow"/>
        </w:rPr>
        <w:t>La comunicación de riesgos es un componente integral de la gestión de riesgos para la salud pública y una capacidad básica en el marco del Reglamento Sanitario Internacional (RSI)</w:t>
      </w:r>
      <w:commentRangeStart w:id="0"/>
      <w:r w:rsidRPr="00BA79B4">
        <w:rPr>
          <w:b/>
          <w:bCs/>
          <w:color w:val="17365D"/>
          <w:sz w:val="20"/>
          <w:highlight w:val="yellow"/>
        </w:rPr>
        <w:t>.</w:t>
      </w:r>
      <w:commentRangeEnd w:id="0"/>
      <w:r w:rsidRPr="00BA79B4">
        <w:rPr>
          <w:rStyle w:val="Refdecomentario"/>
          <w:b/>
          <w:bCs/>
          <w:highlight w:val="yellow"/>
        </w:rPr>
        <w:commentReference w:id="0"/>
      </w:r>
      <w:r w:rsidRPr="00DF08AB">
        <w:rPr>
          <w:b/>
          <w:bCs/>
          <w:color w:val="17365D"/>
          <w:sz w:val="20"/>
        </w:rPr>
        <w:t xml:space="preserve"> </w:t>
      </w:r>
    </w:p>
    <w:p w:rsidR="00DF08AB" w:rsidRDefault="00DF08AB" w14:paraId="4872DC82" w14:textId="77777777">
      <w:pPr>
        <w:pBdr>
          <w:top w:val="nil"/>
          <w:left w:val="nil"/>
          <w:bottom w:val="nil"/>
          <w:right w:val="nil"/>
          <w:between w:val="nil"/>
        </w:pBdr>
        <w:jc w:val="both"/>
        <w:rPr>
          <w:sz w:val="20"/>
          <w:szCs w:val="20"/>
        </w:rPr>
      </w:pPr>
    </w:p>
    <w:p w:rsidRPr="00DF08AB" w:rsidR="00946205" w:rsidP="00DF08AB" w:rsidRDefault="00A140CC" w14:paraId="0000004A" w14:textId="5548E460">
      <w:pPr>
        <w:pStyle w:val="Prrafodelista"/>
        <w:numPr>
          <w:ilvl w:val="0"/>
          <w:numId w:val="21"/>
        </w:numPr>
        <w:pBdr>
          <w:top w:val="nil"/>
          <w:left w:val="nil"/>
          <w:bottom w:val="nil"/>
          <w:right w:val="nil"/>
          <w:between w:val="nil"/>
        </w:pBdr>
        <w:jc w:val="both"/>
        <w:rPr>
          <w:b/>
          <w:color w:val="333333"/>
          <w:sz w:val="20"/>
          <w:szCs w:val="20"/>
          <w:highlight w:val="white"/>
        </w:rPr>
      </w:pPr>
      <w:r w:rsidRPr="00DF08AB">
        <w:rPr>
          <w:b/>
          <w:color w:val="333333"/>
          <w:sz w:val="20"/>
          <w:szCs w:val="20"/>
          <w:highlight w:val="white"/>
        </w:rPr>
        <w:t>El rol de la comunicación pública</w:t>
      </w:r>
    </w:p>
    <w:p w:rsidR="00946205" w:rsidRDefault="00946205" w14:paraId="0000004B" w14:textId="77777777">
      <w:pPr>
        <w:pBdr>
          <w:top w:val="nil"/>
          <w:left w:val="nil"/>
          <w:bottom w:val="nil"/>
          <w:right w:val="nil"/>
          <w:between w:val="nil"/>
        </w:pBdr>
        <w:jc w:val="both"/>
        <w:rPr>
          <w:b/>
          <w:color w:val="333333"/>
          <w:sz w:val="20"/>
          <w:szCs w:val="20"/>
          <w:highlight w:val="white"/>
        </w:rPr>
      </w:pPr>
    </w:p>
    <w:p w:rsidR="00946205" w:rsidRDefault="00A140CC" w14:paraId="0000004C" w14:textId="727CF252">
      <w:pPr>
        <w:pBdr>
          <w:top w:val="nil"/>
          <w:left w:val="nil"/>
          <w:bottom w:val="nil"/>
          <w:right w:val="nil"/>
          <w:between w:val="nil"/>
        </w:pBdr>
        <w:jc w:val="both"/>
        <w:rPr>
          <w:sz w:val="20"/>
          <w:szCs w:val="20"/>
        </w:rPr>
      </w:pPr>
      <w:r>
        <w:rPr>
          <w:sz w:val="20"/>
          <w:szCs w:val="20"/>
        </w:rPr>
        <w:t xml:space="preserve">El intercambio de información entre los </w:t>
      </w:r>
      <w:r w:rsidR="006B69CB">
        <w:rPr>
          <w:sz w:val="20"/>
          <w:szCs w:val="20"/>
        </w:rPr>
        <w:t>g</w:t>
      </w:r>
      <w:r>
        <w:rPr>
          <w:sz w:val="20"/>
          <w:szCs w:val="20"/>
        </w:rPr>
        <w:t xml:space="preserve">obiernos y la ciudadanía, así como el diálogo que se deriva, son elementos esenciales de una gobernanza democrática e instrumentales para mejorar la formulación de políticas </w:t>
      </w:r>
      <w:r>
        <w:rPr>
          <w:sz w:val="20"/>
          <w:szCs w:val="20"/>
        </w:rPr>
        <w:lastRenderedPageBreak/>
        <w:t xml:space="preserve">públicas. Actualmente, gracias a las tecnologías digitales, comunicarse es más fácil que nunca, como lo demuestra el rol central que han llegado a ocupar las redes sociales en la vida cotidiana de las personas. </w:t>
      </w:r>
    </w:p>
    <w:p w:rsidR="00946205" w:rsidRDefault="00A140CC" w14:paraId="0000004D" w14:textId="77777777">
      <w:pPr>
        <w:pBdr>
          <w:top w:val="nil"/>
          <w:left w:val="nil"/>
          <w:bottom w:val="nil"/>
          <w:right w:val="nil"/>
          <w:between w:val="nil"/>
        </w:pBdr>
        <w:jc w:val="both"/>
        <w:rPr>
          <w:sz w:val="20"/>
          <w:szCs w:val="20"/>
        </w:rPr>
      </w:pPr>
      <w:r>
        <w:rPr>
          <w:noProof/>
          <w:lang w:eastAsia="es-CO"/>
        </w:rPr>
        <mc:AlternateContent>
          <mc:Choice Requires="wps">
            <w:drawing>
              <wp:anchor distT="45720" distB="45720" distL="114300" distR="114300" simplePos="0" relativeHeight="251661312" behindDoc="0" locked="0" layoutInCell="1" hidden="0" allowOverlap="1" wp14:anchorId="1DC77322" wp14:editId="0798A51D">
                <wp:simplePos x="0" y="0"/>
                <wp:positionH relativeFrom="column">
                  <wp:posOffset>241300</wp:posOffset>
                </wp:positionH>
                <wp:positionV relativeFrom="paragraph">
                  <wp:posOffset>58420</wp:posOffset>
                </wp:positionV>
                <wp:extent cx="2672715" cy="2138045"/>
                <wp:effectExtent l="0" t="0" r="0" b="0"/>
                <wp:wrapSquare wrapText="bothSides" distT="45720" distB="45720" distL="114300" distR="114300"/>
                <wp:docPr id="251" name="Rectángulo 251"/>
                <wp:cNvGraphicFramePr/>
                <a:graphic xmlns:a="http://schemas.openxmlformats.org/drawingml/2006/main">
                  <a:graphicData uri="http://schemas.microsoft.com/office/word/2010/wordprocessingShape">
                    <wps:wsp>
                      <wps:cNvSpPr/>
                      <wps:spPr>
                        <a:xfrm>
                          <a:off x="4014405" y="2715740"/>
                          <a:ext cx="2663190" cy="2128520"/>
                        </a:xfrm>
                        <a:prstGeom prst="rect">
                          <a:avLst/>
                        </a:prstGeom>
                        <a:solidFill>
                          <a:srgbClr val="C5D8F1"/>
                        </a:solidFill>
                        <a:ln>
                          <a:noFill/>
                        </a:ln>
                      </wps:spPr>
                      <wps:txbx>
                        <w:txbxContent>
                          <w:p w:rsidR="004F6546" w:rsidRDefault="004F6546" w14:paraId="0C26E949" w14:textId="3803865D">
                            <w:pPr>
                              <w:spacing w:line="275" w:lineRule="auto"/>
                              <w:jc w:val="both"/>
                              <w:textDirection w:val="btLr"/>
                            </w:pPr>
                            <w:r>
                              <w:rPr>
                                <w:color w:val="000000"/>
                                <w:sz w:val="20"/>
                              </w:rPr>
                              <w:t xml:space="preserve">La </w:t>
                            </w:r>
                            <w:r>
                              <w:rPr>
                                <w:b/>
                                <w:color w:val="000000"/>
                                <w:sz w:val="20"/>
                              </w:rPr>
                              <w:t>OCDE</w:t>
                            </w:r>
                            <w:r>
                              <w:rPr>
                                <w:color w:val="000000"/>
                                <w:sz w:val="20"/>
                              </w:rPr>
                              <w:t xml:space="preserve"> señala que, a menudo, muchos gobiernos utilizan de manera limitada la comunicación, en especial desaprovechando la oportunidad de interactuar con la ciudadanía. El reconocimiento del potencial estratégico de la comunicación para la formulación de políticas, es una inversión oportuna a fin de fortalecerla como función pública, y un mandato que permita el diálogo bidireccional pueden invertir esta tendencia. </w:t>
                            </w:r>
                          </w:p>
                          <w:p w:rsidR="004F6546" w:rsidRDefault="004F6546" w14:paraId="4BD059B4" w14:textId="7777777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ángulo 251" style="position:absolute;left:0;text-align:left;margin-left:19pt;margin-top:4.6pt;width:210.45pt;height:168.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spid="_x0000_s1028" fillcolor="#c5d8f1" stroked="f" w14:anchorId="1DC7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">
                <v:textbox inset="2.53958mm,1.2694mm,2.53958mm,1.2694mm">
                  <w:txbxContent>
                    <w:p w:rsidR="004F6546" w:rsidRDefault="004F6546" w14:paraId="0C26E949" w14:textId="3803865D">
                      <w:pPr>
                        <w:spacing w:line="275" w:lineRule="auto"/>
                        <w:jc w:val="both"/>
                        <w:textDirection w:val="btLr"/>
                      </w:pPr>
                      <w:r>
                        <w:rPr>
                          <w:color w:val="000000"/>
                          <w:sz w:val="20"/>
                        </w:rPr>
                        <w:t xml:space="preserve">La </w:t>
                      </w:r>
                      <w:r>
                        <w:rPr>
                          <w:b/>
                          <w:color w:val="000000"/>
                          <w:sz w:val="20"/>
                        </w:rPr>
                        <w:t>OCDE</w:t>
                      </w:r>
                      <w:r>
                        <w:rPr>
                          <w:color w:val="000000"/>
                          <w:sz w:val="20"/>
                        </w:rPr>
                        <w:t xml:space="preserve"> señala que, a menudo, muchos gobiernos utilizan de manera limitada la comunicación, en especial desaprovechando la oportunidad de interactuar con la ciudadanía. El reconocimiento del potencial estratégico de la comunicación para la formulación de políticas, es una inversión oportuna a fin de fortalecerla como función pública, y un mandato que permita el diálogo bidireccional pueden invertir esta tendencia. </w:t>
                      </w:r>
                    </w:p>
                    <w:p w:rsidR="004F6546" w:rsidRDefault="004F6546" w14:paraId="4BD059B4" w14:textId="77777777">
                      <w:pPr>
                        <w:spacing w:line="275" w:lineRule="auto"/>
                        <w:textDirection w:val="btLr"/>
                      </w:pPr>
                    </w:p>
                  </w:txbxContent>
                </v:textbox>
                <w10:wrap type="square"/>
              </v:rect>
            </w:pict>
          </mc:Fallback>
        </mc:AlternateContent>
      </w:r>
      <w:r>
        <w:rPr>
          <w:noProof/>
          <w:lang w:eastAsia="es-CO"/>
        </w:rPr>
        <mc:AlternateContent>
          <mc:Choice Requires="wps">
            <w:drawing>
              <wp:anchor distT="45720" distB="45720" distL="114300" distR="114300" simplePos="0" relativeHeight="251662336" behindDoc="0" locked="0" layoutInCell="1" hidden="0" allowOverlap="1" wp14:anchorId="06030123" wp14:editId="3C4F46A6">
                <wp:simplePos x="0" y="0"/>
                <wp:positionH relativeFrom="column">
                  <wp:posOffset>2917825</wp:posOffset>
                </wp:positionH>
                <wp:positionV relativeFrom="paragraph">
                  <wp:posOffset>111430</wp:posOffset>
                </wp:positionV>
                <wp:extent cx="2360930" cy="2128520"/>
                <wp:effectExtent l="0" t="0" r="0" b="0"/>
                <wp:wrapSquare wrapText="bothSides" distT="45720" distB="45720" distL="114300" distR="114300"/>
                <wp:docPr id="224" name="Cuadro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8520"/>
                        </a:xfrm>
                        <a:prstGeom prst="rect">
                          <a:avLst/>
                        </a:prstGeom>
                        <a:solidFill>
                          <a:srgbClr val="FFFFFF"/>
                        </a:solidFill>
                        <a:ln w="9525">
                          <a:noFill/>
                          <a:miter lim="800000"/>
                          <a:headEnd/>
                          <a:tailEnd/>
                        </a:ln>
                      </wps:spPr>
                      <wps:txbx>
                        <w:txbxContent>
                          <w:p w:rsidR="004F6546" w:rsidP="00A140CC" w:rsidRDefault="004F6546" w14:paraId="4D394BF0" w14:textId="463F6E0E">
                            <w:r>
                              <w:rPr>
                                <w:noProof/>
                                <w:lang w:eastAsia="es-CO"/>
                              </w:rPr>
                              <w:drawing>
                                <wp:inline distT="0" distB="0" distL="0" distR="0" wp14:anchorId="61F2EC47" wp14:editId="3F5F4E16">
                                  <wp:extent cx="2321560" cy="2027583"/>
                                  <wp:effectExtent l="0" t="0" r="2540" b="0"/>
                                  <wp:docPr id="42" name="Imagen 42" descr="Ilustración de concepto de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 concepto de noticias"/>
                                          <pic:cNvPicPr>
                                            <a:picLocks noChangeAspect="1" noChangeArrowheads="1"/>
                                          </pic:cNvPicPr>
                                        </pic:nvPicPr>
                                        <pic:blipFill>
                                          <a:blip r:embed="rId13"/>
                                          <a:srcRect/>
                                          <a:stretch>
                                            <a:fillRect/>
                                          </a:stretch>
                                        </pic:blipFill>
                                        <pic:spPr bwMode="auto">
                                          <a:xfrm>
                                            <a:off x="0" y="0"/>
                                            <a:ext cx="2325110" cy="203068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w14:anchorId="06030123">
                <v:stroke joinstyle="miter"/>
                <v:path gradientshapeok="t" o:connecttype="rect"/>
              </v:shapetype>
              <v:shape id="Cuadro de texto 224" style="position:absolute;left:0;text-align:left;margin-left:229.75pt;margin-top:8.75pt;width:185.9pt;height:167.6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">
                <v:textbox>
                  <w:txbxContent>
                    <w:p w:rsidR="004F6546" w:rsidP="00A140CC" w:rsidRDefault="004F6546" w14:paraId="4D394BF0" w14:textId="463F6E0E">
                      <w:r>
                        <w:rPr>
                          <w:noProof/>
                          <w:lang w:eastAsia="es-CO"/>
                        </w:rPr>
                        <w:drawing>
                          <wp:inline distT="0" distB="0" distL="0" distR="0" wp14:anchorId="61F2EC47" wp14:editId="3F5F4E16">
                            <wp:extent cx="2321560" cy="2027583"/>
                            <wp:effectExtent l="0" t="0" r="2540" b="0"/>
                            <wp:docPr id="42" name="Imagen 42" descr="Ilustración de concepto de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 concepto de noticias"/>
                                    <pic:cNvPicPr>
                                      <a:picLocks noChangeAspect="1" noChangeArrowheads="1"/>
                                    </pic:cNvPicPr>
                                  </pic:nvPicPr>
                                  <pic:blipFill>
                                    <a:blip r:embed="rId13"/>
                                    <a:srcRect/>
                                    <a:stretch>
                                      <a:fillRect/>
                                    </a:stretch>
                                  </pic:blipFill>
                                  <pic:spPr bwMode="auto">
                                    <a:xfrm>
                                      <a:off x="0" y="0"/>
                                      <a:ext cx="2325110" cy="2030683"/>
                                    </a:xfrm>
                                    <a:prstGeom prst="rect">
                                      <a:avLst/>
                                    </a:prstGeom>
                                    <a:noFill/>
                                    <a:ln>
                                      <a:noFill/>
                                    </a:ln>
                                  </pic:spPr>
                                </pic:pic>
                              </a:graphicData>
                            </a:graphic>
                          </wp:inline>
                        </w:drawing>
                      </w:r>
                    </w:p>
                  </w:txbxContent>
                </v:textbox>
                <w10:wrap type="square"/>
              </v:shape>
            </w:pict>
          </mc:Fallback>
        </mc:AlternateContent>
      </w:r>
    </w:p>
    <w:p w:rsidR="00946205" w:rsidRDefault="00946205" w14:paraId="0000004E" w14:textId="77777777">
      <w:pPr>
        <w:pBdr>
          <w:top w:val="nil"/>
          <w:left w:val="nil"/>
          <w:bottom w:val="nil"/>
          <w:right w:val="nil"/>
          <w:between w:val="nil"/>
        </w:pBdr>
        <w:jc w:val="both"/>
        <w:rPr>
          <w:sz w:val="20"/>
          <w:szCs w:val="20"/>
        </w:rPr>
      </w:pPr>
    </w:p>
    <w:p w:rsidR="00946205" w:rsidRDefault="00946205" w14:paraId="0000004F" w14:textId="77777777">
      <w:pPr>
        <w:pBdr>
          <w:top w:val="nil"/>
          <w:left w:val="nil"/>
          <w:bottom w:val="nil"/>
          <w:right w:val="nil"/>
          <w:between w:val="nil"/>
        </w:pBdr>
        <w:jc w:val="both"/>
        <w:rPr>
          <w:sz w:val="20"/>
          <w:szCs w:val="20"/>
        </w:rPr>
      </w:pPr>
    </w:p>
    <w:p w:rsidR="00946205" w:rsidRDefault="00946205" w14:paraId="00000050" w14:textId="77777777">
      <w:pPr>
        <w:pBdr>
          <w:top w:val="nil"/>
          <w:left w:val="nil"/>
          <w:bottom w:val="nil"/>
          <w:right w:val="nil"/>
          <w:between w:val="nil"/>
        </w:pBdr>
        <w:jc w:val="both"/>
        <w:rPr>
          <w:sz w:val="20"/>
          <w:szCs w:val="20"/>
        </w:rPr>
      </w:pPr>
    </w:p>
    <w:p w:rsidR="00946205" w:rsidRDefault="00946205" w14:paraId="00000051" w14:textId="77777777">
      <w:pPr>
        <w:pBdr>
          <w:top w:val="nil"/>
          <w:left w:val="nil"/>
          <w:bottom w:val="nil"/>
          <w:right w:val="nil"/>
          <w:between w:val="nil"/>
        </w:pBdr>
        <w:jc w:val="both"/>
        <w:rPr>
          <w:sz w:val="20"/>
          <w:szCs w:val="20"/>
        </w:rPr>
      </w:pPr>
    </w:p>
    <w:p w:rsidR="00946205" w:rsidRDefault="00946205" w14:paraId="00000052" w14:textId="77777777">
      <w:pPr>
        <w:pBdr>
          <w:top w:val="nil"/>
          <w:left w:val="nil"/>
          <w:bottom w:val="nil"/>
          <w:right w:val="nil"/>
          <w:between w:val="nil"/>
        </w:pBdr>
        <w:jc w:val="both"/>
        <w:rPr>
          <w:sz w:val="20"/>
          <w:szCs w:val="20"/>
        </w:rPr>
      </w:pPr>
    </w:p>
    <w:p w:rsidR="00946205" w:rsidRDefault="00946205" w14:paraId="00000053" w14:textId="77777777">
      <w:pPr>
        <w:pBdr>
          <w:top w:val="nil"/>
          <w:left w:val="nil"/>
          <w:bottom w:val="nil"/>
          <w:right w:val="nil"/>
          <w:between w:val="nil"/>
        </w:pBdr>
        <w:jc w:val="both"/>
        <w:rPr>
          <w:sz w:val="20"/>
          <w:szCs w:val="20"/>
        </w:rPr>
      </w:pPr>
    </w:p>
    <w:p w:rsidR="00946205" w:rsidRDefault="00946205" w14:paraId="00000054" w14:textId="77777777">
      <w:pPr>
        <w:pBdr>
          <w:top w:val="nil"/>
          <w:left w:val="nil"/>
          <w:bottom w:val="nil"/>
          <w:right w:val="nil"/>
          <w:between w:val="nil"/>
        </w:pBdr>
        <w:jc w:val="both"/>
        <w:rPr>
          <w:sz w:val="20"/>
          <w:szCs w:val="20"/>
        </w:rPr>
      </w:pPr>
    </w:p>
    <w:p w:rsidR="00946205" w:rsidRDefault="00946205" w14:paraId="00000055" w14:textId="77777777">
      <w:pPr>
        <w:pBdr>
          <w:top w:val="nil"/>
          <w:left w:val="nil"/>
          <w:bottom w:val="nil"/>
          <w:right w:val="nil"/>
          <w:between w:val="nil"/>
        </w:pBdr>
        <w:jc w:val="both"/>
        <w:rPr>
          <w:sz w:val="20"/>
          <w:szCs w:val="20"/>
        </w:rPr>
      </w:pPr>
    </w:p>
    <w:p w:rsidR="00946205" w:rsidRDefault="00946205" w14:paraId="00000056" w14:textId="77777777">
      <w:pPr>
        <w:pBdr>
          <w:top w:val="nil"/>
          <w:left w:val="nil"/>
          <w:bottom w:val="nil"/>
          <w:right w:val="nil"/>
          <w:between w:val="nil"/>
        </w:pBdr>
        <w:jc w:val="both"/>
        <w:rPr>
          <w:sz w:val="20"/>
          <w:szCs w:val="20"/>
        </w:rPr>
      </w:pPr>
    </w:p>
    <w:p w:rsidR="00946205" w:rsidRDefault="00946205" w14:paraId="00000057" w14:textId="77777777">
      <w:pPr>
        <w:pBdr>
          <w:top w:val="nil"/>
          <w:left w:val="nil"/>
          <w:bottom w:val="nil"/>
          <w:right w:val="nil"/>
          <w:between w:val="nil"/>
        </w:pBdr>
        <w:jc w:val="both"/>
        <w:rPr>
          <w:sz w:val="20"/>
          <w:szCs w:val="20"/>
        </w:rPr>
      </w:pPr>
    </w:p>
    <w:p w:rsidR="00946205" w:rsidRDefault="004F6546" w14:paraId="00000058" w14:textId="77777777">
      <w:pPr>
        <w:pBdr>
          <w:top w:val="nil"/>
          <w:left w:val="nil"/>
          <w:bottom w:val="nil"/>
          <w:right w:val="nil"/>
          <w:between w:val="nil"/>
        </w:pBdr>
        <w:jc w:val="both"/>
        <w:rPr>
          <w:sz w:val="20"/>
          <w:szCs w:val="20"/>
        </w:rPr>
      </w:pPr>
      <w:sdt>
        <w:sdtPr>
          <w:tag w:val="goog_rdk_3"/>
          <w:id w:val="265896051"/>
        </w:sdtPr>
        <w:sdtContent>
          <w:commentRangeStart w:id="1"/>
        </w:sdtContent>
      </w:sdt>
    </w:p>
    <w:p w:rsidR="00946205" w:rsidRDefault="00A140CC" w14:paraId="00000059" w14:textId="77777777">
      <w:pPr>
        <w:pBdr>
          <w:top w:val="nil"/>
          <w:left w:val="nil"/>
          <w:bottom w:val="nil"/>
          <w:right w:val="nil"/>
          <w:between w:val="nil"/>
        </w:pBdr>
        <w:jc w:val="both"/>
        <w:rPr>
          <w:sz w:val="20"/>
          <w:szCs w:val="20"/>
        </w:rPr>
      </w:pPr>
      <w:commentRangeEnd w:id="1"/>
      <w:r>
        <w:commentReference w:id="1"/>
      </w:r>
    </w:p>
    <w:p w:rsidR="00946205" w:rsidRDefault="00946205" w14:paraId="0000005A" w14:textId="77777777">
      <w:pPr>
        <w:pBdr>
          <w:top w:val="nil"/>
          <w:left w:val="nil"/>
          <w:bottom w:val="nil"/>
          <w:right w:val="nil"/>
          <w:between w:val="nil"/>
        </w:pBdr>
        <w:jc w:val="both"/>
        <w:rPr>
          <w:sz w:val="20"/>
          <w:szCs w:val="20"/>
        </w:rPr>
      </w:pPr>
    </w:p>
    <w:p w:rsidR="00946205" w:rsidRDefault="00A140CC" w14:paraId="0000005B" w14:textId="6848871E">
      <w:pPr>
        <w:pBdr>
          <w:top w:val="nil"/>
          <w:left w:val="nil"/>
          <w:bottom w:val="nil"/>
          <w:right w:val="nil"/>
          <w:between w:val="nil"/>
        </w:pBdr>
        <w:jc w:val="both"/>
        <w:rPr>
          <w:sz w:val="20"/>
          <w:szCs w:val="20"/>
        </w:rPr>
      </w:pPr>
      <w:r>
        <w:rPr>
          <w:sz w:val="20"/>
          <w:szCs w:val="20"/>
        </w:rPr>
        <w:t xml:space="preserve">Es así, que no tener una comunicación transparente, inclusiva y responsiva genera un claro costo para los </w:t>
      </w:r>
      <w:r w:rsidR="00834ADA">
        <w:rPr>
          <w:sz w:val="20"/>
          <w:szCs w:val="20"/>
        </w:rPr>
        <w:t>g</w:t>
      </w:r>
      <w:r>
        <w:rPr>
          <w:sz w:val="20"/>
          <w:szCs w:val="20"/>
        </w:rPr>
        <w:t>obiernos en el mundo entero. En muchas sociedades se vive una crisis de confianza que socava la democracia y plantea un desafío a las instituciones tradicionales que la sustentan, es decir, a los medios de comunicación social tradicionales y a los nuevos, a los procesos electorales, y a las instituciones públicas en general. Alrededor de la mitad de las personas encuestadas a través de 28 países opina que para ellas el sistema político no está funcionando (</w:t>
      </w:r>
      <w:proofErr w:type="spellStart"/>
      <w:r>
        <w:rPr>
          <w:sz w:val="20"/>
          <w:szCs w:val="20"/>
        </w:rPr>
        <w:t>Edelman</w:t>
      </w:r>
      <w:proofErr w:type="spellEnd"/>
      <w:r>
        <w:rPr>
          <w:sz w:val="20"/>
          <w:szCs w:val="20"/>
        </w:rPr>
        <w:t xml:space="preserve">, 2021). Hasta un 60% de las personas encuestadas de 21 países responde que los </w:t>
      </w:r>
      <w:r w:rsidR="00802703">
        <w:rPr>
          <w:sz w:val="20"/>
          <w:szCs w:val="20"/>
        </w:rPr>
        <w:t>g</w:t>
      </w:r>
      <w:r>
        <w:rPr>
          <w:sz w:val="20"/>
          <w:szCs w:val="20"/>
        </w:rPr>
        <w:t>obiernos no incorporan sus opiniones en la formulación de políticas sociales (OCDE, 2018). Estos hallazgos tienen implicaciones graves en cuanto a la confianza de los ciudadanos en el gobierno.</w:t>
      </w:r>
    </w:p>
    <w:p w:rsidR="00946205" w:rsidRDefault="00A140CC" w14:paraId="0000005C" w14:textId="77777777">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63360" behindDoc="0" locked="0" layoutInCell="1" hidden="0" allowOverlap="1" wp14:anchorId="48562B37" wp14:editId="2CC4BFD0">
                <wp:simplePos x="0" y="0"/>
                <wp:positionH relativeFrom="column">
                  <wp:posOffset>127000</wp:posOffset>
                </wp:positionH>
                <wp:positionV relativeFrom="paragraph">
                  <wp:posOffset>114300</wp:posOffset>
                </wp:positionV>
                <wp:extent cx="6203591" cy="1655445"/>
                <wp:effectExtent l="0" t="0" r="0" b="0"/>
                <wp:wrapNone/>
                <wp:docPr id="254" name="Rectángulo 254"/>
                <wp:cNvGraphicFramePr/>
                <a:graphic xmlns:a="http://schemas.openxmlformats.org/drawingml/2006/main">
                  <a:graphicData uri="http://schemas.microsoft.com/office/word/2010/wordprocessingShape">
                    <wps:wsp>
                      <wps:cNvSpPr/>
                      <wps:spPr>
                        <a:xfrm>
                          <a:off x="2248967" y="2957040"/>
                          <a:ext cx="6194066" cy="1645920"/>
                        </a:xfrm>
                        <a:prstGeom prst="rect">
                          <a:avLst/>
                        </a:prstGeom>
                        <a:solidFill>
                          <a:srgbClr val="CCC0D9"/>
                        </a:solidFill>
                        <a:ln w="9525" cap="flat" cmpd="sng">
                          <a:solidFill>
                            <a:srgbClr val="4A7DBA"/>
                          </a:solidFill>
                          <a:prstDash val="solid"/>
                          <a:round/>
                          <a:headEnd type="none" w="sm" len="sm"/>
                          <a:tailEnd type="none" w="sm" len="sm"/>
                        </a:ln>
                      </wps:spPr>
                      <wps:txbx>
                        <w:txbxContent>
                          <w:p w:rsidR="004F6546" w:rsidRDefault="004F6546" w14:paraId="543301B6"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ángulo 254" style="position:absolute;left:0;text-align:left;margin-left:10pt;margin-top:9pt;width:488.45pt;height:13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ccc0d9" strokecolor="#4a7dba" w14:anchorId="48562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">
                <v:stroke joinstyle="round" startarrowwidth="narrow" startarrowlength="short" endarrowwidth="narrow" endarrowlength="short"/>
                <v:textbox inset="2.53958mm,1.2694mm,2.53958mm,1.2694mm">
                  <w:txbxContent>
                    <w:p w:rsidR="004F6546" w:rsidRDefault="004F6546" w14:paraId="543301B6" w14:textId="77777777">
                      <w:pPr>
                        <w:spacing w:line="275" w:lineRule="auto"/>
                        <w:jc w:val="center"/>
                        <w:textDirection w:val="btLr"/>
                      </w:pPr>
                    </w:p>
                  </w:txbxContent>
                </v:textbox>
              </v:rect>
            </w:pict>
          </mc:Fallback>
        </mc:AlternateContent>
      </w:r>
      <w:r>
        <w:rPr>
          <w:noProof/>
          <w:lang w:eastAsia="es-CO"/>
        </w:rPr>
        <mc:AlternateContent>
          <mc:Choice Requires="wps">
            <w:drawing>
              <wp:anchor distT="45720" distB="45720" distL="114300" distR="114300" simplePos="0" relativeHeight="251664384" behindDoc="0" locked="0" layoutInCell="1" hidden="0" allowOverlap="1" wp14:anchorId="12FF5872" wp14:editId="68F0C4A2">
                <wp:simplePos x="0" y="0"/>
                <wp:positionH relativeFrom="column">
                  <wp:posOffset>69520</wp:posOffset>
                </wp:positionH>
                <wp:positionV relativeFrom="paragraph">
                  <wp:posOffset>153311</wp:posOffset>
                </wp:positionV>
                <wp:extent cx="2360930" cy="1404620"/>
                <wp:effectExtent l="0" t="0" r="0" b="0"/>
                <wp:wrapSquare wrapText="bothSides" distT="45720" distB="45720" distL="114300" distR="114300"/>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F6546" w:rsidRDefault="004F6546" w14:paraId="7DCB0AF2" w14:textId="1B66D24A">
                            <w:r>
                              <w:rPr>
                                <w:noProof/>
                                <w:lang w:eastAsia="es-CO"/>
                              </w:rPr>
                              <w:drawing>
                                <wp:inline distT="0" distB="0" distL="0" distR="0" wp14:anchorId="46438A38" wp14:editId="281A5339">
                                  <wp:extent cx="2456015" cy="1470025"/>
                                  <wp:effectExtent l="0" t="0" r="1905" b="0"/>
                                  <wp:docPr id="46" name="Imagen 46" descr="Planeta tierra sucio y contaminado protección del medio ambiente y reducción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eta tierra sucio y contaminado protección del medio ambiente y reducción de residuos"/>
                                          <pic:cNvPicPr>
                                            <a:picLocks noChangeAspect="1" noChangeArrowheads="1"/>
                                          </pic:cNvPicPr>
                                        </pic:nvPicPr>
                                        <pic:blipFill>
                                          <a:blip r:embed="rId14"/>
                                          <a:srcRect/>
                                          <a:stretch>
                                            <a:fillRect/>
                                          </a:stretch>
                                        </pic:blipFill>
                                        <pic:spPr bwMode="auto">
                                          <a:xfrm>
                                            <a:off x="0" y="0"/>
                                            <a:ext cx="2471035" cy="147901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anchor>
            </w:drawing>
          </mc:Choice>
          <mc:Fallback>
            <w:pict>
              <v:shape id="Cuadro de texto 221" style="position:absolute;left:0;text-align:left;margin-left:5.45pt;margin-top:12.05pt;width:185.9pt;height:110.6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" w14:anchorId="12FF5872">
                <v:textbox style="mso-fit-shape-to-text:t">
                  <w:txbxContent>
                    <w:p w:rsidR="004F6546" w:rsidRDefault="004F6546" w14:paraId="7DCB0AF2" w14:textId="1B66D24A">
                      <w:r>
                        <w:rPr>
                          <w:noProof/>
                          <w:lang w:eastAsia="es-CO"/>
                        </w:rPr>
                        <w:drawing>
                          <wp:inline distT="0" distB="0" distL="0" distR="0" wp14:anchorId="46438A38" wp14:editId="281A5339">
                            <wp:extent cx="2456015" cy="1470025"/>
                            <wp:effectExtent l="0" t="0" r="1905" b="0"/>
                            <wp:docPr id="46" name="Imagen 46" descr="Planeta tierra sucio y contaminado protección del medio ambiente y reducción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eta tierra sucio y contaminado protección del medio ambiente y reducción de residuos"/>
                                    <pic:cNvPicPr>
                                      <a:picLocks noChangeAspect="1" noChangeArrowheads="1"/>
                                    </pic:cNvPicPr>
                                  </pic:nvPicPr>
                                  <pic:blipFill>
                                    <a:blip r:embed="rId14"/>
                                    <a:srcRect/>
                                    <a:stretch>
                                      <a:fillRect/>
                                    </a:stretch>
                                  </pic:blipFill>
                                  <pic:spPr bwMode="auto">
                                    <a:xfrm>
                                      <a:off x="0" y="0"/>
                                      <a:ext cx="2471035" cy="1479015"/>
                                    </a:xfrm>
                                    <a:prstGeom prst="rect">
                                      <a:avLst/>
                                    </a:prstGeom>
                                    <a:noFill/>
                                    <a:ln>
                                      <a:noFill/>
                                    </a:ln>
                                  </pic:spPr>
                                </pic:pic>
                              </a:graphicData>
                            </a:graphic>
                          </wp:inline>
                        </w:drawing>
                      </w:r>
                    </w:p>
                  </w:txbxContent>
                </v:textbox>
                <w10:wrap type="square"/>
              </v:shape>
            </w:pict>
          </mc:Fallback>
        </mc:AlternateContent>
      </w:r>
    </w:p>
    <w:p w:rsidR="00946205" w:rsidRDefault="00DF08AB" w14:paraId="0000005D" w14:textId="591C62D5">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65408" behindDoc="0" locked="0" layoutInCell="1" hidden="0" allowOverlap="1" wp14:anchorId="77B47608" wp14:editId="49B455CE">
                <wp:simplePos x="0" y="0"/>
                <wp:positionH relativeFrom="column">
                  <wp:posOffset>2499360</wp:posOffset>
                </wp:positionH>
                <wp:positionV relativeFrom="paragraph">
                  <wp:posOffset>5715</wp:posOffset>
                </wp:positionV>
                <wp:extent cx="3506470" cy="1478280"/>
                <wp:effectExtent l="0" t="0" r="0" b="7620"/>
                <wp:wrapNone/>
                <wp:docPr id="246" name="Rectángulo 246"/>
                <wp:cNvGraphicFramePr/>
                <a:graphic xmlns:a="http://schemas.openxmlformats.org/drawingml/2006/main">
                  <a:graphicData uri="http://schemas.microsoft.com/office/word/2010/wordprocessingShape">
                    <wps:wsp>
                      <wps:cNvSpPr/>
                      <wps:spPr>
                        <a:xfrm>
                          <a:off x="0" y="0"/>
                          <a:ext cx="3506470" cy="1478280"/>
                        </a:xfrm>
                        <a:prstGeom prst="rect">
                          <a:avLst/>
                        </a:prstGeom>
                        <a:solidFill>
                          <a:schemeClr val="lt1"/>
                        </a:solidFill>
                        <a:ln>
                          <a:noFill/>
                        </a:ln>
                      </wps:spPr>
                      <wps:txbx>
                        <w:txbxContent>
                          <w:p w:rsidRPr="00DF08AB" w:rsidR="004F6546" w:rsidRDefault="004F6546" w14:paraId="3EE202A9" w14:textId="7A46790B">
                            <w:pPr>
                              <w:spacing w:line="275" w:lineRule="auto"/>
                              <w:jc w:val="both"/>
                              <w:textDirection w:val="btLr"/>
                              <w:rPr>
                                <w:sz w:val="24"/>
                                <w:szCs w:val="24"/>
                              </w:rPr>
                            </w:pPr>
                            <w:r w:rsidRPr="00DF08AB">
                              <w:rPr>
                                <w:color w:val="000000"/>
                                <w:sz w:val="18"/>
                                <w:szCs w:val="24"/>
                              </w:rPr>
                              <w:t xml:space="preserve">El cambio climático y la pandemia de Covid-19, han resaltado el importante papel de la comunicación -y de su gobernanza- con el fin de formular e implementar políticas, y para la democracia en general. Los citados ejemplos muestran cómo la información, la comunicación pública y el diálogo son más necesarios que nunca para sostener los procesos democráticos, fortalecer la resiliencia de nuestros ecosistemas de información y superar la pérdida de confianza de las personas en las instituciones públicas, lo cual es esencial para superar las crisis actuales y las futuras. </w:t>
                            </w:r>
                          </w:p>
                          <w:p w:rsidR="004F6546" w:rsidRDefault="004F6546" w14:paraId="7F8CD0E7" w14:textId="77777777">
                            <w:pPr>
                              <w:spacing w:line="275" w:lineRule="auto"/>
                              <w:jc w:val="both"/>
                              <w:textDirection w:val="btLr"/>
                            </w:pPr>
                          </w:p>
                          <w:p w:rsidR="004F6546" w:rsidRDefault="004F6546" w14:paraId="58372102" w14:textId="77777777">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246" style="position:absolute;left:0;text-align:left;margin-left:196.8pt;margin-top:.45pt;width:276.1pt;height:11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d="f" w14:anchorId="77B4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">
                <v:textbox inset="2.53958mm,1.2694mm,2.53958mm,1.2694mm">
                  <w:txbxContent>
                    <w:p w:rsidRPr="00DF08AB" w:rsidR="004F6546" w:rsidRDefault="004F6546" w14:paraId="3EE202A9" w14:textId="7A46790B">
                      <w:pPr>
                        <w:spacing w:line="275" w:lineRule="auto"/>
                        <w:jc w:val="both"/>
                        <w:textDirection w:val="btLr"/>
                        <w:rPr>
                          <w:sz w:val="24"/>
                          <w:szCs w:val="24"/>
                        </w:rPr>
                      </w:pPr>
                      <w:r w:rsidRPr="00DF08AB">
                        <w:rPr>
                          <w:color w:val="000000"/>
                          <w:sz w:val="18"/>
                          <w:szCs w:val="24"/>
                        </w:rPr>
                        <w:t xml:space="preserve">El cambio climático y la pandemia de Covid-19, han resaltado el importante papel de la comunicación -y de su gobernanza- con el fin de formular e implementar políticas, y para la democracia en general. Los citados ejemplos muestran cómo la información, la comunicación pública y el diálogo son más necesarios que nunca para sostener los procesos democráticos, fortalecer la resiliencia de nuestros ecosistemas de información y superar la pérdida de confianza de las personas en las instituciones públicas, lo cual es esencial para superar las crisis actuales y las futuras. </w:t>
                      </w:r>
                    </w:p>
                    <w:p w:rsidR="004F6546" w:rsidRDefault="004F6546" w14:paraId="7F8CD0E7" w14:textId="77777777">
                      <w:pPr>
                        <w:spacing w:line="275" w:lineRule="auto"/>
                        <w:jc w:val="both"/>
                        <w:textDirection w:val="btLr"/>
                      </w:pPr>
                    </w:p>
                    <w:p w:rsidR="004F6546" w:rsidRDefault="004F6546" w14:paraId="58372102" w14:textId="77777777">
                      <w:pPr>
                        <w:spacing w:line="275" w:lineRule="auto"/>
                        <w:textDirection w:val="btLr"/>
                      </w:pPr>
                    </w:p>
                  </w:txbxContent>
                </v:textbox>
              </v:rect>
            </w:pict>
          </mc:Fallback>
        </mc:AlternateContent>
      </w:r>
    </w:p>
    <w:p w:rsidR="00946205" w:rsidRDefault="00946205" w14:paraId="0000005E" w14:textId="4B64123C">
      <w:pPr>
        <w:pBdr>
          <w:top w:val="nil"/>
          <w:left w:val="nil"/>
          <w:bottom w:val="nil"/>
          <w:right w:val="nil"/>
          <w:between w:val="nil"/>
        </w:pBdr>
        <w:jc w:val="both"/>
        <w:rPr>
          <w:sz w:val="20"/>
          <w:szCs w:val="20"/>
        </w:rPr>
      </w:pPr>
    </w:p>
    <w:p w:rsidR="00946205" w:rsidRDefault="00946205" w14:paraId="0000005F" w14:textId="77777777">
      <w:pPr>
        <w:pBdr>
          <w:top w:val="nil"/>
          <w:left w:val="nil"/>
          <w:bottom w:val="nil"/>
          <w:right w:val="nil"/>
          <w:between w:val="nil"/>
        </w:pBdr>
        <w:jc w:val="both"/>
        <w:rPr>
          <w:highlight w:val="yellow"/>
        </w:rPr>
      </w:pPr>
    </w:p>
    <w:p w:rsidR="00946205" w:rsidRDefault="00946205" w14:paraId="00000060" w14:textId="77777777">
      <w:pPr>
        <w:pBdr>
          <w:top w:val="nil"/>
          <w:left w:val="nil"/>
          <w:bottom w:val="nil"/>
          <w:right w:val="nil"/>
          <w:between w:val="nil"/>
        </w:pBdr>
        <w:jc w:val="both"/>
        <w:rPr>
          <w:highlight w:val="yellow"/>
        </w:rPr>
      </w:pPr>
    </w:p>
    <w:p w:rsidR="00946205" w:rsidRDefault="00946205" w14:paraId="00000061" w14:textId="77777777">
      <w:pPr>
        <w:pBdr>
          <w:top w:val="nil"/>
          <w:left w:val="nil"/>
          <w:bottom w:val="nil"/>
          <w:right w:val="nil"/>
          <w:between w:val="nil"/>
        </w:pBdr>
        <w:jc w:val="both"/>
        <w:rPr>
          <w:highlight w:val="yellow"/>
        </w:rPr>
      </w:pPr>
    </w:p>
    <w:p w:rsidR="00946205" w:rsidRDefault="00946205" w14:paraId="00000062" w14:textId="77777777">
      <w:pPr>
        <w:pBdr>
          <w:top w:val="nil"/>
          <w:left w:val="nil"/>
          <w:bottom w:val="nil"/>
          <w:right w:val="nil"/>
          <w:between w:val="nil"/>
        </w:pBdr>
        <w:jc w:val="both"/>
        <w:rPr>
          <w:highlight w:val="yellow"/>
        </w:rPr>
      </w:pPr>
    </w:p>
    <w:p w:rsidR="00946205" w:rsidRDefault="00A140CC" w14:paraId="00000063" w14:textId="77777777">
      <w:pPr>
        <w:pBdr>
          <w:top w:val="nil"/>
          <w:left w:val="nil"/>
          <w:bottom w:val="nil"/>
          <w:right w:val="nil"/>
          <w:between w:val="nil"/>
        </w:pBdr>
        <w:jc w:val="both"/>
        <w:rPr>
          <w:sz w:val="20"/>
          <w:szCs w:val="20"/>
        </w:rPr>
      </w:pPr>
      <w:r>
        <w:rPr>
          <w:sz w:val="20"/>
          <w:szCs w:val="20"/>
        </w:rPr>
        <w:t xml:space="preserve"> </w:t>
      </w:r>
    </w:p>
    <w:p w:rsidR="00946205" w:rsidRDefault="004F6546" w14:paraId="00000064" w14:textId="385E5428">
      <w:pPr>
        <w:pBdr>
          <w:top w:val="nil"/>
          <w:left w:val="nil"/>
          <w:bottom w:val="nil"/>
          <w:right w:val="nil"/>
          <w:between w:val="nil"/>
        </w:pBdr>
        <w:jc w:val="both"/>
        <w:rPr>
          <w:sz w:val="20"/>
          <w:szCs w:val="20"/>
        </w:rPr>
      </w:pPr>
      <w:sdt>
        <w:sdtPr>
          <w:tag w:val="goog_rdk_4"/>
          <w:id w:val="-1410076571"/>
          <w:showingPlcHdr/>
        </w:sdtPr>
        <w:sdtContent>
          <w:r w:rsidR="007B053E">
            <w:t xml:space="preserve">     </w:t>
          </w:r>
          <w:commentRangeStart w:id="2"/>
        </w:sdtContent>
      </w:sdt>
    </w:p>
    <w:p w:rsidR="00946205" w:rsidRDefault="00A140CC" w14:paraId="00000065" w14:textId="77777777">
      <w:pPr>
        <w:pBdr>
          <w:top w:val="nil"/>
          <w:left w:val="nil"/>
          <w:bottom w:val="nil"/>
          <w:right w:val="nil"/>
          <w:between w:val="nil"/>
        </w:pBdr>
        <w:jc w:val="both"/>
        <w:rPr>
          <w:sz w:val="20"/>
          <w:szCs w:val="20"/>
        </w:rPr>
      </w:pPr>
      <w:commentRangeEnd w:id="2"/>
      <w:r>
        <w:commentReference w:id="2"/>
      </w:r>
    </w:p>
    <w:p w:rsidR="00946205" w:rsidRDefault="00946205" w14:paraId="00000066" w14:textId="77777777">
      <w:pPr>
        <w:pBdr>
          <w:top w:val="nil"/>
          <w:left w:val="nil"/>
          <w:bottom w:val="nil"/>
          <w:right w:val="nil"/>
          <w:between w:val="nil"/>
        </w:pBdr>
        <w:jc w:val="both"/>
        <w:rPr>
          <w:sz w:val="20"/>
          <w:szCs w:val="20"/>
        </w:rPr>
      </w:pPr>
    </w:p>
    <w:p w:rsidR="00946205" w:rsidRDefault="00946205" w14:paraId="00000067" w14:textId="77777777">
      <w:pPr>
        <w:pBdr>
          <w:top w:val="nil"/>
          <w:left w:val="nil"/>
          <w:bottom w:val="nil"/>
          <w:right w:val="nil"/>
          <w:between w:val="nil"/>
        </w:pBdr>
        <w:jc w:val="both"/>
        <w:rPr>
          <w:sz w:val="20"/>
          <w:szCs w:val="20"/>
        </w:rPr>
      </w:pPr>
    </w:p>
    <w:p w:rsidR="00946205" w:rsidRDefault="00A140CC" w14:paraId="00000068" w14:textId="3DE803A3">
      <w:pPr>
        <w:pBdr>
          <w:top w:val="nil"/>
          <w:left w:val="nil"/>
          <w:bottom w:val="nil"/>
          <w:right w:val="nil"/>
          <w:between w:val="nil"/>
        </w:pBdr>
        <w:jc w:val="both"/>
        <w:rPr>
          <w:color w:val="000000"/>
          <w:sz w:val="20"/>
          <w:szCs w:val="20"/>
        </w:rPr>
      </w:pPr>
      <w:r>
        <w:rPr>
          <w:sz w:val="20"/>
          <w:szCs w:val="20"/>
        </w:rPr>
        <w:t xml:space="preserve">A menudo se sigue vinculando la comunicación con los medios y con las oficinas de prensa, y se privilegia la visibilidad a canales que están perdiendo importancia para muchos públicos alrededor del mundo. Sin embargo, “centrarse en una comunicación receptiva que sustente los principios del gobierno abierto de transparencia, integridad, rendición de cuentas y participación de las partes interesadas (OECD, 2017), a menudo puede suscitar reticencias y percibirse como arriesgado.” </w:t>
      </w:r>
      <w:r>
        <w:rPr>
          <w:color w:val="000000"/>
          <w:sz w:val="20"/>
          <w:szCs w:val="20"/>
        </w:rPr>
        <w:t>(OCDE</w:t>
      </w:r>
      <w:r w:rsidR="00201E7A">
        <w:rPr>
          <w:color w:val="000000"/>
          <w:sz w:val="20"/>
          <w:szCs w:val="20"/>
        </w:rPr>
        <w:t>, 2018)</w:t>
      </w:r>
      <w:r w:rsidR="004E2059">
        <w:rPr>
          <w:color w:val="000000"/>
          <w:sz w:val="20"/>
          <w:szCs w:val="20"/>
        </w:rPr>
        <w:t>.</w:t>
      </w:r>
    </w:p>
    <w:p w:rsidR="00946205" w:rsidRDefault="00946205" w14:paraId="00000069" w14:textId="77777777">
      <w:pPr>
        <w:pBdr>
          <w:top w:val="nil"/>
          <w:left w:val="nil"/>
          <w:bottom w:val="nil"/>
          <w:right w:val="nil"/>
          <w:between w:val="nil"/>
        </w:pBdr>
        <w:jc w:val="both"/>
        <w:rPr>
          <w:color w:val="000000"/>
          <w:sz w:val="20"/>
          <w:szCs w:val="20"/>
        </w:rPr>
      </w:pPr>
    </w:p>
    <w:p w:rsidRPr="00B67A83" w:rsidR="00946205" w:rsidP="00B67A83" w:rsidRDefault="00A140CC" w14:paraId="0000006A" w14:textId="0078ED24">
      <w:pPr>
        <w:pStyle w:val="Prrafodelista"/>
        <w:numPr>
          <w:ilvl w:val="0"/>
          <w:numId w:val="22"/>
        </w:numPr>
        <w:pBdr>
          <w:top w:val="nil"/>
          <w:left w:val="nil"/>
          <w:bottom w:val="nil"/>
          <w:right w:val="nil"/>
          <w:between w:val="nil"/>
        </w:pBdr>
        <w:jc w:val="both"/>
        <w:rPr>
          <w:b/>
          <w:color w:val="000000"/>
          <w:sz w:val="20"/>
          <w:szCs w:val="20"/>
        </w:rPr>
      </w:pPr>
      <w:r w:rsidRPr="00B67A83">
        <w:rPr>
          <w:b/>
          <w:color w:val="000000"/>
          <w:sz w:val="20"/>
          <w:szCs w:val="20"/>
        </w:rPr>
        <w:t>Principios claves para promover la comunicación pública eficaz</w:t>
      </w:r>
    </w:p>
    <w:p w:rsidR="00946205" w:rsidRDefault="00946205" w14:paraId="0000006B" w14:textId="77777777">
      <w:pPr>
        <w:pBdr>
          <w:top w:val="nil"/>
          <w:left w:val="nil"/>
          <w:bottom w:val="nil"/>
          <w:right w:val="nil"/>
          <w:between w:val="nil"/>
        </w:pBdr>
        <w:jc w:val="both"/>
        <w:rPr>
          <w:color w:val="000000"/>
          <w:sz w:val="20"/>
          <w:szCs w:val="20"/>
          <w:highlight w:val="yellow"/>
        </w:rPr>
      </w:pPr>
    </w:p>
    <w:p w:rsidR="00946205" w:rsidRDefault="00A140CC" w14:paraId="0000006C" w14:textId="77080C95">
      <w:pPr>
        <w:pBdr>
          <w:top w:val="nil"/>
          <w:left w:val="nil"/>
          <w:bottom w:val="nil"/>
          <w:right w:val="nil"/>
          <w:between w:val="nil"/>
        </w:pBdr>
        <w:jc w:val="both"/>
        <w:rPr>
          <w:color w:val="000000"/>
          <w:sz w:val="20"/>
          <w:szCs w:val="20"/>
        </w:rPr>
      </w:pPr>
      <w:r>
        <w:rPr>
          <w:color w:val="000000"/>
          <w:sz w:val="20"/>
          <w:szCs w:val="20"/>
        </w:rPr>
        <w:t xml:space="preserve">La OCDE identificó algunos principios para promover una comunicación pública eficaz, </w:t>
      </w:r>
      <w:r w:rsidR="00B67A83">
        <w:rPr>
          <w:color w:val="000000"/>
          <w:sz w:val="20"/>
          <w:szCs w:val="20"/>
        </w:rPr>
        <w:t>a continuación</w:t>
      </w:r>
      <w:r w:rsidR="00BA79B4">
        <w:rPr>
          <w:color w:val="000000"/>
          <w:sz w:val="20"/>
          <w:szCs w:val="20"/>
        </w:rPr>
        <w:t>,</w:t>
      </w:r>
      <w:r w:rsidR="004E2059">
        <w:rPr>
          <w:color w:val="000000"/>
          <w:sz w:val="20"/>
          <w:szCs w:val="20"/>
        </w:rPr>
        <w:t xml:space="preserve"> </w:t>
      </w:r>
      <w:r>
        <w:rPr>
          <w:color w:val="000000"/>
          <w:sz w:val="20"/>
          <w:szCs w:val="20"/>
        </w:rPr>
        <w:t xml:space="preserve">podrá conocerlos: </w:t>
      </w:r>
    </w:p>
    <w:p w:rsidR="004E2059" w:rsidRDefault="004E2059" w14:paraId="38F519FE" w14:textId="77777777">
      <w:pPr>
        <w:pBdr>
          <w:top w:val="nil"/>
          <w:left w:val="nil"/>
          <w:bottom w:val="nil"/>
          <w:right w:val="nil"/>
          <w:between w:val="nil"/>
        </w:pBdr>
        <w:jc w:val="both"/>
        <w:rPr>
          <w:color w:val="000000"/>
          <w:sz w:val="20"/>
          <w:szCs w:val="20"/>
        </w:rPr>
      </w:pPr>
    </w:p>
    <w:p w:rsidR="00946205" w:rsidRDefault="004E2059" w14:paraId="0000006D" w14:textId="128FD393">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66432" behindDoc="0" locked="0" layoutInCell="1" hidden="0" allowOverlap="1" wp14:anchorId="4A66CA44" wp14:editId="2AA881F7">
                <wp:simplePos x="0" y="0"/>
                <wp:positionH relativeFrom="margin">
                  <wp:align>left</wp:align>
                </wp:positionH>
                <wp:positionV relativeFrom="paragraph">
                  <wp:posOffset>23495</wp:posOffset>
                </wp:positionV>
                <wp:extent cx="6305550" cy="612775"/>
                <wp:effectExtent l="0" t="0" r="19050" b="15875"/>
                <wp:wrapNone/>
                <wp:docPr id="242" name="Rectángulo 242"/>
                <wp:cNvGraphicFramePr/>
                <a:graphic xmlns:a="http://schemas.openxmlformats.org/drawingml/2006/main">
                  <a:graphicData uri="http://schemas.microsoft.com/office/word/2010/wordprocessingShape">
                    <wps:wsp>
                      <wps:cNvSpPr/>
                      <wps:spPr>
                        <a:xfrm>
                          <a:off x="0" y="0"/>
                          <a:ext cx="6305550" cy="6127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67A83" w:rsidR="004F6546" w:rsidRDefault="004F6546" w14:paraId="208FAEAC" w14:textId="77777777">
                            <w:pPr>
                              <w:spacing w:line="275" w:lineRule="auto"/>
                              <w:jc w:val="center"/>
                              <w:textDirection w:val="btLr"/>
                            </w:pPr>
                            <w:r w:rsidRPr="00B67A83">
                              <w:rPr>
                                <w:color w:val="FFFFFF"/>
                              </w:rPr>
                              <w:t xml:space="preserve">Acordeón </w:t>
                            </w:r>
                          </w:p>
                          <w:p w:rsidRPr="00B67A83" w:rsidR="004F6546" w:rsidP="00B67A83" w:rsidRDefault="004F6546" w14:paraId="432CBD86" w14:textId="3011819E">
                            <w:pPr>
                              <w:spacing w:line="275" w:lineRule="auto"/>
                              <w:jc w:val="center"/>
                              <w:textDirection w:val="btLr"/>
                            </w:pPr>
                            <w:r w:rsidRPr="00B67A83">
                              <w:rPr>
                                <w:color w:val="FFFFFF"/>
                              </w:rPr>
                              <w:t>DI_CF</w:t>
                            </w:r>
                            <w:r>
                              <w:rPr>
                                <w:color w:val="FFFFFF"/>
                              </w:rPr>
                              <w:t>1</w:t>
                            </w:r>
                            <w:r w:rsidRPr="00B67A83">
                              <w:rPr>
                                <w:color w:val="FFFFFF"/>
                              </w:rPr>
                              <w:t>1_1</w:t>
                            </w:r>
                            <w:r>
                              <w:rPr>
                                <w:color w:val="FFFFFF"/>
                              </w:rPr>
                              <w:t>a</w:t>
                            </w:r>
                            <w:r w:rsidRPr="00B67A83">
                              <w:rPr>
                                <w:color w:val="FFFFFF"/>
                              </w:rPr>
                              <w:t>. Principios claves para promover la comunicación pública eficaz</w:t>
                            </w:r>
                          </w:p>
                          <w:p w:rsidR="004F6546" w:rsidRDefault="004F6546" w14:paraId="266F8AA2" w14:textId="77777777">
                            <w:pPr>
                              <w:spacing w:line="275" w:lineRule="auto"/>
                              <w:jc w:val="both"/>
                              <w:textDirection w:val="btLr"/>
                            </w:pPr>
                          </w:p>
                          <w:p w:rsidR="004F6546" w:rsidRDefault="004F6546" w14:paraId="2026313C" w14:textId="77777777">
                            <w:pPr>
                              <w:spacing w:line="275" w:lineRule="auto"/>
                              <w:jc w:val="both"/>
                              <w:textDirection w:val="btLr"/>
                            </w:pPr>
                          </w:p>
                          <w:p w:rsidR="004F6546" w:rsidRDefault="004F6546" w14:paraId="743B901A" w14:textId="77777777">
                            <w:pPr>
                              <w:spacing w:line="275" w:lineRule="auto"/>
                              <w:jc w:val="both"/>
                              <w:textDirection w:val="btLr"/>
                            </w:pPr>
                          </w:p>
                          <w:p w:rsidR="004F6546" w:rsidRDefault="004F6546" w14:paraId="2C143653"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ángulo 242" style="position:absolute;left:0;text-align:left;margin-left:0;margin-top:1.85pt;width:496.5pt;height:48.2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33" fillcolor="#39a900" strokecolor="#42719b" strokeweight="1pt" w14:anchorId="4A66C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">
                <v:stroke miterlimit="5243f" startarrowwidth="narrow" startarrowlength="short" endarrowwidth="narrow" endarrowlength="short"/>
                <v:textbox inset="2.53958mm,1.2694mm,2.53958mm,1.2694mm">
                  <w:txbxContent>
                    <w:p w:rsidRPr="00B67A83" w:rsidR="004F6546" w:rsidRDefault="004F6546" w14:paraId="208FAEAC" w14:textId="77777777">
                      <w:pPr>
                        <w:spacing w:line="275" w:lineRule="auto"/>
                        <w:jc w:val="center"/>
                        <w:textDirection w:val="btLr"/>
                      </w:pPr>
                      <w:r w:rsidRPr="00B67A83">
                        <w:rPr>
                          <w:color w:val="FFFFFF"/>
                        </w:rPr>
                        <w:t xml:space="preserve">Acordeón </w:t>
                      </w:r>
                    </w:p>
                    <w:p w:rsidRPr="00B67A83" w:rsidR="004F6546" w:rsidP="00B67A83" w:rsidRDefault="004F6546" w14:paraId="432CBD86" w14:textId="3011819E">
                      <w:pPr>
                        <w:spacing w:line="275" w:lineRule="auto"/>
                        <w:jc w:val="center"/>
                        <w:textDirection w:val="btLr"/>
                      </w:pPr>
                      <w:r w:rsidRPr="00B67A83">
                        <w:rPr>
                          <w:color w:val="FFFFFF"/>
                        </w:rPr>
                        <w:t>DI_CF</w:t>
                      </w:r>
                      <w:r>
                        <w:rPr>
                          <w:color w:val="FFFFFF"/>
                        </w:rPr>
                        <w:t>1</w:t>
                      </w:r>
                      <w:r w:rsidRPr="00B67A83">
                        <w:rPr>
                          <w:color w:val="FFFFFF"/>
                        </w:rPr>
                        <w:t>1_1</w:t>
                      </w:r>
                      <w:r>
                        <w:rPr>
                          <w:color w:val="FFFFFF"/>
                        </w:rPr>
                        <w:t>a</w:t>
                      </w:r>
                      <w:r w:rsidRPr="00B67A83">
                        <w:rPr>
                          <w:color w:val="FFFFFF"/>
                        </w:rPr>
                        <w:t>. Principios claves para promover la comunicación pública eficaz</w:t>
                      </w:r>
                    </w:p>
                    <w:p w:rsidR="004F6546" w:rsidRDefault="004F6546" w14:paraId="266F8AA2" w14:textId="77777777">
                      <w:pPr>
                        <w:spacing w:line="275" w:lineRule="auto"/>
                        <w:jc w:val="both"/>
                        <w:textDirection w:val="btLr"/>
                      </w:pPr>
                    </w:p>
                    <w:p w:rsidR="004F6546" w:rsidRDefault="004F6546" w14:paraId="2026313C" w14:textId="77777777">
                      <w:pPr>
                        <w:spacing w:line="275" w:lineRule="auto"/>
                        <w:jc w:val="both"/>
                        <w:textDirection w:val="btLr"/>
                      </w:pPr>
                    </w:p>
                    <w:p w:rsidR="004F6546" w:rsidRDefault="004F6546" w14:paraId="743B901A" w14:textId="77777777">
                      <w:pPr>
                        <w:spacing w:line="275" w:lineRule="auto"/>
                        <w:jc w:val="both"/>
                        <w:textDirection w:val="btLr"/>
                      </w:pPr>
                    </w:p>
                    <w:p w:rsidR="004F6546" w:rsidRDefault="004F6546" w14:paraId="2C143653" w14:textId="77777777">
                      <w:pPr>
                        <w:spacing w:line="275" w:lineRule="auto"/>
                        <w:jc w:val="center"/>
                        <w:textDirection w:val="btLr"/>
                      </w:pPr>
                    </w:p>
                  </w:txbxContent>
                </v:textbox>
                <w10:wrap anchorx="margin"/>
              </v:rect>
            </w:pict>
          </mc:Fallback>
        </mc:AlternateContent>
      </w:r>
    </w:p>
    <w:p w:rsidR="00946205" w:rsidRDefault="00946205" w14:paraId="0000006E" w14:textId="1D7B56F3">
      <w:pPr>
        <w:jc w:val="both"/>
        <w:rPr>
          <w:color w:val="000000"/>
          <w:sz w:val="20"/>
          <w:szCs w:val="20"/>
        </w:rPr>
      </w:pPr>
    </w:p>
    <w:p w:rsidR="00946205" w:rsidRDefault="00946205" w14:paraId="0000006F" w14:textId="77777777">
      <w:pPr>
        <w:pBdr>
          <w:top w:val="nil"/>
          <w:left w:val="nil"/>
          <w:bottom w:val="nil"/>
          <w:right w:val="nil"/>
          <w:between w:val="nil"/>
        </w:pBdr>
        <w:jc w:val="both"/>
        <w:rPr>
          <w:color w:val="000000"/>
          <w:sz w:val="20"/>
          <w:szCs w:val="20"/>
          <w:highlight w:val="yellow"/>
        </w:rPr>
      </w:pPr>
    </w:p>
    <w:p w:rsidR="00946205" w:rsidRDefault="00946205" w14:paraId="00000070" w14:textId="2AA65DF2">
      <w:pPr>
        <w:pBdr>
          <w:top w:val="nil"/>
          <w:left w:val="nil"/>
          <w:bottom w:val="nil"/>
          <w:right w:val="nil"/>
          <w:between w:val="nil"/>
        </w:pBdr>
        <w:jc w:val="both"/>
        <w:rPr>
          <w:color w:val="000000"/>
          <w:sz w:val="20"/>
          <w:szCs w:val="20"/>
          <w:highlight w:val="yellow"/>
        </w:rPr>
      </w:pPr>
    </w:p>
    <w:p w:rsidR="00B67A83" w:rsidRDefault="00B67A83" w14:paraId="4B6ED4B2" w14:textId="77777777">
      <w:pPr>
        <w:pBdr>
          <w:top w:val="nil"/>
          <w:left w:val="nil"/>
          <w:bottom w:val="nil"/>
          <w:right w:val="nil"/>
          <w:between w:val="nil"/>
        </w:pBdr>
        <w:jc w:val="both"/>
        <w:rPr>
          <w:color w:val="000000"/>
          <w:sz w:val="20"/>
          <w:szCs w:val="20"/>
          <w:highlight w:val="yellow"/>
        </w:rPr>
      </w:pPr>
    </w:p>
    <w:p w:rsidR="00946205" w:rsidRDefault="00A140CC" w14:paraId="00000071" w14:textId="77777777">
      <w:pPr>
        <w:numPr>
          <w:ilvl w:val="0"/>
          <w:numId w:val="4"/>
        </w:numPr>
        <w:pBdr>
          <w:top w:val="nil"/>
          <w:left w:val="nil"/>
          <w:bottom w:val="nil"/>
          <w:right w:val="nil"/>
          <w:between w:val="nil"/>
        </w:pBdr>
        <w:jc w:val="both"/>
        <w:rPr>
          <w:b/>
          <w:color w:val="000000"/>
          <w:sz w:val="20"/>
          <w:szCs w:val="20"/>
        </w:rPr>
      </w:pPr>
      <w:r>
        <w:rPr>
          <w:b/>
          <w:color w:val="000000"/>
          <w:sz w:val="20"/>
          <w:szCs w:val="20"/>
        </w:rPr>
        <w:t>Objetivos de la comunicación</w:t>
      </w:r>
    </w:p>
    <w:p w:rsidR="00946205" w:rsidRDefault="00946205" w14:paraId="00000072" w14:textId="77777777">
      <w:pPr>
        <w:pBdr>
          <w:top w:val="nil"/>
          <w:left w:val="nil"/>
          <w:bottom w:val="nil"/>
          <w:right w:val="nil"/>
          <w:between w:val="nil"/>
        </w:pBdr>
        <w:jc w:val="both"/>
        <w:rPr>
          <w:color w:val="333333"/>
          <w:sz w:val="20"/>
          <w:szCs w:val="20"/>
          <w:highlight w:val="white"/>
        </w:rPr>
      </w:pPr>
    </w:p>
    <w:p w:rsidR="00946205" w:rsidRDefault="00A140CC" w14:paraId="00000073" w14:textId="77777777">
      <w:pPr>
        <w:pBdr>
          <w:top w:val="nil"/>
          <w:left w:val="nil"/>
          <w:bottom w:val="nil"/>
          <w:right w:val="nil"/>
          <w:between w:val="nil"/>
        </w:pBdr>
        <w:jc w:val="both"/>
        <w:rPr>
          <w:color w:val="333333"/>
          <w:sz w:val="20"/>
          <w:szCs w:val="20"/>
          <w:highlight w:val="white"/>
        </w:rPr>
      </w:pPr>
      <w:r>
        <w:rPr>
          <w:color w:val="333333"/>
          <w:sz w:val="20"/>
          <w:szCs w:val="20"/>
          <w:highlight w:val="white"/>
        </w:rPr>
        <w:t xml:space="preserve">El objetivo de la comunicación es difundir información equilibrada, clara y en formato conveniente que permita poner al alcance de quienes estén expuestos a los riesgos ambientales y del público en general, alternativas para reducir los efectos en la salud y los daños al ambiente. </w:t>
      </w:r>
    </w:p>
    <w:p w:rsidR="00946205" w:rsidRDefault="00946205" w14:paraId="00000074" w14:textId="77777777">
      <w:pPr>
        <w:pBdr>
          <w:top w:val="nil"/>
          <w:left w:val="nil"/>
          <w:bottom w:val="nil"/>
          <w:right w:val="nil"/>
          <w:between w:val="nil"/>
        </w:pBdr>
        <w:jc w:val="both"/>
        <w:rPr>
          <w:color w:val="333333"/>
          <w:sz w:val="20"/>
          <w:szCs w:val="20"/>
          <w:highlight w:val="white"/>
        </w:rPr>
      </w:pPr>
    </w:p>
    <w:p w:rsidR="00946205" w:rsidRDefault="00A140CC" w14:paraId="00000075" w14:textId="77777777">
      <w:pPr>
        <w:pBdr>
          <w:top w:val="nil"/>
          <w:left w:val="nil"/>
          <w:bottom w:val="nil"/>
          <w:right w:val="nil"/>
          <w:between w:val="nil"/>
        </w:pBdr>
        <w:jc w:val="both"/>
        <w:rPr>
          <w:color w:val="333333"/>
          <w:sz w:val="20"/>
          <w:szCs w:val="20"/>
          <w:highlight w:val="white"/>
        </w:rPr>
      </w:pPr>
      <w:r>
        <w:rPr>
          <w:color w:val="333333"/>
          <w:sz w:val="20"/>
          <w:szCs w:val="20"/>
          <w:highlight w:val="white"/>
        </w:rPr>
        <w:t>Si una persona se expone a un riesgo debe ser capaz de tomar decisiones informadas para mitigar los efectos de la amenaza (riesgo), como el brote de una enfermedad, y tomar las medidas y acciones de protección y prevención.</w:t>
      </w:r>
    </w:p>
    <w:p w:rsidR="00946205" w:rsidRDefault="00946205" w14:paraId="00000076" w14:textId="77777777">
      <w:pPr>
        <w:pBdr>
          <w:top w:val="nil"/>
          <w:left w:val="nil"/>
          <w:bottom w:val="nil"/>
          <w:right w:val="nil"/>
          <w:between w:val="nil"/>
        </w:pBdr>
        <w:jc w:val="both"/>
        <w:rPr>
          <w:color w:val="333333"/>
          <w:sz w:val="20"/>
          <w:szCs w:val="20"/>
          <w:highlight w:val="white"/>
        </w:rPr>
      </w:pPr>
    </w:p>
    <w:p w:rsidR="00946205" w:rsidP="32F2E0AB" w:rsidRDefault="007A4C74" w14:paraId="00000077" w14:textId="55E6A977" w14:noSpellErr="1">
      <w:pPr>
        <w:pBdr>
          <w:top w:val="nil" w:color="000000" w:sz="0" w:space="0"/>
          <w:left w:val="nil" w:color="000000" w:sz="0" w:space="0"/>
          <w:bottom w:val="nil" w:color="000000" w:sz="0" w:space="0"/>
          <w:right w:val="nil" w:color="000000" w:sz="0" w:space="0"/>
          <w:between w:val="nil" w:color="000000" w:sz="0" w:space="0"/>
        </w:pBdr>
        <w:jc w:val="both"/>
        <w:rPr>
          <w:color w:val="333333"/>
          <w:sz w:val="20"/>
          <w:szCs w:val="20"/>
          <w:highlight w:val="white"/>
        </w:rPr>
      </w:pPr>
      <w:commentRangeStart w:id="421932952"/>
      <w:r w:rsidRPr="32F2E0AB" w:rsidR="007A4C74">
        <w:rPr>
          <w:color w:val="333333"/>
          <w:sz w:val="20"/>
          <w:szCs w:val="20"/>
          <w:highlight w:val="white"/>
        </w:rPr>
        <w:t>Se pueden conocer</w:t>
      </w:r>
      <w:r w:rsidRPr="32F2E0AB" w:rsidR="00A140CC">
        <w:rPr>
          <w:color w:val="333333"/>
          <w:sz w:val="20"/>
          <w:szCs w:val="20"/>
          <w:highlight w:val="white"/>
        </w:rPr>
        <w:t xml:space="preserve"> los componentes de la comunicación de riesgo a continuación:</w:t>
      </w:r>
      <w:commentRangeEnd w:id="421932952"/>
      <w:r>
        <w:rPr>
          <w:rStyle w:val="CommentReference"/>
        </w:rPr>
        <w:commentReference w:id="421932952"/>
      </w:r>
    </w:p>
    <w:p w:rsidR="00946205" w:rsidRDefault="00A140CC" w14:paraId="00000078" w14:textId="77777777">
      <w:pPr>
        <w:pBdr>
          <w:top w:val="nil"/>
          <w:left w:val="nil"/>
          <w:bottom w:val="nil"/>
          <w:right w:val="nil"/>
          <w:between w:val="nil"/>
        </w:pBdr>
        <w:jc w:val="both"/>
        <w:rPr>
          <w:color w:val="333333"/>
          <w:sz w:val="20"/>
          <w:szCs w:val="20"/>
          <w:highlight w:val="white"/>
        </w:rPr>
      </w:pPr>
      <w:r>
        <w:rPr>
          <w:noProof/>
          <w:lang w:eastAsia="es-CO"/>
        </w:rPr>
        <mc:AlternateContent>
          <mc:Choice Requires="wps">
            <w:drawing>
              <wp:anchor distT="0" distB="0" distL="114300" distR="114300" simplePos="0" relativeHeight="251667456" behindDoc="0" locked="0" layoutInCell="1" hidden="0" allowOverlap="1" wp14:anchorId="631D734B" wp14:editId="5E5A696A">
                <wp:simplePos x="0" y="0"/>
                <wp:positionH relativeFrom="margin">
                  <wp:align>right</wp:align>
                </wp:positionH>
                <wp:positionV relativeFrom="paragraph">
                  <wp:posOffset>73025</wp:posOffset>
                </wp:positionV>
                <wp:extent cx="6330950" cy="600075"/>
                <wp:effectExtent l="0" t="0" r="12700" b="28575"/>
                <wp:wrapNone/>
                <wp:docPr id="252" name="Rectángulo 252"/>
                <wp:cNvGraphicFramePr/>
                <a:graphic xmlns:a="http://schemas.openxmlformats.org/drawingml/2006/main">
                  <a:graphicData uri="http://schemas.microsoft.com/office/word/2010/wordprocessingShape">
                    <wps:wsp>
                      <wps:cNvSpPr/>
                      <wps:spPr>
                        <a:xfrm>
                          <a:off x="0" y="0"/>
                          <a:ext cx="633095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P="00B67A83" w:rsidRDefault="004F6546" w14:paraId="11D1778C" w14:textId="66332A67">
                            <w:pPr>
                              <w:spacing w:line="275" w:lineRule="auto"/>
                              <w:jc w:val="center"/>
                              <w:textDirection w:val="btLr"/>
                            </w:pPr>
                            <w:r>
                              <w:rPr>
                                <w:color w:val="FFFFFF"/>
                              </w:rPr>
                              <w:t>Infografía estática</w:t>
                            </w:r>
                          </w:p>
                          <w:p w:rsidR="004F6546" w:rsidP="00B67A83" w:rsidRDefault="004F6546" w14:paraId="2BE3F8D9" w14:textId="2A529C50">
                            <w:pPr>
                              <w:spacing w:line="275" w:lineRule="auto"/>
                              <w:jc w:val="center"/>
                              <w:textDirection w:val="btLr"/>
                            </w:pPr>
                            <w:r>
                              <w:rPr>
                                <w:color w:val="FFFFFF"/>
                              </w:rPr>
                              <w:t>DI_CF11_1.1 Componentes de la comunicación de riesgo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52" style="position:absolute;left:0;text-align:left;margin-left:447.3pt;margin-top:5.75pt;width:498.5pt;height:47.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4" fillcolor="#39a900" strokecolor="#42719b" strokeweight="1pt" w14:anchorId="631D73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">
                <v:stroke miterlimit="5243f" startarrowwidth="narrow" startarrowlength="short" endarrowwidth="narrow" endarrowlength="short"/>
                <v:textbox inset="2.53958mm,1.2694mm,2.53958mm,1.2694mm">
                  <w:txbxContent>
                    <w:p w:rsidR="004F6546" w:rsidP="00B67A83" w:rsidRDefault="004F6546" w14:paraId="11D1778C" w14:textId="66332A67">
                      <w:pPr>
                        <w:spacing w:line="275" w:lineRule="auto"/>
                        <w:jc w:val="center"/>
                        <w:textDirection w:val="btLr"/>
                      </w:pPr>
                      <w:r>
                        <w:rPr>
                          <w:color w:val="FFFFFF"/>
                        </w:rPr>
                        <w:t>Infografía estática</w:t>
                      </w:r>
                    </w:p>
                    <w:p w:rsidR="004F6546" w:rsidP="00B67A83" w:rsidRDefault="004F6546" w14:paraId="2BE3F8D9" w14:textId="2A529C50">
                      <w:pPr>
                        <w:spacing w:line="275" w:lineRule="auto"/>
                        <w:jc w:val="center"/>
                        <w:textDirection w:val="btLr"/>
                      </w:pPr>
                      <w:r>
                        <w:rPr>
                          <w:color w:val="FFFFFF"/>
                        </w:rPr>
                        <w:t>DI_CF11_1.1 Componentes de la comunicación de riesgo</w:t>
                      </w:r>
                    </w:p>
                  </w:txbxContent>
                </v:textbox>
                <w10:wrap anchorx="margin"/>
              </v:rect>
            </w:pict>
          </mc:Fallback>
        </mc:AlternateContent>
      </w:r>
    </w:p>
    <w:p w:rsidR="00946205" w:rsidRDefault="004F6546" w14:paraId="00000079" w14:textId="32B47669">
      <w:pPr>
        <w:pBdr>
          <w:top w:val="nil"/>
          <w:left w:val="nil"/>
          <w:bottom w:val="nil"/>
          <w:right w:val="nil"/>
          <w:between w:val="nil"/>
        </w:pBdr>
        <w:jc w:val="both"/>
        <w:rPr>
          <w:color w:val="333333"/>
          <w:sz w:val="20"/>
          <w:szCs w:val="20"/>
          <w:highlight w:val="white"/>
        </w:rPr>
      </w:pPr>
      <w:sdt>
        <w:sdtPr>
          <w:tag w:val="goog_rdk_6"/>
          <w:id w:val="-946078136"/>
          <w:showingPlcHdr/>
        </w:sdtPr>
        <w:sdtContent>
          <w:r w:rsidR="004E2059">
            <w:t xml:space="preserve">     </w:t>
          </w:r>
        </w:sdtContent>
      </w:sdt>
    </w:p>
    <w:p w:rsidR="00946205" w:rsidRDefault="00946205" w14:paraId="0000007A" w14:textId="77777777">
      <w:pPr>
        <w:pBdr>
          <w:top w:val="nil"/>
          <w:left w:val="nil"/>
          <w:bottom w:val="nil"/>
          <w:right w:val="nil"/>
          <w:between w:val="nil"/>
        </w:pBdr>
        <w:jc w:val="both"/>
        <w:rPr>
          <w:sz w:val="20"/>
          <w:szCs w:val="20"/>
        </w:rPr>
      </w:pPr>
    </w:p>
    <w:p w:rsidR="00946205" w:rsidRDefault="00946205" w14:paraId="0000007B" w14:textId="485C5451">
      <w:pPr>
        <w:jc w:val="both"/>
        <w:rPr>
          <w:color w:val="000000"/>
          <w:sz w:val="20"/>
          <w:szCs w:val="20"/>
        </w:rPr>
      </w:pPr>
    </w:p>
    <w:p w:rsidR="00D275EE" w:rsidRDefault="00D275EE" w14:paraId="0504EB8D" w14:textId="77777777">
      <w:pPr>
        <w:pBdr>
          <w:top w:val="nil"/>
          <w:left w:val="nil"/>
          <w:bottom w:val="nil"/>
          <w:right w:val="nil"/>
          <w:between w:val="nil"/>
        </w:pBdr>
        <w:jc w:val="both"/>
      </w:pPr>
    </w:p>
    <w:p w:rsidRPr="00BA79B4" w:rsidR="00946205" w:rsidRDefault="00D275EE" w14:paraId="0000007C" w14:textId="58A1277A">
      <w:pPr>
        <w:pBdr>
          <w:top w:val="nil"/>
          <w:left w:val="nil"/>
          <w:bottom w:val="nil"/>
          <w:right w:val="nil"/>
          <w:between w:val="nil"/>
        </w:pBdr>
        <w:jc w:val="both"/>
        <w:rPr>
          <w:b/>
          <w:bCs/>
          <w:color w:val="333333"/>
          <w:sz w:val="20"/>
          <w:szCs w:val="20"/>
          <w:highlight w:val="yellow"/>
        </w:rPr>
      </w:pPr>
      <w:r w:rsidRPr="00BA79B4">
        <w:rPr>
          <w:b/>
          <w:bCs/>
          <w:color w:val="333333"/>
          <w:sz w:val="20"/>
          <w:szCs w:val="20"/>
          <w:highlight w:val="yellow"/>
        </w:rPr>
        <w:t>Se debe recordar que, en el proceso de comunicación, lo recomendable es involucrar a la comunidad desde el principio, está debe participar activamente y conocer la información con la que se cuenta. Como también, hay que dar claridad sobre las autoridades ante quien se debe interponer queja o reclamo en relación con el riesgo del componente ambiental, así como del procedimiento que debe emplearse en la atención de las mismas</w:t>
      </w:r>
      <w:commentRangeStart w:id="3"/>
      <w:r w:rsidRPr="00BA79B4">
        <w:rPr>
          <w:b/>
          <w:bCs/>
          <w:color w:val="333333"/>
          <w:sz w:val="20"/>
          <w:szCs w:val="20"/>
          <w:highlight w:val="yellow"/>
        </w:rPr>
        <w:t>.</w:t>
      </w:r>
      <w:commentRangeEnd w:id="3"/>
      <w:r w:rsidRPr="00BA79B4">
        <w:rPr>
          <w:rStyle w:val="Refdecomentario"/>
          <w:highlight w:val="yellow"/>
        </w:rPr>
        <w:commentReference w:id="3"/>
      </w:r>
    </w:p>
    <w:p w:rsidRPr="00D275EE" w:rsidR="00D275EE" w:rsidRDefault="00D275EE" w14:paraId="39745088" w14:textId="77777777">
      <w:pPr>
        <w:pBdr>
          <w:top w:val="nil"/>
          <w:left w:val="nil"/>
          <w:bottom w:val="nil"/>
          <w:right w:val="nil"/>
          <w:between w:val="nil"/>
        </w:pBdr>
        <w:jc w:val="both"/>
        <w:rPr>
          <w:b/>
          <w:bCs/>
          <w:color w:val="333333"/>
          <w:sz w:val="20"/>
          <w:szCs w:val="20"/>
          <w:highlight w:val="cyan"/>
        </w:rPr>
      </w:pPr>
    </w:p>
    <w:p w:rsidRPr="00BA79B4" w:rsidR="00946205" w:rsidRDefault="00A140CC" w14:paraId="0000007D" w14:textId="77777777">
      <w:pPr>
        <w:pBdr>
          <w:top w:val="nil"/>
          <w:left w:val="nil"/>
          <w:bottom w:val="nil"/>
          <w:right w:val="nil"/>
          <w:between w:val="nil"/>
        </w:pBdr>
        <w:jc w:val="both"/>
        <w:rPr>
          <w:sz w:val="20"/>
          <w:szCs w:val="20"/>
          <w:highlight w:val="white"/>
        </w:rPr>
      </w:pPr>
      <w:r w:rsidRPr="00BA79B4">
        <w:rPr>
          <w:sz w:val="20"/>
          <w:szCs w:val="20"/>
          <w:highlight w:val="white"/>
        </w:rPr>
        <w:t>En las emergencias de salud pública, la comunicación de riesgos se constituye en una acción esencial para salvar vidas. Las personas tienen derecho a saber cómo proteger su salud teniendo la responsabilidad de tomar decisiones informadas para protegerse a sí mismas, a su familia y a quienes les rodean. Una comunicación de riesgos eficaz no sólo salva vidas y reduce la propagación de enfermedades, sino que también permite a los países y las comunidades, el preservar su estabilidad social, económica y política de cara a emergencias.</w:t>
      </w:r>
    </w:p>
    <w:p w:rsidRPr="00BA79B4" w:rsidR="00946205" w:rsidRDefault="00A140CC" w14:paraId="0000007E" w14:textId="014CAFD2">
      <w:pPr>
        <w:pBdr>
          <w:top w:val="nil"/>
          <w:left w:val="nil"/>
          <w:bottom w:val="nil"/>
          <w:right w:val="nil"/>
          <w:between w:val="nil"/>
        </w:pBdr>
        <w:jc w:val="both"/>
        <w:rPr>
          <w:sz w:val="20"/>
          <w:szCs w:val="20"/>
          <w:highlight w:val="white"/>
        </w:rPr>
      </w:pPr>
      <w:r w:rsidRPr="00BA79B4">
        <w:rPr>
          <w:sz w:val="20"/>
          <w:szCs w:val="20"/>
          <w:highlight w:val="white"/>
        </w:rPr>
        <w:t>Esta es la razón por la que la comunicación de riesgos es una de las prioridades básicas que todos los países se han comprometido a desarrollar con el fin de prevenir la propagación internacional de enfermedades y otros peligros como se requiere dentro del Reglamento Sanitario Internacional (2005).</w:t>
      </w:r>
    </w:p>
    <w:p w:rsidR="00946205" w:rsidRDefault="00946205" w14:paraId="0000007F" w14:textId="77777777">
      <w:pPr>
        <w:pBdr>
          <w:top w:val="nil"/>
          <w:left w:val="nil"/>
          <w:bottom w:val="nil"/>
          <w:right w:val="nil"/>
          <w:between w:val="nil"/>
        </w:pBdr>
        <w:jc w:val="both"/>
        <w:rPr>
          <w:color w:val="333333"/>
          <w:sz w:val="20"/>
          <w:szCs w:val="20"/>
          <w:highlight w:val="white"/>
        </w:rPr>
      </w:pPr>
    </w:p>
    <w:p w:rsidR="00946205" w:rsidRDefault="00A140CC" w14:paraId="00000080" w14:textId="77777777">
      <w:pPr>
        <w:numPr>
          <w:ilvl w:val="1"/>
          <w:numId w:val="5"/>
        </w:numPr>
        <w:pBdr>
          <w:top w:val="nil"/>
          <w:left w:val="nil"/>
          <w:bottom w:val="nil"/>
          <w:right w:val="nil"/>
          <w:between w:val="nil"/>
        </w:pBdr>
        <w:jc w:val="both"/>
        <w:rPr>
          <w:b/>
          <w:color w:val="000000"/>
          <w:sz w:val="20"/>
          <w:szCs w:val="20"/>
        </w:rPr>
      </w:pPr>
      <w:r>
        <w:rPr>
          <w:b/>
          <w:color w:val="000000"/>
          <w:sz w:val="20"/>
          <w:szCs w:val="20"/>
        </w:rPr>
        <w:t>Caracterizar peligros y riesgos</w:t>
      </w:r>
    </w:p>
    <w:p w:rsidR="00946205" w:rsidRDefault="00946205" w14:paraId="00000081" w14:textId="77777777">
      <w:pPr>
        <w:pBdr>
          <w:top w:val="nil"/>
          <w:left w:val="nil"/>
          <w:bottom w:val="nil"/>
          <w:right w:val="nil"/>
          <w:between w:val="nil"/>
        </w:pBdr>
        <w:jc w:val="both"/>
        <w:rPr>
          <w:color w:val="000000"/>
          <w:sz w:val="20"/>
          <w:szCs w:val="20"/>
        </w:rPr>
      </w:pPr>
    </w:p>
    <w:p w:rsidR="00946205" w:rsidRDefault="00A140CC" w14:paraId="00000082" w14:textId="77777777">
      <w:pPr>
        <w:pBdr>
          <w:top w:val="nil"/>
          <w:left w:val="nil"/>
          <w:bottom w:val="nil"/>
          <w:right w:val="nil"/>
          <w:between w:val="nil"/>
        </w:pBdr>
        <w:jc w:val="both"/>
        <w:rPr>
          <w:color w:val="000000"/>
          <w:sz w:val="20"/>
          <w:szCs w:val="20"/>
        </w:rPr>
      </w:pPr>
      <w:r>
        <w:rPr>
          <w:color w:val="000000"/>
          <w:sz w:val="20"/>
          <w:szCs w:val="20"/>
        </w:rPr>
        <w:t>Los conceptos de peligro y riesgo se utilizan indistintamente muchas veces, por ende, es necesario aclararlos, revise su definición haciendo clic en cada botón</w:t>
      </w:r>
      <w:commentRangeStart w:id="4"/>
      <w:r>
        <w:rPr>
          <w:color w:val="000000"/>
          <w:sz w:val="20"/>
          <w:szCs w:val="20"/>
        </w:rPr>
        <w:t>:</w:t>
      </w:r>
      <w:commentRangeEnd w:id="4"/>
      <w:r w:rsidR="00D275EE">
        <w:rPr>
          <w:rStyle w:val="Refdecomentario"/>
        </w:rPr>
        <w:commentReference w:id="4"/>
      </w:r>
      <w:r>
        <w:rPr>
          <w:color w:val="000000"/>
          <w:sz w:val="20"/>
          <w:szCs w:val="20"/>
        </w:rPr>
        <w:t xml:space="preserve"> </w:t>
      </w:r>
    </w:p>
    <w:p w:rsidR="00946205" w:rsidRDefault="00946205" w14:paraId="00000083" w14:textId="77777777">
      <w:pPr>
        <w:pBdr>
          <w:top w:val="nil"/>
          <w:left w:val="nil"/>
          <w:bottom w:val="nil"/>
          <w:right w:val="nil"/>
          <w:between w:val="nil"/>
        </w:pBdr>
        <w:jc w:val="both"/>
        <w:rPr>
          <w:color w:val="000000"/>
          <w:sz w:val="20"/>
          <w:szCs w:val="20"/>
        </w:rPr>
      </w:pPr>
    </w:p>
    <w:p w:rsidR="00946205" w:rsidRDefault="002C3186" w14:paraId="00000084" w14:textId="2FB0555F">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69504" behindDoc="0" locked="0" layoutInCell="1" hidden="0" allowOverlap="1" wp14:anchorId="130573CD" wp14:editId="32576ED2">
                <wp:simplePos x="0" y="0"/>
                <wp:positionH relativeFrom="column">
                  <wp:posOffset>1304925</wp:posOffset>
                </wp:positionH>
                <wp:positionV relativeFrom="paragraph">
                  <wp:posOffset>57150</wp:posOffset>
                </wp:positionV>
                <wp:extent cx="1599786" cy="351431"/>
                <wp:effectExtent l="0" t="0" r="19685" b="10795"/>
                <wp:wrapNone/>
                <wp:docPr id="231" name="Rectángulo redondeado 231"/>
                <wp:cNvGraphicFramePr/>
                <a:graphic xmlns:a="http://schemas.openxmlformats.org/drawingml/2006/main">
                  <a:graphicData uri="http://schemas.microsoft.com/office/word/2010/wordprocessingShape">
                    <wps:wsp>
                      <wps:cNvSpPr/>
                      <wps:spPr>
                        <a:xfrm>
                          <a:off x="0" y="0"/>
                          <a:ext cx="1599786" cy="351431"/>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1732F697" w14:textId="77777777">
                            <w:pPr>
                              <w:spacing w:line="275" w:lineRule="auto"/>
                              <w:jc w:val="center"/>
                              <w:textDirection w:val="btLr"/>
                            </w:pPr>
                            <w:r>
                              <w:rPr>
                                <w:color w:val="000000"/>
                              </w:rPr>
                              <w:t xml:space="preserve">Peligro </w:t>
                            </w:r>
                          </w:p>
                        </w:txbxContent>
                      </wps:txbx>
                      <wps:bodyPr spcFirstLastPara="1" wrap="square" lIns="91425" tIns="45700" rIns="91425" bIns="45700" anchor="ctr" anchorCtr="0">
                        <a:noAutofit/>
                      </wps:bodyPr>
                    </wps:wsp>
                  </a:graphicData>
                </a:graphic>
              </wp:anchor>
            </w:drawing>
          </mc:Choice>
          <mc:Fallback>
            <w:pict>
              <v:roundrect id="Rectángulo redondeado 231" style="position:absolute;left:0;text-align:left;margin-left:102.75pt;margin-top:4.5pt;width:125.95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color="#c4bc96 [2414]" strokecolor="#4f81bd [3204]" arcsize="10923f" w14:anchorId="130573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">
                <v:stroke startarrowwidth="narrow" startarrowlength="short" endarrowwidth="narrow" endarrowlength="short"/>
                <v:textbox inset="2.53958mm,1.2694mm,2.53958mm,1.2694mm">
                  <w:txbxContent>
                    <w:p w:rsidR="004F6546" w:rsidRDefault="004F6546" w14:paraId="1732F697" w14:textId="77777777">
                      <w:pPr>
                        <w:spacing w:line="275" w:lineRule="auto"/>
                        <w:jc w:val="center"/>
                        <w:textDirection w:val="btLr"/>
                      </w:pPr>
                      <w:r>
                        <w:rPr>
                          <w:color w:val="000000"/>
                        </w:rPr>
                        <w:t xml:space="preserve">Peligro </w:t>
                      </w:r>
                    </w:p>
                  </w:txbxContent>
                </v:textbox>
              </v:roundrect>
            </w:pict>
          </mc:Fallback>
        </mc:AlternateContent>
      </w:r>
      <w:r w:rsidR="001F6EAF">
        <w:rPr>
          <w:noProof/>
          <w:lang w:eastAsia="es-CO"/>
        </w:rPr>
        <mc:AlternateContent>
          <mc:Choice Requires="wps">
            <w:drawing>
              <wp:anchor distT="0" distB="0" distL="114300" distR="114300" simplePos="0" relativeHeight="251670528" behindDoc="0" locked="0" layoutInCell="1" hidden="0" allowOverlap="1" wp14:anchorId="3200F82B" wp14:editId="53533C1C">
                <wp:simplePos x="0" y="0"/>
                <wp:positionH relativeFrom="column">
                  <wp:posOffset>3241675</wp:posOffset>
                </wp:positionH>
                <wp:positionV relativeFrom="paragraph">
                  <wp:posOffset>59055</wp:posOffset>
                </wp:positionV>
                <wp:extent cx="1599786" cy="351431"/>
                <wp:effectExtent l="0" t="0" r="19685" b="10795"/>
                <wp:wrapNone/>
                <wp:docPr id="233" name="Rectángulo redondeado 233"/>
                <wp:cNvGraphicFramePr/>
                <a:graphic xmlns:a="http://schemas.openxmlformats.org/drawingml/2006/main">
                  <a:graphicData uri="http://schemas.microsoft.com/office/word/2010/wordprocessingShape">
                    <wps:wsp>
                      <wps:cNvSpPr/>
                      <wps:spPr>
                        <a:xfrm>
                          <a:off x="0" y="0"/>
                          <a:ext cx="1599786" cy="351431"/>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2C72AFA0" w14:textId="77777777">
                            <w:pPr>
                              <w:spacing w:line="275" w:lineRule="auto"/>
                              <w:jc w:val="center"/>
                              <w:textDirection w:val="btLr"/>
                            </w:pPr>
                            <w:r>
                              <w:rPr>
                                <w:color w:val="000000"/>
                              </w:rPr>
                              <w:t xml:space="preserve">Riesgo </w:t>
                            </w:r>
                          </w:p>
                        </w:txbxContent>
                      </wps:txbx>
                      <wps:bodyPr spcFirstLastPara="1" wrap="square" lIns="91425" tIns="45700" rIns="91425" bIns="45700" anchor="ctr" anchorCtr="0">
                        <a:noAutofit/>
                      </wps:bodyPr>
                    </wps:wsp>
                  </a:graphicData>
                </a:graphic>
              </wp:anchor>
            </w:drawing>
          </mc:Choice>
          <mc:Fallback>
            <w:pict>
              <v:roundrect id="Rectángulo redondeado 233" style="position:absolute;left:0;text-align:left;margin-left:255.25pt;margin-top:4.65pt;width:125.95pt;height:27.6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color="#c4bc96 [2414]" strokecolor="#4f81bd [3204]" arcsize="10923f" w14:anchorId="3200F8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">
                <v:stroke startarrowwidth="narrow" startarrowlength="short" endarrowwidth="narrow" endarrowlength="short"/>
                <v:textbox inset="2.53958mm,1.2694mm,2.53958mm,1.2694mm">
                  <w:txbxContent>
                    <w:p w:rsidR="004F6546" w:rsidRDefault="004F6546" w14:paraId="2C72AFA0" w14:textId="77777777">
                      <w:pPr>
                        <w:spacing w:line="275" w:lineRule="auto"/>
                        <w:jc w:val="center"/>
                        <w:textDirection w:val="btLr"/>
                      </w:pPr>
                      <w:r>
                        <w:rPr>
                          <w:color w:val="000000"/>
                        </w:rPr>
                        <w:t xml:space="preserve">Riesgo </w:t>
                      </w:r>
                    </w:p>
                  </w:txbxContent>
                </v:textbox>
              </v:roundrect>
            </w:pict>
          </mc:Fallback>
        </mc:AlternateContent>
      </w:r>
    </w:p>
    <w:p w:rsidR="00946205" w:rsidRDefault="00946205" w14:paraId="00000085" w14:textId="7601AC54">
      <w:pPr>
        <w:pBdr>
          <w:top w:val="nil"/>
          <w:left w:val="nil"/>
          <w:bottom w:val="nil"/>
          <w:right w:val="nil"/>
          <w:between w:val="nil"/>
        </w:pBdr>
        <w:jc w:val="both"/>
        <w:rPr>
          <w:color w:val="000000"/>
          <w:sz w:val="20"/>
          <w:szCs w:val="20"/>
        </w:rPr>
      </w:pPr>
    </w:p>
    <w:p w:rsidR="00946205" w:rsidRDefault="00A140CC" w14:paraId="00000086" w14:textId="30882E23">
      <w:pPr>
        <w:pBdr>
          <w:top w:val="nil"/>
          <w:left w:val="nil"/>
          <w:bottom w:val="nil"/>
          <w:right w:val="nil"/>
          <w:between w:val="nil"/>
        </w:pBdr>
        <w:jc w:val="both"/>
        <w:rPr>
          <w:color w:val="000000"/>
          <w:sz w:val="20"/>
          <w:szCs w:val="20"/>
        </w:rPr>
      </w:pPr>
      <w:r>
        <w:rPr>
          <w:color w:val="000000"/>
          <w:sz w:val="20"/>
          <w:szCs w:val="20"/>
        </w:rPr>
        <w:t xml:space="preserve">                                                                                                                        </w:t>
      </w:r>
      <w:sdt>
        <w:sdtPr>
          <w:tag w:val="goog_rdk_8"/>
          <w:id w:val="-1919934406"/>
        </w:sdtPr>
        <w:sdtContent/>
      </w:sdt>
      <w:r>
        <w:rPr>
          <w:color w:val="000000"/>
          <w:sz w:val="20"/>
          <w:szCs w:val="20"/>
        </w:rPr>
        <w:t xml:space="preserve"> </w:t>
      </w:r>
    </w:p>
    <w:p w:rsidR="00946205" w:rsidRDefault="00946205" w14:paraId="00000087" w14:textId="77777777">
      <w:pPr>
        <w:pBdr>
          <w:top w:val="nil"/>
          <w:left w:val="nil"/>
          <w:bottom w:val="nil"/>
          <w:right w:val="nil"/>
          <w:between w:val="nil"/>
        </w:pBdr>
        <w:jc w:val="both"/>
        <w:rPr>
          <w:color w:val="000000"/>
          <w:sz w:val="20"/>
          <w:szCs w:val="20"/>
        </w:rPr>
      </w:pPr>
    </w:p>
    <w:p w:rsidR="00946205" w:rsidRDefault="00946205" w14:paraId="00000088" w14:textId="77777777">
      <w:pPr>
        <w:pBdr>
          <w:top w:val="nil"/>
          <w:left w:val="nil"/>
          <w:bottom w:val="nil"/>
          <w:right w:val="nil"/>
          <w:between w:val="nil"/>
        </w:pBdr>
        <w:jc w:val="both"/>
        <w:rPr>
          <w:color w:val="000000"/>
          <w:sz w:val="20"/>
          <w:szCs w:val="20"/>
        </w:rPr>
      </w:pPr>
    </w:p>
    <w:p w:rsidR="00946205" w:rsidRDefault="00946205" w14:paraId="00000089" w14:textId="77777777">
      <w:pPr>
        <w:pBdr>
          <w:top w:val="nil"/>
          <w:left w:val="nil"/>
          <w:bottom w:val="nil"/>
          <w:right w:val="nil"/>
          <w:between w:val="nil"/>
        </w:pBdr>
        <w:jc w:val="both"/>
        <w:rPr>
          <w:color w:val="000000"/>
          <w:sz w:val="20"/>
          <w:szCs w:val="20"/>
        </w:rPr>
      </w:pPr>
    </w:p>
    <w:p w:rsidR="00946205" w:rsidRDefault="00A140CC" w14:paraId="0000008A" w14:textId="63BD4C71">
      <w:pPr>
        <w:pBdr>
          <w:top w:val="nil"/>
          <w:left w:val="nil"/>
          <w:bottom w:val="nil"/>
          <w:right w:val="nil"/>
          <w:between w:val="nil"/>
        </w:pBdr>
        <w:jc w:val="both"/>
        <w:rPr>
          <w:color w:val="000000"/>
          <w:sz w:val="20"/>
          <w:szCs w:val="20"/>
        </w:rPr>
      </w:pPr>
      <w:r>
        <w:rPr>
          <w:color w:val="000000"/>
          <w:sz w:val="20"/>
          <w:szCs w:val="20"/>
        </w:rPr>
        <w:lastRenderedPageBreak/>
        <w:t xml:space="preserve">En este orden de ideas, la caracterización del riesgo corresponde a la identificación del riesgo, este aspecto debe ser realizado de forma exhaustiva para cubrir todas las posibilidades, en tal sentido, algunos aspectos en el marco de dicha caracterización </w:t>
      </w:r>
      <w:r w:rsidR="00BA79B4">
        <w:rPr>
          <w:color w:val="000000"/>
          <w:sz w:val="20"/>
          <w:szCs w:val="20"/>
        </w:rPr>
        <w:t>son</w:t>
      </w:r>
      <w:r>
        <w:rPr>
          <w:color w:val="000000"/>
          <w:sz w:val="20"/>
          <w:szCs w:val="20"/>
        </w:rPr>
        <w:t>:</w:t>
      </w:r>
    </w:p>
    <w:p w:rsidR="00946205" w:rsidRDefault="004844F4" w14:paraId="0000008B" w14:textId="130591EE">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71552" behindDoc="0" locked="0" layoutInCell="1" hidden="0" allowOverlap="1" wp14:anchorId="4FE3FA20" wp14:editId="13DFC1E4">
                <wp:simplePos x="0" y="0"/>
                <wp:positionH relativeFrom="margin">
                  <wp:align>left</wp:align>
                </wp:positionH>
                <wp:positionV relativeFrom="paragraph">
                  <wp:posOffset>167640</wp:posOffset>
                </wp:positionV>
                <wp:extent cx="6305550" cy="600075"/>
                <wp:effectExtent l="0" t="0" r="19050" b="28575"/>
                <wp:wrapNone/>
                <wp:docPr id="241" name="Rectángulo 241"/>
                <wp:cNvGraphicFramePr/>
                <a:graphic xmlns:a="http://schemas.openxmlformats.org/drawingml/2006/main">
                  <a:graphicData uri="http://schemas.microsoft.com/office/word/2010/wordprocessingShape">
                    <wps:wsp>
                      <wps:cNvSpPr/>
                      <wps:spPr>
                        <a:xfrm>
                          <a:off x="0" y="0"/>
                          <a:ext cx="630555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513FC17A" w14:textId="77777777">
                            <w:pPr>
                              <w:spacing w:line="275" w:lineRule="auto"/>
                              <w:jc w:val="center"/>
                              <w:textDirection w:val="btLr"/>
                            </w:pPr>
                            <w:r>
                              <w:rPr>
                                <w:color w:val="FFFFFF"/>
                              </w:rPr>
                              <w:t xml:space="preserve">Pestañas horizontales </w:t>
                            </w:r>
                          </w:p>
                          <w:p w:rsidR="004F6546" w:rsidRDefault="004F6546" w14:paraId="15EE4262" w14:textId="2C7547DC">
                            <w:pPr>
                              <w:spacing w:line="275" w:lineRule="auto"/>
                              <w:jc w:val="center"/>
                              <w:textDirection w:val="btLr"/>
                            </w:pPr>
                            <w:r>
                              <w:rPr>
                                <w:color w:val="FFFFFF"/>
                              </w:rPr>
                              <w:t xml:space="preserve">DI_CF11_1.2 Caracterización del riesgo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41" style="position:absolute;left:0;text-align:left;margin-left:0;margin-top:13.2pt;width:496.5pt;height:47.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37" fillcolor="#39a900" strokecolor="#42719b" strokeweight="1pt" w14:anchorId="4FE3FA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">
                <v:stroke miterlimit="5243f" startarrowwidth="narrow" startarrowlength="short" endarrowwidth="narrow" endarrowlength="short"/>
                <v:textbox inset="2.53958mm,1.2694mm,2.53958mm,1.2694mm">
                  <w:txbxContent>
                    <w:p w:rsidR="004F6546" w:rsidRDefault="004F6546" w14:paraId="513FC17A" w14:textId="77777777">
                      <w:pPr>
                        <w:spacing w:line="275" w:lineRule="auto"/>
                        <w:jc w:val="center"/>
                        <w:textDirection w:val="btLr"/>
                      </w:pPr>
                      <w:r>
                        <w:rPr>
                          <w:color w:val="FFFFFF"/>
                        </w:rPr>
                        <w:t xml:space="preserve">Pestañas horizontales </w:t>
                      </w:r>
                    </w:p>
                    <w:p w:rsidR="004F6546" w:rsidRDefault="004F6546" w14:paraId="15EE4262" w14:textId="2C7547DC">
                      <w:pPr>
                        <w:spacing w:line="275" w:lineRule="auto"/>
                        <w:jc w:val="center"/>
                        <w:textDirection w:val="btLr"/>
                      </w:pPr>
                      <w:r>
                        <w:rPr>
                          <w:color w:val="FFFFFF"/>
                        </w:rPr>
                        <w:t xml:space="preserve">DI_CF11_1.2 Caracterización del riesgo     </w:t>
                      </w:r>
                    </w:p>
                  </w:txbxContent>
                </v:textbox>
                <w10:wrap anchorx="margin"/>
              </v:rect>
            </w:pict>
          </mc:Fallback>
        </mc:AlternateContent>
      </w:r>
    </w:p>
    <w:p w:rsidR="00946205" w:rsidRDefault="004F6546" w14:paraId="0000008C" w14:textId="3A2AB243">
      <w:pPr>
        <w:pBdr>
          <w:top w:val="nil"/>
          <w:left w:val="nil"/>
          <w:bottom w:val="nil"/>
          <w:right w:val="nil"/>
          <w:between w:val="nil"/>
        </w:pBdr>
        <w:jc w:val="both"/>
        <w:rPr>
          <w:color w:val="000000"/>
          <w:sz w:val="20"/>
          <w:szCs w:val="20"/>
        </w:rPr>
      </w:pPr>
      <w:sdt>
        <w:sdtPr>
          <w:tag w:val="goog_rdk_10"/>
          <w:id w:val="-167790552"/>
        </w:sdtPr>
        <w:sdtContent/>
      </w:sdt>
    </w:p>
    <w:p w:rsidR="00946205" w:rsidRDefault="00946205" w14:paraId="0000008D" w14:textId="77777777">
      <w:pPr>
        <w:pBdr>
          <w:top w:val="nil"/>
          <w:left w:val="nil"/>
          <w:bottom w:val="nil"/>
          <w:right w:val="nil"/>
          <w:between w:val="nil"/>
        </w:pBdr>
        <w:jc w:val="both"/>
        <w:rPr>
          <w:color w:val="333333"/>
          <w:sz w:val="20"/>
          <w:szCs w:val="20"/>
          <w:highlight w:val="white"/>
        </w:rPr>
      </w:pPr>
    </w:p>
    <w:p w:rsidR="00946205" w:rsidRDefault="00946205" w14:paraId="0000008E" w14:textId="77777777">
      <w:pPr>
        <w:pBdr>
          <w:top w:val="nil"/>
          <w:left w:val="nil"/>
          <w:bottom w:val="nil"/>
          <w:right w:val="nil"/>
          <w:between w:val="nil"/>
        </w:pBdr>
        <w:jc w:val="both"/>
        <w:rPr>
          <w:color w:val="333333"/>
          <w:sz w:val="20"/>
          <w:szCs w:val="20"/>
          <w:highlight w:val="white"/>
        </w:rPr>
      </w:pPr>
    </w:p>
    <w:p w:rsidR="00946205" w:rsidRDefault="00946205" w14:paraId="0000008F" w14:textId="77777777">
      <w:pPr>
        <w:pBdr>
          <w:top w:val="nil"/>
          <w:left w:val="nil"/>
          <w:bottom w:val="nil"/>
          <w:right w:val="nil"/>
          <w:between w:val="nil"/>
        </w:pBdr>
        <w:jc w:val="both"/>
        <w:rPr>
          <w:color w:val="000000"/>
          <w:sz w:val="20"/>
          <w:szCs w:val="20"/>
          <w:highlight w:val="yellow"/>
        </w:rPr>
      </w:pPr>
    </w:p>
    <w:p w:rsidR="00946205" w:rsidRDefault="00946205" w14:paraId="00000090" w14:textId="77777777">
      <w:pPr>
        <w:pBdr>
          <w:top w:val="nil"/>
          <w:left w:val="nil"/>
          <w:bottom w:val="nil"/>
          <w:right w:val="nil"/>
          <w:between w:val="nil"/>
        </w:pBdr>
        <w:jc w:val="both"/>
        <w:rPr>
          <w:color w:val="000000"/>
          <w:sz w:val="16"/>
          <w:szCs w:val="16"/>
        </w:rPr>
      </w:pPr>
    </w:p>
    <w:p w:rsidR="00946205" w:rsidRDefault="00A140CC" w14:paraId="00000091" w14:textId="77777777">
      <w:pPr>
        <w:numPr>
          <w:ilvl w:val="1"/>
          <w:numId w:val="5"/>
        </w:numPr>
        <w:pBdr>
          <w:top w:val="nil"/>
          <w:left w:val="nil"/>
          <w:bottom w:val="nil"/>
          <w:right w:val="nil"/>
          <w:between w:val="nil"/>
        </w:pBdr>
        <w:jc w:val="both"/>
        <w:rPr>
          <w:b/>
          <w:color w:val="000000"/>
          <w:sz w:val="20"/>
          <w:szCs w:val="20"/>
        </w:rPr>
      </w:pPr>
      <w:r>
        <w:rPr>
          <w:b/>
          <w:color w:val="000000"/>
          <w:sz w:val="20"/>
          <w:szCs w:val="20"/>
        </w:rPr>
        <w:t>Comunicación de información científica y las implicaciones</w:t>
      </w:r>
    </w:p>
    <w:p w:rsidR="00946205" w:rsidRDefault="00946205" w14:paraId="00000092" w14:textId="77777777">
      <w:pPr>
        <w:pBdr>
          <w:top w:val="nil"/>
          <w:left w:val="nil"/>
          <w:bottom w:val="nil"/>
          <w:right w:val="nil"/>
          <w:between w:val="nil"/>
        </w:pBdr>
        <w:jc w:val="both"/>
        <w:rPr>
          <w:color w:val="333333"/>
          <w:sz w:val="20"/>
          <w:szCs w:val="20"/>
          <w:highlight w:val="white"/>
        </w:rPr>
      </w:pPr>
    </w:p>
    <w:p w:rsidR="00946205" w:rsidRDefault="00A140CC" w14:paraId="00000093" w14:textId="702A83FC">
      <w:pPr>
        <w:pBdr>
          <w:top w:val="nil"/>
          <w:left w:val="nil"/>
          <w:bottom w:val="nil"/>
          <w:right w:val="nil"/>
          <w:between w:val="nil"/>
        </w:pBdr>
        <w:jc w:val="both"/>
        <w:rPr>
          <w:color w:val="333333"/>
          <w:sz w:val="20"/>
          <w:szCs w:val="20"/>
          <w:highlight w:val="white"/>
        </w:rPr>
      </w:pPr>
      <w:r>
        <w:rPr>
          <w:color w:val="333333"/>
          <w:sz w:val="20"/>
          <w:szCs w:val="20"/>
          <w:highlight w:val="white"/>
        </w:rPr>
        <w:t>La comunicación científica es un sistema que permite a diversos investigadores y profesionales de la ciencia conservar, utilizar y compartir a diversas personas sus trabajos de forma libre. A través de dicho mecanismo, el público en general obtiene un acceso completo a distintos tipos de proyectos de índole científica. Facilita a cualquier ciudadano expresar sus ideas y conocimientos sin que sea discriminado. La difusión de las investigaciones se realiza mediante diferentes procesos y medios que más adelante serán puntualizados.</w:t>
      </w:r>
    </w:p>
    <w:p w:rsidR="00BA79B4" w:rsidRDefault="00BA79B4" w14:paraId="2A163AD5" w14:textId="31DBC097">
      <w:pPr>
        <w:pBdr>
          <w:top w:val="nil"/>
          <w:left w:val="nil"/>
          <w:bottom w:val="nil"/>
          <w:right w:val="nil"/>
          <w:between w:val="nil"/>
        </w:pBdr>
        <w:jc w:val="both"/>
        <w:rPr>
          <w:color w:val="333333"/>
          <w:sz w:val="20"/>
          <w:szCs w:val="20"/>
          <w:highlight w:val="white"/>
        </w:rPr>
      </w:pPr>
    </w:p>
    <w:tbl>
      <w:tblPr>
        <w:tblStyle w:val="Tablaconcuadrcula"/>
        <w:tblW w:w="0" w:type="auto"/>
        <w:tblLook w:val="04A0" w:firstRow="1" w:lastRow="0" w:firstColumn="1" w:lastColumn="0" w:noHBand="0" w:noVBand="1"/>
      </w:tblPr>
      <w:tblGrid>
        <w:gridCol w:w="4981"/>
        <w:gridCol w:w="4981"/>
      </w:tblGrid>
      <w:tr w:rsidR="00BA79B4" w:rsidTr="00BA79B4" w14:paraId="55BADA2B" w14:textId="77777777">
        <w:tc>
          <w:tcPr>
            <w:tcW w:w="4981" w:type="dxa"/>
          </w:tcPr>
          <w:p w:rsidRPr="00E55A5F" w:rsidR="00BA79B4" w:rsidP="00BA79B4" w:rsidRDefault="00BA79B4" w14:paraId="61C04DA8" w14:textId="77777777">
            <w:pPr>
              <w:spacing w:line="275" w:lineRule="auto"/>
              <w:textDirection w:val="btLr"/>
              <w:rPr>
                <w:sz w:val="20"/>
                <w:szCs w:val="20"/>
              </w:rPr>
            </w:pPr>
            <w:r w:rsidRPr="00E55A5F">
              <w:rPr>
                <w:color w:val="17365D"/>
                <w:sz w:val="20"/>
                <w:szCs w:val="20"/>
              </w:rPr>
              <w:t>La divulgación científica cumple con mantener a la sociedad informada sobre los avances significativos en diferentes ramas de estudio como la medicina, la biología, entre otros. Los investigadores utilizan un método de comunicación ajustado a la comprensión de la población, con el fin de que el mensaje pueda ser entendido de la manera correcta</w:t>
            </w:r>
            <w:r w:rsidRPr="00E55A5F">
              <w:rPr>
                <w:color w:val="000000"/>
                <w:sz w:val="20"/>
                <w:szCs w:val="20"/>
              </w:rPr>
              <w:t>.</w:t>
            </w:r>
          </w:p>
          <w:p w:rsidR="00BA79B4" w:rsidRDefault="00BA79B4" w14:paraId="2F5528A1" w14:textId="77777777">
            <w:pPr>
              <w:jc w:val="both"/>
              <w:rPr>
                <w:color w:val="333333"/>
                <w:sz w:val="20"/>
                <w:szCs w:val="20"/>
                <w:highlight w:val="white"/>
              </w:rPr>
            </w:pPr>
          </w:p>
        </w:tc>
        <w:tc>
          <w:tcPr>
            <w:tcW w:w="4981" w:type="dxa"/>
          </w:tcPr>
          <w:p w:rsidR="00BA79B4" w:rsidRDefault="00BA79B4" w14:paraId="710486F8" w14:textId="7A46F8E6">
            <w:pPr>
              <w:jc w:val="both"/>
              <w:rPr>
                <w:color w:val="333333"/>
                <w:sz w:val="20"/>
                <w:szCs w:val="20"/>
                <w:highlight w:val="white"/>
              </w:rPr>
            </w:pPr>
            <w:r>
              <w:rPr>
                <w:noProof/>
                <w:lang w:eastAsia="es-CO"/>
              </w:rPr>
              <w:drawing>
                <wp:inline distT="0" distB="0" distL="0" distR="0" wp14:anchorId="0FC78FAF" wp14:editId="75DFF76D">
                  <wp:extent cx="2321560" cy="1547789"/>
                  <wp:effectExtent l="0" t="0" r="2540" b="0"/>
                  <wp:docPr id="43" name="Imagen 43" descr="Científicos trabaj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entíficos trabajando"/>
                          <pic:cNvPicPr>
                            <a:picLocks noChangeAspect="1" noChangeArrowheads="1"/>
                          </pic:cNvPicPr>
                        </pic:nvPicPr>
                        <pic:blipFill>
                          <a:blip r:embed="rId15"/>
                          <a:srcRect/>
                          <a:stretch>
                            <a:fillRect/>
                          </a:stretch>
                        </pic:blipFill>
                        <pic:spPr bwMode="auto">
                          <a:xfrm>
                            <a:off x="0" y="0"/>
                            <a:ext cx="2321560" cy="1547789"/>
                          </a:xfrm>
                          <a:prstGeom prst="rect">
                            <a:avLst/>
                          </a:prstGeom>
                          <a:noFill/>
                          <a:ln>
                            <a:noFill/>
                          </a:ln>
                        </pic:spPr>
                      </pic:pic>
                    </a:graphicData>
                  </a:graphic>
                </wp:inline>
              </w:drawing>
            </w:r>
          </w:p>
        </w:tc>
      </w:tr>
    </w:tbl>
    <w:p w:rsidR="00946205" w:rsidRDefault="004F6546" w14:paraId="0000009E" w14:textId="77777777">
      <w:pPr>
        <w:pBdr>
          <w:top w:val="nil"/>
          <w:left w:val="nil"/>
          <w:bottom w:val="nil"/>
          <w:right w:val="nil"/>
          <w:between w:val="nil"/>
        </w:pBdr>
        <w:jc w:val="both"/>
        <w:rPr>
          <w:color w:val="333333"/>
          <w:sz w:val="20"/>
          <w:szCs w:val="20"/>
          <w:highlight w:val="white"/>
        </w:rPr>
      </w:pPr>
      <w:sdt>
        <w:sdtPr>
          <w:tag w:val="goog_rdk_11"/>
          <w:id w:val="-1823502018"/>
        </w:sdtPr>
        <w:sdtContent>
          <w:commentRangeStart w:id="5"/>
        </w:sdtContent>
      </w:sdt>
    </w:p>
    <w:p w:rsidR="00946205" w:rsidRDefault="00A140CC" w14:paraId="0000009F" w14:textId="77777777">
      <w:pPr>
        <w:pBdr>
          <w:top w:val="nil"/>
          <w:left w:val="nil"/>
          <w:bottom w:val="nil"/>
          <w:right w:val="nil"/>
          <w:between w:val="nil"/>
        </w:pBdr>
        <w:jc w:val="both"/>
        <w:rPr>
          <w:color w:val="333333"/>
          <w:sz w:val="20"/>
          <w:szCs w:val="20"/>
          <w:highlight w:val="white"/>
        </w:rPr>
      </w:pPr>
      <w:commentRangeEnd w:id="5"/>
      <w:r>
        <w:commentReference w:id="5"/>
      </w:r>
    </w:p>
    <w:p w:rsidRPr="00BA79B4" w:rsidR="00946205" w:rsidRDefault="00A140CC" w14:paraId="000000A1" w14:textId="3ABAB272">
      <w:pPr>
        <w:pBdr>
          <w:top w:val="nil"/>
          <w:left w:val="nil"/>
          <w:bottom w:val="nil"/>
          <w:right w:val="nil"/>
          <w:between w:val="nil"/>
        </w:pBdr>
        <w:jc w:val="both"/>
        <w:rPr>
          <w:sz w:val="20"/>
          <w:szCs w:val="20"/>
          <w:highlight w:val="white"/>
        </w:rPr>
      </w:pPr>
      <w:r w:rsidRPr="00BA79B4">
        <w:rPr>
          <w:sz w:val="20"/>
          <w:szCs w:val="20"/>
          <w:highlight w:val="white"/>
        </w:rPr>
        <w:t xml:space="preserve">Existen </w:t>
      </w:r>
      <w:r w:rsidRPr="00BA79B4">
        <w:rPr>
          <w:sz w:val="20"/>
          <w:szCs w:val="20"/>
        </w:rPr>
        <w:t>diferentes técnicas de comunicación</w:t>
      </w:r>
      <w:r w:rsidRPr="00BA79B4">
        <w:rPr>
          <w:sz w:val="20"/>
          <w:szCs w:val="20"/>
          <w:highlight w:val="white"/>
        </w:rPr>
        <w:t xml:space="preserve"> que varían según el contexto social en desarrollo. Además, los métodos de divulgación también se encuentran sujetos a factores externos. Entre ellos se puede mencionar la situación política, económica y social del espacio en donde se compartirán las investigaciones. Con estos puntos en consideración, los autores emplean modelos de difusión destinados a superar o adaptarse a la situación, </w:t>
      </w:r>
      <w:r w:rsidRPr="00BA79B4" w:rsidR="00FD20B6">
        <w:rPr>
          <w:sz w:val="20"/>
          <w:szCs w:val="20"/>
          <w:highlight w:val="white"/>
        </w:rPr>
        <w:t xml:space="preserve">se </w:t>
      </w:r>
      <w:r w:rsidRPr="00BA79B4" w:rsidR="00BA79B4">
        <w:rPr>
          <w:sz w:val="20"/>
          <w:szCs w:val="20"/>
          <w:highlight w:val="white"/>
        </w:rPr>
        <w:t>presentan a continuación</w:t>
      </w:r>
      <w:r w:rsidRPr="00BA79B4">
        <w:rPr>
          <w:sz w:val="20"/>
          <w:szCs w:val="20"/>
          <w:highlight w:val="white"/>
        </w:rPr>
        <w:t>:</w:t>
      </w:r>
    </w:p>
    <w:p w:rsidRPr="00BA79B4" w:rsidR="00946205" w:rsidRDefault="00A140CC" w14:paraId="000000A2" w14:textId="77777777">
      <w:pPr>
        <w:pBdr>
          <w:top w:val="nil"/>
          <w:left w:val="nil"/>
          <w:bottom w:val="nil"/>
          <w:right w:val="nil"/>
          <w:between w:val="nil"/>
        </w:pBdr>
        <w:jc w:val="both"/>
        <w:rPr>
          <w:sz w:val="20"/>
          <w:szCs w:val="20"/>
          <w:highlight w:val="white"/>
        </w:rPr>
      </w:pPr>
      <w:r w:rsidRPr="00BA79B4">
        <w:rPr>
          <w:noProof/>
          <w:lang w:eastAsia="es-CO"/>
        </w:rPr>
        <mc:AlternateContent>
          <mc:Choice Requires="wps">
            <w:drawing>
              <wp:anchor distT="0" distB="0" distL="114300" distR="114300" simplePos="0" relativeHeight="251674624" behindDoc="0" locked="0" layoutInCell="1" hidden="0" allowOverlap="1" wp14:anchorId="46713DA0" wp14:editId="0AF9EBB1">
                <wp:simplePos x="0" y="0"/>
                <wp:positionH relativeFrom="margin">
                  <wp:align>right</wp:align>
                </wp:positionH>
                <wp:positionV relativeFrom="paragraph">
                  <wp:posOffset>130175</wp:posOffset>
                </wp:positionV>
                <wp:extent cx="6318250" cy="667910"/>
                <wp:effectExtent l="0" t="0" r="25400" b="18415"/>
                <wp:wrapNone/>
                <wp:docPr id="240" name="Rectángulo 240"/>
                <wp:cNvGraphicFramePr/>
                <a:graphic xmlns:a="http://schemas.openxmlformats.org/drawingml/2006/main">
                  <a:graphicData uri="http://schemas.microsoft.com/office/word/2010/wordprocessingShape">
                    <wps:wsp>
                      <wps:cNvSpPr/>
                      <wps:spPr>
                        <a:xfrm>
                          <a:off x="0" y="0"/>
                          <a:ext cx="6318250" cy="66791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6767903F" w14:textId="4F1A05CD">
                            <w:pPr>
                              <w:spacing w:line="275" w:lineRule="auto"/>
                              <w:jc w:val="center"/>
                              <w:textDirection w:val="btLr"/>
                            </w:pPr>
                            <w:r>
                              <w:rPr>
                                <w:color w:val="FFFFFF"/>
                              </w:rPr>
                              <w:t xml:space="preserve">Infografía interactiva modales </w:t>
                            </w:r>
                          </w:p>
                          <w:p w:rsidR="004F6546" w:rsidRDefault="004F6546" w14:paraId="0B159F4D" w14:textId="47308BF0">
                            <w:pPr>
                              <w:spacing w:line="275" w:lineRule="auto"/>
                              <w:jc w:val="center"/>
                              <w:textDirection w:val="btLr"/>
                            </w:pPr>
                            <w:r>
                              <w:rPr>
                                <w:color w:val="FFFFFF"/>
                              </w:rPr>
                              <w:t>DI_CF11_1.3 Características, elementos, medios y modelos de la comunicación científica</w:t>
                            </w:r>
                          </w:p>
                          <w:p w:rsidR="004F6546" w:rsidRDefault="004F6546" w14:paraId="578CFB5A"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40" style="position:absolute;left:0;text-align:left;margin-left:446.3pt;margin-top:10.25pt;width:497.5pt;height:52.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8" fillcolor="#39a900" strokecolor="#42719b" strokeweight="1pt" w14:anchorId="46713D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">
                <v:stroke miterlimit="5243f" startarrowwidth="narrow" startarrowlength="short" endarrowwidth="narrow" endarrowlength="short"/>
                <v:textbox inset="2.53958mm,1.2694mm,2.53958mm,1.2694mm">
                  <w:txbxContent>
                    <w:p w:rsidR="004F6546" w:rsidRDefault="004F6546" w14:paraId="6767903F" w14:textId="4F1A05CD">
                      <w:pPr>
                        <w:spacing w:line="275" w:lineRule="auto"/>
                        <w:jc w:val="center"/>
                        <w:textDirection w:val="btLr"/>
                      </w:pPr>
                      <w:r>
                        <w:rPr>
                          <w:color w:val="FFFFFF"/>
                        </w:rPr>
                        <w:t xml:space="preserve">Infografía interactiva modales </w:t>
                      </w:r>
                    </w:p>
                    <w:p w:rsidR="004F6546" w:rsidRDefault="004F6546" w14:paraId="0B159F4D" w14:textId="47308BF0">
                      <w:pPr>
                        <w:spacing w:line="275" w:lineRule="auto"/>
                        <w:jc w:val="center"/>
                        <w:textDirection w:val="btLr"/>
                      </w:pPr>
                      <w:r>
                        <w:rPr>
                          <w:color w:val="FFFFFF"/>
                        </w:rPr>
                        <w:t>DI_CF11_1.3 Características, elementos, medios y modelos de la comunicación científica</w:t>
                      </w:r>
                    </w:p>
                    <w:p w:rsidR="004F6546" w:rsidRDefault="004F6546" w14:paraId="578CFB5A" w14:textId="77777777">
                      <w:pPr>
                        <w:spacing w:line="275" w:lineRule="auto"/>
                        <w:jc w:val="center"/>
                        <w:textDirection w:val="btLr"/>
                      </w:pPr>
                    </w:p>
                  </w:txbxContent>
                </v:textbox>
                <w10:wrap anchorx="margin"/>
              </v:rect>
            </w:pict>
          </mc:Fallback>
        </mc:AlternateContent>
      </w:r>
    </w:p>
    <w:p w:rsidR="00946205" w:rsidRDefault="00946205" w14:paraId="000000A3" w14:textId="77777777">
      <w:pPr>
        <w:pBdr>
          <w:top w:val="nil"/>
          <w:left w:val="nil"/>
          <w:bottom w:val="nil"/>
          <w:right w:val="nil"/>
          <w:between w:val="nil"/>
        </w:pBdr>
        <w:jc w:val="both"/>
        <w:rPr>
          <w:color w:val="000000"/>
          <w:sz w:val="20"/>
          <w:szCs w:val="20"/>
        </w:rPr>
      </w:pPr>
    </w:p>
    <w:p w:rsidR="00946205" w:rsidRDefault="004F6546" w14:paraId="000000A4" w14:textId="77777777">
      <w:pPr>
        <w:pBdr>
          <w:top w:val="nil"/>
          <w:left w:val="nil"/>
          <w:bottom w:val="nil"/>
          <w:right w:val="nil"/>
          <w:between w:val="nil"/>
        </w:pBdr>
        <w:jc w:val="both"/>
        <w:rPr>
          <w:color w:val="000000"/>
          <w:sz w:val="20"/>
          <w:szCs w:val="20"/>
        </w:rPr>
      </w:pPr>
      <w:sdt>
        <w:sdtPr>
          <w:tag w:val="goog_rdk_12"/>
          <w:id w:val="-1389957650"/>
        </w:sdtPr>
        <w:sdtContent/>
      </w:sdt>
    </w:p>
    <w:p w:rsidR="00946205" w:rsidRDefault="00946205" w14:paraId="000000A5" w14:textId="77777777">
      <w:pPr>
        <w:pBdr>
          <w:top w:val="nil"/>
          <w:left w:val="nil"/>
          <w:bottom w:val="nil"/>
          <w:right w:val="nil"/>
          <w:between w:val="nil"/>
        </w:pBdr>
        <w:jc w:val="both"/>
        <w:rPr>
          <w:color w:val="333333"/>
          <w:sz w:val="20"/>
          <w:szCs w:val="20"/>
          <w:highlight w:val="white"/>
        </w:rPr>
      </w:pPr>
    </w:p>
    <w:p w:rsidR="00946205" w:rsidRDefault="00946205" w14:paraId="000000A6" w14:textId="77777777">
      <w:pPr>
        <w:pBdr>
          <w:top w:val="nil"/>
          <w:left w:val="nil"/>
          <w:bottom w:val="nil"/>
          <w:right w:val="nil"/>
          <w:between w:val="nil"/>
        </w:pBdr>
        <w:jc w:val="both"/>
        <w:rPr>
          <w:color w:val="333333"/>
          <w:sz w:val="20"/>
          <w:szCs w:val="20"/>
          <w:highlight w:val="white"/>
        </w:rPr>
      </w:pPr>
    </w:p>
    <w:p w:rsidR="00946205" w:rsidRDefault="00946205" w14:paraId="000000A7" w14:textId="77777777">
      <w:pPr>
        <w:pBdr>
          <w:top w:val="nil"/>
          <w:left w:val="nil"/>
          <w:bottom w:val="nil"/>
          <w:right w:val="nil"/>
          <w:between w:val="nil"/>
        </w:pBdr>
        <w:jc w:val="both"/>
        <w:rPr>
          <w:color w:val="333333"/>
          <w:sz w:val="20"/>
          <w:szCs w:val="20"/>
          <w:highlight w:val="white"/>
        </w:rPr>
      </w:pPr>
    </w:p>
    <w:p w:rsidRPr="001F6EAF" w:rsidR="00946205" w:rsidP="001F6EAF" w:rsidRDefault="00A140CC" w14:paraId="000000A8" w14:textId="58EC89F8">
      <w:pPr>
        <w:pStyle w:val="Prrafodelista"/>
        <w:numPr>
          <w:ilvl w:val="0"/>
          <w:numId w:val="23"/>
        </w:numPr>
        <w:pBdr>
          <w:top w:val="nil"/>
          <w:left w:val="nil"/>
          <w:bottom w:val="nil"/>
          <w:right w:val="nil"/>
          <w:between w:val="nil"/>
        </w:pBdr>
        <w:jc w:val="both"/>
        <w:rPr>
          <w:b/>
          <w:color w:val="333333"/>
          <w:sz w:val="20"/>
          <w:szCs w:val="20"/>
          <w:highlight w:val="white"/>
        </w:rPr>
      </w:pPr>
      <w:r w:rsidRPr="001F6EAF">
        <w:rPr>
          <w:b/>
          <w:color w:val="333333"/>
          <w:sz w:val="20"/>
          <w:szCs w:val="20"/>
          <w:highlight w:val="white"/>
        </w:rPr>
        <w:t>Importancia de la comunicación científica en la sociedad</w:t>
      </w:r>
    </w:p>
    <w:p w:rsidR="00946205" w:rsidRDefault="00946205" w14:paraId="000000A9" w14:textId="77777777">
      <w:pPr>
        <w:pBdr>
          <w:top w:val="nil"/>
          <w:left w:val="nil"/>
          <w:bottom w:val="nil"/>
          <w:right w:val="nil"/>
          <w:between w:val="nil"/>
        </w:pBdr>
        <w:jc w:val="both"/>
        <w:rPr>
          <w:b/>
          <w:color w:val="333333"/>
          <w:sz w:val="20"/>
          <w:szCs w:val="20"/>
          <w:highlight w:val="white"/>
        </w:rPr>
      </w:pPr>
    </w:p>
    <w:p w:rsidR="00946205" w:rsidRDefault="00A140CC" w14:paraId="000000AA" w14:textId="4330AFA2">
      <w:pPr>
        <w:pBdr>
          <w:top w:val="nil"/>
          <w:left w:val="nil"/>
          <w:bottom w:val="nil"/>
          <w:right w:val="nil"/>
          <w:between w:val="nil"/>
        </w:pBdr>
        <w:jc w:val="both"/>
        <w:rPr>
          <w:color w:val="333333"/>
          <w:sz w:val="20"/>
          <w:szCs w:val="20"/>
          <w:highlight w:val="white"/>
        </w:rPr>
      </w:pPr>
      <w:r w:rsidRPr="00BA79B4">
        <w:rPr>
          <w:sz w:val="20"/>
          <w:szCs w:val="20"/>
          <w:highlight w:val="white"/>
        </w:rPr>
        <w:t xml:space="preserve">Se ha demostrado que la divulgación de la ciencia es una herramienta educativa y cultural de gran relevancia para el desarrollo de la sociedad moderna. El hecho de compartir trabajos e investigaciones científicas beneficia el nivel de culturización del público. En los espacios educativos, que es uno de los objetivos que quiere alcanzar la comunicación científica, es de gran apoyo, pues la interacción entre personas es constante y activa. Los niños de entre 7 y 15 años son uno de los grupos más interesados en temas de estudio científico. Esto se debe a que, </w:t>
      </w:r>
      <w:r>
        <w:rPr>
          <w:color w:val="333333"/>
          <w:sz w:val="20"/>
          <w:szCs w:val="20"/>
          <w:highlight w:val="white"/>
        </w:rPr>
        <w:t>en los primeros años de vida, el cerebro absorbe una gran cantidad de información; y el interés y la curiosidad durante la etapa de juventud permite</w:t>
      </w:r>
      <w:r w:rsidR="007C2F1B">
        <w:rPr>
          <w:color w:val="333333"/>
          <w:sz w:val="20"/>
          <w:szCs w:val="20"/>
          <w:highlight w:val="white"/>
        </w:rPr>
        <w:t>n</w:t>
      </w:r>
      <w:r>
        <w:rPr>
          <w:color w:val="333333"/>
          <w:sz w:val="20"/>
          <w:szCs w:val="20"/>
          <w:highlight w:val="white"/>
        </w:rPr>
        <w:t xml:space="preserve"> que trabajos de esta índole tengan un mayor valor en el plano intelectual.</w:t>
      </w:r>
    </w:p>
    <w:p w:rsidR="00946205" w:rsidRDefault="00946205" w14:paraId="000000AB" w14:textId="77777777">
      <w:pPr>
        <w:pBdr>
          <w:top w:val="nil"/>
          <w:left w:val="nil"/>
          <w:bottom w:val="nil"/>
          <w:right w:val="nil"/>
          <w:between w:val="nil"/>
        </w:pBdr>
        <w:jc w:val="both"/>
        <w:rPr>
          <w:color w:val="333333"/>
          <w:sz w:val="20"/>
          <w:szCs w:val="20"/>
          <w:highlight w:val="white"/>
        </w:rPr>
      </w:pPr>
    </w:p>
    <w:p w:rsidRPr="001F6EAF" w:rsidR="00946205" w:rsidP="001F6EAF" w:rsidRDefault="00A140CC" w14:paraId="000000AC" w14:textId="0CEB9045">
      <w:pPr>
        <w:pStyle w:val="Prrafodelista"/>
        <w:numPr>
          <w:ilvl w:val="0"/>
          <w:numId w:val="23"/>
        </w:numPr>
        <w:pBdr>
          <w:top w:val="nil"/>
          <w:left w:val="nil"/>
          <w:bottom w:val="nil"/>
          <w:right w:val="nil"/>
          <w:between w:val="nil"/>
        </w:pBdr>
        <w:jc w:val="both"/>
        <w:rPr>
          <w:b/>
          <w:color w:val="333333"/>
          <w:sz w:val="20"/>
          <w:szCs w:val="20"/>
          <w:highlight w:val="white"/>
        </w:rPr>
      </w:pPr>
      <w:r w:rsidRPr="001F6EAF">
        <w:rPr>
          <w:b/>
          <w:color w:val="333333"/>
          <w:sz w:val="20"/>
          <w:szCs w:val="20"/>
          <w:highlight w:val="white"/>
        </w:rPr>
        <w:t>La difusión del conocimiento científico en la actualidad</w:t>
      </w:r>
    </w:p>
    <w:p w:rsidR="00946205" w:rsidRDefault="00946205" w14:paraId="000000AD" w14:textId="77777777">
      <w:pPr>
        <w:pBdr>
          <w:top w:val="nil"/>
          <w:left w:val="nil"/>
          <w:bottom w:val="nil"/>
          <w:right w:val="nil"/>
          <w:between w:val="nil"/>
        </w:pBdr>
        <w:jc w:val="both"/>
        <w:rPr>
          <w:b/>
          <w:color w:val="333333"/>
          <w:sz w:val="20"/>
          <w:szCs w:val="20"/>
          <w:highlight w:val="white"/>
        </w:rPr>
      </w:pPr>
    </w:p>
    <w:p w:rsidR="00946205" w:rsidRDefault="00A140CC" w14:paraId="000000AF" w14:textId="6D6FFF7A">
      <w:pPr>
        <w:pBdr>
          <w:top w:val="nil"/>
          <w:left w:val="nil"/>
          <w:bottom w:val="nil"/>
          <w:right w:val="nil"/>
          <w:between w:val="nil"/>
        </w:pBdr>
        <w:jc w:val="both"/>
        <w:rPr>
          <w:color w:val="333333"/>
          <w:sz w:val="20"/>
          <w:szCs w:val="20"/>
          <w:highlight w:val="white"/>
        </w:rPr>
      </w:pPr>
      <w:r>
        <w:rPr>
          <w:color w:val="333333"/>
          <w:sz w:val="20"/>
          <w:szCs w:val="20"/>
          <w:highlight w:val="white"/>
        </w:rPr>
        <w:t>La comunicación científica, ha podido llegar a niveles educativos básicos</w:t>
      </w:r>
      <w:r w:rsidR="007C2F1B">
        <w:rPr>
          <w:color w:val="333333"/>
          <w:sz w:val="20"/>
          <w:szCs w:val="20"/>
          <w:highlight w:val="white"/>
        </w:rPr>
        <w:t>,</w:t>
      </w:r>
      <w:r>
        <w:rPr>
          <w:color w:val="333333"/>
          <w:sz w:val="20"/>
          <w:szCs w:val="20"/>
          <w:highlight w:val="white"/>
        </w:rPr>
        <w:t xml:space="preserve"> </w:t>
      </w:r>
      <w:r w:rsidR="007C2F1B">
        <w:rPr>
          <w:color w:val="333333"/>
          <w:sz w:val="20"/>
          <w:szCs w:val="20"/>
          <w:highlight w:val="white"/>
        </w:rPr>
        <w:t>r</w:t>
      </w:r>
      <w:r>
        <w:rPr>
          <w:color w:val="333333"/>
          <w:sz w:val="20"/>
          <w:szCs w:val="20"/>
          <w:highlight w:val="white"/>
        </w:rPr>
        <w:t>azón que permite tener gran impacto en el desarrollo e interés de los niños</w:t>
      </w:r>
      <w:r w:rsidR="00EE1E7A">
        <w:rPr>
          <w:color w:val="333333"/>
          <w:sz w:val="20"/>
          <w:szCs w:val="20"/>
          <w:highlight w:val="white"/>
        </w:rPr>
        <w:t>, en</w:t>
      </w:r>
      <w:r>
        <w:rPr>
          <w:color w:val="333333"/>
          <w:sz w:val="20"/>
          <w:szCs w:val="20"/>
          <w:highlight w:val="white"/>
        </w:rPr>
        <w:t xml:space="preserve"> relaci</w:t>
      </w:r>
      <w:r w:rsidR="00EE1E7A">
        <w:rPr>
          <w:color w:val="333333"/>
          <w:sz w:val="20"/>
          <w:szCs w:val="20"/>
          <w:highlight w:val="white"/>
        </w:rPr>
        <w:t>ó</w:t>
      </w:r>
      <w:r>
        <w:rPr>
          <w:color w:val="333333"/>
          <w:sz w:val="20"/>
          <w:szCs w:val="20"/>
          <w:highlight w:val="white"/>
        </w:rPr>
        <w:t>n con temas de investigación en especial en la medicina, la tecnología, la química, entre otros. Además, al difundir el conocimiento científico se fortalecen los niveles de educación superior, lo que contribuye al sistema educativo ten</w:t>
      </w:r>
      <w:r w:rsidR="00EE1E7A">
        <w:rPr>
          <w:color w:val="333333"/>
          <w:sz w:val="20"/>
          <w:szCs w:val="20"/>
          <w:highlight w:val="white"/>
        </w:rPr>
        <w:t>i</w:t>
      </w:r>
      <w:r>
        <w:rPr>
          <w:color w:val="333333"/>
          <w:sz w:val="20"/>
          <w:szCs w:val="20"/>
          <w:highlight w:val="white"/>
        </w:rPr>
        <w:t>e</w:t>
      </w:r>
      <w:r w:rsidR="00EE1E7A">
        <w:rPr>
          <w:color w:val="333333"/>
          <w:sz w:val="20"/>
          <w:szCs w:val="20"/>
          <w:highlight w:val="white"/>
        </w:rPr>
        <w:t>ndo</w:t>
      </w:r>
      <w:r>
        <w:rPr>
          <w:color w:val="333333"/>
          <w:sz w:val="20"/>
          <w:szCs w:val="20"/>
          <w:highlight w:val="white"/>
        </w:rPr>
        <w:t xml:space="preserve"> profesionales con mayor preparación, esta situación también se le debe a la globalización del internet, así como a las redes sociales y ap</w:t>
      </w:r>
      <w:r w:rsidR="00EE1E7A">
        <w:rPr>
          <w:color w:val="333333"/>
          <w:sz w:val="20"/>
          <w:szCs w:val="20"/>
          <w:highlight w:val="white"/>
        </w:rPr>
        <w:t>licaciones</w:t>
      </w:r>
      <w:r>
        <w:rPr>
          <w:color w:val="333333"/>
          <w:sz w:val="20"/>
          <w:szCs w:val="20"/>
          <w:highlight w:val="white"/>
        </w:rPr>
        <w:t xml:space="preserve"> donde se comparten mensajes de texto.</w:t>
      </w:r>
    </w:p>
    <w:p w:rsidR="007420F4" w:rsidRDefault="007420F4" w14:paraId="7CA8CF32" w14:textId="77777777">
      <w:pPr>
        <w:pBdr>
          <w:top w:val="nil"/>
          <w:left w:val="nil"/>
          <w:bottom w:val="nil"/>
          <w:right w:val="nil"/>
          <w:between w:val="nil"/>
        </w:pBdr>
        <w:jc w:val="both"/>
        <w:rPr>
          <w:color w:val="000000"/>
          <w:sz w:val="20"/>
          <w:szCs w:val="20"/>
          <w:highlight w:val="yellow"/>
        </w:rPr>
      </w:pPr>
    </w:p>
    <w:p w:rsidR="00946205" w:rsidRDefault="00946205" w14:paraId="000000B0" w14:textId="77777777">
      <w:pPr>
        <w:pBdr>
          <w:top w:val="nil"/>
          <w:left w:val="nil"/>
          <w:bottom w:val="nil"/>
          <w:right w:val="nil"/>
          <w:between w:val="nil"/>
        </w:pBdr>
        <w:jc w:val="both"/>
        <w:rPr>
          <w:color w:val="000000"/>
          <w:sz w:val="20"/>
          <w:szCs w:val="20"/>
          <w:highlight w:val="yellow"/>
        </w:rPr>
      </w:pPr>
    </w:p>
    <w:p w:rsidR="00946205" w:rsidRDefault="00A140CC" w14:paraId="000000B1" w14:textId="77777777">
      <w:pPr>
        <w:numPr>
          <w:ilvl w:val="0"/>
          <w:numId w:val="2"/>
        </w:numPr>
        <w:pBdr>
          <w:top w:val="nil"/>
          <w:left w:val="nil"/>
          <w:bottom w:val="nil"/>
          <w:right w:val="nil"/>
          <w:between w:val="nil"/>
        </w:pBdr>
        <w:jc w:val="both"/>
        <w:rPr>
          <w:b/>
          <w:color w:val="000000"/>
          <w:sz w:val="20"/>
          <w:szCs w:val="20"/>
        </w:rPr>
      </w:pPr>
      <w:r>
        <w:rPr>
          <w:b/>
          <w:color w:val="000000"/>
          <w:sz w:val="20"/>
          <w:szCs w:val="20"/>
        </w:rPr>
        <w:t>Buenas prácticas en la comunicación del riesgo</w:t>
      </w:r>
    </w:p>
    <w:p w:rsidR="00946205" w:rsidRDefault="00946205" w14:paraId="000000B2" w14:textId="77777777">
      <w:pPr>
        <w:pBdr>
          <w:top w:val="nil"/>
          <w:left w:val="nil"/>
          <w:bottom w:val="nil"/>
          <w:right w:val="nil"/>
          <w:between w:val="nil"/>
        </w:pBdr>
        <w:jc w:val="both"/>
        <w:rPr>
          <w:color w:val="000000"/>
          <w:sz w:val="20"/>
          <w:szCs w:val="20"/>
          <w:highlight w:val="yellow"/>
        </w:rPr>
      </w:pPr>
    </w:p>
    <w:p w:rsidR="00946205" w:rsidRDefault="00A140CC" w14:paraId="000000B3" w14:textId="5E48A0C2">
      <w:pPr>
        <w:pBdr>
          <w:top w:val="nil"/>
          <w:left w:val="nil"/>
          <w:bottom w:val="nil"/>
          <w:right w:val="nil"/>
          <w:between w:val="nil"/>
        </w:pBdr>
        <w:jc w:val="both"/>
        <w:rPr>
          <w:color w:val="333333"/>
          <w:sz w:val="20"/>
          <w:szCs w:val="20"/>
          <w:highlight w:val="white"/>
        </w:rPr>
      </w:pPr>
      <w:r>
        <w:rPr>
          <w:color w:val="333333"/>
          <w:sz w:val="20"/>
          <w:szCs w:val="20"/>
          <w:highlight w:val="white"/>
        </w:rPr>
        <w:t>La comunicación de riesgos utiliza variadas técnicas de comunicación, entre las cuales están los medios de comunicación social y medios de comunicación masivos, así como los grupos de interés y motivación comunitaria. Igualmente, requiere de la comprensión de las percepciones de las partes interesadas, de las sospechas y creencias, así como de sus conocimientos y prácticas.</w:t>
      </w:r>
    </w:p>
    <w:p w:rsidR="001F6EAF" w:rsidRDefault="001F6EAF" w14:paraId="234C2139" w14:textId="3AA34D04">
      <w:pPr>
        <w:pBdr>
          <w:top w:val="nil"/>
          <w:left w:val="nil"/>
          <w:bottom w:val="nil"/>
          <w:right w:val="nil"/>
          <w:between w:val="nil"/>
        </w:pBdr>
        <w:jc w:val="both"/>
        <w:rPr>
          <w:color w:val="333333"/>
          <w:sz w:val="20"/>
          <w:szCs w:val="20"/>
          <w:highlight w:val="white"/>
        </w:rPr>
      </w:pPr>
    </w:p>
    <w:p w:rsidRPr="00BA79B4" w:rsidR="001F6EAF" w:rsidP="2E8E3478" w:rsidRDefault="001F6EAF" w14:paraId="25CE6CF8" w14:textId="0CA4BDF5">
      <w:pPr>
        <w:pBdr>
          <w:top w:val="nil" w:color="000000" w:sz="0" w:space="0"/>
          <w:left w:val="nil" w:color="000000" w:sz="0" w:space="0"/>
          <w:bottom w:val="nil" w:color="000000" w:sz="0" w:space="0"/>
          <w:right w:val="nil" w:color="000000" w:sz="0" w:space="0"/>
          <w:between w:val="nil" w:color="000000" w:sz="0" w:space="0"/>
        </w:pBdr>
        <w:jc w:val="both"/>
        <w:rPr>
          <w:b w:val="1"/>
          <w:bCs w:val="1"/>
          <w:color w:val="333333"/>
          <w:sz w:val="20"/>
          <w:szCs w:val="20"/>
          <w:highlight w:val="yellow"/>
        </w:rPr>
      </w:pPr>
      <w:r w:rsidRPr="2E8E3478" w:rsidR="73EB92FB">
        <w:rPr>
          <w:b w:val="1"/>
          <w:bCs w:val="1"/>
          <w:color w:val="333333"/>
          <w:sz w:val="20"/>
          <w:szCs w:val="20"/>
          <w:highlight w:val="yellow"/>
        </w:rPr>
        <w:t>L</w:t>
      </w:r>
      <w:r w:rsidRPr="2E8E3478" w:rsidR="001F6EAF">
        <w:rPr>
          <w:b w:val="1"/>
          <w:bCs w:val="1"/>
          <w:color w:val="333333"/>
          <w:sz w:val="20"/>
          <w:szCs w:val="20"/>
          <w:highlight w:val="yellow"/>
        </w:rPr>
        <w:t>a comunicación de riesgos efectiva debe ser capaz de identificar y poder manejar desde un inicio los rumores, así como la desinformación y otros desafíos de la comunicación</w:t>
      </w:r>
      <w:commentRangeStart w:id="6"/>
      <w:r w:rsidRPr="2E8E3478" w:rsidR="001F6EAF">
        <w:rPr>
          <w:b w:val="1"/>
          <w:bCs w:val="1"/>
          <w:color w:val="333333"/>
          <w:sz w:val="20"/>
          <w:szCs w:val="20"/>
          <w:highlight w:val="yellow"/>
        </w:rPr>
        <w:t>.</w:t>
      </w:r>
      <w:commentRangeEnd w:id="6"/>
      <w:r>
        <w:rPr>
          <w:rStyle w:val="CommentReference"/>
        </w:rPr>
        <w:commentReference w:id="6"/>
      </w:r>
    </w:p>
    <w:p w:rsidRPr="00BA79B4" w:rsidR="00946205" w:rsidRDefault="00946205" w14:paraId="000000B4" w14:textId="77777777">
      <w:pPr>
        <w:pBdr>
          <w:top w:val="nil"/>
          <w:left w:val="nil"/>
          <w:bottom w:val="nil"/>
          <w:right w:val="nil"/>
          <w:between w:val="nil"/>
        </w:pBdr>
        <w:jc w:val="both"/>
        <w:rPr>
          <w:b/>
          <w:bCs/>
          <w:color w:val="333333"/>
          <w:sz w:val="20"/>
          <w:szCs w:val="20"/>
          <w:highlight w:val="yellow"/>
        </w:rPr>
      </w:pPr>
    </w:p>
    <w:p w:rsidR="00BA79B4" w:rsidRDefault="00A140CC" w14:paraId="146A557F" w14:textId="77777777">
      <w:pPr>
        <w:pBdr>
          <w:top w:val="nil"/>
          <w:left w:val="nil"/>
          <w:bottom w:val="nil"/>
          <w:right w:val="nil"/>
          <w:between w:val="nil"/>
        </w:pBdr>
        <w:jc w:val="both"/>
        <w:rPr>
          <w:color w:val="000000"/>
          <w:sz w:val="20"/>
          <w:szCs w:val="20"/>
        </w:rPr>
      </w:pPr>
      <w:r>
        <w:rPr>
          <w:b/>
          <w:color w:val="000000"/>
          <w:sz w:val="20"/>
          <w:szCs w:val="20"/>
        </w:rPr>
        <w:t>Confianza y credibilidad</w:t>
      </w:r>
      <w:r w:rsidR="001F6EAF">
        <w:rPr>
          <w:b/>
          <w:color w:val="000000"/>
          <w:sz w:val="20"/>
          <w:szCs w:val="20"/>
        </w:rPr>
        <w:t>: e</w:t>
      </w:r>
      <w:r>
        <w:rPr>
          <w:color w:val="000000"/>
          <w:sz w:val="20"/>
          <w:szCs w:val="20"/>
        </w:rPr>
        <w:t xml:space="preserve">stos principios son fundamentales en la comunicación del riesgo. Si no hay confianza la población </w:t>
      </w:r>
      <w:r>
        <w:rPr>
          <w:b/>
          <w:color w:val="000000"/>
          <w:sz w:val="20"/>
          <w:szCs w:val="20"/>
        </w:rPr>
        <w:t>no va a creer</w:t>
      </w:r>
      <w:r>
        <w:rPr>
          <w:color w:val="000000"/>
          <w:sz w:val="20"/>
          <w:szCs w:val="20"/>
        </w:rPr>
        <w:t xml:space="preserve"> en la información que ofrezcan las autoridades, o no acatan las recomendaciones. </w:t>
      </w:r>
    </w:p>
    <w:p w:rsidR="00BA79B4" w:rsidRDefault="00BA79B4" w14:paraId="2009B4EE" w14:textId="77777777">
      <w:pPr>
        <w:pBdr>
          <w:top w:val="nil"/>
          <w:left w:val="nil"/>
          <w:bottom w:val="nil"/>
          <w:right w:val="nil"/>
          <w:between w:val="nil"/>
        </w:pBdr>
        <w:jc w:val="both"/>
        <w:rPr>
          <w:color w:val="000000"/>
          <w:sz w:val="20"/>
          <w:szCs w:val="20"/>
        </w:rPr>
      </w:pPr>
    </w:p>
    <w:p w:rsidR="00946205" w:rsidRDefault="00A140CC" w14:paraId="000000BE" w14:textId="53185426">
      <w:pPr>
        <w:pBdr>
          <w:top w:val="nil"/>
          <w:left w:val="nil"/>
          <w:bottom w:val="nil"/>
          <w:right w:val="nil"/>
          <w:between w:val="nil"/>
        </w:pBdr>
        <w:jc w:val="both"/>
        <w:rPr>
          <w:color w:val="000000"/>
          <w:sz w:val="20"/>
          <w:szCs w:val="20"/>
        </w:rPr>
      </w:pPr>
      <w:r>
        <w:rPr>
          <w:color w:val="000000"/>
          <w:sz w:val="20"/>
          <w:szCs w:val="20"/>
        </w:rPr>
        <w:t>Existen algunas acciones que permiten mantener la confianza</w:t>
      </w:r>
      <w:r w:rsidR="00471219">
        <w:rPr>
          <w:color w:val="000000"/>
          <w:sz w:val="20"/>
          <w:szCs w:val="20"/>
        </w:rPr>
        <w:t>, se pueden</w:t>
      </w:r>
      <w:r>
        <w:rPr>
          <w:color w:val="000000"/>
          <w:sz w:val="20"/>
          <w:szCs w:val="20"/>
        </w:rPr>
        <w:t xml:space="preserve"> identif</w:t>
      </w:r>
      <w:r w:rsidR="00471219">
        <w:rPr>
          <w:color w:val="000000"/>
          <w:sz w:val="20"/>
          <w:szCs w:val="20"/>
        </w:rPr>
        <w:t>icar</w:t>
      </w:r>
      <w:r>
        <w:rPr>
          <w:color w:val="000000"/>
          <w:sz w:val="20"/>
          <w:szCs w:val="20"/>
        </w:rPr>
        <w:t xml:space="preserve"> </w:t>
      </w:r>
      <w:r w:rsidR="00BA79B4">
        <w:rPr>
          <w:color w:val="000000"/>
          <w:sz w:val="20"/>
          <w:szCs w:val="20"/>
        </w:rPr>
        <w:t>a continuación</w:t>
      </w:r>
      <w:r>
        <w:rPr>
          <w:color w:val="000000"/>
          <w:sz w:val="20"/>
          <w:szCs w:val="20"/>
        </w:rPr>
        <w:t xml:space="preserve">: </w:t>
      </w:r>
    </w:p>
    <w:p w:rsidR="00946205" w:rsidRDefault="00A140CC" w14:paraId="000000BF" w14:textId="77777777">
      <w:pPr>
        <w:pBdr>
          <w:top w:val="nil"/>
          <w:left w:val="nil"/>
          <w:bottom w:val="nil"/>
          <w:right w:val="nil"/>
          <w:between w:val="nil"/>
        </w:pBdr>
        <w:jc w:val="both"/>
        <w:rPr>
          <w:color w:val="333333"/>
          <w:sz w:val="20"/>
          <w:szCs w:val="20"/>
          <w:highlight w:val="white"/>
        </w:rPr>
      </w:pPr>
      <w:r>
        <w:rPr>
          <w:noProof/>
          <w:lang w:eastAsia="es-CO"/>
        </w:rPr>
        <mc:AlternateContent>
          <mc:Choice Requires="wps">
            <w:drawing>
              <wp:anchor distT="0" distB="0" distL="114300" distR="114300" simplePos="0" relativeHeight="251676672" behindDoc="0" locked="0" layoutInCell="1" hidden="0" allowOverlap="1" wp14:anchorId="3BB242F5" wp14:editId="2BC61A9E">
                <wp:simplePos x="0" y="0"/>
                <wp:positionH relativeFrom="margin">
                  <wp:align>right</wp:align>
                </wp:positionH>
                <wp:positionV relativeFrom="paragraph">
                  <wp:posOffset>86995</wp:posOffset>
                </wp:positionV>
                <wp:extent cx="6324600" cy="492981"/>
                <wp:effectExtent l="0" t="0" r="19050" b="21590"/>
                <wp:wrapNone/>
                <wp:docPr id="232" name="Rectángulo 232"/>
                <wp:cNvGraphicFramePr/>
                <a:graphic xmlns:a="http://schemas.openxmlformats.org/drawingml/2006/main">
                  <a:graphicData uri="http://schemas.microsoft.com/office/word/2010/wordprocessingShape">
                    <wps:wsp>
                      <wps:cNvSpPr/>
                      <wps:spPr>
                        <a:xfrm>
                          <a:off x="0" y="0"/>
                          <a:ext cx="6324600" cy="49298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74A98761" w14:textId="6C861485">
                            <w:pPr>
                              <w:spacing w:line="275" w:lineRule="auto"/>
                              <w:jc w:val="center"/>
                              <w:textDirection w:val="btLr"/>
                            </w:pPr>
                            <w:r>
                              <w:rPr>
                                <w:color w:val="FFFFFF"/>
                              </w:rPr>
                              <w:t xml:space="preserve">Infografía interactiva modales </w:t>
                            </w:r>
                          </w:p>
                          <w:p w:rsidR="004F6546" w:rsidRDefault="004F6546" w14:paraId="26BB8FCC" w14:textId="31E206ED">
                            <w:pPr>
                              <w:spacing w:line="275" w:lineRule="auto"/>
                              <w:jc w:val="center"/>
                              <w:textDirection w:val="btLr"/>
                            </w:pPr>
                            <w:r>
                              <w:rPr>
                                <w:color w:val="FFFFFF"/>
                              </w:rPr>
                              <w:t xml:space="preserve">DI_CF11_2 Acciones para mantener la confianza </w:t>
                            </w:r>
                          </w:p>
                          <w:p w:rsidR="004F6546" w:rsidRDefault="004F6546" w14:paraId="04884CD2"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2" style="position:absolute;left:0;text-align:left;margin-left:446.8pt;margin-top:6.85pt;width:498pt;height:38.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9" fillcolor="#39a900" strokecolor="#42719b" strokeweight="1pt" w14:anchorId="3BB242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">
                <v:stroke miterlimit="5243f" startarrowwidth="narrow" startarrowlength="short" endarrowwidth="narrow" endarrowlength="short"/>
                <v:textbox inset="2.53958mm,1.2694mm,2.53958mm,1.2694mm">
                  <w:txbxContent>
                    <w:p w:rsidR="004F6546" w:rsidRDefault="004F6546" w14:paraId="74A98761" w14:textId="6C861485">
                      <w:pPr>
                        <w:spacing w:line="275" w:lineRule="auto"/>
                        <w:jc w:val="center"/>
                        <w:textDirection w:val="btLr"/>
                      </w:pPr>
                      <w:r>
                        <w:rPr>
                          <w:color w:val="FFFFFF"/>
                        </w:rPr>
                        <w:t xml:space="preserve">Infografía interactiva modales </w:t>
                      </w:r>
                    </w:p>
                    <w:p w:rsidR="004F6546" w:rsidRDefault="004F6546" w14:paraId="26BB8FCC" w14:textId="31E206ED">
                      <w:pPr>
                        <w:spacing w:line="275" w:lineRule="auto"/>
                        <w:jc w:val="center"/>
                        <w:textDirection w:val="btLr"/>
                      </w:pPr>
                      <w:r>
                        <w:rPr>
                          <w:color w:val="FFFFFF"/>
                        </w:rPr>
                        <w:t xml:space="preserve">DI_CF11_2 Acciones para mantener la confianza </w:t>
                      </w:r>
                    </w:p>
                    <w:p w:rsidR="004F6546" w:rsidRDefault="004F6546" w14:paraId="04884CD2" w14:textId="77777777">
                      <w:pPr>
                        <w:spacing w:line="275" w:lineRule="auto"/>
                        <w:jc w:val="center"/>
                        <w:textDirection w:val="btLr"/>
                      </w:pPr>
                    </w:p>
                  </w:txbxContent>
                </v:textbox>
                <w10:wrap anchorx="margin"/>
              </v:rect>
            </w:pict>
          </mc:Fallback>
        </mc:AlternateContent>
      </w:r>
    </w:p>
    <w:p w:rsidR="00946205" w:rsidRDefault="00946205" w14:paraId="000000C0" w14:textId="77777777">
      <w:pPr>
        <w:pBdr>
          <w:top w:val="nil"/>
          <w:left w:val="nil"/>
          <w:bottom w:val="nil"/>
          <w:right w:val="nil"/>
          <w:between w:val="nil"/>
        </w:pBdr>
        <w:jc w:val="both"/>
        <w:rPr>
          <w:color w:val="000000"/>
          <w:sz w:val="20"/>
          <w:szCs w:val="20"/>
        </w:rPr>
      </w:pPr>
    </w:p>
    <w:p w:rsidR="00946205" w:rsidRDefault="004F6546" w14:paraId="000000C1" w14:textId="662155C1">
      <w:pPr>
        <w:pBdr>
          <w:top w:val="nil"/>
          <w:left w:val="nil"/>
          <w:bottom w:val="nil"/>
          <w:right w:val="nil"/>
          <w:between w:val="nil"/>
        </w:pBdr>
        <w:jc w:val="both"/>
        <w:rPr>
          <w:color w:val="000000"/>
          <w:sz w:val="20"/>
          <w:szCs w:val="20"/>
        </w:rPr>
      </w:pPr>
      <w:sdt>
        <w:sdtPr>
          <w:tag w:val="goog_rdk_14"/>
          <w:id w:val="-135342727"/>
          <w:showingPlcHdr/>
        </w:sdtPr>
        <w:sdtContent>
          <w:r w:rsidR="00471219">
            <w:t xml:space="preserve">     </w:t>
          </w:r>
        </w:sdtContent>
      </w:sdt>
    </w:p>
    <w:p w:rsidR="00946205" w:rsidRDefault="00946205" w14:paraId="000000C2" w14:textId="77777777">
      <w:pPr>
        <w:pBdr>
          <w:top w:val="nil"/>
          <w:left w:val="nil"/>
          <w:bottom w:val="nil"/>
          <w:right w:val="nil"/>
          <w:between w:val="nil"/>
        </w:pBdr>
        <w:jc w:val="both"/>
        <w:rPr>
          <w:color w:val="000000"/>
          <w:sz w:val="20"/>
          <w:szCs w:val="20"/>
        </w:rPr>
      </w:pPr>
    </w:p>
    <w:p w:rsidR="00BA79B4" w:rsidRDefault="00BA79B4" w14:paraId="13AD2714" w14:textId="77777777">
      <w:pPr>
        <w:pBdr>
          <w:top w:val="nil"/>
          <w:left w:val="nil"/>
          <w:bottom w:val="nil"/>
          <w:right w:val="nil"/>
          <w:between w:val="nil"/>
        </w:pBdr>
        <w:jc w:val="both"/>
        <w:rPr>
          <w:b/>
          <w:color w:val="000000"/>
          <w:sz w:val="20"/>
          <w:szCs w:val="20"/>
        </w:rPr>
      </w:pPr>
    </w:p>
    <w:p w:rsidR="00946205" w:rsidRDefault="00A140CC" w14:paraId="000000C5" w14:textId="67611D47">
      <w:pPr>
        <w:pBdr>
          <w:top w:val="nil"/>
          <w:left w:val="nil"/>
          <w:bottom w:val="nil"/>
          <w:right w:val="nil"/>
          <w:between w:val="nil"/>
        </w:pBdr>
        <w:jc w:val="both"/>
        <w:rPr>
          <w:sz w:val="20"/>
          <w:szCs w:val="20"/>
        </w:rPr>
      </w:pPr>
      <w:r>
        <w:rPr>
          <w:b/>
          <w:color w:val="000000"/>
          <w:sz w:val="20"/>
          <w:szCs w:val="20"/>
        </w:rPr>
        <w:t>Difusión y comunicación</w:t>
      </w:r>
      <w:r w:rsidR="00FE57A2">
        <w:rPr>
          <w:b/>
          <w:color w:val="000000"/>
          <w:sz w:val="20"/>
          <w:szCs w:val="20"/>
        </w:rPr>
        <w:t xml:space="preserve">: </w:t>
      </w:r>
      <w:r w:rsidRPr="00FE57A2" w:rsidR="00FE57A2">
        <w:rPr>
          <w:bCs/>
          <w:color w:val="000000"/>
          <w:sz w:val="20"/>
          <w:szCs w:val="20"/>
        </w:rPr>
        <w:t>e</w:t>
      </w:r>
      <w:r>
        <w:rPr>
          <w:sz w:val="20"/>
          <w:szCs w:val="20"/>
        </w:rPr>
        <w:t>l coordinar la elaboración de los mensajes y realizar la difusión de forma oportuna y transparente de información científica entre las organizaciones que tengan relación con el tema ayudan a evitar confusiones que puedan socavar la confianza de las personas, aumentar el temor y la ansiedad, e impedir las medidas de respuesta.</w:t>
      </w:r>
    </w:p>
    <w:p w:rsidR="00946205" w:rsidRDefault="00946205" w14:paraId="000000C6" w14:textId="77777777">
      <w:pPr>
        <w:pBdr>
          <w:top w:val="nil"/>
          <w:left w:val="nil"/>
          <w:bottom w:val="nil"/>
          <w:right w:val="nil"/>
          <w:between w:val="nil"/>
        </w:pBdr>
        <w:jc w:val="both"/>
        <w:rPr>
          <w:sz w:val="20"/>
          <w:szCs w:val="20"/>
        </w:rPr>
      </w:pPr>
    </w:p>
    <w:p w:rsidR="00946205" w:rsidRDefault="00A140CC" w14:paraId="000000C7" w14:textId="66C15900">
      <w:pPr>
        <w:pBdr>
          <w:top w:val="nil"/>
          <w:left w:val="nil"/>
          <w:bottom w:val="nil"/>
          <w:right w:val="nil"/>
          <w:between w:val="nil"/>
        </w:pBdr>
        <w:jc w:val="both"/>
        <w:rPr>
          <w:sz w:val="20"/>
          <w:szCs w:val="20"/>
        </w:rPr>
      </w:pPr>
      <w:r>
        <w:rPr>
          <w:sz w:val="20"/>
          <w:szCs w:val="20"/>
        </w:rPr>
        <w:t>Ahora bien, para lograr contribuir de manera significativa con la gestión del conocimiento necesario para reducir las inequidades en salud, así como lograr tener un impacto importante en los resultados de salud dentro de la población y a través de grupos diferenciales de interés por parte del Plan Decenal de Salud Pública (PDSP), se requiere que muchos elementos de la agenda pública estén coordinados y no se limiten simplemente a las competencias para legislar, en cuestiones directamente relacionadas con garantizar, a través de una variedad de estrategias, políticas, programas e iniciativas, el mejoramiento de los servicios de salud; así como garantizar el aumento de la cobertura y disponibilidad de la tecnología en salud. La difusión y diseminación del PDSP debe darse a partir de evidencia y datos, y se debe apoyar y concentrar en las siguientes iniciativas y herramientas:</w:t>
      </w:r>
    </w:p>
    <w:p w:rsidR="00946205" w:rsidRDefault="00FE57A2" w14:paraId="000000C8" w14:textId="5C9ADF7D">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77696" behindDoc="0" locked="0" layoutInCell="1" hidden="0" allowOverlap="1" wp14:anchorId="1018C851" wp14:editId="3E736ED7">
                <wp:simplePos x="0" y="0"/>
                <wp:positionH relativeFrom="margin">
                  <wp:align>right</wp:align>
                </wp:positionH>
                <wp:positionV relativeFrom="paragraph">
                  <wp:posOffset>133985</wp:posOffset>
                </wp:positionV>
                <wp:extent cx="6318250" cy="463061"/>
                <wp:effectExtent l="0" t="0" r="25400" b="13335"/>
                <wp:wrapNone/>
                <wp:docPr id="234" name="Rectángulo 234"/>
                <wp:cNvGraphicFramePr/>
                <a:graphic xmlns:a="http://schemas.openxmlformats.org/drawingml/2006/main">
                  <a:graphicData uri="http://schemas.microsoft.com/office/word/2010/wordprocessingShape">
                    <wps:wsp>
                      <wps:cNvSpPr/>
                      <wps:spPr>
                        <a:xfrm>
                          <a:off x="0" y="0"/>
                          <a:ext cx="6318250" cy="46306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0C3D288C" w14:textId="77777777">
                            <w:pPr>
                              <w:spacing w:line="275" w:lineRule="auto"/>
                              <w:jc w:val="center"/>
                              <w:textDirection w:val="btLr"/>
                            </w:pPr>
                            <w:r>
                              <w:rPr>
                                <w:color w:val="FFFFFF"/>
                              </w:rPr>
                              <w:t>Infografía interactiva (Modales)</w:t>
                            </w:r>
                          </w:p>
                          <w:p w:rsidR="004F6546" w:rsidRDefault="004F6546" w14:paraId="21492840" w14:textId="14930DC9">
                            <w:pPr>
                              <w:spacing w:line="275" w:lineRule="auto"/>
                              <w:jc w:val="center"/>
                              <w:textDirection w:val="btLr"/>
                            </w:pPr>
                            <w:r>
                              <w:rPr>
                                <w:color w:val="FFFFFF"/>
                              </w:rPr>
                              <w:t xml:space="preserve">DI_CF011_2a Iniciativas y herramientas de difusión </w:t>
                            </w:r>
                          </w:p>
                          <w:p w:rsidR="004F6546" w:rsidRDefault="004F6546" w14:paraId="0E99EB3B"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4" style="position:absolute;left:0;text-align:left;margin-left:446.3pt;margin-top:10.55pt;width:497.5pt;height:36.4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40" fillcolor="#39a900" strokecolor="#42719b" strokeweight="1pt" w14:anchorId="1018C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">
                <v:stroke miterlimit="5243f" startarrowwidth="narrow" startarrowlength="short" endarrowwidth="narrow" endarrowlength="short"/>
                <v:textbox inset="2.53958mm,1.2694mm,2.53958mm,1.2694mm">
                  <w:txbxContent>
                    <w:p w:rsidR="004F6546" w:rsidRDefault="004F6546" w14:paraId="0C3D288C" w14:textId="77777777">
                      <w:pPr>
                        <w:spacing w:line="275" w:lineRule="auto"/>
                        <w:jc w:val="center"/>
                        <w:textDirection w:val="btLr"/>
                      </w:pPr>
                      <w:r>
                        <w:rPr>
                          <w:color w:val="FFFFFF"/>
                        </w:rPr>
                        <w:t>Infografía interactiva (Modales)</w:t>
                      </w:r>
                    </w:p>
                    <w:p w:rsidR="004F6546" w:rsidRDefault="004F6546" w14:paraId="21492840" w14:textId="14930DC9">
                      <w:pPr>
                        <w:spacing w:line="275" w:lineRule="auto"/>
                        <w:jc w:val="center"/>
                        <w:textDirection w:val="btLr"/>
                      </w:pPr>
                      <w:r>
                        <w:rPr>
                          <w:color w:val="FFFFFF"/>
                        </w:rPr>
                        <w:t xml:space="preserve">DI_CF011_2a Iniciativas y herramientas de difusión </w:t>
                      </w:r>
                    </w:p>
                    <w:p w:rsidR="004F6546" w:rsidRDefault="004F6546" w14:paraId="0E99EB3B" w14:textId="77777777">
                      <w:pPr>
                        <w:spacing w:line="275" w:lineRule="auto"/>
                        <w:jc w:val="center"/>
                        <w:textDirection w:val="btLr"/>
                      </w:pPr>
                    </w:p>
                  </w:txbxContent>
                </v:textbox>
                <w10:wrap anchorx="margin"/>
              </v:rect>
            </w:pict>
          </mc:Fallback>
        </mc:AlternateContent>
      </w:r>
    </w:p>
    <w:p w:rsidR="00946205" w:rsidRDefault="00946205" w14:paraId="000000C9" w14:textId="77777777">
      <w:pPr>
        <w:pBdr>
          <w:top w:val="nil"/>
          <w:left w:val="nil"/>
          <w:bottom w:val="nil"/>
          <w:right w:val="nil"/>
          <w:between w:val="nil"/>
        </w:pBdr>
        <w:jc w:val="both"/>
        <w:rPr>
          <w:color w:val="000000"/>
          <w:sz w:val="20"/>
          <w:szCs w:val="20"/>
        </w:rPr>
      </w:pPr>
    </w:p>
    <w:p w:rsidR="00946205" w:rsidRDefault="00946205" w14:paraId="000000CA" w14:textId="6DCC95C7">
      <w:pPr>
        <w:pBdr>
          <w:top w:val="nil"/>
          <w:left w:val="nil"/>
          <w:bottom w:val="nil"/>
          <w:right w:val="nil"/>
          <w:between w:val="nil"/>
        </w:pBdr>
        <w:jc w:val="both"/>
        <w:rPr>
          <w:color w:val="333333"/>
          <w:sz w:val="20"/>
          <w:szCs w:val="20"/>
          <w:highlight w:val="white"/>
        </w:rPr>
      </w:pPr>
    </w:p>
    <w:p w:rsidR="00946205" w:rsidRDefault="00946205" w14:paraId="000000CC" w14:textId="1B8EEFF9">
      <w:pPr>
        <w:pBdr>
          <w:top w:val="nil"/>
          <w:left w:val="nil"/>
          <w:bottom w:val="nil"/>
          <w:right w:val="nil"/>
          <w:between w:val="nil"/>
        </w:pBdr>
        <w:jc w:val="both"/>
        <w:rPr>
          <w:sz w:val="20"/>
          <w:szCs w:val="20"/>
        </w:rPr>
      </w:pPr>
    </w:p>
    <w:p w:rsidR="00946205" w:rsidRDefault="00946205" w14:paraId="000000CD" w14:textId="77777777">
      <w:pPr>
        <w:pBdr>
          <w:top w:val="nil"/>
          <w:left w:val="nil"/>
          <w:bottom w:val="nil"/>
          <w:right w:val="nil"/>
          <w:between w:val="nil"/>
        </w:pBdr>
        <w:jc w:val="both"/>
        <w:rPr>
          <w:sz w:val="20"/>
          <w:szCs w:val="20"/>
        </w:rPr>
      </w:pPr>
    </w:p>
    <w:p w:rsidR="00946205" w:rsidRDefault="00A140CC" w14:paraId="000000D0" w14:textId="77777777">
      <w:pPr>
        <w:numPr>
          <w:ilvl w:val="0"/>
          <w:numId w:val="4"/>
        </w:numPr>
        <w:pBdr>
          <w:top w:val="nil"/>
          <w:left w:val="nil"/>
          <w:bottom w:val="nil"/>
          <w:right w:val="nil"/>
          <w:between w:val="nil"/>
        </w:pBdr>
        <w:jc w:val="both"/>
        <w:rPr>
          <w:b/>
          <w:color w:val="000000"/>
          <w:sz w:val="20"/>
          <w:szCs w:val="20"/>
        </w:rPr>
      </w:pPr>
      <w:r>
        <w:rPr>
          <w:b/>
          <w:color w:val="000000"/>
          <w:sz w:val="20"/>
          <w:szCs w:val="20"/>
        </w:rPr>
        <w:lastRenderedPageBreak/>
        <w:t>Sistemas de información de salud en riesgo ambiental, del consumo y sanitarios</w:t>
      </w:r>
    </w:p>
    <w:p w:rsidR="00946205" w:rsidRDefault="00946205" w14:paraId="000000D1" w14:textId="77777777">
      <w:pPr>
        <w:pBdr>
          <w:top w:val="nil"/>
          <w:left w:val="nil"/>
          <w:bottom w:val="nil"/>
          <w:right w:val="nil"/>
          <w:between w:val="nil"/>
        </w:pBdr>
        <w:jc w:val="both"/>
        <w:rPr>
          <w:color w:val="000000"/>
          <w:sz w:val="20"/>
          <w:szCs w:val="20"/>
          <w:highlight w:val="yellow"/>
        </w:rPr>
      </w:pPr>
    </w:p>
    <w:p w:rsidR="00946205" w:rsidRDefault="00A140CC" w14:paraId="000000D2" w14:textId="77777777">
      <w:pPr>
        <w:pBdr>
          <w:top w:val="nil"/>
          <w:left w:val="nil"/>
          <w:bottom w:val="nil"/>
          <w:right w:val="nil"/>
          <w:between w:val="nil"/>
        </w:pBdr>
        <w:jc w:val="both"/>
        <w:rPr>
          <w:sz w:val="20"/>
          <w:szCs w:val="20"/>
        </w:rPr>
      </w:pPr>
      <w:r>
        <w:rPr>
          <w:sz w:val="20"/>
          <w:szCs w:val="20"/>
        </w:rPr>
        <w:t>En Colombia, desde hace más de 20 años se encuentran construyendo dos sistemas de gestión y regulación, los cuales corresponden al conjunto de orientaciones, normas, actividades, recursos, programas e instituciones que permiten la puesta en marcha de los principios y las políticas, para salud, como para el ambiente, y que son regidos por dos Ministerios, así:</w:t>
      </w:r>
    </w:p>
    <w:p w:rsidR="00946205" w:rsidRDefault="00946205" w14:paraId="000000D3" w14:textId="77777777">
      <w:pPr>
        <w:pBdr>
          <w:top w:val="nil"/>
          <w:left w:val="nil"/>
          <w:bottom w:val="nil"/>
          <w:right w:val="nil"/>
          <w:between w:val="nil"/>
        </w:pBdr>
        <w:jc w:val="both"/>
        <w:rPr>
          <w:sz w:val="20"/>
          <w:szCs w:val="20"/>
        </w:rPr>
      </w:pPr>
    </w:p>
    <w:p w:rsidRPr="00FE57A2" w:rsidR="00946205" w:rsidP="00FE57A2" w:rsidRDefault="00A140CC" w14:paraId="000000D4" w14:textId="5630FBE9">
      <w:pPr>
        <w:pStyle w:val="Prrafodelista"/>
        <w:numPr>
          <w:ilvl w:val="0"/>
          <w:numId w:val="25"/>
        </w:numPr>
        <w:pBdr>
          <w:top w:val="nil"/>
          <w:left w:val="nil"/>
          <w:bottom w:val="nil"/>
          <w:right w:val="nil"/>
          <w:between w:val="nil"/>
        </w:pBdr>
        <w:jc w:val="both"/>
        <w:rPr>
          <w:color w:val="000000"/>
          <w:sz w:val="20"/>
          <w:szCs w:val="20"/>
        </w:rPr>
      </w:pPr>
      <w:r w:rsidRPr="00FE57A2">
        <w:rPr>
          <w:color w:val="000000"/>
          <w:sz w:val="20"/>
          <w:szCs w:val="20"/>
        </w:rPr>
        <w:t>El Sistema General de Seguridad Social en Salud (SGSSS), cuyo ente rector es el Ministerio de Salud y Protección Social (MSPS), y su Consejo Nacional de Seguridad Social en Salud (CNA)</w:t>
      </w:r>
      <w:r w:rsidRPr="00FE57A2" w:rsidR="001C2584">
        <w:rPr>
          <w:color w:val="000000"/>
          <w:sz w:val="20"/>
          <w:szCs w:val="20"/>
        </w:rPr>
        <w:t>.</w:t>
      </w:r>
    </w:p>
    <w:p w:rsidRPr="00FE57A2" w:rsidR="00946205" w:rsidP="00FE57A2" w:rsidRDefault="00A140CC" w14:paraId="000000D5" w14:textId="2E847B47">
      <w:pPr>
        <w:pStyle w:val="Prrafodelista"/>
        <w:numPr>
          <w:ilvl w:val="0"/>
          <w:numId w:val="25"/>
        </w:numPr>
        <w:pBdr>
          <w:top w:val="nil"/>
          <w:left w:val="nil"/>
          <w:bottom w:val="nil"/>
          <w:right w:val="nil"/>
          <w:between w:val="nil"/>
        </w:pBdr>
        <w:jc w:val="both"/>
        <w:rPr>
          <w:color w:val="000000"/>
          <w:sz w:val="20"/>
          <w:szCs w:val="20"/>
        </w:rPr>
      </w:pPr>
      <w:r w:rsidRPr="00FE57A2">
        <w:rPr>
          <w:color w:val="000000"/>
          <w:sz w:val="20"/>
          <w:szCs w:val="20"/>
        </w:rPr>
        <w:t>El Sistema Nacional Ambiental (SINA), cuyo ente rector es el Ministerio de Ambiente y Desarrollo Sostenible (MADS), y su Consejo Nacional Ambiental (CNA)</w:t>
      </w:r>
      <w:r w:rsidRPr="00FE57A2" w:rsidR="001C2584">
        <w:rPr>
          <w:color w:val="000000"/>
          <w:sz w:val="20"/>
          <w:szCs w:val="20"/>
        </w:rPr>
        <w:t>.</w:t>
      </w:r>
    </w:p>
    <w:p w:rsidR="00946205" w:rsidRDefault="00946205" w14:paraId="000000D6" w14:textId="77777777">
      <w:pPr>
        <w:pBdr>
          <w:top w:val="nil"/>
          <w:left w:val="nil"/>
          <w:bottom w:val="nil"/>
          <w:right w:val="nil"/>
          <w:between w:val="nil"/>
        </w:pBdr>
        <w:jc w:val="both"/>
        <w:rPr>
          <w:sz w:val="20"/>
          <w:szCs w:val="20"/>
        </w:rPr>
      </w:pPr>
    </w:p>
    <w:p w:rsidR="00946205" w:rsidP="00FE57A2" w:rsidRDefault="00A140CC" w14:paraId="000000D7" w14:textId="213E0065">
      <w:pPr>
        <w:pBdr>
          <w:top w:val="nil"/>
          <w:left w:val="nil"/>
          <w:bottom w:val="nil"/>
          <w:right w:val="nil"/>
          <w:between w:val="nil"/>
        </w:pBdr>
        <w:rPr>
          <w:sz w:val="20"/>
          <w:szCs w:val="20"/>
        </w:rPr>
      </w:pPr>
      <w:r w:rsidRPr="00AD61E8">
        <w:rPr>
          <w:sz w:val="20"/>
          <w:szCs w:val="20"/>
          <w:highlight w:val="green"/>
        </w:rPr>
        <w:t xml:space="preserve">Para conocer algunos sistemas de Información utilizados por el sector salud y por el sector ambiente en Colombia, </w:t>
      </w:r>
      <w:r w:rsidRPr="00AD61E8" w:rsidR="001C2584">
        <w:rPr>
          <w:sz w:val="20"/>
          <w:szCs w:val="20"/>
          <w:highlight w:val="green"/>
        </w:rPr>
        <w:t xml:space="preserve">se debe </w:t>
      </w:r>
      <w:r w:rsidRPr="00AD61E8">
        <w:rPr>
          <w:sz w:val="20"/>
          <w:szCs w:val="20"/>
          <w:highlight w:val="green"/>
        </w:rPr>
        <w:t>revis</w:t>
      </w:r>
      <w:r w:rsidRPr="00AD61E8" w:rsidR="001C2584">
        <w:rPr>
          <w:sz w:val="20"/>
          <w:szCs w:val="20"/>
          <w:highlight w:val="green"/>
        </w:rPr>
        <w:t>ar</w:t>
      </w:r>
      <w:r w:rsidRPr="00AD61E8">
        <w:rPr>
          <w:sz w:val="20"/>
          <w:szCs w:val="20"/>
          <w:highlight w:val="green"/>
        </w:rPr>
        <w:t xml:space="preserve"> el siguiente documento</w:t>
      </w:r>
      <w:r w:rsidRPr="00AD61E8" w:rsidR="00FE57A2">
        <w:rPr>
          <w:sz w:val="20"/>
          <w:szCs w:val="20"/>
          <w:highlight w:val="green"/>
        </w:rPr>
        <w:t xml:space="preserve">, </w:t>
      </w:r>
      <w:hyperlink w:history="1" r:id="rId16">
        <w:r w:rsidRPr="00AD61E8" w:rsidR="00FE57A2">
          <w:rPr>
            <w:rStyle w:val="Hipervnculo"/>
            <w:sz w:val="20"/>
            <w:szCs w:val="20"/>
            <w:highlight w:val="green"/>
          </w:rPr>
          <w:t>dar cli</w:t>
        </w:r>
        <w:r w:rsidRPr="00AD61E8" w:rsidR="00FE57A2">
          <w:rPr>
            <w:rStyle w:val="Hipervnculo"/>
            <w:sz w:val="20"/>
            <w:szCs w:val="20"/>
            <w:highlight w:val="green"/>
          </w:rPr>
          <w:t>c</w:t>
        </w:r>
        <w:r w:rsidRPr="00AD61E8" w:rsidR="00FE57A2">
          <w:rPr>
            <w:rStyle w:val="Hipervnculo"/>
            <w:sz w:val="20"/>
            <w:szCs w:val="20"/>
            <w:highlight w:val="green"/>
          </w:rPr>
          <w:t xml:space="preserve"> aquí</w:t>
        </w:r>
      </w:hyperlink>
      <w:r w:rsidRPr="00AD61E8" w:rsidR="00FE57A2">
        <w:rPr>
          <w:sz w:val="20"/>
          <w:szCs w:val="20"/>
          <w:highlight w:val="green"/>
        </w:rPr>
        <w:t>.</w:t>
      </w:r>
    </w:p>
    <w:p w:rsidR="00946205" w:rsidRDefault="00946205" w14:paraId="000000DE" w14:textId="77777777">
      <w:pPr>
        <w:pBdr>
          <w:top w:val="nil"/>
          <w:left w:val="nil"/>
          <w:bottom w:val="nil"/>
          <w:right w:val="nil"/>
          <w:between w:val="nil"/>
        </w:pBdr>
        <w:jc w:val="both"/>
        <w:rPr>
          <w:color w:val="000000"/>
          <w:sz w:val="18"/>
          <w:szCs w:val="18"/>
        </w:rPr>
      </w:pPr>
    </w:p>
    <w:p w:rsidR="00946205" w:rsidRDefault="00946205" w14:paraId="000000DF" w14:textId="77777777">
      <w:pPr>
        <w:pBdr>
          <w:top w:val="nil"/>
          <w:left w:val="nil"/>
          <w:bottom w:val="nil"/>
          <w:right w:val="nil"/>
          <w:between w:val="nil"/>
        </w:pBdr>
        <w:jc w:val="both"/>
        <w:rPr>
          <w:color w:val="000000"/>
          <w:sz w:val="18"/>
          <w:szCs w:val="18"/>
        </w:rPr>
      </w:pPr>
    </w:p>
    <w:p w:rsidR="00946205" w:rsidRDefault="00A140CC" w14:paraId="000000E0"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Conceptos técnicos elaborados entre especialistas en comunicación y los técnicos</w:t>
      </w:r>
    </w:p>
    <w:p w:rsidR="00946205" w:rsidRDefault="00946205" w14:paraId="000000E1" w14:textId="77777777">
      <w:pPr>
        <w:pBdr>
          <w:top w:val="nil"/>
          <w:left w:val="nil"/>
          <w:bottom w:val="nil"/>
          <w:right w:val="nil"/>
          <w:between w:val="nil"/>
        </w:pBdr>
        <w:jc w:val="both"/>
        <w:rPr>
          <w:color w:val="000000"/>
          <w:sz w:val="20"/>
          <w:szCs w:val="20"/>
        </w:rPr>
      </w:pPr>
    </w:p>
    <w:p w:rsidR="00946205" w:rsidRDefault="00A140CC" w14:paraId="000000E2" w14:textId="4D279ED6">
      <w:pPr>
        <w:pBdr>
          <w:top w:val="nil"/>
          <w:left w:val="nil"/>
          <w:bottom w:val="nil"/>
          <w:right w:val="nil"/>
          <w:between w:val="nil"/>
        </w:pBdr>
        <w:jc w:val="both"/>
        <w:rPr>
          <w:color w:val="000000"/>
          <w:sz w:val="20"/>
          <w:szCs w:val="20"/>
        </w:rPr>
      </w:pPr>
      <w:r w:rsidRPr="0068226A">
        <w:rPr>
          <w:color w:val="000000"/>
          <w:sz w:val="20"/>
          <w:szCs w:val="20"/>
          <w:highlight w:val="green"/>
        </w:rPr>
        <w:t xml:space="preserve">Por </w:t>
      </w:r>
      <w:r w:rsidRPr="0068226A" w:rsidR="001C2584">
        <w:rPr>
          <w:color w:val="000000"/>
          <w:sz w:val="20"/>
          <w:szCs w:val="20"/>
          <w:highlight w:val="green"/>
        </w:rPr>
        <w:t xml:space="preserve">el desarrollo </w:t>
      </w:r>
      <w:r w:rsidRPr="0068226A">
        <w:rPr>
          <w:color w:val="000000"/>
          <w:sz w:val="20"/>
          <w:szCs w:val="20"/>
          <w:highlight w:val="green"/>
        </w:rPr>
        <w:t xml:space="preserve">de las pandemias, el trabajo en equipo entre los especialistas en comunicación del riesgo y los técnicos se ha convertido en una gran necesidad, y tiene </w:t>
      </w:r>
      <w:r w:rsidRPr="0068226A" w:rsidR="001C2584">
        <w:rPr>
          <w:color w:val="000000"/>
          <w:sz w:val="20"/>
          <w:szCs w:val="20"/>
          <w:highlight w:val="green"/>
        </w:rPr>
        <w:t xml:space="preserve">el </w:t>
      </w:r>
      <w:r w:rsidRPr="0068226A">
        <w:rPr>
          <w:color w:val="000000"/>
          <w:sz w:val="20"/>
          <w:szCs w:val="20"/>
          <w:highlight w:val="green"/>
        </w:rPr>
        <w:t xml:space="preserve">fin </w:t>
      </w:r>
      <w:r w:rsidRPr="0068226A" w:rsidR="001C2584">
        <w:rPr>
          <w:color w:val="000000"/>
          <w:sz w:val="20"/>
          <w:szCs w:val="20"/>
          <w:highlight w:val="green"/>
        </w:rPr>
        <w:t xml:space="preserve">de </w:t>
      </w:r>
      <w:r w:rsidRPr="0068226A">
        <w:rPr>
          <w:color w:val="000000"/>
          <w:sz w:val="20"/>
          <w:szCs w:val="20"/>
          <w:highlight w:val="green"/>
        </w:rPr>
        <w:t xml:space="preserve">promover la meta de salud pública en cuanto a controlar rápidamente los brotes con el menor trastorno posible a la sociedad, en el siguiente documento </w:t>
      </w:r>
      <w:r w:rsidRPr="0068226A" w:rsidR="00374256">
        <w:rPr>
          <w:color w:val="000000"/>
          <w:sz w:val="20"/>
          <w:szCs w:val="20"/>
          <w:highlight w:val="green"/>
        </w:rPr>
        <w:t xml:space="preserve">se </w:t>
      </w:r>
      <w:r w:rsidRPr="0068226A">
        <w:rPr>
          <w:color w:val="000000"/>
          <w:sz w:val="20"/>
          <w:szCs w:val="20"/>
          <w:highlight w:val="green"/>
        </w:rPr>
        <w:t>podrá identificar algunos conceptos dados por especialistas de comunicación</w:t>
      </w:r>
      <w:r w:rsidRPr="0068226A" w:rsidR="0068226A">
        <w:rPr>
          <w:color w:val="000000"/>
          <w:sz w:val="20"/>
          <w:szCs w:val="20"/>
          <w:highlight w:val="green"/>
        </w:rPr>
        <w:t xml:space="preserve">, </w:t>
      </w:r>
      <w:hyperlink w:history="1" r:id="rId17">
        <w:r w:rsidRPr="0068226A" w:rsidR="0068226A">
          <w:rPr>
            <w:rStyle w:val="Hipervnculo"/>
            <w:sz w:val="20"/>
            <w:szCs w:val="20"/>
            <w:highlight w:val="green"/>
          </w:rPr>
          <w:t>dar clic aquí.</w:t>
        </w:r>
      </w:hyperlink>
    </w:p>
    <w:p w:rsidR="00946205" w:rsidRDefault="00946205" w14:paraId="000000E9" w14:textId="46BED7E8">
      <w:pPr>
        <w:pBdr>
          <w:top w:val="nil"/>
          <w:left w:val="nil"/>
          <w:bottom w:val="nil"/>
          <w:right w:val="nil"/>
          <w:between w:val="nil"/>
        </w:pBdr>
        <w:jc w:val="both"/>
        <w:rPr>
          <w:color w:val="000000"/>
          <w:sz w:val="20"/>
          <w:szCs w:val="20"/>
        </w:rPr>
      </w:pPr>
    </w:p>
    <w:p w:rsidR="00946205" w:rsidRDefault="00A140CC" w14:paraId="000000EA" w14:textId="10E3B3A8">
      <w:pPr>
        <w:pBdr>
          <w:top w:val="nil"/>
          <w:left w:val="nil"/>
          <w:bottom w:val="nil"/>
          <w:right w:val="nil"/>
          <w:between w:val="nil"/>
        </w:pBdr>
        <w:jc w:val="both"/>
        <w:rPr>
          <w:color w:val="000000"/>
          <w:sz w:val="20"/>
          <w:szCs w:val="20"/>
        </w:rPr>
      </w:pPr>
      <w:r>
        <w:rPr>
          <w:color w:val="000000"/>
          <w:sz w:val="20"/>
          <w:szCs w:val="20"/>
        </w:rPr>
        <w:t xml:space="preserve">Como también, se presentan las siguientes </w:t>
      </w:r>
      <w:r>
        <w:rPr>
          <w:b/>
          <w:color w:val="000000"/>
          <w:sz w:val="20"/>
          <w:szCs w:val="20"/>
        </w:rPr>
        <w:t>estrategias de comunicación</w:t>
      </w:r>
      <w:r>
        <w:rPr>
          <w:color w:val="000000"/>
          <w:sz w:val="20"/>
          <w:szCs w:val="20"/>
        </w:rPr>
        <w:t xml:space="preserve"> participativa para involucrar a miembros de la comunidad en el proceso de rastreo de contactos, pero ¿Por qué es fundamental que las comunidades participen en el rastreo de contactos?</w:t>
      </w:r>
    </w:p>
    <w:p w:rsidR="0068226A" w:rsidRDefault="0068226A" w14:paraId="0A6FF705" w14:textId="77777777">
      <w:pPr>
        <w:pBdr>
          <w:top w:val="nil"/>
          <w:left w:val="nil"/>
          <w:bottom w:val="nil"/>
          <w:right w:val="nil"/>
          <w:between w:val="nil"/>
        </w:pBdr>
        <w:jc w:val="both"/>
        <w:rPr>
          <w:color w:val="000000"/>
          <w:sz w:val="20"/>
          <w:szCs w:val="20"/>
        </w:rPr>
      </w:pPr>
    </w:p>
    <w:p w:rsidRPr="0068226A" w:rsidR="00946205" w:rsidP="0068226A" w:rsidRDefault="00A140CC" w14:paraId="000000EB" w14:textId="30B1B68F">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masifica el proceso de conocimiento e información. </w:t>
      </w:r>
    </w:p>
    <w:p w:rsidRPr="0068226A" w:rsidR="00946205" w:rsidP="0068226A" w:rsidRDefault="00A140CC" w14:paraId="000000EC"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Aumenta la receptividad y actitud colectiva. </w:t>
      </w:r>
    </w:p>
    <w:p w:rsidRPr="0068226A" w:rsidR="00946205" w:rsidP="0068226A" w:rsidRDefault="00A140CC" w14:paraId="000000ED"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Se construyen rutas de información que facilitan y agilizan la detección de un posible contacto.</w:t>
      </w:r>
    </w:p>
    <w:p w:rsidRPr="0068226A" w:rsidR="00946205" w:rsidP="0068226A" w:rsidRDefault="00A140CC" w14:paraId="000000EE"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crea un sentido de corresponsabilidad frente al estado de salud de y el entorno. </w:t>
      </w:r>
    </w:p>
    <w:p w:rsidRPr="0068226A" w:rsidR="00946205" w:rsidP="0068226A" w:rsidRDefault="00A140CC" w14:paraId="000000EF"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Se fortalece el tejido social alrededor del cuidado comunitario.</w:t>
      </w:r>
    </w:p>
    <w:p w:rsidRPr="0068226A" w:rsidR="00946205" w:rsidP="0068226A" w:rsidRDefault="00A140CC" w14:paraId="000000F0"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desarrolla un trabajo colectivo en la difusión y promoción de las piezas de comunicación para la apropiación, educación y participación comunitaria. </w:t>
      </w:r>
    </w:p>
    <w:p w:rsidRPr="0068226A" w:rsidR="00946205" w:rsidP="0068226A" w:rsidRDefault="00A140CC" w14:paraId="000000F1" w14:textId="27840DC9">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El posicionamiento de las piezas de difusión es mayor. Aumenta </w:t>
      </w:r>
      <w:r w:rsidRPr="0068226A" w:rsidR="005F0277">
        <w:rPr>
          <w:color w:val="000000"/>
          <w:sz w:val="20"/>
          <w:szCs w:val="20"/>
        </w:rPr>
        <w:t xml:space="preserve">el </w:t>
      </w:r>
      <w:r w:rsidRPr="0068226A">
        <w:rPr>
          <w:color w:val="000000"/>
          <w:sz w:val="20"/>
          <w:szCs w:val="20"/>
        </w:rPr>
        <w:t xml:space="preserve">compromiso de las comunidades como promotores de la salud. </w:t>
      </w:r>
    </w:p>
    <w:p w:rsidRPr="0068226A" w:rsidR="00946205" w:rsidP="0068226A" w:rsidRDefault="00A140CC" w14:paraId="000000F2"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incrementa el seguimiento a las medidas de bioseguridad por parte de la comunidad. </w:t>
      </w:r>
    </w:p>
    <w:p w:rsidRPr="0068226A" w:rsidR="00946205" w:rsidP="0068226A" w:rsidRDefault="00A140CC" w14:paraId="000000F3"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La participación de la comunidad y sus líderes ayudará a reconocer posibles problemas para efectuar el rastreo de contactos</w:t>
      </w:r>
      <w:commentRangeStart w:id="7"/>
      <w:r w:rsidRPr="0068226A">
        <w:rPr>
          <w:color w:val="000000"/>
          <w:sz w:val="20"/>
          <w:szCs w:val="20"/>
        </w:rPr>
        <w:t>.</w:t>
      </w:r>
      <w:commentRangeEnd w:id="7"/>
      <w:r w:rsidR="0068226A">
        <w:rPr>
          <w:rStyle w:val="Refdecomentario"/>
        </w:rPr>
        <w:commentReference w:id="7"/>
      </w:r>
    </w:p>
    <w:p w:rsidR="00946205" w:rsidRDefault="00946205" w14:paraId="000000F4" w14:textId="77777777">
      <w:pPr>
        <w:pBdr>
          <w:top w:val="nil"/>
          <w:left w:val="nil"/>
          <w:bottom w:val="nil"/>
          <w:right w:val="nil"/>
          <w:between w:val="nil"/>
        </w:pBdr>
        <w:jc w:val="both"/>
        <w:rPr>
          <w:sz w:val="20"/>
          <w:szCs w:val="20"/>
        </w:rPr>
      </w:pPr>
    </w:p>
    <w:p w:rsidR="004A776A" w:rsidP="32F2E0AB" w:rsidRDefault="004A776A" w14:paraId="244524E7" w14:textId="77777777" w14:noSpellErr="1">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32F2E0AB" w:rsidR="004A776A">
        <w:rPr>
          <w:color w:val="000000" w:themeColor="text1" w:themeTint="FF" w:themeShade="FF"/>
          <w:sz w:val="20"/>
          <w:szCs w:val="20"/>
        </w:rPr>
        <w:t>La OCDE identificó algunos principios para promover una comunicación pública eficaz, estos son</w:t>
      </w:r>
      <w:commentRangeStart w:id="436736963"/>
      <w:r w:rsidRPr="32F2E0AB" w:rsidR="004A776A">
        <w:rPr>
          <w:color w:val="000000" w:themeColor="text1" w:themeTint="FF" w:themeShade="FF"/>
          <w:sz w:val="20"/>
          <w:szCs w:val="20"/>
        </w:rPr>
        <w:t>:</w:t>
      </w:r>
      <w:commentRangeEnd w:id="436736963"/>
      <w:r>
        <w:rPr>
          <w:rStyle w:val="CommentReference"/>
        </w:rPr>
        <w:commentReference w:id="436736963"/>
      </w:r>
      <w:r w:rsidRPr="32F2E0AB" w:rsidR="004A776A">
        <w:rPr>
          <w:color w:val="000000" w:themeColor="text1" w:themeTint="FF" w:themeShade="FF"/>
          <w:sz w:val="20"/>
          <w:szCs w:val="20"/>
        </w:rPr>
        <w:t xml:space="preserve">  </w:t>
      </w:r>
    </w:p>
    <w:p w:rsidR="00946205" w:rsidRDefault="0068226A" w14:paraId="000000F6" w14:textId="394196DB">
      <w:pPr>
        <w:pBdr>
          <w:top w:val="nil"/>
          <w:left w:val="nil"/>
          <w:bottom w:val="nil"/>
          <w:right w:val="nil"/>
          <w:between w:val="nil"/>
        </w:pBdr>
        <w:jc w:val="both"/>
        <w:rPr>
          <w:b/>
          <w:color w:val="000000"/>
          <w:sz w:val="20"/>
          <w:szCs w:val="20"/>
        </w:rPr>
      </w:pPr>
      <w:r>
        <w:rPr>
          <w:noProof/>
          <w:lang w:eastAsia="es-CO"/>
        </w:rPr>
        <mc:AlternateContent>
          <mc:Choice Requires="wps">
            <w:drawing>
              <wp:anchor distT="0" distB="0" distL="114300" distR="114300" simplePos="0" relativeHeight="251682816" behindDoc="0" locked="0" layoutInCell="1" hidden="0" allowOverlap="1" wp14:anchorId="45C7506C" wp14:editId="02EDE410">
                <wp:simplePos x="0" y="0"/>
                <wp:positionH relativeFrom="margin">
                  <wp:align>right</wp:align>
                </wp:positionH>
                <wp:positionV relativeFrom="paragraph">
                  <wp:posOffset>160020</wp:posOffset>
                </wp:positionV>
                <wp:extent cx="6324600" cy="492760"/>
                <wp:effectExtent l="0" t="0" r="19050" b="21590"/>
                <wp:wrapNone/>
                <wp:docPr id="248" name="Rectángulo 248"/>
                <wp:cNvGraphicFramePr/>
                <a:graphic xmlns:a="http://schemas.openxmlformats.org/drawingml/2006/main">
                  <a:graphicData uri="http://schemas.microsoft.com/office/word/2010/wordprocessingShape">
                    <wps:wsp>
                      <wps:cNvSpPr/>
                      <wps:spPr>
                        <a:xfrm>
                          <a:off x="0" y="0"/>
                          <a:ext cx="632460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5752C184" w14:textId="77777777">
                            <w:pPr>
                              <w:spacing w:line="275" w:lineRule="auto"/>
                              <w:jc w:val="center"/>
                              <w:textDirection w:val="btLr"/>
                            </w:pPr>
                            <w:r>
                              <w:rPr>
                                <w:color w:val="FFFFFF"/>
                              </w:rPr>
                              <w:t xml:space="preserve">Infografía estática </w:t>
                            </w:r>
                          </w:p>
                          <w:p w:rsidR="004F6546" w:rsidRDefault="004F6546" w14:paraId="1CD6D473" w14:textId="77777777">
                            <w:pPr>
                              <w:spacing w:line="275" w:lineRule="auto"/>
                              <w:jc w:val="center"/>
                              <w:textDirection w:val="btLr"/>
                            </w:pPr>
                            <w:r>
                              <w:rPr>
                                <w:color w:val="FFFFFF"/>
                              </w:rPr>
                              <w:t xml:space="preserve">DI_CF011_2.2 Principios claves durante el proceso de comunicación  </w:t>
                            </w:r>
                          </w:p>
                          <w:p w:rsidR="004F6546" w:rsidRDefault="004F6546" w14:paraId="78A0FE0A"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48" style="position:absolute;left:0;text-align:left;margin-left:446.8pt;margin-top:12.6pt;width:498pt;height:38.8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41" fillcolor="#39a900" strokecolor="#42719b" strokeweight="1pt" w14:anchorId="45C750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">
                <v:stroke miterlimit="5243f" startarrowwidth="narrow" startarrowlength="short" endarrowwidth="narrow" endarrowlength="short"/>
                <v:textbox inset="2.53958mm,1.2694mm,2.53958mm,1.2694mm">
                  <w:txbxContent>
                    <w:p w:rsidR="004F6546" w:rsidRDefault="004F6546" w14:paraId="5752C184" w14:textId="77777777">
                      <w:pPr>
                        <w:spacing w:line="275" w:lineRule="auto"/>
                        <w:jc w:val="center"/>
                        <w:textDirection w:val="btLr"/>
                      </w:pPr>
                      <w:r>
                        <w:rPr>
                          <w:color w:val="FFFFFF"/>
                        </w:rPr>
                        <w:t xml:space="preserve">Infografía estática </w:t>
                      </w:r>
                    </w:p>
                    <w:p w:rsidR="004F6546" w:rsidRDefault="004F6546" w14:paraId="1CD6D473" w14:textId="77777777">
                      <w:pPr>
                        <w:spacing w:line="275" w:lineRule="auto"/>
                        <w:jc w:val="center"/>
                        <w:textDirection w:val="btLr"/>
                      </w:pPr>
                      <w:r>
                        <w:rPr>
                          <w:color w:val="FFFFFF"/>
                        </w:rPr>
                        <w:t xml:space="preserve">DI_CF011_2.2 Principios claves durante el proceso de comunicación  </w:t>
                      </w:r>
                    </w:p>
                    <w:p w:rsidR="004F6546" w:rsidRDefault="004F6546" w14:paraId="78A0FE0A" w14:textId="77777777">
                      <w:pPr>
                        <w:spacing w:line="275" w:lineRule="auto"/>
                        <w:jc w:val="center"/>
                        <w:textDirection w:val="btLr"/>
                      </w:pPr>
                    </w:p>
                  </w:txbxContent>
                </v:textbox>
                <w10:wrap anchorx="margin"/>
              </v:rect>
            </w:pict>
          </mc:Fallback>
        </mc:AlternateContent>
      </w:r>
    </w:p>
    <w:p w:rsidR="00946205" w:rsidRDefault="00946205" w14:paraId="000000F7" w14:textId="3B983E85">
      <w:pPr>
        <w:pBdr>
          <w:top w:val="nil"/>
          <w:left w:val="nil"/>
          <w:bottom w:val="nil"/>
          <w:right w:val="nil"/>
          <w:between w:val="nil"/>
        </w:pBdr>
        <w:jc w:val="both"/>
        <w:rPr>
          <w:color w:val="000000"/>
          <w:sz w:val="20"/>
          <w:szCs w:val="20"/>
        </w:rPr>
      </w:pPr>
    </w:p>
    <w:p w:rsidR="00946205" w:rsidRDefault="004F6546" w14:paraId="000000F8" w14:textId="3DF6366C">
      <w:pPr>
        <w:pBdr>
          <w:top w:val="nil"/>
          <w:left w:val="nil"/>
          <w:bottom w:val="nil"/>
          <w:right w:val="nil"/>
          <w:between w:val="nil"/>
        </w:pBdr>
        <w:jc w:val="both"/>
        <w:rPr>
          <w:color w:val="000000"/>
          <w:sz w:val="20"/>
          <w:szCs w:val="20"/>
        </w:rPr>
      </w:pPr>
      <w:sdt>
        <w:sdtPr>
          <w:tag w:val="goog_rdk_20"/>
          <w:id w:val="-360594080"/>
        </w:sdtPr>
        <w:sdtContent/>
      </w:sdt>
    </w:p>
    <w:p w:rsidR="00946205" w:rsidRDefault="00946205" w14:paraId="000000F9" w14:textId="77777777">
      <w:pPr>
        <w:pBdr>
          <w:top w:val="nil"/>
          <w:left w:val="nil"/>
          <w:bottom w:val="nil"/>
          <w:right w:val="nil"/>
          <w:between w:val="nil"/>
        </w:pBdr>
        <w:jc w:val="both"/>
        <w:rPr>
          <w:b/>
          <w:color w:val="000000"/>
          <w:sz w:val="20"/>
          <w:szCs w:val="20"/>
        </w:rPr>
      </w:pPr>
    </w:p>
    <w:p w:rsidR="00946205" w:rsidRDefault="00946205" w14:paraId="000000FA" w14:textId="77777777">
      <w:pPr>
        <w:pBdr>
          <w:top w:val="nil"/>
          <w:left w:val="nil"/>
          <w:bottom w:val="nil"/>
          <w:right w:val="nil"/>
          <w:between w:val="nil"/>
        </w:pBdr>
        <w:jc w:val="both"/>
        <w:rPr>
          <w:b/>
          <w:color w:val="000000"/>
          <w:sz w:val="20"/>
          <w:szCs w:val="20"/>
        </w:rPr>
      </w:pPr>
    </w:p>
    <w:p w:rsidR="00946205" w:rsidRDefault="00946205" w14:paraId="000000FB" w14:textId="77777777">
      <w:pPr>
        <w:pBdr>
          <w:top w:val="nil"/>
          <w:left w:val="nil"/>
          <w:bottom w:val="nil"/>
          <w:right w:val="nil"/>
          <w:between w:val="nil"/>
        </w:pBdr>
        <w:jc w:val="both"/>
        <w:rPr>
          <w:color w:val="000000"/>
          <w:sz w:val="16"/>
          <w:szCs w:val="16"/>
        </w:rPr>
      </w:pPr>
    </w:p>
    <w:p w:rsidR="00946205" w:rsidRDefault="00946205" w14:paraId="000000FC" w14:textId="77777777">
      <w:pPr>
        <w:pBdr>
          <w:top w:val="nil"/>
          <w:left w:val="nil"/>
          <w:bottom w:val="nil"/>
          <w:right w:val="nil"/>
          <w:between w:val="nil"/>
        </w:pBdr>
        <w:jc w:val="both"/>
        <w:rPr>
          <w:color w:val="000000"/>
          <w:sz w:val="16"/>
          <w:szCs w:val="16"/>
        </w:rPr>
      </w:pPr>
    </w:p>
    <w:p w:rsidR="00946205" w:rsidRDefault="00A140CC" w14:paraId="000000FD"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Modelo de vigilancia y control sanitario para los productos de uso y consumo humano</w:t>
      </w:r>
    </w:p>
    <w:p w:rsidR="00946205" w:rsidRDefault="00946205" w14:paraId="000000FE" w14:textId="77777777">
      <w:pPr>
        <w:pBdr>
          <w:top w:val="nil"/>
          <w:left w:val="nil"/>
          <w:bottom w:val="nil"/>
          <w:right w:val="nil"/>
          <w:between w:val="nil"/>
        </w:pBdr>
        <w:jc w:val="both"/>
        <w:rPr>
          <w:color w:val="000000"/>
          <w:sz w:val="16"/>
          <w:szCs w:val="16"/>
        </w:rPr>
      </w:pPr>
    </w:p>
    <w:p w:rsidR="00946205" w:rsidRDefault="00A140CC" w14:paraId="000000FF" w14:textId="77777777">
      <w:pPr>
        <w:pBdr>
          <w:top w:val="nil"/>
          <w:left w:val="nil"/>
          <w:bottom w:val="nil"/>
          <w:right w:val="nil"/>
          <w:between w:val="nil"/>
        </w:pBdr>
        <w:jc w:val="both"/>
        <w:rPr>
          <w:color w:val="000000"/>
          <w:sz w:val="20"/>
          <w:szCs w:val="20"/>
        </w:rPr>
      </w:pPr>
      <w:r>
        <w:rPr>
          <w:color w:val="000000"/>
          <w:sz w:val="20"/>
          <w:szCs w:val="20"/>
        </w:rPr>
        <w:t>Es necesario tener claridad en algunos conceptos y aspectos, los cuales hacen parte del referido modelo de vigilancia y control sanitarios, entre los que están: funciones esenciales de salud pública, objetos de inspección, fiscalización sanitaria, contenido general de las actas, concepto sobre los resultados obtenidos en las visitas.</w:t>
      </w:r>
    </w:p>
    <w:p w:rsidR="00946205" w:rsidRDefault="00946205" w14:paraId="00000100" w14:textId="77777777">
      <w:pPr>
        <w:pBdr>
          <w:top w:val="nil"/>
          <w:left w:val="nil"/>
          <w:bottom w:val="nil"/>
          <w:right w:val="nil"/>
          <w:between w:val="nil"/>
        </w:pBdr>
        <w:jc w:val="both"/>
        <w:rPr>
          <w:color w:val="000000"/>
          <w:sz w:val="20"/>
          <w:szCs w:val="20"/>
        </w:rPr>
      </w:pPr>
    </w:p>
    <w:p w:rsidRPr="0068226A" w:rsidR="00946205" w:rsidP="0068226A" w:rsidRDefault="00A140CC" w14:paraId="00000101" w14:textId="6815A08E">
      <w:pPr>
        <w:pStyle w:val="Prrafodelista"/>
        <w:numPr>
          <w:ilvl w:val="0"/>
          <w:numId w:val="27"/>
        </w:numPr>
        <w:pBdr>
          <w:top w:val="nil"/>
          <w:left w:val="nil"/>
          <w:bottom w:val="nil"/>
          <w:right w:val="nil"/>
          <w:between w:val="nil"/>
        </w:pBdr>
        <w:jc w:val="both"/>
        <w:rPr>
          <w:b/>
          <w:color w:val="000000"/>
          <w:sz w:val="20"/>
          <w:szCs w:val="20"/>
        </w:rPr>
      </w:pPr>
      <w:r w:rsidRPr="0068226A">
        <w:rPr>
          <w:b/>
          <w:color w:val="000000"/>
          <w:sz w:val="20"/>
          <w:szCs w:val="20"/>
        </w:rPr>
        <w:t>Las Funciones Esenciales de Salud Pública (FESP)</w:t>
      </w:r>
    </w:p>
    <w:p w:rsidR="00946205" w:rsidRDefault="00946205" w14:paraId="00000102" w14:textId="77777777">
      <w:pPr>
        <w:pBdr>
          <w:top w:val="nil"/>
          <w:left w:val="nil"/>
          <w:bottom w:val="nil"/>
          <w:right w:val="nil"/>
          <w:between w:val="nil"/>
        </w:pBdr>
        <w:jc w:val="both"/>
        <w:rPr>
          <w:color w:val="000000"/>
          <w:sz w:val="20"/>
          <w:szCs w:val="20"/>
        </w:rPr>
      </w:pPr>
    </w:p>
    <w:p w:rsidR="00946205" w:rsidRDefault="00A140CC" w14:paraId="00000103" w14:textId="77777777">
      <w:pPr>
        <w:pBdr>
          <w:top w:val="nil"/>
          <w:left w:val="nil"/>
          <w:bottom w:val="nil"/>
          <w:right w:val="nil"/>
          <w:between w:val="nil"/>
        </w:pBdr>
        <w:jc w:val="both"/>
        <w:rPr>
          <w:color w:val="000000"/>
          <w:sz w:val="20"/>
          <w:szCs w:val="20"/>
        </w:rPr>
      </w:pPr>
      <w:r>
        <w:rPr>
          <w:color w:val="000000"/>
          <w:sz w:val="20"/>
          <w:szCs w:val="20"/>
        </w:rPr>
        <w:t>Corresponden al “conjunto imprescindible de medidas, bajo la responsabilidad exclusiva del estado, que resulta fundamentalmente para alcanzar la meta de la salud pública: de mejorar, promover, proteger y recuperar la salud de la población mediante una acción colectiva.” (OPS/OMS La Salud Pública en las Américas).</w:t>
      </w:r>
    </w:p>
    <w:p w:rsidR="00946205" w:rsidRDefault="00946205" w14:paraId="00000104" w14:textId="77777777">
      <w:pPr>
        <w:pBdr>
          <w:top w:val="nil"/>
          <w:left w:val="nil"/>
          <w:bottom w:val="nil"/>
          <w:right w:val="nil"/>
          <w:between w:val="nil"/>
        </w:pBdr>
        <w:jc w:val="both"/>
        <w:rPr>
          <w:color w:val="000000"/>
          <w:sz w:val="20"/>
          <w:szCs w:val="20"/>
        </w:rPr>
      </w:pPr>
    </w:p>
    <w:p w:rsidR="00946205" w:rsidP="32F2E0AB" w:rsidRDefault="00A140CC" w14:paraId="00000105" w14:textId="74A1C33D" w14:noSpellErr="1">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32F2E0AB" w:rsidR="00A140CC">
        <w:rPr>
          <w:color w:val="000000" w:themeColor="text1" w:themeTint="FF" w:themeShade="FF"/>
          <w:sz w:val="20"/>
          <w:szCs w:val="20"/>
        </w:rPr>
        <w:t xml:space="preserve">Las autoridades sanitarias del país, cuando realizan visita de inspección sanitaria a los establecimientos objeto de Inspección, Vigilancia y Control (IVC), en cumplimiento con la competencia dadas por la Ley 715 de 2001, están también cumpliendo con las Funciones Esenciales de Salud Pública (FES 2 y FES 6), </w:t>
      </w:r>
      <w:r w:rsidRPr="32F2E0AB" w:rsidR="004A776A">
        <w:rPr>
          <w:color w:val="000000" w:themeColor="text1" w:themeTint="FF" w:themeShade="FF"/>
          <w:sz w:val="20"/>
          <w:szCs w:val="20"/>
        </w:rPr>
        <w:t>como se presenta a continuación</w:t>
      </w:r>
      <w:commentRangeStart w:id="2123675221"/>
      <w:r w:rsidRPr="32F2E0AB" w:rsidR="004A776A">
        <w:rPr>
          <w:color w:val="000000" w:themeColor="text1" w:themeTint="FF" w:themeShade="FF"/>
          <w:sz w:val="20"/>
          <w:szCs w:val="20"/>
        </w:rPr>
        <w:t>:</w:t>
      </w:r>
      <w:commentRangeEnd w:id="2123675221"/>
      <w:r>
        <w:rPr>
          <w:rStyle w:val="CommentReference"/>
        </w:rPr>
        <w:commentReference w:id="2123675221"/>
      </w:r>
    </w:p>
    <w:p w:rsidR="00946205" w:rsidRDefault="00946205" w14:paraId="00000106" w14:textId="77777777">
      <w:pPr>
        <w:pBdr>
          <w:top w:val="nil"/>
          <w:left w:val="nil"/>
          <w:bottom w:val="nil"/>
          <w:right w:val="nil"/>
          <w:between w:val="nil"/>
        </w:pBdr>
        <w:jc w:val="both"/>
        <w:rPr>
          <w:color w:val="000000"/>
          <w:sz w:val="20"/>
          <w:szCs w:val="20"/>
        </w:rPr>
      </w:pPr>
    </w:p>
    <w:p w:rsidR="00946205" w:rsidRDefault="00A140CC" w14:paraId="00000107" w14:textId="77777777">
      <w:pPr>
        <w:pBdr>
          <w:top w:val="nil"/>
          <w:left w:val="nil"/>
          <w:bottom w:val="nil"/>
          <w:right w:val="nil"/>
          <w:between w:val="nil"/>
        </w:pBdr>
        <w:jc w:val="both"/>
        <w:rPr>
          <w:b/>
          <w:color w:val="000000"/>
          <w:sz w:val="20"/>
          <w:szCs w:val="20"/>
        </w:rPr>
      </w:pPr>
      <w:r>
        <w:rPr>
          <w:noProof/>
          <w:lang w:eastAsia="es-CO"/>
        </w:rPr>
        <mc:AlternateContent>
          <mc:Choice Requires="wps">
            <w:drawing>
              <wp:anchor distT="0" distB="0" distL="114300" distR="114300" simplePos="0" relativeHeight="251683840" behindDoc="0" locked="0" layoutInCell="1" hidden="0" allowOverlap="1" wp14:anchorId="65686996" wp14:editId="798592F5">
                <wp:simplePos x="0" y="0"/>
                <wp:positionH relativeFrom="column">
                  <wp:posOffset>3810</wp:posOffset>
                </wp:positionH>
                <wp:positionV relativeFrom="paragraph">
                  <wp:posOffset>37465</wp:posOffset>
                </wp:positionV>
                <wp:extent cx="6292850" cy="492981"/>
                <wp:effectExtent l="0" t="0" r="12700" b="21590"/>
                <wp:wrapNone/>
                <wp:docPr id="238" name="Rectángulo 238"/>
                <wp:cNvGraphicFramePr/>
                <a:graphic xmlns:a="http://schemas.openxmlformats.org/drawingml/2006/main">
                  <a:graphicData uri="http://schemas.microsoft.com/office/word/2010/wordprocessingShape">
                    <wps:wsp>
                      <wps:cNvSpPr/>
                      <wps:spPr>
                        <a:xfrm>
                          <a:off x="0" y="0"/>
                          <a:ext cx="6292850" cy="49298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154006AF" w14:textId="519919F4">
                            <w:pPr>
                              <w:spacing w:line="275" w:lineRule="auto"/>
                              <w:jc w:val="center"/>
                              <w:textDirection w:val="btLr"/>
                            </w:pPr>
                            <w:r>
                              <w:rPr>
                                <w:color w:val="FFFFFF"/>
                              </w:rPr>
                              <w:t xml:space="preserve">Infografía estática  </w:t>
                            </w:r>
                          </w:p>
                          <w:p w:rsidR="004F6546" w:rsidRDefault="004F6546" w14:paraId="544D271D" w14:textId="77777777">
                            <w:pPr>
                              <w:spacing w:line="275" w:lineRule="auto"/>
                              <w:jc w:val="center"/>
                              <w:textDirection w:val="btLr"/>
                            </w:pPr>
                            <w:r>
                              <w:rPr>
                                <w:color w:val="FFFFFF"/>
                              </w:rPr>
                              <w:t xml:space="preserve">DI_CF011_2.3 </w:t>
                            </w:r>
                            <w:r>
                              <w:rPr>
                                <w:color w:val="FFFFFF"/>
                                <w:sz w:val="20"/>
                              </w:rPr>
                              <w:t>Funciones Esenciales de Salud Pública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8" style="position:absolute;left:0;text-align:left;margin-left:.3pt;margin-top:2.95pt;width:495.5pt;height:3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color="#39a900" strokecolor="#42719b" strokeweight="1pt" w14:anchorId="6568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">
                <v:stroke miterlimit="5243f" startarrowwidth="narrow" startarrowlength="short" endarrowwidth="narrow" endarrowlength="short"/>
                <v:textbox inset="2.53958mm,1.2694mm,2.53958mm,1.2694mm">
                  <w:txbxContent>
                    <w:p w:rsidR="004F6546" w:rsidRDefault="004F6546" w14:paraId="154006AF" w14:textId="519919F4">
                      <w:pPr>
                        <w:spacing w:line="275" w:lineRule="auto"/>
                        <w:jc w:val="center"/>
                        <w:textDirection w:val="btLr"/>
                      </w:pPr>
                      <w:r>
                        <w:rPr>
                          <w:color w:val="FFFFFF"/>
                        </w:rPr>
                        <w:t xml:space="preserve">Infografía estática  </w:t>
                      </w:r>
                    </w:p>
                    <w:p w:rsidR="004F6546" w:rsidRDefault="004F6546" w14:paraId="544D271D" w14:textId="77777777">
                      <w:pPr>
                        <w:spacing w:line="275" w:lineRule="auto"/>
                        <w:jc w:val="center"/>
                        <w:textDirection w:val="btLr"/>
                      </w:pPr>
                      <w:r>
                        <w:rPr>
                          <w:color w:val="FFFFFF"/>
                        </w:rPr>
                        <w:t xml:space="preserve">DI_CF011_2.3 </w:t>
                      </w:r>
                      <w:r>
                        <w:rPr>
                          <w:color w:val="FFFFFF"/>
                          <w:sz w:val="20"/>
                        </w:rPr>
                        <w:t>Funciones Esenciales de Salud Pública</w:t>
                      </w:r>
                    </w:p>
                  </w:txbxContent>
                </v:textbox>
              </v:rect>
            </w:pict>
          </mc:Fallback>
        </mc:AlternateContent>
      </w:r>
    </w:p>
    <w:p w:rsidR="00946205" w:rsidRDefault="00946205" w14:paraId="00000108" w14:textId="77777777">
      <w:pPr>
        <w:pBdr>
          <w:top w:val="nil"/>
          <w:left w:val="nil"/>
          <w:bottom w:val="nil"/>
          <w:right w:val="nil"/>
          <w:between w:val="nil"/>
        </w:pBdr>
        <w:jc w:val="both"/>
        <w:rPr>
          <w:color w:val="000000"/>
          <w:sz w:val="20"/>
          <w:szCs w:val="20"/>
        </w:rPr>
      </w:pPr>
    </w:p>
    <w:p w:rsidR="00946205" w:rsidRDefault="00946205" w14:paraId="00000109" w14:textId="088B029A">
      <w:pPr>
        <w:pBdr>
          <w:top w:val="nil"/>
          <w:left w:val="nil"/>
          <w:bottom w:val="nil"/>
          <w:right w:val="nil"/>
          <w:between w:val="nil"/>
        </w:pBdr>
        <w:jc w:val="both"/>
        <w:rPr>
          <w:color w:val="000000"/>
          <w:sz w:val="20"/>
          <w:szCs w:val="20"/>
        </w:rPr>
      </w:pPr>
    </w:p>
    <w:p w:rsidR="00946205" w:rsidRDefault="00946205" w14:paraId="0000010A" w14:textId="77777777">
      <w:pPr>
        <w:pBdr>
          <w:top w:val="nil"/>
          <w:left w:val="nil"/>
          <w:bottom w:val="nil"/>
          <w:right w:val="nil"/>
          <w:between w:val="nil"/>
        </w:pBdr>
        <w:jc w:val="both"/>
        <w:rPr>
          <w:color w:val="000000"/>
          <w:sz w:val="20"/>
          <w:szCs w:val="20"/>
        </w:rPr>
      </w:pPr>
    </w:p>
    <w:p w:rsidR="00946205" w:rsidRDefault="00946205" w14:paraId="0000010B" w14:textId="77777777">
      <w:pPr>
        <w:pBdr>
          <w:top w:val="nil"/>
          <w:left w:val="nil"/>
          <w:bottom w:val="nil"/>
          <w:right w:val="nil"/>
          <w:between w:val="nil"/>
        </w:pBdr>
        <w:jc w:val="both"/>
        <w:rPr>
          <w:color w:val="000000"/>
          <w:sz w:val="20"/>
          <w:szCs w:val="20"/>
        </w:rPr>
      </w:pPr>
    </w:p>
    <w:p w:rsidRPr="00E20B4E" w:rsidR="00946205" w:rsidP="00E20B4E" w:rsidRDefault="00A140CC" w14:paraId="0000010C" w14:textId="22695AA4">
      <w:pPr>
        <w:pStyle w:val="Prrafodelista"/>
        <w:numPr>
          <w:ilvl w:val="0"/>
          <w:numId w:val="28"/>
        </w:numPr>
        <w:pBdr>
          <w:top w:val="nil"/>
          <w:left w:val="nil"/>
          <w:bottom w:val="nil"/>
          <w:right w:val="nil"/>
          <w:between w:val="nil"/>
        </w:pBdr>
        <w:jc w:val="both"/>
        <w:rPr>
          <w:b/>
          <w:color w:val="000000"/>
          <w:sz w:val="20"/>
          <w:szCs w:val="20"/>
        </w:rPr>
      </w:pPr>
      <w:r w:rsidRPr="00E20B4E">
        <w:rPr>
          <w:b/>
          <w:color w:val="000000"/>
          <w:sz w:val="20"/>
          <w:szCs w:val="20"/>
        </w:rPr>
        <w:t>Los objetos de inspección</w:t>
      </w:r>
    </w:p>
    <w:p w:rsidR="00946205" w:rsidRDefault="00946205" w14:paraId="0000010D" w14:textId="77777777">
      <w:pPr>
        <w:pBdr>
          <w:top w:val="nil"/>
          <w:left w:val="nil"/>
          <w:bottom w:val="nil"/>
          <w:right w:val="nil"/>
          <w:between w:val="nil"/>
        </w:pBdr>
        <w:jc w:val="both"/>
        <w:rPr>
          <w:color w:val="000000"/>
          <w:sz w:val="20"/>
          <w:szCs w:val="20"/>
        </w:rPr>
      </w:pPr>
    </w:p>
    <w:p w:rsidR="00946205" w:rsidP="2E8E3478" w:rsidRDefault="00A140CC" w14:paraId="0000010E" w14:textId="12F63513">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2E8E3478" w:rsidR="00A140CC">
        <w:rPr>
          <w:color w:val="000000" w:themeColor="text1" w:themeTint="FF" w:themeShade="FF"/>
          <w:sz w:val="20"/>
          <w:szCs w:val="20"/>
        </w:rPr>
        <w:t xml:space="preserve">Como son originados de cadenas productivas, el gobierno nacional a través del Ministerio de Salud y Protección Social ha realizado la siguiente propuesta de categorías y número de subcategorías a los objetos de IVC, la cual se encuentra validada por las Entidades Territoriales de </w:t>
      </w:r>
      <w:r w:rsidRPr="2E8E3478" w:rsidR="5709933A">
        <w:rPr>
          <w:color w:val="000000" w:themeColor="text1" w:themeTint="FF" w:themeShade="FF"/>
          <w:sz w:val="20"/>
          <w:szCs w:val="20"/>
        </w:rPr>
        <w:t>S</w:t>
      </w:r>
      <w:r w:rsidRPr="2E8E3478" w:rsidR="00A140CC">
        <w:rPr>
          <w:color w:val="000000" w:themeColor="text1" w:themeTint="FF" w:themeShade="FF"/>
          <w:sz w:val="20"/>
          <w:szCs w:val="20"/>
        </w:rPr>
        <w:t xml:space="preserve">alud, dicha propuesta </w:t>
      </w:r>
      <w:r w:rsidRPr="2E8E3478" w:rsidR="00433B8F">
        <w:rPr>
          <w:color w:val="000000" w:themeColor="text1" w:themeTint="FF" w:themeShade="FF"/>
          <w:sz w:val="20"/>
          <w:szCs w:val="20"/>
        </w:rPr>
        <w:t xml:space="preserve">se </w:t>
      </w:r>
      <w:r w:rsidRPr="2E8E3478" w:rsidR="00A140CC">
        <w:rPr>
          <w:color w:val="000000" w:themeColor="text1" w:themeTint="FF" w:themeShade="FF"/>
          <w:sz w:val="20"/>
          <w:szCs w:val="20"/>
        </w:rPr>
        <w:t xml:space="preserve">puede visualizar en la siguiente tabla: </w:t>
      </w:r>
    </w:p>
    <w:p w:rsidR="00946205" w:rsidRDefault="00946205" w14:paraId="0000010F" w14:textId="77777777">
      <w:pPr>
        <w:pBdr>
          <w:top w:val="nil"/>
          <w:left w:val="nil"/>
          <w:bottom w:val="nil"/>
          <w:right w:val="nil"/>
          <w:between w:val="nil"/>
        </w:pBdr>
        <w:jc w:val="both"/>
        <w:rPr>
          <w:color w:val="000000"/>
          <w:sz w:val="20"/>
          <w:szCs w:val="20"/>
        </w:rPr>
      </w:pPr>
    </w:p>
    <w:p w:rsidR="00946205" w:rsidRDefault="00A140CC" w14:paraId="00000110" w14:textId="7704A970">
      <w:pPr>
        <w:pBdr>
          <w:top w:val="nil"/>
          <w:left w:val="nil"/>
          <w:bottom w:val="nil"/>
          <w:right w:val="nil"/>
          <w:between w:val="nil"/>
        </w:pBdr>
        <w:jc w:val="both"/>
        <w:rPr>
          <w:color w:val="000000"/>
          <w:sz w:val="20"/>
          <w:szCs w:val="20"/>
        </w:rPr>
      </w:pPr>
      <w:r>
        <w:rPr>
          <w:b/>
          <w:color w:val="000000"/>
          <w:sz w:val="20"/>
          <w:szCs w:val="20"/>
        </w:rPr>
        <w:t xml:space="preserve">Tabla </w:t>
      </w:r>
      <w:commentRangeStart w:id="8"/>
      <w:r>
        <w:rPr>
          <w:b/>
          <w:color w:val="000000"/>
          <w:sz w:val="20"/>
          <w:szCs w:val="20"/>
        </w:rPr>
        <w:t>1</w:t>
      </w:r>
      <w:commentRangeEnd w:id="8"/>
      <w:r w:rsidR="003B2029">
        <w:rPr>
          <w:rStyle w:val="Refdecomentario"/>
        </w:rPr>
        <w:commentReference w:id="8"/>
      </w:r>
      <w:r>
        <w:rPr>
          <w:color w:val="000000"/>
          <w:sz w:val="20"/>
          <w:szCs w:val="20"/>
        </w:rPr>
        <w:t xml:space="preserve"> </w:t>
      </w:r>
    </w:p>
    <w:p w:rsidR="00946205" w:rsidRDefault="00A140CC" w14:paraId="00000112" w14:textId="77777777">
      <w:pPr>
        <w:pBdr>
          <w:top w:val="nil"/>
          <w:left w:val="nil"/>
          <w:bottom w:val="nil"/>
          <w:right w:val="nil"/>
          <w:between w:val="nil"/>
        </w:pBdr>
        <w:jc w:val="both"/>
        <w:rPr>
          <w:i/>
          <w:color w:val="000000"/>
          <w:sz w:val="20"/>
          <w:szCs w:val="20"/>
        </w:rPr>
      </w:pPr>
      <w:r>
        <w:rPr>
          <w:i/>
          <w:color w:val="000000"/>
          <w:sz w:val="20"/>
          <w:szCs w:val="20"/>
        </w:rPr>
        <w:t>Categorías de los objetos de Inspección, Vigilancia y Control (IVC)</w:t>
      </w:r>
    </w:p>
    <w:p w:rsidR="00946205" w:rsidRDefault="00946205" w14:paraId="00000113" w14:textId="77777777">
      <w:pPr>
        <w:pBdr>
          <w:top w:val="nil"/>
          <w:left w:val="nil"/>
          <w:bottom w:val="nil"/>
          <w:right w:val="nil"/>
          <w:between w:val="nil"/>
        </w:pBdr>
        <w:jc w:val="both"/>
        <w:rPr>
          <w:b/>
          <w:color w:val="000000"/>
          <w:sz w:val="20"/>
          <w:szCs w:val="20"/>
        </w:rPr>
      </w:pPr>
    </w:p>
    <w:tbl>
      <w:tblPr>
        <w:tblStyle w:val="af"/>
        <w:tblW w:w="8500" w:type="dxa"/>
        <w:tblInd w:w="0" w:type="dxa"/>
        <w:tblBorders>
          <w:insideH w:val="single" w:color="auto" w:sz="4" w:space="0"/>
        </w:tblBorders>
        <w:tblLayout w:type="fixed"/>
        <w:tblLook w:val="0400" w:firstRow="0" w:lastRow="0" w:firstColumn="0" w:lastColumn="0" w:noHBand="0" w:noVBand="1"/>
        <w:tblCaption w:val="Tabla 1.Categorías de los objetos de Inspección, Vigilancia y Control (IVC)"/>
        <w:tblDescription w:val="En la tabla uno se muestran las categorías de los objetos de inspección, vigilancia y control."/>
      </w:tblPr>
      <w:tblGrid>
        <w:gridCol w:w="4981"/>
        <w:gridCol w:w="3519"/>
      </w:tblGrid>
      <w:tr w:rsidR="00946205" w:rsidTr="2E8E3478" w14:paraId="447111B8" w14:textId="77777777">
        <w:tc>
          <w:tcPr>
            <w:tcW w:w="4981" w:type="dxa"/>
            <w:tcMar/>
          </w:tcPr>
          <w:p w:rsidR="00946205" w:rsidRDefault="00A140CC" w14:paraId="00000114" w14:textId="04A384C7">
            <w:pPr>
              <w:spacing w:line="276" w:lineRule="auto"/>
              <w:jc w:val="both"/>
              <w:rPr>
                <w:color w:val="000000"/>
                <w:sz w:val="20"/>
                <w:szCs w:val="20"/>
              </w:rPr>
            </w:pPr>
            <w:r w:rsidRPr="2E8E3478" w:rsidR="00A140CC">
              <w:rPr>
                <w:color w:val="000000" w:themeColor="text1" w:themeTint="FF" w:themeShade="FF"/>
                <w:sz w:val="20"/>
                <w:szCs w:val="20"/>
              </w:rPr>
              <w:t xml:space="preserve">Categorías de los </w:t>
            </w:r>
            <w:r w:rsidRPr="2E8E3478" w:rsidR="0E2B093F">
              <w:rPr>
                <w:color w:val="000000" w:themeColor="text1" w:themeTint="FF" w:themeShade="FF"/>
                <w:sz w:val="20"/>
                <w:szCs w:val="20"/>
              </w:rPr>
              <w:t>o</w:t>
            </w:r>
            <w:r w:rsidRPr="2E8E3478" w:rsidR="00A140CC">
              <w:rPr>
                <w:color w:val="000000" w:themeColor="text1" w:themeTint="FF" w:themeShade="FF"/>
                <w:sz w:val="20"/>
                <w:szCs w:val="20"/>
              </w:rPr>
              <w:t>bjetos de IVC</w:t>
            </w:r>
          </w:p>
        </w:tc>
        <w:tc>
          <w:tcPr>
            <w:tcW w:w="3519" w:type="dxa"/>
            <w:tcMar/>
          </w:tcPr>
          <w:p w:rsidR="00946205" w:rsidRDefault="00A140CC" w14:paraId="00000115" w14:textId="77777777">
            <w:pPr>
              <w:spacing w:line="276" w:lineRule="auto"/>
              <w:jc w:val="both"/>
              <w:rPr>
                <w:color w:val="000000"/>
                <w:sz w:val="20"/>
                <w:szCs w:val="20"/>
              </w:rPr>
            </w:pPr>
            <w:r>
              <w:rPr>
                <w:color w:val="000000"/>
                <w:sz w:val="20"/>
                <w:szCs w:val="20"/>
              </w:rPr>
              <w:t>Número de Subcategorías</w:t>
            </w:r>
          </w:p>
        </w:tc>
      </w:tr>
      <w:tr w:rsidR="00946205" w:rsidTr="2E8E3478" w14:paraId="40C19FFA" w14:textId="77777777">
        <w:tc>
          <w:tcPr>
            <w:tcW w:w="4981" w:type="dxa"/>
            <w:tcMar/>
          </w:tcPr>
          <w:p w:rsidR="00946205" w:rsidRDefault="00A140CC" w14:paraId="00000116" w14:textId="6EA8A982">
            <w:pPr>
              <w:spacing w:line="276" w:lineRule="auto"/>
              <w:jc w:val="both"/>
              <w:rPr>
                <w:color w:val="000000"/>
                <w:sz w:val="20"/>
                <w:szCs w:val="20"/>
              </w:rPr>
            </w:pPr>
            <w:r w:rsidRPr="2E8E3478" w:rsidR="00A140CC">
              <w:rPr>
                <w:color w:val="000000" w:themeColor="text1" w:themeTint="FF" w:themeShade="FF"/>
                <w:sz w:val="20"/>
                <w:szCs w:val="20"/>
              </w:rPr>
              <w:t xml:space="preserve">Vivienda </w:t>
            </w:r>
            <w:r w:rsidRPr="2E8E3478" w:rsidR="1E3E2413">
              <w:rPr>
                <w:color w:val="000000" w:themeColor="text1" w:themeTint="FF" w:themeShade="FF"/>
                <w:sz w:val="20"/>
                <w:szCs w:val="20"/>
              </w:rPr>
              <w:t>p</w:t>
            </w:r>
            <w:r w:rsidRPr="2E8E3478" w:rsidR="00A140CC">
              <w:rPr>
                <w:color w:val="000000" w:themeColor="text1" w:themeTint="FF" w:themeShade="FF"/>
                <w:sz w:val="20"/>
                <w:szCs w:val="20"/>
              </w:rPr>
              <w:t>ermanente</w:t>
            </w:r>
          </w:p>
        </w:tc>
        <w:tc>
          <w:tcPr>
            <w:tcW w:w="3519" w:type="dxa"/>
            <w:tcMar/>
          </w:tcPr>
          <w:p w:rsidRPr="004A776A" w:rsidR="00946205" w:rsidRDefault="00A140CC" w14:paraId="00000117" w14:textId="77777777">
            <w:pPr>
              <w:spacing w:line="276" w:lineRule="auto"/>
              <w:jc w:val="both"/>
              <w:rPr>
                <w:b w:val="0"/>
                <w:color w:val="000000"/>
                <w:sz w:val="20"/>
                <w:szCs w:val="20"/>
              </w:rPr>
            </w:pPr>
            <w:r w:rsidRPr="004A776A">
              <w:rPr>
                <w:b w:val="0"/>
                <w:color w:val="000000"/>
                <w:sz w:val="20"/>
                <w:szCs w:val="20"/>
              </w:rPr>
              <w:t>10 actividades económicas</w:t>
            </w:r>
          </w:p>
        </w:tc>
      </w:tr>
      <w:tr w:rsidR="00946205" w:rsidTr="2E8E3478" w14:paraId="5F231562" w14:textId="77777777">
        <w:tc>
          <w:tcPr>
            <w:tcW w:w="4981" w:type="dxa"/>
            <w:tcMar/>
          </w:tcPr>
          <w:p w:rsidR="00946205" w:rsidRDefault="00A140CC" w14:paraId="00000118" w14:textId="2D671581">
            <w:pPr>
              <w:spacing w:line="276" w:lineRule="auto"/>
              <w:jc w:val="both"/>
              <w:rPr>
                <w:color w:val="000000"/>
                <w:sz w:val="20"/>
                <w:szCs w:val="20"/>
              </w:rPr>
            </w:pPr>
            <w:r w:rsidRPr="2E8E3478" w:rsidR="00A140CC">
              <w:rPr>
                <w:color w:val="000000" w:themeColor="text1" w:themeTint="FF" w:themeShade="FF"/>
                <w:sz w:val="20"/>
                <w:szCs w:val="20"/>
              </w:rPr>
              <w:t xml:space="preserve">Vivienda </w:t>
            </w:r>
            <w:r w:rsidRPr="2E8E3478" w:rsidR="60A1B714">
              <w:rPr>
                <w:color w:val="000000" w:themeColor="text1" w:themeTint="FF" w:themeShade="FF"/>
                <w:sz w:val="20"/>
                <w:szCs w:val="20"/>
              </w:rPr>
              <w:t>t</w:t>
            </w:r>
            <w:r w:rsidRPr="2E8E3478" w:rsidR="00A140CC">
              <w:rPr>
                <w:color w:val="000000" w:themeColor="text1" w:themeTint="FF" w:themeShade="FF"/>
                <w:sz w:val="20"/>
                <w:szCs w:val="20"/>
              </w:rPr>
              <w:t>ransitoria</w:t>
            </w:r>
          </w:p>
        </w:tc>
        <w:tc>
          <w:tcPr>
            <w:tcW w:w="3519" w:type="dxa"/>
            <w:tcMar/>
          </w:tcPr>
          <w:p w:rsidRPr="004A776A" w:rsidR="00946205" w:rsidRDefault="00A140CC" w14:paraId="00000119" w14:textId="77777777">
            <w:pPr>
              <w:spacing w:line="276" w:lineRule="auto"/>
              <w:jc w:val="both"/>
              <w:rPr>
                <w:b w:val="0"/>
                <w:color w:val="000000"/>
                <w:sz w:val="20"/>
                <w:szCs w:val="20"/>
              </w:rPr>
            </w:pPr>
            <w:r w:rsidRPr="004A776A">
              <w:rPr>
                <w:b w:val="0"/>
                <w:color w:val="000000"/>
                <w:sz w:val="20"/>
                <w:szCs w:val="20"/>
              </w:rPr>
              <w:t>16 actividades económicas</w:t>
            </w:r>
          </w:p>
        </w:tc>
      </w:tr>
      <w:tr w:rsidR="00946205" w:rsidTr="2E8E3478" w14:paraId="5FF82917" w14:textId="77777777">
        <w:tc>
          <w:tcPr>
            <w:tcW w:w="4981" w:type="dxa"/>
            <w:tcMar/>
          </w:tcPr>
          <w:p w:rsidR="00946205" w:rsidRDefault="00A140CC" w14:paraId="0000011A" w14:textId="77777777">
            <w:pPr>
              <w:spacing w:line="276" w:lineRule="auto"/>
              <w:jc w:val="both"/>
              <w:rPr>
                <w:color w:val="000000"/>
                <w:sz w:val="20"/>
                <w:szCs w:val="20"/>
              </w:rPr>
            </w:pPr>
            <w:r>
              <w:rPr>
                <w:color w:val="000000"/>
                <w:sz w:val="20"/>
                <w:szCs w:val="20"/>
              </w:rPr>
              <w:t>Educativos</w:t>
            </w:r>
          </w:p>
        </w:tc>
        <w:tc>
          <w:tcPr>
            <w:tcW w:w="3519" w:type="dxa"/>
            <w:tcMar/>
          </w:tcPr>
          <w:p w:rsidRPr="004A776A" w:rsidR="00946205" w:rsidRDefault="00A140CC" w14:paraId="0000011B" w14:textId="77777777">
            <w:pPr>
              <w:spacing w:line="276" w:lineRule="auto"/>
              <w:jc w:val="both"/>
              <w:rPr>
                <w:b w:val="0"/>
                <w:color w:val="000000"/>
                <w:sz w:val="20"/>
                <w:szCs w:val="20"/>
              </w:rPr>
            </w:pPr>
            <w:r w:rsidRPr="004A776A">
              <w:rPr>
                <w:b w:val="0"/>
                <w:color w:val="000000"/>
                <w:sz w:val="20"/>
                <w:szCs w:val="20"/>
              </w:rPr>
              <w:t>18 actividades económicas</w:t>
            </w:r>
          </w:p>
        </w:tc>
      </w:tr>
      <w:tr w:rsidR="00946205" w:rsidTr="2E8E3478" w14:paraId="4E4D450D" w14:textId="77777777">
        <w:tc>
          <w:tcPr>
            <w:tcW w:w="4981" w:type="dxa"/>
            <w:tcMar/>
          </w:tcPr>
          <w:p w:rsidR="00946205" w:rsidRDefault="00A140CC" w14:paraId="0000011C" w14:textId="77777777">
            <w:pPr>
              <w:spacing w:line="276" w:lineRule="auto"/>
              <w:jc w:val="both"/>
              <w:rPr>
                <w:color w:val="000000"/>
                <w:sz w:val="20"/>
                <w:szCs w:val="20"/>
              </w:rPr>
            </w:pPr>
            <w:r>
              <w:rPr>
                <w:color w:val="000000"/>
                <w:sz w:val="20"/>
                <w:szCs w:val="20"/>
              </w:rPr>
              <w:t>Cuartelarios</w:t>
            </w:r>
          </w:p>
        </w:tc>
        <w:tc>
          <w:tcPr>
            <w:tcW w:w="3519" w:type="dxa"/>
            <w:tcMar/>
          </w:tcPr>
          <w:p w:rsidRPr="004A776A" w:rsidR="00946205" w:rsidRDefault="00A140CC" w14:paraId="0000011D" w14:textId="77777777">
            <w:pPr>
              <w:spacing w:line="276" w:lineRule="auto"/>
              <w:jc w:val="both"/>
              <w:rPr>
                <w:b w:val="0"/>
                <w:color w:val="000000"/>
                <w:sz w:val="20"/>
                <w:szCs w:val="20"/>
              </w:rPr>
            </w:pPr>
            <w:r w:rsidRPr="004A776A">
              <w:rPr>
                <w:b w:val="0"/>
                <w:color w:val="000000"/>
                <w:sz w:val="20"/>
                <w:szCs w:val="20"/>
              </w:rPr>
              <w:t>1   actividad económica</w:t>
            </w:r>
          </w:p>
        </w:tc>
      </w:tr>
      <w:tr w:rsidR="00946205" w:rsidTr="2E8E3478" w14:paraId="055EDA92" w14:textId="77777777">
        <w:tc>
          <w:tcPr>
            <w:tcW w:w="4981" w:type="dxa"/>
            <w:tcMar/>
          </w:tcPr>
          <w:p w:rsidR="00946205" w:rsidRDefault="00A140CC" w14:paraId="0000011E" w14:textId="77777777">
            <w:pPr>
              <w:spacing w:line="276" w:lineRule="auto"/>
              <w:jc w:val="both"/>
              <w:rPr>
                <w:color w:val="000000"/>
                <w:sz w:val="20"/>
                <w:szCs w:val="20"/>
              </w:rPr>
            </w:pPr>
            <w:r>
              <w:rPr>
                <w:color w:val="000000"/>
                <w:sz w:val="20"/>
                <w:szCs w:val="20"/>
              </w:rPr>
              <w:t>Carcelarios</w:t>
            </w:r>
          </w:p>
        </w:tc>
        <w:tc>
          <w:tcPr>
            <w:tcW w:w="3519" w:type="dxa"/>
            <w:tcMar/>
          </w:tcPr>
          <w:p w:rsidRPr="004A776A" w:rsidR="00946205" w:rsidRDefault="00A140CC" w14:paraId="0000011F" w14:textId="77777777">
            <w:pPr>
              <w:spacing w:line="276" w:lineRule="auto"/>
              <w:jc w:val="both"/>
              <w:rPr>
                <w:b w:val="0"/>
                <w:color w:val="000000"/>
                <w:sz w:val="20"/>
                <w:szCs w:val="20"/>
              </w:rPr>
            </w:pPr>
            <w:r w:rsidRPr="004A776A">
              <w:rPr>
                <w:b w:val="0"/>
                <w:color w:val="000000"/>
                <w:sz w:val="20"/>
                <w:szCs w:val="20"/>
              </w:rPr>
              <w:t>4   actividades económicas</w:t>
            </w:r>
          </w:p>
        </w:tc>
      </w:tr>
      <w:tr w:rsidR="00946205" w:rsidTr="2E8E3478" w14:paraId="22F3B429" w14:textId="77777777">
        <w:tc>
          <w:tcPr>
            <w:tcW w:w="4981" w:type="dxa"/>
            <w:tcMar/>
          </w:tcPr>
          <w:p w:rsidR="00946205" w:rsidRDefault="00A140CC" w14:paraId="00000120" w14:textId="0D30D8D0">
            <w:pPr>
              <w:spacing w:line="276" w:lineRule="auto"/>
              <w:jc w:val="both"/>
              <w:rPr>
                <w:color w:val="000000"/>
                <w:sz w:val="20"/>
                <w:szCs w:val="20"/>
              </w:rPr>
            </w:pPr>
            <w:r w:rsidRPr="2E8E3478" w:rsidR="00A140CC">
              <w:rPr>
                <w:color w:val="000000" w:themeColor="text1" w:themeTint="FF" w:themeShade="FF"/>
                <w:sz w:val="20"/>
                <w:szCs w:val="20"/>
              </w:rPr>
              <w:t xml:space="preserve">Espectáculo </w:t>
            </w:r>
            <w:r w:rsidRPr="2E8E3478" w:rsidR="0DC798D5">
              <w:rPr>
                <w:color w:val="000000" w:themeColor="text1" w:themeTint="FF" w:themeShade="FF"/>
                <w:sz w:val="20"/>
                <w:szCs w:val="20"/>
              </w:rPr>
              <w:t>p</w:t>
            </w:r>
            <w:r w:rsidRPr="2E8E3478" w:rsidR="00A140CC">
              <w:rPr>
                <w:color w:val="000000" w:themeColor="text1" w:themeTint="FF" w:themeShade="FF"/>
                <w:sz w:val="20"/>
                <w:szCs w:val="20"/>
              </w:rPr>
              <w:t>úblico</w:t>
            </w:r>
          </w:p>
        </w:tc>
        <w:tc>
          <w:tcPr>
            <w:tcW w:w="3519" w:type="dxa"/>
            <w:tcMar/>
          </w:tcPr>
          <w:p w:rsidRPr="004A776A" w:rsidR="00946205" w:rsidRDefault="00A140CC" w14:paraId="00000121" w14:textId="77777777">
            <w:pPr>
              <w:spacing w:line="276" w:lineRule="auto"/>
              <w:jc w:val="both"/>
              <w:rPr>
                <w:b w:val="0"/>
                <w:color w:val="000000"/>
                <w:sz w:val="20"/>
                <w:szCs w:val="20"/>
              </w:rPr>
            </w:pPr>
            <w:r w:rsidRPr="004A776A">
              <w:rPr>
                <w:b w:val="0"/>
                <w:color w:val="000000"/>
                <w:sz w:val="20"/>
                <w:szCs w:val="20"/>
              </w:rPr>
              <w:t>12 actividades económicas</w:t>
            </w:r>
          </w:p>
        </w:tc>
      </w:tr>
      <w:tr w:rsidR="00946205" w:rsidTr="2E8E3478" w14:paraId="7A53474E" w14:textId="77777777">
        <w:tc>
          <w:tcPr>
            <w:tcW w:w="4981" w:type="dxa"/>
            <w:tcMar/>
          </w:tcPr>
          <w:p w:rsidR="00946205" w:rsidRDefault="00A140CC" w14:paraId="00000122" w14:textId="498889BE">
            <w:pPr>
              <w:spacing w:line="276" w:lineRule="auto"/>
              <w:jc w:val="both"/>
              <w:rPr>
                <w:color w:val="000000"/>
                <w:sz w:val="20"/>
                <w:szCs w:val="20"/>
              </w:rPr>
            </w:pPr>
            <w:r w:rsidRPr="2E8E3478" w:rsidR="00A140CC">
              <w:rPr>
                <w:color w:val="000000" w:themeColor="text1" w:themeTint="FF" w:themeShade="FF"/>
                <w:sz w:val="20"/>
                <w:szCs w:val="20"/>
              </w:rPr>
              <w:t xml:space="preserve">Diversión </w:t>
            </w:r>
            <w:r w:rsidRPr="2E8E3478" w:rsidR="0B3EAA9C">
              <w:rPr>
                <w:color w:val="000000" w:themeColor="text1" w:themeTint="FF" w:themeShade="FF"/>
                <w:sz w:val="20"/>
                <w:szCs w:val="20"/>
              </w:rPr>
              <w:t>p</w:t>
            </w:r>
            <w:r w:rsidRPr="2E8E3478" w:rsidR="00A140CC">
              <w:rPr>
                <w:color w:val="000000" w:themeColor="text1" w:themeTint="FF" w:themeShade="FF"/>
                <w:sz w:val="20"/>
                <w:szCs w:val="20"/>
              </w:rPr>
              <w:t>ública</w:t>
            </w:r>
          </w:p>
        </w:tc>
        <w:tc>
          <w:tcPr>
            <w:tcW w:w="3519" w:type="dxa"/>
            <w:tcMar/>
          </w:tcPr>
          <w:p w:rsidRPr="004A776A" w:rsidR="00946205" w:rsidRDefault="00A140CC" w14:paraId="00000123" w14:textId="77777777">
            <w:pPr>
              <w:spacing w:line="276" w:lineRule="auto"/>
              <w:jc w:val="both"/>
              <w:rPr>
                <w:b w:val="0"/>
                <w:color w:val="000000"/>
                <w:sz w:val="20"/>
                <w:szCs w:val="20"/>
              </w:rPr>
            </w:pPr>
            <w:r w:rsidRPr="004A776A">
              <w:rPr>
                <w:b w:val="0"/>
                <w:color w:val="000000"/>
                <w:sz w:val="20"/>
                <w:szCs w:val="20"/>
              </w:rPr>
              <w:t>11 actividades económicas</w:t>
            </w:r>
          </w:p>
        </w:tc>
      </w:tr>
      <w:tr w:rsidR="00946205" w:rsidTr="2E8E3478" w14:paraId="67E3874D" w14:textId="77777777">
        <w:tc>
          <w:tcPr>
            <w:tcW w:w="4981" w:type="dxa"/>
            <w:tcMar/>
          </w:tcPr>
          <w:p w:rsidR="00946205" w:rsidRDefault="00A140CC" w14:paraId="00000124" w14:textId="77777777">
            <w:pPr>
              <w:spacing w:line="276" w:lineRule="auto"/>
              <w:jc w:val="both"/>
              <w:rPr>
                <w:color w:val="000000"/>
                <w:sz w:val="20"/>
                <w:szCs w:val="20"/>
              </w:rPr>
            </w:pPr>
            <w:r>
              <w:rPr>
                <w:color w:val="000000"/>
                <w:sz w:val="20"/>
                <w:szCs w:val="20"/>
              </w:rPr>
              <w:t>Industriales</w:t>
            </w:r>
          </w:p>
        </w:tc>
        <w:tc>
          <w:tcPr>
            <w:tcW w:w="3519" w:type="dxa"/>
            <w:tcMar/>
          </w:tcPr>
          <w:p w:rsidRPr="004A776A" w:rsidR="00946205" w:rsidRDefault="00A140CC" w14:paraId="00000125" w14:textId="77777777">
            <w:pPr>
              <w:spacing w:line="276" w:lineRule="auto"/>
              <w:jc w:val="both"/>
              <w:rPr>
                <w:b w:val="0"/>
                <w:color w:val="000000"/>
                <w:sz w:val="20"/>
                <w:szCs w:val="20"/>
              </w:rPr>
            </w:pPr>
            <w:r w:rsidRPr="004A776A">
              <w:rPr>
                <w:b w:val="0"/>
                <w:color w:val="000000"/>
                <w:sz w:val="20"/>
                <w:szCs w:val="20"/>
              </w:rPr>
              <w:t>147 actividades económicas</w:t>
            </w:r>
          </w:p>
        </w:tc>
      </w:tr>
      <w:tr w:rsidR="00946205" w:rsidTr="2E8E3478" w14:paraId="1ECA7A81" w14:textId="77777777">
        <w:tc>
          <w:tcPr>
            <w:tcW w:w="4981" w:type="dxa"/>
            <w:tcMar/>
          </w:tcPr>
          <w:p w:rsidR="00946205" w:rsidRDefault="00A140CC" w14:paraId="00000126" w14:textId="77777777">
            <w:pPr>
              <w:spacing w:line="276" w:lineRule="auto"/>
              <w:jc w:val="both"/>
              <w:rPr>
                <w:color w:val="000000"/>
                <w:sz w:val="20"/>
                <w:szCs w:val="20"/>
              </w:rPr>
            </w:pPr>
            <w:r>
              <w:rPr>
                <w:color w:val="000000"/>
                <w:sz w:val="20"/>
                <w:szCs w:val="20"/>
              </w:rPr>
              <w:t>Comerciales</w:t>
            </w:r>
          </w:p>
        </w:tc>
        <w:tc>
          <w:tcPr>
            <w:tcW w:w="3519" w:type="dxa"/>
            <w:tcMar/>
          </w:tcPr>
          <w:p w:rsidRPr="004A776A" w:rsidR="00946205" w:rsidRDefault="00A140CC" w14:paraId="00000127" w14:textId="77777777">
            <w:pPr>
              <w:spacing w:line="276" w:lineRule="auto"/>
              <w:jc w:val="both"/>
              <w:rPr>
                <w:b w:val="0"/>
                <w:color w:val="000000"/>
                <w:sz w:val="20"/>
                <w:szCs w:val="20"/>
              </w:rPr>
            </w:pPr>
            <w:r w:rsidRPr="004A776A">
              <w:rPr>
                <w:b w:val="0"/>
                <w:color w:val="000000"/>
                <w:sz w:val="20"/>
                <w:szCs w:val="20"/>
              </w:rPr>
              <w:t>65   actividades económicas</w:t>
            </w:r>
          </w:p>
        </w:tc>
      </w:tr>
      <w:tr w:rsidR="00946205" w:rsidTr="2E8E3478" w14:paraId="58CA5F0F" w14:textId="77777777">
        <w:tc>
          <w:tcPr>
            <w:tcW w:w="4981" w:type="dxa"/>
            <w:tcMar/>
          </w:tcPr>
          <w:p w:rsidR="00946205" w:rsidRDefault="00A140CC" w14:paraId="00000128" w14:textId="51995D5A">
            <w:pPr>
              <w:spacing w:line="276" w:lineRule="auto"/>
              <w:jc w:val="both"/>
              <w:rPr>
                <w:color w:val="000000"/>
                <w:sz w:val="20"/>
                <w:szCs w:val="20"/>
              </w:rPr>
            </w:pPr>
            <w:r w:rsidRPr="2E8E3478" w:rsidR="00A140CC">
              <w:rPr>
                <w:color w:val="000000" w:themeColor="text1" w:themeTint="FF" w:themeShade="FF"/>
                <w:sz w:val="20"/>
                <w:szCs w:val="20"/>
              </w:rPr>
              <w:t xml:space="preserve">Hospitalarios y </w:t>
            </w:r>
            <w:r w:rsidRPr="2E8E3478" w:rsidR="14FA27B2">
              <w:rPr>
                <w:color w:val="000000" w:themeColor="text1" w:themeTint="FF" w:themeShade="FF"/>
                <w:sz w:val="20"/>
                <w:szCs w:val="20"/>
              </w:rPr>
              <w:t>s</w:t>
            </w:r>
            <w:r w:rsidRPr="2E8E3478" w:rsidR="00A140CC">
              <w:rPr>
                <w:color w:val="000000" w:themeColor="text1" w:themeTint="FF" w:themeShade="FF"/>
                <w:sz w:val="20"/>
                <w:szCs w:val="20"/>
              </w:rPr>
              <w:t>imilares</w:t>
            </w:r>
          </w:p>
        </w:tc>
        <w:tc>
          <w:tcPr>
            <w:tcW w:w="3519" w:type="dxa"/>
            <w:tcMar/>
          </w:tcPr>
          <w:p w:rsidRPr="004A776A" w:rsidR="00946205" w:rsidRDefault="00A140CC" w14:paraId="00000129" w14:textId="77777777">
            <w:pPr>
              <w:spacing w:line="276" w:lineRule="auto"/>
              <w:jc w:val="both"/>
              <w:rPr>
                <w:b w:val="0"/>
                <w:color w:val="000000"/>
                <w:sz w:val="20"/>
                <w:szCs w:val="20"/>
              </w:rPr>
            </w:pPr>
            <w:r w:rsidRPr="004A776A">
              <w:rPr>
                <w:b w:val="0"/>
                <w:color w:val="000000"/>
                <w:sz w:val="20"/>
                <w:szCs w:val="20"/>
              </w:rPr>
              <w:t>9     actividades económicas</w:t>
            </w:r>
          </w:p>
        </w:tc>
      </w:tr>
      <w:tr w:rsidR="00946205" w:rsidTr="2E8E3478" w14:paraId="66ADA521" w14:textId="77777777">
        <w:tc>
          <w:tcPr>
            <w:tcW w:w="4981" w:type="dxa"/>
            <w:tcMar/>
          </w:tcPr>
          <w:p w:rsidR="00946205" w:rsidRDefault="00A140CC" w14:paraId="0000012A" w14:textId="502D38F7">
            <w:pPr>
              <w:spacing w:line="276" w:lineRule="auto"/>
              <w:jc w:val="both"/>
              <w:rPr>
                <w:color w:val="000000"/>
                <w:sz w:val="20"/>
                <w:szCs w:val="20"/>
              </w:rPr>
            </w:pPr>
            <w:r w:rsidRPr="2E8E3478" w:rsidR="00A140CC">
              <w:rPr>
                <w:color w:val="000000" w:themeColor="text1" w:themeTint="FF" w:themeShade="FF"/>
                <w:sz w:val="20"/>
                <w:szCs w:val="20"/>
              </w:rPr>
              <w:t xml:space="preserve">Terminales </w:t>
            </w:r>
            <w:r w:rsidRPr="2E8E3478" w:rsidR="585804BD">
              <w:rPr>
                <w:color w:val="000000" w:themeColor="text1" w:themeTint="FF" w:themeShade="FF"/>
                <w:sz w:val="20"/>
                <w:szCs w:val="20"/>
              </w:rPr>
              <w:t>p</w:t>
            </w:r>
            <w:r w:rsidRPr="2E8E3478" w:rsidR="00A140CC">
              <w:rPr>
                <w:color w:val="000000" w:themeColor="text1" w:themeTint="FF" w:themeShade="FF"/>
                <w:sz w:val="20"/>
                <w:szCs w:val="20"/>
              </w:rPr>
              <w:t xml:space="preserve">ortuarios </w:t>
            </w:r>
            <w:r w:rsidRPr="2E8E3478" w:rsidR="0CF7B3FE">
              <w:rPr>
                <w:color w:val="000000" w:themeColor="text1" w:themeTint="FF" w:themeShade="FF"/>
                <w:sz w:val="20"/>
                <w:szCs w:val="20"/>
              </w:rPr>
              <w:t>t</w:t>
            </w:r>
            <w:r w:rsidRPr="2E8E3478" w:rsidR="00A140CC">
              <w:rPr>
                <w:color w:val="000000" w:themeColor="text1" w:themeTint="FF" w:themeShade="FF"/>
                <w:sz w:val="20"/>
                <w:szCs w:val="20"/>
              </w:rPr>
              <w:t xml:space="preserve">ráfico </w:t>
            </w:r>
            <w:r w:rsidRPr="2E8E3478" w:rsidR="471A208C">
              <w:rPr>
                <w:color w:val="000000" w:themeColor="text1" w:themeTint="FF" w:themeShade="FF"/>
                <w:sz w:val="20"/>
                <w:szCs w:val="20"/>
              </w:rPr>
              <w:t>n</w:t>
            </w:r>
            <w:r w:rsidRPr="2E8E3478" w:rsidR="00A140CC">
              <w:rPr>
                <w:color w:val="000000" w:themeColor="text1" w:themeTint="FF" w:themeShade="FF"/>
                <w:sz w:val="20"/>
                <w:szCs w:val="20"/>
              </w:rPr>
              <w:t>acional</w:t>
            </w:r>
          </w:p>
        </w:tc>
        <w:tc>
          <w:tcPr>
            <w:tcW w:w="3519" w:type="dxa"/>
            <w:tcMar/>
          </w:tcPr>
          <w:p w:rsidRPr="004A776A" w:rsidR="00946205" w:rsidRDefault="00A140CC" w14:paraId="0000012B" w14:textId="77777777">
            <w:pPr>
              <w:spacing w:line="276" w:lineRule="auto"/>
              <w:jc w:val="both"/>
              <w:rPr>
                <w:b w:val="0"/>
                <w:color w:val="000000"/>
                <w:sz w:val="20"/>
                <w:szCs w:val="20"/>
              </w:rPr>
            </w:pPr>
            <w:r w:rsidRPr="004A776A">
              <w:rPr>
                <w:b w:val="0"/>
                <w:color w:val="000000"/>
                <w:sz w:val="20"/>
                <w:szCs w:val="20"/>
              </w:rPr>
              <w:t>17 actividades económicas</w:t>
            </w:r>
          </w:p>
        </w:tc>
      </w:tr>
      <w:tr w:rsidR="00946205" w:rsidTr="2E8E3478" w14:paraId="2EA4C54C" w14:textId="77777777">
        <w:tc>
          <w:tcPr>
            <w:tcW w:w="4981" w:type="dxa"/>
            <w:tcMar/>
          </w:tcPr>
          <w:p w:rsidR="00946205" w:rsidRDefault="00A140CC" w14:paraId="0000012C" w14:textId="77777777">
            <w:pPr>
              <w:spacing w:line="276" w:lineRule="auto"/>
              <w:jc w:val="both"/>
              <w:rPr>
                <w:color w:val="000000"/>
                <w:sz w:val="20"/>
                <w:szCs w:val="20"/>
              </w:rPr>
            </w:pPr>
            <w:r>
              <w:rPr>
                <w:color w:val="000000"/>
                <w:sz w:val="20"/>
                <w:szCs w:val="20"/>
              </w:rPr>
              <w:t>Puntos de entrada</w:t>
            </w:r>
          </w:p>
        </w:tc>
        <w:tc>
          <w:tcPr>
            <w:tcW w:w="3519" w:type="dxa"/>
            <w:tcMar/>
          </w:tcPr>
          <w:p w:rsidRPr="004A776A" w:rsidR="00946205" w:rsidRDefault="00A140CC" w14:paraId="0000012D" w14:textId="77777777">
            <w:pPr>
              <w:spacing w:line="276" w:lineRule="auto"/>
              <w:jc w:val="both"/>
              <w:rPr>
                <w:b w:val="0"/>
                <w:color w:val="000000"/>
                <w:sz w:val="20"/>
                <w:szCs w:val="20"/>
              </w:rPr>
            </w:pPr>
            <w:r w:rsidRPr="004A776A">
              <w:rPr>
                <w:b w:val="0"/>
                <w:color w:val="000000"/>
                <w:sz w:val="20"/>
                <w:szCs w:val="20"/>
              </w:rPr>
              <w:t>17 actividades económicas</w:t>
            </w:r>
          </w:p>
        </w:tc>
      </w:tr>
      <w:tr w:rsidR="00946205" w:rsidTr="2E8E3478" w14:paraId="0231B414" w14:textId="77777777">
        <w:tc>
          <w:tcPr>
            <w:tcW w:w="4981" w:type="dxa"/>
            <w:tcMar/>
          </w:tcPr>
          <w:p w:rsidR="00946205" w:rsidRDefault="00A140CC" w14:paraId="0000012E" w14:textId="77777777">
            <w:pPr>
              <w:spacing w:line="276" w:lineRule="auto"/>
              <w:jc w:val="both"/>
              <w:rPr>
                <w:color w:val="000000"/>
                <w:sz w:val="20"/>
                <w:szCs w:val="20"/>
              </w:rPr>
            </w:pPr>
            <w:r>
              <w:rPr>
                <w:color w:val="000000"/>
                <w:sz w:val="20"/>
                <w:szCs w:val="20"/>
              </w:rPr>
              <w:t>Acueducto</w:t>
            </w:r>
          </w:p>
        </w:tc>
        <w:tc>
          <w:tcPr>
            <w:tcW w:w="3519" w:type="dxa"/>
            <w:tcMar/>
          </w:tcPr>
          <w:p w:rsidRPr="004A776A" w:rsidR="00946205" w:rsidRDefault="00A140CC" w14:paraId="0000012F" w14:textId="77777777">
            <w:pPr>
              <w:spacing w:line="276" w:lineRule="auto"/>
              <w:jc w:val="both"/>
              <w:rPr>
                <w:b w:val="0"/>
                <w:color w:val="000000"/>
                <w:sz w:val="20"/>
                <w:szCs w:val="20"/>
              </w:rPr>
            </w:pPr>
            <w:r w:rsidRPr="004A776A">
              <w:rPr>
                <w:b w:val="0"/>
                <w:color w:val="000000"/>
                <w:sz w:val="20"/>
                <w:szCs w:val="20"/>
              </w:rPr>
              <w:t>1    actividad económica</w:t>
            </w:r>
          </w:p>
        </w:tc>
      </w:tr>
    </w:tbl>
    <w:p w:rsidR="00946205" w:rsidP="00E20B4E" w:rsidRDefault="00A140CC" w14:paraId="00000130" w14:textId="2606FD90">
      <w:pPr>
        <w:pBdr>
          <w:top w:val="nil"/>
          <w:left w:val="nil"/>
          <w:bottom w:val="nil"/>
          <w:right w:val="nil"/>
          <w:between w:val="nil"/>
        </w:pBdr>
        <w:rPr>
          <w:color w:val="000000"/>
          <w:sz w:val="20"/>
          <w:szCs w:val="20"/>
        </w:rPr>
      </w:pPr>
      <w:r w:rsidRPr="00E55A5F">
        <w:rPr>
          <w:iCs/>
          <w:color w:val="000000"/>
          <w:sz w:val="20"/>
          <w:szCs w:val="20"/>
        </w:rPr>
        <w:t>Nota</w:t>
      </w:r>
      <w:r w:rsidR="00433B8F">
        <w:rPr>
          <w:i/>
          <w:color w:val="000000"/>
          <w:sz w:val="20"/>
          <w:szCs w:val="20"/>
        </w:rPr>
        <w:t>.</w:t>
      </w:r>
      <w:r>
        <w:rPr>
          <w:b/>
          <w:color w:val="000000"/>
          <w:sz w:val="20"/>
          <w:szCs w:val="20"/>
        </w:rPr>
        <w:t xml:space="preserve"> </w:t>
      </w:r>
      <w:r>
        <w:rPr>
          <w:color w:val="000000"/>
          <w:sz w:val="20"/>
          <w:szCs w:val="20"/>
        </w:rPr>
        <w:t xml:space="preserve"> MSPS. Jornada de capacitación ETS. </w:t>
      </w:r>
      <w:r w:rsidR="00433B8F">
        <w:rPr>
          <w:color w:val="000000"/>
          <w:sz w:val="20"/>
          <w:szCs w:val="20"/>
        </w:rPr>
        <w:t>(</w:t>
      </w:r>
      <w:r>
        <w:rPr>
          <w:color w:val="000000"/>
          <w:sz w:val="20"/>
          <w:szCs w:val="20"/>
        </w:rPr>
        <w:t>2022</w:t>
      </w:r>
      <w:r w:rsidR="00433B8F">
        <w:rPr>
          <w:color w:val="000000"/>
          <w:sz w:val="20"/>
          <w:szCs w:val="20"/>
        </w:rPr>
        <w:t>).</w:t>
      </w:r>
    </w:p>
    <w:p w:rsidR="00946205" w:rsidRDefault="00946205" w14:paraId="00000131" w14:textId="77777777">
      <w:pPr>
        <w:pBdr>
          <w:top w:val="nil"/>
          <w:left w:val="nil"/>
          <w:bottom w:val="nil"/>
          <w:right w:val="nil"/>
          <w:between w:val="nil"/>
        </w:pBdr>
        <w:jc w:val="both"/>
        <w:rPr>
          <w:color w:val="000000"/>
          <w:sz w:val="16"/>
          <w:szCs w:val="16"/>
          <w:highlight w:val="yellow"/>
        </w:rPr>
      </w:pPr>
    </w:p>
    <w:p w:rsidR="00946205" w:rsidRDefault="00BB1316" w14:paraId="00000132" w14:textId="56E5689A">
      <w:pPr>
        <w:pBdr>
          <w:top w:val="nil"/>
          <w:left w:val="nil"/>
          <w:bottom w:val="nil"/>
          <w:right w:val="nil"/>
          <w:between w:val="nil"/>
        </w:pBdr>
        <w:jc w:val="both"/>
        <w:rPr>
          <w:color w:val="000000"/>
          <w:sz w:val="20"/>
          <w:szCs w:val="20"/>
        </w:rPr>
      </w:pPr>
      <w:r>
        <w:rPr>
          <w:color w:val="000000"/>
          <w:sz w:val="20"/>
          <w:szCs w:val="20"/>
        </w:rPr>
        <w:t>T</w:t>
      </w:r>
      <w:r w:rsidR="00A140CC">
        <w:rPr>
          <w:color w:val="000000"/>
          <w:sz w:val="20"/>
          <w:szCs w:val="20"/>
        </w:rPr>
        <w:t>ambién</w:t>
      </w:r>
      <w:r>
        <w:rPr>
          <w:color w:val="000000"/>
          <w:sz w:val="20"/>
          <w:szCs w:val="20"/>
        </w:rPr>
        <w:t xml:space="preserve"> se</w:t>
      </w:r>
      <w:r w:rsidR="00A140CC">
        <w:rPr>
          <w:color w:val="000000"/>
          <w:sz w:val="20"/>
          <w:szCs w:val="20"/>
        </w:rPr>
        <w:t xml:space="preserve"> propone</w:t>
      </w:r>
      <w:r>
        <w:rPr>
          <w:color w:val="000000"/>
          <w:sz w:val="20"/>
          <w:szCs w:val="20"/>
        </w:rPr>
        <w:t>n</w:t>
      </w:r>
      <w:r w:rsidR="00A140CC">
        <w:rPr>
          <w:color w:val="000000"/>
          <w:sz w:val="20"/>
          <w:szCs w:val="20"/>
        </w:rPr>
        <w:t xml:space="preserve"> los siguientes </w:t>
      </w:r>
      <w:r w:rsidRPr="00E20B4E" w:rsidR="00A140CC">
        <w:rPr>
          <w:b/>
          <w:bCs/>
          <w:color w:val="000000"/>
          <w:sz w:val="20"/>
          <w:szCs w:val="20"/>
        </w:rPr>
        <w:t>establecimientos objeto de IVC</w:t>
      </w:r>
      <w:r w:rsidR="00A140CC">
        <w:rPr>
          <w:color w:val="000000"/>
          <w:sz w:val="20"/>
          <w:szCs w:val="20"/>
        </w:rPr>
        <w:t>:</w:t>
      </w:r>
    </w:p>
    <w:p w:rsidR="00946205" w:rsidRDefault="00946205" w14:paraId="00000135" w14:textId="77777777">
      <w:pPr>
        <w:pBdr>
          <w:top w:val="nil"/>
          <w:left w:val="nil"/>
          <w:bottom w:val="nil"/>
          <w:right w:val="nil"/>
          <w:between w:val="nil"/>
        </w:pBdr>
        <w:jc w:val="both"/>
        <w:rPr>
          <w:color w:val="000000"/>
          <w:sz w:val="20"/>
          <w:szCs w:val="20"/>
        </w:rPr>
      </w:pPr>
    </w:p>
    <w:p w:rsidRPr="00E20B4E" w:rsidR="00E20B4E" w:rsidP="00E20B4E" w:rsidRDefault="00E20B4E" w14:paraId="4140095C"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donde se realice un proceso producto que incluya la elaboración de bienes o servicios que impliquen transformación y elaboración de materias primas donde se utilicen sustancias químicas.</w:t>
      </w:r>
    </w:p>
    <w:p w:rsidRPr="00E20B4E" w:rsidR="00E20B4E" w:rsidP="00E20B4E" w:rsidRDefault="00E20B4E" w14:paraId="50B3DBF9"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que cuenten con marco normativo sanitario específico.</w:t>
      </w:r>
    </w:p>
    <w:p w:rsidRPr="00E20B4E" w:rsidR="00E20B4E" w:rsidP="00E20B4E" w:rsidRDefault="00E20B4E" w14:paraId="1F0AB939"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donde exista alta concentración de población trabajadora, flotante o albergada de manera temporal o permanente diferente a las unidades habitacionales.</w:t>
      </w:r>
    </w:p>
    <w:p w:rsidRPr="00E20B4E" w:rsidR="00E20B4E" w:rsidP="00E20B4E" w:rsidRDefault="00E20B4E" w14:paraId="79708A68"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que son objeto de seguimiento por parte de los organismos de control.</w:t>
      </w:r>
    </w:p>
    <w:p w:rsidRPr="00E20B4E" w:rsidR="00E20B4E" w:rsidP="00E20B4E" w:rsidRDefault="00E20B4E" w14:paraId="6D7ABBA7"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que de acuerdo a su actividad comercial de bienes y servicios reporta eventos de interés en salud pública.</w:t>
      </w:r>
    </w:p>
    <w:p w:rsidR="00946205" w:rsidP="00E20B4E" w:rsidRDefault="00E20B4E" w14:paraId="00000137" w14:textId="783AC7A9">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cuya actividad económica de bienes y servicios exista una alta presencia de factores de riesgo físico, químico y biológico de acuerdo a la evaluación realizada por las autoridades sanitarias producto de los diagnósticos de IVC.</w:t>
      </w:r>
    </w:p>
    <w:p w:rsidRPr="00E20B4E" w:rsidR="00E20B4E" w:rsidP="00E20B4E" w:rsidRDefault="00E20B4E" w14:paraId="020AA665" w14:textId="77777777">
      <w:pPr>
        <w:pBdr>
          <w:top w:val="nil"/>
          <w:left w:val="nil"/>
          <w:bottom w:val="nil"/>
          <w:right w:val="nil"/>
          <w:between w:val="nil"/>
        </w:pBdr>
        <w:jc w:val="both"/>
        <w:rPr>
          <w:iCs/>
          <w:color w:val="000000"/>
          <w:sz w:val="20"/>
          <w:szCs w:val="20"/>
        </w:rPr>
      </w:pPr>
    </w:p>
    <w:p w:rsidR="00946205" w:rsidRDefault="00946205" w14:paraId="0000013F" w14:textId="77777777">
      <w:pPr>
        <w:pBdr>
          <w:top w:val="nil"/>
          <w:left w:val="nil"/>
          <w:bottom w:val="nil"/>
          <w:right w:val="nil"/>
          <w:between w:val="nil"/>
        </w:pBdr>
        <w:jc w:val="both"/>
        <w:rPr>
          <w:color w:val="000000"/>
          <w:sz w:val="16"/>
          <w:szCs w:val="16"/>
          <w:highlight w:val="yellow"/>
        </w:rPr>
      </w:pPr>
    </w:p>
    <w:p w:rsidR="00946205" w:rsidP="2E8E3478" w:rsidRDefault="00BB1316" w14:paraId="00000140" w14:textId="762145F3">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2E8E3478" w:rsidR="00BB1316">
        <w:rPr>
          <w:color w:val="000000" w:themeColor="text1" w:themeTint="FF" w:themeShade="FF"/>
          <w:sz w:val="20"/>
          <w:szCs w:val="20"/>
        </w:rPr>
        <w:t>Así como l</w:t>
      </w:r>
      <w:r w:rsidRPr="2E8E3478" w:rsidR="00A140CC">
        <w:rPr>
          <w:color w:val="000000" w:themeColor="text1" w:themeTint="FF" w:themeShade="FF"/>
          <w:sz w:val="20"/>
          <w:szCs w:val="20"/>
        </w:rPr>
        <w:t xml:space="preserve">os </w:t>
      </w:r>
      <w:r w:rsidRPr="2E8E3478" w:rsidR="15CE3361">
        <w:rPr>
          <w:color w:val="000000" w:themeColor="text1" w:themeTint="FF" w:themeShade="FF"/>
          <w:sz w:val="20"/>
          <w:szCs w:val="20"/>
        </w:rPr>
        <w:t>s</w:t>
      </w:r>
      <w:r w:rsidRPr="2E8E3478" w:rsidR="00A140CC">
        <w:rPr>
          <w:color w:val="000000" w:themeColor="text1" w:themeTint="FF" w:themeShade="FF"/>
          <w:sz w:val="20"/>
          <w:szCs w:val="20"/>
        </w:rPr>
        <w:t>ubprocesos de Inspección, Vigilancia y Control</w:t>
      </w:r>
      <w:r w:rsidRPr="2E8E3478" w:rsidR="7169DE9B">
        <w:rPr>
          <w:color w:val="000000" w:themeColor="text1" w:themeTint="FF" w:themeShade="FF"/>
          <w:sz w:val="20"/>
          <w:szCs w:val="20"/>
        </w:rPr>
        <w:t>- IVC</w:t>
      </w:r>
      <w:r w:rsidRPr="2E8E3478" w:rsidR="00E20B4E">
        <w:rPr>
          <w:color w:val="000000" w:themeColor="text1" w:themeTint="FF" w:themeShade="FF"/>
          <w:sz w:val="20"/>
          <w:szCs w:val="20"/>
        </w:rPr>
        <w:t>:</w:t>
      </w:r>
      <w:r w:rsidRPr="2E8E3478" w:rsidR="00A140CC">
        <w:rPr>
          <w:color w:val="000000" w:themeColor="text1" w:themeTint="FF" w:themeShade="FF"/>
          <w:sz w:val="20"/>
          <w:szCs w:val="20"/>
        </w:rPr>
        <w:t xml:space="preserve"> </w:t>
      </w:r>
    </w:p>
    <w:p w:rsidR="00E20B4E" w:rsidRDefault="00E20B4E" w14:paraId="17C2EB0D" w14:textId="77777777">
      <w:pPr>
        <w:pBdr>
          <w:top w:val="nil"/>
          <w:left w:val="nil"/>
          <w:bottom w:val="nil"/>
          <w:right w:val="nil"/>
          <w:between w:val="nil"/>
        </w:pBdr>
        <w:jc w:val="both"/>
        <w:rPr>
          <w:b/>
          <w:color w:val="000000"/>
          <w:sz w:val="20"/>
          <w:szCs w:val="20"/>
        </w:rPr>
      </w:pPr>
    </w:p>
    <w:p w:rsidR="00946205" w:rsidRDefault="00A140CC" w14:paraId="00000141" w14:textId="049C38C6">
      <w:pPr>
        <w:pBdr>
          <w:top w:val="nil"/>
          <w:left w:val="nil"/>
          <w:bottom w:val="nil"/>
          <w:right w:val="nil"/>
          <w:between w:val="nil"/>
        </w:pBdr>
        <w:jc w:val="both"/>
        <w:rPr>
          <w:color w:val="000000"/>
          <w:sz w:val="20"/>
          <w:szCs w:val="20"/>
        </w:rPr>
      </w:pPr>
      <w:r>
        <w:rPr>
          <w:b/>
          <w:color w:val="000000"/>
          <w:sz w:val="20"/>
          <w:szCs w:val="20"/>
        </w:rPr>
        <w:t xml:space="preserve">Tabla </w:t>
      </w:r>
      <w:commentRangeStart w:id="9"/>
      <w:r w:rsidR="00E20B4E">
        <w:rPr>
          <w:b/>
          <w:color w:val="000000"/>
          <w:sz w:val="20"/>
          <w:szCs w:val="20"/>
        </w:rPr>
        <w:t>2</w:t>
      </w:r>
      <w:commentRangeEnd w:id="9"/>
      <w:r w:rsidR="003B2029">
        <w:rPr>
          <w:rStyle w:val="Refdecomentario"/>
        </w:rPr>
        <w:commentReference w:id="9"/>
      </w:r>
      <w:r>
        <w:rPr>
          <w:color w:val="000000"/>
          <w:sz w:val="20"/>
          <w:szCs w:val="20"/>
        </w:rPr>
        <w:t xml:space="preserve"> </w:t>
      </w:r>
    </w:p>
    <w:p w:rsidR="00946205" w:rsidP="2E8E3478" w:rsidRDefault="00A140CC" w14:paraId="00000142" w14:textId="42451604">
      <w:pPr>
        <w:pBdr>
          <w:top w:val="nil" w:color="000000" w:sz="0" w:space="0"/>
          <w:left w:val="nil" w:color="000000" w:sz="0" w:space="0"/>
          <w:bottom w:val="nil" w:color="000000" w:sz="0" w:space="0"/>
          <w:right w:val="nil" w:color="000000" w:sz="0" w:space="0"/>
          <w:between w:val="nil" w:color="000000" w:sz="0" w:space="0"/>
        </w:pBdr>
        <w:jc w:val="both"/>
        <w:rPr>
          <w:i w:val="1"/>
          <w:iCs w:val="1"/>
          <w:color w:val="000000"/>
          <w:sz w:val="20"/>
          <w:szCs w:val="20"/>
        </w:rPr>
      </w:pPr>
      <w:r w:rsidRPr="2E8E3478" w:rsidR="00A140CC">
        <w:rPr>
          <w:i w:val="1"/>
          <w:iCs w:val="1"/>
          <w:color w:val="000000" w:themeColor="text1" w:themeTint="FF" w:themeShade="FF"/>
          <w:sz w:val="20"/>
          <w:szCs w:val="20"/>
        </w:rPr>
        <w:t>Subprocesos de Inspección, Vigilancia y Control</w:t>
      </w:r>
      <w:r w:rsidRPr="2E8E3478" w:rsidR="57294E2F">
        <w:rPr>
          <w:i w:val="1"/>
          <w:iCs w:val="1"/>
          <w:color w:val="000000" w:themeColor="text1" w:themeTint="FF" w:themeShade="FF"/>
          <w:sz w:val="20"/>
          <w:szCs w:val="20"/>
        </w:rPr>
        <w:t>- IVC</w:t>
      </w:r>
    </w:p>
    <w:tbl>
      <w:tblPr>
        <w:tblStyle w:val="af1"/>
        <w:tblW w:w="9918" w:type="dxa"/>
        <w:tblInd w:w="0" w:type="dxa"/>
        <w:tblBorders>
          <w:top w:val="single" w:color="000000" w:sz="4" w:space="0"/>
          <w:left w:val="single" w:color="000000" w:sz="4" w:space="0"/>
          <w:bottom w:val="single" w:color="000000" w:sz="4" w:space="0"/>
          <w:right w:val="single" w:color="000000" w:sz="4" w:space="0"/>
          <w:insideV w:val="single" w:color="000000" w:sz="4" w:space="0"/>
        </w:tblBorders>
        <w:tblLayout w:type="fixed"/>
        <w:tblLook w:val="0400" w:firstRow="0" w:lastRow="0" w:firstColumn="0" w:lastColumn="0" w:noHBand="0" w:noVBand="1"/>
        <w:tblCaption w:val="Tabla 2. Subprocesos de Inspección, Vigilancia y Control"/>
        <w:tblDescription w:val="En la tabla 2 se muestran los subprocesos de inspección, vigilancia y control."/>
      </w:tblPr>
      <w:tblGrid>
        <w:gridCol w:w="2263"/>
        <w:gridCol w:w="7655"/>
      </w:tblGrid>
      <w:tr w:rsidR="00946205" w:rsidTr="2E8E3478" w14:paraId="4BDC6B64" w14:textId="77777777">
        <w:tc>
          <w:tcPr>
            <w:tcW w:w="2263" w:type="dxa"/>
            <w:tcBorders>
              <w:top w:val="single" w:color="000000" w:themeColor="text1" w:sz="4" w:space="0"/>
              <w:bottom w:val="single" w:color="auto" w:sz="4" w:space="0"/>
            </w:tcBorders>
            <w:tcMar/>
          </w:tcPr>
          <w:p w:rsidRPr="00E20B4E" w:rsidR="00946205" w:rsidRDefault="00A140CC" w14:paraId="00000143" w14:textId="77777777">
            <w:pPr>
              <w:spacing w:line="276" w:lineRule="auto"/>
              <w:jc w:val="both"/>
              <w:rPr>
                <w:color w:val="000000"/>
                <w:sz w:val="20"/>
                <w:szCs w:val="20"/>
              </w:rPr>
            </w:pPr>
            <w:r w:rsidRPr="00E20B4E">
              <w:rPr>
                <w:color w:val="000000"/>
                <w:sz w:val="20"/>
                <w:szCs w:val="20"/>
              </w:rPr>
              <w:t>Procesos</w:t>
            </w:r>
          </w:p>
        </w:tc>
        <w:tc>
          <w:tcPr>
            <w:tcW w:w="7655" w:type="dxa"/>
            <w:tcBorders>
              <w:top w:val="single" w:color="000000" w:themeColor="text1" w:sz="4" w:space="0"/>
              <w:bottom w:val="single" w:color="auto" w:sz="4" w:space="0"/>
            </w:tcBorders>
            <w:tcMar/>
          </w:tcPr>
          <w:p w:rsidRPr="00E20B4E" w:rsidR="00946205" w:rsidRDefault="00A140CC" w14:paraId="00000144" w14:textId="277167DD">
            <w:pPr>
              <w:spacing w:line="276" w:lineRule="auto"/>
              <w:jc w:val="both"/>
              <w:rPr>
                <w:color w:val="000000"/>
                <w:sz w:val="20"/>
                <w:szCs w:val="20"/>
              </w:rPr>
            </w:pPr>
            <w:r w:rsidRPr="2E8E3478" w:rsidR="00A140CC">
              <w:rPr>
                <w:color w:val="000000" w:themeColor="text1" w:themeTint="FF" w:themeShade="FF"/>
                <w:sz w:val="20"/>
                <w:szCs w:val="20"/>
              </w:rPr>
              <w:t xml:space="preserve">Subproceso de </w:t>
            </w:r>
            <w:r w:rsidRPr="2E8E3478" w:rsidR="6954AD17">
              <w:rPr>
                <w:color w:val="000000" w:themeColor="text1" w:themeTint="FF" w:themeShade="FF"/>
                <w:sz w:val="20"/>
                <w:szCs w:val="20"/>
              </w:rPr>
              <w:t>I</w:t>
            </w:r>
            <w:r w:rsidRPr="2E8E3478" w:rsidR="00A140CC">
              <w:rPr>
                <w:color w:val="000000" w:themeColor="text1" w:themeTint="FF" w:themeShade="FF"/>
                <w:sz w:val="20"/>
                <w:szCs w:val="20"/>
              </w:rPr>
              <w:t xml:space="preserve">nspección, </w:t>
            </w:r>
            <w:r w:rsidRPr="2E8E3478" w:rsidR="6C936F1D">
              <w:rPr>
                <w:color w:val="000000" w:themeColor="text1" w:themeTint="FF" w:themeShade="FF"/>
                <w:sz w:val="20"/>
                <w:szCs w:val="20"/>
              </w:rPr>
              <w:t>V</w:t>
            </w:r>
            <w:r w:rsidRPr="2E8E3478" w:rsidR="00A140CC">
              <w:rPr>
                <w:color w:val="000000" w:themeColor="text1" w:themeTint="FF" w:themeShade="FF"/>
                <w:sz w:val="20"/>
                <w:szCs w:val="20"/>
              </w:rPr>
              <w:t xml:space="preserve">igilancia y </w:t>
            </w:r>
            <w:r w:rsidRPr="2E8E3478" w:rsidR="48FB9CC4">
              <w:rPr>
                <w:color w:val="000000" w:themeColor="text1" w:themeTint="FF" w:themeShade="FF"/>
                <w:sz w:val="20"/>
                <w:szCs w:val="20"/>
              </w:rPr>
              <w:t>C</w:t>
            </w:r>
            <w:r w:rsidRPr="2E8E3478" w:rsidR="00A140CC">
              <w:rPr>
                <w:color w:val="000000" w:themeColor="text1" w:themeTint="FF" w:themeShade="FF"/>
                <w:sz w:val="20"/>
                <w:szCs w:val="20"/>
              </w:rPr>
              <w:t>ontrol</w:t>
            </w:r>
            <w:r w:rsidRPr="2E8E3478" w:rsidR="29E7EBA0">
              <w:rPr>
                <w:color w:val="000000" w:themeColor="text1" w:themeTint="FF" w:themeShade="FF"/>
                <w:sz w:val="20"/>
                <w:szCs w:val="20"/>
              </w:rPr>
              <w:t>- IVC</w:t>
            </w:r>
          </w:p>
        </w:tc>
      </w:tr>
      <w:tr w:rsidR="00946205" w:rsidTr="2E8E3478" w14:paraId="6210BD8F" w14:textId="77777777">
        <w:tc>
          <w:tcPr>
            <w:tcW w:w="2263" w:type="dxa"/>
            <w:vMerge w:val="restart"/>
            <w:tcBorders>
              <w:top w:val="single" w:color="auto" w:sz="4" w:space="0"/>
              <w:bottom w:val="single" w:color="auto" w:sz="4" w:space="0"/>
            </w:tcBorders>
            <w:tcMar/>
          </w:tcPr>
          <w:p w:rsidRPr="00E20B4E" w:rsidR="00946205" w:rsidRDefault="00A140CC" w14:paraId="00000145" w14:textId="77777777">
            <w:pPr>
              <w:spacing w:line="276" w:lineRule="auto"/>
              <w:jc w:val="both"/>
              <w:rPr>
                <w:color w:val="000000"/>
                <w:sz w:val="20"/>
                <w:szCs w:val="20"/>
              </w:rPr>
            </w:pPr>
            <w:r w:rsidRPr="00E20B4E">
              <w:rPr>
                <w:color w:val="000000"/>
                <w:sz w:val="20"/>
                <w:szCs w:val="20"/>
              </w:rPr>
              <w:t>Inspección</w:t>
            </w:r>
          </w:p>
        </w:tc>
        <w:tc>
          <w:tcPr>
            <w:tcW w:w="7655" w:type="dxa"/>
            <w:tcBorders>
              <w:top w:val="single" w:color="auto" w:sz="4" w:space="0"/>
              <w:bottom w:val="single" w:color="auto" w:sz="4" w:space="0"/>
            </w:tcBorders>
            <w:tcMar/>
          </w:tcPr>
          <w:p w:rsidRPr="006B5F1F" w:rsidR="00946205" w:rsidRDefault="00A140CC" w14:paraId="00000146" w14:textId="77777777">
            <w:pPr>
              <w:spacing w:line="276" w:lineRule="auto"/>
              <w:jc w:val="both"/>
              <w:rPr>
                <w:b w:val="0"/>
                <w:color w:val="000000"/>
                <w:sz w:val="20"/>
                <w:szCs w:val="20"/>
              </w:rPr>
            </w:pPr>
            <w:r w:rsidRPr="006B5F1F">
              <w:rPr>
                <w:b w:val="0"/>
                <w:color w:val="000000"/>
                <w:sz w:val="20"/>
                <w:szCs w:val="20"/>
              </w:rPr>
              <w:t>Preparación</w:t>
            </w:r>
          </w:p>
        </w:tc>
      </w:tr>
      <w:tr w:rsidR="00946205" w:rsidTr="2E8E3478" w14:paraId="3744F5CF" w14:textId="77777777">
        <w:tc>
          <w:tcPr>
            <w:tcW w:w="2263" w:type="dxa"/>
            <w:vMerge/>
            <w:tcBorders/>
            <w:tcMar/>
          </w:tcPr>
          <w:p w:rsidRPr="00E20B4E" w:rsidR="00946205" w:rsidRDefault="00946205" w14:paraId="00000147"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48" w14:textId="77777777">
            <w:pPr>
              <w:spacing w:line="276" w:lineRule="auto"/>
              <w:jc w:val="both"/>
              <w:rPr>
                <w:b w:val="0"/>
                <w:color w:val="000000"/>
                <w:sz w:val="20"/>
                <w:szCs w:val="20"/>
              </w:rPr>
            </w:pPr>
            <w:r w:rsidRPr="006B5F1F">
              <w:rPr>
                <w:b w:val="0"/>
                <w:color w:val="000000"/>
                <w:sz w:val="20"/>
                <w:szCs w:val="20"/>
              </w:rPr>
              <w:t xml:space="preserve">Inspección </w:t>
            </w:r>
            <w:r w:rsidRPr="006B5F1F">
              <w:rPr>
                <w:b w:val="0"/>
                <w:i/>
                <w:color w:val="000000"/>
                <w:sz w:val="20"/>
                <w:szCs w:val="20"/>
              </w:rPr>
              <w:t>in situ</w:t>
            </w:r>
          </w:p>
        </w:tc>
      </w:tr>
      <w:tr w:rsidR="00946205" w:rsidTr="2E8E3478" w14:paraId="6B96DE63" w14:textId="77777777">
        <w:tc>
          <w:tcPr>
            <w:tcW w:w="2263" w:type="dxa"/>
            <w:vMerge/>
            <w:tcBorders/>
            <w:tcMar/>
          </w:tcPr>
          <w:p w:rsidRPr="00E20B4E" w:rsidR="00946205" w:rsidRDefault="00946205" w14:paraId="00000149"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4A" w14:textId="7DA6496A">
            <w:pPr>
              <w:spacing w:line="276" w:lineRule="auto"/>
              <w:jc w:val="both"/>
              <w:rPr>
                <w:b w:val="0"/>
                <w:bCs w:val="0"/>
                <w:color w:val="000000"/>
                <w:sz w:val="20"/>
                <w:szCs w:val="20"/>
              </w:rPr>
            </w:pPr>
            <w:r w:rsidRPr="2E8E3478" w:rsidR="00A140CC">
              <w:rPr>
                <w:b w:val="0"/>
                <w:bCs w:val="0"/>
                <w:color w:val="000000" w:themeColor="text1" w:themeTint="FF" w:themeShade="FF"/>
                <w:sz w:val="20"/>
                <w:szCs w:val="20"/>
              </w:rPr>
              <w:t xml:space="preserve">Evaluación y </w:t>
            </w:r>
            <w:r w:rsidRPr="2E8E3478" w:rsidR="0961E737">
              <w:rPr>
                <w:b w:val="0"/>
                <w:bCs w:val="0"/>
                <w:color w:val="000000" w:themeColor="text1" w:themeTint="FF" w:themeShade="FF"/>
                <w:sz w:val="20"/>
                <w:szCs w:val="20"/>
              </w:rPr>
              <w:t>e</w:t>
            </w:r>
            <w:r w:rsidRPr="2E8E3478" w:rsidR="00A140CC">
              <w:rPr>
                <w:b w:val="0"/>
                <w:bCs w:val="0"/>
                <w:color w:val="000000" w:themeColor="text1" w:themeTint="FF" w:themeShade="FF"/>
                <w:sz w:val="20"/>
                <w:szCs w:val="20"/>
              </w:rPr>
              <w:t>misión de concepto</w:t>
            </w:r>
          </w:p>
        </w:tc>
      </w:tr>
      <w:tr w:rsidR="00946205" w:rsidTr="2E8E3478" w14:paraId="15DE7427" w14:textId="77777777">
        <w:tc>
          <w:tcPr>
            <w:tcW w:w="2263" w:type="dxa"/>
            <w:vMerge w:val="restart"/>
            <w:tcBorders>
              <w:top w:val="single" w:color="auto" w:sz="4" w:space="0"/>
              <w:bottom w:val="single" w:color="auto" w:sz="4" w:space="0"/>
            </w:tcBorders>
            <w:tcMar/>
          </w:tcPr>
          <w:p w:rsidRPr="00E20B4E" w:rsidR="00946205" w:rsidRDefault="00A140CC" w14:paraId="0000014B" w14:textId="77777777">
            <w:pPr>
              <w:spacing w:line="276" w:lineRule="auto"/>
              <w:jc w:val="both"/>
              <w:rPr>
                <w:color w:val="000000"/>
                <w:sz w:val="20"/>
                <w:szCs w:val="20"/>
              </w:rPr>
            </w:pPr>
            <w:r w:rsidRPr="00E20B4E">
              <w:rPr>
                <w:color w:val="000000"/>
                <w:sz w:val="20"/>
                <w:szCs w:val="20"/>
              </w:rPr>
              <w:t>Vigilancia</w:t>
            </w:r>
          </w:p>
        </w:tc>
        <w:tc>
          <w:tcPr>
            <w:tcW w:w="7655" w:type="dxa"/>
            <w:tcBorders>
              <w:top w:val="single" w:color="auto" w:sz="4" w:space="0"/>
              <w:bottom w:val="single" w:color="auto" w:sz="4" w:space="0"/>
            </w:tcBorders>
            <w:tcMar/>
          </w:tcPr>
          <w:p w:rsidRPr="006B5F1F" w:rsidR="00946205" w:rsidRDefault="00A140CC" w14:paraId="0000014C" w14:textId="2810B4CE">
            <w:pPr>
              <w:spacing w:line="276" w:lineRule="auto"/>
              <w:jc w:val="both"/>
              <w:rPr>
                <w:b w:val="0"/>
                <w:bCs w:val="0"/>
                <w:color w:val="000000"/>
                <w:sz w:val="20"/>
                <w:szCs w:val="20"/>
              </w:rPr>
            </w:pPr>
            <w:r w:rsidRPr="2E8E3478" w:rsidR="00A140CC">
              <w:rPr>
                <w:b w:val="0"/>
                <w:bCs w:val="0"/>
                <w:color w:val="000000" w:themeColor="text1" w:themeTint="FF" w:themeShade="FF"/>
                <w:sz w:val="20"/>
                <w:szCs w:val="20"/>
              </w:rPr>
              <w:t xml:space="preserve">Recolección, </w:t>
            </w:r>
            <w:r w:rsidRPr="2E8E3478" w:rsidR="333C3035">
              <w:rPr>
                <w:b w:val="0"/>
                <w:bCs w:val="0"/>
                <w:color w:val="000000" w:themeColor="text1" w:themeTint="FF" w:themeShade="FF"/>
                <w:sz w:val="20"/>
                <w:szCs w:val="20"/>
              </w:rPr>
              <w:t>a</w:t>
            </w:r>
            <w:r w:rsidRPr="2E8E3478" w:rsidR="00A140CC">
              <w:rPr>
                <w:b w:val="0"/>
                <w:bCs w:val="0"/>
                <w:color w:val="000000" w:themeColor="text1" w:themeTint="FF" w:themeShade="FF"/>
                <w:sz w:val="20"/>
                <w:szCs w:val="20"/>
              </w:rPr>
              <w:t>copio y procesamiento de datos</w:t>
            </w:r>
          </w:p>
        </w:tc>
      </w:tr>
      <w:tr w:rsidR="00946205" w:rsidTr="2E8E3478" w14:paraId="121ABD22" w14:textId="77777777">
        <w:tc>
          <w:tcPr>
            <w:tcW w:w="2263" w:type="dxa"/>
            <w:vMerge/>
            <w:tcBorders/>
            <w:tcMar/>
          </w:tcPr>
          <w:p w:rsidRPr="00E20B4E" w:rsidR="00946205" w:rsidRDefault="00946205" w14:paraId="0000014D"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4E" w14:textId="77777777">
            <w:pPr>
              <w:spacing w:line="276" w:lineRule="auto"/>
              <w:jc w:val="both"/>
              <w:rPr>
                <w:b w:val="0"/>
                <w:color w:val="000000"/>
                <w:sz w:val="20"/>
                <w:szCs w:val="20"/>
              </w:rPr>
            </w:pPr>
            <w:r w:rsidRPr="006B5F1F">
              <w:rPr>
                <w:b w:val="0"/>
                <w:color w:val="000000"/>
                <w:sz w:val="20"/>
                <w:szCs w:val="20"/>
              </w:rPr>
              <w:t>Análisis, interpretación y difusión de información</w:t>
            </w:r>
          </w:p>
        </w:tc>
      </w:tr>
      <w:tr w:rsidR="00946205" w:rsidTr="2E8E3478" w14:paraId="26D68756" w14:textId="77777777">
        <w:tc>
          <w:tcPr>
            <w:tcW w:w="2263" w:type="dxa"/>
            <w:vMerge/>
            <w:tcBorders/>
            <w:tcMar/>
          </w:tcPr>
          <w:p w:rsidRPr="00E20B4E" w:rsidR="00946205" w:rsidRDefault="00946205" w14:paraId="0000014F"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50" w14:textId="77777777">
            <w:pPr>
              <w:spacing w:line="276" w:lineRule="auto"/>
              <w:jc w:val="both"/>
              <w:rPr>
                <w:b w:val="0"/>
                <w:color w:val="000000"/>
                <w:sz w:val="20"/>
                <w:szCs w:val="20"/>
              </w:rPr>
            </w:pPr>
            <w:r w:rsidRPr="006B5F1F">
              <w:rPr>
                <w:b w:val="0"/>
                <w:color w:val="000000"/>
                <w:sz w:val="20"/>
                <w:szCs w:val="20"/>
              </w:rPr>
              <w:t>Definición y recomendación de medidas sanitarias y de seguridad</w:t>
            </w:r>
          </w:p>
        </w:tc>
      </w:tr>
      <w:tr w:rsidR="00946205" w:rsidTr="2E8E3478" w14:paraId="0F12BABF" w14:textId="77777777">
        <w:tc>
          <w:tcPr>
            <w:tcW w:w="2263" w:type="dxa"/>
            <w:vMerge w:val="restart"/>
            <w:tcBorders>
              <w:top w:val="single" w:color="auto" w:sz="4" w:space="0"/>
              <w:bottom w:val="single" w:color="auto" w:sz="4" w:space="0"/>
            </w:tcBorders>
            <w:tcMar/>
          </w:tcPr>
          <w:p w:rsidRPr="00E20B4E" w:rsidR="00946205" w:rsidRDefault="00A140CC" w14:paraId="00000151" w14:textId="77777777">
            <w:pPr>
              <w:spacing w:line="276" w:lineRule="auto"/>
              <w:jc w:val="both"/>
              <w:rPr>
                <w:color w:val="000000"/>
                <w:sz w:val="20"/>
                <w:szCs w:val="20"/>
              </w:rPr>
            </w:pPr>
            <w:r w:rsidRPr="00E20B4E">
              <w:rPr>
                <w:color w:val="000000"/>
                <w:sz w:val="20"/>
                <w:szCs w:val="20"/>
              </w:rPr>
              <w:t>Control</w:t>
            </w:r>
          </w:p>
        </w:tc>
        <w:tc>
          <w:tcPr>
            <w:tcW w:w="7655" w:type="dxa"/>
            <w:tcBorders>
              <w:top w:val="single" w:color="auto" w:sz="4" w:space="0"/>
              <w:bottom w:val="single" w:color="auto" w:sz="4" w:space="0"/>
            </w:tcBorders>
            <w:tcMar/>
          </w:tcPr>
          <w:p w:rsidRPr="006B5F1F" w:rsidR="00946205" w:rsidRDefault="00A140CC" w14:paraId="00000152" w14:textId="77777777">
            <w:pPr>
              <w:spacing w:line="276" w:lineRule="auto"/>
              <w:jc w:val="both"/>
              <w:rPr>
                <w:b w:val="0"/>
                <w:color w:val="000000"/>
                <w:sz w:val="20"/>
                <w:szCs w:val="20"/>
              </w:rPr>
            </w:pPr>
            <w:r w:rsidRPr="006B5F1F">
              <w:rPr>
                <w:b w:val="0"/>
                <w:color w:val="000000"/>
                <w:sz w:val="20"/>
                <w:szCs w:val="20"/>
              </w:rPr>
              <w:t>Ordenar mecanismos de tipo cautelar o correctivos</w:t>
            </w:r>
          </w:p>
        </w:tc>
      </w:tr>
      <w:tr w:rsidR="00946205" w:rsidTr="2E8E3478" w14:paraId="5C92F652" w14:textId="77777777">
        <w:tc>
          <w:tcPr>
            <w:tcW w:w="2263" w:type="dxa"/>
            <w:vMerge/>
            <w:tcBorders/>
            <w:tcMar/>
          </w:tcPr>
          <w:p w:rsidRPr="00E20B4E" w:rsidR="00946205" w:rsidRDefault="00946205" w14:paraId="00000153"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54" w14:textId="77777777">
            <w:pPr>
              <w:spacing w:line="276" w:lineRule="auto"/>
              <w:jc w:val="both"/>
              <w:rPr>
                <w:b w:val="0"/>
                <w:color w:val="000000"/>
                <w:sz w:val="20"/>
                <w:szCs w:val="20"/>
              </w:rPr>
            </w:pPr>
            <w:r w:rsidRPr="006B5F1F">
              <w:rPr>
                <w:b w:val="0"/>
                <w:color w:val="000000"/>
                <w:sz w:val="20"/>
                <w:szCs w:val="20"/>
              </w:rPr>
              <w:t>Velar por la implementación de medidas sanitarias, su cumplimiento y evaluación del efecto y la adopción de nuevas medidas.</w:t>
            </w:r>
          </w:p>
        </w:tc>
      </w:tr>
      <w:tr w:rsidR="00946205" w:rsidTr="2E8E3478" w14:paraId="0D0085D4" w14:textId="77777777">
        <w:tc>
          <w:tcPr>
            <w:tcW w:w="2263" w:type="dxa"/>
            <w:vMerge/>
            <w:tcBorders/>
            <w:tcMar/>
          </w:tcPr>
          <w:p w:rsidRPr="00E20B4E" w:rsidR="00946205" w:rsidRDefault="00946205" w14:paraId="00000155"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000000" w:themeColor="text1" w:sz="4" w:space="0"/>
            </w:tcBorders>
            <w:tcMar/>
          </w:tcPr>
          <w:p w:rsidRPr="006B5F1F" w:rsidR="00946205" w:rsidRDefault="00A140CC" w14:paraId="00000156" w14:textId="77777777">
            <w:pPr>
              <w:spacing w:line="276" w:lineRule="auto"/>
              <w:jc w:val="both"/>
              <w:rPr>
                <w:b w:val="0"/>
                <w:color w:val="000000"/>
                <w:sz w:val="20"/>
                <w:szCs w:val="20"/>
              </w:rPr>
            </w:pPr>
            <w:r w:rsidRPr="006B5F1F">
              <w:rPr>
                <w:b w:val="0"/>
                <w:color w:val="000000"/>
                <w:sz w:val="20"/>
                <w:szCs w:val="20"/>
              </w:rPr>
              <w:t>Sancionar.</w:t>
            </w:r>
          </w:p>
        </w:tc>
      </w:tr>
    </w:tbl>
    <w:p w:rsidR="00946205" w:rsidP="00E20B4E" w:rsidRDefault="00A140CC" w14:paraId="00000157" w14:textId="5262E50A">
      <w:pPr>
        <w:pBdr>
          <w:top w:val="nil"/>
          <w:left w:val="nil"/>
          <w:bottom w:val="nil"/>
          <w:right w:val="nil"/>
          <w:between w:val="nil"/>
        </w:pBdr>
        <w:rPr>
          <w:i/>
          <w:color w:val="000000"/>
          <w:sz w:val="20"/>
          <w:szCs w:val="20"/>
        </w:rPr>
      </w:pPr>
      <w:r w:rsidRPr="00E55A5F">
        <w:rPr>
          <w:iCs/>
          <w:color w:val="000000"/>
          <w:sz w:val="20"/>
          <w:szCs w:val="20"/>
        </w:rPr>
        <w:t>Nota</w:t>
      </w:r>
      <w:r w:rsidR="00F55499">
        <w:rPr>
          <w:i/>
          <w:color w:val="000000"/>
          <w:sz w:val="20"/>
          <w:szCs w:val="20"/>
        </w:rPr>
        <w:t xml:space="preserve">. </w:t>
      </w:r>
      <w:r w:rsidRPr="00E55A5F" w:rsidR="00F55499">
        <w:rPr>
          <w:iCs/>
          <w:color w:val="000000"/>
          <w:sz w:val="20"/>
          <w:szCs w:val="20"/>
        </w:rPr>
        <w:t>SENA (2022).</w:t>
      </w:r>
      <w:r>
        <w:rPr>
          <w:i/>
          <w:color w:val="000000"/>
          <w:sz w:val="20"/>
          <w:szCs w:val="20"/>
        </w:rPr>
        <w:t xml:space="preserve"> </w:t>
      </w:r>
    </w:p>
    <w:p w:rsidR="00946205" w:rsidRDefault="00946205" w14:paraId="00000158" w14:textId="77777777">
      <w:pPr>
        <w:pBdr>
          <w:top w:val="nil"/>
          <w:left w:val="nil"/>
          <w:bottom w:val="nil"/>
          <w:right w:val="nil"/>
          <w:between w:val="nil"/>
        </w:pBdr>
        <w:jc w:val="both"/>
        <w:rPr>
          <w:color w:val="000000"/>
          <w:sz w:val="20"/>
          <w:szCs w:val="20"/>
        </w:rPr>
      </w:pPr>
    </w:p>
    <w:p w:rsidR="00946205" w:rsidRDefault="00A140CC" w14:paraId="00000159" w14:textId="667CD3EB">
      <w:pPr>
        <w:pBdr>
          <w:top w:val="nil"/>
          <w:left w:val="nil"/>
          <w:bottom w:val="nil"/>
          <w:right w:val="nil"/>
          <w:between w:val="nil"/>
        </w:pBdr>
        <w:jc w:val="both"/>
        <w:rPr>
          <w:color w:val="000000"/>
          <w:sz w:val="20"/>
          <w:szCs w:val="20"/>
        </w:rPr>
      </w:pPr>
      <w:r>
        <w:rPr>
          <w:b/>
          <w:color w:val="000000"/>
          <w:sz w:val="20"/>
          <w:szCs w:val="20"/>
        </w:rPr>
        <w:t>Sobre la Fiscalización Sanitaria</w:t>
      </w:r>
      <w:r>
        <w:rPr>
          <w:color w:val="000000"/>
          <w:sz w:val="20"/>
          <w:szCs w:val="20"/>
        </w:rPr>
        <w:t>, que es uno de los macro procesos misionales central</w:t>
      </w:r>
      <w:r w:rsidR="00440D6C">
        <w:rPr>
          <w:color w:val="000000"/>
          <w:sz w:val="20"/>
          <w:szCs w:val="20"/>
        </w:rPr>
        <w:t>es</w:t>
      </w:r>
      <w:r>
        <w:rPr>
          <w:color w:val="000000"/>
          <w:sz w:val="20"/>
          <w:szCs w:val="20"/>
        </w:rPr>
        <w:t>, comprendido por los subprocesos: inspección, vigilancia y control de riesgos sanitarios</w:t>
      </w:r>
      <w:r w:rsidR="00440D6C">
        <w:rPr>
          <w:color w:val="000000"/>
          <w:sz w:val="20"/>
          <w:szCs w:val="20"/>
        </w:rPr>
        <w:t>.</w:t>
      </w:r>
      <w:r>
        <w:rPr>
          <w:color w:val="000000"/>
          <w:sz w:val="20"/>
          <w:szCs w:val="20"/>
        </w:rPr>
        <w:t xml:space="preserve">  </w:t>
      </w:r>
      <w:r w:rsidR="00440D6C">
        <w:rPr>
          <w:color w:val="000000"/>
          <w:sz w:val="20"/>
          <w:szCs w:val="20"/>
        </w:rPr>
        <w:t>S</w:t>
      </w:r>
      <w:r>
        <w:rPr>
          <w:color w:val="000000"/>
          <w:sz w:val="20"/>
          <w:szCs w:val="20"/>
        </w:rPr>
        <w:t xml:space="preserve">us objetivos están en verificar el cumplimiento de las normas sanitarias, así como en identificar los factores de riesgos y potenciales efectos de los procesos productivos sobre la salud humana. </w:t>
      </w:r>
    </w:p>
    <w:p w:rsidR="00946205" w:rsidRDefault="00946205" w14:paraId="0000015A" w14:textId="77777777">
      <w:pPr>
        <w:pBdr>
          <w:top w:val="nil"/>
          <w:left w:val="nil"/>
          <w:bottom w:val="nil"/>
          <w:right w:val="nil"/>
          <w:between w:val="nil"/>
        </w:pBdr>
        <w:jc w:val="both"/>
        <w:rPr>
          <w:color w:val="000000"/>
          <w:sz w:val="16"/>
          <w:szCs w:val="16"/>
        </w:rPr>
      </w:pPr>
    </w:p>
    <w:p w:rsidR="00946205" w:rsidP="003B2029" w:rsidRDefault="00A140CC" w14:paraId="0000015F" w14:textId="222E3081">
      <w:pPr>
        <w:pBdr>
          <w:top w:val="nil"/>
          <w:left w:val="nil"/>
          <w:bottom w:val="nil"/>
          <w:right w:val="nil"/>
          <w:between w:val="nil"/>
        </w:pBdr>
        <w:jc w:val="both"/>
        <w:rPr>
          <w:sz w:val="20"/>
          <w:szCs w:val="20"/>
        </w:rPr>
      </w:pPr>
      <w:r>
        <w:rPr>
          <w:b/>
          <w:color w:val="000000"/>
          <w:sz w:val="20"/>
          <w:szCs w:val="20"/>
        </w:rPr>
        <w:t>Contenido general del acta</w:t>
      </w:r>
      <w:r w:rsidR="003B2029">
        <w:rPr>
          <w:b/>
          <w:color w:val="000000"/>
          <w:sz w:val="20"/>
          <w:szCs w:val="20"/>
        </w:rPr>
        <w:t xml:space="preserve">: </w:t>
      </w:r>
      <w:r w:rsidRPr="003B2029" w:rsidR="003B2029">
        <w:rPr>
          <w:bCs/>
          <w:color w:val="000000"/>
          <w:sz w:val="20"/>
          <w:szCs w:val="20"/>
        </w:rPr>
        <w:t>l</w:t>
      </w:r>
      <w:r>
        <w:rPr>
          <w:color w:val="000000"/>
          <w:sz w:val="20"/>
          <w:szCs w:val="20"/>
        </w:rPr>
        <w:t xml:space="preserve">as actas generalmente cuentan con bloques de información relacionados con las condiciones sanitarias y ambientales, para ser diligenciados y evaluados según la información obtenida del establecimiento. Las condiciones sanitarias y ambientales evaluadas varían según la complejidad y el marco normativo especifico. </w:t>
      </w:r>
    </w:p>
    <w:p w:rsidR="00946205" w:rsidRDefault="00946205" w14:paraId="00000164" w14:textId="77777777">
      <w:pPr>
        <w:pBdr>
          <w:top w:val="nil"/>
          <w:left w:val="nil"/>
          <w:bottom w:val="nil"/>
          <w:right w:val="nil"/>
          <w:between w:val="nil"/>
        </w:pBdr>
        <w:jc w:val="both"/>
        <w:rPr>
          <w:color w:val="000000"/>
          <w:sz w:val="16"/>
          <w:szCs w:val="16"/>
        </w:rPr>
      </w:pPr>
    </w:p>
    <w:p w:rsidR="00946205" w:rsidRDefault="00A140CC" w14:paraId="00000167" w14:textId="7DDDAEC2">
      <w:pPr>
        <w:pBdr>
          <w:top w:val="nil"/>
          <w:left w:val="nil"/>
          <w:bottom w:val="nil"/>
          <w:right w:val="nil"/>
          <w:between w:val="nil"/>
        </w:pBdr>
        <w:jc w:val="both"/>
        <w:rPr>
          <w:color w:val="000000"/>
          <w:sz w:val="20"/>
          <w:szCs w:val="20"/>
        </w:rPr>
      </w:pPr>
      <w:r w:rsidRPr="2E8E3478" w:rsidR="00A140CC">
        <w:rPr>
          <w:b w:val="1"/>
          <w:bCs w:val="1"/>
          <w:color w:val="000000" w:themeColor="text1" w:themeTint="FF" w:themeShade="FF"/>
          <w:sz w:val="20"/>
          <w:szCs w:val="20"/>
        </w:rPr>
        <w:t>Concepto sobre los resultados obtenidos en las visitas</w:t>
      </w:r>
      <w:r w:rsidRPr="2E8E3478" w:rsidR="003B2029">
        <w:rPr>
          <w:b w:val="1"/>
          <w:bCs w:val="1"/>
          <w:color w:val="000000" w:themeColor="text1" w:themeTint="FF" w:themeShade="FF"/>
          <w:sz w:val="20"/>
          <w:szCs w:val="20"/>
        </w:rPr>
        <w:t xml:space="preserve">: </w:t>
      </w:r>
      <w:r w:rsidRPr="2E8E3478" w:rsidR="003B2029">
        <w:rPr>
          <w:color w:val="000000" w:themeColor="text1" w:themeTint="FF" w:themeShade="FF"/>
          <w:sz w:val="20"/>
          <w:szCs w:val="20"/>
        </w:rPr>
        <w:t>p</w:t>
      </w:r>
      <w:r w:rsidRPr="2E8E3478" w:rsidR="00A140CC">
        <w:rPr>
          <w:color w:val="000000" w:themeColor="text1" w:themeTint="FF" w:themeShade="FF"/>
          <w:sz w:val="20"/>
          <w:szCs w:val="20"/>
        </w:rPr>
        <w:t xml:space="preserve">ara empezar, se debe aclarar que los conceptos sanitarios son el resultado obtenido de la evaluación de las condiciones sanitarias y ambientales con base en las visitas de inspección sanitaria y el análisis de los criterios y normas, existen diferentes tipos de conceptos que se obtienen durante este proceso, </w:t>
      </w:r>
      <w:r w:rsidRPr="2E8E3478" w:rsidR="00440D6C">
        <w:rPr>
          <w:color w:val="000000" w:themeColor="text1" w:themeTint="FF" w:themeShade="FF"/>
          <w:sz w:val="20"/>
          <w:szCs w:val="20"/>
        </w:rPr>
        <w:t xml:space="preserve">al </w:t>
      </w:r>
      <w:r w:rsidRPr="2E8E3478" w:rsidR="00A140CC">
        <w:rPr>
          <w:color w:val="000000" w:themeColor="text1" w:themeTint="FF" w:themeShade="FF"/>
          <w:sz w:val="20"/>
          <w:szCs w:val="20"/>
        </w:rPr>
        <w:t>revis</w:t>
      </w:r>
      <w:r w:rsidRPr="2E8E3478" w:rsidR="00440D6C">
        <w:rPr>
          <w:color w:val="000000" w:themeColor="text1" w:themeTint="FF" w:themeShade="FF"/>
          <w:sz w:val="20"/>
          <w:szCs w:val="20"/>
        </w:rPr>
        <w:t>ar</w:t>
      </w:r>
      <w:r w:rsidRPr="2E8E3478" w:rsidR="00A140CC">
        <w:rPr>
          <w:color w:val="000000" w:themeColor="text1" w:themeTint="FF" w:themeShade="FF"/>
          <w:sz w:val="20"/>
          <w:szCs w:val="20"/>
        </w:rPr>
        <w:t xml:space="preserve"> el siguiente material </w:t>
      </w:r>
      <w:r w:rsidRPr="2E8E3478" w:rsidR="00440D6C">
        <w:rPr>
          <w:color w:val="000000" w:themeColor="text1" w:themeTint="FF" w:themeShade="FF"/>
          <w:sz w:val="20"/>
          <w:szCs w:val="20"/>
        </w:rPr>
        <w:t>se puede</w:t>
      </w:r>
      <w:r w:rsidRPr="2E8E3478" w:rsidR="00A140CC">
        <w:rPr>
          <w:color w:val="000000" w:themeColor="text1" w:themeTint="FF" w:themeShade="FF"/>
          <w:sz w:val="20"/>
          <w:szCs w:val="20"/>
        </w:rPr>
        <w:t xml:space="preserve"> conocerlos:</w:t>
      </w:r>
    </w:p>
    <w:p w:rsidR="2E8E3478" w:rsidP="2E8E3478" w:rsidRDefault="2E8E3478" w14:paraId="744BB03A" w14:textId="658C8F95">
      <w:pPr>
        <w:pStyle w:val="Normal"/>
        <w:pBdr>
          <w:top w:val="nil" w:color="000000" w:sz="0" w:space="0"/>
          <w:left w:val="nil" w:color="000000" w:sz="0" w:space="0"/>
          <w:bottom w:val="nil" w:color="000000" w:sz="0" w:space="0"/>
          <w:right w:val="nil" w:color="000000" w:sz="0" w:space="0"/>
          <w:between w:val="nil" w:color="000000" w:sz="0" w:space="0"/>
        </w:pBdr>
        <w:jc w:val="both"/>
        <w:rPr>
          <w:color w:val="000000" w:themeColor="text1" w:themeTint="FF" w:themeShade="FF"/>
          <w:sz w:val="20"/>
          <w:szCs w:val="20"/>
        </w:rPr>
      </w:pPr>
    </w:p>
    <w:p w:rsidR="00946205" w:rsidRDefault="00A140CC" w14:paraId="00000169" w14:textId="77777777">
      <w:pPr>
        <w:pBdr>
          <w:top w:val="nil"/>
          <w:left w:val="nil"/>
          <w:bottom w:val="nil"/>
          <w:right w:val="nil"/>
          <w:between w:val="nil"/>
        </w:pBdr>
        <w:jc w:val="both"/>
        <w:rPr>
          <w:color w:val="000000"/>
          <w:sz w:val="16"/>
          <w:szCs w:val="16"/>
        </w:rPr>
      </w:pPr>
      <w:r>
        <w:rPr>
          <w:noProof/>
          <w:lang w:eastAsia="es-CO"/>
        </w:rPr>
        <mc:AlternateContent>
          <mc:Choice Requires="wps">
            <w:drawing>
              <wp:anchor distT="0" distB="0" distL="114300" distR="114300" simplePos="0" relativeHeight="251686912" behindDoc="0" locked="0" layoutInCell="1" hidden="0" allowOverlap="1" wp14:anchorId="5A798E4C" wp14:editId="02785CE3">
                <wp:simplePos x="0" y="0"/>
                <wp:positionH relativeFrom="margin">
                  <wp:align>right</wp:align>
                </wp:positionH>
                <wp:positionV relativeFrom="paragraph">
                  <wp:posOffset>61595</wp:posOffset>
                </wp:positionV>
                <wp:extent cx="6286500" cy="492981"/>
                <wp:effectExtent l="0" t="0" r="19050" b="21590"/>
                <wp:wrapNone/>
                <wp:docPr id="228" name="Rectángulo 228"/>
                <wp:cNvGraphicFramePr/>
                <a:graphic xmlns:a="http://schemas.openxmlformats.org/drawingml/2006/main">
                  <a:graphicData uri="http://schemas.microsoft.com/office/word/2010/wordprocessingShape">
                    <wps:wsp>
                      <wps:cNvSpPr/>
                      <wps:spPr>
                        <a:xfrm>
                          <a:off x="0" y="0"/>
                          <a:ext cx="6286500" cy="49298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40F56854" w14:textId="77777777">
                            <w:pPr>
                              <w:spacing w:line="275" w:lineRule="auto"/>
                              <w:jc w:val="center"/>
                              <w:textDirection w:val="btLr"/>
                            </w:pPr>
                            <w:r>
                              <w:rPr>
                                <w:color w:val="FFFFFF"/>
                              </w:rPr>
                              <w:t xml:space="preserve">Pestañas verticales </w:t>
                            </w:r>
                          </w:p>
                          <w:p w:rsidR="004F6546" w:rsidRDefault="004F6546" w14:paraId="21B02985" w14:textId="77777777">
                            <w:pPr>
                              <w:spacing w:line="275" w:lineRule="auto"/>
                              <w:jc w:val="center"/>
                              <w:textDirection w:val="btLr"/>
                            </w:pPr>
                            <w:r>
                              <w:rPr>
                                <w:color w:val="FFFFFF"/>
                              </w:rPr>
                              <w:t xml:space="preserve">DI_CF011_2.3 </w:t>
                            </w:r>
                            <w:r>
                              <w:rPr>
                                <w:color w:val="FFFFFF"/>
                                <w:sz w:val="20"/>
                              </w:rPr>
                              <w:t xml:space="preserve">Conceptos sobre los resultados obtenidos en las visitas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28" style="position:absolute;left:0;text-align:left;margin-left:443.8pt;margin-top:4.85pt;width:495pt;height:38.8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43" fillcolor="#39a900" strokecolor="#42719b" strokeweight="1pt" w14:anchorId="5A798E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">
                <v:stroke miterlimit="5243f" startarrowwidth="narrow" startarrowlength="short" endarrowwidth="narrow" endarrowlength="short"/>
                <v:textbox inset="2.53958mm,1.2694mm,2.53958mm,1.2694mm">
                  <w:txbxContent>
                    <w:p w:rsidR="004F6546" w:rsidRDefault="004F6546" w14:paraId="40F56854" w14:textId="77777777">
                      <w:pPr>
                        <w:spacing w:line="275" w:lineRule="auto"/>
                        <w:jc w:val="center"/>
                        <w:textDirection w:val="btLr"/>
                      </w:pPr>
                      <w:r>
                        <w:rPr>
                          <w:color w:val="FFFFFF"/>
                        </w:rPr>
                        <w:t xml:space="preserve">Pestañas verticales </w:t>
                      </w:r>
                    </w:p>
                    <w:p w:rsidR="004F6546" w:rsidRDefault="004F6546" w14:paraId="21B02985" w14:textId="77777777">
                      <w:pPr>
                        <w:spacing w:line="275" w:lineRule="auto"/>
                        <w:jc w:val="center"/>
                        <w:textDirection w:val="btLr"/>
                      </w:pPr>
                      <w:r>
                        <w:rPr>
                          <w:color w:val="FFFFFF"/>
                        </w:rPr>
                        <w:t xml:space="preserve">DI_CF011_2.3 </w:t>
                      </w:r>
                      <w:r>
                        <w:rPr>
                          <w:color w:val="FFFFFF"/>
                          <w:sz w:val="20"/>
                        </w:rPr>
                        <w:t xml:space="preserve">Conceptos sobre los resultados obtenidos en las visitas </w:t>
                      </w:r>
                    </w:p>
                  </w:txbxContent>
                </v:textbox>
                <w10:wrap anchorx="margin"/>
              </v:rect>
            </w:pict>
          </mc:Fallback>
        </mc:AlternateContent>
      </w:r>
    </w:p>
    <w:p w:rsidR="00946205" w:rsidRDefault="00946205" w14:paraId="0000016A" w14:textId="77777777">
      <w:pPr>
        <w:pBdr>
          <w:top w:val="nil"/>
          <w:left w:val="nil"/>
          <w:bottom w:val="nil"/>
          <w:right w:val="nil"/>
          <w:between w:val="nil"/>
        </w:pBdr>
        <w:jc w:val="both"/>
        <w:rPr>
          <w:color w:val="000000"/>
          <w:sz w:val="16"/>
          <w:szCs w:val="16"/>
        </w:rPr>
      </w:pPr>
    </w:p>
    <w:p w:rsidR="00946205" w:rsidRDefault="00946205" w14:paraId="0000016C" w14:textId="2D9AF2B9">
      <w:pPr>
        <w:pBdr>
          <w:top w:val="nil"/>
          <w:left w:val="nil"/>
          <w:bottom w:val="nil"/>
          <w:right w:val="nil"/>
          <w:between w:val="nil"/>
        </w:pBdr>
        <w:jc w:val="both"/>
        <w:rPr>
          <w:b/>
          <w:color w:val="000000"/>
          <w:sz w:val="20"/>
          <w:szCs w:val="20"/>
        </w:rPr>
      </w:pPr>
    </w:p>
    <w:p w:rsidR="00946205" w:rsidRDefault="00946205" w14:paraId="0000016D" w14:textId="77777777">
      <w:pPr>
        <w:pBdr>
          <w:top w:val="nil"/>
          <w:left w:val="nil"/>
          <w:bottom w:val="nil"/>
          <w:right w:val="nil"/>
          <w:between w:val="nil"/>
        </w:pBdr>
        <w:jc w:val="both"/>
        <w:rPr>
          <w:color w:val="000000"/>
          <w:sz w:val="20"/>
          <w:szCs w:val="20"/>
        </w:rPr>
      </w:pPr>
    </w:p>
    <w:p w:rsidR="00946205" w:rsidRDefault="00946205" w14:paraId="0000016E" w14:textId="77777777">
      <w:pPr>
        <w:pBdr>
          <w:top w:val="nil"/>
          <w:left w:val="nil"/>
          <w:bottom w:val="nil"/>
          <w:right w:val="nil"/>
          <w:between w:val="nil"/>
        </w:pBdr>
        <w:jc w:val="both"/>
        <w:rPr>
          <w:color w:val="000000"/>
          <w:sz w:val="16"/>
          <w:szCs w:val="16"/>
        </w:rPr>
      </w:pPr>
    </w:p>
    <w:p w:rsidR="00946205" w:rsidRDefault="00A140CC" w14:paraId="0000016F" w14:textId="1E7E50C1">
      <w:pPr>
        <w:pBdr>
          <w:top w:val="nil"/>
          <w:left w:val="nil"/>
          <w:bottom w:val="nil"/>
          <w:right w:val="nil"/>
          <w:between w:val="nil"/>
        </w:pBdr>
        <w:jc w:val="both"/>
        <w:rPr>
          <w:color w:val="000000"/>
          <w:sz w:val="16"/>
          <w:szCs w:val="16"/>
        </w:rPr>
      </w:pPr>
      <w:r>
        <w:rPr>
          <w:color w:val="000000"/>
          <w:sz w:val="20"/>
          <w:szCs w:val="20"/>
        </w:rPr>
        <w:t>Para que la autoridad sanitaria pueda emitir el respectivo concepto, todas las actividades deben quedar registradas en formatos estandarizados que faciliten la trazabilidad, seguimiento y análisis de riesgo relacion</w:t>
      </w:r>
      <w:r w:rsidR="003367A2">
        <w:rPr>
          <w:color w:val="000000"/>
          <w:sz w:val="20"/>
          <w:szCs w:val="20"/>
        </w:rPr>
        <w:t>ado con el objeto de IVC</w:t>
      </w:r>
      <w:r>
        <w:rPr>
          <w:color w:val="000000"/>
          <w:sz w:val="20"/>
          <w:szCs w:val="20"/>
        </w:rPr>
        <w:t xml:space="preserve"> (Resolución 1229 de 2013</w:t>
      </w:r>
      <w:r w:rsidR="003367A2">
        <w:rPr>
          <w:color w:val="000000"/>
          <w:sz w:val="20"/>
          <w:szCs w:val="20"/>
        </w:rPr>
        <w:t>,</w:t>
      </w:r>
      <w:r w:rsidRPr="003367A2" w:rsidR="003367A2">
        <w:rPr>
          <w:color w:val="000000"/>
          <w:sz w:val="20"/>
          <w:szCs w:val="20"/>
        </w:rPr>
        <w:t xml:space="preserve"> </w:t>
      </w:r>
      <w:r w:rsidR="003367A2">
        <w:rPr>
          <w:color w:val="000000"/>
          <w:sz w:val="20"/>
          <w:szCs w:val="20"/>
        </w:rPr>
        <w:t>artículo 28</w:t>
      </w:r>
      <w:r>
        <w:rPr>
          <w:color w:val="000000"/>
          <w:sz w:val="20"/>
          <w:szCs w:val="20"/>
        </w:rPr>
        <w:t>)</w:t>
      </w:r>
      <w:r w:rsidR="00E5465D">
        <w:rPr>
          <w:color w:val="000000"/>
          <w:sz w:val="20"/>
          <w:szCs w:val="20"/>
        </w:rPr>
        <w:t>.</w:t>
      </w:r>
    </w:p>
    <w:p w:rsidR="00946205" w:rsidRDefault="00946205" w14:paraId="00000170" w14:textId="77777777">
      <w:pPr>
        <w:pBdr>
          <w:top w:val="nil"/>
          <w:left w:val="nil"/>
          <w:bottom w:val="nil"/>
          <w:right w:val="nil"/>
          <w:between w:val="nil"/>
        </w:pBdr>
        <w:jc w:val="both"/>
        <w:rPr>
          <w:color w:val="000000"/>
          <w:sz w:val="16"/>
          <w:szCs w:val="16"/>
        </w:rPr>
      </w:pPr>
    </w:p>
    <w:p w:rsidR="00946205" w:rsidRDefault="00946205" w14:paraId="00000171" w14:textId="77777777">
      <w:pPr>
        <w:pBdr>
          <w:top w:val="nil"/>
          <w:left w:val="nil"/>
          <w:bottom w:val="nil"/>
          <w:right w:val="nil"/>
          <w:between w:val="nil"/>
        </w:pBdr>
        <w:jc w:val="both"/>
        <w:rPr>
          <w:color w:val="000000"/>
          <w:sz w:val="16"/>
          <w:szCs w:val="16"/>
        </w:rPr>
      </w:pPr>
    </w:p>
    <w:p w:rsidR="00946205" w:rsidRDefault="00A140CC" w14:paraId="00000172"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Programación de muestreo y visitas a los establecimientos u organismos</w:t>
      </w:r>
    </w:p>
    <w:p w:rsidR="00946205" w:rsidRDefault="00946205" w14:paraId="00000173" w14:textId="77777777">
      <w:pPr>
        <w:pBdr>
          <w:top w:val="nil"/>
          <w:left w:val="nil"/>
          <w:bottom w:val="nil"/>
          <w:right w:val="nil"/>
          <w:between w:val="nil"/>
        </w:pBdr>
        <w:jc w:val="both"/>
        <w:rPr>
          <w:color w:val="000000"/>
          <w:sz w:val="20"/>
          <w:szCs w:val="20"/>
          <w:highlight w:val="yellow"/>
        </w:rPr>
      </w:pPr>
    </w:p>
    <w:p w:rsidR="00A140CC" w:rsidRDefault="00A140CC" w14:paraId="194D0213" w14:textId="786B1D8D">
      <w:pPr>
        <w:jc w:val="both"/>
        <w:rPr>
          <w:sz w:val="20"/>
          <w:szCs w:val="20"/>
        </w:rPr>
      </w:pPr>
      <w:r>
        <w:rPr>
          <w:sz w:val="20"/>
          <w:szCs w:val="20"/>
        </w:rPr>
        <w:t xml:space="preserve">Existen </w:t>
      </w:r>
      <w:r w:rsidR="00ED67D8">
        <w:rPr>
          <w:sz w:val="20"/>
          <w:szCs w:val="20"/>
        </w:rPr>
        <w:t>algunas fases importantes</w:t>
      </w:r>
      <w:r>
        <w:rPr>
          <w:sz w:val="20"/>
          <w:szCs w:val="20"/>
        </w:rPr>
        <w:t xml:space="preserve"> que siguen las autoridades sanitarias para elaborar la programación de muestreo y </w:t>
      </w:r>
      <w:r w:rsidR="00ED67D8">
        <w:rPr>
          <w:sz w:val="20"/>
          <w:szCs w:val="20"/>
        </w:rPr>
        <w:t>visitas</w:t>
      </w:r>
      <w:r>
        <w:rPr>
          <w:sz w:val="20"/>
          <w:szCs w:val="20"/>
        </w:rPr>
        <w:t>.</w:t>
      </w:r>
    </w:p>
    <w:p w:rsidR="00A140CC" w:rsidRDefault="00A140CC" w14:paraId="7A5D4116" w14:textId="6696D51D">
      <w:pPr>
        <w:jc w:val="both"/>
        <w:rPr>
          <w:sz w:val="20"/>
          <w:szCs w:val="20"/>
        </w:rPr>
      </w:pPr>
    </w:p>
    <w:p w:rsidR="00A140CC" w:rsidRDefault="007420F4" w14:paraId="437A9792" w14:textId="421F72F0">
      <w:pPr>
        <w:jc w:val="both"/>
        <w:rPr>
          <w:sz w:val="20"/>
          <w:szCs w:val="20"/>
        </w:rPr>
      </w:pPr>
      <w:r w:rsidRPr="007420F4">
        <w:rPr>
          <w:sz w:val="20"/>
          <w:szCs w:val="20"/>
        </w:rPr>
        <w:t>Observe a continuación las fases necesarias dentro del proceso de muestreo de alimentos y bebidas</w:t>
      </w:r>
      <w:r w:rsidR="00ED67D8">
        <w:rPr>
          <w:sz w:val="20"/>
          <w:szCs w:val="20"/>
        </w:rPr>
        <w:t xml:space="preserve">: </w:t>
      </w:r>
    </w:p>
    <w:p w:rsidR="00A140CC" w:rsidRDefault="00A746F1" w14:paraId="7784C5DC" w14:textId="33B43B84">
      <w:pPr>
        <w:jc w:val="both"/>
        <w:rPr>
          <w:sz w:val="20"/>
          <w:szCs w:val="20"/>
        </w:rPr>
      </w:pPr>
      <w:r>
        <w:rPr>
          <w:noProof/>
          <w:lang w:eastAsia="es-CO"/>
        </w:rPr>
        <mc:AlternateContent>
          <mc:Choice Requires="wps">
            <w:drawing>
              <wp:anchor distT="0" distB="0" distL="114300" distR="114300" simplePos="0" relativeHeight="251687936" behindDoc="0" locked="0" layoutInCell="1" hidden="0" allowOverlap="1" wp14:anchorId="46322996" wp14:editId="34B24813">
                <wp:simplePos x="0" y="0"/>
                <wp:positionH relativeFrom="column">
                  <wp:posOffset>3810</wp:posOffset>
                </wp:positionH>
                <wp:positionV relativeFrom="paragraph">
                  <wp:posOffset>168275</wp:posOffset>
                </wp:positionV>
                <wp:extent cx="6299200" cy="492760"/>
                <wp:effectExtent l="0" t="0" r="25400" b="21590"/>
                <wp:wrapNone/>
                <wp:docPr id="235" name="Rectángulo 235"/>
                <wp:cNvGraphicFramePr/>
                <a:graphic xmlns:a="http://schemas.openxmlformats.org/drawingml/2006/main">
                  <a:graphicData uri="http://schemas.microsoft.com/office/word/2010/wordprocessingShape">
                    <wps:wsp>
                      <wps:cNvSpPr/>
                      <wps:spPr>
                        <a:xfrm>
                          <a:off x="0" y="0"/>
                          <a:ext cx="629920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2E9F94A5" w14:textId="609EE85C">
                            <w:pPr>
                              <w:spacing w:line="275" w:lineRule="auto"/>
                              <w:jc w:val="center"/>
                              <w:textDirection w:val="btLr"/>
                            </w:pPr>
                            <w:r>
                              <w:rPr>
                                <w:color w:val="FFFFFF"/>
                              </w:rPr>
                              <w:t xml:space="preserve">Carrusel de tarjetas </w:t>
                            </w:r>
                          </w:p>
                          <w:p w:rsidR="004F6546" w:rsidRDefault="004F6546" w14:paraId="3B164AAB" w14:textId="1ACE718C">
                            <w:pPr>
                              <w:spacing w:line="275" w:lineRule="auto"/>
                              <w:jc w:val="center"/>
                              <w:textDirection w:val="btLr"/>
                            </w:pPr>
                            <w:r>
                              <w:rPr>
                                <w:color w:val="FFFFFF"/>
                              </w:rPr>
                              <w:t xml:space="preserve">DI_CF011_2.4 muestreo de alimentos y bebidas </w:t>
                            </w:r>
                          </w:p>
                          <w:p w:rsidR="004F6546" w:rsidRDefault="004F6546" w14:paraId="613B5BF5"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5" style="position:absolute;left:0;text-align:left;margin-left:.3pt;margin-top:13.25pt;width:496pt;height:3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4" fillcolor="#39a900" strokecolor="#42719b" strokeweight="1pt" w14:anchorId="4632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">
                <v:stroke miterlimit="5243f" startarrowwidth="narrow" startarrowlength="short" endarrowwidth="narrow" endarrowlength="short"/>
                <v:textbox inset="2.53958mm,1.2694mm,2.53958mm,1.2694mm">
                  <w:txbxContent>
                    <w:p w:rsidR="004F6546" w:rsidRDefault="004F6546" w14:paraId="2E9F94A5" w14:textId="609EE85C">
                      <w:pPr>
                        <w:spacing w:line="275" w:lineRule="auto"/>
                        <w:jc w:val="center"/>
                        <w:textDirection w:val="btLr"/>
                      </w:pPr>
                      <w:r>
                        <w:rPr>
                          <w:color w:val="FFFFFF"/>
                        </w:rPr>
                        <w:t xml:space="preserve">Carrusel de tarjetas </w:t>
                      </w:r>
                    </w:p>
                    <w:p w:rsidR="004F6546" w:rsidRDefault="004F6546" w14:paraId="3B164AAB" w14:textId="1ACE718C">
                      <w:pPr>
                        <w:spacing w:line="275" w:lineRule="auto"/>
                        <w:jc w:val="center"/>
                        <w:textDirection w:val="btLr"/>
                      </w:pPr>
                      <w:r>
                        <w:rPr>
                          <w:color w:val="FFFFFF"/>
                        </w:rPr>
                        <w:t xml:space="preserve">DI_CF011_2.4 muestreo de alimentos y bebidas </w:t>
                      </w:r>
                    </w:p>
                    <w:p w:rsidR="004F6546" w:rsidRDefault="004F6546" w14:paraId="613B5BF5" w14:textId="77777777">
                      <w:pPr>
                        <w:spacing w:line="275" w:lineRule="auto"/>
                        <w:jc w:val="center"/>
                        <w:textDirection w:val="btLr"/>
                      </w:pPr>
                    </w:p>
                  </w:txbxContent>
                </v:textbox>
              </v:rect>
            </w:pict>
          </mc:Fallback>
        </mc:AlternateContent>
      </w:r>
    </w:p>
    <w:p w:rsidR="00946205" w:rsidRDefault="00946205" w14:paraId="00000177" w14:textId="78035A83">
      <w:pPr>
        <w:pBdr>
          <w:top w:val="nil"/>
          <w:left w:val="nil"/>
          <w:bottom w:val="nil"/>
          <w:right w:val="nil"/>
          <w:between w:val="nil"/>
        </w:pBdr>
        <w:jc w:val="both"/>
        <w:rPr>
          <w:color w:val="000000"/>
          <w:sz w:val="20"/>
          <w:szCs w:val="20"/>
        </w:rPr>
      </w:pPr>
    </w:p>
    <w:p w:rsidR="00A746F1" w:rsidRDefault="00A746F1" w14:paraId="049A83A4" w14:textId="77777777">
      <w:pPr>
        <w:pBdr>
          <w:top w:val="nil"/>
          <w:left w:val="nil"/>
          <w:bottom w:val="nil"/>
          <w:right w:val="nil"/>
          <w:between w:val="nil"/>
        </w:pBdr>
        <w:jc w:val="both"/>
        <w:rPr>
          <w:color w:val="000000"/>
          <w:sz w:val="20"/>
          <w:szCs w:val="20"/>
        </w:rPr>
      </w:pPr>
    </w:p>
    <w:p w:rsidR="00946205" w:rsidRDefault="00946205" w14:paraId="00000178" w14:textId="37CEF1E1">
      <w:pPr>
        <w:pBdr>
          <w:top w:val="nil"/>
          <w:left w:val="nil"/>
          <w:bottom w:val="nil"/>
          <w:right w:val="nil"/>
          <w:between w:val="nil"/>
        </w:pBdr>
        <w:jc w:val="both"/>
        <w:rPr>
          <w:color w:val="000000"/>
          <w:sz w:val="20"/>
          <w:szCs w:val="20"/>
          <w:highlight w:val="yellow"/>
        </w:rPr>
      </w:pPr>
    </w:p>
    <w:p w:rsidR="00ED67D8" w:rsidRDefault="00ED67D8" w14:paraId="19221477" w14:textId="4F7BFBD6">
      <w:pPr>
        <w:pBdr>
          <w:top w:val="nil"/>
          <w:left w:val="nil"/>
          <w:bottom w:val="nil"/>
          <w:right w:val="nil"/>
          <w:between w:val="nil"/>
        </w:pBdr>
        <w:jc w:val="both"/>
        <w:rPr>
          <w:color w:val="000000"/>
          <w:sz w:val="20"/>
          <w:szCs w:val="20"/>
          <w:highlight w:val="yellow"/>
        </w:rPr>
      </w:pPr>
    </w:p>
    <w:p w:rsidRPr="00ED67D8" w:rsidR="00ED67D8" w:rsidRDefault="00ED67D8" w14:paraId="6279291E" w14:textId="23489027">
      <w:pPr>
        <w:pBdr>
          <w:top w:val="nil"/>
          <w:left w:val="nil"/>
          <w:bottom w:val="nil"/>
          <w:right w:val="nil"/>
          <w:between w:val="nil"/>
        </w:pBdr>
        <w:jc w:val="both"/>
        <w:rPr>
          <w:color w:val="000000"/>
          <w:sz w:val="20"/>
          <w:szCs w:val="20"/>
        </w:rPr>
      </w:pPr>
      <w:r w:rsidRPr="00ED67D8">
        <w:rPr>
          <w:color w:val="000000"/>
          <w:sz w:val="20"/>
          <w:szCs w:val="20"/>
        </w:rPr>
        <w:t>Por otro lado,</w:t>
      </w:r>
      <w:r>
        <w:rPr>
          <w:color w:val="000000"/>
          <w:sz w:val="20"/>
          <w:szCs w:val="20"/>
        </w:rPr>
        <w:t xml:space="preserve"> </w:t>
      </w:r>
      <w:r w:rsidR="00F822AD">
        <w:rPr>
          <w:color w:val="000000"/>
          <w:sz w:val="20"/>
          <w:szCs w:val="20"/>
        </w:rPr>
        <w:t>seguidamente</w:t>
      </w:r>
      <w:r w:rsidR="008211BF">
        <w:rPr>
          <w:color w:val="000000"/>
          <w:sz w:val="20"/>
          <w:szCs w:val="20"/>
        </w:rPr>
        <w:t xml:space="preserve"> </w:t>
      </w:r>
      <w:r>
        <w:rPr>
          <w:color w:val="000000"/>
          <w:sz w:val="20"/>
          <w:szCs w:val="20"/>
        </w:rPr>
        <w:t xml:space="preserve">podrá conocer las etapas necesarias para </w:t>
      </w:r>
      <w:r w:rsidR="008F51C3">
        <w:rPr>
          <w:color w:val="000000"/>
          <w:sz w:val="20"/>
          <w:szCs w:val="20"/>
        </w:rPr>
        <w:t xml:space="preserve">realizar </w:t>
      </w:r>
      <w:r w:rsidR="003D32C5">
        <w:rPr>
          <w:color w:val="000000"/>
          <w:sz w:val="20"/>
          <w:szCs w:val="20"/>
        </w:rPr>
        <w:t>el muestr</w:t>
      </w:r>
      <w:r w:rsidR="00F822AD">
        <w:rPr>
          <w:color w:val="000000"/>
          <w:sz w:val="20"/>
          <w:szCs w:val="20"/>
        </w:rPr>
        <w:t>e</w:t>
      </w:r>
      <w:r w:rsidR="003D32C5">
        <w:rPr>
          <w:color w:val="000000"/>
          <w:sz w:val="20"/>
          <w:szCs w:val="20"/>
        </w:rPr>
        <w:t>o</w:t>
      </w:r>
      <w:r>
        <w:rPr>
          <w:color w:val="000000"/>
          <w:sz w:val="20"/>
          <w:szCs w:val="20"/>
        </w:rPr>
        <w:t xml:space="preserve"> del agua para el consumo humano: </w:t>
      </w:r>
      <w:r w:rsidRPr="00ED67D8">
        <w:rPr>
          <w:color w:val="000000"/>
          <w:sz w:val="20"/>
          <w:szCs w:val="20"/>
        </w:rPr>
        <w:t xml:space="preserve"> </w:t>
      </w:r>
    </w:p>
    <w:p w:rsidR="00946205" w:rsidRDefault="00946205" w14:paraId="00000179" w14:textId="77777777">
      <w:pPr>
        <w:pBdr>
          <w:top w:val="nil"/>
          <w:left w:val="nil"/>
          <w:bottom w:val="nil"/>
          <w:right w:val="nil"/>
          <w:between w:val="nil"/>
        </w:pBdr>
        <w:jc w:val="both"/>
        <w:rPr>
          <w:color w:val="000000"/>
          <w:sz w:val="20"/>
          <w:szCs w:val="20"/>
          <w:highlight w:val="yellow"/>
        </w:rPr>
      </w:pPr>
    </w:p>
    <w:p w:rsidR="00ED67D8" w:rsidP="00ED67D8" w:rsidRDefault="00A746F1" w14:paraId="202D20D0" w14:textId="28AA82B2">
      <w:pPr>
        <w:jc w:val="both"/>
        <w:rPr>
          <w:sz w:val="20"/>
          <w:szCs w:val="20"/>
        </w:rPr>
      </w:pPr>
      <w:r>
        <w:rPr>
          <w:noProof/>
          <w:lang w:eastAsia="es-CO"/>
        </w:rPr>
        <mc:AlternateContent>
          <mc:Choice Requires="wps">
            <w:drawing>
              <wp:anchor distT="0" distB="0" distL="114300" distR="114300" simplePos="0" relativeHeight="251701248" behindDoc="0" locked="0" layoutInCell="1" hidden="0" allowOverlap="1" wp14:anchorId="5912A343" wp14:editId="7800E4C7">
                <wp:simplePos x="0" y="0"/>
                <wp:positionH relativeFrom="column">
                  <wp:posOffset>16510</wp:posOffset>
                </wp:positionH>
                <wp:positionV relativeFrom="paragraph">
                  <wp:posOffset>165100</wp:posOffset>
                </wp:positionV>
                <wp:extent cx="6305550" cy="4927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630555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P="00ED67D8" w:rsidRDefault="004F6546" w14:paraId="6AA3E910" w14:textId="46F63D22">
                            <w:pPr>
                              <w:spacing w:line="275" w:lineRule="auto"/>
                              <w:jc w:val="center"/>
                              <w:textDirection w:val="btLr"/>
                            </w:pPr>
                            <w:r>
                              <w:rPr>
                                <w:color w:val="FFFFFF"/>
                              </w:rPr>
                              <w:t xml:space="preserve">Acordeón </w:t>
                            </w:r>
                          </w:p>
                          <w:p w:rsidR="004F6546" w:rsidP="00ED67D8" w:rsidRDefault="004F6546" w14:paraId="2D30F716" w14:textId="6F94150B">
                            <w:pPr>
                              <w:spacing w:line="275" w:lineRule="auto"/>
                              <w:jc w:val="center"/>
                              <w:textDirection w:val="btLr"/>
                            </w:pPr>
                            <w:r>
                              <w:rPr>
                                <w:color w:val="FFFFFF"/>
                              </w:rPr>
                              <w:t>DI_CF011_</w:t>
                            </w:r>
                            <w:proofErr w:type="gramStart"/>
                            <w:r>
                              <w:rPr>
                                <w:color w:val="FFFFFF"/>
                              </w:rPr>
                              <w:t>2.4a</w:t>
                            </w:r>
                            <w:proofErr w:type="gramEnd"/>
                            <w:r>
                              <w:rPr>
                                <w:color w:val="FFFFFF"/>
                              </w:rPr>
                              <w:t xml:space="preserve"> muestreo del agua para el consumo humano </w:t>
                            </w:r>
                          </w:p>
                          <w:p w:rsidR="004F6546" w:rsidP="00ED67D8" w:rsidRDefault="004F6546" w14:paraId="4A83CC86"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1" style="position:absolute;left:0;text-align:left;margin-left:1.3pt;margin-top:13pt;width:496.5pt;height:3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5" fillcolor="#39a900" strokecolor="#42719b" strokeweight="1pt" w14:anchorId="5912A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">
                <v:stroke miterlimit="5243f" startarrowwidth="narrow" startarrowlength="short" endarrowwidth="narrow" endarrowlength="short"/>
                <v:textbox inset="2.53958mm,1.2694mm,2.53958mm,1.2694mm">
                  <w:txbxContent>
                    <w:p w:rsidR="004F6546" w:rsidP="00ED67D8" w:rsidRDefault="004F6546" w14:paraId="6AA3E910" w14:textId="46F63D22">
                      <w:pPr>
                        <w:spacing w:line="275" w:lineRule="auto"/>
                        <w:jc w:val="center"/>
                        <w:textDirection w:val="btLr"/>
                      </w:pPr>
                      <w:r>
                        <w:rPr>
                          <w:color w:val="FFFFFF"/>
                        </w:rPr>
                        <w:t xml:space="preserve">Acordeón </w:t>
                      </w:r>
                    </w:p>
                    <w:p w:rsidR="004F6546" w:rsidP="00ED67D8" w:rsidRDefault="004F6546" w14:paraId="2D30F716" w14:textId="6F94150B">
                      <w:pPr>
                        <w:spacing w:line="275" w:lineRule="auto"/>
                        <w:jc w:val="center"/>
                        <w:textDirection w:val="btLr"/>
                      </w:pPr>
                      <w:r>
                        <w:rPr>
                          <w:color w:val="FFFFFF"/>
                        </w:rPr>
                        <w:t>DI_CF011_</w:t>
                      </w:r>
                      <w:proofErr w:type="gramStart"/>
                      <w:r>
                        <w:rPr>
                          <w:color w:val="FFFFFF"/>
                        </w:rPr>
                        <w:t>2.4a</w:t>
                      </w:r>
                      <w:proofErr w:type="gramEnd"/>
                      <w:r>
                        <w:rPr>
                          <w:color w:val="FFFFFF"/>
                        </w:rPr>
                        <w:t xml:space="preserve"> muestreo del agua para el consumo humano </w:t>
                      </w:r>
                    </w:p>
                    <w:p w:rsidR="004F6546" w:rsidP="00ED67D8" w:rsidRDefault="004F6546" w14:paraId="4A83CC86" w14:textId="77777777">
                      <w:pPr>
                        <w:spacing w:line="275" w:lineRule="auto"/>
                        <w:jc w:val="center"/>
                        <w:textDirection w:val="btLr"/>
                      </w:pPr>
                    </w:p>
                  </w:txbxContent>
                </v:textbox>
              </v:rect>
            </w:pict>
          </mc:Fallback>
        </mc:AlternateContent>
      </w:r>
    </w:p>
    <w:p w:rsidR="00ED67D8" w:rsidP="00ED67D8" w:rsidRDefault="00ED67D8" w14:paraId="7E509297" w14:textId="1E93D6F7">
      <w:pPr>
        <w:pBdr>
          <w:top w:val="nil"/>
          <w:left w:val="nil"/>
          <w:bottom w:val="nil"/>
          <w:right w:val="nil"/>
          <w:between w:val="nil"/>
        </w:pBdr>
        <w:jc w:val="both"/>
        <w:rPr>
          <w:color w:val="000000"/>
          <w:sz w:val="20"/>
          <w:szCs w:val="20"/>
        </w:rPr>
      </w:pPr>
    </w:p>
    <w:p w:rsidR="00ED67D8" w:rsidP="00ED67D8" w:rsidRDefault="00ED67D8" w14:paraId="7414B28C" w14:textId="356A5222">
      <w:pPr>
        <w:pBdr>
          <w:top w:val="nil"/>
          <w:left w:val="nil"/>
          <w:bottom w:val="nil"/>
          <w:right w:val="nil"/>
          <w:between w:val="nil"/>
        </w:pBdr>
        <w:jc w:val="both"/>
        <w:rPr>
          <w:color w:val="000000"/>
          <w:sz w:val="20"/>
          <w:szCs w:val="20"/>
        </w:rPr>
      </w:pPr>
    </w:p>
    <w:p w:rsidR="00946205" w:rsidRDefault="00946205" w14:paraId="0000017A" w14:textId="41C05058">
      <w:pPr>
        <w:pBdr>
          <w:top w:val="nil"/>
          <w:left w:val="nil"/>
          <w:bottom w:val="nil"/>
          <w:right w:val="nil"/>
          <w:between w:val="nil"/>
        </w:pBdr>
        <w:jc w:val="both"/>
        <w:rPr>
          <w:color w:val="000000"/>
          <w:sz w:val="20"/>
          <w:szCs w:val="20"/>
          <w:highlight w:val="yellow"/>
        </w:rPr>
      </w:pPr>
    </w:p>
    <w:p w:rsidR="00ED67D8" w:rsidRDefault="00ED67D8" w14:paraId="33F0E5D4" w14:textId="672EA01B">
      <w:pPr>
        <w:pBdr>
          <w:top w:val="nil"/>
          <w:left w:val="nil"/>
          <w:bottom w:val="nil"/>
          <w:right w:val="nil"/>
          <w:between w:val="nil"/>
        </w:pBdr>
        <w:jc w:val="both"/>
        <w:rPr>
          <w:color w:val="000000"/>
          <w:sz w:val="20"/>
          <w:szCs w:val="20"/>
          <w:highlight w:val="yellow"/>
        </w:rPr>
      </w:pPr>
    </w:p>
    <w:p w:rsidR="00ED67D8" w:rsidRDefault="00ED67D8" w14:paraId="168A508B" w14:textId="77777777">
      <w:pPr>
        <w:pBdr>
          <w:top w:val="nil"/>
          <w:left w:val="nil"/>
          <w:bottom w:val="nil"/>
          <w:right w:val="nil"/>
          <w:between w:val="nil"/>
        </w:pBdr>
        <w:jc w:val="both"/>
        <w:rPr>
          <w:color w:val="000000"/>
          <w:sz w:val="20"/>
          <w:szCs w:val="20"/>
          <w:highlight w:val="yellow"/>
        </w:rPr>
      </w:pPr>
    </w:p>
    <w:p w:rsidR="00946205" w:rsidRDefault="00A140CC" w14:paraId="0000017B"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Protocolos y guía para la recolección, conservación y transporte de muestras.</w:t>
      </w:r>
    </w:p>
    <w:p w:rsidR="00946205" w:rsidRDefault="00946205" w14:paraId="0000017C" w14:textId="77777777">
      <w:pPr>
        <w:pBdr>
          <w:top w:val="nil"/>
          <w:left w:val="nil"/>
          <w:bottom w:val="nil"/>
          <w:right w:val="nil"/>
          <w:between w:val="nil"/>
        </w:pBdr>
        <w:jc w:val="both"/>
        <w:rPr>
          <w:color w:val="000000"/>
          <w:sz w:val="16"/>
          <w:szCs w:val="16"/>
          <w:highlight w:val="yellow"/>
        </w:rPr>
      </w:pPr>
    </w:p>
    <w:p w:rsidR="00946205" w:rsidRDefault="00A140CC" w14:paraId="0000017D" w14:textId="4C5E5C95">
      <w:pPr>
        <w:pBdr>
          <w:top w:val="nil"/>
          <w:left w:val="nil"/>
          <w:bottom w:val="nil"/>
          <w:right w:val="nil"/>
          <w:between w:val="nil"/>
        </w:pBdr>
        <w:jc w:val="both"/>
        <w:rPr>
          <w:color w:val="000000"/>
          <w:sz w:val="20"/>
          <w:szCs w:val="20"/>
        </w:rPr>
      </w:pPr>
      <w:r>
        <w:rPr>
          <w:color w:val="000000"/>
          <w:sz w:val="20"/>
          <w:szCs w:val="20"/>
        </w:rPr>
        <w:t xml:space="preserve">A continuación, se </w:t>
      </w:r>
      <w:r>
        <w:rPr>
          <w:sz w:val="20"/>
          <w:szCs w:val="20"/>
        </w:rPr>
        <w:t>relacionan</w:t>
      </w:r>
      <w:r>
        <w:rPr>
          <w:color w:val="000000"/>
          <w:sz w:val="20"/>
          <w:szCs w:val="20"/>
        </w:rPr>
        <w:t xml:space="preserve"> las guías y </w:t>
      </w:r>
      <w:r w:rsidR="008211BF">
        <w:rPr>
          <w:color w:val="000000"/>
          <w:sz w:val="20"/>
          <w:szCs w:val="20"/>
        </w:rPr>
        <w:t>m</w:t>
      </w:r>
      <w:r>
        <w:rPr>
          <w:color w:val="000000"/>
          <w:sz w:val="20"/>
          <w:szCs w:val="20"/>
        </w:rPr>
        <w:t>anual que orientan la recolección, conservación y transporte de muestras para: zoonosis, alimentos y bebidas, vectores y agua para consumo humano.</w:t>
      </w:r>
    </w:p>
    <w:p w:rsidR="00946205" w:rsidRDefault="00946205" w14:paraId="0000017E" w14:textId="77777777">
      <w:pPr>
        <w:pBdr>
          <w:top w:val="nil"/>
          <w:left w:val="nil"/>
          <w:bottom w:val="nil"/>
          <w:right w:val="nil"/>
          <w:between w:val="nil"/>
        </w:pBdr>
        <w:jc w:val="both"/>
        <w:rPr>
          <w:color w:val="000000"/>
          <w:sz w:val="16"/>
          <w:szCs w:val="16"/>
          <w:highlight w:val="yellow"/>
        </w:rPr>
      </w:pPr>
    </w:p>
    <w:p w:rsidR="00946205" w:rsidRDefault="00A140CC" w14:paraId="0000017F" w14:textId="01251C9E">
      <w:pPr>
        <w:pBdr>
          <w:top w:val="nil"/>
          <w:left w:val="nil"/>
          <w:bottom w:val="nil"/>
          <w:right w:val="nil"/>
          <w:between w:val="nil"/>
        </w:pBdr>
        <w:jc w:val="both"/>
        <w:rPr>
          <w:color w:val="000000"/>
          <w:sz w:val="20"/>
          <w:szCs w:val="20"/>
        </w:rPr>
      </w:pPr>
      <w:r w:rsidRPr="00A746F1">
        <w:rPr>
          <w:color w:val="000000"/>
          <w:sz w:val="20"/>
          <w:szCs w:val="20"/>
          <w:highlight w:val="green"/>
        </w:rPr>
        <w:t xml:space="preserve">El siguiente documento corresponde a la guía para la vigilancia por Laboratorio del virus de la rabia </w:t>
      </w:r>
      <w:r w:rsidRPr="00A746F1" w:rsidR="00812294">
        <w:rPr>
          <w:color w:val="000000"/>
          <w:sz w:val="20"/>
          <w:szCs w:val="20"/>
          <w:highlight w:val="green"/>
        </w:rPr>
        <w:t>(</w:t>
      </w:r>
      <w:r w:rsidRPr="00A746F1">
        <w:rPr>
          <w:color w:val="000000"/>
          <w:sz w:val="20"/>
          <w:szCs w:val="20"/>
          <w:highlight w:val="green"/>
        </w:rPr>
        <w:t>INS</w:t>
      </w:r>
      <w:r w:rsidRPr="00A746F1" w:rsidR="00812294">
        <w:rPr>
          <w:color w:val="000000"/>
          <w:sz w:val="20"/>
          <w:szCs w:val="20"/>
          <w:highlight w:val="green"/>
        </w:rPr>
        <w:t>,</w:t>
      </w:r>
      <w:r w:rsidRPr="00A746F1">
        <w:rPr>
          <w:color w:val="000000"/>
          <w:sz w:val="20"/>
          <w:szCs w:val="20"/>
          <w:highlight w:val="green"/>
        </w:rPr>
        <w:t xml:space="preserve"> 2019</w:t>
      </w:r>
      <w:r w:rsidRPr="00A746F1" w:rsidR="00812294">
        <w:rPr>
          <w:color w:val="000000"/>
          <w:sz w:val="20"/>
          <w:szCs w:val="20"/>
          <w:highlight w:val="green"/>
        </w:rPr>
        <w:t>)</w:t>
      </w:r>
      <w:r w:rsidRPr="00A746F1" w:rsidR="00A746F1">
        <w:rPr>
          <w:color w:val="000000"/>
          <w:sz w:val="20"/>
          <w:szCs w:val="20"/>
          <w:highlight w:val="green"/>
        </w:rPr>
        <w:t xml:space="preserve">, </w:t>
      </w:r>
      <w:hyperlink w:history="1" r:id="rId18">
        <w:r w:rsidRPr="00A746F1" w:rsidR="00A746F1">
          <w:rPr>
            <w:rStyle w:val="Hipervnculo"/>
            <w:sz w:val="20"/>
            <w:szCs w:val="20"/>
            <w:highlight w:val="green"/>
          </w:rPr>
          <w:t xml:space="preserve">dar clic </w:t>
        </w:r>
        <w:r w:rsidRPr="00A746F1" w:rsidR="00A746F1">
          <w:rPr>
            <w:rStyle w:val="Hipervnculo"/>
            <w:sz w:val="20"/>
            <w:szCs w:val="20"/>
            <w:highlight w:val="green"/>
          </w:rPr>
          <w:t>a</w:t>
        </w:r>
        <w:r w:rsidRPr="00A746F1" w:rsidR="00A746F1">
          <w:rPr>
            <w:rStyle w:val="Hipervnculo"/>
            <w:sz w:val="20"/>
            <w:szCs w:val="20"/>
            <w:highlight w:val="green"/>
          </w:rPr>
          <w:t>quí.</w:t>
        </w:r>
      </w:hyperlink>
    </w:p>
    <w:p w:rsidR="00946205" w:rsidRDefault="00946205" w14:paraId="00000184" w14:textId="68134D0E">
      <w:pPr>
        <w:pBdr>
          <w:top w:val="nil"/>
          <w:left w:val="nil"/>
          <w:bottom w:val="nil"/>
          <w:right w:val="nil"/>
          <w:between w:val="nil"/>
        </w:pBdr>
        <w:jc w:val="both"/>
        <w:rPr>
          <w:color w:val="000000"/>
          <w:sz w:val="16"/>
          <w:szCs w:val="16"/>
        </w:rPr>
      </w:pPr>
    </w:p>
    <w:p w:rsidR="00946205" w:rsidRDefault="00946205" w14:paraId="00000185" w14:textId="77777777">
      <w:pPr>
        <w:pBdr>
          <w:top w:val="nil"/>
          <w:left w:val="nil"/>
          <w:bottom w:val="nil"/>
          <w:right w:val="nil"/>
          <w:between w:val="nil"/>
        </w:pBdr>
        <w:jc w:val="both"/>
        <w:rPr>
          <w:color w:val="000000"/>
          <w:sz w:val="16"/>
          <w:szCs w:val="16"/>
        </w:rPr>
      </w:pPr>
    </w:p>
    <w:p w:rsidRPr="00430D9D" w:rsidR="00946205" w:rsidP="00430D9D" w:rsidRDefault="00A140CC" w14:paraId="00000187" w14:textId="687E2350">
      <w:pPr>
        <w:pStyle w:val="Prrafodelista"/>
        <w:numPr>
          <w:ilvl w:val="0"/>
          <w:numId w:val="30"/>
        </w:numPr>
        <w:pBdr>
          <w:top w:val="nil"/>
          <w:left w:val="nil"/>
          <w:bottom w:val="nil"/>
          <w:right w:val="nil"/>
          <w:between w:val="nil"/>
        </w:pBdr>
        <w:jc w:val="both"/>
        <w:rPr>
          <w:b/>
          <w:color w:val="000000"/>
          <w:sz w:val="20"/>
          <w:szCs w:val="20"/>
        </w:rPr>
      </w:pPr>
      <w:r w:rsidRPr="00430D9D">
        <w:rPr>
          <w:b/>
          <w:color w:val="000000"/>
          <w:sz w:val="20"/>
          <w:szCs w:val="20"/>
        </w:rPr>
        <w:t>Alimentos y bebidas</w:t>
      </w:r>
    </w:p>
    <w:p w:rsidR="00430D9D" w:rsidRDefault="00430D9D" w14:paraId="6DE78569" w14:textId="77777777">
      <w:pPr>
        <w:pBdr>
          <w:top w:val="nil"/>
          <w:left w:val="nil"/>
          <w:bottom w:val="nil"/>
          <w:right w:val="nil"/>
          <w:between w:val="nil"/>
        </w:pBdr>
        <w:jc w:val="both"/>
        <w:rPr>
          <w:color w:val="000000"/>
          <w:sz w:val="20"/>
          <w:szCs w:val="20"/>
        </w:rPr>
      </w:pPr>
    </w:p>
    <w:p w:rsidR="00946205" w:rsidP="72CEF8D0" w:rsidRDefault="008211BF" w14:paraId="00000188" w14:textId="4324BF18">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72CEF8D0" w:rsidR="008211BF">
        <w:rPr>
          <w:color w:val="000000" w:themeColor="text1" w:themeTint="FF" w:themeShade="FF"/>
          <w:sz w:val="20"/>
          <w:szCs w:val="20"/>
          <w:highlight w:val="green"/>
        </w:rPr>
        <w:t xml:space="preserve">El </w:t>
      </w:r>
      <w:r w:rsidRPr="72CEF8D0" w:rsidR="00430D9D">
        <w:rPr>
          <w:color w:val="000000" w:themeColor="text1" w:themeTint="FF" w:themeShade="FF"/>
          <w:sz w:val="20"/>
          <w:szCs w:val="20"/>
          <w:highlight w:val="green"/>
        </w:rPr>
        <w:t>siguiente documento</w:t>
      </w:r>
      <w:r w:rsidRPr="72CEF8D0" w:rsidR="008211BF">
        <w:rPr>
          <w:color w:val="000000" w:themeColor="text1" w:themeTint="FF" w:themeShade="FF"/>
          <w:sz w:val="20"/>
          <w:szCs w:val="20"/>
          <w:highlight w:val="green"/>
        </w:rPr>
        <w:t xml:space="preserve"> se</w:t>
      </w:r>
      <w:r w:rsidRPr="72CEF8D0" w:rsidR="00A140CC">
        <w:rPr>
          <w:color w:val="000000" w:themeColor="text1" w:themeTint="FF" w:themeShade="FF"/>
          <w:sz w:val="20"/>
          <w:szCs w:val="20"/>
          <w:highlight w:val="green"/>
        </w:rPr>
        <w:t xml:space="preserve"> denomina: “Manual de toma de muestras de alimentos y bebidas para entidades territoriales de salud” </w:t>
      </w:r>
      <w:r w:rsidRPr="72CEF8D0" w:rsidR="008211BF">
        <w:rPr>
          <w:color w:val="000000" w:themeColor="text1" w:themeTint="FF" w:themeShade="FF"/>
          <w:sz w:val="20"/>
          <w:szCs w:val="20"/>
          <w:highlight w:val="green"/>
        </w:rPr>
        <w:t>(</w:t>
      </w:r>
      <w:r w:rsidRPr="72CEF8D0" w:rsidR="00A140CC">
        <w:rPr>
          <w:color w:val="000000" w:themeColor="text1" w:themeTint="FF" w:themeShade="FF"/>
          <w:sz w:val="20"/>
          <w:szCs w:val="20"/>
          <w:highlight w:val="green"/>
        </w:rPr>
        <w:t>INVIMA</w:t>
      </w:r>
      <w:r w:rsidRPr="72CEF8D0" w:rsidR="008211BF">
        <w:rPr>
          <w:color w:val="000000" w:themeColor="text1" w:themeTint="FF" w:themeShade="FF"/>
          <w:sz w:val="20"/>
          <w:szCs w:val="20"/>
          <w:highlight w:val="green"/>
        </w:rPr>
        <w:t>, 2015)</w:t>
      </w:r>
      <w:r w:rsidRPr="72CEF8D0" w:rsidR="00430D9D">
        <w:rPr>
          <w:color w:val="000000" w:themeColor="text1" w:themeTint="FF" w:themeShade="FF"/>
          <w:sz w:val="20"/>
          <w:szCs w:val="20"/>
          <w:highlight w:val="green"/>
        </w:rPr>
        <w:t xml:space="preserve">, </w:t>
      </w:r>
      <w:hyperlink r:id="Rb4b7319dc28541aa">
        <w:r w:rsidRPr="72CEF8D0" w:rsidR="00430D9D">
          <w:rPr>
            <w:rStyle w:val="Hipervnculo"/>
            <w:sz w:val="20"/>
            <w:szCs w:val="20"/>
            <w:highlight w:val="green"/>
          </w:rPr>
          <w:t>dar c</w:t>
        </w:r>
        <w:r w:rsidRPr="72CEF8D0" w:rsidR="00430D9D">
          <w:rPr>
            <w:rStyle w:val="Hipervnculo"/>
            <w:sz w:val="20"/>
            <w:szCs w:val="20"/>
            <w:highlight w:val="green"/>
          </w:rPr>
          <w:t>l</w:t>
        </w:r>
        <w:r w:rsidRPr="72CEF8D0" w:rsidR="00430D9D">
          <w:rPr>
            <w:rStyle w:val="Hipervnculo"/>
            <w:sz w:val="20"/>
            <w:szCs w:val="20"/>
            <w:highlight w:val="green"/>
          </w:rPr>
          <w:t>i</w:t>
        </w:r>
        <w:r w:rsidRPr="72CEF8D0" w:rsidR="00430D9D">
          <w:rPr>
            <w:rStyle w:val="Hipervnculo"/>
            <w:sz w:val="20"/>
            <w:szCs w:val="20"/>
            <w:highlight w:val="green"/>
          </w:rPr>
          <w:t>c</w:t>
        </w:r>
        <w:r w:rsidRPr="72CEF8D0" w:rsidR="00430D9D">
          <w:rPr>
            <w:rStyle w:val="Hipervnculo"/>
            <w:sz w:val="20"/>
            <w:szCs w:val="20"/>
            <w:highlight w:val="green"/>
          </w:rPr>
          <w:t xml:space="preserve"> aquí.</w:t>
        </w:r>
      </w:hyperlink>
    </w:p>
    <w:p w:rsidR="00946205" w:rsidRDefault="00946205" w14:paraId="00000189" w14:textId="77777777">
      <w:pPr>
        <w:pBdr>
          <w:top w:val="nil"/>
          <w:left w:val="nil"/>
          <w:bottom w:val="nil"/>
          <w:right w:val="nil"/>
          <w:between w:val="nil"/>
        </w:pBdr>
        <w:jc w:val="both"/>
        <w:rPr>
          <w:color w:val="000000"/>
          <w:sz w:val="20"/>
          <w:szCs w:val="20"/>
        </w:rPr>
      </w:pPr>
    </w:p>
    <w:p w:rsidR="00946205" w:rsidRDefault="00946205" w14:paraId="0000018F" w14:textId="77777777">
      <w:pPr>
        <w:pBdr>
          <w:top w:val="nil"/>
          <w:left w:val="nil"/>
          <w:bottom w:val="nil"/>
          <w:right w:val="nil"/>
          <w:between w:val="nil"/>
        </w:pBdr>
        <w:jc w:val="both"/>
        <w:rPr>
          <w:color w:val="000000"/>
          <w:sz w:val="20"/>
          <w:szCs w:val="20"/>
        </w:rPr>
      </w:pPr>
    </w:p>
    <w:p w:rsidRPr="00430D9D" w:rsidR="00946205" w:rsidP="00430D9D" w:rsidRDefault="00A140CC" w14:paraId="00000190" w14:textId="49D6473B">
      <w:pPr>
        <w:pStyle w:val="Prrafodelista"/>
        <w:numPr>
          <w:ilvl w:val="0"/>
          <w:numId w:val="30"/>
        </w:numPr>
        <w:pBdr>
          <w:top w:val="nil"/>
          <w:left w:val="nil"/>
          <w:bottom w:val="nil"/>
          <w:right w:val="nil"/>
          <w:between w:val="nil"/>
        </w:pBdr>
        <w:jc w:val="both"/>
        <w:rPr>
          <w:b/>
          <w:color w:val="000000"/>
          <w:sz w:val="20"/>
          <w:szCs w:val="20"/>
        </w:rPr>
      </w:pPr>
      <w:r w:rsidRPr="00430D9D">
        <w:rPr>
          <w:b/>
          <w:color w:val="000000"/>
          <w:sz w:val="20"/>
          <w:szCs w:val="20"/>
        </w:rPr>
        <w:t>Agua de consumo humano</w:t>
      </w:r>
    </w:p>
    <w:p w:rsidR="00430D9D" w:rsidRDefault="00430D9D" w14:paraId="709CC8F5" w14:textId="77777777">
      <w:pPr>
        <w:pBdr>
          <w:top w:val="nil"/>
          <w:left w:val="nil"/>
          <w:bottom w:val="nil"/>
          <w:right w:val="nil"/>
          <w:between w:val="nil"/>
        </w:pBdr>
        <w:jc w:val="both"/>
        <w:rPr>
          <w:color w:val="000000"/>
          <w:sz w:val="20"/>
          <w:szCs w:val="20"/>
        </w:rPr>
      </w:pPr>
    </w:p>
    <w:p w:rsidR="00946205" w:rsidRDefault="00A140CC" w14:paraId="00000191" w14:textId="399C75C4">
      <w:pPr>
        <w:pBdr>
          <w:top w:val="nil"/>
          <w:left w:val="nil"/>
          <w:bottom w:val="nil"/>
          <w:right w:val="nil"/>
          <w:between w:val="nil"/>
        </w:pBdr>
        <w:jc w:val="both"/>
        <w:rPr>
          <w:color w:val="000000"/>
          <w:sz w:val="20"/>
          <w:szCs w:val="20"/>
        </w:rPr>
      </w:pPr>
      <w:r w:rsidRPr="00430D9D">
        <w:rPr>
          <w:color w:val="000000"/>
          <w:sz w:val="20"/>
          <w:szCs w:val="20"/>
          <w:highlight w:val="green"/>
        </w:rPr>
        <w:t xml:space="preserve">También se tiene en cuenta el documento denominado: “Manual de Instrucciones para la Toma, Preservación y Transporte de Muestras de Agua de Consumo Humano para Análisis de Laboratorio”. </w:t>
      </w:r>
      <w:r w:rsidRPr="00430D9D" w:rsidR="008211BF">
        <w:rPr>
          <w:color w:val="000000"/>
          <w:sz w:val="20"/>
          <w:szCs w:val="20"/>
          <w:highlight w:val="green"/>
        </w:rPr>
        <w:t>(</w:t>
      </w:r>
      <w:r w:rsidRPr="00430D9D">
        <w:rPr>
          <w:color w:val="000000"/>
          <w:sz w:val="20"/>
          <w:szCs w:val="20"/>
          <w:highlight w:val="green"/>
        </w:rPr>
        <w:t>INS</w:t>
      </w:r>
      <w:r w:rsidRPr="00430D9D" w:rsidR="008211BF">
        <w:rPr>
          <w:color w:val="000000"/>
          <w:sz w:val="20"/>
          <w:szCs w:val="20"/>
          <w:highlight w:val="green"/>
        </w:rPr>
        <w:t>, 2011)</w:t>
      </w:r>
      <w:r w:rsidRPr="00430D9D">
        <w:rPr>
          <w:color w:val="000000"/>
          <w:sz w:val="20"/>
          <w:szCs w:val="20"/>
          <w:highlight w:val="green"/>
        </w:rPr>
        <w:t xml:space="preserve">. </w:t>
      </w:r>
      <w:r w:rsidRPr="00430D9D" w:rsidR="008211BF">
        <w:rPr>
          <w:color w:val="000000"/>
          <w:sz w:val="20"/>
          <w:szCs w:val="20"/>
          <w:highlight w:val="green"/>
        </w:rPr>
        <w:t>Se puede r</w:t>
      </w:r>
      <w:r w:rsidRPr="00430D9D">
        <w:rPr>
          <w:color w:val="000000"/>
          <w:sz w:val="20"/>
          <w:szCs w:val="20"/>
          <w:highlight w:val="green"/>
        </w:rPr>
        <w:t>evis</w:t>
      </w:r>
      <w:r w:rsidRPr="00430D9D" w:rsidR="008211BF">
        <w:rPr>
          <w:color w:val="000000"/>
          <w:sz w:val="20"/>
          <w:szCs w:val="20"/>
          <w:highlight w:val="green"/>
        </w:rPr>
        <w:t>ar</w:t>
      </w:r>
      <w:r w:rsidRPr="00430D9D">
        <w:rPr>
          <w:color w:val="000000"/>
          <w:sz w:val="20"/>
          <w:szCs w:val="20"/>
          <w:highlight w:val="green"/>
        </w:rPr>
        <w:t xml:space="preserve"> a continuación</w:t>
      </w:r>
      <w:r w:rsidRPr="00430D9D" w:rsidR="00430D9D">
        <w:rPr>
          <w:color w:val="000000"/>
          <w:sz w:val="20"/>
          <w:szCs w:val="20"/>
          <w:highlight w:val="green"/>
        </w:rPr>
        <w:t xml:space="preserve">, </w:t>
      </w:r>
      <w:hyperlink w:history="1" r:id="rId20">
        <w:r w:rsidRPr="00430D9D" w:rsidR="00430D9D">
          <w:rPr>
            <w:rStyle w:val="Hipervnculo"/>
            <w:sz w:val="20"/>
            <w:szCs w:val="20"/>
            <w:highlight w:val="green"/>
          </w:rPr>
          <w:t>dar cli</w:t>
        </w:r>
        <w:r w:rsidRPr="00430D9D" w:rsidR="00430D9D">
          <w:rPr>
            <w:rStyle w:val="Hipervnculo"/>
            <w:sz w:val="20"/>
            <w:szCs w:val="20"/>
            <w:highlight w:val="green"/>
          </w:rPr>
          <w:t>c</w:t>
        </w:r>
        <w:r w:rsidRPr="00430D9D" w:rsidR="00430D9D">
          <w:rPr>
            <w:rStyle w:val="Hipervnculo"/>
            <w:sz w:val="20"/>
            <w:szCs w:val="20"/>
            <w:highlight w:val="green"/>
          </w:rPr>
          <w:t xml:space="preserve"> aquí</w:t>
        </w:r>
      </w:hyperlink>
      <w:r w:rsidRPr="00430D9D" w:rsidR="00430D9D">
        <w:rPr>
          <w:color w:val="000000"/>
          <w:sz w:val="20"/>
          <w:szCs w:val="20"/>
          <w:highlight w:val="green"/>
        </w:rPr>
        <w:t>.</w:t>
      </w:r>
    </w:p>
    <w:p w:rsidR="00946205" w:rsidRDefault="00946205" w14:paraId="00000192" w14:textId="77777777">
      <w:pPr>
        <w:pBdr>
          <w:top w:val="nil"/>
          <w:left w:val="nil"/>
          <w:bottom w:val="nil"/>
          <w:right w:val="nil"/>
          <w:between w:val="nil"/>
        </w:pBdr>
        <w:jc w:val="both"/>
        <w:rPr>
          <w:color w:val="000000"/>
          <w:sz w:val="20"/>
          <w:szCs w:val="20"/>
        </w:rPr>
      </w:pPr>
    </w:p>
    <w:p w:rsidR="00946205" w:rsidRDefault="00946205" w14:paraId="00000196" w14:textId="77777777">
      <w:pPr>
        <w:pBdr>
          <w:top w:val="nil"/>
          <w:left w:val="nil"/>
          <w:bottom w:val="nil"/>
          <w:right w:val="nil"/>
          <w:between w:val="nil"/>
        </w:pBdr>
        <w:jc w:val="both"/>
        <w:rPr>
          <w:color w:val="000000"/>
          <w:sz w:val="20"/>
          <w:szCs w:val="20"/>
        </w:rPr>
      </w:pPr>
    </w:p>
    <w:p w:rsidRPr="00430D9D" w:rsidR="00946205" w:rsidP="00430D9D" w:rsidRDefault="00A140CC" w14:paraId="00000197" w14:textId="668BCAFA">
      <w:pPr>
        <w:pStyle w:val="Prrafodelista"/>
        <w:numPr>
          <w:ilvl w:val="0"/>
          <w:numId w:val="30"/>
        </w:numPr>
        <w:pBdr>
          <w:top w:val="nil"/>
          <w:left w:val="nil"/>
          <w:bottom w:val="nil"/>
          <w:right w:val="nil"/>
          <w:between w:val="nil"/>
        </w:pBdr>
        <w:jc w:val="both"/>
        <w:rPr>
          <w:b/>
          <w:color w:val="000000"/>
          <w:sz w:val="20"/>
          <w:szCs w:val="20"/>
        </w:rPr>
      </w:pPr>
      <w:r w:rsidRPr="00430D9D">
        <w:rPr>
          <w:b/>
          <w:color w:val="000000"/>
          <w:sz w:val="20"/>
          <w:szCs w:val="20"/>
        </w:rPr>
        <w:t>Vectores</w:t>
      </w:r>
    </w:p>
    <w:p w:rsidR="00946205" w:rsidRDefault="00946205" w14:paraId="00000198" w14:textId="77777777">
      <w:pPr>
        <w:pBdr>
          <w:top w:val="nil"/>
          <w:left w:val="nil"/>
          <w:bottom w:val="nil"/>
          <w:right w:val="nil"/>
          <w:between w:val="nil"/>
        </w:pBdr>
        <w:jc w:val="both"/>
        <w:rPr>
          <w:color w:val="000000"/>
          <w:sz w:val="20"/>
          <w:szCs w:val="20"/>
        </w:rPr>
      </w:pPr>
    </w:p>
    <w:p w:rsidR="00946205" w:rsidRDefault="00A140CC" w14:paraId="00000199" w14:textId="5C97F0DC">
      <w:pPr>
        <w:pBdr>
          <w:top w:val="nil"/>
          <w:left w:val="nil"/>
          <w:bottom w:val="nil"/>
          <w:right w:val="nil"/>
          <w:between w:val="nil"/>
        </w:pBdr>
        <w:jc w:val="both"/>
        <w:rPr>
          <w:color w:val="000000"/>
          <w:sz w:val="20"/>
          <w:szCs w:val="20"/>
        </w:rPr>
      </w:pPr>
      <w:r w:rsidRPr="00430D9D">
        <w:rPr>
          <w:color w:val="000000"/>
          <w:sz w:val="20"/>
          <w:szCs w:val="20"/>
          <w:highlight w:val="green"/>
        </w:rPr>
        <w:t xml:space="preserve">Finalmente, es importante consultar el documento denominado: “Manual de procedimientos para la toma, conservación y envío de muestras al Laboratorio Nacional de Referencia” </w:t>
      </w:r>
      <w:r w:rsidRPr="00430D9D" w:rsidR="004D1021">
        <w:rPr>
          <w:color w:val="000000"/>
          <w:sz w:val="20"/>
          <w:szCs w:val="20"/>
          <w:highlight w:val="green"/>
        </w:rPr>
        <w:t>(</w:t>
      </w:r>
      <w:r w:rsidRPr="00430D9D">
        <w:rPr>
          <w:color w:val="000000"/>
          <w:sz w:val="20"/>
          <w:szCs w:val="20"/>
          <w:highlight w:val="green"/>
        </w:rPr>
        <w:t>INS</w:t>
      </w:r>
      <w:r w:rsidRPr="00430D9D" w:rsidR="004D1021">
        <w:rPr>
          <w:color w:val="000000"/>
          <w:sz w:val="20"/>
          <w:szCs w:val="20"/>
          <w:highlight w:val="green"/>
        </w:rPr>
        <w:t>,</w:t>
      </w:r>
      <w:r w:rsidRPr="00430D9D">
        <w:rPr>
          <w:color w:val="000000"/>
          <w:sz w:val="20"/>
          <w:szCs w:val="20"/>
          <w:highlight w:val="green"/>
        </w:rPr>
        <w:t xml:space="preserve"> MSPS</w:t>
      </w:r>
      <w:r w:rsidRPr="00430D9D" w:rsidR="004D1021">
        <w:rPr>
          <w:color w:val="000000"/>
          <w:sz w:val="20"/>
          <w:szCs w:val="20"/>
          <w:highlight w:val="green"/>
        </w:rPr>
        <w:t>, 2020)</w:t>
      </w:r>
      <w:r w:rsidRPr="00430D9D" w:rsidR="00430D9D">
        <w:rPr>
          <w:color w:val="000000"/>
          <w:sz w:val="20"/>
          <w:szCs w:val="20"/>
          <w:highlight w:val="green"/>
        </w:rPr>
        <w:t xml:space="preserve">, </w:t>
      </w:r>
      <w:hyperlink w:history="1" r:id="rId21">
        <w:r w:rsidRPr="00430D9D" w:rsidR="00430D9D">
          <w:rPr>
            <w:rStyle w:val="Hipervnculo"/>
            <w:sz w:val="20"/>
            <w:szCs w:val="20"/>
            <w:highlight w:val="green"/>
          </w:rPr>
          <w:t>dar clic</w:t>
        </w:r>
        <w:r w:rsidRPr="00430D9D" w:rsidR="00430D9D">
          <w:rPr>
            <w:rStyle w:val="Hipervnculo"/>
            <w:sz w:val="20"/>
            <w:szCs w:val="20"/>
            <w:highlight w:val="green"/>
          </w:rPr>
          <w:t xml:space="preserve"> </w:t>
        </w:r>
        <w:r w:rsidRPr="00430D9D" w:rsidR="00430D9D">
          <w:rPr>
            <w:rStyle w:val="Hipervnculo"/>
            <w:sz w:val="20"/>
            <w:szCs w:val="20"/>
            <w:highlight w:val="green"/>
          </w:rPr>
          <w:t>aquí.</w:t>
        </w:r>
      </w:hyperlink>
      <w:r>
        <w:rPr>
          <w:color w:val="000000"/>
          <w:sz w:val="20"/>
          <w:szCs w:val="20"/>
        </w:rPr>
        <w:t xml:space="preserve"> </w:t>
      </w:r>
    </w:p>
    <w:p w:rsidR="00946205" w:rsidRDefault="00946205" w14:paraId="000001A0" w14:textId="3927D511">
      <w:pPr>
        <w:pBdr>
          <w:top w:val="nil"/>
          <w:left w:val="nil"/>
          <w:bottom w:val="nil"/>
          <w:right w:val="nil"/>
          <w:between w:val="nil"/>
        </w:pBdr>
        <w:jc w:val="both"/>
        <w:rPr>
          <w:color w:val="000000"/>
          <w:sz w:val="20"/>
          <w:szCs w:val="20"/>
          <w:highlight w:val="yellow"/>
        </w:rPr>
      </w:pPr>
    </w:p>
    <w:p w:rsidR="00946205" w:rsidRDefault="00A140CC" w14:paraId="000001A1"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Protocolos en el control de zoonosis y vectores</w:t>
      </w:r>
    </w:p>
    <w:p w:rsidR="00946205" w:rsidRDefault="00946205" w14:paraId="000001A2" w14:textId="77777777">
      <w:pPr>
        <w:pBdr>
          <w:top w:val="nil"/>
          <w:left w:val="nil"/>
          <w:bottom w:val="nil"/>
          <w:right w:val="nil"/>
          <w:between w:val="nil"/>
        </w:pBdr>
        <w:jc w:val="both"/>
        <w:rPr>
          <w:color w:val="000000"/>
          <w:sz w:val="20"/>
          <w:szCs w:val="20"/>
          <w:highlight w:val="yellow"/>
        </w:rPr>
      </w:pPr>
    </w:p>
    <w:p w:rsidR="00946205" w:rsidRDefault="00A140CC" w14:paraId="000001A3" w14:textId="152AF05B">
      <w:pPr>
        <w:pBdr>
          <w:top w:val="nil"/>
          <w:left w:val="nil"/>
          <w:bottom w:val="nil"/>
          <w:right w:val="nil"/>
          <w:between w:val="nil"/>
        </w:pBdr>
        <w:jc w:val="both"/>
        <w:rPr>
          <w:color w:val="000000"/>
          <w:sz w:val="20"/>
          <w:szCs w:val="20"/>
        </w:rPr>
      </w:pPr>
      <w:r>
        <w:rPr>
          <w:color w:val="000000"/>
          <w:sz w:val="20"/>
          <w:szCs w:val="20"/>
        </w:rPr>
        <w:t>El Protocolo de Vigilancia en Salud Pública es la guía técnica y operativa que estandariza los criterios, procedimientos y actividades que permiten sistematizar las actividades de vigilancia de los eventos de interés en Salud Pública (</w:t>
      </w:r>
      <w:r w:rsidR="00AA17AF">
        <w:rPr>
          <w:color w:val="000000"/>
          <w:sz w:val="20"/>
          <w:szCs w:val="20"/>
        </w:rPr>
        <w:t>A</w:t>
      </w:r>
      <w:r>
        <w:rPr>
          <w:color w:val="000000"/>
          <w:sz w:val="20"/>
          <w:szCs w:val="20"/>
        </w:rPr>
        <w:t>rtículo 3, Decreto 3518 de 2006).</w:t>
      </w:r>
    </w:p>
    <w:p w:rsidR="00946205" w:rsidRDefault="00946205" w14:paraId="000001A4" w14:textId="77777777">
      <w:pPr>
        <w:pBdr>
          <w:top w:val="nil"/>
          <w:left w:val="nil"/>
          <w:bottom w:val="nil"/>
          <w:right w:val="nil"/>
          <w:between w:val="nil"/>
        </w:pBdr>
        <w:jc w:val="both"/>
        <w:rPr>
          <w:color w:val="000000"/>
          <w:sz w:val="20"/>
          <w:szCs w:val="20"/>
          <w:highlight w:val="yellow"/>
        </w:rPr>
      </w:pPr>
    </w:p>
    <w:p w:rsidR="00946205" w:rsidRDefault="00A140CC" w14:paraId="000001A5" w14:textId="3CD2BB66">
      <w:pPr>
        <w:pBdr>
          <w:top w:val="nil"/>
          <w:left w:val="nil"/>
          <w:bottom w:val="nil"/>
          <w:right w:val="nil"/>
          <w:between w:val="nil"/>
        </w:pBdr>
        <w:jc w:val="both"/>
        <w:rPr>
          <w:color w:val="000000"/>
          <w:sz w:val="20"/>
          <w:szCs w:val="20"/>
        </w:rPr>
      </w:pPr>
      <w:r>
        <w:rPr>
          <w:color w:val="000000"/>
          <w:sz w:val="20"/>
          <w:szCs w:val="20"/>
        </w:rPr>
        <w:t>En tal sentido, se tienen establecidos los siguientes protocolos para zoonosis y vectores</w:t>
      </w:r>
      <w:commentRangeStart w:id="10"/>
      <w:r w:rsidR="00430D9D">
        <w:rPr>
          <w:color w:val="000000"/>
          <w:sz w:val="20"/>
          <w:szCs w:val="20"/>
        </w:rPr>
        <w:t>.</w:t>
      </w:r>
      <w:commentRangeEnd w:id="10"/>
      <w:r w:rsidR="00430D9D">
        <w:rPr>
          <w:rStyle w:val="Refdecomentario"/>
        </w:rPr>
        <w:commentReference w:id="10"/>
      </w:r>
    </w:p>
    <w:p w:rsidR="00946205" w:rsidRDefault="00A140CC" w14:paraId="000001A6" w14:textId="77777777">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97152" behindDoc="0" locked="0" layoutInCell="1" hidden="0" allowOverlap="1" wp14:anchorId="3CF6539D" wp14:editId="639B63E6">
                <wp:simplePos x="0" y="0"/>
                <wp:positionH relativeFrom="column">
                  <wp:posOffset>1333500</wp:posOffset>
                </wp:positionH>
                <wp:positionV relativeFrom="paragraph">
                  <wp:posOffset>114300</wp:posOffset>
                </wp:positionV>
                <wp:extent cx="1432809" cy="478652"/>
                <wp:effectExtent l="0" t="0" r="15240" b="17145"/>
                <wp:wrapNone/>
                <wp:docPr id="245" name="Rectángulo redondeado 245"/>
                <wp:cNvGraphicFramePr/>
                <a:graphic xmlns:a="http://schemas.openxmlformats.org/drawingml/2006/main">
                  <a:graphicData uri="http://schemas.microsoft.com/office/word/2010/wordprocessingShape">
                    <wps:wsp>
                      <wps:cNvSpPr/>
                      <wps:spPr>
                        <a:xfrm>
                          <a:off x="4634358" y="3545437"/>
                          <a:ext cx="1423284" cy="469127"/>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6A5C8CA0" w14:textId="77777777">
                            <w:pPr>
                              <w:spacing w:line="275" w:lineRule="auto"/>
                              <w:jc w:val="center"/>
                              <w:textDirection w:val="btLr"/>
                              <w:rPr>
                                <w:color w:val="000000"/>
                                <w:sz w:val="20"/>
                              </w:rPr>
                            </w:pPr>
                            <w:r>
                              <w:rPr>
                                <w:color w:val="000000"/>
                                <w:sz w:val="20"/>
                              </w:rPr>
                              <w:t xml:space="preserve">Zoonosis: </w:t>
                            </w:r>
                          </w:p>
                          <w:p w:rsidR="004F6546" w:rsidRDefault="004F6546" w14:paraId="2D765279" w14:textId="4825B9FA">
                            <w:pPr>
                              <w:spacing w:line="275" w:lineRule="auto"/>
                              <w:jc w:val="center"/>
                              <w:textDirection w:val="btLr"/>
                            </w:pPr>
                            <w:r>
                              <w:rPr>
                                <w:color w:val="000000"/>
                                <w:sz w:val="20"/>
                              </w:rPr>
                              <w:t>Rabia</w:t>
                            </w:r>
                          </w:p>
                          <w:p w:rsidR="004F6546" w:rsidRDefault="004F6546" w14:paraId="2F46C233"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id="Rectángulo redondeado 245" style="position:absolute;left:0;text-align:left;margin-left:105pt;margin-top:9pt;width:112.8pt;height:37.7pt;z-index:251697152;visibility:visible;mso-wrap-style:square;mso-wrap-distance-left:9pt;mso-wrap-distance-top:0;mso-wrap-distance-right:9pt;mso-wrap-distance-bottom:0;mso-position-horizontal:absolute;mso-position-horizontal-relative:text;mso-position-vertical:absolute;mso-position-vertical-relative:text;v-text-anchor:middle" o:spid="_x0000_s1046" fillcolor="#c4bc96 [2414]" strokecolor="#4f81bd [3204]" arcsize="10923f" w14:anchorId="3CF653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">
                <v:stroke startarrowwidth="narrow" startarrowlength="short" endarrowwidth="narrow" endarrowlength="short"/>
                <v:textbox inset="2.53958mm,1.2694mm,2.53958mm,1.2694mm">
                  <w:txbxContent>
                    <w:p w:rsidR="004F6546" w:rsidRDefault="004F6546" w14:paraId="6A5C8CA0" w14:textId="77777777">
                      <w:pPr>
                        <w:spacing w:line="275" w:lineRule="auto"/>
                        <w:jc w:val="center"/>
                        <w:textDirection w:val="btLr"/>
                        <w:rPr>
                          <w:color w:val="000000"/>
                          <w:sz w:val="20"/>
                        </w:rPr>
                      </w:pPr>
                      <w:r>
                        <w:rPr>
                          <w:color w:val="000000"/>
                          <w:sz w:val="20"/>
                        </w:rPr>
                        <w:t xml:space="preserve">Zoonosis: </w:t>
                      </w:r>
                    </w:p>
                    <w:p w:rsidR="004F6546" w:rsidRDefault="004F6546" w14:paraId="2D765279" w14:textId="4825B9FA">
                      <w:pPr>
                        <w:spacing w:line="275" w:lineRule="auto"/>
                        <w:jc w:val="center"/>
                        <w:textDirection w:val="btLr"/>
                      </w:pPr>
                      <w:r>
                        <w:rPr>
                          <w:color w:val="000000"/>
                          <w:sz w:val="20"/>
                        </w:rPr>
                        <w:t>Rabia</w:t>
                      </w:r>
                    </w:p>
                    <w:p w:rsidR="004F6546" w:rsidRDefault="004F6546" w14:paraId="2F46C233" w14:textId="77777777">
                      <w:pPr>
                        <w:spacing w:line="275" w:lineRule="auto"/>
                        <w:jc w:val="center"/>
                        <w:textDirection w:val="btLr"/>
                      </w:pPr>
                    </w:p>
                  </w:txbxContent>
                </v:textbox>
              </v:roundrect>
            </w:pict>
          </mc:Fallback>
        </mc:AlternateContent>
      </w:r>
      <w:r>
        <w:rPr>
          <w:noProof/>
          <w:lang w:eastAsia="es-CO"/>
        </w:rPr>
        <mc:AlternateContent>
          <mc:Choice Requires="wps">
            <w:drawing>
              <wp:anchor distT="0" distB="0" distL="114300" distR="114300" simplePos="0" relativeHeight="251698176" behindDoc="0" locked="0" layoutInCell="1" hidden="0" allowOverlap="1" wp14:anchorId="01062890" wp14:editId="6CE70589">
                <wp:simplePos x="0" y="0"/>
                <wp:positionH relativeFrom="column">
                  <wp:posOffset>3352800</wp:posOffset>
                </wp:positionH>
                <wp:positionV relativeFrom="paragraph">
                  <wp:posOffset>139700</wp:posOffset>
                </wp:positionV>
                <wp:extent cx="1385101" cy="438895"/>
                <wp:effectExtent l="0" t="0" r="24765" b="18415"/>
                <wp:wrapNone/>
                <wp:docPr id="239" name="Rectángulo redondeado 239"/>
                <wp:cNvGraphicFramePr/>
                <a:graphic xmlns:a="http://schemas.openxmlformats.org/drawingml/2006/main">
                  <a:graphicData uri="http://schemas.microsoft.com/office/word/2010/wordprocessingShape">
                    <wps:wsp>
                      <wps:cNvSpPr/>
                      <wps:spPr>
                        <a:xfrm>
                          <a:off x="4658212" y="3565315"/>
                          <a:ext cx="1375576" cy="429370"/>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05EB6EDB" w14:textId="6C4ED97F">
                            <w:pPr>
                              <w:spacing w:line="275" w:lineRule="auto"/>
                              <w:jc w:val="center"/>
                              <w:textDirection w:val="btLr"/>
                            </w:pPr>
                            <w:r>
                              <w:rPr>
                                <w:color w:val="000000"/>
                                <w:sz w:val="20"/>
                              </w:rPr>
                              <w:t>Entomología</w:t>
                            </w:r>
                          </w:p>
                        </w:txbxContent>
                      </wps:txbx>
                      <wps:bodyPr spcFirstLastPara="1" wrap="square" lIns="91425" tIns="45700" rIns="91425" bIns="45700" anchor="ctr" anchorCtr="0">
                        <a:noAutofit/>
                      </wps:bodyPr>
                    </wps:wsp>
                  </a:graphicData>
                </a:graphic>
              </wp:anchor>
            </w:drawing>
          </mc:Choice>
          <mc:Fallback>
            <w:pict>
              <v:roundrect id="Rectángulo redondeado 239" style="position:absolute;left:0;text-align:left;margin-left:264pt;margin-top:11pt;width:109.05pt;height:34.55pt;z-index:251698176;visibility:visible;mso-wrap-style:square;mso-wrap-distance-left:9pt;mso-wrap-distance-top:0;mso-wrap-distance-right:9pt;mso-wrap-distance-bottom:0;mso-position-horizontal:absolute;mso-position-horizontal-relative:text;mso-position-vertical:absolute;mso-position-vertical-relative:text;v-text-anchor:middle" o:spid="_x0000_s1047" fillcolor="#c4bc96 [2414]" strokecolor="#4f81bd [3204]" arcsize="10923f" w14:anchorId="0106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">
                <v:stroke startarrowwidth="narrow" startarrowlength="short" endarrowwidth="narrow" endarrowlength="short"/>
                <v:textbox inset="2.53958mm,1.2694mm,2.53958mm,1.2694mm">
                  <w:txbxContent>
                    <w:p w:rsidR="004F6546" w:rsidRDefault="004F6546" w14:paraId="05EB6EDB" w14:textId="6C4ED97F">
                      <w:pPr>
                        <w:spacing w:line="275" w:lineRule="auto"/>
                        <w:jc w:val="center"/>
                        <w:textDirection w:val="btLr"/>
                      </w:pPr>
                      <w:r>
                        <w:rPr>
                          <w:color w:val="000000"/>
                          <w:sz w:val="20"/>
                        </w:rPr>
                        <w:t>Entomología</w:t>
                      </w:r>
                    </w:p>
                  </w:txbxContent>
                </v:textbox>
              </v:roundrect>
            </w:pict>
          </mc:Fallback>
        </mc:AlternateContent>
      </w:r>
    </w:p>
    <w:p w:rsidR="00946205" w:rsidRDefault="00946205" w14:paraId="000001A7" w14:textId="77777777">
      <w:pPr>
        <w:pBdr>
          <w:top w:val="nil"/>
          <w:left w:val="nil"/>
          <w:bottom w:val="nil"/>
          <w:right w:val="nil"/>
          <w:between w:val="nil"/>
        </w:pBdr>
        <w:jc w:val="both"/>
        <w:rPr>
          <w:color w:val="000000"/>
          <w:sz w:val="20"/>
          <w:szCs w:val="20"/>
        </w:rPr>
      </w:pPr>
    </w:p>
    <w:p w:rsidR="00946205" w:rsidRDefault="004F6546" w14:paraId="000001A8" w14:textId="07B316E3">
      <w:pPr>
        <w:pBdr>
          <w:top w:val="nil"/>
          <w:left w:val="nil"/>
          <w:bottom w:val="nil"/>
          <w:right w:val="nil"/>
          <w:between w:val="nil"/>
        </w:pBdr>
        <w:jc w:val="both"/>
        <w:rPr>
          <w:color w:val="000000"/>
          <w:sz w:val="20"/>
          <w:szCs w:val="20"/>
        </w:rPr>
      </w:pPr>
      <w:sdt>
        <w:sdtPr>
          <w:tag w:val="goog_rdk_29"/>
          <w:id w:val="1745914172"/>
          <w:showingPlcHdr/>
        </w:sdtPr>
        <w:sdtContent>
          <w:r w:rsidR="00A32AF2">
            <w:t xml:space="preserve">     </w:t>
          </w:r>
        </w:sdtContent>
      </w:sdt>
    </w:p>
    <w:p w:rsidR="00946205" w:rsidRDefault="00946205" w14:paraId="000001A9" w14:textId="77777777">
      <w:pPr>
        <w:pBdr>
          <w:top w:val="nil"/>
          <w:left w:val="nil"/>
          <w:bottom w:val="nil"/>
          <w:right w:val="nil"/>
          <w:between w:val="nil"/>
        </w:pBdr>
        <w:jc w:val="both"/>
        <w:rPr>
          <w:color w:val="000000"/>
          <w:sz w:val="20"/>
          <w:szCs w:val="20"/>
          <w:highlight w:val="yellow"/>
        </w:rPr>
      </w:pPr>
    </w:p>
    <w:p w:rsidR="00946205" w:rsidRDefault="00946205" w14:paraId="000001AA" w14:textId="77777777">
      <w:pPr>
        <w:pBdr>
          <w:top w:val="nil"/>
          <w:left w:val="nil"/>
          <w:bottom w:val="nil"/>
          <w:right w:val="nil"/>
          <w:between w:val="nil"/>
        </w:pBdr>
        <w:jc w:val="both"/>
        <w:rPr>
          <w:color w:val="000000"/>
          <w:sz w:val="20"/>
          <w:szCs w:val="20"/>
        </w:rPr>
      </w:pPr>
    </w:p>
    <w:p w:rsidR="00946205" w:rsidRDefault="00946205" w14:paraId="000001AC" w14:textId="77777777">
      <w:pPr>
        <w:pBdr>
          <w:top w:val="nil"/>
          <w:left w:val="nil"/>
          <w:bottom w:val="nil"/>
          <w:right w:val="nil"/>
          <w:between w:val="nil"/>
        </w:pBdr>
        <w:jc w:val="both"/>
        <w:rPr>
          <w:color w:val="000000"/>
          <w:sz w:val="20"/>
          <w:szCs w:val="20"/>
        </w:rPr>
      </w:pPr>
    </w:p>
    <w:p w:rsidR="00946205" w:rsidRDefault="00A140CC" w14:paraId="000001AD"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Tecnologías disponibles</w:t>
      </w:r>
    </w:p>
    <w:p w:rsidR="00946205" w:rsidRDefault="00946205" w14:paraId="000001AE" w14:textId="77777777">
      <w:pPr>
        <w:pBdr>
          <w:top w:val="nil"/>
          <w:left w:val="nil"/>
          <w:bottom w:val="nil"/>
          <w:right w:val="nil"/>
          <w:between w:val="nil"/>
        </w:pBdr>
        <w:jc w:val="both"/>
        <w:rPr>
          <w:color w:val="000000"/>
          <w:sz w:val="20"/>
          <w:szCs w:val="20"/>
        </w:rPr>
      </w:pPr>
    </w:p>
    <w:p w:rsidR="00946205" w:rsidRDefault="00A140CC" w14:paraId="000001AF" w14:textId="3F9B5E70">
      <w:pPr>
        <w:pBdr>
          <w:top w:val="nil"/>
          <w:left w:val="nil"/>
          <w:bottom w:val="nil"/>
          <w:right w:val="nil"/>
          <w:between w:val="nil"/>
        </w:pBdr>
        <w:jc w:val="both"/>
        <w:rPr>
          <w:color w:val="000000"/>
          <w:sz w:val="20"/>
          <w:szCs w:val="20"/>
        </w:rPr>
      </w:pPr>
      <w:r>
        <w:rPr>
          <w:color w:val="000000"/>
          <w:sz w:val="20"/>
          <w:szCs w:val="20"/>
        </w:rPr>
        <w:t>Las Tecnologías de la Información y las Comunicaciones (TIC), “son el conjunto de recursos, herramientas, equipos, programas informáticos, aplicaciones, redes y medios; que permiten la compilación, procesamiento, almacenamiento, transmisión de información como: voz, datos, texto, video e imágenes.” (Ley 1341 de 2009</w:t>
      </w:r>
      <w:r w:rsidR="00A32AF2">
        <w:rPr>
          <w:color w:val="000000"/>
          <w:sz w:val="20"/>
          <w:szCs w:val="20"/>
        </w:rPr>
        <w:t>,</w:t>
      </w:r>
      <w:r w:rsidRPr="00A32AF2" w:rsidR="00A32AF2">
        <w:rPr>
          <w:color w:val="000000"/>
          <w:sz w:val="20"/>
          <w:szCs w:val="20"/>
        </w:rPr>
        <w:t xml:space="preserve"> </w:t>
      </w:r>
      <w:r w:rsidR="00A32AF2">
        <w:rPr>
          <w:color w:val="000000"/>
          <w:sz w:val="20"/>
          <w:szCs w:val="20"/>
        </w:rPr>
        <w:t>Artículo 6</w:t>
      </w:r>
      <w:r>
        <w:rPr>
          <w:color w:val="000000"/>
          <w:sz w:val="20"/>
          <w:szCs w:val="20"/>
        </w:rPr>
        <w:t>)</w:t>
      </w:r>
      <w:r>
        <w:rPr>
          <w:color w:val="000000"/>
          <w:sz w:val="20"/>
          <w:szCs w:val="20"/>
        </w:rPr>
        <w:t>.</w:t>
      </w:r>
    </w:p>
    <w:p w:rsidR="00A32AF2" w:rsidRDefault="00A32AF2" w14:paraId="4682BC3D" w14:textId="77777777">
      <w:pPr>
        <w:pBdr>
          <w:top w:val="nil"/>
          <w:left w:val="nil"/>
          <w:bottom w:val="nil"/>
          <w:right w:val="nil"/>
          <w:between w:val="nil"/>
        </w:pBdr>
        <w:jc w:val="both"/>
        <w:rPr>
          <w:color w:val="000000"/>
          <w:sz w:val="20"/>
          <w:szCs w:val="20"/>
        </w:rPr>
      </w:pPr>
    </w:p>
    <w:p w:rsidR="00946205" w:rsidRDefault="00A32AF2" w14:paraId="000001B0" w14:textId="52BCF21E">
      <w:pPr>
        <w:pBdr>
          <w:top w:val="nil"/>
          <w:left w:val="nil"/>
          <w:bottom w:val="nil"/>
          <w:right w:val="nil"/>
          <w:between w:val="nil"/>
        </w:pBdr>
        <w:jc w:val="both"/>
        <w:rPr>
          <w:color w:val="000000"/>
          <w:sz w:val="20"/>
          <w:szCs w:val="20"/>
        </w:rPr>
      </w:pPr>
      <w:r>
        <w:rPr>
          <w:color w:val="000000"/>
          <w:sz w:val="20"/>
          <w:szCs w:val="20"/>
        </w:rPr>
        <w:t>A</w:t>
      </w:r>
      <w:r w:rsidR="00A140CC">
        <w:rPr>
          <w:color w:val="000000"/>
          <w:sz w:val="20"/>
          <w:szCs w:val="20"/>
        </w:rPr>
        <w:t>lgunas de las herramientas TIC que se usan dentro del proceso de comunicación</w:t>
      </w:r>
      <w:r w:rsidR="00AA17AF">
        <w:rPr>
          <w:color w:val="000000"/>
          <w:sz w:val="20"/>
          <w:szCs w:val="20"/>
        </w:rPr>
        <w:t xml:space="preserve"> </w:t>
      </w:r>
      <w:r>
        <w:rPr>
          <w:color w:val="000000"/>
          <w:sz w:val="20"/>
          <w:szCs w:val="20"/>
        </w:rPr>
        <w:t>son:</w:t>
      </w:r>
    </w:p>
    <w:p w:rsidR="00946205" w:rsidRDefault="0064117F" w14:paraId="000001B1" w14:textId="3CC8F3E7">
      <w:pPr>
        <w:jc w:val="both"/>
        <w:rPr>
          <w:color w:val="948A54"/>
          <w:sz w:val="20"/>
          <w:szCs w:val="20"/>
        </w:rPr>
      </w:pPr>
      <w:r>
        <w:rPr>
          <w:noProof/>
          <w:lang w:eastAsia="es-CO"/>
        </w:rPr>
        <mc:AlternateContent>
          <mc:Choice Requires="wps">
            <w:drawing>
              <wp:anchor distT="0" distB="0" distL="114300" distR="114300" simplePos="0" relativeHeight="251699200" behindDoc="0" locked="0" layoutInCell="1" hidden="0" allowOverlap="1" wp14:anchorId="3E94A969" wp14:editId="53FAC1AA">
                <wp:simplePos x="0" y="0"/>
                <wp:positionH relativeFrom="margin">
                  <wp:align>left</wp:align>
                </wp:positionH>
                <wp:positionV relativeFrom="paragraph">
                  <wp:posOffset>169545</wp:posOffset>
                </wp:positionV>
                <wp:extent cx="6318250" cy="492760"/>
                <wp:effectExtent l="0" t="0" r="25400" b="21590"/>
                <wp:wrapNone/>
                <wp:docPr id="236" name="Rectángulo 236"/>
                <wp:cNvGraphicFramePr/>
                <a:graphic xmlns:a="http://schemas.openxmlformats.org/drawingml/2006/main">
                  <a:graphicData uri="http://schemas.microsoft.com/office/word/2010/wordprocessingShape">
                    <wps:wsp>
                      <wps:cNvSpPr/>
                      <wps:spPr>
                        <a:xfrm>
                          <a:off x="0" y="0"/>
                          <a:ext cx="631825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1392B10B" w14:textId="77777777">
                            <w:pPr>
                              <w:spacing w:line="275" w:lineRule="auto"/>
                              <w:jc w:val="center"/>
                              <w:textDirection w:val="btLr"/>
                            </w:pPr>
                            <w:r>
                              <w:rPr>
                                <w:color w:val="FFFFFF"/>
                              </w:rPr>
                              <w:t xml:space="preserve">Pestañas horizontales </w:t>
                            </w:r>
                          </w:p>
                          <w:p w:rsidR="004F6546" w:rsidRDefault="004F6546" w14:paraId="7D9EB993" w14:textId="77777777">
                            <w:pPr>
                              <w:spacing w:line="275" w:lineRule="auto"/>
                              <w:jc w:val="center"/>
                              <w:textDirection w:val="btLr"/>
                            </w:pPr>
                            <w:r>
                              <w:rPr>
                                <w:color w:val="FFFFFF"/>
                              </w:rPr>
                              <w:t>DI_CF011_2.7 Clasificación de las TIC</w:t>
                            </w:r>
                          </w:p>
                          <w:p w:rsidR="004F6546" w:rsidRDefault="004F6546" w14:paraId="4D4240A6"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6" style="position:absolute;left:0;text-align:left;margin-left:0;margin-top:13.35pt;width:497.5pt;height:38.8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48" fillcolor="#39a900" strokecolor="#42719b" strokeweight="1pt" w14:anchorId="3E94A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">
                <v:stroke miterlimit="5243f" startarrowwidth="narrow" startarrowlength="short" endarrowwidth="narrow" endarrowlength="short"/>
                <v:textbox inset="2.53958mm,1.2694mm,2.53958mm,1.2694mm">
                  <w:txbxContent>
                    <w:p w:rsidR="004F6546" w:rsidRDefault="004F6546" w14:paraId="1392B10B" w14:textId="77777777">
                      <w:pPr>
                        <w:spacing w:line="275" w:lineRule="auto"/>
                        <w:jc w:val="center"/>
                        <w:textDirection w:val="btLr"/>
                      </w:pPr>
                      <w:r>
                        <w:rPr>
                          <w:color w:val="FFFFFF"/>
                        </w:rPr>
                        <w:t xml:space="preserve">Pestañas horizontales </w:t>
                      </w:r>
                    </w:p>
                    <w:p w:rsidR="004F6546" w:rsidRDefault="004F6546" w14:paraId="7D9EB993" w14:textId="77777777">
                      <w:pPr>
                        <w:spacing w:line="275" w:lineRule="auto"/>
                        <w:jc w:val="center"/>
                        <w:textDirection w:val="btLr"/>
                      </w:pPr>
                      <w:r>
                        <w:rPr>
                          <w:color w:val="FFFFFF"/>
                        </w:rPr>
                        <w:t>DI_CF011_2.7 Clasificación de las TIC</w:t>
                      </w:r>
                    </w:p>
                    <w:p w:rsidR="004F6546" w:rsidRDefault="004F6546" w14:paraId="4D4240A6" w14:textId="77777777">
                      <w:pPr>
                        <w:spacing w:line="275" w:lineRule="auto"/>
                        <w:jc w:val="center"/>
                        <w:textDirection w:val="btLr"/>
                      </w:pPr>
                    </w:p>
                  </w:txbxContent>
                </v:textbox>
                <w10:wrap anchorx="margin"/>
              </v:rect>
            </w:pict>
          </mc:Fallback>
        </mc:AlternateContent>
      </w:r>
    </w:p>
    <w:p w:rsidR="00946205" w:rsidRDefault="00946205" w14:paraId="000001B2" w14:textId="046549B2">
      <w:pPr>
        <w:jc w:val="both"/>
        <w:rPr>
          <w:sz w:val="20"/>
          <w:szCs w:val="20"/>
        </w:rPr>
      </w:pPr>
    </w:p>
    <w:p w:rsidR="00946205" w:rsidRDefault="004F6546" w14:paraId="000001B3" w14:textId="2117ADF7">
      <w:pPr>
        <w:pBdr>
          <w:top w:val="nil"/>
          <w:left w:val="nil"/>
          <w:bottom w:val="nil"/>
          <w:right w:val="nil"/>
          <w:between w:val="nil"/>
        </w:pBdr>
        <w:jc w:val="both"/>
        <w:rPr>
          <w:color w:val="000000"/>
          <w:sz w:val="20"/>
          <w:szCs w:val="20"/>
        </w:rPr>
      </w:pPr>
      <w:sdt>
        <w:sdtPr>
          <w:tag w:val="goog_rdk_31"/>
          <w:id w:val="57593388"/>
          <w:showingPlcHdr/>
        </w:sdtPr>
        <w:sdtContent>
          <w:r w:rsidR="00AA17AF">
            <w:t xml:space="preserve">     </w:t>
          </w:r>
        </w:sdtContent>
      </w:sdt>
    </w:p>
    <w:p w:rsidR="00946205" w:rsidRDefault="00946205" w14:paraId="000001B4" w14:textId="77777777">
      <w:pPr>
        <w:pBdr>
          <w:top w:val="nil"/>
          <w:left w:val="nil"/>
          <w:bottom w:val="nil"/>
          <w:right w:val="nil"/>
          <w:between w:val="nil"/>
        </w:pBdr>
        <w:jc w:val="both"/>
        <w:rPr>
          <w:color w:val="000000"/>
          <w:sz w:val="20"/>
          <w:szCs w:val="20"/>
        </w:rPr>
      </w:pPr>
    </w:p>
    <w:p w:rsidR="00946205" w:rsidRDefault="00946205" w14:paraId="000001B5" w14:textId="77777777">
      <w:pPr>
        <w:jc w:val="both"/>
        <w:rPr>
          <w:color w:val="948A54"/>
          <w:sz w:val="20"/>
          <w:szCs w:val="20"/>
        </w:rPr>
      </w:pPr>
    </w:p>
    <w:p w:rsidR="00946205" w:rsidRDefault="00946205" w14:paraId="000001B6" w14:textId="77777777">
      <w:pPr>
        <w:jc w:val="both"/>
        <w:rPr>
          <w:color w:val="948A54"/>
          <w:sz w:val="20"/>
          <w:szCs w:val="20"/>
        </w:rPr>
      </w:pPr>
    </w:p>
    <w:p w:rsidR="00946205" w:rsidRDefault="00946205" w14:paraId="000001B7" w14:textId="77777777">
      <w:pPr>
        <w:jc w:val="both"/>
        <w:rPr>
          <w:color w:val="948A54"/>
          <w:sz w:val="20"/>
          <w:szCs w:val="20"/>
        </w:rPr>
      </w:pPr>
    </w:p>
    <w:p w:rsidRPr="00ED55B1" w:rsidR="00946205" w:rsidP="00ED55B1" w:rsidRDefault="00A140CC" w14:paraId="000001DB" w14:textId="42597988">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S</w:t>
      </w:r>
      <w:r w:rsidRPr="00ED55B1" w:rsidR="002E470F">
        <w:rPr>
          <w:b/>
          <w:color w:val="000000"/>
          <w:sz w:val="20"/>
          <w:szCs w:val="20"/>
        </w:rPr>
        <w:t>Í</w:t>
      </w:r>
      <w:r w:rsidRPr="00ED55B1">
        <w:rPr>
          <w:b/>
          <w:color w:val="000000"/>
          <w:sz w:val="20"/>
          <w:szCs w:val="20"/>
        </w:rPr>
        <w:t>NTESIS</w:t>
      </w:r>
    </w:p>
    <w:p w:rsidR="00946205" w:rsidRDefault="00946205" w14:paraId="000001DC" w14:textId="77777777">
      <w:pPr>
        <w:pBdr>
          <w:top w:val="nil"/>
          <w:left w:val="nil"/>
          <w:bottom w:val="nil"/>
          <w:right w:val="nil"/>
          <w:between w:val="nil"/>
        </w:pBdr>
        <w:jc w:val="both"/>
        <w:rPr>
          <w:b/>
          <w:color w:val="000000"/>
          <w:sz w:val="20"/>
          <w:szCs w:val="20"/>
        </w:rPr>
      </w:pPr>
    </w:p>
    <w:p w:rsidR="007420F4" w:rsidP="007420F4" w:rsidRDefault="007420F4" w14:paraId="1FBA7238" w14:textId="31B8DC5B">
      <w:pPr>
        <w:pBdr>
          <w:top w:val="nil"/>
          <w:left w:val="nil"/>
          <w:bottom w:val="nil"/>
          <w:right w:val="nil"/>
          <w:between w:val="nil"/>
        </w:pBdr>
        <w:jc w:val="both"/>
        <w:rPr>
          <w:color w:val="000000"/>
          <w:sz w:val="20"/>
          <w:szCs w:val="20"/>
        </w:rPr>
      </w:pPr>
      <w:r w:rsidRPr="007420F4">
        <w:rPr>
          <w:color w:val="000000"/>
          <w:sz w:val="20"/>
          <w:szCs w:val="20"/>
        </w:rPr>
        <w:t>La comunicación del riesgo es un componente esencial para proteger a la comunidad contra la propagación de enfermedades. Por lo tanto, es crucial comprender su definición, características, las autoridades responsables, la normativa aplicable y los protocolos para su gestión. Este componente formativo tiene como objetivo identificar los elementos clave de la comunicación del riesgo, fundamentales para salvar la salud y el bienestar de la población. Se abordarán aspectos esenciales que son vitales para mantener la estabilidad social, económica y política, especialmente en situaciones de emergencia.</w:t>
      </w:r>
    </w:p>
    <w:p w:rsidRPr="007420F4" w:rsidR="007420F4" w:rsidP="007420F4" w:rsidRDefault="007420F4" w14:paraId="1BEA6FCB" w14:textId="77777777">
      <w:pPr>
        <w:pBdr>
          <w:top w:val="nil"/>
          <w:left w:val="nil"/>
          <w:bottom w:val="nil"/>
          <w:right w:val="nil"/>
          <w:between w:val="nil"/>
        </w:pBdr>
        <w:jc w:val="both"/>
        <w:rPr>
          <w:color w:val="000000"/>
          <w:sz w:val="20"/>
          <w:szCs w:val="20"/>
        </w:rPr>
      </w:pPr>
    </w:p>
    <w:p w:rsidR="00946205" w:rsidP="007420F4" w:rsidRDefault="007420F4" w14:paraId="000001E0" w14:textId="4EBC87F7">
      <w:pPr>
        <w:pBdr>
          <w:top w:val="nil"/>
          <w:left w:val="nil"/>
          <w:bottom w:val="nil"/>
          <w:right w:val="nil"/>
          <w:between w:val="nil"/>
        </w:pBdr>
        <w:jc w:val="both"/>
        <w:rPr>
          <w:b/>
          <w:color w:val="000000"/>
          <w:sz w:val="20"/>
          <w:szCs w:val="20"/>
        </w:rPr>
      </w:pPr>
      <w:r w:rsidRPr="007420F4">
        <w:rPr>
          <w:color w:val="000000"/>
          <w:sz w:val="20"/>
          <w:szCs w:val="20"/>
        </w:rPr>
        <w:t>En el siguiente esquema, se ofrece un resumen de los temas abordados</w:t>
      </w:r>
      <w:commentRangeStart w:id="11"/>
      <w:r w:rsidRPr="007420F4">
        <w:rPr>
          <w:color w:val="000000"/>
          <w:sz w:val="20"/>
          <w:szCs w:val="20"/>
        </w:rPr>
        <w:t>:</w:t>
      </w:r>
      <w:commentRangeEnd w:id="11"/>
      <w:r>
        <w:rPr>
          <w:rStyle w:val="Refdecomentario"/>
        </w:rPr>
        <w:commentReference w:id="11"/>
      </w:r>
    </w:p>
    <w:p w:rsidR="00946205" w:rsidRDefault="00946205" w14:paraId="000001E1" w14:textId="77777777">
      <w:pPr>
        <w:pBdr>
          <w:top w:val="nil"/>
          <w:left w:val="nil"/>
          <w:bottom w:val="nil"/>
          <w:right w:val="nil"/>
          <w:between w:val="nil"/>
        </w:pBdr>
        <w:jc w:val="both"/>
        <w:rPr>
          <w:b/>
          <w:color w:val="000000"/>
          <w:sz w:val="20"/>
          <w:szCs w:val="20"/>
        </w:rPr>
      </w:pPr>
    </w:p>
    <w:p w:rsidR="00946205" w:rsidRDefault="007420F4" w14:paraId="000001E2" w14:textId="333AC567">
      <w:pPr>
        <w:pBdr>
          <w:top w:val="nil"/>
          <w:left w:val="nil"/>
          <w:bottom w:val="nil"/>
          <w:right w:val="nil"/>
          <w:between w:val="nil"/>
        </w:pBdr>
        <w:jc w:val="both"/>
      </w:pPr>
      <w:bookmarkStart w:name="_heading=h.gjdgxs" w:colFirst="0" w:colLast="0" w:id="12"/>
      <w:bookmarkEnd w:id="12"/>
      <w:r>
        <w:rPr>
          <w:noProof/>
          <w:lang w:eastAsia="es-CO"/>
        </w:rPr>
        <w:lastRenderedPageBreak/>
        <w:drawing>
          <wp:inline distT="0" distB="0" distL="0" distR="0" wp14:anchorId="70B3CABF" wp14:editId="6047117A">
            <wp:extent cx="6510798" cy="3384550"/>
            <wp:effectExtent l="0" t="0" r="4445" b="6350"/>
            <wp:docPr id="3" name="Imagen 3" descr="En la síntesis del componente comunicación del riesgo aborda de manera integral la necesidad de comprender los peligros y riesgos asociados con el ambiente, el consumo y la sanidad, y la importancia de comunicar esta información de manera clara y efe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la síntesis del componente comunicación del riesgo aborda de manera integral la necesidad de comprender los peligros y riesgos asociados con el ambiente, el consumo y la sanidad, y la importancia de comunicar esta información de manera clara y efectiva."/>
                    <pic:cNvPicPr/>
                  </pic:nvPicPr>
                  <pic:blipFill rotWithShape="1">
                    <a:blip r:embed="rId22" cstate="print">
                      <a:extLst>
                        <a:ext uri="{28A0092B-C50C-407E-A947-70E740481C1C}">
                          <a14:useLocalDpi xmlns:a14="http://schemas.microsoft.com/office/drawing/2010/main" val="0"/>
                        </a:ext>
                      </a:extLst>
                    </a:blip>
                    <a:srcRect l="902" t="8132" r="1024"/>
                    <a:stretch/>
                  </pic:blipFill>
                  <pic:spPr bwMode="auto">
                    <a:xfrm>
                      <a:off x="0" y="0"/>
                      <a:ext cx="6513983" cy="3386206"/>
                    </a:xfrm>
                    <a:prstGeom prst="rect">
                      <a:avLst/>
                    </a:prstGeom>
                    <a:ln>
                      <a:noFill/>
                    </a:ln>
                    <a:extLst>
                      <a:ext uri="{53640926-AAD7-44D8-BBD7-CCE9431645EC}">
                        <a14:shadowObscured xmlns:a14="http://schemas.microsoft.com/office/drawing/2010/main"/>
                      </a:ext>
                    </a:extLst>
                  </pic:spPr>
                </pic:pic>
              </a:graphicData>
            </a:graphic>
          </wp:inline>
        </w:drawing>
      </w:r>
    </w:p>
    <w:p w:rsidR="00946205" w:rsidRDefault="00946205" w14:paraId="000001E3" w14:textId="77777777">
      <w:pPr>
        <w:pBdr>
          <w:top w:val="nil"/>
          <w:left w:val="nil"/>
          <w:bottom w:val="nil"/>
          <w:right w:val="nil"/>
          <w:between w:val="nil"/>
        </w:pBdr>
        <w:jc w:val="both"/>
      </w:pPr>
    </w:p>
    <w:p w:rsidR="00946205" w:rsidRDefault="00946205" w14:paraId="000001E4" w14:textId="5DE403D4">
      <w:pPr>
        <w:pBdr>
          <w:top w:val="nil"/>
          <w:left w:val="nil"/>
          <w:bottom w:val="nil"/>
          <w:right w:val="nil"/>
          <w:between w:val="nil"/>
        </w:pBdr>
        <w:jc w:val="both"/>
        <w:rPr>
          <w:b/>
          <w:color w:val="000000"/>
          <w:sz w:val="20"/>
          <w:szCs w:val="20"/>
        </w:rPr>
      </w:pPr>
    </w:p>
    <w:p w:rsidR="00946205" w:rsidRDefault="00946205" w14:paraId="000001E6" w14:textId="77777777">
      <w:pPr>
        <w:pBdr>
          <w:top w:val="nil"/>
          <w:left w:val="nil"/>
          <w:bottom w:val="nil"/>
          <w:right w:val="nil"/>
          <w:between w:val="nil"/>
        </w:pBdr>
        <w:ind w:left="284"/>
        <w:jc w:val="both"/>
        <w:rPr>
          <w:b/>
          <w:color w:val="A6A6A6"/>
          <w:sz w:val="20"/>
          <w:szCs w:val="20"/>
        </w:rPr>
      </w:pPr>
    </w:p>
    <w:p w:rsidRPr="00ED55B1" w:rsidR="00946205" w:rsidP="00ED55B1" w:rsidRDefault="00A140CC" w14:paraId="000001E7" w14:textId="77777777">
      <w:pPr>
        <w:pStyle w:val="Prrafodelista"/>
        <w:numPr>
          <w:ilvl w:val="0"/>
          <w:numId w:val="13"/>
        </w:numPr>
        <w:pBdr>
          <w:top w:val="nil"/>
          <w:left w:val="nil"/>
          <w:bottom w:val="nil"/>
          <w:right w:val="nil"/>
          <w:between w:val="nil"/>
        </w:pBdr>
        <w:jc w:val="both"/>
        <w:rPr>
          <w:b/>
          <w:color w:val="7F7F7F"/>
          <w:sz w:val="20"/>
          <w:szCs w:val="20"/>
        </w:rPr>
      </w:pPr>
      <w:r w:rsidRPr="00ED55B1">
        <w:rPr>
          <w:b/>
          <w:color w:val="000000"/>
          <w:sz w:val="20"/>
          <w:szCs w:val="20"/>
        </w:rPr>
        <w:t xml:space="preserve">ACTIVIDADES DIDÁCTICAS </w:t>
      </w:r>
    </w:p>
    <w:p w:rsidR="00946205" w:rsidRDefault="00946205" w14:paraId="000001E8" w14:textId="77777777">
      <w:pPr>
        <w:jc w:val="both"/>
        <w:rPr>
          <w:color w:val="7F7F7F"/>
          <w:sz w:val="20"/>
          <w:szCs w:val="20"/>
        </w:rPr>
      </w:pPr>
    </w:p>
    <w:tbl>
      <w:tblPr>
        <w:tblStyle w:val="af2"/>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941"/>
      </w:tblGrid>
      <w:tr w:rsidR="00946205" w:rsidTr="00C7282C" w14:paraId="74C0CD43" w14:textId="77777777">
        <w:trPr>
          <w:trHeight w:val="298"/>
        </w:trPr>
        <w:tc>
          <w:tcPr>
            <w:tcW w:w="9776" w:type="dxa"/>
            <w:gridSpan w:val="2"/>
            <w:shd w:val="clear" w:color="auto" w:fill="FAC896"/>
            <w:vAlign w:val="center"/>
          </w:tcPr>
          <w:p w:rsidR="00946205" w:rsidRDefault="00A140CC" w14:paraId="000001E9" w14:textId="77777777">
            <w:pPr>
              <w:jc w:val="center"/>
              <w:rPr>
                <w:color w:val="000000"/>
                <w:sz w:val="20"/>
                <w:szCs w:val="20"/>
              </w:rPr>
            </w:pPr>
            <w:r>
              <w:rPr>
                <w:color w:val="000000"/>
                <w:sz w:val="20"/>
                <w:szCs w:val="20"/>
              </w:rPr>
              <w:t>DESCRIPCIÓN DE ACTIVIDAD DIDÁCTICA</w:t>
            </w:r>
          </w:p>
        </w:tc>
      </w:tr>
      <w:tr w:rsidR="00946205" w:rsidTr="00C7282C" w14:paraId="238F6666" w14:textId="77777777">
        <w:trPr>
          <w:trHeight w:val="806"/>
        </w:trPr>
        <w:tc>
          <w:tcPr>
            <w:tcW w:w="2835" w:type="dxa"/>
            <w:shd w:val="clear" w:color="auto" w:fill="FAC896"/>
            <w:vAlign w:val="center"/>
          </w:tcPr>
          <w:p w:rsidR="00946205" w:rsidRDefault="00A140CC" w14:paraId="000001EB" w14:textId="77777777">
            <w:pPr>
              <w:rPr>
                <w:color w:val="000000"/>
                <w:sz w:val="20"/>
                <w:szCs w:val="20"/>
              </w:rPr>
            </w:pPr>
            <w:r>
              <w:rPr>
                <w:color w:val="000000"/>
                <w:sz w:val="20"/>
                <w:szCs w:val="20"/>
              </w:rPr>
              <w:t>Nombre de la Actividad</w:t>
            </w:r>
          </w:p>
        </w:tc>
        <w:tc>
          <w:tcPr>
            <w:tcW w:w="6941" w:type="dxa"/>
            <w:shd w:val="clear" w:color="auto" w:fill="auto"/>
            <w:vAlign w:val="center"/>
          </w:tcPr>
          <w:p w:rsidR="00946205" w:rsidRDefault="00A140CC" w14:paraId="000001EC" w14:textId="77777777">
            <w:pPr>
              <w:rPr>
                <w:color w:val="000000"/>
                <w:sz w:val="20"/>
                <w:szCs w:val="20"/>
              </w:rPr>
            </w:pPr>
            <w:r>
              <w:rPr>
                <w:color w:val="000000"/>
                <w:sz w:val="20"/>
                <w:szCs w:val="20"/>
              </w:rPr>
              <w:t xml:space="preserve">Fortaleciendo conceptos sobre comunicación de riesgo   </w:t>
            </w:r>
          </w:p>
        </w:tc>
      </w:tr>
      <w:tr w:rsidR="00946205" w:rsidTr="00C7282C" w14:paraId="4F580FA0" w14:textId="77777777">
        <w:trPr>
          <w:trHeight w:val="806"/>
        </w:trPr>
        <w:tc>
          <w:tcPr>
            <w:tcW w:w="2835" w:type="dxa"/>
            <w:shd w:val="clear" w:color="auto" w:fill="FAC896"/>
            <w:vAlign w:val="center"/>
          </w:tcPr>
          <w:p w:rsidR="00946205" w:rsidRDefault="00A140CC" w14:paraId="000001ED" w14:textId="77777777">
            <w:pPr>
              <w:rPr>
                <w:color w:val="000000"/>
                <w:sz w:val="20"/>
                <w:szCs w:val="20"/>
              </w:rPr>
            </w:pPr>
            <w:r>
              <w:rPr>
                <w:color w:val="000000"/>
                <w:sz w:val="20"/>
                <w:szCs w:val="20"/>
              </w:rPr>
              <w:t>Objetivo de la actividad</w:t>
            </w:r>
          </w:p>
        </w:tc>
        <w:tc>
          <w:tcPr>
            <w:tcW w:w="6941" w:type="dxa"/>
            <w:shd w:val="clear" w:color="auto" w:fill="auto"/>
            <w:vAlign w:val="center"/>
          </w:tcPr>
          <w:p w:rsidR="00946205" w:rsidRDefault="00A140CC" w14:paraId="000001EE" w14:textId="77777777">
            <w:pPr>
              <w:rPr>
                <w:color w:val="000000"/>
                <w:sz w:val="20"/>
                <w:szCs w:val="20"/>
              </w:rPr>
            </w:pPr>
            <w:r>
              <w:rPr>
                <w:sz w:val="20"/>
                <w:szCs w:val="20"/>
              </w:rPr>
              <w:t>Reforzar los elementos conceptuales relacionados con la comunicación del riesgo tomando como base los lineamientos normativos establecidos.</w:t>
            </w:r>
            <w:r>
              <w:rPr>
                <w:rFonts w:ascii="Calibri" w:hAnsi="Calibri" w:eastAsia="Calibri" w:cs="Calibri"/>
                <w:i/>
                <w:sz w:val="20"/>
                <w:szCs w:val="20"/>
              </w:rPr>
              <w:t xml:space="preserve"> </w:t>
            </w:r>
          </w:p>
        </w:tc>
      </w:tr>
      <w:tr w:rsidR="00946205" w:rsidTr="00C7282C" w14:paraId="005C4C4A" w14:textId="77777777">
        <w:trPr>
          <w:trHeight w:val="806"/>
        </w:trPr>
        <w:tc>
          <w:tcPr>
            <w:tcW w:w="2835" w:type="dxa"/>
            <w:shd w:val="clear" w:color="auto" w:fill="FAC896"/>
            <w:vAlign w:val="center"/>
          </w:tcPr>
          <w:p w:rsidR="00946205" w:rsidRDefault="00A140CC" w14:paraId="000001EF" w14:textId="77777777">
            <w:pPr>
              <w:rPr>
                <w:color w:val="000000"/>
                <w:sz w:val="20"/>
                <w:szCs w:val="20"/>
              </w:rPr>
            </w:pPr>
            <w:r>
              <w:rPr>
                <w:color w:val="000000"/>
                <w:sz w:val="20"/>
                <w:szCs w:val="20"/>
              </w:rPr>
              <w:t>Tipo de actividad sugerida</w:t>
            </w:r>
          </w:p>
        </w:tc>
        <w:tc>
          <w:tcPr>
            <w:tcW w:w="6941" w:type="dxa"/>
            <w:shd w:val="clear" w:color="auto" w:fill="auto"/>
            <w:vAlign w:val="center"/>
          </w:tcPr>
          <w:p w:rsidR="00946205" w:rsidRDefault="00A140CC" w14:paraId="000001F0" w14:textId="77777777">
            <w:pPr>
              <w:rPr>
                <w:color w:val="000000"/>
                <w:sz w:val="20"/>
                <w:szCs w:val="20"/>
              </w:rPr>
            </w:pPr>
            <w:r>
              <w:rPr>
                <w:color w:val="000000"/>
                <w:sz w:val="20"/>
                <w:szCs w:val="20"/>
              </w:rPr>
              <w:t>Cuestionario.</w:t>
            </w:r>
          </w:p>
        </w:tc>
      </w:tr>
      <w:tr w:rsidR="00946205" w:rsidTr="00C7282C" w14:paraId="6FE75A38" w14:textId="77777777">
        <w:trPr>
          <w:trHeight w:val="806"/>
        </w:trPr>
        <w:tc>
          <w:tcPr>
            <w:tcW w:w="2835" w:type="dxa"/>
            <w:shd w:val="clear" w:color="auto" w:fill="FAC896"/>
            <w:vAlign w:val="center"/>
          </w:tcPr>
          <w:p w:rsidR="00946205" w:rsidRDefault="00A140CC" w14:paraId="000001F1" w14:textId="77777777">
            <w:pPr>
              <w:rPr>
                <w:color w:val="000000"/>
                <w:sz w:val="20"/>
                <w:szCs w:val="20"/>
              </w:rPr>
            </w:pPr>
            <w:r>
              <w:rPr>
                <w:color w:val="000000"/>
                <w:sz w:val="20"/>
                <w:szCs w:val="20"/>
              </w:rPr>
              <w:t xml:space="preserve">Archivo de la actividad </w:t>
            </w:r>
          </w:p>
          <w:p w:rsidR="00946205" w:rsidRDefault="00A140CC" w14:paraId="000001F2" w14:textId="77777777">
            <w:pPr>
              <w:rPr>
                <w:color w:val="000000"/>
                <w:sz w:val="20"/>
                <w:szCs w:val="20"/>
              </w:rPr>
            </w:pPr>
            <w:r>
              <w:rPr>
                <w:color w:val="000000"/>
                <w:sz w:val="20"/>
                <w:szCs w:val="20"/>
              </w:rPr>
              <w:t>(Anexo donde se describe la actividad propuesta)</w:t>
            </w:r>
          </w:p>
        </w:tc>
        <w:tc>
          <w:tcPr>
            <w:tcW w:w="6941" w:type="dxa"/>
            <w:shd w:val="clear" w:color="auto" w:fill="auto"/>
            <w:vAlign w:val="center"/>
          </w:tcPr>
          <w:p w:rsidR="00946205" w:rsidRDefault="00A140CC" w14:paraId="000001F3" w14:textId="18486504">
            <w:pPr>
              <w:rPr>
                <w:color w:val="000000"/>
                <w:sz w:val="20"/>
                <w:szCs w:val="20"/>
              </w:rPr>
            </w:pPr>
            <w:r>
              <w:rPr>
                <w:color w:val="000000"/>
                <w:sz w:val="20"/>
                <w:szCs w:val="20"/>
              </w:rPr>
              <w:t>Actividad didáctica CF11</w:t>
            </w:r>
            <w:r w:rsidR="000E79C8">
              <w:rPr>
                <w:color w:val="000000"/>
                <w:sz w:val="20"/>
                <w:szCs w:val="20"/>
              </w:rPr>
              <w:t xml:space="preserve"> cuestionario.</w:t>
            </w:r>
          </w:p>
        </w:tc>
      </w:tr>
    </w:tbl>
    <w:p w:rsidR="00946205" w:rsidRDefault="00946205" w14:paraId="000001F4" w14:textId="77777777">
      <w:pPr>
        <w:jc w:val="both"/>
        <w:rPr>
          <w:color w:val="7F7F7F"/>
          <w:sz w:val="20"/>
          <w:szCs w:val="20"/>
        </w:rPr>
      </w:pPr>
    </w:p>
    <w:p w:rsidR="00946205" w:rsidRDefault="00946205" w14:paraId="000001F5" w14:textId="77777777"/>
    <w:p w:rsidRPr="00ED55B1" w:rsidR="00946205" w:rsidP="00ED55B1" w:rsidRDefault="00A140CC" w14:paraId="000001F6" w14:textId="77777777">
      <w:pPr>
        <w:pStyle w:val="Prrafodelista"/>
        <w:numPr>
          <w:ilvl w:val="0"/>
          <w:numId w:val="13"/>
        </w:numPr>
        <w:pBdr>
          <w:top w:val="nil"/>
          <w:left w:val="nil"/>
          <w:bottom w:val="nil"/>
          <w:right w:val="nil"/>
          <w:between w:val="nil"/>
        </w:pBdr>
        <w:rPr>
          <w:b/>
          <w:color w:val="000000"/>
          <w:sz w:val="20"/>
          <w:szCs w:val="20"/>
        </w:rPr>
      </w:pPr>
      <w:r w:rsidRPr="00ED55B1">
        <w:rPr>
          <w:b/>
          <w:color w:val="000000"/>
          <w:sz w:val="20"/>
          <w:szCs w:val="20"/>
        </w:rPr>
        <w:t xml:space="preserve">MATERIAL COMPLEMENTARIO: </w:t>
      </w:r>
    </w:p>
    <w:p w:rsidR="00946205" w:rsidRDefault="00A140CC" w14:paraId="000001F7" w14:textId="77777777">
      <w:pPr>
        <w:pBdr>
          <w:top w:val="nil"/>
          <w:left w:val="nil"/>
          <w:bottom w:val="nil"/>
          <w:right w:val="nil"/>
          <w:between w:val="nil"/>
        </w:pBdr>
        <w:jc w:val="both"/>
        <w:rPr>
          <w:color w:val="808080"/>
          <w:sz w:val="20"/>
          <w:szCs w:val="20"/>
        </w:rPr>
      </w:pPr>
      <w:r>
        <w:rPr>
          <w:color w:val="808080"/>
          <w:sz w:val="20"/>
          <w:szCs w:val="20"/>
        </w:rPr>
        <w:t>.</w:t>
      </w:r>
      <w:r>
        <w:rPr>
          <w:sz w:val="20"/>
          <w:szCs w:val="20"/>
        </w:rPr>
        <w:t xml:space="preserve"> </w:t>
      </w:r>
    </w:p>
    <w:tbl>
      <w:tblPr>
        <w:tblStyle w:val="af3"/>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96"/>
        <w:gridCol w:w="3119"/>
        <w:gridCol w:w="2126"/>
        <w:gridCol w:w="2977"/>
      </w:tblGrid>
      <w:tr w:rsidR="00946205" w:rsidTr="00C7282C" w14:paraId="197CFE0C" w14:textId="77777777">
        <w:trPr>
          <w:trHeight w:val="658"/>
        </w:trPr>
        <w:tc>
          <w:tcPr>
            <w:tcW w:w="1696" w:type="dxa"/>
            <w:shd w:val="clear" w:color="auto" w:fill="F9CB9C"/>
            <w:tcMar>
              <w:top w:w="100" w:type="dxa"/>
              <w:left w:w="100" w:type="dxa"/>
              <w:bottom w:w="100" w:type="dxa"/>
              <w:right w:w="100" w:type="dxa"/>
            </w:tcMar>
            <w:vAlign w:val="center"/>
          </w:tcPr>
          <w:p w:rsidR="00946205" w:rsidRDefault="00A140CC" w14:paraId="000001F8" w14:textId="77777777">
            <w:pPr>
              <w:jc w:val="center"/>
              <w:rPr>
                <w:sz w:val="20"/>
                <w:szCs w:val="20"/>
              </w:rPr>
            </w:pPr>
            <w:r>
              <w:rPr>
                <w:sz w:val="20"/>
                <w:szCs w:val="20"/>
              </w:rPr>
              <w:t>Tema</w:t>
            </w:r>
          </w:p>
        </w:tc>
        <w:tc>
          <w:tcPr>
            <w:tcW w:w="3119" w:type="dxa"/>
            <w:shd w:val="clear" w:color="auto" w:fill="F9CB9C"/>
            <w:tcMar>
              <w:top w:w="100" w:type="dxa"/>
              <w:left w:w="100" w:type="dxa"/>
              <w:bottom w:w="100" w:type="dxa"/>
              <w:right w:w="100" w:type="dxa"/>
            </w:tcMar>
            <w:vAlign w:val="center"/>
          </w:tcPr>
          <w:p w:rsidR="00946205" w:rsidRDefault="00A140CC" w14:paraId="000001F9" w14:textId="77777777">
            <w:pPr>
              <w:jc w:val="center"/>
              <w:rPr>
                <w:color w:val="000000"/>
                <w:sz w:val="20"/>
                <w:szCs w:val="20"/>
              </w:rPr>
            </w:pPr>
            <w:r>
              <w:rPr>
                <w:sz w:val="20"/>
                <w:szCs w:val="20"/>
              </w:rPr>
              <w:t>Referencia APA del Material</w:t>
            </w:r>
          </w:p>
        </w:tc>
        <w:tc>
          <w:tcPr>
            <w:tcW w:w="2126" w:type="dxa"/>
            <w:shd w:val="clear" w:color="auto" w:fill="F9CB9C"/>
            <w:tcMar>
              <w:top w:w="100" w:type="dxa"/>
              <w:left w:w="100" w:type="dxa"/>
              <w:bottom w:w="100" w:type="dxa"/>
              <w:right w:w="100" w:type="dxa"/>
            </w:tcMar>
            <w:vAlign w:val="center"/>
          </w:tcPr>
          <w:p w:rsidR="00946205" w:rsidRDefault="00A140CC" w14:paraId="000001FA" w14:textId="77777777">
            <w:pPr>
              <w:jc w:val="center"/>
              <w:rPr>
                <w:sz w:val="20"/>
                <w:szCs w:val="20"/>
              </w:rPr>
            </w:pPr>
            <w:r>
              <w:rPr>
                <w:sz w:val="20"/>
                <w:szCs w:val="20"/>
              </w:rPr>
              <w:t>Tipo de material</w:t>
            </w:r>
          </w:p>
          <w:p w:rsidR="00946205" w:rsidRDefault="00A140CC" w14:paraId="000001FB" w14:textId="77777777">
            <w:pPr>
              <w:jc w:val="center"/>
              <w:rPr>
                <w:color w:val="000000"/>
                <w:sz w:val="20"/>
                <w:szCs w:val="20"/>
              </w:rPr>
            </w:pPr>
            <w:r>
              <w:rPr>
                <w:sz w:val="20"/>
                <w:szCs w:val="20"/>
              </w:rPr>
              <w:t>(Video, capítulo de libro, artículo, otro)</w:t>
            </w:r>
          </w:p>
        </w:tc>
        <w:tc>
          <w:tcPr>
            <w:tcW w:w="2977" w:type="dxa"/>
            <w:shd w:val="clear" w:color="auto" w:fill="F9CB9C"/>
            <w:tcMar>
              <w:top w:w="100" w:type="dxa"/>
              <w:left w:w="100" w:type="dxa"/>
              <w:bottom w:w="100" w:type="dxa"/>
              <w:right w:w="100" w:type="dxa"/>
            </w:tcMar>
            <w:vAlign w:val="center"/>
          </w:tcPr>
          <w:p w:rsidR="00946205" w:rsidRDefault="00A140CC" w14:paraId="000001FC" w14:textId="77777777">
            <w:pPr>
              <w:jc w:val="center"/>
              <w:rPr>
                <w:sz w:val="20"/>
                <w:szCs w:val="20"/>
              </w:rPr>
            </w:pPr>
            <w:r>
              <w:rPr>
                <w:sz w:val="20"/>
                <w:szCs w:val="20"/>
              </w:rPr>
              <w:t>Enlace del Recurso o</w:t>
            </w:r>
          </w:p>
          <w:p w:rsidR="00946205" w:rsidRDefault="00A140CC" w14:paraId="000001FD" w14:textId="77777777">
            <w:pPr>
              <w:jc w:val="center"/>
              <w:rPr>
                <w:color w:val="000000"/>
                <w:sz w:val="20"/>
                <w:szCs w:val="20"/>
              </w:rPr>
            </w:pPr>
            <w:r>
              <w:rPr>
                <w:sz w:val="20"/>
                <w:szCs w:val="20"/>
              </w:rPr>
              <w:t>Archivo del documento o material</w:t>
            </w:r>
          </w:p>
        </w:tc>
      </w:tr>
      <w:tr w:rsidR="00C7282C" w:rsidTr="00F63F3B" w14:paraId="1B285F46" w14:textId="77777777">
        <w:trPr>
          <w:trHeight w:val="658"/>
        </w:trPr>
        <w:tc>
          <w:tcPr>
            <w:tcW w:w="1696" w:type="dxa"/>
            <w:shd w:val="clear" w:color="auto" w:fill="FFFFFF" w:themeFill="background1"/>
            <w:tcMar>
              <w:top w:w="100" w:type="dxa"/>
              <w:left w:w="100" w:type="dxa"/>
              <w:bottom w:w="100" w:type="dxa"/>
              <w:right w:w="100" w:type="dxa"/>
            </w:tcMar>
          </w:tcPr>
          <w:p w:rsidR="00C7282C" w:rsidP="00C7282C" w:rsidRDefault="00C7282C" w14:paraId="60408C18" w14:textId="038268B6">
            <w:pPr>
              <w:jc w:val="center"/>
              <w:rPr>
                <w:sz w:val="20"/>
                <w:szCs w:val="20"/>
              </w:rPr>
            </w:pPr>
            <w:r w:rsidRPr="000E79C8">
              <w:rPr>
                <w:b w:val="0"/>
                <w:color w:val="000000"/>
                <w:sz w:val="20"/>
                <w:szCs w:val="20"/>
              </w:rPr>
              <w:lastRenderedPageBreak/>
              <w:t>1. Comunicación del riesgo</w:t>
            </w:r>
          </w:p>
        </w:tc>
        <w:tc>
          <w:tcPr>
            <w:tcW w:w="3119" w:type="dxa"/>
            <w:shd w:val="clear" w:color="auto" w:fill="FFFFFF" w:themeFill="background1"/>
            <w:tcMar>
              <w:top w:w="100" w:type="dxa"/>
              <w:left w:w="100" w:type="dxa"/>
              <w:bottom w:w="100" w:type="dxa"/>
              <w:right w:w="100" w:type="dxa"/>
            </w:tcMar>
          </w:tcPr>
          <w:p w:rsidR="00C7282C" w:rsidP="00C7282C" w:rsidRDefault="00C7282C" w14:paraId="274B5B73" w14:textId="3CF7BAED">
            <w:pPr>
              <w:jc w:val="center"/>
              <w:rPr>
                <w:sz w:val="20"/>
                <w:szCs w:val="20"/>
              </w:rPr>
            </w:pPr>
            <w:r w:rsidRPr="000E79C8">
              <w:rPr>
                <w:b w:val="0"/>
                <w:i/>
                <w:sz w:val="20"/>
                <w:szCs w:val="20"/>
              </w:rPr>
              <w:t xml:space="preserve">Plan American </w:t>
            </w:r>
            <w:proofErr w:type="spellStart"/>
            <w:r w:rsidRPr="000E79C8">
              <w:rPr>
                <w:b w:val="0"/>
                <w:i/>
                <w:sz w:val="20"/>
                <w:szCs w:val="20"/>
              </w:rPr>
              <w:t>Healt</w:t>
            </w:r>
            <w:proofErr w:type="spellEnd"/>
            <w:r w:rsidRPr="000E79C8">
              <w:rPr>
                <w:b w:val="0"/>
                <w:i/>
                <w:sz w:val="20"/>
                <w:szCs w:val="20"/>
              </w:rPr>
              <w:t xml:space="preserve"> </w:t>
            </w:r>
            <w:proofErr w:type="spellStart"/>
            <w:r w:rsidRPr="000E79C8">
              <w:rPr>
                <w:b w:val="0"/>
                <w:i/>
                <w:sz w:val="20"/>
                <w:szCs w:val="20"/>
              </w:rPr>
              <w:t>Organizatión</w:t>
            </w:r>
            <w:proofErr w:type="spellEnd"/>
            <w:r w:rsidRPr="000E79C8">
              <w:rPr>
                <w:b w:val="0"/>
                <w:sz w:val="20"/>
                <w:szCs w:val="20"/>
              </w:rPr>
              <w:t>. (2020). Introducción a la comunicación de riesgos y participación comunitaria. [Video]. YouTube.</w:t>
            </w:r>
          </w:p>
        </w:tc>
        <w:tc>
          <w:tcPr>
            <w:tcW w:w="2126" w:type="dxa"/>
            <w:shd w:val="clear" w:color="auto" w:fill="FFFFFF" w:themeFill="background1"/>
            <w:tcMar>
              <w:top w:w="100" w:type="dxa"/>
              <w:left w:w="100" w:type="dxa"/>
              <w:bottom w:w="100" w:type="dxa"/>
              <w:right w:w="100" w:type="dxa"/>
            </w:tcMar>
          </w:tcPr>
          <w:p w:rsidR="00C7282C" w:rsidP="00C7282C" w:rsidRDefault="00C7282C" w14:paraId="10FFFF61" w14:textId="06CAE168">
            <w:pPr>
              <w:jc w:val="center"/>
              <w:rPr>
                <w:sz w:val="20"/>
                <w:szCs w:val="20"/>
              </w:rPr>
            </w:pPr>
            <w:r w:rsidRPr="000E79C8">
              <w:rPr>
                <w:b w:val="0"/>
                <w:sz w:val="20"/>
                <w:szCs w:val="20"/>
              </w:rPr>
              <w:t>Video</w:t>
            </w:r>
          </w:p>
        </w:tc>
        <w:tc>
          <w:tcPr>
            <w:tcW w:w="2977" w:type="dxa"/>
            <w:shd w:val="clear" w:color="auto" w:fill="FFFFFF" w:themeFill="background1"/>
            <w:tcMar>
              <w:top w:w="100" w:type="dxa"/>
              <w:left w:w="100" w:type="dxa"/>
              <w:bottom w:w="100" w:type="dxa"/>
              <w:right w:w="100" w:type="dxa"/>
            </w:tcMar>
          </w:tcPr>
          <w:p w:rsidR="00C7282C" w:rsidP="00C7282C" w:rsidRDefault="00C7282C" w14:paraId="47F4F358" w14:textId="3035F4F3">
            <w:pPr>
              <w:jc w:val="center"/>
              <w:rPr>
                <w:sz w:val="20"/>
                <w:szCs w:val="20"/>
              </w:rPr>
            </w:pPr>
            <w:hyperlink w:history="1" r:id="rId23">
              <w:r w:rsidRPr="000E79C8">
                <w:rPr>
                  <w:rStyle w:val="Hipervnculo"/>
                  <w:b w:val="0"/>
                  <w:sz w:val="20"/>
                  <w:szCs w:val="20"/>
                </w:rPr>
                <w:t>https://www.youtube.com/watch?v=6CPh6rvIa1s</w:t>
              </w:r>
            </w:hyperlink>
          </w:p>
        </w:tc>
      </w:tr>
      <w:tr w:rsidR="00C7282C" w:rsidTr="00C7282C" w14:paraId="6B2AE334" w14:textId="77777777">
        <w:trPr>
          <w:trHeight w:val="1592"/>
        </w:trPr>
        <w:tc>
          <w:tcPr>
            <w:tcW w:w="1696" w:type="dxa"/>
            <w:shd w:val="clear" w:color="auto" w:fill="auto"/>
            <w:tcMar>
              <w:top w:w="100" w:type="dxa"/>
              <w:left w:w="100" w:type="dxa"/>
              <w:bottom w:w="100" w:type="dxa"/>
              <w:right w:w="100" w:type="dxa"/>
            </w:tcMar>
            <w:vAlign w:val="center"/>
          </w:tcPr>
          <w:p w:rsidRPr="000E79C8" w:rsidR="00C7282C" w:rsidP="00C7282C" w:rsidRDefault="00C7282C" w14:paraId="000001FF" w14:textId="3D3807D3">
            <w:pPr>
              <w:numPr>
                <w:ilvl w:val="1"/>
                <w:numId w:val="2"/>
              </w:numPr>
              <w:pBdr>
                <w:top w:val="nil"/>
                <w:left w:val="nil"/>
                <w:bottom w:val="nil"/>
                <w:right w:val="nil"/>
                <w:between w:val="nil"/>
              </w:pBdr>
              <w:spacing w:line="276" w:lineRule="auto"/>
              <w:jc w:val="both"/>
              <w:rPr>
                <w:b w:val="0"/>
                <w:sz w:val="20"/>
                <w:szCs w:val="20"/>
              </w:rPr>
            </w:pPr>
            <w:r w:rsidRPr="000E79C8">
              <w:rPr>
                <w:b w:val="0"/>
                <w:color w:val="000000"/>
                <w:sz w:val="20"/>
                <w:szCs w:val="20"/>
              </w:rPr>
              <w:t>Sistemas de información de salud en riesgo ambiental, del consumo y sanitarios.</w:t>
            </w:r>
          </w:p>
        </w:tc>
        <w:tc>
          <w:tcPr>
            <w:tcW w:w="3119" w:type="dxa"/>
            <w:shd w:val="clear" w:color="auto" w:fill="auto"/>
            <w:tcMar>
              <w:top w:w="100" w:type="dxa"/>
              <w:left w:w="100" w:type="dxa"/>
              <w:bottom w:w="100" w:type="dxa"/>
              <w:right w:w="100" w:type="dxa"/>
            </w:tcMar>
            <w:vAlign w:val="center"/>
          </w:tcPr>
          <w:p w:rsidR="00C7282C" w:rsidP="00C7282C" w:rsidRDefault="00C7282C" w14:paraId="6CB06722" w14:textId="1E6CAC61">
            <w:pPr>
              <w:rPr>
                <w:b w:val="0"/>
                <w:sz w:val="20"/>
                <w:szCs w:val="20"/>
              </w:rPr>
            </w:pPr>
            <w:r w:rsidRPr="000E79C8">
              <w:rPr>
                <w:b w:val="0"/>
                <w:sz w:val="20"/>
                <w:szCs w:val="20"/>
              </w:rPr>
              <w:t xml:space="preserve">Ministerio de Salud y Protección Social. (2020). </w:t>
            </w:r>
            <w:r w:rsidRPr="000E79C8">
              <w:rPr>
                <w:b w:val="0"/>
                <w:i/>
                <w:iCs/>
                <w:sz w:val="20"/>
                <w:szCs w:val="20"/>
              </w:rPr>
              <w:t>Modelo Operativo de Inspección, Vigilancia y Control Sanitario para la Salud Ambiental</w:t>
            </w:r>
            <w:r w:rsidRPr="000E79C8">
              <w:rPr>
                <w:b w:val="0"/>
                <w:sz w:val="20"/>
                <w:szCs w:val="20"/>
              </w:rPr>
              <w:t>.</w:t>
            </w:r>
          </w:p>
          <w:p w:rsidRPr="000E79C8" w:rsidR="00C7282C" w:rsidP="00C7282C" w:rsidRDefault="00C7282C" w14:paraId="4A1DD736" w14:textId="77777777">
            <w:pPr>
              <w:rPr>
                <w:b w:val="0"/>
                <w:sz w:val="20"/>
                <w:szCs w:val="20"/>
              </w:rPr>
            </w:pPr>
          </w:p>
          <w:p w:rsidRPr="000E79C8" w:rsidR="00C7282C" w:rsidP="00C7282C" w:rsidRDefault="00C7282C" w14:paraId="61F03E6A" w14:textId="77777777">
            <w:pPr>
              <w:rPr>
                <w:b w:val="0"/>
                <w:sz w:val="20"/>
                <w:szCs w:val="20"/>
              </w:rPr>
            </w:pPr>
          </w:p>
          <w:p w:rsidRPr="000E79C8" w:rsidR="00C7282C" w:rsidP="00C7282C" w:rsidRDefault="00C7282C" w14:paraId="00000205" w14:textId="06079A20">
            <w:pPr>
              <w:rPr>
                <w:b w:val="0"/>
                <w:sz w:val="20"/>
                <w:szCs w:val="20"/>
              </w:rPr>
            </w:pPr>
            <w:r w:rsidRPr="000E79C8">
              <w:rPr>
                <w:b w:val="0"/>
                <w:sz w:val="20"/>
                <w:szCs w:val="20"/>
              </w:rPr>
              <w:t xml:space="preserve"> </w:t>
            </w:r>
          </w:p>
        </w:tc>
        <w:tc>
          <w:tcPr>
            <w:tcW w:w="2126" w:type="dxa"/>
            <w:shd w:val="clear" w:color="auto" w:fill="auto"/>
            <w:tcMar>
              <w:top w:w="100" w:type="dxa"/>
              <w:left w:w="100" w:type="dxa"/>
              <w:bottom w:w="100" w:type="dxa"/>
              <w:right w:w="100" w:type="dxa"/>
            </w:tcMar>
            <w:vAlign w:val="center"/>
          </w:tcPr>
          <w:p w:rsidRPr="000E79C8" w:rsidR="00C7282C" w:rsidP="00C7282C" w:rsidRDefault="00C7282C" w14:paraId="69FA0A2A" w14:textId="77777777">
            <w:pPr>
              <w:jc w:val="both"/>
              <w:rPr>
                <w:b w:val="0"/>
                <w:sz w:val="20"/>
                <w:szCs w:val="20"/>
              </w:rPr>
            </w:pPr>
            <w:r w:rsidRPr="000E79C8">
              <w:rPr>
                <w:b w:val="0"/>
                <w:sz w:val="20"/>
                <w:szCs w:val="20"/>
              </w:rPr>
              <w:t>Documento</w:t>
            </w:r>
          </w:p>
          <w:p w:rsidRPr="000E79C8" w:rsidR="00C7282C" w:rsidP="00C7282C" w:rsidRDefault="00C7282C" w14:paraId="71847474" w14:textId="77777777">
            <w:pPr>
              <w:jc w:val="both"/>
              <w:rPr>
                <w:b w:val="0"/>
                <w:sz w:val="20"/>
                <w:szCs w:val="20"/>
              </w:rPr>
            </w:pPr>
          </w:p>
          <w:p w:rsidRPr="000E79C8" w:rsidR="00C7282C" w:rsidP="00C7282C" w:rsidRDefault="00C7282C" w14:paraId="628B03F5" w14:textId="77777777">
            <w:pPr>
              <w:jc w:val="both"/>
              <w:rPr>
                <w:b w:val="0"/>
                <w:sz w:val="20"/>
                <w:szCs w:val="20"/>
              </w:rPr>
            </w:pPr>
          </w:p>
          <w:p w:rsidRPr="000E79C8" w:rsidR="00C7282C" w:rsidP="00C7282C" w:rsidRDefault="00C7282C" w14:paraId="5B73F634" w14:textId="77777777">
            <w:pPr>
              <w:jc w:val="both"/>
              <w:rPr>
                <w:b w:val="0"/>
                <w:sz w:val="20"/>
                <w:szCs w:val="20"/>
              </w:rPr>
            </w:pPr>
          </w:p>
          <w:p w:rsidRPr="000E79C8" w:rsidR="00C7282C" w:rsidP="00C7282C" w:rsidRDefault="00C7282C" w14:paraId="15DD218D" w14:textId="77777777">
            <w:pPr>
              <w:jc w:val="both"/>
              <w:rPr>
                <w:b w:val="0"/>
                <w:sz w:val="20"/>
                <w:szCs w:val="20"/>
              </w:rPr>
            </w:pPr>
          </w:p>
          <w:p w:rsidRPr="000E79C8" w:rsidR="00C7282C" w:rsidP="00C7282C" w:rsidRDefault="00C7282C" w14:paraId="2D9247C8" w14:textId="77777777">
            <w:pPr>
              <w:jc w:val="both"/>
              <w:rPr>
                <w:b w:val="0"/>
                <w:sz w:val="20"/>
                <w:szCs w:val="20"/>
              </w:rPr>
            </w:pPr>
          </w:p>
          <w:p w:rsidRPr="000E79C8" w:rsidR="00C7282C" w:rsidP="00C7282C" w:rsidRDefault="00C7282C" w14:paraId="34BA9B1A" w14:textId="77777777">
            <w:pPr>
              <w:jc w:val="both"/>
              <w:rPr>
                <w:b w:val="0"/>
                <w:sz w:val="20"/>
                <w:szCs w:val="20"/>
              </w:rPr>
            </w:pPr>
          </w:p>
          <w:p w:rsidRPr="000E79C8" w:rsidR="00C7282C" w:rsidP="00C7282C" w:rsidRDefault="00C7282C" w14:paraId="00000211" w14:textId="7CA0827B">
            <w:pPr>
              <w:jc w:val="both"/>
              <w:rPr>
                <w:b w:val="0"/>
                <w:sz w:val="20"/>
                <w:szCs w:val="20"/>
              </w:rPr>
            </w:pPr>
          </w:p>
        </w:tc>
        <w:tc>
          <w:tcPr>
            <w:tcW w:w="2977" w:type="dxa"/>
            <w:shd w:val="clear" w:color="auto" w:fill="auto"/>
            <w:tcMar>
              <w:top w:w="100" w:type="dxa"/>
              <w:left w:w="100" w:type="dxa"/>
              <w:bottom w:w="100" w:type="dxa"/>
              <w:right w:w="100" w:type="dxa"/>
            </w:tcMar>
            <w:vAlign w:val="center"/>
          </w:tcPr>
          <w:p w:rsidRPr="000E79C8" w:rsidR="00C7282C" w:rsidP="00C7282C" w:rsidRDefault="00C7282C" w14:paraId="4876B0A3" w14:textId="77777777">
            <w:pPr>
              <w:rPr>
                <w:b w:val="0"/>
                <w:color w:val="0000FF"/>
                <w:sz w:val="20"/>
                <w:szCs w:val="20"/>
                <w:u w:val="single"/>
              </w:rPr>
            </w:pPr>
            <w:hyperlink r:id="rId24">
              <w:r w:rsidRPr="000E79C8">
                <w:rPr>
                  <w:b w:val="0"/>
                  <w:color w:val="0000FF"/>
                  <w:sz w:val="20"/>
                  <w:szCs w:val="20"/>
                  <w:u w:val="single"/>
                </w:rPr>
                <w:t>https://www.minsalud.gov.co/RID/modelo-operativo-ivc-t.pdf</w:t>
              </w:r>
            </w:hyperlink>
          </w:p>
          <w:p w:rsidRPr="000E79C8" w:rsidR="00C7282C" w:rsidP="00C7282C" w:rsidRDefault="00C7282C" w14:paraId="31376575" w14:textId="77777777">
            <w:pPr>
              <w:rPr>
                <w:b w:val="0"/>
                <w:color w:val="0000FF"/>
                <w:sz w:val="20"/>
                <w:szCs w:val="20"/>
                <w:u w:val="single"/>
              </w:rPr>
            </w:pPr>
          </w:p>
          <w:p w:rsidRPr="000E79C8" w:rsidR="00C7282C" w:rsidP="00C7282C" w:rsidRDefault="00C7282C" w14:paraId="5C714C22" w14:textId="77777777">
            <w:pPr>
              <w:rPr>
                <w:b w:val="0"/>
                <w:color w:val="0000FF"/>
                <w:sz w:val="20"/>
                <w:szCs w:val="20"/>
                <w:u w:val="single"/>
              </w:rPr>
            </w:pPr>
          </w:p>
          <w:p w:rsidRPr="000E79C8" w:rsidR="00C7282C" w:rsidP="00C7282C" w:rsidRDefault="00C7282C" w14:paraId="07F1E6D9" w14:textId="77777777">
            <w:pPr>
              <w:rPr>
                <w:b w:val="0"/>
                <w:color w:val="0000FF"/>
                <w:sz w:val="20"/>
                <w:szCs w:val="20"/>
                <w:u w:val="single"/>
              </w:rPr>
            </w:pPr>
          </w:p>
          <w:p w:rsidRPr="000E79C8" w:rsidR="00C7282C" w:rsidP="00C7282C" w:rsidRDefault="00C7282C" w14:paraId="47AB7BEE" w14:textId="77777777">
            <w:pPr>
              <w:rPr>
                <w:b w:val="0"/>
                <w:color w:val="0000FF"/>
                <w:sz w:val="20"/>
                <w:szCs w:val="20"/>
                <w:u w:val="single"/>
              </w:rPr>
            </w:pPr>
          </w:p>
          <w:p w:rsidRPr="000E79C8" w:rsidR="00C7282C" w:rsidP="00C7282C" w:rsidRDefault="00C7282C" w14:paraId="5488C70B" w14:textId="77777777">
            <w:pPr>
              <w:rPr>
                <w:b w:val="0"/>
                <w:color w:val="0000FF"/>
                <w:sz w:val="20"/>
                <w:szCs w:val="20"/>
                <w:u w:val="single"/>
              </w:rPr>
            </w:pPr>
          </w:p>
          <w:p w:rsidRPr="000E79C8" w:rsidR="00C7282C" w:rsidP="00C7282C" w:rsidRDefault="00C7282C" w14:paraId="0000021C" w14:textId="3C4F980C">
            <w:pPr>
              <w:rPr>
                <w:b w:val="0"/>
                <w:sz w:val="20"/>
                <w:szCs w:val="20"/>
                <w:highlight w:val="yellow"/>
              </w:rPr>
            </w:pPr>
          </w:p>
        </w:tc>
      </w:tr>
      <w:tr w:rsidR="00C7282C" w:rsidTr="00C7282C" w14:paraId="32F50530" w14:textId="77777777">
        <w:trPr>
          <w:trHeight w:val="658"/>
        </w:trPr>
        <w:tc>
          <w:tcPr>
            <w:tcW w:w="1696" w:type="dxa"/>
            <w:shd w:val="clear" w:color="auto" w:fill="auto"/>
            <w:tcMar>
              <w:top w:w="100" w:type="dxa"/>
              <w:left w:w="100" w:type="dxa"/>
              <w:bottom w:w="100" w:type="dxa"/>
              <w:right w:w="100" w:type="dxa"/>
            </w:tcMar>
            <w:vAlign w:val="center"/>
          </w:tcPr>
          <w:p w:rsidRPr="000E79C8" w:rsidR="00C7282C" w:rsidP="00C7282C" w:rsidRDefault="00C7282C" w14:paraId="00000225" w14:textId="0357D5C6">
            <w:pPr>
              <w:numPr>
                <w:ilvl w:val="1"/>
                <w:numId w:val="8"/>
              </w:numPr>
              <w:pBdr>
                <w:top w:val="nil"/>
                <w:left w:val="nil"/>
                <w:bottom w:val="nil"/>
                <w:right w:val="nil"/>
                <w:between w:val="nil"/>
              </w:pBdr>
              <w:spacing w:line="276" w:lineRule="auto"/>
              <w:jc w:val="both"/>
              <w:rPr>
                <w:b w:val="0"/>
                <w:sz w:val="20"/>
                <w:szCs w:val="20"/>
              </w:rPr>
            </w:pPr>
            <w:r w:rsidRPr="000E79C8">
              <w:rPr>
                <w:b w:val="0"/>
                <w:color w:val="000000"/>
                <w:sz w:val="20"/>
                <w:szCs w:val="20"/>
              </w:rPr>
              <w:t>Protocolos en el control de zoonosis y vectores.</w:t>
            </w:r>
          </w:p>
        </w:tc>
        <w:tc>
          <w:tcPr>
            <w:tcW w:w="3119" w:type="dxa"/>
            <w:shd w:val="clear" w:color="auto" w:fill="auto"/>
            <w:tcMar>
              <w:top w:w="100" w:type="dxa"/>
              <w:left w:w="100" w:type="dxa"/>
              <w:bottom w:w="100" w:type="dxa"/>
              <w:right w:w="100" w:type="dxa"/>
            </w:tcMar>
            <w:vAlign w:val="center"/>
          </w:tcPr>
          <w:p w:rsidR="00C7282C" w:rsidP="00C7282C" w:rsidRDefault="00C7282C" w14:paraId="1ACCB920" w14:textId="77777777">
            <w:pPr>
              <w:rPr>
                <w:b w:val="0"/>
                <w:sz w:val="20"/>
                <w:szCs w:val="20"/>
              </w:rPr>
            </w:pPr>
            <w:r w:rsidRPr="000E79C8">
              <w:rPr>
                <w:b w:val="0"/>
                <w:sz w:val="20"/>
                <w:szCs w:val="20"/>
              </w:rPr>
              <w:t xml:space="preserve">Instituto Nacional de Salud y Ministerio de Salud y Protección Social. (2022). </w:t>
            </w:r>
            <w:r w:rsidRPr="000E79C8">
              <w:rPr>
                <w:b w:val="0"/>
                <w:i/>
                <w:iCs/>
                <w:sz w:val="20"/>
                <w:szCs w:val="20"/>
              </w:rPr>
              <w:t>Protocolo de Vigilancia Integrada de la Rabia</w:t>
            </w:r>
            <w:r w:rsidRPr="000E79C8">
              <w:rPr>
                <w:b w:val="0"/>
                <w:sz w:val="20"/>
                <w:szCs w:val="20"/>
              </w:rPr>
              <w:t>.</w:t>
            </w:r>
          </w:p>
          <w:p w:rsidRPr="000E79C8" w:rsidR="00C7282C" w:rsidP="00C7282C" w:rsidRDefault="00C7282C" w14:paraId="00000229" w14:textId="07DF40FC">
            <w:pPr>
              <w:rPr>
                <w:b w:val="0"/>
                <w:color w:val="0000FF"/>
                <w:sz w:val="20"/>
                <w:szCs w:val="20"/>
                <w:u w:val="single"/>
              </w:rPr>
            </w:pPr>
          </w:p>
        </w:tc>
        <w:tc>
          <w:tcPr>
            <w:tcW w:w="2126" w:type="dxa"/>
            <w:shd w:val="clear" w:color="auto" w:fill="auto"/>
            <w:tcMar>
              <w:top w:w="100" w:type="dxa"/>
              <w:left w:w="100" w:type="dxa"/>
              <w:bottom w:w="100" w:type="dxa"/>
              <w:right w:w="100" w:type="dxa"/>
            </w:tcMar>
            <w:vAlign w:val="center"/>
          </w:tcPr>
          <w:p w:rsidRPr="000E79C8" w:rsidR="00C7282C" w:rsidP="00C7282C" w:rsidRDefault="00C7282C" w14:paraId="159BA15C" w14:textId="77777777">
            <w:pPr>
              <w:jc w:val="both"/>
              <w:rPr>
                <w:b w:val="0"/>
                <w:sz w:val="20"/>
                <w:szCs w:val="20"/>
              </w:rPr>
            </w:pPr>
            <w:r w:rsidRPr="000E79C8">
              <w:rPr>
                <w:b w:val="0"/>
                <w:sz w:val="20"/>
                <w:szCs w:val="20"/>
              </w:rPr>
              <w:t>Documentos técnicos legales</w:t>
            </w:r>
          </w:p>
          <w:p w:rsidRPr="000E79C8" w:rsidR="00C7282C" w:rsidP="00C7282C" w:rsidRDefault="00C7282C" w14:paraId="03F2044E" w14:textId="77777777">
            <w:pPr>
              <w:jc w:val="both"/>
              <w:rPr>
                <w:b w:val="0"/>
                <w:sz w:val="20"/>
                <w:szCs w:val="20"/>
              </w:rPr>
            </w:pPr>
          </w:p>
          <w:p w:rsidRPr="000E79C8" w:rsidR="00C7282C" w:rsidP="00C7282C" w:rsidRDefault="00C7282C" w14:paraId="30A2CD19" w14:textId="77777777">
            <w:pPr>
              <w:jc w:val="both"/>
              <w:rPr>
                <w:b w:val="0"/>
                <w:sz w:val="20"/>
                <w:szCs w:val="20"/>
              </w:rPr>
            </w:pPr>
          </w:p>
          <w:p w:rsidRPr="000E79C8" w:rsidR="00C7282C" w:rsidP="00C7282C" w:rsidRDefault="00C7282C" w14:paraId="0000022A" w14:textId="351CE5A5">
            <w:pPr>
              <w:jc w:val="both"/>
              <w:rPr>
                <w:b w:val="0"/>
                <w:sz w:val="20"/>
                <w:szCs w:val="20"/>
              </w:rPr>
            </w:pPr>
          </w:p>
        </w:tc>
        <w:tc>
          <w:tcPr>
            <w:tcW w:w="2977" w:type="dxa"/>
            <w:shd w:val="clear" w:color="auto" w:fill="auto"/>
            <w:tcMar>
              <w:top w:w="100" w:type="dxa"/>
              <w:left w:w="100" w:type="dxa"/>
              <w:bottom w:w="100" w:type="dxa"/>
              <w:right w:w="100" w:type="dxa"/>
            </w:tcMar>
            <w:vAlign w:val="center"/>
          </w:tcPr>
          <w:p w:rsidRPr="000E79C8" w:rsidR="00C7282C" w:rsidP="00C7282C" w:rsidRDefault="00C7282C" w14:paraId="57F35E53" w14:textId="77777777">
            <w:pPr>
              <w:pBdr>
                <w:top w:val="nil"/>
                <w:left w:val="nil"/>
                <w:bottom w:val="nil"/>
                <w:right w:val="nil"/>
                <w:between w:val="nil"/>
              </w:pBdr>
              <w:rPr>
                <w:b w:val="0"/>
                <w:color w:val="0000FF"/>
                <w:sz w:val="20"/>
                <w:szCs w:val="20"/>
                <w:u w:val="single"/>
              </w:rPr>
            </w:pPr>
            <w:hyperlink w:history="1" r:id="rId25">
              <w:r w:rsidRPr="000E79C8">
                <w:rPr>
                  <w:rStyle w:val="Hipervnculo"/>
                  <w:b w:val="0"/>
                  <w:sz w:val="20"/>
                  <w:szCs w:val="20"/>
                </w:rPr>
                <w:t>https://www.ins.gov.co/buscador-eventos/Lineamientos/Pro_Vigilancia%20Integrada%20Rabia.pdf</w:t>
              </w:r>
            </w:hyperlink>
          </w:p>
          <w:p w:rsidRPr="000E79C8" w:rsidR="00C7282C" w:rsidP="00C7282C" w:rsidRDefault="00C7282C" w14:paraId="235775B5" w14:textId="77777777">
            <w:pPr>
              <w:pBdr>
                <w:top w:val="nil"/>
                <w:left w:val="nil"/>
                <w:bottom w:val="nil"/>
                <w:right w:val="nil"/>
                <w:between w:val="nil"/>
              </w:pBdr>
              <w:rPr>
                <w:b w:val="0"/>
                <w:color w:val="0000FF"/>
                <w:sz w:val="20"/>
                <w:szCs w:val="20"/>
                <w:u w:val="single"/>
              </w:rPr>
            </w:pPr>
          </w:p>
          <w:p w:rsidRPr="000E79C8" w:rsidR="00C7282C" w:rsidP="00C7282C" w:rsidRDefault="00C7282C" w14:paraId="00000233" w14:textId="7794D25F">
            <w:pPr>
              <w:pBdr>
                <w:top w:val="nil"/>
                <w:left w:val="nil"/>
                <w:bottom w:val="nil"/>
                <w:right w:val="nil"/>
                <w:between w:val="nil"/>
              </w:pBdr>
              <w:rPr>
                <w:b w:val="0"/>
                <w:sz w:val="20"/>
                <w:szCs w:val="20"/>
              </w:rPr>
            </w:pPr>
          </w:p>
        </w:tc>
      </w:tr>
      <w:tr w:rsidR="00C7282C" w:rsidTr="00C7282C" w14:paraId="7CD4D801" w14:textId="77777777">
        <w:trPr>
          <w:trHeight w:val="658"/>
        </w:trPr>
        <w:tc>
          <w:tcPr>
            <w:tcW w:w="1696" w:type="dxa"/>
            <w:shd w:val="clear" w:color="auto" w:fill="auto"/>
            <w:tcMar>
              <w:top w:w="100" w:type="dxa"/>
              <w:left w:w="100" w:type="dxa"/>
              <w:bottom w:w="100" w:type="dxa"/>
              <w:right w:w="100" w:type="dxa"/>
            </w:tcMar>
            <w:vAlign w:val="center"/>
          </w:tcPr>
          <w:p w:rsidRPr="000E79C8" w:rsidR="00C7282C" w:rsidP="00C7282C" w:rsidRDefault="00C7282C" w14:paraId="00000234" w14:textId="77777777">
            <w:pPr>
              <w:numPr>
                <w:ilvl w:val="1"/>
                <w:numId w:val="9"/>
              </w:numPr>
              <w:pBdr>
                <w:top w:val="nil"/>
                <w:left w:val="nil"/>
                <w:bottom w:val="nil"/>
                <w:right w:val="nil"/>
                <w:between w:val="nil"/>
              </w:pBdr>
              <w:spacing w:line="276" w:lineRule="auto"/>
              <w:jc w:val="both"/>
              <w:rPr>
                <w:b w:val="0"/>
                <w:color w:val="000000"/>
                <w:sz w:val="20"/>
                <w:szCs w:val="20"/>
              </w:rPr>
            </w:pPr>
            <w:r w:rsidRPr="000E79C8">
              <w:rPr>
                <w:b w:val="0"/>
                <w:color w:val="000000"/>
                <w:sz w:val="20"/>
                <w:szCs w:val="20"/>
              </w:rPr>
              <w:t>Protocolos en el control de zoonosis y vectores.</w:t>
            </w:r>
          </w:p>
          <w:p w:rsidRPr="000E79C8" w:rsidR="00C7282C" w:rsidP="00C7282C" w:rsidRDefault="00C7282C" w14:paraId="00000235" w14:textId="77777777">
            <w:pPr>
              <w:rPr>
                <w:b w:val="0"/>
                <w:sz w:val="20"/>
                <w:szCs w:val="20"/>
              </w:rPr>
            </w:pPr>
          </w:p>
        </w:tc>
        <w:tc>
          <w:tcPr>
            <w:tcW w:w="3119" w:type="dxa"/>
            <w:shd w:val="clear" w:color="auto" w:fill="auto"/>
            <w:tcMar>
              <w:top w:w="100" w:type="dxa"/>
              <w:left w:w="100" w:type="dxa"/>
              <w:bottom w:w="100" w:type="dxa"/>
              <w:right w:w="100" w:type="dxa"/>
            </w:tcMar>
            <w:vAlign w:val="center"/>
          </w:tcPr>
          <w:p w:rsidR="00C7282C" w:rsidP="00C7282C" w:rsidRDefault="00C7282C" w14:paraId="00000236" w14:textId="5DB5B884">
            <w:pPr>
              <w:rPr>
                <w:b w:val="0"/>
                <w:sz w:val="20"/>
                <w:szCs w:val="20"/>
              </w:rPr>
            </w:pPr>
            <w:r w:rsidRPr="000E79C8">
              <w:rPr>
                <w:b w:val="0"/>
                <w:sz w:val="20"/>
                <w:szCs w:val="20"/>
              </w:rPr>
              <w:t xml:space="preserve">Instituto Nacional de Salud. (2019). </w:t>
            </w:r>
            <w:r w:rsidRPr="000E79C8">
              <w:rPr>
                <w:b w:val="0"/>
                <w:i/>
                <w:iCs/>
                <w:sz w:val="20"/>
                <w:szCs w:val="20"/>
              </w:rPr>
              <w:t>Protocolo Programa Evaluación Externa del Desempeño (EEDD</w:t>
            </w:r>
            <w:r w:rsidRPr="000E79C8">
              <w:rPr>
                <w:b w:val="0"/>
                <w:sz w:val="20"/>
                <w:szCs w:val="20"/>
              </w:rPr>
              <w:t xml:space="preserve">). </w:t>
            </w:r>
          </w:p>
          <w:p w:rsidRPr="000E79C8" w:rsidR="00C7282C" w:rsidP="00C7282C" w:rsidRDefault="00C7282C" w14:paraId="1F74943F" w14:textId="77777777">
            <w:pPr>
              <w:rPr>
                <w:b w:val="0"/>
                <w:sz w:val="20"/>
                <w:szCs w:val="20"/>
              </w:rPr>
            </w:pPr>
          </w:p>
          <w:p w:rsidRPr="000E79C8" w:rsidR="00C7282C" w:rsidP="00C7282C" w:rsidRDefault="00C7282C" w14:paraId="00000237" w14:textId="33B65E96">
            <w:pPr>
              <w:rPr>
                <w:b w:val="0"/>
                <w:sz w:val="20"/>
                <w:szCs w:val="20"/>
              </w:rPr>
            </w:pPr>
          </w:p>
        </w:tc>
        <w:tc>
          <w:tcPr>
            <w:tcW w:w="2126" w:type="dxa"/>
            <w:shd w:val="clear" w:color="auto" w:fill="auto"/>
            <w:tcMar>
              <w:top w:w="100" w:type="dxa"/>
              <w:left w:w="100" w:type="dxa"/>
              <w:bottom w:w="100" w:type="dxa"/>
              <w:right w:w="100" w:type="dxa"/>
            </w:tcMar>
            <w:vAlign w:val="center"/>
          </w:tcPr>
          <w:p w:rsidRPr="000E79C8" w:rsidR="00C7282C" w:rsidP="00C7282C" w:rsidRDefault="00C7282C" w14:paraId="4AD2579B" w14:textId="77777777">
            <w:pPr>
              <w:jc w:val="both"/>
              <w:rPr>
                <w:b w:val="0"/>
                <w:sz w:val="20"/>
                <w:szCs w:val="20"/>
              </w:rPr>
            </w:pPr>
            <w:r w:rsidRPr="000E79C8">
              <w:rPr>
                <w:b w:val="0"/>
                <w:sz w:val="20"/>
                <w:szCs w:val="20"/>
              </w:rPr>
              <w:t>Documentos técnicos legales</w:t>
            </w:r>
          </w:p>
          <w:p w:rsidRPr="000E79C8" w:rsidR="00C7282C" w:rsidP="00C7282C" w:rsidRDefault="00C7282C" w14:paraId="1C7EEF7E" w14:textId="77777777">
            <w:pPr>
              <w:jc w:val="both"/>
              <w:rPr>
                <w:b w:val="0"/>
                <w:sz w:val="20"/>
                <w:szCs w:val="20"/>
              </w:rPr>
            </w:pPr>
          </w:p>
          <w:p w:rsidRPr="000E79C8" w:rsidR="00C7282C" w:rsidP="00C7282C" w:rsidRDefault="00C7282C" w14:paraId="00000238" w14:textId="0499D4A2">
            <w:pPr>
              <w:jc w:val="both"/>
              <w:rPr>
                <w:b w:val="0"/>
                <w:sz w:val="20"/>
                <w:szCs w:val="20"/>
              </w:rPr>
            </w:pPr>
          </w:p>
        </w:tc>
        <w:tc>
          <w:tcPr>
            <w:tcW w:w="2977" w:type="dxa"/>
            <w:shd w:val="clear" w:color="auto" w:fill="auto"/>
            <w:tcMar>
              <w:top w:w="100" w:type="dxa"/>
              <w:left w:w="100" w:type="dxa"/>
              <w:bottom w:w="100" w:type="dxa"/>
              <w:right w:w="100" w:type="dxa"/>
            </w:tcMar>
            <w:vAlign w:val="center"/>
          </w:tcPr>
          <w:p w:rsidRPr="000E79C8" w:rsidR="00C7282C" w:rsidP="00C7282C" w:rsidRDefault="00C7282C" w14:paraId="00000239" w14:textId="36C435E1">
            <w:pPr>
              <w:pBdr>
                <w:top w:val="nil"/>
                <w:left w:val="nil"/>
                <w:bottom w:val="nil"/>
                <w:right w:val="nil"/>
                <w:between w:val="nil"/>
              </w:pBdr>
              <w:rPr>
                <w:b w:val="0"/>
                <w:color w:val="000000"/>
                <w:sz w:val="20"/>
                <w:szCs w:val="20"/>
              </w:rPr>
            </w:pPr>
            <w:hyperlink w:history="1" r:id="rId26">
              <w:r w:rsidRPr="000E79C8">
                <w:rPr>
                  <w:rStyle w:val="Hipervnculo"/>
                  <w:b w:val="0"/>
                  <w:bCs/>
                  <w:sz w:val="20"/>
                  <w:szCs w:val="20"/>
                </w:rPr>
                <w:t>https://www.ins.gov.co/TyS/programas-de-calidad/SiteAssets/Paginas/Entomolog%C3%ADa/Protocolo%20PEEDD%20Entomolgia%20Sep%202019.pdf</w:t>
              </w:r>
            </w:hyperlink>
          </w:p>
        </w:tc>
      </w:tr>
    </w:tbl>
    <w:p w:rsidR="00946205" w:rsidRDefault="00946205" w14:paraId="0000023A" w14:textId="77777777">
      <w:pPr>
        <w:rPr>
          <w:sz w:val="20"/>
          <w:szCs w:val="20"/>
        </w:rPr>
      </w:pPr>
    </w:p>
    <w:p w:rsidR="00946205" w:rsidRDefault="00946205" w14:paraId="0000023B" w14:textId="77777777">
      <w:pPr>
        <w:rPr>
          <w:sz w:val="20"/>
          <w:szCs w:val="20"/>
        </w:rPr>
      </w:pPr>
    </w:p>
    <w:p w:rsidRPr="00ED55B1" w:rsidR="00946205" w:rsidP="00ED55B1" w:rsidRDefault="00A140CC" w14:paraId="0000023C"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GLOSARIO: </w:t>
      </w:r>
    </w:p>
    <w:p w:rsidR="00946205" w:rsidRDefault="00946205" w14:paraId="0000023D" w14:textId="77777777">
      <w:pPr>
        <w:pBdr>
          <w:top w:val="nil"/>
          <w:left w:val="nil"/>
          <w:bottom w:val="nil"/>
          <w:right w:val="nil"/>
          <w:between w:val="nil"/>
        </w:pBdr>
        <w:ind w:left="426"/>
        <w:jc w:val="both"/>
        <w:rPr>
          <w:color w:val="000000"/>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7699"/>
      </w:tblGrid>
      <w:tr w:rsidR="00946205" w:rsidTr="0079655A" w14:paraId="0C6F88D7" w14:textId="77777777">
        <w:trPr>
          <w:trHeight w:val="214"/>
        </w:trPr>
        <w:tc>
          <w:tcPr>
            <w:tcW w:w="2263" w:type="dxa"/>
            <w:shd w:val="clear" w:color="auto" w:fill="F9CB9C"/>
            <w:tcMar>
              <w:top w:w="100" w:type="dxa"/>
              <w:left w:w="100" w:type="dxa"/>
              <w:bottom w:w="100" w:type="dxa"/>
              <w:right w:w="100" w:type="dxa"/>
            </w:tcMar>
          </w:tcPr>
          <w:p w:rsidR="00946205" w:rsidRDefault="00A140CC" w14:paraId="0000023E" w14:textId="77777777">
            <w:pPr>
              <w:jc w:val="center"/>
              <w:rPr>
                <w:color w:val="000000"/>
                <w:sz w:val="20"/>
                <w:szCs w:val="20"/>
              </w:rPr>
            </w:pPr>
            <w:r>
              <w:rPr>
                <w:sz w:val="20"/>
                <w:szCs w:val="20"/>
              </w:rPr>
              <w:t>TÉRMINO</w:t>
            </w:r>
          </w:p>
        </w:tc>
        <w:tc>
          <w:tcPr>
            <w:tcW w:w="7699" w:type="dxa"/>
            <w:shd w:val="clear" w:color="auto" w:fill="F9CB9C"/>
            <w:tcMar>
              <w:top w:w="100" w:type="dxa"/>
              <w:left w:w="100" w:type="dxa"/>
              <w:bottom w:w="100" w:type="dxa"/>
              <w:right w:w="100" w:type="dxa"/>
            </w:tcMar>
          </w:tcPr>
          <w:p w:rsidR="00946205" w:rsidRDefault="00A140CC" w14:paraId="0000023F" w14:textId="77777777">
            <w:pPr>
              <w:jc w:val="center"/>
              <w:rPr>
                <w:color w:val="000000"/>
                <w:sz w:val="20"/>
                <w:szCs w:val="20"/>
              </w:rPr>
            </w:pPr>
            <w:r>
              <w:rPr>
                <w:color w:val="000000"/>
                <w:sz w:val="20"/>
                <w:szCs w:val="20"/>
              </w:rPr>
              <w:t>SIGNIFICADO</w:t>
            </w:r>
          </w:p>
        </w:tc>
      </w:tr>
      <w:tr w:rsidR="00946205" w:rsidTr="0079655A" w14:paraId="2DE157EE" w14:textId="77777777">
        <w:trPr>
          <w:trHeight w:val="253"/>
        </w:trPr>
        <w:tc>
          <w:tcPr>
            <w:tcW w:w="2263" w:type="dxa"/>
            <w:tcMar>
              <w:top w:w="100" w:type="dxa"/>
              <w:left w:w="100" w:type="dxa"/>
              <w:bottom w:w="100" w:type="dxa"/>
              <w:right w:w="100" w:type="dxa"/>
            </w:tcMar>
          </w:tcPr>
          <w:p w:rsidR="00946205" w:rsidRDefault="00A140CC" w14:paraId="00000240" w14:textId="7DD7999F">
            <w:pPr>
              <w:rPr>
                <w:sz w:val="20"/>
                <w:szCs w:val="20"/>
                <w:highlight w:val="yellow"/>
              </w:rPr>
            </w:pPr>
            <w:r>
              <w:rPr>
                <w:sz w:val="20"/>
                <w:szCs w:val="20"/>
              </w:rPr>
              <w:t>Acta de Inspección Sanitaria</w:t>
            </w:r>
          </w:p>
        </w:tc>
        <w:tc>
          <w:tcPr>
            <w:tcW w:w="7699" w:type="dxa"/>
            <w:tcMar>
              <w:top w:w="100" w:type="dxa"/>
              <w:left w:w="100" w:type="dxa"/>
              <w:bottom w:w="100" w:type="dxa"/>
              <w:right w:w="100" w:type="dxa"/>
            </w:tcMar>
          </w:tcPr>
          <w:p w:rsidRPr="0079655A" w:rsidR="00946205" w:rsidRDefault="00A140CC" w14:paraId="00000241" w14:textId="77777777">
            <w:pPr>
              <w:rPr>
                <w:b w:val="0"/>
                <w:bCs/>
                <w:sz w:val="20"/>
                <w:szCs w:val="20"/>
                <w:highlight w:val="yellow"/>
              </w:rPr>
            </w:pPr>
            <w:r w:rsidRPr="0079655A">
              <w:rPr>
                <w:b w:val="0"/>
                <w:bCs/>
                <w:sz w:val="20"/>
                <w:szCs w:val="20"/>
              </w:rPr>
              <w:t>Documento público que permite establecer de manera objetiva los resultados y condiciones sanitarias encontradas en el establecimiento visitado con respecto a las exigencias contenidas en la normatividad sanitaria vigente.</w:t>
            </w:r>
          </w:p>
        </w:tc>
      </w:tr>
      <w:tr w:rsidR="00946205" w:rsidTr="0079655A" w14:paraId="38F7054D" w14:textId="77777777">
        <w:trPr>
          <w:trHeight w:val="253"/>
        </w:trPr>
        <w:tc>
          <w:tcPr>
            <w:tcW w:w="2263" w:type="dxa"/>
            <w:tcMar>
              <w:top w:w="100" w:type="dxa"/>
              <w:left w:w="100" w:type="dxa"/>
              <w:bottom w:w="100" w:type="dxa"/>
              <w:right w:w="100" w:type="dxa"/>
            </w:tcMar>
          </w:tcPr>
          <w:p w:rsidR="00946205" w:rsidRDefault="00A140CC" w14:paraId="00000242" w14:textId="532D5A21">
            <w:pPr>
              <w:rPr>
                <w:sz w:val="20"/>
                <w:szCs w:val="20"/>
              </w:rPr>
            </w:pPr>
            <w:r>
              <w:rPr>
                <w:sz w:val="20"/>
                <w:szCs w:val="20"/>
              </w:rPr>
              <w:t>Comunicación del riesgo</w:t>
            </w:r>
          </w:p>
        </w:tc>
        <w:tc>
          <w:tcPr>
            <w:tcW w:w="7699" w:type="dxa"/>
            <w:tcMar>
              <w:top w:w="100" w:type="dxa"/>
              <w:left w:w="100" w:type="dxa"/>
              <w:bottom w:w="100" w:type="dxa"/>
              <w:right w:w="100" w:type="dxa"/>
            </w:tcMar>
          </w:tcPr>
          <w:p w:rsidRPr="0079655A" w:rsidR="00946205" w:rsidRDefault="00A140CC" w14:paraId="00000243" w14:textId="7E8DD730">
            <w:pPr>
              <w:pBdr>
                <w:top w:val="nil"/>
                <w:left w:val="nil"/>
                <w:bottom w:val="nil"/>
                <w:right w:val="nil"/>
                <w:between w:val="nil"/>
              </w:pBdr>
              <w:rPr>
                <w:b w:val="0"/>
                <w:bCs/>
                <w:sz w:val="20"/>
                <w:szCs w:val="20"/>
              </w:rPr>
            </w:pPr>
            <w:r w:rsidRPr="0079655A">
              <w:rPr>
                <w:b w:val="0"/>
                <w:bCs/>
                <w:sz w:val="20"/>
                <w:szCs w:val="20"/>
              </w:rPr>
              <w:t>Principal herramienta para brindar a la población la información necesaria sobre un evento en salud, además promueve el conocimiento y la comprensión de los riesgos conocidos y desconocidos, a través de información sensibilizada y planificada para responder inquietudes y disminuir la ansiedad de la comunidad.</w:t>
            </w:r>
          </w:p>
        </w:tc>
      </w:tr>
      <w:tr w:rsidR="00946205" w:rsidTr="0079655A" w14:paraId="77932B84" w14:textId="77777777">
        <w:trPr>
          <w:trHeight w:val="253"/>
        </w:trPr>
        <w:tc>
          <w:tcPr>
            <w:tcW w:w="2263" w:type="dxa"/>
            <w:tcMar>
              <w:top w:w="100" w:type="dxa"/>
              <w:left w:w="100" w:type="dxa"/>
              <w:bottom w:w="100" w:type="dxa"/>
              <w:right w:w="100" w:type="dxa"/>
            </w:tcMar>
          </w:tcPr>
          <w:p w:rsidR="00946205" w:rsidRDefault="00A140CC" w14:paraId="00000244" w14:textId="0DE77716">
            <w:pPr>
              <w:rPr>
                <w:sz w:val="20"/>
                <w:szCs w:val="20"/>
              </w:rPr>
            </w:pPr>
            <w:r>
              <w:rPr>
                <w:sz w:val="20"/>
                <w:szCs w:val="20"/>
              </w:rPr>
              <w:t>Factores de riesgos</w:t>
            </w:r>
          </w:p>
        </w:tc>
        <w:tc>
          <w:tcPr>
            <w:tcW w:w="7699" w:type="dxa"/>
            <w:tcMar>
              <w:top w:w="100" w:type="dxa"/>
              <w:left w:w="100" w:type="dxa"/>
              <w:bottom w:w="100" w:type="dxa"/>
              <w:right w:w="100" w:type="dxa"/>
            </w:tcMar>
          </w:tcPr>
          <w:p w:rsidRPr="0079655A" w:rsidR="00946205" w:rsidRDefault="00A140CC" w14:paraId="00000245" w14:textId="03D04B55">
            <w:pPr>
              <w:rPr>
                <w:b w:val="0"/>
                <w:bCs/>
                <w:sz w:val="20"/>
                <w:szCs w:val="20"/>
              </w:rPr>
            </w:pPr>
            <w:r w:rsidRPr="0079655A">
              <w:rPr>
                <w:b w:val="0"/>
                <w:bCs/>
                <w:sz w:val="20"/>
                <w:szCs w:val="20"/>
              </w:rPr>
              <w:t>Aquellos atributos, variables o circunstancias inherentes o no a los individuos que están relacionados con los fenómenos de salud y que determinan en la población expuesta a ellos, una mayor o menor probabilidad de ocurrencia de un evento en salud (Decreto 3518 de 2006)</w:t>
            </w:r>
            <w:r w:rsidRPr="0079655A" w:rsidR="00E85C5D">
              <w:rPr>
                <w:b w:val="0"/>
                <w:bCs/>
                <w:sz w:val="20"/>
                <w:szCs w:val="20"/>
              </w:rPr>
              <w:t>.</w:t>
            </w:r>
          </w:p>
        </w:tc>
      </w:tr>
      <w:tr w:rsidR="00946205" w:rsidTr="0079655A" w14:paraId="63F97145" w14:textId="77777777">
        <w:trPr>
          <w:trHeight w:val="253"/>
        </w:trPr>
        <w:tc>
          <w:tcPr>
            <w:tcW w:w="2263" w:type="dxa"/>
            <w:tcMar>
              <w:top w:w="100" w:type="dxa"/>
              <w:left w:w="100" w:type="dxa"/>
              <w:bottom w:w="100" w:type="dxa"/>
              <w:right w:w="100" w:type="dxa"/>
            </w:tcMar>
          </w:tcPr>
          <w:p w:rsidR="00946205" w:rsidRDefault="00A140CC" w14:paraId="00000246" w14:textId="68E6A22A">
            <w:pPr>
              <w:rPr>
                <w:sz w:val="20"/>
                <w:szCs w:val="20"/>
              </w:rPr>
            </w:pPr>
            <w:r>
              <w:rPr>
                <w:sz w:val="20"/>
                <w:szCs w:val="20"/>
              </w:rPr>
              <w:t>Organización para la Cooperación y el Desarrollo Económicos (OCDE)</w:t>
            </w:r>
          </w:p>
        </w:tc>
        <w:tc>
          <w:tcPr>
            <w:tcW w:w="7699" w:type="dxa"/>
            <w:tcMar>
              <w:top w:w="100" w:type="dxa"/>
              <w:left w:w="100" w:type="dxa"/>
              <w:bottom w:w="100" w:type="dxa"/>
              <w:right w:w="100" w:type="dxa"/>
            </w:tcMar>
          </w:tcPr>
          <w:p w:rsidRPr="0079655A" w:rsidR="00946205" w:rsidRDefault="00A140CC" w14:paraId="00000247" w14:textId="77777777">
            <w:pPr>
              <w:rPr>
                <w:b w:val="0"/>
                <w:bCs/>
                <w:sz w:val="20"/>
                <w:szCs w:val="20"/>
              </w:rPr>
            </w:pPr>
            <w:r w:rsidRPr="0079655A">
              <w:rPr>
                <w:b w:val="0"/>
                <w:bCs/>
                <w:sz w:val="20"/>
                <w:szCs w:val="20"/>
              </w:rPr>
              <w:t xml:space="preserve">Organización internacional cuya misión es diseñar mejores políticas que garanticen una mejor calidad de vida. Su objetivo es promover políticas que favorezcan la prosperidad, la igualdad, las oportunidades y el bienestar para todas las personas.  </w:t>
            </w:r>
          </w:p>
        </w:tc>
      </w:tr>
      <w:tr w:rsidR="0079655A" w:rsidTr="0079655A" w14:paraId="737B49E4" w14:textId="77777777">
        <w:trPr>
          <w:trHeight w:val="253"/>
        </w:trPr>
        <w:tc>
          <w:tcPr>
            <w:tcW w:w="2263" w:type="dxa"/>
            <w:tcMar>
              <w:top w:w="100" w:type="dxa"/>
              <w:left w:w="100" w:type="dxa"/>
              <w:bottom w:w="100" w:type="dxa"/>
              <w:right w:w="100" w:type="dxa"/>
            </w:tcMar>
          </w:tcPr>
          <w:p w:rsidR="0079655A" w:rsidRDefault="0079655A" w14:paraId="00000248" w14:textId="72E81E7D">
            <w:pPr>
              <w:rPr>
                <w:sz w:val="20"/>
                <w:szCs w:val="20"/>
              </w:rPr>
            </w:pPr>
            <w:r>
              <w:rPr>
                <w:sz w:val="20"/>
                <w:szCs w:val="20"/>
              </w:rPr>
              <w:lastRenderedPageBreak/>
              <w:t>Peligro</w:t>
            </w:r>
          </w:p>
        </w:tc>
        <w:tc>
          <w:tcPr>
            <w:tcW w:w="7699" w:type="dxa"/>
            <w:tcMar>
              <w:top w:w="100" w:type="dxa"/>
              <w:left w:w="100" w:type="dxa"/>
              <w:bottom w:w="100" w:type="dxa"/>
              <w:right w:w="100" w:type="dxa"/>
            </w:tcMar>
          </w:tcPr>
          <w:p w:rsidRPr="0079655A" w:rsidR="0079655A" w:rsidRDefault="0079655A" w14:paraId="00000249" w14:textId="77777777">
            <w:pPr>
              <w:rPr>
                <w:b w:val="0"/>
                <w:bCs/>
                <w:sz w:val="20"/>
                <w:szCs w:val="20"/>
              </w:rPr>
            </w:pPr>
            <w:r w:rsidRPr="0079655A">
              <w:rPr>
                <w:b w:val="0"/>
                <w:bCs/>
                <w:sz w:val="20"/>
                <w:szCs w:val="20"/>
              </w:rPr>
              <w:t>Conjunto de circunstancias que puedan conducir a daños desde una lesión, enfermedad o pérdida de la vida. (Organización Mundial de la Salud. 2006)</w:t>
            </w:r>
          </w:p>
        </w:tc>
      </w:tr>
      <w:tr w:rsidR="00946205" w:rsidTr="0079655A" w14:paraId="5BCEAA42" w14:textId="77777777">
        <w:trPr>
          <w:trHeight w:val="253"/>
        </w:trPr>
        <w:tc>
          <w:tcPr>
            <w:tcW w:w="2263" w:type="dxa"/>
            <w:tcMar>
              <w:top w:w="100" w:type="dxa"/>
              <w:left w:w="100" w:type="dxa"/>
              <w:bottom w:w="100" w:type="dxa"/>
              <w:right w:w="100" w:type="dxa"/>
            </w:tcMar>
          </w:tcPr>
          <w:p w:rsidR="00946205" w:rsidRDefault="00A140CC" w14:paraId="0000024B" w14:textId="4DE69D91">
            <w:pPr>
              <w:rPr>
                <w:color w:val="E36C09"/>
                <w:sz w:val="20"/>
                <w:szCs w:val="20"/>
              </w:rPr>
            </w:pPr>
            <w:r>
              <w:rPr>
                <w:sz w:val="20"/>
                <w:szCs w:val="20"/>
              </w:rPr>
              <w:t xml:space="preserve">Riesgo </w:t>
            </w:r>
          </w:p>
        </w:tc>
        <w:tc>
          <w:tcPr>
            <w:tcW w:w="7699" w:type="dxa"/>
            <w:tcMar>
              <w:top w:w="100" w:type="dxa"/>
              <w:left w:w="100" w:type="dxa"/>
              <w:bottom w:w="100" w:type="dxa"/>
              <w:right w:w="100" w:type="dxa"/>
            </w:tcMar>
          </w:tcPr>
          <w:p w:rsidRPr="0079655A" w:rsidR="00946205" w:rsidRDefault="00A140CC" w14:paraId="0000024C" w14:textId="23379CC5">
            <w:pPr>
              <w:rPr>
                <w:b w:val="0"/>
                <w:bCs/>
                <w:sz w:val="20"/>
                <w:szCs w:val="20"/>
              </w:rPr>
            </w:pPr>
            <w:r w:rsidRPr="0079655A">
              <w:rPr>
                <w:b w:val="0"/>
                <w:bCs/>
                <w:sz w:val="20"/>
                <w:szCs w:val="20"/>
              </w:rPr>
              <w:t>Probabilidad de que se produzcan un evento determinado como consecuencia de la exposición a peligro determinado.</w:t>
            </w:r>
          </w:p>
        </w:tc>
      </w:tr>
      <w:tr w:rsidR="00946205" w:rsidTr="00F27A1B" w14:paraId="22669EB0" w14:textId="77777777">
        <w:trPr>
          <w:trHeight w:val="2593"/>
        </w:trPr>
        <w:tc>
          <w:tcPr>
            <w:tcW w:w="2263" w:type="dxa"/>
            <w:tcMar>
              <w:top w:w="100" w:type="dxa"/>
              <w:left w:w="100" w:type="dxa"/>
              <w:bottom w:w="100" w:type="dxa"/>
              <w:right w:w="100" w:type="dxa"/>
            </w:tcMar>
          </w:tcPr>
          <w:p w:rsidR="00946205" w:rsidRDefault="00A140CC" w14:paraId="0000024D" w14:textId="2785E3EC">
            <w:pPr>
              <w:rPr>
                <w:sz w:val="20"/>
                <w:szCs w:val="20"/>
              </w:rPr>
            </w:pPr>
            <w:r>
              <w:rPr>
                <w:sz w:val="20"/>
                <w:szCs w:val="20"/>
              </w:rPr>
              <w:t>Reglamento Sanitario Internacional (RSI)</w:t>
            </w:r>
          </w:p>
        </w:tc>
        <w:tc>
          <w:tcPr>
            <w:tcW w:w="7699" w:type="dxa"/>
            <w:tcMar>
              <w:top w:w="100" w:type="dxa"/>
              <w:left w:w="100" w:type="dxa"/>
              <w:bottom w:w="100" w:type="dxa"/>
              <w:right w:w="100" w:type="dxa"/>
            </w:tcMar>
          </w:tcPr>
          <w:p w:rsidRPr="0079655A" w:rsidR="00946205" w:rsidP="0079655A" w:rsidRDefault="00A140CC" w14:paraId="0000024E" w14:textId="77777777">
            <w:pPr>
              <w:rPr>
                <w:b w:val="0"/>
                <w:bCs/>
                <w:sz w:val="20"/>
                <w:szCs w:val="20"/>
              </w:rPr>
            </w:pPr>
            <w:r w:rsidRPr="0079655A">
              <w:rPr>
                <w:b w:val="0"/>
                <w:bCs/>
                <w:sz w:val="20"/>
                <w:szCs w:val="20"/>
              </w:rPr>
              <w:t>Aprobado por la 58.ª Asamblea Mundial de la Salud en el 2005 por medio de la resolución WHA58.3,1 constituye el marco jurídico que, entre otros aspectos, define las capacidades nacionales básicas, incluso en los puntos de entrada, para el manejo de los eventos agudos de salud pública de importancia potencial o real a escala tanto nacional como internacional, así como los procedimientos administrativos conexos.</w:t>
            </w:r>
          </w:p>
          <w:p w:rsidR="00946205" w:rsidP="0079655A" w:rsidRDefault="00A140CC" w14:paraId="00000251" w14:textId="4A9F948F">
            <w:pPr>
              <w:rPr>
                <w:b w:val="0"/>
                <w:sz w:val="20"/>
                <w:szCs w:val="20"/>
              </w:rPr>
            </w:pPr>
            <w:r w:rsidRPr="0079655A">
              <w:rPr>
                <w:b w:val="0"/>
                <w:bCs/>
                <w:sz w:val="20"/>
                <w:szCs w:val="20"/>
              </w:rPr>
              <w:t>El RSI (2005) tiene como propósito y alcance prevenir la propagación internacional de enfermedades, proteger contra esa propagación, controlarla y darle una respuesta de salud pública proporcionada y restringida a los riesgos para la salud pública, y evitando al mismo tiempo las interferencias innecesarias en el tráfico y el comercio internacional.</w:t>
            </w:r>
          </w:p>
        </w:tc>
      </w:tr>
      <w:tr w:rsidR="00946205" w:rsidTr="0079655A" w14:paraId="55E29150" w14:textId="77777777">
        <w:trPr>
          <w:trHeight w:val="1066"/>
        </w:trPr>
        <w:tc>
          <w:tcPr>
            <w:tcW w:w="2263" w:type="dxa"/>
            <w:tcMar>
              <w:top w:w="100" w:type="dxa"/>
              <w:left w:w="100" w:type="dxa"/>
              <w:bottom w:w="100" w:type="dxa"/>
              <w:right w:w="100" w:type="dxa"/>
            </w:tcMar>
          </w:tcPr>
          <w:p w:rsidR="00946205" w:rsidRDefault="00A140CC" w14:paraId="00000252" w14:textId="56858A9B">
            <w:pPr>
              <w:rPr>
                <w:sz w:val="20"/>
                <w:szCs w:val="20"/>
              </w:rPr>
            </w:pPr>
            <w:r>
              <w:rPr>
                <w:sz w:val="20"/>
                <w:szCs w:val="20"/>
              </w:rPr>
              <w:t>Sistema de Información Ambiental de Colombia (SIAC)</w:t>
            </w:r>
          </w:p>
        </w:tc>
        <w:tc>
          <w:tcPr>
            <w:tcW w:w="7699" w:type="dxa"/>
            <w:tcMar>
              <w:top w:w="100" w:type="dxa"/>
              <w:left w:w="100" w:type="dxa"/>
              <w:bottom w:w="100" w:type="dxa"/>
              <w:right w:w="100" w:type="dxa"/>
            </w:tcMar>
          </w:tcPr>
          <w:p w:rsidRPr="0079655A" w:rsidR="00946205" w:rsidP="0079655A" w:rsidRDefault="00A140CC" w14:paraId="00000253" w14:textId="77777777">
            <w:pPr>
              <w:rPr>
                <w:b w:val="0"/>
                <w:bCs/>
              </w:rPr>
            </w:pPr>
            <w:r w:rsidRPr="0079655A">
              <w:rPr>
                <w:b w:val="0"/>
                <w:bCs/>
                <w:sz w:val="20"/>
                <w:szCs w:val="20"/>
              </w:rPr>
              <w:t xml:space="preserve">Conjunto integrado de actores, políticas, procesos, y tecnologías involucradas en la gestión de información ambiental del país, para facilitar la generación de conocimiento, la toma de decisiones, la educación y la participación social para el desarrollo sostenible. </w:t>
            </w:r>
          </w:p>
        </w:tc>
      </w:tr>
      <w:tr w:rsidR="00946205" w:rsidTr="00F27A1B" w14:paraId="6FED9FEC" w14:textId="77777777">
        <w:trPr>
          <w:trHeight w:val="1217"/>
        </w:trPr>
        <w:tc>
          <w:tcPr>
            <w:tcW w:w="2263" w:type="dxa"/>
            <w:tcMar>
              <w:top w:w="100" w:type="dxa"/>
              <w:left w:w="100" w:type="dxa"/>
              <w:bottom w:w="100" w:type="dxa"/>
              <w:right w:w="100" w:type="dxa"/>
            </w:tcMar>
          </w:tcPr>
          <w:p w:rsidR="00946205" w:rsidRDefault="00A140CC" w14:paraId="00000254" w14:textId="5C234D26">
            <w:pPr>
              <w:rPr>
                <w:color w:val="000000"/>
                <w:sz w:val="20"/>
                <w:szCs w:val="20"/>
              </w:rPr>
            </w:pPr>
            <w:r>
              <w:rPr>
                <w:sz w:val="20"/>
                <w:szCs w:val="20"/>
              </w:rPr>
              <w:t>Sistema Integral de Información de la Protección Social (SISPRO)</w:t>
            </w:r>
          </w:p>
        </w:tc>
        <w:tc>
          <w:tcPr>
            <w:tcW w:w="7699" w:type="dxa"/>
            <w:tcMar>
              <w:top w:w="100" w:type="dxa"/>
              <w:left w:w="100" w:type="dxa"/>
              <w:bottom w:w="100" w:type="dxa"/>
              <w:right w:w="100" w:type="dxa"/>
            </w:tcMar>
          </w:tcPr>
          <w:p w:rsidRPr="0079655A" w:rsidR="00946205" w:rsidRDefault="00A140CC" w14:paraId="00000255" w14:textId="77777777">
            <w:pPr>
              <w:rPr>
                <w:b w:val="0"/>
                <w:bCs/>
                <w:sz w:val="20"/>
                <w:szCs w:val="20"/>
              </w:rPr>
            </w:pPr>
            <w:r w:rsidRPr="0079655A">
              <w:rPr>
                <w:b w:val="0"/>
                <w:bCs/>
                <w:sz w:val="20"/>
                <w:szCs w:val="20"/>
              </w:rPr>
              <w:t>Es una herramienta que permite obtener, procesar y consolidar la información necesaria para la toma de decisiones que apoyen la elaboración de políticas, el monitoreo regulatorio y la gestión de servicios en cada uno de los niveles y en los procesos esenciales del sector salud: aseguramiento, financiamiento, oferta, demanda y uso de servicios. Suministra información para toda la ciudadanía.</w:t>
            </w:r>
            <w:r w:rsidRPr="0079655A">
              <w:rPr>
                <w:b w:val="0"/>
                <w:bCs/>
                <w:color w:val="223453"/>
                <w:sz w:val="20"/>
                <w:szCs w:val="20"/>
              </w:rPr>
              <w:t xml:space="preserve"> </w:t>
            </w:r>
          </w:p>
        </w:tc>
      </w:tr>
      <w:tr w:rsidR="00946205" w:rsidTr="0079655A" w14:paraId="0A1D163A" w14:textId="77777777">
        <w:trPr>
          <w:trHeight w:val="788"/>
        </w:trPr>
        <w:tc>
          <w:tcPr>
            <w:tcW w:w="2263" w:type="dxa"/>
            <w:tcMar>
              <w:top w:w="100" w:type="dxa"/>
              <w:left w:w="100" w:type="dxa"/>
              <w:bottom w:w="100" w:type="dxa"/>
              <w:right w:w="100" w:type="dxa"/>
            </w:tcMar>
          </w:tcPr>
          <w:p w:rsidR="00946205" w:rsidRDefault="00A140CC" w14:paraId="00000256" w14:textId="515399C6">
            <w:pPr>
              <w:rPr>
                <w:sz w:val="20"/>
                <w:szCs w:val="20"/>
              </w:rPr>
            </w:pPr>
            <w:r>
              <w:rPr>
                <w:sz w:val="20"/>
                <w:szCs w:val="20"/>
              </w:rPr>
              <w:t>Sistema de Vigilancia en Salud Pública (SIVIGILA)</w:t>
            </w:r>
          </w:p>
        </w:tc>
        <w:tc>
          <w:tcPr>
            <w:tcW w:w="7699" w:type="dxa"/>
            <w:tcMar>
              <w:top w:w="100" w:type="dxa"/>
              <w:left w:w="100" w:type="dxa"/>
              <w:bottom w:w="100" w:type="dxa"/>
              <w:right w:w="100" w:type="dxa"/>
            </w:tcMar>
          </w:tcPr>
          <w:p w:rsidRPr="0079655A" w:rsidR="00946205" w:rsidRDefault="00A140CC" w14:paraId="00000257" w14:textId="4C2F3A77">
            <w:pPr>
              <w:rPr>
                <w:b w:val="0"/>
                <w:bCs/>
                <w:sz w:val="20"/>
                <w:szCs w:val="20"/>
              </w:rPr>
            </w:pPr>
            <w:r w:rsidRPr="0079655A">
              <w:rPr>
                <w:b w:val="0"/>
                <w:bCs/>
                <w:sz w:val="20"/>
                <w:szCs w:val="20"/>
              </w:rPr>
              <w:t>Creado para realizar la provisión en forma sistemática y oportuna, de información sobre la dinámica de los eventos que afecten o puedan afectar la salud de la población colombiana, con el fin de: 1) orientar las políticas y la planificación en salud pública</w:t>
            </w:r>
            <w:r w:rsidRPr="0079655A" w:rsidR="00E85C5D">
              <w:rPr>
                <w:b w:val="0"/>
                <w:bCs/>
                <w:sz w:val="20"/>
                <w:szCs w:val="20"/>
              </w:rPr>
              <w:t>;</w:t>
            </w:r>
            <w:r w:rsidRPr="0079655A">
              <w:rPr>
                <w:b w:val="0"/>
                <w:bCs/>
                <w:sz w:val="20"/>
                <w:szCs w:val="20"/>
              </w:rPr>
              <w:t xml:space="preserve"> 2) tomar las decisiones para la prevención y control de enfermedades y factores de riesgo en salud</w:t>
            </w:r>
            <w:r w:rsidRPr="0079655A" w:rsidR="00E85C5D">
              <w:rPr>
                <w:b w:val="0"/>
                <w:bCs/>
                <w:sz w:val="20"/>
                <w:szCs w:val="20"/>
              </w:rPr>
              <w:t xml:space="preserve">; </w:t>
            </w:r>
            <w:r w:rsidRPr="0079655A">
              <w:rPr>
                <w:b w:val="0"/>
                <w:bCs/>
                <w:sz w:val="20"/>
                <w:szCs w:val="20"/>
              </w:rPr>
              <w:t>3) optimizar el seguimiento y evaluación de las intervenciones</w:t>
            </w:r>
            <w:r w:rsidRPr="0079655A" w:rsidR="00E85C5D">
              <w:rPr>
                <w:b w:val="0"/>
                <w:bCs/>
                <w:sz w:val="20"/>
                <w:szCs w:val="20"/>
              </w:rPr>
              <w:t>;</w:t>
            </w:r>
            <w:r w:rsidRPr="0079655A">
              <w:rPr>
                <w:b w:val="0"/>
                <w:bCs/>
                <w:sz w:val="20"/>
                <w:szCs w:val="20"/>
              </w:rPr>
              <w:t xml:space="preserve"> 4) racionalizar y optimizar los recursos disponibles y lograr la efectividad de las acciones en esta materia, proponiendo por la protección de la salud individual y colectiva.</w:t>
            </w:r>
          </w:p>
        </w:tc>
      </w:tr>
    </w:tbl>
    <w:p w:rsidR="00946205" w:rsidRDefault="00946205" w14:paraId="00000258" w14:textId="77777777">
      <w:pPr>
        <w:rPr>
          <w:sz w:val="20"/>
          <w:szCs w:val="20"/>
        </w:rPr>
      </w:pPr>
    </w:p>
    <w:p w:rsidR="00946205" w:rsidRDefault="00946205" w14:paraId="00000259" w14:textId="77777777">
      <w:pPr>
        <w:rPr>
          <w:sz w:val="20"/>
          <w:szCs w:val="20"/>
        </w:rPr>
      </w:pPr>
    </w:p>
    <w:p w:rsidRPr="00ED55B1" w:rsidR="00946205" w:rsidP="00ED55B1" w:rsidRDefault="00A140CC" w14:paraId="0000025A"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REFERENCIAS BIBLIOGRÁFICAS: </w:t>
      </w:r>
    </w:p>
    <w:p w:rsidR="00946205" w:rsidRDefault="00946205" w14:paraId="0000025B" w14:textId="79AC7AA9">
      <w:pPr>
        <w:rPr>
          <w:sz w:val="20"/>
          <w:szCs w:val="20"/>
        </w:rPr>
      </w:pPr>
    </w:p>
    <w:p w:rsidRPr="004A776A" w:rsidR="00C16787" w:rsidP="004A776A" w:rsidRDefault="00C16787" w14:paraId="68EA9808" w14:textId="4BC33F87">
      <w:pPr>
        <w:pBdr>
          <w:top w:val="nil"/>
          <w:left w:val="nil"/>
          <w:bottom w:val="nil"/>
          <w:right w:val="nil"/>
          <w:between w:val="nil"/>
        </w:pBdr>
        <w:ind w:left="720" w:hanging="720"/>
        <w:jc w:val="both"/>
        <w:rPr>
          <w:color w:val="000000"/>
          <w:sz w:val="20"/>
          <w:szCs w:val="20"/>
        </w:rPr>
      </w:pPr>
      <w:r w:rsidRPr="004A776A">
        <w:rPr>
          <w:color w:val="000000"/>
          <w:sz w:val="20"/>
          <w:szCs w:val="20"/>
        </w:rPr>
        <w:t>Cisneros, José. (</w:t>
      </w:r>
      <w:r w:rsidRPr="004A776A" w:rsidR="004F6546">
        <w:rPr>
          <w:color w:val="000000"/>
          <w:sz w:val="20"/>
          <w:szCs w:val="20"/>
        </w:rPr>
        <w:t xml:space="preserve">2002). </w:t>
      </w:r>
      <w:r w:rsidRPr="004A776A" w:rsidR="004A776A">
        <w:rPr>
          <w:color w:val="000000"/>
          <w:sz w:val="20"/>
          <w:szCs w:val="20"/>
        </w:rPr>
        <w:t>El concepto de la comunicación:</w:t>
      </w:r>
      <w:r w:rsidRPr="004A776A" w:rsidR="004A776A">
        <w:rPr>
          <w:color w:val="000000"/>
          <w:sz w:val="20"/>
          <w:szCs w:val="20"/>
        </w:rPr>
        <w:t xml:space="preserve"> E</w:t>
      </w:r>
      <w:r w:rsidRPr="004A776A" w:rsidR="004A776A">
        <w:rPr>
          <w:color w:val="000000"/>
          <w:sz w:val="20"/>
          <w:szCs w:val="20"/>
        </w:rPr>
        <w:t>l cristal con que se mira</w:t>
      </w:r>
      <w:r w:rsidRPr="004A776A" w:rsidR="004A776A">
        <w:rPr>
          <w:color w:val="000000"/>
          <w:sz w:val="20"/>
          <w:szCs w:val="20"/>
        </w:rPr>
        <w:t xml:space="preserve">. ÁMBITOS. Nº 7-8. 2º Semestre 2001 - 1er Semestre 2002 (pp. 49-82). </w:t>
      </w:r>
      <w:hyperlink w:history="1" r:id="rId27">
        <w:r w:rsidRPr="004A776A" w:rsidR="004A776A">
          <w:rPr>
            <w:color w:val="0000FF"/>
            <w:sz w:val="20"/>
            <w:szCs w:val="20"/>
          </w:rPr>
          <w:t>https://idus.us.es/bitstream/handle/11441/67303/revista-comunicacion-ambitos-07-08_47-80.pdf?sequence=1</w:t>
        </w:r>
      </w:hyperlink>
      <w:r w:rsidR="004A776A">
        <w:rPr>
          <w:color w:val="000000"/>
          <w:sz w:val="20"/>
          <w:szCs w:val="20"/>
        </w:rPr>
        <w:t xml:space="preserve"> </w:t>
      </w:r>
      <w:r w:rsidRPr="004A776A" w:rsidR="004A776A">
        <w:rPr>
          <w:color w:val="000000"/>
          <w:sz w:val="20"/>
          <w:szCs w:val="20"/>
        </w:rPr>
        <w:t xml:space="preserve"> </w:t>
      </w:r>
    </w:p>
    <w:p w:rsidR="00C16787" w:rsidP="00BD4876" w:rsidRDefault="00C16787" w14:paraId="3B424DB9" w14:textId="77777777">
      <w:pPr>
        <w:pBdr>
          <w:top w:val="nil"/>
          <w:left w:val="nil"/>
          <w:bottom w:val="nil"/>
          <w:right w:val="nil"/>
          <w:between w:val="nil"/>
        </w:pBdr>
        <w:ind w:left="720" w:hanging="720"/>
        <w:jc w:val="both"/>
        <w:rPr>
          <w:color w:val="000000"/>
          <w:sz w:val="20"/>
          <w:szCs w:val="20"/>
        </w:rPr>
      </w:pPr>
    </w:p>
    <w:p w:rsidRPr="00C16787" w:rsidR="00BD4876" w:rsidP="00BD4876" w:rsidRDefault="00BD4876" w14:paraId="16B21130" w14:textId="6C595C99">
      <w:pPr>
        <w:pBdr>
          <w:top w:val="nil"/>
          <w:left w:val="nil"/>
          <w:bottom w:val="nil"/>
          <w:right w:val="nil"/>
          <w:between w:val="nil"/>
        </w:pBdr>
        <w:ind w:left="720" w:hanging="720"/>
        <w:jc w:val="both"/>
        <w:rPr>
          <w:color w:val="000000"/>
          <w:sz w:val="20"/>
          <w:szCs w:val="20"/>
        </w:rPr>
      </w:pPr>
      <w:r w:rsidRPr="00C16787">
        <w:rPr>
          <w:color w:val="000000"/>
          <w:sz w:val="20"/>
          <w:szCs w:val="20"/>
        </w:rPr>
        <w:t xml:space="preserve">Decreto 1575 de 2007. [Ministerio de la Protección Social]. </w:t>
      </w:r>
      <w:r w:rsidRPr="00C16787">
        <w:rPr>
          <w:sz w:val="20"/>
          <w:szCs w:val="20"/>
        </w:rPr>
        <w:t>Por el cual se establece el Sistema para la Protección y Control de la Calidad del Agua para Consumo Humano.</w:t>
      </w:r>
      <w:r w:rsidRPr="00C16787">
        <w:rPr>
          <w:color w:val="000000"/>
          <w:sz w:val="20"/>
          <w:szCs w:val="20"/>
        </w:rPr>
        <w:t xml:space="preserve"> </w:t>
      </w:r>
      <w:r w:rsidRPr="00C16787" w:rsidR="00DA7F23">
        <w:rPr>
          <w:color w:val="000000"/>
          <w:sz w:val="20"/>
          <w:szCs w:val="20"/>
        </w:rPr>
        <w:t>09 de mayo de 2007.</w:t>
      </w:r>
    </w:p>
    <w:p w:rsidRPr="00C16787" w:rsidR="00BD4876" w:rsidP="00BD4876" w:rsidRDefault="00BD4876" w14:paraId="484A156F" w14:textId="77777777">
      <w:pPr>
        <w:pBdr>
          <w:top w:val="nil"/>
          <w:left w:val="nil"/>
          <w:bottom w:val="nil"/>
          <w:right w:val="nil"/>
          <w:between w:val="nil"/>
        </w:pBdr>
        <w:ind w:left="720" w:hanging="720"/>
        <w:jc w:val="both"/>
        <w:rPr>
          <w:color w:val="0000FF"/>
          <w:sz w:val="20"/>
          <w:szCs w:val="20"/>
        </w:rPr>
      </w:pPr>
      <w:r w:rsidRPr="00C16787">
        <w:rPr>
          <w:color w:val="0000FF"/>
          <w:sz w:val="20"/>
          <w:szCs w:val="20"/>
        </w:rPr>
        <w:t xml:space="preserve">            </w:t>
      </w:r>
      <w:hyperlink r:id="rId28">
        <w:r w:rsidRPr="00C16787">
          <w:rPr>
            <w:color w:val="0000FF"/>
            <w:sz w:val="20"/>
            <w:szCs w:val="20"/>
          </w:rPr>
          <w:t>https://www.ins.gov.co/TyS/Documents/Decreto%201575%20de%202007,MPS-MAVDT.pdf</w:t>
        </w:r>
      </w:hyperlink>
    </w:p>
    <w:p w:rsidR="00946205" w:rsidRDefault="00946205" w14:paraId="0000025C" w14:textId="0FF3F3FA">
      <w:pPr>
        <w:rPr>
          <w:sz w:val="20"/>
          <w:szCs w:val="20"/>
        </w:rPr>
      </w:pPr>
    </w:p>
    <w:p w:rsidRPr="00EA58C5" w:rsidR="003367A2" w:rsidP="003367A2" w:rsidRDefault="003367A2" w14:paraId="1783AF98" w14:textId="77777777">
      <w:pPr>
        <w:pBdr>
          <w:top w:val="nil"/>
          <w:left w:val="nil"/>
          <w:bottom w:val="nil"/>
          <w:right w:val="nil"/>
          <w:between w:val="nil"/>
        </w:pBdr>
        <w:ind w:left="720" w:hanging="720"/>
        <w:jc w:val="both"/>
        <w:rPr>
          <w:i/>
          <w:color w:val="000000"/>
          <w:sz w:val="20"/>
          <w:szCs w:val="20"/>
        </w:rPr>
      </w:pPr>
      <w:r w:rsidRPr="003367A2">
        <w:rPr>
          <w:color w:val="000000"/>
          <w:sz w:val="20"/>
          <w:szCs w:val="20"/>
        </w:rPr>
        <w:t>Instituto Nacional de</w:t>
      </w:r>
      <w:r w:rsidRPr="003367A2">
        <w:rPr>
          <w:color w:val="000000"/>
          <w:sz w:val="20"/>
          <w:szCs w:val="20"/>
        </w:rPr>
        <w:t xml:space="preserve"> Salud, Ministerio de Salud y Protección Social. (2019</w:t>
      </w:r>
      <w:r w:rsidRPr="00EA58C5">
        <w:rPr>
          <w:i/>
          <w:color w:val="000000"/>
          <w:sz w:val="20"/>
          <w:szCs w:val="20"/>
        </w:rPr>
        <w:t xml:space="preserve">). </w:t>
      </w:r>
      <w:r w:rsidRPr="00EA58C5">
        <w:rPr>
          <w:i/>
          <w:color w:val="000000"/>
          <w:sz w:val="20"/>
          <w:szCs w:val="20"/>
        </w:rPr>
        <w:t>GUIA PARA LA VIGILANCIA POR</w:t>
      </w:r>
    </w:p>
    <w:p w:rsidR="003367A2" w:rsidP="003367A2" w:rsidRDefault="003367A2" w14:paraId="1CE37363" w14:textId="68F3600B">
      <w:pPr>
        <w:pBdr>
          <w:top w:val="nil"/>
          <w:left w:val="nil"/>
          <w:bottom w:val="nil"/>
          <w:right w:val="nil"/>
          <w:between w:val="nil"/>
        </w:pBdr>
        <w:ind w:left="720" w:hanging="720"/>
        <w:jc w:val="both"/>
        <w:rPr>
          <w:color w:val="0000FF"/>
          <w:sz w:val="20"/>
          <w:szCs w:val="20"/>
        </w:rPr>
      </w:pPr>
      <w:r w:rsidRPr="00EA58C5">
        <w:rPr>
          <w:i/>
          <w:color w:val="000000"/>
          <w:sz w:val="20"/>
          <w:szCs w:val="20"/>
        </w:rPr>
        <w:lastRenderedPageBreak/>
        <w:t>LABORATORIO DEL VIRUS DE LA RABIA</w:t>
      </w:r>
      <w:r w:rsidRPr="00EA58C5">
        <w:rPr>
          <w:i/>
          <w:color w:val="000000"/>
          <w:sz w:val="20"/>
          <w:szCs w:val="20"/>
        </w:rPr>
        <w:t>.</w:t>
      </w:r>
      <w:r w:rsidRPr="003367A2">
        <w:rPr>
          <w:color w:val="000000"/>
          <w:sz w:val="20"/>
          <w:szCs w:val="20"/>
        </w:rPr>
        <w:t xml:space="preserve"> </w:t>
      </w:r>
      <w:hyperlink w:history="1" r:id="rId29">
        <w:r w:rsidRPr="003367A2">
          <w:rPr>
            <w:color w:val="0000FF"/>
            <w:sz w:val="20"/>
            <w:szCs w:val="20"/>
          </w:rPr>
          <w:t>https://www.ins.gov.co/buscador-eventos/Informacin%20de%20laboratorio/Gu%C3%ADa-Vigilancia-por-Laboratorio-Virus-de-la-Rabia.pdf</w:t>
        </w:r>
      </w:hyperlink>
      <w:r w:rsidRPr="003367A2">
        <w:rPr>
          <w:color w:val="0000FF"/>
          <w:sz w:val="20"/>
          <w:szCs w:val="20"/>
        </w:rPr>
        <w:t xml:space="preserve">  </w:t>
      </w:r>
    </w:p>
    <w:p w:rsidR="00A32AF2" w:rsidP="003367A2" w:rsidRDefault="00A32AF2" w14:paraId="5BB86634" w14:textId="4C35BB6C">
      <w:pPr>
        <w:pBdr>
          <w:top w:val="nil"/>
          <w:left w:val="nil"/>
          <w:bottom w:val="nil"/>
          <w:right w:val="nil"/>
          <w:between w:val="nil"/>
        </w:pBdr>
        <w:ind w:left="720" w:hanging="720"/>
        <w:jc w:val="both"/>
        <w:rPr>
          <w:color w:val="0000FF"/>
          <w:sz w:val="20"/>
          <w:szCs w:val="20"/>
        </w:rPr>
      </w:pPr>
    </w:p>
    <w:p w:rsidRPr="00A32AF2" w:rsidR="00A32AF2" w:rsidP="00A32AF2" w:rsidRDefault="00A32AF2" w14:paraId="4463F29B" w14:textId="3452AE5E">
      <w:pPr>
        <w:pBdr>
          <w:top w:val="nil"/>
          <w:left w:val="nil"/>
          <w:bottom w:val="nil"/>
          <w:right w:val="nil"/>
          <w:between w:val="nil"/>
        </w:pBdr>
        <w:ind w:left="720" w:hanging="720"/>
        <w:jc w:val="both"/>
        <w:rPr>
          <w:color w:val="0000FF"/>
          <w:sz w:val="20"/>
          <w:szCs w:val="20"/>
        </w:rPr>
      </w:pPr>
      <w:r w:rsidRPr="003367A2">
        <w:rPr>
          <w:color w:val="000000"/>
          <w:sz w:val="20"/>
          <w:szCs w:val="20"/>
        </w:rPr>
        <w:t>Instituto Nacional de Salud, Ministerio de</w:t>
      </w:r>
      <w:r>
        <w:rPr>
          <w:color w:val="000000"/>
          <w:sz w:val="20"/>
          <w:szCs w:val="20"/>
        </w:rPr>
        <w:t xml:space="preserve"> Salud y Protección Social. (2020</w:t>
      </w:r>
      <w:r w:rsidRPr="00EA58C5">
        <w:rPr>
          <w:i/>
          <w:color w:val="000000"/>
          <w:sz w:val="20"/>
          <w:szCs w:val="20"/>
        </w:rPr>
        <w:t>).</w:t>
      </w:r>
      <w:r>
        <w:rPr>
          <w:i/>
          <w:color w:val="000000"/>
          <w:sz w:val="20"/>
          <w:szCs w:val="20"/>
        </w:rPr>
        <w:t xml:space="preserve"> </w:t>
      </w:r>
      <w:r w:rsidRPr="00A32AF2">
        <w:rPr>
          <w:i/>
          <w:color w:val="000000"/>
          <w:sz w:val="20"/>
          <w:szCs w:val="20"/>
        </w:rPr>
        <w:t>Manual de</w:t>
      </w:r>
      <w:r>
        <w:rPr>
          <w:i/>
          <w:color w:val="000000"/>
          <w:sz w:val="20"/>
          <w:szCs w:val="20"/>
        </w:rPr>
        <w:t xml:space="preserve"> </w:t>
      </w:r>
      <w:r w:rsidRPr="00A32AF2">
        <w:rPr>
          <w:i/>
          <w:color w:val="000000"/>
          <w:sz w:val="20"/>
          <w:szCs w:val="20"/>
        </w:rPr>
        <w:t>procedimientos</w:t>
      </w:r>
      <w:r>
        <w:rPr>
          <w:i/>
          <w:color w:val="000000"/>
          <w:sz w:val="20"/>
          <w:szCs w:val="20"/>
        </w:rPr>
        <w:t xml:space="preserve"> </w:t>
      </w:r>
      <w:r w:rsidRPr="00A32AF2">
        <w:rPr>
          <w:i/>
          <w:color w:val="000000"/>
          <w:sz w:val="20"/>
          <w:szCs w:val="20"/>
        </w:rPr>
        <w:t>para la toma, conservación</w:t>
      </w:r>
      <w:r>
        <w:rPr>
          <w:i/>
          <w:color w:val="000000"/>
          <w:sz w:val="20"/>
          <w:szCs w:val="20"/>
        </w:rPr>
        <w:t xml:space="preserve"> </w:t>
      </w:r>
      <w:r w:rsidRPr="00A32AF2">
        <w:rPr>
          <w:i/>
          <w:color w:val="000000"/>
          <w:sz w:val="20"/>
          <w:szCs w:val="20"/>
        </w:rPr>
        <w:t>y envío de muestras</w:t>
      </w:r>
      <w:r>
        <w:rPr>
          <w:i/>
          <w:color w:val="000000"/>
          <w:sz w:val="20"/>
          <w:szCs w:val="20"/>
        </w:rPr>
        <w:t xml:space="preserve"> </w:t>
      </w:r>
      <w:r w:rsidRPr="00A32AF2">
        <w:rPr>
          <w:i/>
          <w:color w:val="000000"/>
          <w:sz w:val="20"/>
          <w:szCs w:val="20"/>
        </w:rPr>
        <w:t>al Laboratorio Nacional de Referencia</w:t>
      </w:r>
      <w:r>
        <w:rPr>
          <w:i/>
          <w:color w:val="000000"/>
          <w:sz w:val="20"/>
          <w:szCs w:val="20"/>
        </w:rPr>
        <w:t xml:space="preserve">. </w:t>
      </w:r>
      <w:hyperlink w:history="1" r:id="rId30">
        <w:r w:rsidRPr="00A32AF2">
          <w:rPr>
            <w:rStyle w:val="Hipervnculo"/>
            <w:sz w:val="20"/>
            <w:szCs w:val="20"/>
          </w:rPr>
          <w:t>https://www.ins.gov.co/BibliotecaDigital/Manual-toma-envio-muestras-ins.pdf</w:t>
        </w:r>
      </w:hyperlink>
      <w:r w:rsidRPr="00A32AF2">
        <w:rPr>
          <w:color w:val="000000"/>
          <w:sz w:val="20"/>
          <w:szCs w:val="20"/>
        </w:rPr>
        <w:t xml:space="preserve"> </w:t>
      </w:r>
    </w:p>
    <w:p w:rsidR="003367A2" w:rsidP="003367A2" w:rsidRDefault="003367A2" w14:paraId="2980CE01" w14:textId="37FBD994">
      <w:pPr>
        <w:rPr>
          <w:sz w:val="20"/>
          <w:szCs w:val="20"/>
        </w:rPr>
      </w:pPr>
    </w:p>
    <w:p w:rsidRPr="00A32AF2" w:rsidR="00A32AF2" w:rsidP="00A32AF2" w:rsidRDefault="00A32AF2" w14:paraId="056E6D47" w14:textId="77777777">
      <w:pPr>
        <w:pBdr>
          <w:top w:val="nil"/>
          <w:left w:val="nil"/>
          <w:bottom w:val="nil"/>
          <w:right w:val="nil"/>
          <w:between w:val="nil"/>
        </w:pBdr>
        <w:ind w:left="720" w:hanging="720"/>
        <w:jc w:val="both"/>
        <w:rPr>
          <w:color w:val="000000"/>
          <w:sz w:val="20"/>
          <w:szCs w:val="20"/>
        </w:rPr>
      </w:pPr>
      <w:r w:rsidRPr="00A32AF2">
        <w:rPr>
          <w:color w:val="000000"/>
          <w:sz w:val="20"/>
          <w:szCs w:val="20"/>
        </w:rPr>
        <w:t xml:space="preserve">Instituto Nacional de Salud, </w:t>
      </w:r>
      <w:r w:rsidRPr="00A32AF2">
        <w:rPr>
          <w:color w:val="000000"/>
          <w:sz w:val="20"/>
          <w:szCs w:val="20"/>
        </w:rPr>
        <w:t xml:space="preserve">Superintendencia de Servicios Públicos Domiciliarios. (2011). Manual de Instrucciones para la Toma, Preservación y Transporte de Muestras de Agua de Consumo Humano para Análisis de Laboratorio. </w:t>
      </w:r>
    </w:p>
    <w:p w:rsidRPr="00A32AF2" w:rsidR="00A32AF2" w:rsidP="00C7282C" w:rsidRDefault="00A32AF2" w14:paraId="53D6C587" w14:textId="4B513516">
      <w:pPr>
        <w:pBdr>
          <w:top w:val="nil"/>
          <w:left w:val="nil"/>
          <w:bottom w:val="nil"/>
          <w:right w:val="nil"/>
          <w:between w:val="nil"/>
        </w:pBdr>
        <w:ind w:left="1457" w:hanging="720"/>
        <w:jc w:val="both"/>
        <w:rPr>
          <w:color w:val="0000FF"/>
          <w:sz w:val="20"/>
          <w:szCs w:val="20"/>
        </w:rPr>
      </w:pPr>
      <w:hyperlink w:history="1" r:id="rId31">
        <w:r w:rsidRPr="00A32AF2">
          <w:rPr>
            <w:color w:val="0000FF"/>
            <w:sz w:val="20"/>
            <w:szCs w:val="20"/>
          </w:rPr>
          <w:t>https://www.ins.gov.co/sivicap/Documentacin%20SIVICAP/2011%20Manual%20toma%20de%20muestras%20agua.pdf</w:t>
        </w:r>
      </w:hyperlink>
      <w:r w:rsidRPr="00A32AF2">
        <w:rPr>
          <w:color w:val="0000FF"/>
          <w:sz w:val="20"/>
          <w:szCs w:val="20"/>
        </w:rPr>
        <w:t xml:space="preserve"> </w:t>
      </w:r>
    </w:p>
    <w:p w:rsidR="00A32AF2" w:rsidRDefault="00A32AF2" w14:paraId="09011DB6" w14:textId="77777777">
      <w:pPr>
        <w:pBdr>
          <w:top w:val="nil"/>
          <w:left w:val="nil"/>
          <w:bottom w:val="nil"/>
          <w:right w:val="nil"/>
          <w:between w:val="nil"/>
        </w:pBdr>
        <w:ind w:left="720" w:hanging="720"/>
        <w:jc w:val="both"/>
        <w:rPr>
          <w:color w:val="000000"/>
          <w:sz w:val="20"/>
          <w:szCs w:val="20"/>
        </w:rPr>
      </w:pPr>
    </w:p>
    <w:p w:rsidRPr="00C16787" w:rsidR="00946205" w:rsidP="72CEF8D0" w:rsidRDefault="00A140CC" w14:paraId="6F112591" w14:textId="78167201">
      <w:pPr>
        <w:pBdr>
          <w:top w:val="nil" w:color="000000" w:sz="0" w:space="0"/>
          <w:left w:val="nil" w:color="000000" w:sz="0" w:space="0"/>
          <w:bottom w:val="nil" w:color="000000" w:sz="0" w:space="0"/>
          <w:right w:val="nil" w:color="000000" w:sz="0" w:space="0"/>
          <w:between w:val="nil" w:color="000000" w:sz="0" w:space="0"/>
        </w:pBdr>
        <w:ind w:left="720" w:hanging="720"/>
        <w:jc w:val="both"/>
        <w:rPr>
          <w:color w:val="000000" w:themeColor="text1" w:themeTint="FF" w:themeShade="FF"/>
          <w:sz w:val="20"/>
          <w:szCs w:val="20"/>
        </w:rPr>
      </w:pPr>
      <w:r w:rsidRPr="72CEF8D0" w:rsidR="00A140CC">
        <w:rPr>
          <w:color w:val="000000" w:themeColor="text1" w:themeTint="FF" w:themeShade="FF"/>
          <w:sz w:val="20"/>
          <w:szCs w:val="20"/>
        </w:rPr>
        <w:t xml:space="preserve">Instituto Nacional de Vigilancia de Medicamentos y Alimentos (INVIMA). (2015). </w:t>
      </w:r>
      <w:r w:rsidRPr="72CEF8D0" w:rsidR="00A140CC">
        <w:rPr>
          <w:i w:val="1"/>
          <w:iCs w:val="1"/>
          <w:color w:val="000000" w:themeColor="text1" w:themeTint="FF" w:themeShade="FF"/>
          <w:sz w:val="20"/>
          <w:szCs w:val="20"/>
        </w:rPr>
        <w:t>Manual de In</w:t>
      </w:r>
      <w:r w:rsidRPr="72CEF8D0" w:rsidR="00A140CC">
        <w:rPr>
          <w:i w:val="1"/>
          <w:iCs w:val="1"/>
          <w:color w:val="000000" w:themeColor="text1" w:themeTint="FF" w:themeShade="FF"/>
          <w:sz w:val="20"/>
          <w:szCs w:val="20"/>
        </w:rPr>
        <w:t>spección, vigilancia y control sanitario de alimentos y bebidas basado en riesgo para las entidades territoriales de salud</w:t>
      </w:r>
      <w:r w:rsidRPr="72CEF8D0" w:rsidR="00A140CC">
        <w:rPr>
          <w:color w:val="000000" w:themeColor="text1" w:themeTint="FF" w:themeShade="FF"/>
          <w:sz w:val="20"/>
          <w:szCs w:val="20"/>
        </w:rPr>
        <w:t xml:space="preserve">. </w:t>
      </w:r>
    </w:p>
    <w:p w:rsidRPr="00C16787" w:rsidR="00946205" w:rsidP="72CEF8D0" w:rsidRDefault="00A140CC" w14:paraId="0000025D" w14:textId="17CF66E8">
      <w:pPr>
        <w:pBdr>
          <w:top w:val="nil" w:color="000000" w:sz="0" w:space="0"/>
          <w:left w:val="nil" w:color="000000" w:sz="0" w:space="0"/>
          <w:bottom w:val="nil" w:color="000000" w:sz="0" w:space="0"/>
          <w:right w:val="nil" w:color="000000" w:sz="0" w:space="0"/>
          <w:between w:val="nil" w:color="000000" w:sz="0" w:space="0"/>
        </w:pBdr>
        <w:ind w:left="720" w:hanging="0"/>
        <w:jc w:val="both"/>
        <w:rPr>
          <w:color w:val="000000"/>
          <w:sz w:val="20"/>
          <w:szCs w:val="20"/>
        </w:rPr>
      </w:pPr>
      <w:hyperlink r:id="Rf1cb6e1b9bc04506">
        <w:r w:rsidRPr="72CEF8D0" w:rsidR="66910732">
          <w:rPr>
            <w:rStyle w:val="Hipervnculo"/>
            <w:sz w:val="20"/>
            <w:szCs w:val="20"/>
          </w:rPr>
          <w:t>https://www.ibague.gov.co/portal/admin/archivos/publicaciones/2018/21857-DOC-20181009.pdf</w:t>
        </w:r>
      </w:hyperlink>
    </w:p>
    <w:p w:rsidR="72CEF8D0" w:rsidP="72CEF8D0" w:rsidRDefault="72CEF8D0" w14:paraId="106648E0" w14:textId="7308DD2F">
      <w:pPr>
        <w:pStyle w:val="Normal"/>
        <w:pBdr>
          <w:top w:val="nil" w:color="000000" w:sz="0" w:space="0"/>
          <w:left w:val="nil" w:color="000000" w:sz="0" w:space="0"/>
          <w:bottom w:val="nil" w:color="000000" w:sz="0" w:space="0"/>
          <w:right w:val="nil" w:color="000000" w:sz="0" w:space="0"/>
          <w:between w:val="nil" w:color="000000" w:sz="0" w:space="0"/>
        </w:pBdr>
        <w:ind w:left="720" w:hanging="720"/>
        <w:jc w:val="both"/>
        <w:rPr>
          <w:color w:val="000000" w:themeColor="text1" w:themeTint="FF" w:themeShade="FF"/>
          <w:sz w:val="20"/>
          <w:szCs w:val="20"/>
        </w:rPr>
      </w:pPr>
    </w:p>
    <w:p w:rsidRPr="00C16787" w:rsidR="00946205" w:rsidRDefault="00946205" w14:paraId="0000025E" w14:textId="77777777">
      <w:pPr>
        <w:pBdr>
          <w:top w:val="nil"/>
          <w:left w:val="nil"/>
          <w:bottom w:val="nil"/>
          <w:right w:val="nil"/>
          <w:between w:val="nil"/>
        </w:pBdr>
        <w:ind w:left="720" w:hanging="720"/>
        <w:jc w:val="both"/>
        <w:rPr>
          <w:color w:val="000000"/>
          <w:sz w:val="20"/>
          <w:szCs w:val="20"/>
        </w:rPr>
      </w:pPr>
    </w:p>
    <w:p w:rsidRPr="00C16787" w:rsidR="00946205" w:rsidRDefault="00A140CC" w14:paraId="00000268" w14:textId="77777777">
      <w:pPr>
        <w:pBdr>
          <w:top w:val="nil"/>
          <w:left w:val="nil"/>
          <w:bottom w:val="nil"/>
          <w:right w:val="nil"/>
          <w:between w:val="nil"/>
        </w:pBdr>
        <w:jc w:val="both"/>
        <w:rPr>
          <w:sz w:val="20"/>
          <w:szCs w:val="20"/>
          <w:highlight w:val="yellow"/>
        </w:rPr>
      </w:pPr>
      <w:r w:rsidRPr="00C16787">
        <w:rPr>
          <w:color w:val="000000"/>
          <w:sz w:val="20"/>
          <w:szCs w:val="20"/>
        </w:rPr>
        <w:t xml:space="preserve"> OCDE (</w:t>
      </w:r>
      <w:r w:rsidRPr="00C16787">
        <w:rPr>
          <w:sz w:val="20"/>
          <w:szCs w:val="20"/>
        </w:rPr>
        <w:t>2018).</w:t>
      </w:r>
      <w:r w:rsidRPr="00C16787">
        <w:rPr>
          <w:color w:val="000000"/>
          <w:sz w:val="20"/>
          <w:szCs w:val="20"/>
        </w:rPr>
        <w:t xml:space="preserve"> Informe sobre la comunicación pública: mensajes clave.</w:t>
      </w:r>
    </w:p>
    <w:p w:rsidRPr="00C16787" w:rsidR="00946205" w:rsidP="00C7282C" w:rsidRDefault="004F6546" w14:paraId="00000269" w14:textId="77777777">
      <w:pPr>
        <w:pBdr>
          <w:top w:val="nil"/>
          <w:left w:val="nil"/>
          <w:bottom w:val="nil"/>
          <w:right w:val="nil"/>
          <w:between w:val="nil"/>
        </w:pBdr>
        <w:ind w:left="737"/>
        <w:jc w:val="both"/>
        <w:rPr>
          <w:sz w:val="20"/>
          <w:szCs w:val="20"/>
        </w:rPr>
      </w:pPr>
      <w:hyperlink r:id="rId33">
        <w:r w:rsidRPr="00C16787" w:rsidR="00A140CC">
          <w:rPr>
            <w:color w:val="0000FF"/>
            <w:sz w:val="20"/>
            <w:szCs w:val="20"/>
            <w:u w:val="single"/>
          </w:rPr>
          <w:t>https://www.oecd.org/gov/open-government/public-communications-report-highlights-es.pdf</w:t>
        </w:r>
      </w:hyperlink>
    </w:p>
    <w:p w:rsidRPr="00C16787" w:rsidR="00946205" w:rsidRDefault="00946205" w14:paraId="0000026A" w14:textId="77777777">
      <w:pPr>
        <w:pBdr>
          <w:top w:val="nil"/>
          <w:left w:val="nil"/>
          <w:bottom w:val="nil"/>
          <w:right w:val="nil"/>
          <w:between w:val="nil"/>
        </w:pBdr>
        <w:jc w:val="both"/>
        <w:rPr>
          <w:sz w:val="20"/>
          <w:szCs w:val="20"/>
          <w:highlight w:val="yellow"/>
        </w:rPr>
      </w:pPr>
    </w:p>
    <w:p w:rsidRPr="00C16787" w:rsidR="00DA7F23" w:rsidP="00DA7F23" w:rsidRDefault="002C3186" w14:paraId="3E87066E" w14:textId="50DA55EB">
      <w:pPr>
        <w:pBdr>
          <w:top w:val="nil"/>
          <w:left w:val="nil"/>
          <w:bottom w:val="nil"/>
          <w:right w:val="nil"/>
          <w:between w:val="nil"/>
        </w:pBdr>
        <w:ind w:left="720" w:hanging="720"/>
        <w:jc w:val="both"/>
        <w:rPr>
          <w:color w:val="000000"/>
          <w:sz w:val="20"/>
          <w:szCs w:val="20"/>
        </w:rPr>
      </w:pPr>
      <w:r w:rsidRPr="00C16787">
        <w:rPr>
          <w:color w:val="000000"/>
          <w:sz w:val="20"/>
          <w:szCs w:val="20"/>
        </w:rPr>
        <w:t xml:space="preserve">Organización Panamericana de la Salud, Ministerio de Protección Social, (2005). Sistema de información para </w:t>
      </w:r>
      <w:r w:rsidRPr="00C16787" w:rsidR="00C16787">
        <w:rPr>
          <w:color w:val="000000"/>
          <w:sz w:val="20"/>
          <w:szCs w:val="20"/>
        </w:rPr>
        <w:t xml:space="preserve">la </w:t>
      </w:r>
      <w:r w:rsidRPr="00C16787">
        <w:rPr>
          <w:color w:val="000000"/>
          <w:sz w:val="20"/>
          <w:szCs w:val="20"/>
        </w:rPr>
        <w:t>vigilancia de la salud</w:t>
      </w:r>
      <w:r w:rsidRPr="00C16787" w:rsidR="00C16787">
        <w:rPr>
          <w:color w:val="000000"/>
          <w:sz w:val="20"/>
          <w:szCs w:val="20"/>
        </w:rPr>
        <w:t xml:space="preserve"> pública: propuesta conceptual y tecnológica. Informe elaborado por los autores dentro de la consultoría contratada por la OPS. </w:t>
      </w:r>
      <w:hyperlink w:history="1" r:id="rId34">
        <w:r w:rsidRPr="00C16787" w:rsidR="00C16787">
          <w:rPr>
            <w:rStyle w:val="Hipervnculo"/>
            <w:sz w:val="20"/>
            <w:szCs w:val="20"/>
          </w:rPr>
          <w:t>https://www.minsalud.gov.co/sites/rid/1/SISTEMA%20DE%20INFORMACI%C3%93N%20PARA%20LA%20VSP.pdf</w:t>
        </w:r>
      </w:hyperlink>
      <w:r w:rsidRPr="00C16787" w:rsidR="00C16787">
        <w:rPr>
          <w:color w:val="000000"/>
          <w:sz w:val="20"/>
          <w:szCs w:val="20"/>
        </w:rPr>
        <w:t xml:space="preserve"> </w:t>
      </w:r>
    </w:p>
    <w:p w:rsidRPr="00C16787" w:rsidR="00C16787" w:rsidP="00DA7F23" w:rsidRDefault="00C16787" w14:paraId="631EE805" w14:textId="77777777">
      <w:pPr>
        <w:pBdr>
          <w:top w:val="nil"/>
          <w:left w:val="nil"/>
          <w:bottom w:val="nil"/>
          <w:right w:val="nil"/>
          <w:between w:val="nil"/>
        </w:pBdr>
        <w:ind w:left="720" w:hanging="720"/>
        <w:jc w:val="both"/>
        <w:rPr>
          <w:color w:val="000000"/>
          <w:sz w:val="20"/>
          <w:szCs w:val="20"/>
        </w:rPr>
      </w:pPr>
    </w:p>
    <w:p w:rsidRPr="00C16787" w:rsidR="00DA7F23" w:rsidP="00DA7F23" w:rsidRDefault="00DA7F23" w14:paraId="5D0E7497" w14:textId="1D9DE83B">
      <w:pPr>
        <w:pBdr>
          <w:top w:val="nil"/>
          <w:left w:val="nil"/>
          <w:bottom w:val="nil"/>
          <w:right w:val="nil"/>
          <w:between w:val="nil"/>
        </w:pBdr>
        <w:ind w:left="720" w:hanging="720"/>
        <w:jc w:val="both"/>
        <w:rPr>
          <w:color w:val="000000"/>
          <w:sz w:val="20"/>
          <w:szCs w:val="20"/>
        </w:rPr>
      </w:pPr>
      <w:r w:rsidRPr="00C16787">
        <w:rPr>
          <w:color w:val="000000"/>
          <w:sz w:val="20"/>
          <w:szCs w:val="20"/>
        </w:rPr>
        <w:t>Resolución 1229 de 2013. [Ministerio de Salud y Protección Social]</w:t>
      </w:r>
      <w:proofErr w:type="gramStart"/>
      <w:r w:rsidRPr="00C16787">
        <w:rPr>
          <w:color w:val="000000"/>
          <w:sz w:val="20"/>
          <w:szCs w:val="20"/>
        </w:rPr>
        <w:t>. .</w:t>
      </w:r>
      <w:proofErr w:type="gramEnd"/>
      <w:r w:rsidRPr="00C16787">
        <w:rPr>
          <w:color w:val="000000"/>
          <w:sz w:val="20"/>
          <w:szCs w:val="20"/>
        </w:rPr>
        <w:t xml:space="preserve"> </w:t>
      </w:r>
      <w:r w:rsidRPr="00C16787">
        <w:rPr>
          <w:sz w:val="20"/>
          <w:szCs w:val="20"/>
        </w:rPr>
        <w:t xml:space="preserve">Por la cual se establece el modelo de inspección, vigilancia y control sanitario para los productos de uso y consumo humano. </w:t>
      </w:r>
      <w:r w:rsidRPr="00C16787">
        <w:rPr>
          <w:color w:val="000000"/>
          <w:sz w:val="20"/>
          <w:szCs w:val="20"/>
        </w:rPr>
        <w:t>23 de abril de 2013.</w:t>
      </w:r>
    </w:p>
    <w:p w:rsidRPr="00C16787" w:rsidR="00DA7F23" w:rsidP="00DA7F23" w:rsidRDefault="00DA7F23" w14:paraId="0E9B9B67" w14:textId="77777777">
      <w:pPr>
        <w:pBdr>
          <w:top w:val="nil"/>
          <w:left w:val="nil"/>
          <w:bottom w:val="nil"/>
          <w:right w:val="nil"/>
          <w:between w:val="nil"/>
        </w:pBdr>
        <w:ind w:left="720" w:hanging="720"/>
        <w:jc w:val="both"/>
        <w:rPr>
          <w:color w:val="0000FF"/>
          <w:sz w:val="20"/>
          <w:szCs w:val="20"/>
        </w:rPr>
      </w:pPr>
      <w:r w:rsidRPr="00C16787">
        <w:rPr>
          <w:color w:val="0000FF"/>
          <w:sz w:val="20"/>
          <w:szCs w:val="20"/>
        </w:rPr>
        <w:t xml:space="preserve">             </w:t>
      </w:r>
      <w:hyperlink r:id="rId35">
        <w:r w:rsidRPr="00C16787">
          <w:rPr>
            <w:color w:val="0000FF"/>
            <w:sz w:val="20"/>
            <w:szCs w:val="20"/>
          </w:rPr>
          <w:t>https://www.minsalud.gov.co/sites/rid/Lists/BibliotecaDigital/RIDE/DE/DIJ/resolucion-1229-de-2013.pdf</w:t>
        </w:r>
      </w:hyperlink>
    </w:p>
    <w:p w:rsidRPr="00C16787" w:rsidR="00DA7F23" w:rsidP="00DA7F23" w:rsidRDefault="00DA7F23" w14:paraId="02A56A08" w14:textId="77777777">
      <w:pPr>
        <w:pBdr>
          <w:top w:val="nil"/>
          <w:left w:val="nil"/>
          <w:bottom w:val="nil"/>
          <w:right w:val="nil"/>
          <w:between w:val="nil"/>
        </w:pBdr>
        <w:ind w:left="720" w:hanging="720"/>
        <w:jc w:val="both"/>
        <w:rPr>
          <w:color w:val="000000"/>
          <w:sz w:val="20"/>
          <w:szCs w:val="20"/>
        </w:rPr>
      </w:pPr>
    </w:p>
    <w:p w:rsidRPr="00C16787" w:rsidR="00DA7F23" w:rsidP="00DA7F23" w:rsidRDefault="00DA7F23" w14:paraId="1EE15D72" w14:textId="4DE2DAC7">
      <w:pPr>
        <w:pBdr>
          <w:top w:val="nil"/>
          <w:left w:val="nil"/>
          <w:bottom w:val="nil"/>
          <w:right w:val="nil"/>
          <w:between w:val="nil"/>
        </w:pBdr>
        <w:ind w:left="720" w:hanging="720"/>
        <w:jc w:val="both"/>
        <w:rPr>
          <w:color w:val="000000"/>
          <w:sz w:val="20"/>
          <w:szCs w:val="20"/>
        </w:rPr>
      </w:pPr>
      <w:r w:rsidRPr="00C16787">
        <w:rPr>
          <w:color w:val="000000"/>
          <w:sz w:val="20"/>
          <w:szCs w:val="20"/>
        </w:rPr>
        <w:t xml:space="preserve">Resolución 1447 de 2018. [Ministerio de Ambiente y Desarrollo Sostenible]. Por la cual se reglamenta el sistema de monitoreo, reporte y verificación de las acciones de mitigación a nivel nacional </w:t>
      </w:r>
      <w:r w:rsidRPr="00C16787" w:rsidR="00480633">
        <w:rPr>
          <w:color w:val="000000"/>
          <w:sz w:val="20"/>
          <w:szCs w:val="20"/>
        </w:rPr>
        <w:t xml:space="preserve">de que se trata en el artículo 175 de la Ley 1753 de 2015, y se </w:t>
      </w:r>
      <w:proofErr w:type="gramStart"/>
      <w:r w:rsidRPr="00C16787" w:rsidR="00480633">
        <w:rPr>
          <w:color w:val="000000"/>
          <w:sz w:val="20"/>
          <w:szCs w:val="20"/>
        </w:rPr>
        <w:t>dictan  otras</w:t>
      </w:r>
      <w:proofErr w:type="gramEnd"/>
      <w:r w:rsidRPr="00C16787" w:rsidR="00480633">
        <w:rPr>
          <w:color w:val="000000"/>
          <w:sz w:val="20"/>
          <w:szCs w:val="20"/>
        </w:rPr>
        <w:t xml:space="preserve"> disposiciones.</w:t>
      </w:r>
      <w:r w:rsidRPr="00C16787">
        <w:rPr>
          <w:color w:val="000000"/>
          <w:sz w:val="20"/>
          <w:szCs w:val="20"/>
        </w:rPr>
        <w:t xml:space="preserve">   01 de agosto de 2018.</w:t>
      </w:r>
    </w:p>
    <w:p w:rsidRPr="00C16787" w:rsidR="00DA7F23" w:rsidP="00DA7F23" w:rsidRDefault="00DA7F23" w14:paraId="46CA9C28" w14:textId="77777777">
      <w:pPr>
        <w:pBdr>
          <w:top w:val="nil"/>
          <w:left w:val="nil"/>
          <w:bottom w:val="nil"/>
          <w:right w:val="nil"/>
          <w:between w:val="nil"/>
        </w:pBdr>
        <w:ind w:left="720" w:hanging="720"/>
        <w:jc w:val="both"/>
        <w:rPr>
          <w:color w:val="0000FF"/>
          <w:sz w:val="20"/>
          <w:szCs w:val="20"/>
        </w:rPr>
      </w:pPr>
      <w:r w:rsidRPr="00C16787">
        <w:rPr>
          <w:color w:val="0000FF"/>
          <w:sz w:val="20"/>
          <w:szCs w:val="20"/>
        </w:rPr>
        <w:t xml:space="preserve">            </w:t>
      </w:r>
      <w:hyperlink r:id="rId36">
        <w:r w:rsidRPr="00C16787">
          <w:rPr>
            <w:color w:val="0000FF"/>
            <w:sz w:val="20"/>
            <w:szCs w:val="20"/>
          </w:rPr>
          <w:t>https://www.minambiente.gov.co/wp-content/uploads/2022/01/15.-Resolucion-1447-de-2018.pdf</w:t>
        </w:r>
      </w:hyperlink>
    </w:p>
    <w:p w:rsidRPr="00C16787" w:rsidR="00946205" w:rsidRDefault="00946205" w14:paraId="0000026B" w14:textId="77777777">
      <w:pPr>
        <w:pBdr>
          <w:top w:val="nil"/>
          <w:left w:val="nil"/>
          <w:bottom w:val="nil"/>
          <w:right w:val="nil"/>
          <w:between w:val="nil"/>
        </w:pBdr>
        <w:ind w:left="720" w:hanging="720"/>
        <w:jc w:val="both"/>
        <w:rPr>
          <w:color w:val="0000FF"/>
          <w:sz w:val="20"/>
          <w:szCs w:val="20"/>
        </w:rPr>
      </w:pPr>
    </w:p>
    <w:p w:rsidR="00946205" w:rsidRDefault="00946205" w14:paraId="0000026C" w14:textId="77777777">
      <w:pPr>
        <w:pBdr>
          <w:top w:val="nil"/>
          <w:left w:val="nil"/>
          <w:bottom w:val="nil"/>
          <w:right w:val="nil"/>
          <w:between w:val="nil"/>
        </w:pBdr>
        <w:ind w:left="720" w:hanging="720"/>
        <w:jc w:val="both"/>
        <w:rPr>
          <w:color w:val="000000"/>
          <w:sz w:val="20"/>
          <w:szCs w:val="20"/>
        </w:rPr>
      </w:pPr>
    </w:p>
    <w:p w:rsidR="00946205" w:rsidRDefault="00946205" w14:paraId="0000026D" w14:textId="77777777">
      <w:pPr>
        <w:rPr>
          <w:sz w:val="20"/>
          <w:szCs w:val="20"/>
        </w:rPr>
      </w:pPr>
    </w:p>
    <w:p w:rsidRPr="00ED55B1" w:rsidR="00946205" w:rsidP="00ED55B1" w:rsidRDefault="00A140CC" w14:paraId="0000026E"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CONTROL DEL DOCUMENTO</w:t>
      </w:r>
    </w:p>
    <w:p w:rsidR="00946205" w:rsidRDefault="00946205" w14:paraId="0000026F" w14:textId="77777777">
      <w:pPr>
        <w:pBdr>
          <w:top w:val="nil"/>
          <w:left w:val="nil"/>
          <w:bottom w:val="nil"/>
          <w:right w:val="nil"/>
          <w:between w:val="nil"/>
        </w:pBdr>
        <w:jc w:val="both"/>
        <w:rPr>
          <w:b/>
          <w:color w:val="000000"/>
          <w:sz w:val="20"/>
          <w:szCs w:val="20"/>
        </w:rPr>
      </w:pPr>
    </w:p>
    <w:p w:rsidR="00946205" w:rsidRDefault="00946205" w14:paraId="00000270" w14:textId="77777777">
      <w:pPr>
        <w:pBdr>
          <w:top w:val="nil"/>
          <w:left w:val="nil"/>
          <w:bottom w:val="nil"/>
          <w:right w:val="nil"/>
          <w:between w:val="nil"/>
        </w:pBdr>
        <w:jc w:val="both"/>
        <w:rPr>
          <w:b/>
          <w:color w:val="000000"/>
          <w:sz w:val="20"/>
          <w:szCs w:val="20"/>
        </w:rPr>
      </w:pPr>
    </w:p>
    <w:tbl>
      <w:tblPr>
        <w:tblStyle w:val="af5"/>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946205" w:rsidTr="00C7282C" w14:paraId="18EA5B5B" w14:textId="77777777">
        <w:tc>
          <w:tcPr>
            <w:tcW w:w="1272" w:type="dxa"/>
            <w:tcBorders>
              <w:top w:val="nil"/>
              <w:left w:val="nil"/>
            </w:tcBorders>
            <w:shd w:val="clear" w:color="auto" w:fill="FFFFFF" w:themeFill="background1"/>
          </w:tcPr>
          <w:p w:rsidR="00946205" w:rsidRDefault="00946205" w14:paraId="00000271" w14:textId="77777777">
            <w:pPr>
              <w:jc w:val="both"/>
              <w:rPr>
                <w:sz w:val="20"/>
                <w:szCs w:val="20"/>
              </w:rPr>
            </w:pPr>
          </w:p>
        </w:tc>
        <w:tc>
          <w:tcPr>
            <w:tcW w:w="1991" w:type="dxa"/>
            <w:vAlign w:val="center"/>
          </w:tcPr>
          <w:p w:rsidR="00946205" w:rsidRDefault="00A140CC" w14:paraId="00000272" w14:textId="77777777">
            <w:pPr>
              <w:rPr>
                <w:sz w:val="20"/>
                <w:szCs w:val="20"/>
              </w:rPr>
            </w:pPr>
            <w:r>
              <w:rPr>
                <w:sz w:val="20"/>
                <w:szCs w:val="20"/>
              </w:rPr>
              <w:t>Nombre</w:t>
            </w:r>
          </w:p>
        </w:tc>
        <w:tc>
          <w:tcPr>
            <w:tcW w:w="1559" w:type="dxa"/>
            <w:vAlign w:val="center"/>
          </w:tcPr>
          <w:p w:rsidR="00946205" w:rsidRDefault="00A140CC" w14:paraId="00000273" w14:textId="77777777">
            <w:pPr>
              <w:rPr>
                <w:sz w:val="20"/>
                <w:szCs w:val="20"/>
              </w:rPr>
            </w:pPr>
            <w:r>
              <w:rPr>
                <w:sz w:val="20"/>
                <w:szCs w:val="20"/>
              </w:rPr>
              <w:t>Cargo</w:t>
            </w:r>
          </w:p>
        </w:tc>
        <w:tc>
          <w:tcPr>
            <w:tcW w:w="3257" w:type="dxa"/>
            <w:vAlign w:val="center"/>
          </w:tcPr>
          <w:p w:rsidR="00946205" w:rsidRDefault="00A140CC" w14:paraId="00000274" w14:textId="77777777">
            <w:pPr>
              <w:rPr>
                <w:sz w:val="20"/>
                <w:szCs w:val="20"/>
              </w:rPr>
            </w:pPr>
            <w:r>
              <w:rPr>
                <w:sz w:val="20"/>
                <w:szCs w:val="20"/>
              </w:rPr>
              <w:t>Dependencia</w:t>
            </w:r>
          </w:p>
        </w:tc>
        <w:tc>
          <w:tcPr>
            <w:tcW w:w="1888" w:type="dxa"/>
            <w:vAlign w:val="center"/>
          </w:tcPr>
          <w:p w:rsidR="00946205" w:rsidRDefault="00A140CC" w14:paraId="00000275" w14:textId="77777777">
            <w:pPr>
              <w:rPr>
                <w:sz w:val="20"/>
                <w:szCs w:val="20"/>
              </w:rPr>
            </w:pPr>
            <w:r>
              <w:rPr>
                <w:sz w:val="20"/>
                <w:szCs w:val="20"/>
              </w:rPr>
              <w:t>Fecha</w:t>
            </w:r>
          </w:p>
        </w:tc>
      </w:tr>
      <w:tr w:rsidR="00946205" w:rsidTr="004E2E72" w14:paraId="71BF72F2" w14:textId="77777777">
        <w:trPr>
          <w:trHeight w:val="340"/>
        </w:trPr>
        <w:tc>
          <w:tcPr>
            <w:tcW w:w="1272" w:type="dxa"/>
            <w:vMerge w:val="restart"/>
          </w:tcPr>
          <w:p w:rsidR="00946205" w:rsidRDefault="00A140CC" w14:paraId="00000276" w14:textId="77777777">
            <w:pPr>
              <w:jc w:val="both"/>
              <w:rPr>
                <w:sz w:val="20"/>
                <w:szCs w:val="20"/>
              </w:rPr>
            </w:pPr>
            <w:r>
              <w:rPr>
                <w:sz w:val="20"/>
                <w:szCs w:val="20"/>
              </w:rPr>
              <w:t>Autor (es)</w:t>
            </w:r>
          </w:p>
        </w:tc>
        <w:tc>
          <w:tcPr>
            <w:tcW w:w="1991" w:type="dxa"/>
            <w:shd w:val="clear" w:color="auto" w:fill="FFFFFF" w:themeFill="background1"/>
          </w:tcPr>
          <w:p w:rsidRPr="0079655A" w:rsidR="00946205" w:rsidRDefault="00A140CC" w14:paraId="00000277" w14:textId="77777777">
            <w:pPr>
              <w:jc w:val="both"/>
              <w:rPr>
                <w:b w:val="0"/>
                <w:bCs/>
                <w:sz w:val="20"/>
                <w:szCs w:val="20"/>
              </w:rPr>
            </w:pPr>
            <w:r w:rsidRPr="0079655A">
              <w:rPr>
                <w:b w:val="0"/>
                <w:bCs/>
                <w:sz w:val="20"/>
                <w:szCs w:val="20"/>
              </w:rPr>
              <w:t>Jackeline Molina Villanueva</w:t>
            </w:r>
          </w:p>
        </w:tc>
        <w:tc>
          <w:tcPr>
            <w:tcW w:w="1559" w:type="dxa"/>
            <w:shd w:val="clear" w:color="auto" w:fill="FFFFFF" w:themeFill="background1"/>
          </w:tcPr>
          <w:p w:rsidRPr="0079655A" w:rsidR="00946205" w:rsidRDefault="00A140CC" w14:paraId="00000278" w14:textId="77777777">
            <w:pPr>
              <w:jc w:val="both"/>
              <w:rPr>
                <w:b w:val="0"/>
                <w:bCs/>
                <w:sz w:val="20"/>
                <w:szCs w:val="20"/>
              </w:rPr>
            </w:pPr>
            <w:r w:rsidRPr="0079655A">
              <w:rPr>
                <w:b w:val="0"/>
                <w:bCs/>
                <w:sz w:val="20"/>
                <w:szCs w:val="20"/>
              </w:rPr>
              <w:t>Experta Temático</w:t>
            </w:r>
          </w:p>
        </w:tc>
        <w:tc>
          <w:tcPr>
            <w:tcW w:w="3257" w:type="dxa"/>
            <w:shd w:val="clear" w:color="auto" w:fill="FFFFFF" w:themeFill="background1"/>
          </w:tcPr>
          <w:p w:rsidRPr="0079655A" w:rsidR="00946205" w:rsidRDefault="00A140CC" w14:paraId="00000279" w14:textId="77777777">
            <w:pPr>
              <w:jc w:val="both"/>
              <w:rPr>
                <w:b w:val="0"/>
                <w:bCs/>
                <w:sz w:val="20"/>
                <w:szCs w:val="20"/>
              </w:rPr>
            </w:pPr>
            <w:r w:rsidRPr="0079655A">
              <w:rPr>
                <w:b w:val="0"/>
                <w:bCs/>
                <w:sz w:val="20"/>
                <w:szCs w:val="20"/>
              </w:rPr>
              <w:t>Regional Antioquia- Centro de Servicios de salud</w:t>
            </w:r>
          </w:p>
        </w:tc>
        <w:tc>
          <w:tcPr>
            <w:tcW w:w="1888" w:type="dxa"/>
            <w:shd w:val="clear" w:color="auto" w:fill="FFFFFF" w:themeFill="background1"/>
          </w:tcPr>
          <w:p w:rsidRPr="0079655A" w:rsidR="00946205" w:rsidRDefault="00A140CC" w14:paraId="0000027A" w14:textId="5550E0E8">
            <w:pPr>
              <w:jc w:val="both"/>
              <w:rPr>
                <w:b w:val="0"/>
                <w:bCs/>
                <w:sz w:val="20"/>
                <w:szCs w:val="20"/>
              </w:rPr>
            </w:pPr>
            <w:r w:rsidRPr="0079655A">
              <w:rPr>
                <w:b w:val="0"/>
                <w:bCs/>
                <w:sz w:val="20"/>
                <w:szCs w:val="20"/>
              </w:rPr>
              <w:t>Agosto</w:t>
            </w:r>
            <w:r w:rsidRPr="0079655A" w:rsidR="007549AE">
              <w:rPr>
                <w:b w:val="0"/>
                <w:bCs/>
                <w:sz w:val="20"/>
                <w:szCs w:val="20"/>
              </w:rPr>
              <w:t xml:space="preserve"> de </w:t>
            </w:r>
            <w:r w:rsidRPr="0079655A">
              <w:rPr>
                <w:b w:val="0"/>
                <w:bCs/>
                <w:sz w:val="20"/>
                <w:szCs w:val="20"/>
              </w:rPr>
              <w:t>2022</w:t>
            </w:r>
          </w:p>
        </w:tc>
      </w:tr>
      <w:tr w:rsidR="00946205" w:rsidTr="004E2E72" w14:paraId="58A9934A" w14:textId="77777777">
        <w:trPr>
          <w:trHeight w:val="340"/>
        </w:trPr>
        <w:tc>
          <w:tcPr>
            <w:tcW w:w="1272" w:type="dxa"/>
            <w:vMerge/>
          </w:tcPr>
          <w:p w:rsidR="00946205" w:rsidRDefault="00946205" w14:paraId="0000027B"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tcPr>
          <w:p w:rsidRPr="0079655A" w:rsidR="00946205" w:rsidRDefault="00A140CC" w14:paraId="0000027C" w14:textId="77777777">
            <w:pPr>
              <w:jc w:val="both"/>
              <w:rPr>
                <w:b w:val="0"/>
                <w:bCs/>
                <w:sz w:val="20"/>
                <w:szCs w:val="20"/>
              </w:rPr>
            </w:pPr>
            <w:r w:rsidRPr="0079655A">
              <w:rPr>
                <w:b w:val="0"/>
                <w:bCs/>
                <w:sz w:val="20"/>
                <w:szCs w:val="20"/>
              </w:rPr>
              <w:t>Jeimy Lorena Romero Perilla</w:t>
            </w:r>
          </w:p>
        </w:tc>
        <w:tc>
          <w:tcPr>
            <w:tcW w:w="1559" w:type="dxa"/>
            <w:shd w:val="clear" w:color="auto" w:fill="FFFFFF" w:themeFill="background1"/>
          </w:tcPr>
          <w:p w:rsidRPr="0079655A" w:rsidR="00946205" w:rsidRDefault="00A140CC" w14:paraId="0000027D" w14:textId="77777777">
            <w:pPr>
              <w:jc w:val="both"/>
              <w:rPr>
                <w:b w:val="0"/>
                <w:bCs/>
                <w:sz w:val="20"/>
                <w:szCs w:val="20"/>
              </w:rPr>
            </w:pPr>
            <w:r w:rsidRPr="0079655A">
              <w:rPr>
                <w:b w:val="0"/>
                <w:bCs/>
                <w:sz w:val="20"/>
                <w:szCs w:val="20"/>
              </w:rPr>
              <w:t>Diseñador Instruccional</w:t>
            </w:r>
          </w:p>
        </w:tc>
        <w:tc>
          <w:tcPr>
            <w:tcW w:w="3257" w:type="dxa"/>
            <w:shd w:val="clear" w:color="auto" w:fill="FFFFFF" w:themeFill="background1"/>
          </w:tcPr>
          <w:p w:rsidRPr="0079655A" w:rsidR="00946205" w:rsidRDefault="00A140CC" w14:paraId="0000027E" w14:textId="77777777">
            <w:pPr>
              <w:jc w:val="both"/>
              <w:rPr>
                <w:b w:val="0"/>
                <w:bCs/>
                <w:sz w:val="20"/>
                <w:szCs w:val="20"/>
              </w:rPr>
            </w:pPr>
            <w:r w:rsidRPr="0079655A">
              <w:rPr>
                <w:b w:val="0"/>
                <w:bCs/>
                <w:sz w:val="20"/>
                <w:szCs w:val="20"/>
              </w:rPr>
              <w:t>Regional Norte de Santander - Centro de la industria, la empresa y los servicios</w:t>
            </w:r>
          </w:p>
        </w:tc>
        <w:tc>
          <w:tcPr>
            <w:tcW w:w="1888" w:type="dxa"/>
            <w:shd w:val="clear" w:color="auto" w:fill="FFFFFF" w:themeFill="background1"/>
          </w:tcPr>
          <w:p w:rsidRPr="0079655A" w:rsidR="00946205" w:rsidRDefault="00A140CC" w14:paraId="0000027F" w14:textId="25516872">
            <w:pPr>
              <w:jc w:val="both"/>
              <w:rPr>
                <w:b w:val="0"/>
                <w:bCs/>
                <w:sz w:val="20"/>
                <w:szCs w:val="20"/>
              </w:rPr>
            </w:pPr>
            <w:r w:rsidRPr="0079655A">
              <w:rPr>
                <w:b w:val="0"/>
                <w:bCs/>
                <w:color w:val="000000"/>
                <w:sz w:val="20"/>
                <w:szCs w:val="20"/>
              </w:rPr>
              <w:t>Septiembre</w:t>
            </w:r>
            <w:r w:rsidRPr="0079655A" w:rsidR="007549AE">
              <w:rPr>
                <w:b w:val="0"/>
                <w:bCs/>
                <w:color w:val="000000"/>
                <w:sz w:val="20"/>
                <w:szCs w:val="20"/>
              </w:rPr>
              <w:t xml:space="preserve"> de</w:t>
            </w:r>
            <w:r w:rsidRPr="0079655A">
              <w:rPr>
                <w:b w:val="0"/>
                <w:bCs/>
                <w:color w:val="000000"/>
                <w:sz w:val="20"/>
                <w:szCs w:val="20"/>
              </w:rPr>
              <w:t xml:space="preserve"> 2022</w:t>
            </w:r>
          </w:p>
        </w:tc>
      </w:tr>
      <w:tr w:rsidR="00946205" w:rsidTr="004E2E72" w14:paraId="7C8474F1" w14:textId="77777777">
        <w:trPr>
          <w:trHeight w:val="340"/>
        </w:trPr>
        <w:tc>
          <w:tcPr>
            <w:tcW w:w="1272" w:type="dxa"/>
            <w:vMerge/>
          </w:tcPr>
          <w:p w:rsidR="00946205" w:rsidRDefault="00946205" w14:paraId="00000280"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vAlign w:val="center"/>
          </w:tcPr>
          <w:p w:rsidRPr="0079655A" w:rsidR="00946205" w:rsidRDefault="00A140CC" w14:paraId="00000281" w14:textId="77777777">
            <w:pPr>
              <w:jc w:val="both"/>
              <w:rPr>
                <w:b w:val="0"/>
                <w:bCs/>
                <w:sz w:val="20"/>
                <w:szCs w:val="20"/>
              </w:rPr>
            </w:pPr>
            <w:r w:rsidRPr="0079655A">
              <w:rPr>
                <w:b w:val="0"/>
                <w:bCs/>
                <w:color w:val="000000"/>
                <w:sz w:val="20"/>
                <w:szCs w:val="20"/>
              </w:rPr>
              <w:t>María Inés Machado López</w:t>
            </w:r>
          </w:p>
        </w:tc>
        <w:tc>
          <w:tcPr>
            <w:tcW w:w="1559" w:type="dxa"/>
            <w:shd w:val="clear" w:color="auto" w:fill="FFFFFF" w:themeFill="background1"/>
          </w:tcPr>
          <w:p w:rsidRPr="0079655A" w:rsidR="00946205" w:rsidRDefault="00A140CC" w14:paraId="00000282" w14:textId="77777777">
            <w:pPr>
              <w:jc w:val="both"/>
              <w:rPr>
                <w:b w:val="0"/>
                <w:bCs/>
                <w:sz w:val="20"/>
                <w:szCs w:val="20"/>
              </w:rPr>
            </w:pPr>
            <w:r w:rsidRPr="0079655A">
              <w:rPr>
                <w:b w:val="0"/>
                <w:bCs/>
                <w:sz w:val="20"/>
                <w:szCs w:val="20"/>
              </w:rPr>
              <w:t>Diseñadora Instruccional</w:t>
            </w:r>
          </w:p>
        </w:tc>
        <w:tc>
          <w:tcPr>
            <w:tcW w:w="3257" w:type="dxa"/>
            <w:shd w:val="clear" w:color="auto" w:fill="FFFFFF" w:themeFill="background1"/>
            <w:vAlign w:val="bottom"/>
          </w:tcPr>
          <w:p w:rsidRPr="0079655A" w:rsidR="00946205" w:rsidRDefault="00A140CC" w14:paraId="00000283" w14:textId="77777777">
            <w:pPr>
              <w:jc w:val="both"/>
              <w:rPr>
                <w:b w:val="0"/>
                <w:bCs/>
                <w:sz w:val="20"/>
                <w:szCs w:val="20"/>
              </w:rPr>
            </w:pPr>
            <w:r w:rsidRPr="0079655A">
              <w:rPr>
                <w:b w:val="0"/>
                <w:bCs/>
                <w:color w:val="000000"/>
                <w:sz w:val="20"/>
                <w:szCs w:val="20"/>
              </w:rPr>
              <w:t>Regional Norte de Santander - Centro de la Industria, la Empresa y los Servicios.</w:t>
            </w:r>
          </w:p>
        </w:tc>
        <w:tc>
          <w:tcPr>
            <w:tcW w:w="1888" w:type="dxa"/>
            <w:shd w:val="clear" w:color="auto" w:fill="FFFFFF" w:themeFill="background1"/>
          </w:tcPr>
          <w:p w:rsidRPr="0079655A" w:rsidR="00946205" w:rsidRDefault="00A140CC" w14:paraId="00000284" w14:textId="053D40B6">
            <w:pPr>
              <w:jc w:val="both"/>
              <w:rPr>
                <w:b w:val="0"/>
                <w:bCs/>
                <w:sz w:val="20"/>
                <w:szCs w:val="20"/>
              </w:rPr>
            </w:pPr>
            <w:r w:rsidRPr="0079655A">
              <w:rPr>
                <w:b w:val="0"/>
                <w:bCs/>
                <w:sz w:val="20"/>
                <w:szCs w:val="20"/>
              </w:rPr>
              <w:t xml:space="preserve">Septiembre </w:t>
            </w:r>
            <w:r w:rsidRPr="0079655A" w:rsidR="007549AE">
              <w:rPr>
                <w:b w:val="0"/>
                <w:bCs/>
                <w:sz w:val="20"/>
                <w:szCs w:val="20"/>
              </w:rPr>
              <w:t xml:space="preserve">de </w:t>
            </w:r>
            <w:r w:rsidRPr="0079655A">
              <w:rPr>
                <w:b w:val="0"/>
                <w:bCs/>
                <w:sz w:val="20"/>
                <w:szCs w:val="20"/>
              </w:rPr>
              <w:t>2022</w:t>
            </w:r>
          </w:p>
        </w:tc>
      </w:tr>
      <w:tr w:rsidR="00946205" w:rsidTr="004E2E72" w14:paraId="00873372" w14:textId="77777777">
        <w:trPr>
          <w:trHeight w:val="340"/>
        </w:trPr>
        <w:tc>
          <w:tcPr>
            <w:tcW w:w="1272" w:type="dxa"/>
            <w:vMerge/>
          </w:tcPr>
          <w:p w:rsidR="00946205" w:rsidRDefault="00946205" w14:paraId="00000285"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tcPr>
          <w:p w:rsidRPr="0079655A" w:rsidR="00946205" w:rsidRDefault="007549AE" w14:paraId="00000286" w14:textId="3459E3BF">
            <w:pPr>
              <w:jc w:val="both"/>
              <w:rPr>
                <w:b w:val="0"/>
                <w:bCs/>
                <w:sz w:val="20"/>
                <w:szCs w:val="20"/>
              </w:rPr>
            </w:pPr>
            <w:r w:rsidRPr="0079655A">
              <w:rPr>
                <w:b w:val="0"/>
                <w:bCs/>
                <w:sz w:val="20"/>
                <w:szCs w:val="20"/>
              </w:rPr>
              <w:t>Carolina Coca Salazar</w:t>
            </w:r>
          </w:p>
        </w:tc>
        <w:tc>
          <w:tcPr>
            <w:tcW w:w="1559" w:type="dxa"/>
            <w:shd w:val="clear" w:color="auto" w:fill="FFFFFF" w:themeFill="background1"/>
          </w:tcPr>
          <w:p w:rsidRPr="0079655A" w:rsidR="00946205" w:rsidRDefault="00A140CC" w14:paraId="00000287" w14:textId="77777777">
            <w:pPr>
              <w:jc w:val="both"/>
              <w:rPr>
                <w:b w:val="0"/>
                <w:bCs/>
                <w:sz w:val="20"/>
                <w:szCs w:val="20"/>
              </w:rPr>
            </w:pPr>
            <w:r w:rsidRPr="0079655A">
              <w:rPr>
                <w:b w:val="0"/>
                <w:bCs/>
                <w:sz w:val="20"/>
                <w:szCs w:val="20"/>
              </w:rPr>
              <w:t>Asesor Metodológico</w:t>
            </w:r>
          </w:p>
        </w:tc>
        <w:tc>
          <w:tcPr>
            <w:tcW w:w="3257" w:type="dxa"/>
            <w:shd w:val="clear" w:color="auto" w:fill="FFFFFF" w:themeFill="background1"/>
          </w:tcPr>
          <w:p w:rsidRPr="0079655A" w:rsidR="00946205" w:rsidRDefault="007549AE" w14:paraId="00000288" w14:textId="19D0143D">
            <w:pPr>
              <w:jc w:val="both"/>
              <w:rPr>
                <w:b w:val="0"/>
                <w:bCs/>
                <w:sz w:val="20"/>
                <w:szCs w:val="20"/>
              </w:rPr>
            </w:pPr>
            <w:r w:rsidRPr="0079655A">
              <w:rPr>
                <w:b w:val="0"/>
                <w:bCs/>
                <w:sz w:val="20"/>
                <w:szCs w:val="20"/>
              </w:rPr>
              <w:t xml:space="preserve">Regional Distrito Capital- Centro de Diseño y Metrología </w:t>
            </w:r>
          </w:p>
        </w:tc>
        <w:tc>
          <w:tcPr>
            <w:tcW w:w="1888" w:type="dxa"/>
            <w:shd w:val="clear" w:color="auto" w:fill="FFFFFF" w:themeFill="background1"/>
          </w:tcPr>
          <w:p w:rsidRPr="0079655A" w:rsidR="00946205" w:rsidRDefault="007549AE" w14:paraId="00000289" w14:textId="3C17A7B6">
            <w:pPr>
              <w:jc w:val="both"/>
              <w:rPr>
                <w:b w:val="0"/>
                <w:bCs/>
                <w:sz w:val="20"/>
                <w:szCs w:val="20"/>
              </w:rPr>
            </w:pPr>
            <w:r w:rsidRPr="0079655A">
              <w:rPr>
                <w:b w:val="0"/>
                <w:bCs/>
                <w:sz w:val="20"/>
                <w:szCs w:val="20"/>
              </w:rPr>
              <w:t>Octubre de 2022</w:t>
            </w:r>
          </w:p>
        </w:tc>
      </w:tr>
      <w:tr w:rsidR="00946205" w:rsidTr="004E2E72" w14:paraId="5DCD537C" w14:textId="77777777">
        <w:trPr>
          <w:trHeight w:val="340"/>
        </w:trPr>
        <w:tc>
          <w:tcPr>
            <w:tcW w:w="1272" w:type="dxa"/>
            <w:vMerge/>
          </w:tcPr>
          <w:p w:rsidR="00946205" w:rsidRDefault="00946205" w14:paraId="0000028A"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vAlign w:val="center"/>
          </w:tcPr>
          <w:p w:rsidRPr="0079655A" w:rsidR="00946205" w:rsidRDefault="00A140CC" w14:paraId="0000028B" w14:textId="77777777">
            <w:pPr>
              <w:jc w:val="both"/>
              <w:rPr>
                <w:b w:val="0"/>
                <w:bCs/>
                <w:sz w:val="20"/>
                <w:szCs w:val="20"/>
              </w:rPr>
            </w:pPr>
            <w:r w:rsidRPr="0079655A">
              <w:rPr>
                <w:b w:val="0"/>
                <w:bCs/>
                <w:color w:val="000000"/>
                <w:sz w:val="20"/>
                <w:szCs w:val="20"/>
              </w:rPr>
              <w:t>Rafael Neftalí Lizcano Reyes</w:t>
            </w:r>
          </w:p>
        </w:tc>
        <w:tc>
          <w:tcPr>
            <w:tcW w:w="1559" w:type="dxa"/>
            <w:shd w:val="clear" w:color="auto" w:fill="FFFFFF" w:themeFill="background1"/>
          </w:tcPr>
          <w:p w:rsidRPr="0079655A" w:rsidR="00946205" w:rsidRDefault="00A140CC" w14:paraId="0000028C" w14:textId="77777777">
            <w:pPr>
              <w:jc w:val="both"/>
              <w:rPr>
                <w:b w:val="0"/>
                <w:bCs/>
                <w:sz w:val="20"/>
                <w:szCs w:val="20"/>
              </w:rPr>
            </w:pPr>
            <w:r w:rsidRPr="0079655A">
              <w:rPr>
                <w:b w:val="0"/>
                <w:bCs/>
                <w:sz w:val="20"/>
                <w:szCs w:val="20"/>
              </w:rPr>
              <w:t>Responsable Equipo Desarrollo Curricular</w:t>
            </w:r>
          </w:p>
        </w:tc>
        <w:tc>
          <w:tcPr>
            <w:tcW w:w="3257" w:type="dxa"/>
            <w:shd w:val="clear" w:color="auto" w:fill="FFFFFF" w:themeFill="background1"/>
          </w:tcPr>
          <w:p w:rsidRPr="0079655A" w:rsidR="00946205" w:rsidRDefault="00A140CC" w14:paraId="0000028D" w14:textId="77777777">
            <w:pPr>
              <w:jc w:val="both"/>
              <w:rPr>
                <w:b w:val="0"/>
                <w:bCs/>
                <w:sz w:val="20"/>
                <w:szCs w:val="20"/>
              </w:rPr>
            </w:pPr>
            <w:r w:rsidRPr="0079655A">
              <w:rPr>
                <w:b w:val="0"/>
                <w:bCs/>
                <w:color w:val="000000"/>
                <w:sz w:val="20"/>
                <w:szCs w:val="20"/>
              </w:rPr>
              <w:t>Regional Santander - Centro Industrial del Diseño y la Manufactura</w:t>
            </w:r>
          </w:p>
        </w:tc>
        <w:tc>
          <w:tcPr>
            <w:tcW w:w="1888" w:type="dxa"/>
            <w:shd w:val="clear" w:color="auto" w:fill="FFFFFF" w:themeFill="background1"/>
          </w:tcPr>
          <w:p w:rsidRPr="0079655A" w:rsidR="00946205" w:rsidRDefault="00A140CC" w14:paraId="0000028E" w14:textId="1F7CC153">
            <w:pPr>
              <w:jc w:val="both"/>
              <w:rPr>
                <w:b w:val="0"/>
                <w:bCs/>
                <w:sz w:val="20"/>
                <w:szCs w:val="20"/>
              </w:rPr>
            </w:pPr>
            <w:r w:rsidRPr="0079655A">
              <w:rPr>
                <w:b w:val="0"/>
                <w:bCs/>
                <w:sz w:val="20"/>
                <w:szCs w:val="20"/>
              </w:rPr>
              <w:t>Septiembre</w:t>
            </w:r>
            <w:r w:rsidRPr="0079655A" w:rsidR="007549AE">
              <w:rPr>
                <w:b w:val="0"/>
                <w:bCs/>
                <w:sz w:val="20"/>
                <w:szCs w:val="20"/>
              </w:rPr>
              <w:t xml:space="preserve"> de</w:t>
            </w:r>
            <w:r w:rsidRPr="0079655A">
              <w:rPr>
                <w:b w:val="0"/>
                <w:bCs/>
                <w:sz w:val="20"/>
                <w:szCs w:val="20"/>
              </w:rPr>
              <w:t xml:space="preserve"> 2022</w:t>
            </w:r>
          </w:p>
        </w:tc>
      </w:tr>
      <w:tr w:rsidR="00207876" w:rsidTr="004E2E72" w14:paraId="2908A94C" w14:textId="77777777">
        <w:trPr>
          <w:trHeight w:val="340"/>
        </w:trPr>
        <w:tc>
          <w:tcPr>
            <w:tcW w:w="1272" w:type="dxa"/>
            <w:vMerge/>
          </w:tcPr>
          <w:p w:rsidR="00207876" w:rsidP="00207876" w:rsidRDefault="00207876" w14:paraId="0000028F"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tcPr>
          <w:p w:rsidRPr="0079655A" w:rsidR="00207876" w:rsidP="00207876" w:rsidRDefault="00207876" w14:paraId="00000290" w14:textId="57EE7840">
            <w:pPr>
              <w:jc w:val="both"/>
              <w:rPr>
                <w:b w:val="0"/>
                <w:bCs/>
                <w:sz w:val="20"/>
                <w:szCs w:val="20"/>
              </w:rPr>
            </w:pPr>
            <w:r w:rsidRPr="0079655A">
              <w:rPr>
                <w:b w:val="0"/>
                <w:bCs/>
                <w:sz w:val="20"/>
                <w:szCs w:val="20"/>
              </w:rPr>
              <w:t>Jhon Jairo Rodríguez Pérez</w:t>
            </w:r>
          </w:p>
        </w:tc>
        <w:tc>
          <w:tcPr>
            <w:tcW w:w="1559" w:type="dxa"/>
            <w:shd w:val="clear" w:color="auto" w:fill="FFFFFF" w:themeFill="background1"/>
          </w:tcPr>
          <w:p w:rsidRPr="0079655A" w:rsidR="00207876" w:rsidP="00207876" w:rsidRDefault="00207876" w14:paraId="00000291" w14:textId="77777777">
            <w:pPr>
              <w:jc w:val="both"/>
              <w:rPr>
                <w:b w:val="0"/>
                <w:bCs/>
                <w:sz w:val="20"/>
                <w:szCs w:val="20"/>
              </w:rPr>
            </w:pPr>
            <w:r w:rsidRPr="0079655A">
              <w:rPr>
                <w:b w:val="0"/>
                <w:bCs/>
                <w:sz w:val="20"/>
                <w:szCs w:val="20"/>
              </w:rPr>
              <w:t>Revisor de Estilo</w:t>
            </w:r>
          </w:p>
        </w:tc>
        <w:tc>
          <w:tcPr>
            <w:tcW w:w="3257" w:type="dxa"/>
            <w:shd w:val="clear" w:color="auto" w:fill="FFFFFF" w:themeFill="background1"/>
          </w:tcPr>
          <w:p w:rsidRPr="0079655A" w:rsidR="00207876" w:rsidP="00207876" w:rsidRDefault="00207876" w14:paraId="00000292" w14:textId="5FF34DFA">
            <w:pPr>
              <w:jc w:val="both"/>
              <w:rPr>
                <w:b w:val="0"/>
                <w:bCs/>
                <w:sz w:val="20"/>
                <w:szCs w:val="20"/>
              </w:rPr>
            </w:pPr>
            <w:r w:rsidRPr="0079655A">
              <w:rPr>
                <w:b w:val="0"/>
                <w:bCs/>
                <w:sz w:val="20"/>
                <w:szCs w:val="20"/>
              </w:rPr>
              <w:t xml:space="preserve">Regional Distrito Capital- Centro de Diseño y Metrología </w:t>
            </w:r>
          </w:p>
        </w:tc>
        <w:tc>
          <w:tcPr>
            <w:tcW w:w="1888" w:type="dxa"/>
            <w:shd w:val="clear" w:color="auto" w:fill="FFFFFF" w:themeFill="background1"/>
          </w:tcPr>
          <w:p w:rsidRPr="0079655A" w:rsidR="00207876" w:rsidP="00207876" w:rsidRDefault="00207876" w14:paraId="00000293" w14:textId="5E0B001B">
            <w:pPr>
              <w:jc w:val="both"/>
              <w:rPr>
                <w:b w:val="0"/>
                <w:bCs/>
                <w:sz w:val="20"/>
                <w:szCs w:val="20"/>
              </w:rPr>
            </w:pPr>
            <w:r w:rsidRPr="0079655A">
              <w:rPr>
                <w:b w:val="0"/>
                <w:bCs/>
                <w:sz w:val="20"/>
                <w:szCs w:val="20"/>
              </w:rPr>
              <w:t>Octubre de 2022</w:t>
            </w:r>
          </w:p>
        </w:tc>
      </w:tr>
    </w:tbl>
    <w:p w:rsidR="00946205" w:rsidRDefault="00946205" w14:paraId="00000294" w14:textId="77777777">
      <w:pPr>
        <w:pBdr>
          <w:top w:val="nil"/>
          <w:left w:val="nil"/>
          <w:bottom w:val="nil"/>
          <w:right w:val="nil"/>
          <w:between w:val="nil"/>
        </w:pBdr>
        <w:jc w:val="both"/>
        <w:rPr>
          <w:b/>
          <w:color w:val="000000"/>
          <w:sz w:val="20"/>
          <w:szCs w:val="20"/>
        </w:rPr>
      </w:pPr>
    </w:p>
    <w:p w:rsidR="00946205" w:rsidRDefault="00946205" w14:paraId="00000295" w14:textId="77777777">
      <w:pPr>
        <w:jc w:val="both"/>
        <w:rPr>
          <w:b/>
          <w:sz w:val="20"/>
          <w:szCs w:val="20"/>
        </w:rPr>
      </w:pPr>
    </w:p>
    <w:p w:rsidR="00946205" w:rsidRDefault="00946205" w14:paraId="00000296" w14:textId="77777777">
      <w:pPr>
        <w:rPr>
          <w:sz w:val="20"/>
          <w:szCs w:val="20"/>
        </w:rPr>
      </w:pPr>
    </w:p>
    <w:p w:rsidRPr="00ED55B1" w:rsidR="00946205" w:rsidP="00ED55B1" w:rsidRDefault="00A140CC" w14:paraId="00000297"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CONTROL DE CAMBIOS </w:t>
      </w:r>
    </w:p>
    <w:p w:rsidR="00946205" w:rsidRDefault="00946205" w14:paraId="00000298" w14:textId="77777777">
      <w:pPr>
        <w:rPr>
          <w:sz w:val="20"/>
          <w:szCs w:val="20"/>
        </w:rPr>
      </w:pPr>
    </w:p>
    <w:tbl>
      <w:tblPr>
        <w:tblStyle w:val="a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946205" w:rsidTr="00C7282C" w14:paraId="4C53811B" w14:textId="77777777">
        <w:tc>
          <w:tcPr>
            <w:tcW w:w="1264" w:type="dxa"/>
            <w:tcBorders>
              <w:top w:val="nil"/>
              <w:left w:val="nil"/>
            </w:tcBorders>
            <w:shd w:val="clear" w:color="auto" w:fill="FFFFFF" w:themeFill="background1"/>
          </w:tcPr>
          <w:p w:rsidR="00946205" w:rsidRDefault="00946205" w14:paraId="00000299" w14:textId="77777777">
            <w:pPr>
              <w:jc w:val="both"/>
              <w:rPr>
                <w:sz w:val="20"/>
                <w:szCs w:val="20"/>
              </w:rPr>
            </w:pPr>
          </w:p>
        </w:tc>
        <w:tc>
          <w:tcPr>
            <w:tcW w:w="2138" w:type="dxa"/>
          </w:tcPr>
          <w:p w:rsidR="00946205" w:rsidRDefault="00A140CC" w14:paraId="0000029A" w14:textId="77777777">
            <w:pPr>
              <w:jc w:val="both"/>
              <w:rPr>
                <w:sz w:val="20"/>
                <w:szCs w:val="20"/>
              </w:rPr>
            </w:pPr>
            <w:r>
              <w:rPr>
                <w:sz w:val="20"/>
                <w:szCs w:val="20"/>
              </w:rPr>
              <w:t>Nombre</w:t>
            </w:r>
          </w:p>
        </w:tc>
        <w:tc>
          <w:tcPr>
            <w:tcW w:w="1701" w:type="dxa"/>
          </w:tcPr>
          <w:p w:rsidR="00946205" w:rsidRDefault="00A140CC" w14:paraId="0000029B" w14:textId="77777777">
            <w:pPr>
              <w:jc w:val="both"/>
              <w:rPr>
                <w:sz w:val="20"/>
                <w:szCs w:val="20"/>
              </w:rPr>
            </w:pPr>
            <w:r>
              <w:rPr>
                <w:sz w:val="20"/>
                <w:szCs w:val="20"/>
              </w:rPr>
              <w:t>Cargo</w:t>
            </w:r>
          </w:p>
        </w:tc>
        <w:tc>
          <w:tcPr>
            <w:tcW w:w="1843" w:type="dxa"/>
          </w:tcPr>
          <w:p w:rsidR="00946205" w:rsidRDefault="00A140CC" w14:paraId="0000029C" w14:textId="77777777">
            <w:pPr>
              <w:jc w:val="both"/>
              <w:rPr>
                <w:sz w:val="20"/>
                <w:szCs w:val="20"/>
              </w:rPr>
            </w:pPr>
            <w:r>
              <w:rPr>
                <w:sz w:val="20"/>
                <w:szCs w:val="20"/>
              </w:rPr>
              <w:t>Dependencia</w:t>
            </w:r>
          </w:p>
        </w:tc>
        <w:tc>
          <w:tcPr>
            <w:tcW w:w="1044" w:type="dxa"/>
          </w:tcPr>
          <w:p w:rsidR="00946205" w:rsidRDefault="00A140CC" w14:paraId="0000029D" w14:textId="77777777">
            <w:pPr>
              <w:jc w:val="both"/>
              <w:rPr>
                <w:sz w:val="20"/>
                <w:szCs w:val="20"/>
              </w:rPr>
            </w:pPr>
            <w:r>
              <w:rPr>
                <w:sz w:val="20"/>
                <w:szCs w:val="20"/>
              </w:rPr>
              <w:t>Fecha</w:t>
            </w:r>
          </w:p>
        </w:tc>
        <w:tc>
          <w:tcPr>
            <w:tcW w:w="1977" w:type="dxa"/>
          </w:tcPr>
          <w:p w:rsidR="00946205" w:rsidRDefault="00A140CC" w14:paraId="0000029E" w14:textId="77777777">
            <w:pPr>
              <w:jc w:val="both"/>
              <w:rPr>
                <w:sz w:val="20"/>
                <w:szCs w:val="20"/>
              </w:rPr>
            </w:pPr>
            <w:r>
              <w:rPr>
                <w:sz w:val="20"/>
                <w:szCs w:val="20"/>
              </w:rPr>
              <w:t>Razón del Cambio</w:t>
            </w:r>
          </w:p>
        </w:tc>
      </w:tr>
      <w:tr w:rsidR="004E2E72" w:rsidTr="004E2E72" w14:paraId="3A8CC100" w14:textId="77777777">
        <w:tc>
          <w:tcPr>
            <w:tcW w:w="1264" w:type="dxa"/>
            <w:vMerge w:val="restart"/>
          </w:tcPr>
          <w:p w:rsidR="004E2E72" w:rsidP="00F27A1B" w:rsidRDefault="004E2E72" w14:paraId="0000029F" w14:textId="77777777">
            <w:pPr>
              <w:jc w:val="both"/>
              <w:rPr>
                <w:sz w:val="20"/>
                <w:szCs w:val="20"/>
              </w:rPr>
            </w:pPr>
            <w:r>
              <w:rPr>
                <w:sz w:val="20"/>
                <w:szCs w:val="20"/>
              </w:rPr>
              <w:t>Autor (es)</w:t>
            </w:r>
          </w:p>
        </w:tc>
        <w:tc>
          <w:tcPr>
            <w:tcW w:w="2138" w:type="dxa"/>
            <w:shd w:val="clear" w:color="auto" w:fill="FFFFFF" w:themeFill="background1"/>
          </w:tcPr>
          <w:p w:rsidR="004E2E72" w:rsidP="00F27A1B" w:rsidRDefault="004E2E72" w14:paraId="000002A0" w14:textId="1126179B">
            <w:pPr>
              <w:jc w:val="both"/>
              <w:rPr>
                <w:sz w:val="20"/>
                <w:szCs w:val="20"/>
              </w:rPr>
            </w:pPr>
            <w:r w:rsidRPr="00CD70CE">
              <w:rPr>
                <w:b w:val="0"/>
                <w:bCs/>
                <w:sz w:val="20"/>
                <w:szCs w:val="20"/>
              </w:rPr>
              <w:t xml:space="preserve">Juan Gilberto Giraldo </w:t>
            </w:r>
          </w:p>
        </w:tc>
        <w:tc>
          <w:tcPr>
            <w:tcW w:w="1701" w:type="dxa"/>
            <w:shd w:val="clear" w:color="auto" w:fill="FFFFFF" w:themeFill="background1"/>
          </w:tcPr>
          <w:p w:rsidR="004E2E72" w:rsidP="00F27A1B" w:rsidRDefault="004E2E72" w14:paraId="000002A1" w14:textId="7D64621B">
            <w:pPr>
              <w:jc w:val="both"/>
              <w:rPr>
                <w:sz w:val="20"/>
                <w:szCs w:val="20"/>
              </w:rPr>
            </w:pPr>
            <w:r w:rsidRPr="00CD70CE">
              <w:rPr>
                <w:b w:val="0"/>
                <w:bCs/>
                <w:sz w:val="20"/>
                <w:szCs w:val="20"/>
              </w:rPr>
              <w:t xml:space="preserve">Diseñador Instruccional </w:t>
            </w:r>
          </w:p>
        </w:tc>
        <w:tc>
          <w:tcPr>
            <w:tcW w:w="1843" w:type="dxa"/>
            <w:shd w:val="clear" w:color="auto" w:fill="FFFFFF" w:themeFill="background1"/>
          </w:tcPr>
          <w:p w:rsidR="004E2E72" w:rsidP="00F27A1B" w:rsidRDefault="004E2E72" w14:paraId="000002A2" w14:textId="0F14ACFC">
            <w:pPr>
              <w:jc w:val="both"/>
              <w:rPr>
                <w:sz w:val="20"/>
                <w:szCs w:val="20"/>
              </w:rPr>
            </w:pPr>
            <w:r w:rsidRPr="00CD70CE">
              <w:rPr>
                <w:b w:val="0"/>
                <w:bCs/>
                <w:sz w:val="20"/>
                <w:szCs w:val="20"/>
              </w:rPr>
              <w:t xml:space="preserve">Regional Tolima. Centro de Comercio y Servicios. </w:t>
            </w:r>
          </w:p>
        </w:tc>
        <w:tc>
          <w:tcPr>
            <w:tcW w:w="1044" w:type="dxa"/>
            <w:shd w:val="clear" w:color="auto" w:fill="FFFFFF" w:themeFill="background1"/>
          </w:tcPr>
          <w:p w:rsidR="004E2E72" w:rsidP="00F27A1B" w:rsidRDefault="004E2E72" w14:paraId="000002A3" w14:textId="21D5EF72">
            <w:pPr>
              <w:jc w:val="both"/>
              <w:rPr>
                <w:sz w:val="20"/>
                <w:szCs w:val="20"/>
              </w:rPr>
            </w:pPr>
            <w:r>
              <w:rPr>
                <w:b w:val="0"/>
                <w:bCs/>
                <w:sz w:val="20"/>
                <w:szCs w:val="20"/>
              </w:rPr>
              <w:t>Octubre</w:t>
            </w:r>
            <w:bookmarkStart w:name="_GoBack" w:id="13"/>
            <w:bookmarkEnd w:id="13"/>
            <w:r w:rsidRPr="00CD70CE">
              <w:rPr>
                <w:b w:val="0"/>
                <w:bCs/>
                <w:sz w:val="20"/>
                <w:szCs w:val="20"/>
              </w:rPr>
              <w:t xml:space="preserve"> de 2023 </w:t>
            </w:r>
          </w:p>
        </w:tc>
        <w:tc>
          <w:tcPr>
            <w:tcW w:w="1977" w:type="dxa"/>
            <w:shd w:val="clear" w:color="auto" w:fill="FFFFFF" w:themeFill="background1"/>
          </w:tcPr>
          <w:p w:rsidR="004E2E72" w:rsidP="00F27A1B" w:rsidRDefault="004E2E72" w14:paraId="000002A4" w14:textId="666C940F">
            <w:pPr>
              <w:jc w:val="both"/>
              <w:rPr>
                <w:sz w:val="20"/>
                <w:szCs w:val="20"/>
              </w:rPr>
            </w:pPr>
            <w:r w:rsidRPr="00CD70CE">
              <w:rPr>
                <w:b w:val="0"/>
                <w:bCs/>
                <w:sz w:val="20"/>
                <w:szCs w:val="20"/>
              </w:rPr>
              <w:t xml:space="preserve">Se realiza el cambio de imagen institucional y se ajusta el documento según las normas. </w:t>
            </w:r>
          </w:p>
        </w:tc>
      </w:tr>
      <w:tr w:rsidR="004E2E72" w:rsidTr="004E2E72" w14:paraId="05B9B2BF" w14:textId="77777777">
        <w:tc>
          <w:tcPr>
            <w:tcW w:w="1264" w:type="dxa"/>
            <w:vMerge/>
          </w:tcPr>
          <w:p w:rsidR="004E2E72" w:rsidP="004E2E72" w:rsidRDefault="004E2E72" w14:paraId="29887B6F" w14:textId="77777777">
            <w:pPr>
              <w:jc w:val="both"/>
              <w:rPr>
                <w:sz w:val="20"/>
                <w:szCs w:val="20"/>
              </w:rPr>
            </w:pPr>
          </w:p>
        </w:tc>
        <w:tc>
          <w:tcPr>
            <w:tcW w:w="2138" w:type="dxa"/>
            <w:shd w:val="clear" w:color="auto" w:fill="FFFFFF" w:themeFill="background1"/>
          </w:tcPr>
          <w:p w:rsidRPr="00CD70CE" w:rsidR="004E2E72" w:rsidP="004E2E72" w:rsidRDefault="004E2E72" w14:paraId="73F42B4F" w14:textId="31AE3884">
            <w:pPr>
              <w:jc w:val="both"/>
              <w:rPr>
                <w:b w:val="0"/>
                <w:bCs/>
                <w:sz w:val="20"/>
                <w:szCs w:val="20"/>
              </w:rPr>
            </w:pPr>
            <w:r w:rsidRPr="00652046">
              <w:rPr>
                <w:b w:val="0"/>
                <w:color w:val="000000"/>
                <w:sz w:val="20"/>
                <w:szCs w:val="20"/>
              </w:rPr>
              <w:t>María Inés Machado López</w:t>
            </w:r>
          </w:p>
        </w:tc>
        <w:tc>
          <w:tcPr>
            <w:tcW w:w="1701" w:type="dxa"/>
            <w:shd w:val="clear" w:color="auto" w:fill="FFFFFF" w:themeFill="background1"/>
          </w:tcPr>
          <w:p w:rsidRPr="00CD70CE" w:rsidR="004E2E72" w:rsidP="004E2E72" w:rsidRDefault="004E2E72" w14:paraId="792E7BAB" w14:textId="03BAF946">
            <w:pPr>
              <w:jc w:val="both"/>
              <w:rPr>
                <w:b w:val="0"/>
                <w:bCs/>
                <w:sz w:val="20"/>
                <w:szCs w:val="20"/>
              </w:rPr>
            </w:pPr>
            <w:r w:rsidRPr="00652046">
              <w:rPr>
                <w:b w:val="0"/>
                <w:sz w:val="20"/>
                <w:szCs w:val="20"/>
              </w:rPr>
              <w:t>Revisora metodológica</w:t>
            </w:r>
          </w:p>
        </w:tc>
        <w:tc>
          <w:tcPr>
            <w:tcW w:w="1843" w:type="dxa"/>
            <w:shd w:val="clear" w:color="auto" w:fill="FFFFFF" w:themeFill="background1"/>
          </w:tcPr>
          <w:p w:rsidRPr="00652046" w:rsidR="004E2E72" w:rsidP="004E2E72" w:rsidRDefault="004E2E72" w14:paraId="36F99353" w14:textId="77777777">
            <w:pPr>
              <w:rPr>
                <w:b w:val="0"/>
                <w:sz w:val="20"/>
                <w:szCs w:val="20"/>
              </w:rPr>
            </w:pPr>
            <w:r w:rsidRPr="00652046">
              <w:rPr>
                <w:b w:val="0"/>
                <w:sz w:val="20"/>
                <w:szCs w:val="20"/>
              </w:rPr>
              <w:t>Regional Tolima.</w:t>
            </w:r>
          </w:p>
          <w:p w:rsidRPr="00CD70CE" w:rsidR="004E2E72" w:rsidP="004E2E72" w:rsidRDefault="004E2E72" w14:paraId="074B46A3" w14:textId="1F95A707">
            <w:pPr>
              <w:jc w:val="both"/>
              <w:rPr>
                <w:b w:val="0"/>
                <w:bCs/>
                <w:sz w:val="20"/>
                <w:szCs w:val="20"/>
              </w:rPr>
            </w:pPr>
            <w:r w:rsidRPr="00652046">
              <w:rPr>
                <w:b w:val="0"/>
                <w:sz w:val="20"/>
                <w:szCs w:val="20"/>
              </w:rPr>
              <w:t>Centro de Servicios y Comercio</w:t>
            </w:r>
          </w:p>
        </w:tc>
        <w:tc>
          <w:tcPr>
            <w:tcW w:w="1044" w:type="dxa"/>
            <w:shd w:val="clear" w:color="auto" w:fill="FFFFFF" w:themeFill="background1"/>
          </w:tcPr>
          <w:p w:rsidRPr="00CD70CE" w:rsidR="004E2E72" w:rsidP="004E2E72" w:rsidRDefault="004E2E72" w14:paraId="6DE183E6" w14:textId="4B358325">
            <w:pPr>
              <w:jc w:val="both"/>
              <w:rPr>
                <w:b w:val="0"/>
                <w:bCs/>
                <w:sz w:val="20"/>
                <w:szCs w:val="20"/>
              </w:rPr>
            </w:pPr>
            <w:r w:rsidRPr="00652046">
              <w:rPr>
                <w:b w:val="0"/>
                <w:sz w:val="20"/>
                <w:szCs w:val="20"/>
              </w:rPr>
              <w:t>Octubre de 2023</w:t>
            </w:r>
          </w:p>
        </w:tc>
        <w:tc>
          <w:tcPr>
            <w:tcW w:w="1977" w:type="dxa"/>
            <w:shd w:val="clear" w:color="auto" w:fill="FFFFFF" w:themeFill="background1"/>
          </w:tcPr>
          <w:p w:rsidRPr="00CD70CE" w:rsidR="004E2E72" w:rsidP="004E2E72" w:rsidRDefault="004E2E72" w14:paraId="7F8E0098" w14:textId="5EF506D8">
            <w:pPr>
              <w:jc w:val="both"/>
              <w:rPr>
                <w:b w:val="0"/>
                <w:bCs/>
                <w:sz w:val="20"/>
                <w:szCs w:val="20"/>
              </w:rPr>
            </w:pPr>
            <w:r w:rsidRPr="00652046">
              <w:rPr>
                <w:b w:val="0"/>
                <w:sz w:val="20"/>
                <w:szCs w:val="20"/>
              </w:rPr>
              <w:t>Actualización colores y logo, revisión metodológica.</w:t>
            </w:r>
          </w:p>
        </w:tc>
      </w:tr>
    </w:tbl>
    <w:p w:rsidR="00946205" w:rsidRDefault="00946205" w14:paraId="000002A5" w14:textId="77777777">
      <w:pPr>
        <w:rPr>
          <w:color w:val="000000"/>
          <w:sz w:val="20"/>
          <w:szCs w:val="20"/>
        </w:rPr>
      </w:pPr>
    </w:p>
    <w:p w:rsidR="00946205" w:rsidRDefault="00946205" w14:paraId="000002A6" w14:textId="77777777">
      <w:pPr>
        <w:rPr>
          <w:sz w:val="20"/>
          <w:szCs w:val="20"/>
        </w:rPr>
      </w:pPr>
    </w:p>
    <w:sectPr w:rsidR="00946205">
      <w:headerReference w:type="default" r:id="rId37"/>
      <w:footerReference w:type="default" r:id="rId3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ggc" w:author="juan gilberto giraldo cortes" w:date="2023-10-12T16:53:00Z" w:id="0">
    <w:p w:rsidR="004F6546" w:rsidRDefault="004F6546" w14:paraId="1C949C33" w14:textId="4026353D">
      <w:pPr>
        <w:pStyle w:val="Textocomentario"/>
      </w:pPr>
      <w:r>
        <w:rPr>
          <w:rStyle w:val="Refdecomentario"/>
        </w:rPr>
        <w:annotationRef/>
      </w:r>
      <w:r>
        <w:rPr>
          <w:color w:val="000000"/>
        </w:rPr>
        <w:t>Equipo de producción por favor poner esta información en un bloque de texto destacado</w:t>
      </w:r>
    </w:p>
  </w:comment>
  <w:comment w:initials="" w:author="Jeimy" w:date="2022-10-03T16:41:00Z" w:id="1">
    <w:p w:rsidR="004F6546" w:rsidRDefault="004F6546" w14:paraId="000002BF" w14:textId="16027325">
      <w:pPr>
        <w:widowControl w:val="0"/>
        <w:pBdr>
          <w:top w:val="nil"/>
          <w:left w:val="nil"/>
          <w:bottom w:val="nil"/>
          <w:right w:val="nil"/>
          <w:between w:val="nil"/>
        </w:pBdr>
        <w:spacing w:line="240" w:lineRule="auto"/>
        <w:rPr>
          <w:color w:val="000000"/>
        </w:rPr>
      </w:pPr>
      <w:r>
        <w:rPr>
          <w:color w:val="000000"/>
        </w:rPr>
        <w:t xml:space="preserve">Equipo de producción por favor poner esta información en un bloque de texto destacado acompañado de la siguiente imagen </w:t>
      </w:r>
      <w:hyperlink w:history="1" r:id="rId1">
        <w:r w:rsidRPr="002E5667">
          <w:rPr>
            <w:rStyle w:val="Hipervnculo"/>
          </w:rPr>
          <w:t>https://www.freepik.es/vector-gratis/ilustracion-concepto-noticias_5798617.htm#query=comunicaci%C3%B3n%20de%20noticias&amp;position=26&amp;from_view=search</w:t>
        </w:r>
      </w:hyperlink>
      <w:r>
        <w:rPr>
          <w:color w:val="000000"/>
        </w:rPr>
        <w:t xml:space="preserve"> </w:t>
      </w:r>
    </w:p>
  </w:comment>
  <w:comment w:initials="" w:author="Jeimy" w:date="2022-10-03T19:25:00Z" w:id="2">
    <w:p w:rsidR="004F6546" w:rsidRDefault="004F6546" w14:paraId="000002B1" w14:textId="77777777">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https://www.freepik.es/fotos-premium/planeta-tierra-sucio-contaminado-proteccion-medio-ambiente-reduccion-residuos_20959282.htm#query=Cambio%20clim%C3%A1tico&amp;position=9&amp;from_view=search</w:t>
      </w:r>
    </w:p>
  </w:comment>
  <w:comment w:initials="jggc" w:author="juan gilberto giraldo cortes" w:date="2023-10-12T17:13:00Z" w:id="3">
    <w:p w:rsidR="004F6546" w:rsidRDefault="004F6546" w14:paraId="10140426" w14:textId="5BC15A28">
      <w:pPr>
        <w:pStyle w:val="Textocomentario"/>
      </w:pPr>
      <w:r>
        <w:rPr>
          <w:rStyle w:val="Refdecomentario"/>
        </w:rPr>
        <w:annotationRef/>
      </w:r>
      <w:r>
        <w:rPr>
          <w:color w:val="000000"/>
        </w:rPr>
        <w:t>Equipo de producción por favor poner esta información en un bloque de texto destacado</w:t>
      </w:r>
    </w:p>
  </w:comment>
  <w:comment w:initials="jggc" w:author="juan gilberto giraldo cortes" w:date="2023-10-12T17:16:00Z" w:id="4">
    <w:p w:rsidR="004F6546" w:rsidP="004844F4" w:rsidRDefault="004F6546" w14:paraId="468A929A" w14:textId="77777777">
      <w:pPr>
        <w:widowControl w:val="0"/>
        <w:pBdr>
          <w:top w:val="nil"/>
          <w:left w:val="nil"/>
          <w:bottom w:val="nil"/>
          <w:right w:val="nil"/>
          <w:between w:val="nil"/>
        </w:pBdr>
        <w:spacing w:line="240" w:lineRule="auto"/>
        <w:rPr>
          <w:color w:val="000000"/>
        </w:rPr>
      </w:pPr>
      <w:r>
        <w:rPr>
          <w:rStyle w:val="Refdecomentario"/>
        </w:rPr>
        <w:annotationRef/>
      </w:r>
      <w:r>
        <w:rPr>
          <w:color w:val="000000"/>
        </w:rPr>
        <w:t>Equipo de producción crear estas ventanas modales con la siguiente información:</w:t>
      </w:r>
    </w:p>
    <w:p w:rsidR="004F6546" w:rsidP="004844F4" w:rsidRDefault="004F6546" w14:paraId="1DE23C36" w14:textId="023C8647">
      <w:pPr>
        <w:widowControl w:val="0"/>
        <w:pBdr>
          <w:top w:val="nil"/>
          <w:left w:val="nil"/>
          <w:bottom w:val="nil"/>
          <w:right w:val="nil"/>
          <w:between w:val="nil"/>
        </w:pBdr>
        <w:spacing w:line="240" w:lineRule="auto"/>
        <w:rPr>
          <w:color w:val="000000"/>
        </w:rPr>
      </w:pPr>
      <w:r w:rsidRPr="00D275EE">
        <w:rPr>
          <w:b/>
          <w:bCs/>
          <w:color w:val="000000"/>
        </w:rPr>
        <w:t>Peligro</w:t>
      </w:r>
      <w:r>
        <w:rPr>
          <w:color w:val="000000"/>
        </w:rPr>
        <w:t>: es un conjunto de circunstancias que puedan conducir a daños desde una lesión, enfermedad o pérdida de la vida.</w:t>
      </w:r>
    </w:p>
    <w:p w:rsidR="004F6546" w:rsidP="004844F4" w:rsidRDefault="004F6546" w14:paraId="06DA9AB3" w14:textId="77777777">
      <w:pPr>
        <w:widowControl w:val="0"/>
        <w:pBdr>
          <w:top w:val="nil"/>
          <w:left w:val="nil"/>
          <w:bottom w:val="nil"/>
          <w:right w:val="nil"/>
          <w:between w:val="nil"/>
        </w:pBdr>
        <w:spacing w:line="240" w:lineRule="auto"/>
        <w:rPr>
          <w:color w:val="000000"/>
        </w:rPr>
      </w:pPr>
      <w:r w:rsidRPr="00D275EE">
        <w:rPr>
          <w:b/>
          <w:bCs/>
          <w:color w:val="000000"/>
        </w:rPr>
        <w:t>Riesgo:</w:t>
      </w:r>
      <w:r>
        <w:rPr>
          <w:color w:val="000000"/>
        </w:rPr>
        <w:t xml:space="preserve"> se define como una probabilidad de un hecho perjudicial como consecuencia de la exposición a peligro determinado.</w:t>
      </w:r>
    </w:p>
    <w:p w:rsidR="004F6546" w:rsidP="00D275EE" w:rsidRDefault="004F6546" w14:paraId="50DB445E" w14:textId="77777777">
      <w:pPr>
        <w:widowControl w:val="0"/>
        <w:pBdr>
          <w:top w:val="nil"/>
          <w:left w:val="nil"/>
          <w:bottom w:val="nil"/>
          <w:right w:val="nil"/>
          <w:between w:val="nil"/>
        </w:pBdr>
        <w:spacing w:line="240" w:lineRule="auto"/>
        <w:rPr>
          <w:color w:val="000000"/>
        </w:rPr>
      </w:pPr>
    </w:p>
    <w:p w:rsidR="004F6546" w:rsidRDefault="004F6546" w14:paraId="1B2390F8" w14:textId="0B2CABEE">
      <w:pPr>
        <w:pStyle w:val="Textocomentario"/>
      </w:pPr>
    </w:p>
  </w:comment>
  <w:comment w:initials="" w:author="Jeimy" w:date="2022-10-03T16:45:00Z" w:id="5">
    <w:p w:rsidR="004F6546" w:rsidRDefault="004F6546" w14:paraId="000002C8" w14:textId="77777777">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https://www.freepik.es/vector-gratis/cientificos-trabajando_7474254.htm#query=cient%C3%ADfica&amp;position=11&amp;from_view=search</w:t>
      </w:r>
    </w:p>
  </w:comment>
  <w:comment w:initials="jggc" w:author="juan gilberto giraldo cortes" w:date="2023-10-12T17:41:00Z" w:id="6">
    <w:p w:rsidR="004F6546" w:rsidRDefault="004F6546" w14:paraId="4630B015" w14:textId="5D7E9A5A">
      <w:pPr>
        <w:pStyle w:val="Textocomentario"/>
      </w:pPr>
      <w:r>
        <w:rPr>
          <w:rStyle w:val="Refdecomentario"/>
        </w:rPr>
        <w:annotationRef/>
      </w:r>
      <w:r>
        <w:rPr>
          <w:color w:val="000000"/>
        </w:rPr>
        <w:t>Equipo de producción por favor poner esta información en un bloque de texto destacado</w:t>
      </w:r>
    </w:p>
  </w:comment>
  <w:comment w:initials="jggc" w:author="juan gilberto giraldo cortes" w:date="2023-10-12T19:17:00Z" w:id="7">
    <w:p w:rsidR="004F6546" w:rsidP="0068226A" w:rsidRDefault="004F6546" w14:paraId="2EC850BA" w14:textId="1C68F7F6">
      <w:pPr>
        <w:widowControl w:val="0"/>
        <w:pBdr>
          <w:top w:val="nil"/>
          <w:left w:val="nil"/>
          <w:bottom w:val="nil"/>
          <w:right w:val="nil"/>
          <w:between w:val="nil"/>
        </w:pBdr>
        <w:spacing w:line="240" w:lineRule="auto"/>
        <w:rPr>
          <w:color w:val="000000"/>
        </w:rPr>
      </w:pPr>
      <w:r>
        <w:rPr>
          <w:rStyle w:val="Refdecomentario"/>
        </w:rPr>
        <w:annotationRef/>
      </w:r>
      <w:r>
        <w:rPr>
          <w:color w:val="000000"/>
        </w:rPr>
        <w:t>Equipo de producción presentar la lista en el formato: Listado ordenado color</w:t>
      </w:r>
    </w:p>
    <w:p w:rsidR="004F6546" w:rsidRDefault="004F6546" w14:paraId="2B53D1D9" w14:textId="55CDBFE4">
      <w:pPr>
        <w:pStyle w:val="Textocomentario"/>
      </w:pPr>
    </w:p>
  </w:comment>
  <w:comment w:initials="jggc" w:author="juan gilberto giraldo cortes" w:date="2023-10-12T19:35:00Z" w:id="8">
    <w:p w:rsidR="004F6546" w:rsidRDefault="004F6546" w14:paraId="386C74A8" w14:textId="267535C9">
      <w:pPr>
        <w:pStyle w:val="Textocomentario"/>
      </w:pPr>
      <w:r>
        <w:rPr>
          <w:rStyle w:val="Refdecomentario"/>
        </w:rPr>
        <w:annotationRef/>
      </w:r>
      <w:r>
        <w:t xml:space="preserve">Texto </w:t>
      </w:r>
      <w:proofErr w:type="spellStart"/>
      <w:r>
        <w:t>alt</w:t>
      </w:r>
      <w:proofErr w:type="spellEnd"/>
      <w:r>
        <w:t>.</w:t>
      </w:r>
    </w:p>
    <w:p w:rsidR="004F6546" w:rsidRDefault="004F6546" w14:paraId="72124550" w14:textId="1041692C">
      <w:pPr>
        <w:pStyle w:val="Textocomentario"/>
      </w:pPr>
      <w:r w:rsidRPr="003B2029">
        <w:t>En la tabla uno se muestran las categorías de los objetos de inspección, vigilancia y control.</w:t>
      </w:r>
    </w:p>
  </w:comment>
  <w:comment w:initials="jggc" w:author="juan gilberto giraldo cortes" w:date="2023-10-12T19:37:00Z" w:id="9">
    <w:p w:rsidR="004F6546" w:rsidRDefault="004F6546" w14:paraId="19A0169F" w14:textId="77777777">
      <w:pPr>
        <w:pStyle w:val="Textocomentario"/>
      </w:pPr>
      <w:r>
        <w:rPr>
          <w:rStyle w:val="Refdecomentario"/>
        </w:rPr>
        <w:annotationRef/>
      </w:r>
      <w:r>
        <w:t xml:space="preserve">Texto </w:t>
      </w:r>
      <w:proofErr w:type="spellStart"/>
      <w:r>
        <w:t>alt</w:t>
      </w:r>
      <w:proofErr w:type="spellEnd"/>
      <w:r>
        <w:t>.</w:t>
      </w:r>
    </w:p>
    <w:p w:rsidR="004F6546" w:rsidRDefault="004F6546" w14:paraId="2B220642" w14:textId="1CC478CB">
      <w:pPr>
        <w:pStyle w:val="Textocomentario"/>
      </w:pPr>
      <w:r w:rsidRPr="003B2029">
        <w:t>En la tabla 2 se muestran los subprocesos de inspección, vigilancia y control.</w:t>
      </w:r>
    </w:p>
  </w:comment>
  <w:comment w:initials="jggc" w:author="juan gilberto giraldo cortes" w:date="2023-10-12T20:04:00Z" w:id="10">
    <w:p w:rsidR="004F6546" w:rsidP="00430D9D" w:rsidRDefault="004F6546" w14:paraId="1603C48F" w14:textId="6C8D5DED">
      <w:pPr>
        <w:widowControl w:val="0"/>
        <w:pBdr>
          <w:top w:val="nil"/>
          <w:left w:val="nil"/>
          <w:bottom w:val="nil"/>
          <w:right w:val="nil"/>
          <w:between w:val="nil"/>
        </w:pBdr>
        <w:spacing w:line="240" w:lineRule="auto"/>
        <w:rPr>
          <w:color w:val="000000"/>
        </w:rPr>
      </w:pPr>
      <w:r>
        <w:rPr>
          <w:rStyle w:val="Refdecomentario"/>
        </w:rPr>
        <w:annotationRef/>
      </w:r>
      <w:r>
        <w:rPr>
          <w:color w:val="000000"/>
        </w:rPr>
        <w:t>Equipo de producción crear las ventanas modales con la siguiente información:</w:t>
      </w:r>
    </w:p>
    <w:p w:rsidR="004F6546" w:rsidP="00430D9D" w:rsidRDefault="004F6546" w14:paraId="2BDA6702" w14:textId="77777777">
      <w:pPr>
        <w:widowControl w:val="0"/>
        <w:pBdr>
          <w:top w:val="nil"/>
          <w:left w:val="nil"/>
          <w:bottom w:val="nil"/>
          <w:right w:val="nil"/>
          <w:between w:val="nil"/>
        </w:pBdr>
        <w:spacing w:line="240" w:lineRule="auto"/>
        <w:rPr>
          <w:color w:val="000000"/>
        </w:rPr>
      </w:pPr>
      <w:r>
        <w:rPr>
          <w:color w:val="000000"/>
        </w:rPr>
        <w:t xml:space="preserve">Vectores: </w:t>
      </w:r>
    </w:p>
    <w:p w:rsidRPr="00A32AF2" w:rsidR="00A32AF2" w:rsidP="00A32AF2" w:rsidRDefault="00A32AF2" w14:paraId="21FD2A8F" w14:textId="77777777">
      <w:pPr>
        <w:widowControl w:val="0"/>
        <w:pBdr>
          <w:top w:val="nil"/>
          <w:left w:val="nil"/>
          <w:bottom w:val="nil"/>
          <w:right w:val="nil"/>
          <w:between w:val="nil"/>
        </w:pBdr>
        <w:spacing w:line="240" w:lineRule="auto"/>
        <w:rPr>
          <w:b/>
          <w:color w:val="000000"/>
        </w:rPr>
      </w:pPr>
      <w:r w:rsidRPr="00A32AF2">
        <w:rPr>
          <w:b/>
          <w:color w:val="000000"/>
        </w:rPr>
        <w:t>Zoonosis:</w:t>
      </w:r>
    </w:p>
    <w:p w:rsidRPr="0064117F" w:rsidR="00A32AF2" w:rsidP="00A32AF2" w:rsidRDefault="00A32AF2" w14:paraId="08567FD4" w14:textId="77777777">
      <w:pPr>
        <w:widowControl w:val="0"/>
        <w:pBdr>
          <w:top w:val="nil"/>
          <w:left w:val="nil"/>
          <w:bottom w:val="nil"/>
          <w:right w:val="nil"/>
          <w:between w:val="nil"/>
        </w:pBdr>
        <w:spacing w:line="240" w:lineRule="auto"/>
        <w:rPr>
          <w:b/>
          <w:bCs/>
          <w:color w:val="000000"/>
        </w:rPr>
      </w:pPr>
      <w:r w:rsidRPr="0064117F">
        <w:rPr>
          <w:b/>
          <w:bCs/>
          <w:color w:val="000000"/>
        </w:rPr>
        <w:t>Rabia</w:t>
      </w:r>
    </w:p>
    <w:p w:rsidR="00A32AF2" w:rsidP="00A32AF2" w:rsidRDefault="00A32AF2" w14:paraId="79728D40" w14:textId="77777777">
      <w:pPr>
        <w:widowControl w:val="0"/>
        <w:pBdr>
          <w:top w:val="nil"/>
          <w:left w:val="nil"/>
          <w:bottom w:val="nil"/>
          <w:right w:val="nil"/>
          <w:between w:val="nil"/>
        </w:pBdr>
        <w:spacing w:line="240" w:lineRule="auto"/>
        <w:rPr>
          <w:color w:val="000000"/>
        </w:rPr>
      </w:pPr>
      <w:r>
        <w:rPr>
          <w:color w:val="000000"/>
        </w:rPr>
        <w:t>Protocolo de la Vigilancia Integrada de la rabia, Códigos 300, 650, 652, 670, versión 11 de marzo de 2022.  Instituto Nacional de Salud (INS). Descargar:</w:t>
      </w:r>
    </w:p>
    <w:p w:rsidR="00A32AF2" w:rsidP="00A32AF2" w:rsidRDefault="00A32AF2" w14:paraId="3AA1DB05" w14:textId="77777777">
      <w:pPr>
        <w:widowControl w:val="0"/>
        <w:pBdr>
          <w:top w:val="nil"/>
          <w:left w:val="nil"/>
          <w:bottom w:val="nil"/>
          <w:right w:val="nil"/>
          <w:between w:val="nil"/>
        </w:pBdr>
        <w:spacing w:line="240" w:lineRule="auto"/>
        <w:rPr>
          <w:color w:val="000000"/>
        </w:rPr>
      </w:pPr>
      <w:hyperlink w:history="1" r:id="rId2">
        <w:r w:rsidRPr="006017FE">
          <w:rPr>
            <w:rStyle w:val="Hipervnculo"/>
          </w:rPr>
          <w:t>https://www.ins.gov.co/buscador-eventos/Lineamientos/Pro_Vigilancia%20Integrada%20Rabia.pdf</w:t>
        </w:r>
      </w:hyperlink>
    </w:p>
    <w:p w:rsidR="00A32AF2" w:rsidP="00430D9D" w:rsidRDefault="00A32AF2" w14:paraId="76D51A9A" w14:textId="77777777">
      <w:pPr>
        <w:widowControl w:val="0"/>
        <w:pBdr>
          <w:top w:val="nil"/>
          <w:left w:val="nil"/>
          <w:bottom w:val="nil"/>
          <w:right w:val="nil"/>
          <w:between w:val="nil"/>
        </w:pBdr>
        <w:spacing w:line="240" w:lineRule="auto"/>
        <w:rPr>
          <w:b/>
          <w:bCs/>
          <w:color w:val="000000"/>
        </w:rPr>
      </w:pPr>
    </w:p>
    <w:p w:rsidRPr="0064117F" w:rsidR="004F6546" w:rsidP="00430D9D" w:rsidRDefault="004F6546" w14:paraId="1501DB33" w14:textId="5D1B2E89">
      <w:pPr>
        <w:widowControl w:val="0"/>
        <w:pBdr>
          <w:top w:val="nil"/>
          <w:left w:val="nil"/>
          <w:bottom w:val="nil"/>
          <w:right w:val="nil"/>
          <w:between w:val="nil"/>
        </w:pBdr>
        <w:spacing w:line="240" w:lineRule="auto"/>
        <w:rPr>
          <w:b/>
          <w:bCs/>
          <w:color w:val="000000"/>
        </w:rPr>
      </w:pPr>
      <w:r w:rsidRPr="0064117F">
        <w:rPr>
          <w:b/>
          <w:bCs/>
          <w:color w:val="000000"/>
        </w:rPr>
        <w:t>Entomología</w:t>
      </w:r>
    </w:p>
    <w:p w:rsidR="004F6546" w:rsidP="00430D9D" w:rsidRDefault="004F6546" w14:paraId="0342F565" w14:textId="3DBFC247">
      <w:pPr>
        <w:widowControl w:val="0"/>
        <w:pBdr>
          <w:top w:val="nil"/>
          <w:left w:val="nil"/>
          <w:bottom w:val="nil"/>
          <w:right w:val="nil"/>
          <w:between w:val="nil"/>
        </w:pBdr>
        <w:spacing w:line="240" w:lineRule="auto"/>
        <w:rPr>
          <w:color w:val="000000"/>
        </w:rPr>
      </w:pPr>
      <w:r>
        <w:rPr>
          <w:color w:val="000000"/>
        </w:rPr>
        <w:t xml:space="preserve">Protocolo Programa de Evaluación Externa del Desempeño (EEDD), 4 de abril de 2019. Descargar: </w:t>
      </w:r>
      <w:hyperlink w:history="1" r:id="rId3">
        <w:r w:rsidRPr="006017FE">
          <w:rPr>
            <w:rStyle w:val="Hipervnculo"/>
          </w:rPr>
          <w:t>https://www.ins.gov.co/TyS/programas-de-calidad/SiteAssets/Paginas/Entomolog%C3%ADa/Protocolo%20PEEDD%20Entomolgia%20Sep%202019.pdf</w:t>
        </w:r>
      </w:hyperlink>
    </w:p>
    <w:p w:rsidR="004F6546" w:rsidP="0064117F" w:rsidRDefault="004F6546" w14:paraId="06D7F4FE" w14:textId="77777777">
      <w:pPr>
        <w:widowControl w:val="0"/>
        <w:pBdr>
          <w:top w:val="nil"/>
          <w:left w:val="nil"/>
          <w:bottom w:val="nil"/>
          <w:right w:val="nil"/>
          <w:between w:val="nil"/>
        </w:pBdr>
        <w:spacing w:line="240" w:lineRule="auto"/>
        <w:rPr>
          <w:color w:val="000000"/>
        </w:rPr>
      </w:pPr>
    </w:p>
    <w:p w:rsidR="004F6546" w:rsidP="00430D9D" w:rsidRDefault="004F6546" w14:paraId="647B62BB" w14:textId="77777777">
      <w:pPr>
        <w:widowControl w:val="0"/>
        <w:pBdr>
          <w:top w:val="nil"/>
          <w:left w:val="nil"/>
          <w:bottom w:val="nil"/>
          <w:right w:val="nil"/>
          <w:between w:val="nil"/>
        </w:pBdr>
        <w:spacing w:line="240" w:lineRule="auto"/>
        <w:rPr>
          <w:color w:val="000000"/>
        </w:rPr>
      </w:pPr>
    </w:p>
    <w:p w:rsidR="004F6546" w:rsidRDefault="004F6546" w14:paraId="32BCF0B1" w14:textId="3ACCCA35">
      <w:pPr>
        <w:pStyle w:val="Textocomentario"/>
      </w:pPr>
    </w:p>
  </w:comment>
  <w:comment w:initials="jggc" w:author="juan gilberto giraldo cortes" w:date="2023-10-13T14:41:00Z" w:id="11">
    <w:p w:rsidR="004F6546" w:rsidRDefault="004F6546" w14:paraId="531085CB" w14:textId="77777777">
      <w:pPr>
        <w:pStyle w:val="Textocomentario"/>
      </w:pPr>
      <w:r>
        <w:rPr>
          <w:rStyle w:val="Refdecomentario"/>
        </w:rPr>
        <w:annotationRef/>
      </w:r>
      <w:r>
        <w:t xml:space="preserve">Texto </w:t>
      </w:r>
      <w:proofErr w:type="spellStart"/>
      <w:r>
        <w:t>alt</w:t>
      </w:r>
      <w:proofErr w:type="spellEnd"/>
      <w:r>
        <w:t>.</w:t>
      </w:r>
    </w:p>
    <w:p w:rsidR="004F6546" w:rsidRDefault="004F6546" w14:paraId="57FA8DB0" w14:textId="0D707114">
      <w:pPr>
        <w:pStyle w:val="Textocomentario"/>
      </w:pPr>
      <w:r w:rsidRPr="007420F4">
        <w:t>En la síntesis del componente comunicación del riesgo aborda de manera integral la necesidad de comprender los peligros y riesgos asociados con el ambiente, el consumo y la sanidad, y la importancia de comunicar esta información de manera clara y efectiva.</w:t>
      </w:r>
    </w:p>
  </w:comment>
  <w:comment w:initials="JC" w:author="Juan Gilberto Giraldo Cortes" w:date="2023-10-30T09:01:29" w:id="421932952">
    <w:p w:rsidR="32F2E0AB" w:rsidRDefault="32F2E0AB" w14:paraId="14462D3B" w14:textId="28A7B599">
      <w:pPr>
        <w:pStyle w:val="CommentText"/>
      </w:pPr>
      <w:r w:rsidRPr="32F2E0AB" w:rsidR="32F2E0AB">
        <w:rPr>
          <w:b w:val="1"/>
          <w:bCs w:val="1"/>
        </w:rPr>
        <w:t>Texto alternativo</w:t>
      </w:r>
      <w:r>
        <w:rPr>
          <w:rStyle w:val="CommentReference"/>
        </w:rPr>
        <w:annotationRef/>
      </w:r>
    </w:p>
    <w:p w:rsidR="32F2E0AB" w:rsidRDefault="32F2E0AB" w14:paraId="4837429E" w14:textId="089120A2">
      <w:pPr>
        <w:pStyle w:val="CommentText"/>
      </w:pPr>
      <w:r w:rsidR="32F2E0AB">
        <w:rPr/>
        <w:t>La infografía presenta los elementos clave de la comunicación de riesgo, los cuales abarcan: la fuente, que es el emisor del mensaje; el mensaje en sí; el código, que engloba los signos y reglas que le otorgan significado; el receptor, que es la persona que recibe el mensaje; y el canal, que actúa como el medio de transmisión.</w:t>
      </w:r>
    </w:p>
  </w:comment>
  <w:comment w:initials="JC" w:author="Juan Gilberto Giraldo Cortes" w:date="2023-10-30T09:03:49" w:id="436736963">
    <w:p w:rsidR="32F2E0AB" w:rsidRDefault="32F2E0AB" w14:paraId="0FA3BC75" w14:textId="29439E92">
      <w:pPr>
        <w:pStyle w:val="CommentText"/>
      </w:pPr>
      <w:r w:rsidRPr="32F2E0AB" w:rsidR="32F2E0AB">
        <w:rPr>
          <w:b w:val="1"/>
          <w:bCs w:val="1"/>
        </w:rPr>
        <w:t>Texto alternativo</w:t>
      </w:r>
      <w:r>
        <w:rPr>
          <w:rStyle w:val="CommentReference"/>
        </w:rPr>
        <w:annotationRef/>
      </w:r>
    </w:p>
    <w:p w:rsidR="32F2E0AB" w:rsidRDefault="32F2E0AB" w14:paraId="5AEDA0C2" w14:textId="3BB2C6FA">
      <w:pPr>
        <w:pStyle w:val="CommentText"/>
      </w:pPr>
      <w:r w:rsidR="32F2E0AB">
        <w:rPr/>
        <w:t>La infografía resalta los principios esenciales para afrontar de manera efectiva los desafíos comunitarios a través de la comunicación. Se destaca la importancia de comprender las circunstancias locales y fomentar la confianza mediante la colaboración activa, así como el mantenimiento de una fuerza laboral comprometida y una comunicación bidireccional inclusiva. También se enfatiza la necesidad de escuchar y responder a los comentarios de manera oportuna, así como evitar la estigmatización y los rumores. Se sugiere el uso de tecnología para el rastreo de contactos y se enfatiza la importancia de coordinarse con todos los actores involucrados, utilizando un lenguaje que fomenta la empatía con la audiencia.</w:t>
      </w:r>
    </w:p>
  </w:comment>
  <w:comment w:initials="JC" w:author="Juan Gilberto Giraldo Cortes" w:date="2023-10-30T09:17:30" w:id="2123675221">
    <w:p w:rsidR="32F2E0AB" w:rsidRDefault="32F2E0AB" w14:paraId="102D76FA" w14:textId="2B955F19">
      <w:pPr>
        <w:pStyle w:val="CommentText"/>
      </w:pPr>
      <w:r w:rsidRPr="32F2E0AB" w:rsidR="32F2E0AB">
        <w:rPr>
          <w:b w:val="1"/>
          <w:bCs w:val="1"/>
        </w:rPr>
        <w:t>Texto alternativo</w:t>
      </w:r>
      <w:r>
        <w:rPr>
          <w:rStyle w:val="CommentReference"/>
        </w:rPr>
        <w:annotationRef/>
      </w:r>
    </w:p>
    <w:p w:rsidR="32F2E0AB" w:rsidRDefault="32F2E0AB" w14:paraId="5898D70E" w14:textId="64028162">
      <w:pPr>
        <w:pStyle w:val="CommentText"/>
      </w:pPr>
      <w:r w:rsidR="32F2E0AB">
        <w:rPr/>
        <w:t>La infografía destaca las funciones esenciales de salud pública, en particular, la importancia de la Vigilancia en Salud Pública como un proceso continuo de recolección, análisis e interpretación de datos relacionados con la salud. Se destaca las capacidades institucionales sólidas necesarias para abordar brotes de enfermedades transmisibles y no transmisibles, así como para atender aspectos de salud mental y lesiones. Incluye la vigilancia epidemiológica, el control de la producción y el consumo de bienes,  así como la vigilancia ambiental de la salud. Además, se subraya la importancia de la vigilancia y el control sanitario para proteger la salud individual y colectiva.</w:t>
      </w:r>
    </w:p>
    <w:p w:rsidR="32F2E0AB" w:rsidRDefault="32F2E0AB" w14:paraId="3C787C2A" w14:textId="0B690C8A">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C949C33"/>
  <w15:commentEx w15:done="0" w15:paraId="000002BF"/>
  <w15:commentEx w15:done="0" w15:paraId="000002B1"/>
  <w15:commentEx w15:done="0" w15:paraId="10140426"/>
  <w15:commentEx w15:done="0" w15:paraId="1B2390F8"/>
  <w15:commentEx w15:done="0" w15:paraId="000002C8"/>
  <w15:commentEx w15:done="0" w15:paraId="4630B015"/>
  <w15:commentEx w15:done="0" w15:paraId="2B53D1D9"/>
  <w15:commentEx w15:done="0" w15:paraId="72124550"/>
  <w15:commentEx w15:done="0" w15:paraId="2B220642"/>
  <w15:commentEx w15:done="0" w15:paraId="32BCF0B1"/>
  <w15:commentEx w15:done="0" w15:paraId="57FA8DB0"/>
  <w15:commentEx w15:done="0" w15:paraId="4837429E"/>
  <w15:commentEx w15:done="0" w15:paraId="5AEDA0C2"/>
  <w15:commentEx w15:done="0" w15:paraId="3C787C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D2828D" w16cex:dateUtc="2023-10-12T19:34:00Z"/>
  <w16cex:commentExtensible w16cex:durableId="28D2A2F4" w16cex:dateUtc="2023-10-12T21:53:00Z"/>
  <w16cex:commentExtensible w16cex:durableId="28D2A7CB" w16cex:dateUtc="2023-10-12T22:13:00Z"/>
  <w16cex:commentExtensible w16cex:durableId="28D2A881" w16cex:dateUtc="2023-10-12T22:16:00Z"/>
  <w16cex:commentExtensible w16cex:durableId="28D2AE31" w16cex:dateUtc="2023-10-12T22:41:00Z"/>
  <w16cex:commentExtensible w16cex:durableId="28D2C4BC" w16cex:dateUtc="2023-10-13T00:17:00Z"/>
  <w16cex:commentExtensible w16cex:durableId="28D2C8EA" w16cex:dateUtc="2023-10-13T00:35:00Z"/>
  <w16cex:commentExtensible w16cex:durableId="28D2C981" w16cex:dateUtc="2023-10-13T00:37:00Z"/>
  <w16cex:commentExtensible w16cex:durableId="28D2CFC2" w16cex:dateUtc="2023-10-13T01:04:00Z"/>
  <w16cex:commentExtensible w16cex:durableId="28D3D582" w16cex:dateUtc="2023-10-13T19:41:00Z"/>
  <w16cex:commentExtensible w16cex:durableId="77D227AF" w16cex:dateUtc="2023-10-30T14:01:29.793Z"/>
  <w16cex:commentExtensible w16cex:durableId="39B594B2" w16cex:dateUtc="2023-10-30T14:03:49.546Z"/>
  <w16cex:commentExtensible w16cex:durableId="0B15C259" w16cex:dateUtc="2023-10-30T14:17:30.968Z"/>
</w16cex:commentsExtensible>
</file>

<file path=word/commentsIds.xml><?xml version="1.0" encoding="utf-8"?>
<w16cid:commentsIds xmlns:mc="http://schemas.openxmlformats.org/markup-compatibility/2006" xmlns:w16cid="http://schemas.microsoft.com/office/word/2016/wordml/cid" mc:Ignorable="w16cid">
  <w16cid:commentId w16cid:paraId="02D744AC" w16cid:durableId="28D2828D"/>
  <w16cid:commentId w16cid:paraId="1C949C33" w16cid:durableId="28D2A2F4"/>
  <w16cid:commentId w16cid:paraId="000002BF" w16cid:durableId="26EE4366"/>
  <w16cid:commentId w16cid:paraId="000002B1" w16cid:durableId="26EE4365"/>
  <w16cid:commentId w16cid:paraId="10140426" w16cid:durableId="28D2A7CB"/>
  <w16cid:commentId w16cid:paraId="1B2390F8" w16cid:durableId="28D2A881"/>
  <w16cid:commentId w16cid:paraId="000002C8" w16cid:durableId="26EE435E"/>
  <w16cid:commentId w16cid:paraId="4630B015" w16cid:durableId="28D2AE31"/>
  <w16cid:commentId w16cid:paraId="2B53D1D9" w16cid:durableId="28D2C4BC"/>
  <w16cid:commentId w16cid:paraId="72124550" w16cid:durableId="28D2C8EA"/>
  <w16cid:commentId w16cid:paraId="2B220642" w16cid:durableId="28D2C981"/>
  <w16cid:commentId w16cid:paraId="32BCF0B1" w16cid:durableId="28D2CFC2"/>
  <w16cid:commentId w16cid:paraId="57FA8DB0" w16cid:durableId="28D3D582"/>
  <w16cid:commentId w16cid:paraId="4837429E" w16cid:durableId="77D227AF"/>
  <w16cid:commentId w16cid:paraId="5AEDA0C2" w16cid:durableId="39B594B2"/>
  <w16cid:commentId w16cid:paraId="3C787C2A" w16cid:durableId="0B15C25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BDA" w:rsidRDefault="00230BDA" w14:paraId="53E68201" w14:textId="77777777">
      <w:pPr>
        <w:spacing w:line="240" w:lineRule="auto"/>
      </w:pPr>
      <w:r>
        <w:separator/>
      </w:r>
    </w:p>
  </w:endnote>
  <w:endnote w:type="continuationSeparator" w:id="0">
    <w:p w:rsidR="00230BDA" w:rsidRDefault="00230BDA" w14:paraId="67ACDB1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546" w:rsidRDefault="004F6546" w14:paraId="000002A9"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F6546" w:rsidRDefault="004F6546" w14:paraId="000002AA" w14:textId="77777777">
    <w:pPr>
      <w:spacing w:line="240" w:lineRule="auto"/>
      <w:ind w:left="-2" w:hanging="2"/>
      <w:jc w:val="right"/>
      <w:rPr>
        <w:rFonts w:ascii="Times New Roman" w:hAnsi="Times New Roman" w:eastAsia="Times New Roman" w:cs="Times New Roman"/>
        <w:sz w:val="24"/>
        <w:szCs w:val="24"/>
      </w:rPr>
    </w:pPr>
  </w:p>
  <w:p w:rsidR="004F6546" w:rsidRDefault="004F6546" w14:paraId="000002AB" w14:textId="77777777">
    <w:pPr>
      <w:spacing w:line="240" w:lineRule="auto"/>
      <w:rPr>
        <w:rFonts w:ascii="Times New Roman" w:hAnsi="Times New Roman" w:eastAsia="Times New Roman" w:cs="Times New Roman"/>
        <w:sz w:val="24"/>
        <w:szCs w:val="24"/>
      </w:rPr>
    </w:pPr>
  </w:p>
  <w:p w:rsidR="004F6546" w:rsidRDefault="004F6546" w14:paraId="000002A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F6546" w:rsidRDefault="004F6546" w14:paraId="000002AD"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BDA" w:rsidRDefault="00230BDA" w14:paraId="554E11E2" w14:textId="77777777">
      <w:pPr>
        <w:spacing w:line="240" w:lineRule="auto"/>
      </w:pPr>
      <w:r>
        <w:separator/>
      </w:r>
    </w:p>
  </w:footnote>
  <w:footnote w:type="continuationSeparator" w:id="0">
    <w:p w:rsidR="00230BDA" w:rsidRDefault="00230BDA" w14:paraId="375F556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4F6546" w:rsidP="00505C59" w:rsidRDefault="004F6546" w14:paraId="000002A7" w14:textId="78B25F67">
    <w:pPr>
      <w:pBdr>
        <w:top w:val="nil"/>
        <w:left w:val="nil"/>
        <w:bottom w:val="nil"/>
        <w:right w:val="nil"/>
        <w:between w:val="nil"/>
      </w:pBdr>
      <w:tabs>
        <w:tab w:val="center" w:pos="4419"/>
        <w:tab w:val="right" w:pos="8838"/>
      </w:tabs>
      <w:spacing w:line="240" w:lineRule="auto"/>
      <w:jc w:val="center"/>
      <w:rPr>
        <w:color w:val="000000"/>
      </w:rPr>
    </w:pPr>
    <w:r>
      <w:rPr>
        <w:noProof/>
        <w:color w:val="000000"/>
        <w:lang w:eastAsia="es-CO"/>
      </w:rPr>
      <w:drawing>
        <wp:inline distT="0" distB="0" distL="0" distR="0" wp14:anchorId="6F92FFAD" wp14:editId="3477F302">
          <wp:extent cx="672042" cy="6012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t="7528" b="8063"/>
                  <a:stretch/>
                </pic:blipFill>
                <pic:spPr bwMode="auto">
                  <a:xfrm>
                    <a:off x="0" y="0"/>
                    <a:ext cx="672042" cy="601200"/>
                  </a:xfrm>
                  <a:prstGeom prst="rect">
                    <a:avLst/>
                  </a:prstGeom>
                  <a:ln>
                    <a:noFill/>
                  </a:ln>
                  <a:extLst>
                    <a:ext uri="{53640926-AAD7-44D8-BBD7-CCE9431645EC}">
                      <a14:shadowObscured xmlns:a14="http://schemas.microsoft.com/office/drawing/2010/main"/>
                    </a:ext>
                  </a:extLst>
                </pic:spPr>
              </pic:pic>
            </a:graphicData>
          </a:graphic>
        </wp:inline>
      </w:drawing>
    </w:r>
  </w:p>
  <w:p w:rsidR="004F6546" w:rsidRDefault="004F6546" w14:paraId="000002A8"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4F5"/>
    <w:multiLevelType w:val="hybridMultilevel"/>
    <w:tmpl w:val="75BA05D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1B27FF"/>
    <w:multiLevelType w:val="hybridMultilevel"/>
    <w:tmpl w:val="1ED8AA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156400"/>
    <w:multiLevelType w:val="multilevel"/>
    <w:tmpl w:val="59A0ADDA"/>
    <w:lvl w:ilvl="0">
      <w:start w:val="1"/>
      <w:numFmt w:val="decimal"/>
      <w:lvlText w:val="%1."/>
      <w:lvlJc w:val="left"/>
      <w:pPr>
        <w:ind w:left="720" w:hanging="360"/>
      </w:pPr>
    </w:lvl>
    <w:lvl w:ilvl="1">
      <w:start w:val="1"/>
      <w:numFmt w:val="bullet"/>
      <w:lvlText w:val="-"/>
      <w:lvlJc w:val="left"/>
      <w:pPr>
        <w:ind w:left="1440" w:hanging="360"/>
      </w:pPr>
      <w:rPr>
        <w:rFonts w:ascii="Arial" w:hAnsi="Arial" w:eastAsia="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C24610"/>
    <w:multiLevelType w:val="hybridMultilevel"/>
    <w:tmpl w:val="2F26300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031442"/>
    <w:multiLevelType w:val="hybridMultilevel"/>
    <w:tmpl w:val="A67A478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9E58DE"/>
    <w:multiLevelType w:val="hybridMultilevel"/>
    <w:tmpl w:val="E4F4F5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AFB39C8"/>
    <w:multiLevelType w:val="multilevel"/>
    <w:tmpl w:val="B86C78B6"/>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12C5BC4"/>
    <w:multiLevelType w:val="hybridMultilevel"/>
    <w:tmpl w:val="5FD27626"/>
    <w:lvl w:ilvl="0" w:tplc="8C26F47E">
      <w:start w:val="1"/>
      <w:numFmt w:val="upperLetter"/>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3F1069"/>
    <w:multiLevelType w:val="hybridMultilevel"/>
    <w:tmpl w:val="93AE20E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492ACE"/>
    <w:multiLevelType w:val="hybridMultilevel"/>
    <w:tmpl w:val="0AEA24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279779EF"/>
    <w:multiLevelType w:val="hybridMultilevel"/>
    <w:tmpl w:val="10FCDD6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A90E17"/>
    <w:multiLevelType w:val="hybridMultilevel"/>
    <w:tmpl w:val="88F0C91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3A2940"/>
    <w:multiLevelType w:val="hybridMultilevel"/>
    <w:tmpl w:val="7CE27B7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CE164CF"/>
    <w:multiLevelType w:val="hybridMultilevel"/>
    <w:tmpl w:val="6B0C23D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D4A1979"/>
    <w:multiLevelType w:val="hybridMultilevel"/>
    <w:tmpl w:val="37ECC7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EF354BF"/>
    <w:multiLevelType w:val="multilevel"/>
    <w:tmpl w:val="F5AA2190"/>
    <w:lvl w:ilvl="0">
      <w:start w:val="2"/>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799"/>
      </w:pPr>
    </w:lvl>
  </w:abstractNum>
  <w:abstractNum w:abstractNumId="16" w15:restartNumberingAfterBreak="0">
    <w:nsid w:val="3D8C52DA"/>
    <w:multiLevelType w:val="hybridMultilevel"/>
    <w:tmpl w:val="6C02EB8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462D699D"/>
    <w:multiLevelType w:val="multilevel"/>
    <w:tmpl w:val="F55A476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8" w15:restartNumberingAfterBreak="0">
    <w:nsid w:val="4E3B7040"/>
    <w:multiLevelType w:val="multilevel"/>
    <w:tmpl w:val="0ABC234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00" w:hanging="720"/>
      </w:pPr>
    </w:lvl>
    <w:lvl w:ilvl="3">
      <w:start w:val="1"/>
      <w:numFmt w:val="decimal"/>
      <w:lvlText w:val="%1.%2.%3.%4."/>
      <w:lvlJc w:val="left"/>
      <w:pPr>
        <w:ind w:left="1890" w:hanging="720"/>
      </w:pPr>
    </w:lvl>
    <w:lvl w:ilvl="4">
      <w:start w:val="1"/>
      <w:numFmt w:val="decimal"/>
      <w:lvlText w:val="%1.%2.%3.%4.%5."/>
      <w:lvlJc w:val="left"/>
      <w:pPr>
        <w:ind w:left="2640" w:hanging="1080"/>
      </w:pPr>
    </w:lvl>
    <w:lvl w:ilvl="5">
      <w:start w:val="1"/>
      <w:numFmt w:val="decimal"/>
      <w:lvlText w:val="%1.%2.%3.%4.%5.%6."/>
      <w:lvlJc w:val="left"/>
      <w:pPr>
        <w:ind w:left="3030" w:hanging="1080"/>
      </w:pPr>
    </w:lvl>
    <w:lvl w:ilvl="6">
      <w:start w:val="1"/>
      <w:numFmt w:val="decimal"/>
      <w:lvlText w:val="%1.%2.%3.%4.%5.%6.%7."/>
      <w:lvlJc w:val="left"/>
      <w:pPr>
        <w:ind w:left="3780" w:hanging="1440"/>
      </w:pPr>
    </w:lvl>
    <w:lvl w:ilvl="7">
      <w:start w:val="1"/>
      <w:numFmt w:val="decimal"/>
      <w:lvlText w:val="%1.%2.%3.%4.%5.%6.%7.%8."/>
      <w:lvlJc w:val="left"/>
      <w:pPr>
        <w:ind w:left="4170" w:hanging="1440"/>
      </w:pPr>
    </w:lvl>
    <w:lvl w:ilvl="8">
      <w:start w:val="1"/>
      <w:numFmt w:val="decimal"/>
      <w:lvlText w:val="%1.%2.%3.%4.%5.%6.%7.%8.%9."/>
      <w:lvlJc w:val="left"/>
      <w:pPr>
        <w:ind w:left="4920" w:hanging="1800"/>
      </w:pPr>
    </w:lvl>
  </w:abstractNum>
  <w:abstractNum w:abstractNumId="19" w15:restartNumberingAfterBreak="0">
    <w:nsid w:val="518C3D13"/>
    <w:multiLevelType w:val="multilevel"/>
    <w:tmpl w:val="946A0D10"/>
    <w:lvl w:ilvl="0">
      <w:start w:val="2"/>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799"/>
      </w:pPr>
    </w:lvl>
  </w:abstractNum>
  <w:abstractNum w:abstractNumId="20" w15:restartNumberingAfterBreak="0">
    <w:nsid w:val="5321721A"/>
    <w:multiLevelType w:val="hybridMultilevel"/>
    <w:tmpl w:val="2CBC904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7CA24FB"/>
    <w:multiLevelType w:val="multilevel"/>
    <w:tmpl w:val="CA98A634"/>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2" w15:restartNumberingAfterBreak="0">
    <w:nsid w:val="57FF1A5F"/>
    <w:multiLevelType w:val="multilevel"/>
    <w:tmpl w:val="AC8E2F08"/>
    <w:lvl w:ilvl="0">
      <w:start w:val="2"/>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58AE58DF"/>
    <w:multiLevelType w:val="multilevel"/>
    <w:tmpl w:val="62107EBE"/>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59945AAE"/>
    <w:multiLevelType w:val="multilevel"/>
    <w:tmpl w:val="F8B6235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A386DC7"/>
    <w:multiLevelType w:val="hybridMultilevel"/>
    <w:tmpl w:val="67F0BE9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5E8614B2"/>
    <w:multiLevelType w:val="multilevel"/>
    <w:tmpl w:val="5246D19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5F725FF0"/>
    <w:multiLevelType w:val="hybridMultilevel"/>
    <w:tmpl w:val="6B3445A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67877637"/>
    <w:multiLevelType w:val="hybridMultilevel"/>
    <w:tmpl w:val="F3BAD33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BE91ACA"/>
    <w:multiLevelType w:val="multilevel"/>
    <w:tmpl w:val="F866F9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24"/>
  </w:num>
  <w:num w:numId="4">
    <w:abstractNumId w:val="21"/>
  </w:num>
  <w:num w:numId="5">
    <w:abstractNumId w:val="23"/>
  </w:num>
  <w:num w:numId="6">
    <w:abstractNumId w:val="26"/>
  </w:num>
  <w:num w:numId="7">
    <w:abstractNumId w:val="17"/>
  </w:num>
  <w:num w:numId="8">
    <w:abstractNumId w:val="19"/>
  </w:num>
  <w:num w:numId="9">
    <w:abstractNumId w:val="15"/>
  </w:num>
  <w:num w:numId="10">
    <w:abstractNumId w:val="29"/>
  </w:num>
  <w:num w:numId="11">
    <w:abstractNumId w:val="2"/>
  </w:num>
  <w:num w:numId="12">
    <w:abstractNumId w:val="6"/>
  </w:num>
  <w:num w:numId="13">
    <w:abstractNumId w:val="7"/>
  </w:num>
  <w:num w:numId="14">
    <w:abstractNumId w:val="4"/>
  </w:num>
  <w:num w:numId="15">
    <w:abstractNumId w:val="3"/>
  </w:num>
  <w:num w:numId="16">
    <w:abstractNumId w:val="11"/>
  </w:num>
  <w:num w:numId="17">
    <w:abstractNumId w:val="20"/>
  </w:num>
  <w:num w:numId="18">
    <w:abstractNumId w:val="0"/>
  </w:num>
  <w:num w:numId="19">
    <w:abstractNumId w:val="28"/>
  </w:num>
  <w:num w:numId="20">
    <w:abstractNumId w:val="8"/>
  </w:num>
  <w:num w:numId="21">
    <w:abstractNumId w:val="5"/>
  </w:num>
  <w:num w:numId="22">
    <w:abstractNumId w:val="12"/>
  </w:num>
  <w:num w:numId="23">
    <w:abstractNumId w:val="9"/>
  </w:num>
  <w:num w:numId="24">
    <w:abstractNumId w:val="13"/>
  </w:num>
  <w:num w:numId="25">
    <w:abstractNumId w:val="10"/>
  </w:num>
  <w:num w:numId="26">
    <w:abstractNumId w:val="1"/>
  </w:num>
  <w:num w:numId="27">
    <w:abstractNumId w:val="25"/>
  </w:num>
  <w:num w:numId="28">
    <w:abstractNumId w:val="16"/>
  </w:num>
  <w:num w:numId="29">
    <w:abstractNumId w:val="27"/>
  </w:num>
  <w:num w:numId="30">
    <w:abstractNumId w:val="14"/>
  </w:num>
</w:numbering>
</file>

<file path=word/people.xml><?xml version="1.0" encoding="utf-8"?>
<w15:people xmlns:mc="http://schemas.openxmlformats.org/markup-compatibility/2006" xmlns:w15="http://schemas.microsoft.com/office/word/2012/wordml" mc:Ignorable="w15">
  <w15:person w15:author="juan gilberto giraldo cortes">
    <w15:presenceInfo w15:providerId="Windows Live" w15:userId="14d0a7f5bd8a9448"/>
  </w15:person>
  <w15:person w15:author="Jeimy">
    <w15:presenceInfo w15:providerId="None" w15:userId="Jeimy"/>
  </w15:person>
  <w15:person w15:author="Juan Gilberto Giraldo Cortes">
    <w15:presenceInfo w15:providerId="AD" w15:userId="S::jugiraldoc@sena.edu.co::19cb63a1-bd4b-4c2e-ae71-2a9f47014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05"/>
    <w:rsid w:val="0000356E"/>
    <w:rsid w:val="000E79C8"/>
    <w:rsid w:val="000F7E45"/>
    <w:rsid w:val="001153A0"/>
    <w:rsid w:val="00126450"/>
    <w:rsid w:val="00157165"/>
    <w:rsid w:val="001C2584"/>
    <w:rsid w:val="001F5F27"/>
    <w:rsid w:val="001F6EAF"/>
    <w:rsid w:val="00201E7A"/>
    <w:rsid w:val="00207876"/>
    <w:rsid w:val="002146B9"/>
    <w:rsid w:val="00230BDA"/>
    <w:rsid w:val="00253739"/>
    <w:rsid w:val="002B337F"/>
    <w:rsid w:val="002C3186"/>
    <w:rsid w:val="002E470F"/>
    <w:rsid w:val="003367A2"/>
    <w:rsid w:val="00374256"/>
    <w:rsid w:val="003B2029"/>
    <w:rsid w:val="003C1C8A"/>
    <w:rsid w:val="003D32C5"/>
    <w:rsid w:val="003D6A8E"/>
    <w:rsid w:val="00430D9D"/>
    <w:rsid w:val="00433B8F"/>
    <w:rsid w:val="00440D6C"/>
    <w:rsid w:val="00471219"/>
    <w:rsid w:val="00480633"/>
    <w:rsid w:val="004844F4"/>
    <w:rsid w:val="004A776A"/>
    <w:rsid w:val="004A7E20"/>
    <w:rsid w:val="004D1021"/>
    <w:rsid w:val="004D369F"/>
    <w:rsid w:val="004E2059"/>
    <w:rsid w:val="004E2E72"/>
    <w:rsid w:val="004F6546"/>
    <w:rsid w:val="00505C59"/>
    <w:rsid w:val="005F0277"/>
    <w:rsid w:val="00617396"/>
    <w:rsid w:val="0064117F"/>
    <w:rsid w:val="0068226A"/>
    <w:rsid w:val="006B5F1F"/>
    <w:rsid w:val="006B69CB"/>
    <w:rsid w:val="007420F4"/>
    <w:rsid w:val="00751114"/>
    <w:rsid w:val="007549AE"/>
    <w:rsid w:val="007856F5"/>
    <w:rsid w:val="0079655A"/>
    <w:rsid w:val="007A4C74"/>
    <w:rsid w:val="007B053E"/>
    <w:rsid w:val="007C2F1B"/>
    <w:rsid w:val="00802703"/>
    <w:rsid w:val="00812294"/>
    <w:rsid w:val="008211BF"/>
    <w:rsid w:val="00834ADA"/>
    <w:rsid w:val="008936E9"/>
    <w:rsid w:val="008F51C3"/>
    <w:rsid w:val="00946205"/>
    <w:rsid w:val="00950B03"/>
    <w:rsid w:val="00974BA5"/>
    <w:rsid w:val="00A140CC"/>
    <w:rsid w:val="00A32AF2"/>
    <w:rsid w:val="00A60FAE"/>
    <w:rsid w:val="00A6103A"/>
    <w:rsid w:val="00A746F1"/>
    <w:rsid w:val="00AA17AF"/>
    <w:rsid w:val="00AD61E8"/>
    <w:rsid w:val="00B06A33"/>
    <w:rsid w:val="00B33CAA"/>
    <w:rsid w:val="00B537C1"/>
    <w:rsid w:val="00B67A83"/>
    <w:rsid w:val="00B9684D"/>
    <w:rsid w:val="00BA30E2"/>
    <w:rsid w:val="00BA6E23"/>
    <w:rsid w:val="00BA79B4"/>
    <w:rsid w:val="00BB1316"/>
    <w:rsid w:val="00BB2A59"/>
    <w:rsid w:val="00BD4876"/>
    <w:rsid w:val="00C16787"/>
    <w:rsid w:val="00C55095"/>
    <w:rsid w:val="00C7282C"/>
    <w:rsid w:val="00C82619"/>
    <w:rsid w:val="00CB2308"/>
    <w:rsid w:val="00D275EE"/>
    <w:rsid w:val="00D441B7"/>
    <w:rsid w:val="00D74FDF"/>
    <w:rsid w:val="00DA7F23"/>
    <w:rsid w:val="00DF08AB"/>
    <w:rsid w:val="00E20B4E"/>
    <w:rsid w:val="00E5465D"/>
    <w:rsid w:val="00E55A5F"/>
    <w:rsid w:val="00E60966"/>
    <w:rsid w:val="00E85C5D"/>
    <w:rsid w:val="00E93BE7"/>
    <w:rsid w:val="00EA58C5"/>
    <w:rsid w:val="00ED55B1"/>
    <w:rsid w:val="00ED67D8"/>
    <w:rsid w:val="00EE1E7A"/>
    <w:rsid w:val="00F0079D"/>
    <w:rsid w:val="00F27A1B"/>
    <w:rsid w:val="00F55499"/>
    <w:rsid w:val="00F822AD"/>
    <w:rsid w:val="00FB39F8"/>
    <w:rsid w:val="00FD20B6"/>
    <w:rsid w:val="00FE57A2"/>
    <w:rsid w:val="0961E737"/>
    <w:rsid w:val="0B3EAA9C"/>
    <w:rsid w:val="0CF7B3FE"/>
    <w:rsid w:val="0DC798D5"/>
    <w:rsid w:val="0DF31FA1"/>
    <w:rsid w:val="0E2B093F"/>
    <w:rsid w:val="14FA27B2"/>
    <w:rsid w:val="15CE3361"/>
    <w:rsid w:val="18EEDA85"/>
    <w:rsid w:val="1B5EE02F"/>
    <w:rsid w:val="1E3E2413"/>
    <w:rsid w:val="203733F1"/>
    <w:rsid w:val="29E7EBA0"/>
    <w:rsid w:val="2E8E3478"/>
    <w:rsid w:val="32F2E0AB"/>
    <w:rsid w:val="333C3035"/>
    <w:rsid w:val="34EB4759"/>
    <w:rsid w:val="375DB641"/>
    <w:rsid w:val="375DB641"/>
    <w:rsid w:val="46B757AD"/>
    <w:rsid w:val="471A208C"/>
    <w:rsid w:val="48FB9CC4"/>
    <w:rsid w:val="50451196"/>
    <w:rsid w:val="537CB258"/>
    <w:rsid w:val="56A22477"/>
    <w:rsid w:val="5709933A"/>
    <w:rsid w:val="57294E2F"/>
    <w:rsid w:val="585804BD"/>
    <w:rsid w:val="60A1B714"/>
    <w:rsid w:val="63492229"/>
    <w:rsid w:val="66910732"/>
    <w:rsid w:val="6954AD17"/>
    <w:rsid w:val="6C936F1D"/>
    <w:rsid w:val="6DA1C715"/>
    <w:rsid w:val="70ABD5C2"/>
    <w:rsid w:val="7169DE9B"/>
    <w:rsid w:val="72CEF8D0"/>
    <w:rsid w:val="73EB92FB"/>
    <w:rsid w:val="74943046"/>
    <w:rsid w:val="74B91F55"/>
    <w:rsid w:val="7A574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F587F"/>
  <w15:docId w15:val="{069F1EA4-B19C-41E4-AF53-9BEBB699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99"/>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E87407"/>
    <w:rPr>
      <w:color w:val="605E5C"/>
      <w:shd w:val="clear" w:color="auto" w:fill="E1DFDD"/>
    </w:rPr>
  </w:style>
  <w:style w:type="character" w:styleId="baj" w:customStyle="1">
    <w:name w:val="b_aj"/>
    <w:basedOn w:val="Fuentedeprrafopredeter"/>
    <w:rsid w:val="00F4625B"/>
  </w:style>
  <w:style w:type="character" w:styleId="iaj" w:customStyle="1">
    <w:name w:val="i_aj"/>
    <w:basedOn w:val="Fuentedeprrafopredeter"/>
    <w:rsid w:val="00E56291"/>
  </w:style>
  <w:style w:type="character" w:styleId="ms-rtestyle-subtitulocuatro" w:customStyle="1">
    <w:name w:val="ms-rtestyle-subtitulocuatro"/>
    <w:basedOn w:val="Fuentedeprrafopredeter"/>
    <w:rsid w:val="004C230E"/>
  </w:style>
  <w:style w:type="character" w:styleId="ms-rtestyle-lineagris" w:customStyle="1">
    <w:name w:val="ms-rtestyle-lineagris"/>
    <w:basedOn w:val="Fuentedeprrafopredeter"/>
    <w:rsid w:val="004C230E"/>
  </w:style>
  <w:style w:type="character" w:styleId="Textoennegrita">
    <w:name w:val="Strong"/>
    <w:basedOn w:val="Fuentedeprrafopredeter"/>
    <w:uiPriority w:val="22"/>
    <w:qFormat/>
    <w:rsid w:val="002240E7"/>
    <w:rPr>
      <w:b/>
      <w:bCs/>
    </w:rPr>
  </w:style>
  <w:style w:type="paragraph" w:styleId="paragraph-medium" w:customStyle="1">
    <w:name w:val="paragraph-medium"/>
    <w:basedOn w:val="Normal"/>
    <w:rsid w:val="00EA6F63"/>
    <w:pPr>
      <w:spacing w:before="100" w:beforeAutospacing="1" w:after="100" w:afterAutospacing="1" w:line="240" w:lineRule="auto"/>
    </w:pPr>
    <w:rPr>
      <w:rFonts w:ascii="Times New Roman" w:hAnsi="Times New Roman" w:eastAsia="Times New Roman" w:cs="Times New Roman"/>
      <w:sz w:val="24"/>
      <w:szCs w:val="24"/>
    </w:rPr>
  </w:style>
  <w:style w:type="character" w:styleId="current" w:customStyle="1">
    <w:name w:val="current"/>
    <w:basedOn w:val="Fuentedeprrafopredeter"/>
    <w:rsid w:val="0040542E"/>
  </w:style>
  <w:style w:type="character" w:styleId="ms-rtethemeforecolor-5-0" w:customStyle="1">
    <w:name w:val="ms-rtethemeforecolor-5-0"/>
    <w:basedOn w:val="Fuentedeprrafopredeter"/>
    <w:rsid w:val="0040542E"/>
  </w:style>
  <w:style w:type="character" w:styleId="nfasis">
    <w:name w:val="Emphasis"/>
    <w:basedOn w:val="Fuentedeprrafopredeter"/>
    <w:uiPriority w:val="20"/>
    <w:qFormat/>
    <w:rsid w:val="00081336"/>
    <w:rPr>
      <w:i/>
      <w:iCs/>
    </w:rPr>
  </w:style>
  <w:style w:type="numbering" w:styleId="Listaactual1" w:customStyle="1">
    <w:name w:val="Lista actual1"/>
    <w:uiPriority w:val="99"/>
    <w:rsid w:val="003E1054"/>
  </w:style>
  <w:style w:type="table" w:styleId="ab"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UnresolvedMention" w:customStyle="1">
    <w:name w:val="Unresolved Mention"/>
    <w:basedOn w:val="Fuentedeprrafopredeter"/>
    <w:uiPriority w:val="99"/>
    <w:semiHidden/>
    <w:unhideWhenUsed/>
    <w:rsid w:val="002E470F"/>
    <w:rPr>
      <w:color w:val="605E5C"/>
      <w:shd w:val="clear" w:color="auto" w:fill="E1DFDD"/>
    </w:rPr>
  </w:style>
  <w:style w:type="paragraph" w:styleId="Revisin">
    <w:name w:val="Revision"/>
    <w:hidden/>
    <w:uiPriority w:val="99"/>
    <w:semiHidden/>
    <w:rsid w:val="00A60F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ns.gov.co/TyS/programas-de-calidad/SiteAssets/Paginas/Entomolog%C3%ADa/Protocolo%20PEEDD%20Entomolgia%20Sep%202019.pdf" TargetMode="External"/><Relationship Id="rId2" Type="http://schemas.openxmlformats.org/officeDocument/2006/relationships/hyperlink" Target="https://www.ins.gov.co/buscador-eventos/Lineamientos/Pro_Vigilancia%20Integrada%20Rabia.pdf" TargetMode="External"/><Relationship Id="rId1" Type="http://schemas.openxmlformats.org/officeDocument/2006/relationships/hyperlink" Target="https://www.freepik.es/vector-gratis/ilustracion-concepto-noticias_5798617.htm#query=comunicaci%C3%B3n%20de%20noticias&amp;position=26&amp;from_view=search" TargetMode="External"/></Relationships>
</file>

<file path=word/_rels/document.xml.rels>&#65279;<?xml version="1.0" encoding="utf-8"?><Relationships xmlns="http://schemas.openxmlformats.org/package/2006/relationships"><Relationship Type="http://schemas.openxmlformats.org/officeDocument/2006/relationships/image" Target="media/image1.jpg" Id="rId13" /><Relationship Type="http://schemas.openxmlformats.org/officeDocument/2006/relationships/hyperlink" Target="https://www.ins.gov.co/buscador-eventos/Informacin%20de%20laboratorio/Gu%C3%ADa-Vigilancia-por-Laboratorio-Virus-de-la-Rabia.pdf" TargetMode="External" Id="rId18" /><Relationship Type="http://schemas.openxmlformats.org/officeDocument/2006/relationships/hyperlink" Target="https://www.ins.gov.co/TyS/programas-de-calidad/SiteAssets/Paginas/Entomolog%C3%ADa/Protocolo%20PEEDD%20Entomolgia%20Sep%202019.pdf" TargetMode="External" Id="rId26" /><Relationship Type="http://schemas.openxmlformats.org/officeDocument/2006/relationships/fontTable" Target="fontTable.xml" Id="rId39" /><Relationship Type="http://schemas.openxmlformats.org/officeDocument/2006/relationships/hyperlink" Target="https://www.ins.gov.co/BibliotecaDigital/Manual-toma-envio-muestras-ins.pdf" TargetMode="External" Id="rId21" /><Relationship Type="http://schemas.openxmlformats.org/officeDocument/2006/relationships/hyperlink" Target="https://www.minsalud.gov.co/sites/rid/1/SISTEMA%20DE%20INFORMACI%C3%93N%20PARA%20LA%20VSP.pdf" TargetMode="External" Id="rId34" /><Relationship Type="http://schemas.microsoft.com/office/2016/09/relationships/commentsIds" Target="commentsIds.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minsalud.gov.co/sites/rid/1/SISTEMA%20DE%20INFORMACI%C3%93N%20PARA%20LA%20VSP.pdf" TargetMode="External" Id="rId16" /><Relationship Type="http://schemas.openxmlformats.org/officeDocument/2006/relationships/hyperlink" Target="https://www.ins.gov.co/sivicap/Documentacin%20SIVICAP/2011%20Manual%20toma%20de%20muestras%20agua.pdf" TargetMode="External" Id="rId20" /><Relationship Type="http://schemas.openxmlformats.org/officeDocument/2006/relationships/hyperlink" Target="https://www.ins.gov.co/buscador-eventos/Informacin%20de%20laboratorio/Gu%C3%ADa-Vigilancia-por-Laboratorio-Virus-de-la-Rabia.pdf"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www.minsalud.gov.co/RID/modelo-operativo-ivc-t.pdf" TargetMode="External" Id="rId24" /><Relationship Type="http://schemas.openxmlformats.org/officeDocument/2006/relationships/header" Target="header1.xml" Id="rId37" /><Relationship Type="http://schemas.microsoft.com/office/2011/relationships/people" Target="people.xml" Id="rId40" /><Relationship Type="http://schemas.openxmlformats.org/officeDocument/2006/relationships/numbering" Target="numbering.xml" Id="rId5" /><Relationship Type="http://schemas.openxmlformats.org/officeDocument/2006/relationships/image" Target="media/image3.jpg" Id="rId15" /><Relationship Type="http://schemas.openxmlformats.org/officeDocument/2006/relationships/hyperlink" Target="https://www.youtube.com/watch?v=6CPh6rvIa1s" TargetMode="External" Id="rId23" /><Relationship Type="http://schemas.openxmlformats.org/officeDocument/2006/relationships/hyperlink" Target="https://www.ins.gov.co/TyS/Documents/Decreto%201575%20de%202007,MPS-MAVDT.pdf" TargetMode="External" Id="rId28" /><Relationship Type="http://schemas.openxmlformats.org/officeDocument/2006/relationships/hyperlink" Target="https://www.minambiente.gov.co/wp-content/uploads/2022/01/15.-Resolucion-1447-de-2018.pdf" TargetMode="External" Id="rId36" /><Relationship Type="http://schemas.openxmlformats.org/officeDocument/2006/relationships/endnotes" Target="endnotes.xml" Id="rId10" /><Relationship Type="http://schemas.openxmlformats.org/officeDocument/2006/relationships/hyperlink" Target="https://www.ins.gov.co/sivicap/Documentacin%20SIVICAP/2011%20Manual%20toma%20de%20muestras%20agua.pdf"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jpg" Id="rId14" /><Relationship Type="http://schemas.openxmlformats.org/officeDocument/2006/relationships/image" Target="media/image4.png" Id="rId22" /><Relationship Type="http://schemas.openxmlformats.org/officeDocument/2006/relationships/hyperlink" Target="https://idus.us.es/bitstream/handle/11441/67303/revista-comunicacion-ambitos-07-08_47-80.pdf?sequence=1" TargetMode="External" Id="rId27" /><Relationship Type="http://schemas.openxmlformats.org/officeDocument/2006/relationships/hyperlink" Target="https://www.ins.gov.co/BibliotecaDigital/Manual-toma-envio-muestras-ins.pdf" TargetMode="External" Id="rId30" /><Relationship Type="http://schemas.openxmlformats.org/officeDocument/2006/relationships/hyperlink" Target="https://www.minsalud.gov.co/sites/rid/Lists/BibliotecaDigital/RIDE/DE/DIJ/resolucion-1229-de-2013.pdf" TargetMode="External" Id="rId35" /><Relationship Type="http://schemas.microsoft.com/office/2018/08/relationships/commentsExtensible" Target="commentsExtensible.xml"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hyperlink" Target="https://idus.us.es/bitstream/handle/11441/67303/revista-comunicacion-ambitos-07-08_47-80.pdf?sequence=1" TargetMode="External" Id="rId17" /><Relationship Type="http://schemas.openxmlformats.org/officeDocument/2006/relationships/hyperlink" Target="https://www.ins.gov.co/buscador-eventos/Lineamientos/Pro_Vigilancia%20Integrada%20Rabia.pdf" TargetMode="External" Id="rId25" /><Relationship Type="http://schemas.openxmlformats.org/officeDocument/2006/relationships/hyperlink" Target="https://www.oecd.org/gov/open-government/public-communications-report-highlights-es.pdf" TargetMode="External" Id="rId33" /><Relationship Type="http://schemas.openxmlformats.org/officeDocument/2006/relationships/footer" Target="footer1.xml" Id="rId38" /><Relationship Type="http://schemas.openxmlformats.org/officeDocument/2006/relationships/hyperlink" Target="https://www.ibague.gov.co/portal/admin/archivos/publicaciones/2018/21860-DOC-20181009.pdf" TargetMode="External" Id="Rb4b7319dc28541aa" /><Relationship Type="http://schemas.openxmlformats.org/officeDocument/2006/relationships/hyperlink" Target="https://www.ibague.gov.co/portal/admin/archivos/publicaciones/2018/21857-DOC-20181009.pdf" TargetMode="External" Id="Rf1cb6e1b9bc04506" /></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KHvSdzckF54+9soJQW84hEUHw==">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A2DAA2-81DE-4077-8DEE-847A967C0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08340B-4AC8-40BB-934C-D7E4A8722A1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523EE04-058C-4C32-B128-4769A4D3942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Juan Gilberto Giraldo Cortes</lastModifiedBy>
  <revision>15</revision>
  <dcterms:created xsi:type="dcterms:W3CDTF">2023-10-16T16:27:00.0000000Z</dcterms:created>
  <dcterms:modified xsi:type="dcterms:W3CDTF">2023-11-24T19:02:31.5429257Z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11668100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2023-09-19T06:49:48Z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332926ca-9311-4c93-a735-727d9b88c8a8</vt:lpwstr>
  </property>
  <property fmtid="{D5CDD505-2E9C-101B-9397-08002B2CF9AE}" pid="19" name="MSIP_Label_1299739c-ad3d-4908-806e-4d91151a6e13_ContentBits">
    <vt:lpwstr>0</vt:lpwstr>
  </property>
</Properties>
</file>