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611D28" w:rsidRDefault="00611D28" w14:paraId="00000001" w14:textId="77777777">
      <w:pPr>
        <w:spacing w:line="240" w:lineRule="auto"/>
        <w:rPr>
          <w:sz w:val="24"/>
          <w:szCs w:val="24"/>
        </w:rPr>
      </w:pPr>
      <w:bookmarkStart w:name="_heading=h.30j0zll" w:colFirst="0" w:colLast="0" w:id="0"/>
      <w:bookmarkEnd w:id="0"/>
    </w:p>
    <w:p w:rsidR="00611D28" w:rsidRDefault="00DA7BEA" w14:paraId="00000002" w14:textId="77777777">
      <w:pPr>
        <w:jc w:val="center"/>
        <w:rPr>
          <w:b/>
          <w:sz w:val="20"/>
          <w:szCs w:val="20"/>
        </w:rPr>
      </w:pPr>
      <w:r>
        <w:rPr>
          <w:b/>
          <w:sz w:val="20"/>
          <w:szCs w:val="20"/>
        </w:rPr>
        <w:t>FORMATO PARA EL DESARROLLO DE COMPONENTE FORMATIVO</w:t>
      </w:r>
    </w:p>
    <w:p w:rsidR="00611D28" w:rsidRDefault="00611D28" w14:paraId="00000003" w14:textId="77777777">
      <w:pPr>
        <w:tabs>
          <w:tab w:val="left" w:pos="3224"/>
        </w:tabs>
        <w:rPr>
          <w:sz w:val="20"/>
          <w:szCs w:val="20"/>
        </w:rPr>
      </w:pPr>
    </w:p>
    <w:tbl>
      <w:tblPr>
        <w:tblStyle w:val="affffffffff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DF5A67" w:rsidR="00611D28" w14:paraId="3C3463E2" w14:textId="77777777">
        <w:trPr>
          <w:trHeight w:val="340"/>
        </w:trPr>
        <w:tc>
          <w:tcPr>
            <w:tcW w:w="3397" w:type="dxa"/>
            <w:vAlign w:val="center"/>
          </w:tcPr>
          <w:p w:rsidRPr="00DF5A67" w:rsidR="00611D28" w:rsidRDefault="00DA7BEA" w14:paraId="00000004" w14:textId="77777777">
            <w:pPr>
              <w:spacing w:line="276" w:lineRule="auto"/>
              <w:rPr>
                <w:rFonts w:ascii="Arial" w:hAnsi="Arial" w:cs="Arial"/>
                <w:sz w:val="20"/>
                <w:szCs w:val="20"/>
              </w:rPr>
            </w:pPr>
            <w:r w:rsidRPr="00DF5A67">
              <w:rPr>
                <w:rFonts w:ascii="Arial" w:hAnsi="Arial" w:cs="Arial"/>
                <w:sz w:val="20"/>
                <w:szCs w:val="20"/>
              </w:rPr>
              <w:t>PROGRAMA DE FORMACIÓN</w:t>
            </w:r>
          </w:p>
        </w:tc>
        <w:tc>
          <w:tcPr>
            <w:tcW w:w="6565" w:type="dxa"/>
            <w:vAlign w:val="center"/>
          </w:tcPr>
          <w:p w:rsidRPr="00DF5A67" w:rsidR="00611D28" w:rsidRDefault="00DA7BEA" w14:paraId="00000005" w14:textId="77777777">
            <w:pPr>
              <w:rPr>
                <w:rFonts w:ascii="Arial" w:hAnsi="Arial" w:cs="Arial"/>
                <w:color w:val="E36C09"/>
                <w:sz w:val="20"/>
                <w:szCs w:val="20"/>
              </w:rPr>
            </w:pPr>
            <w:r w:rsidRPr="00DF5A67">
              <w:rPr>
                <w:rFonts w:ascii="Arial" w:hAnsi="Arial" w:cs="Arial"/>
                <w:b w:val="0"/>
                <w:sz w:val="20"/>
                <w:szCs w:val="20"/>
              </w:rPr>
              <w:t>Abordaje de personas en riesgo de consumo de sustancias psicoactivas</w:t>
            </w:r>
          </w:p>
        </w:tc>
      </w:tr>
    </w:tbl>
    <w:p w:rsidR="00611D28" w:rsidRDefault="00611D28" w14:paraId="00000006" w14:textId="77777777">
      <w:pPr>
        <w:rPr>
          <w:sz w:val="20"/>
          <w:szCs w:val="20"/>
        </w:rPr>
      </w:pPr>
    </w:p>
    <w:tbl>
      <w:tblPr>
        <w:tblStyle w:val="affffffffff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DF5A67" w:rsidR="00611D28" w14:paraId="40E8A2E1" w14:textId="77777777">
        <w:trPr>
          <w:trHeight w:val="340"/>
        </w:trPr>
        <w:tc>
          <w:tcPr>
            <w:tcW w:w="1838" w:type="dxa"/>
            <w:vAlign w:val="center"/>
          </w:tcPr>
          <w:p w:rsidRPr="00DF5A67" w:rsidR="00611D28" w:rsidRDefault="00DA7BEA" w14:paraId="00000007" w14:textId="77777777">
            <w:pPr>
              <w:rPr>
                <w:rFonts w:ascii="Arial" w:hAnsi="Arial" w:cs="Arial"/>
                <w:sz w:val="20"/>
                <w:szCs w:val="20"/>
              </w:rPr>
            </w:pPr>
            <w:r w:rsidRPr="00DF5A67">
              <w:rPr>
                <w:rFonts w:ascii="Arial" w:hAnsi="Arial" w:cs="Arial"/>
                <w:sz w:val="20"/>
                <w:szCs w:val="20"/>
              </w:rPr>
              <w:t>COMPETENCIA</w:t>
            </w:r>
          </w:p>
        </w:tc>
        <w:tc>
          <w:tcPr>
            <w:tcW w:w="2835" w:type="dxa"/>
            <w:vAlign w:val="center"/>
          </w:tcPr>
          <w:p w:rsidRPr="00DF5A67" w:rsidR="00611D28" w:rsidRDefault="00DA7BEA" w14:paraId="00000008" w14:textId="77777777">
            <w:pPr>
              <w:rPr>
                <w:rFonts w:ascii="Arial" w:hAnsi="Arial" w:cs="Arial"/>
                <w:sz w:val="20"/>
                <w:szCs w:val="20"/>
              </w:rPr>
            </w:pPr>
            <w:r w:rsidRPr="00DF5A67">
              <w:rPr>
                <w:rFonts w:ascii="Arial" w:hAnsi="Arial" w:cs="Arial"/>
                <w:sz w:val="20"/>
                <w:szCs w:val="20"/>
              </w:rPr>
              <w:t>230101239.</w:t>
            </w:r>
          </w:p>
          <w:p w:rsidRPr="00DF5A67" w:rsidR="00611D28" w:rsidRDefault="00DA7BEA" w14:paraId="00000009" w14:textId="77777777">
            <w:pPr>
              <w:rPr>
                <w:rFonts w:ascii="Arial" w:hAnsi="Arial" w:cs="Arial"/>
                <w:b w:val="0"/>
                <w:sz w:val="20"/>
                <w:szCs w:val="20"/>
                <w:highlight w:val="white"/>
              </w:rPr>
            </w:pPr>
            <w:r w:rsidRPr="00DF5A67">
              <w:rPr>
                <w:rFonts w:ascii="Arial" w:hAnsi="Arial" w:cs="Arial"/>
                <w:b w:val="0"/>
                <w:sz w:val="20"/>
                <w:szCs w:val="20"/>
              </w:rPr>
              <w:t>Promocionar acciones de salud de acuerdo con la normativa de salud pública.</w:t>
            </w:r>
          </w:p>
        </w:tc>
        <w:tc>
          <w:tcPr>
            <w:tcW w:w="2126" w:type="dxa"/>
            <w:vAlign w:val="center"/>
          </w:tcPr>
          <w:p w:rsidRPr="00DF5A67" w:rsidR="00611D28" w:rsidRDefault="00DA7BEA" w14:paraId="0000000A" w14:textId="77777777">
            <w:pPr>
              <w:rPr>
                <w:rFonts w:ascii="Arial" w:hAnsi="Arial" w:cs="Arial"/>
                <w:sz w:val="20"/>
                <w:szCs w:val="20"/>
              </w:rPr>
            </w:pPr>
            <w:r w:rsidRPr="00DF5A67">
              <w:rPr>
                <w:rFonts w:ascii="Arial" w:hAnsi="Arial" w:cs="Arial"/>
                <w:sz w:val="20"/>
                <w:szCs w:val="20"/>
              </w:rPr>
              <w:t>RESULTADOS DE APRENDIZAJE</w:t>
            </w:r>
          </w:p>
        </w:tc>
        <w:tc>
          <w:tcPr>
            <w:tcW w:w="3163" w:type="dxa"/>
            <w:vAlign w:val="center"/>
          </w:tcPr>
          <w:p w:rsidRPr="00DF5A67" w:rsidR="00611D28" w:rsidP="00DF5A67" w:rsidRDefault="00DA7BEA" w14:paraId="0000000B" w14:textId="77777777">
            <w:pPr>
              <w:rPr>
                <w:rFonts w:ascii="Arial" w:hAnsi="Arial" w:cs="Arial"/>
                <w:sz w:val="20"/>
                <w:szCs w:val="20"/>
              </w:rPr>
            </w:pPr>
            <w:r w:rsidRPr="00DF5A67">
              <w:rPr>
                <w:rFonts w:ascii="Arial" w:hAnsi="Arial" w:cs="Arial"/>
                <w:sz w:val="20"/>
                <w:szCs w:val="20"/>
              </w:rPr>
              <w:t xml:space="preserve">230101239-01. </w:t>
            </w:r>
            <w:r w:rsidRPr="00DF5A67">
              <w:rPr>
                <w:rFonts w:ascii="Arial" w:hAnsi="Arial" w:cs="Arial"/>
                <w:b w:val="0"/>
                <w:sz w:val="20"/>
                <w:szCs w:val="20"/>
              </w:rPr>
              <w:t>Reconocer lineamientos de política pública para la prevención del consumo de sustancias psicoactivas teniendo en cuenta normativa vigente.</w:t>
            </w:r>
          </w:p>
          <w:p w:rsidRPr="00DF5A67" w:rsidR="00611D28" w:rsidP="00DF5A67" w:rsidRDefault="00611D28" w14:paraId="0000000C" w14:textId="77777777">
            <w:pPr>
              <w:ind w:left="66"/>
              <w:rPr>
                <w:rFonts w:ascii="Arial" w:hAnsi="Arial" w:cs="Arial"/>
                <w:b w:val="0"/>
                <w:sz w:val="20"/>
                <w:szCs w:val="20"/>
              </w:rPr>
            </w:pPr>
          </w:p>
          <w:p w:rsidRPr="00DF5A67" w:rsidR="00611D28" w:rsidP="00DF5A67" w:rsidRDefault="00DA7BEA" w14:paraId="0000000D" w14:textId="77777777">
            <w:pPr>
              <w:rPr>
                <w:rFonts w:ascii="Arial" w:hAnsi="Arial" w:cs="Arial"/>
                <w:sz w:val="20"/>
                <w:szCs w:val="20"/>
              </w:rPr>
            </w:pPr>
            <w:r w:rsidRPr="00DF5A67">
              <w:rPr>
                <w:rFonts w:ascii="Arial" w:hAnsi="Arial" w:cs="Arial"/>
                <w:sz w:val="20"/>
                <w:szCs w:val="20"/>
              </w:rPr>
              <w:t xml:space="preserve">230101239-02. </w:t>
            </w:r>
            <w:r w:rsidRPr="00DF5A67">
              <w:rPr>
                <w:rFonts w:ascii="Arial" w:hAnsi="Arial" w:cs="Arial"/>
                <w:b w:val="0"/>
                <w:sz w:val="20"/>
                <w:szCs w:val="20"/>
              </w:rPr>
              <w:t>Describir factores de riesgo frente al consumo y dependencia de sustancias psicoactivas, en el marco de las condiciones del entorno.</w:t>
            </w:r>
          </w:p>
          <w:p w:rsidRPr="00DF5A67" w:rsidR="00611D28" w:rsidRDefault="00611D28" w14:paraId="0000000E" w14:textId="77777777">
            <w:pPr>
              <w:ind w:left="66"/>
              <w:rPr>
                <w:rFonts w:ascii="Arial" w:hAnsi="Arial" w:cs="Arial"/>
                <w:b w:val="0"/>
                <w:sz w:val="20"/>
                <w:szCs w:val="20"/>
              </w:rPr>
            </w:pPr>
          </w:p>
        </w:tc>
      </w:tr>
    </w:tbl>
    <w:p w:rsidR="00611D28" w:rsidRDefault="00611D28" w14:paraId="0000000F" w14:textId="77777777">
      <w:pPr>
        <w:rPr>
          <w:sz w:val="20"/>
          <w:szCs w:val="20"/>
        </w:rPr>
      </w:pPr>
    </w:p>
    <w:p w:rsidR="00611D28" w:rsidRDefault="00611D28" w14:paraId="00000010" w14:textId="77777777">
      <w:pPr>
        <w:rPr>
          <w:sz w:val="20"/>
          <w:szCs w:val="20"/>
        </w:rPr>
      </w:pPr>
    </w:p>
    <w:tbl>
      <w:tblPr>
        <w:tblStyle w:val="affffffffff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DF5A67" w:rsidR="00611D28" w:rsidTr="15A8C8BD" w14:paraId="37BD5A0B" w14:textId="77777777">
        <w:trPr>
          <w:trHeight w:val="340"/>
        </w:trPr>
        <w:tc>
          <w:tcPr>
            <w:tcW w:w="3397" w:type="dxa"/>
            <w:tcMar/>
            <w:vAlign w:val="center"/>
          </w:tcPr>
          <w:p w:rsidRPr="00DF5A67" w:rsidR="00611D28" w:rsidRDefault="00DA7BEA" w14:paraId="00000011" w14:textId="77777777">
            <w:pPr>
              <w:spacing w:line="276" w:lineRule="auto"/>
              <w:rPr>
                <w:rFonts w:ascii="Arial" w:hAnsi="Arial" w:cs="Arial"/>
                <w:color w:val="131313"/>
                <w:sz w:val="20"/>
                <w:szCs w:val="20"/>
              </w:rPr>
            </w:pPr>
            <w:r w:rsidRPr="00DF5A67">
              <w:rPr>
                <w:rFonts w:ascii="Arial" w:hAnsi="Arial" w:cs="Arial"/>
                <w:color w:val="131313"/>
                <w:sz w:val="20"/>
                <w:szCs w:val="20"/>
              </w:rPr>
              <w:t>NÚMERO DEL COMPONENTE FORMATIVO</w:t>
            </w:r>
          </w:p>
        </w:tc>
        <w:tc>
          <w:tcPr>
            <w:tcW w:w="6565" w:type="dxa"/>
            <w:tcMar/>
            <w:vAlign w:val="center"/>
          </w:tcPr>
          <w:p w:rsidRPr="00DF5A67" w:rsidR="00611D28" w:rsidRDefault="00DA7BEA" w14:paraId="00000012" w14:textId="77777777">
            <w:pPr>
              <w:spacing w:line="276" w:lineRule="auto"/>
              <w:rPr>
                <w:rFonts w:ascii="Arial" w:hAnsi="Arial" w:cs="Arial"/>
                <w:b w:val="0"/>
                <w:color w:val="131313"/>
                <w:sz w:val="20"/>
                <w:szCs w:val="20"/>
              </w:rPr>
            </w:pPr>
            <w:r w:rsidRPr="00DF5A67">
              <w:rPr>
                <w:rFonts w:ascii="Arial" w:hAnsi="Arial" w:cs="Arial"/>
                <w:b w:val="0"/>
                <w:color w:val="131313"/>
                <w:sz w:val="20"/>
                <w:szCs w:val="20"/>
              </w:rPr>
              <w:t>CF001</w:t>
            </w:r>
          </w:p>
        </w:tc>
      </w:tr>
      <w:tr w:rsidRPr="00DF5A67" w:rsidR="00611D28" w:rsidTr="15A8C8BD" w14:paraId="76343CB2" w14:textId="77777777">
        <w:trPr>
          <w:trHeight w:val="340"/>
        </w:trPr>
        <w:tc>
          <w:tcPr>
            <w:tcW w:w="3397" w:type="dxa"/>
            <w:tcMar/>
            <w:vAlign w:val="center"/>
          </w:tcPr>
          <w:p w:rsidRPr="00DF5A67" w:rsidR="00611D28" w:rsidRDefault="00DA7BEA" w14:paraId="00000013" w14:textId="77777777">
            <w:pPr>
              <w:spacing w:line="276" w:lineRule="auto"/>
              <w:rPr>
                <w:rFonts w:ascii="Arial" w:hAnsi="Arial" w:cs="Arial"/>
                <w:color w:val="131313"/>
                <w:sz w:val="20"/>
                <w:szCs w:val="20"/>
              </w:rPr>
            </w:pPr>
            <w:r w:rsidRPr="00DF5A67">
              <w:rPr>
                <w:rFonts w:ascii="Arial" w:hAnsi="Arial" w:cs="Arial"/>
                <w:color w:val="131313"/>
                <w:sz w:val="20"/>
                <w:szCs w:val="20"/>
              </w:rPr>
              <w:t>NOMBRE DEL COMPONENTE FORMATIVO</w:t>
            </w:r>
          </w:p>
        </w:tc>
        <w:tc>
          <w:tcPr>
            <w:tcW w:w="6565" w:type="dxa"/>
            <w:tcMar/>
            <w:vAlign w:val="center"/>
          </w:tcPr>
          <w:p w:rsidRPr="00DF5A67" w:rsidR="00611D28" w:rsidRDefault="00DA7BEA" w14:paraId="00000014" w14:textId="0CE1C5ED">
            <w:pPr>
              <w:spacing w:line="276" w:lineRule="auto"/>
              <w:rPr>
                <w:rFonts w:ascii="Arial" w:hAnsi="Arial" w:cs="Arial"/>
                <w:b w:val="0"/>
                <w:bCs w:val="0"/>
                <w:color w:val="131313"/>
                <w:sz w:val="20"/>
                <w:szCs w:val="20"/>
              </w:rPr>
            </w:pPr>
            <w:r w:rsidRPr="15A8C8BD" w:rsidR="00DA7BEA">
              <w:rPr>
                <w:rFonts w:ascii="Arial" w:hAnsi="Arial" w:cs="Arial"/>
                <w:b w:val="0"/>
                <w:bCs w:val="0"/>
                <w:color w:val="131313"/>
                <w:sz w:val="20"/>
                <w:szCs w:val="20"/>
              </w:rPr>
              <w:t>Consumo, abuso y adicciones y</w:t>
            </w:r>
            <w:r w:rsidRPr="15A8C8BD" w:rsidR="220088A3">
              <w:rPr>
                <w:rFonts w:ascii="Arial" w:hAnsi="Arial" w:cs="Arial"/>
                <w:b w:val="0"/>
                <w:bCs w:val="0"/>
                <w:color w:val="131313"/>
                <w:sz w:val="20"/>
                <w:szCs w:val="20"/>
              </w:rPr>
              <w:t xml:space="preserve"> su</w:t>
            </w:r>
            <w:r w:rsidRPr="15A8C8BD" w:rsidR="00DA7BEA">
              <w:rPr>
                <w:rFonts w:ascii="Arial" w:hAnsi="Arial" w:cs="Arial"/>
                <w:b w:val="0"/>
                <w:bCs w:val="0"/>
                <w:color w:val="131313"/>
                <w:sz w:val="20"/>
                <w:szCs w:val="20"/>
              </w:rPr>
              <w:t xml:space="preserve"> marco </w:t>
            </w:r>
            <w:r w:rsidRPr="15A8C8BD" w:rsidR="00DA7BEA">
              <w:rPr>
                <w:rFonts w:ascii="Arial" w:hAnsi="Arial" w:cs="Arial"/>
                <w:b w:val="0"/>
                <w:bCs w:val="0"/>
                <w:color w:val="131313"/>
                <w:sz w:val="20"/>
                <w:szCs w:val="20"/>
              </w:rPr>
              <w:t>normativo</w:t>
            </w:r>
          </w:p>
        </w:tc>
      </w:tr>
      <w:tr w:rsidRPr="00DF5A67" w:rsidR="00611D28" w:rsidTr="15A8C8BD" w14:paraId="4D097DA9" w14:textId="77777777">
        <w:trPr>
          <w:trHeight w:val="340"/>
        </w:trPr>
        <w:tc>
          <w:tcPr>
            <w:tcW w:w="3397" w:type="dxa"/>
            <w:tcMar/>
            <w:vAlign w:val="center"/>
          </w:tcPr>
          <w:p w:rsidRPr="00DF5A67" w:rsidR="00611D28" w:rsidRDefault="00DA7BEA" w14:paraId="00000015" w14:textId="77777777">
            <w:pPr>
              <w:spacing w:line="276" w:lineRule="auto"/>
              <w:rPr>
                <w:rFonts w:ascii="Arial" w:hAnsi="Arial" w:cs="Arial"/>
                <w:color w:val="131313"/>
                <w:sz w:val="20"/>
                <w:szCs w:val="20"/>
              </w:rPr>
            </w:pPr>
            <w:r w:rsidRPr="00DF5A67">
              <w:rPr>
                <w:rFonts w:ascii="Arial" w:hAnsi="Arial" w:cs="Arial"/>
                <w:color w:val="131313"/>
                <w:sz w:val="20"/>
                <w:szCs w:val="20"/>
              </w:rPr>
              <w:t>BREVE DESCRIPCIÓN</w:t>
            </w:r>
          </w:p>
        </w:tc>
        <w:tc>
          <w:tcPr>
            <w:tcW w:w="6565" w:type="dxa"/>
            <w:tcMar/>
            <w:vAlign w:val="center"/>
          </w:tcPr>
          <w:p w:rsidRPr="00DF5A67" w:rsidR="00611D28" w:rsidRDefault="00DA7BEA" w14:paraId="00000016" w14:textId="77777777">
            <w:pPr>
              <w:spacing w:line="276" w:lineRule="auto"/>
              <w:jc w:val="both"/>
              <w:rPr>
                <w:rFonts w:ascii="Arial" w:hAnsi="Arial" w:cs="Arial"/>
                <w:b w:val="0"/>
                <w:color w:val="131313"/>
                <w:sz w:val="20"/>
                <w:szCs w:val="20"/>
              </w:rPr>
            </w:pPr>
            <w:r w:rsidRPr="00DF5A67">
              <w:rPr>
                <w:rFonts w:ascii="Arial" w:hAnsi="Arial" w:cs="Arial"/>
                <w:b w:val="0"/>
                <w:color w:val="131313"/>
                <w:sz w:val="20"/>
                <w:szCs w:val="20"/>
              </w:rPr>
              <w:t xml:space="preserve">Este componente formativo se enfoca en la comprensión de las características del consumo que pueden llevar a desarrollar una enfermedad adictiva y la forma como esta debe ser abordada desde una perspectiva de derechos para las personas consumidoras y el abordaje de atención integral y tratamiento de la enfermedad. </w:t>
            </w:r>
          </w:p>
        </w:tc>
      </w:tr>
      <w:tr w:rsidRPr="00DF5A67" w:rsidR="00611D28" w:rsidTr="15A8C8BD" w14:paraId="0026A61F" w14:textId="77777777">
        <w:trPr>
          <w:trHeight w:val="340"/>
        </w:trPr>
        <w:tc>
          <w:tcPr>
            <w:tcW w:w="3397" w:type="dxa"/>
            <w:tcMar/>
            <w:vAlign w:val="center"/>
          </w:tcPr>
          <w:p w:rsidRPr="00DF5A67" w:rsidR="00611D28" w:rsidRDefault="00DA7BEA" w14:paraId="00000017" w14:textId="77777777">
            <w:pPr>
              <w:spacing w:line="276" w:lineRule="auto"/>
              <w:rPr>
                <w:rFonts w:ascii="Arial" w:hAnsi="Arial" w:cs="Arial"/>
                <w:color w:val="131313"/>
                <w:sz w:val="20"/>
                <w:szCs w:val="20"/>
              </w:rPr>
            </w:pPr>
            <w:r w:rsidRPr="00DF5A67">
              <w:rPr>
                <w:rFonts w:ascii="Arial" w:hAnsi="Arial" w:cs="Arial"/>
                <w:color w:val="131313"/>
                <w:sz w:val="20"/>
                <w:szCs w:val="20"/>
              </w:rPr>
              <w:t>PALABRAS CLAVE</w:t>
            </w:r>
          </w:p>
        </w:tc>
        <w:tc>
          <w:tcPr>
            <w:tcW w:w="6565" w:type="dxa"/>
            <w:tcMar/>
            <w:vAlign w:val="center"/>
          </w:tcPr>
          <w:p w:rsidRPr="00DF5A67" w:rsidR="00611D28" w:rsidRDefault="00DA7BEA" w14:paraId="00000018" w14:textId="4974DA6C">
            <w:pPr>
              <w:spacing w:line="276" w:lineRule="auto"/>
              <w:rPr>
                <w:rFonts w:ascii="Arial" w:hAnsi="Arial" w:cs="Arial"/>
                <w:b w:val="0"/>
                <w:color w:val="131313"/>
                <w:sz w:val="20"/>
                <w:szCs w:val="20"/>
              </w:rPr>
            </w:pPr>
            <w:r w:rsidRPr="00DF5A67">
              <w:rPr>
                <w:rFonts w:ascii="Arial" w:hAnsi="Arial" w:cs="Arial"/>
                <w:b w:val="0"/>
                <w:color w:val="131313"/>
                <w:sz w:val="20"/>
                <w:szCs w:val="20"/>
              </w:rPr>
              <w:t>Adicciones, consumo, factores de riesgo, salud mental, tipos de sustancias</w:t>
            </w:r>
            <w:r w:rsidR="00B50A8F">
              <w:rPr>
                <w:rFonts w:ascii="Arial" w:hAnsi="Arial" w:cs="Arial"/>
                <w:b w:val="0"/>
                <w:color w:val="131313"/>
                <w:sz w:val="20"/>
                <w:szCs w:val="20"/>
              </w:rPr>
              <w:t>.</w:t>
            </w:r>
          </w:p>
        </w:tc>
      </w:tr>
    </w:tbl>
    <w:p w:rsidR="00611D28" w:rsidRDefault="00611D28" w14:paraId="00000019" w14:textId="77777777">
      <w:pPr>
        <w:rPr>
          <w:color w:val="131313"/>
          <w:sz w:val="20"/>
          <w:szCs w:val="20"/>
        </w:rPr>
      </w:pPr>
    </w:p>
    <w:tbl>
      <w:tblPr>
        <w:tblStyle w:val="affffffffff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DF5A67" w:rsidR="00611D28" w14:paraId="65BFB20D" w14:textId="77777777">
        <w:trPr>
          <w:trHeight w:val="340"/>
        </w:trPr>
        <w:tc>
          <w:tcPr>
            <w:tcW w:w="3397" w:type="dxa"/>
            <w:vAlign w:val="center"/>
          </w:tcPr>
          <w:p w:rsidRPr="00DF5A67" w:rsidR="00611D28" w:rsidRDefault="00DA7BEA" w14:paraId="0000001A" w14:textId="77777777">
            <w:pPr>
              <w:spacing w:line="276" w:lineRule="auto"/>
              <w:rPr>
                <w:rFonts w:ascii="Arial" w:hAnsi="Arial" w:cs="Arial"/>
                <w:color w:val="131313"/>
                <w:sz w:val="20"/>
                <w:szCs w:val="20"/>
              </w:rPr>
            </w:pPr>
            <w:r w:rsidRPr="00DF5A67">
              <w:rPr>
                <w:rFonts w:ascii="Arial" w:hAnsi="Arial" w:cs="Arial"/>
                <w:color w:val="131313"/>
                <w:sz w:val="20"/>
                <w:szCs w:val="20"/>
              </w:rPr>
              <w:t>ÁREA OCUPACIONAL</w:t>
            </w:r>
          </w:p>
        </w:tc>
        <w:tc>
          <w:tcPr>
            <w:tcW w:w="6565" w:type="dxa"/>
            <w:vAlign w:val="center"/>
          </w:tcPr>
          <w:p w:rsidRPr="00DF5A67" w:rsidR="00611D28" w:rsidRDefault="00DA7BEA" w14:paraId="0000001B" w14:textId="77777777">
            <w:pPr>
              <w:rPr>
                <w:rFonts w:ascii="Arial" w:hAnsi="Arial" w:cs="Arial"/>
                <w:b w:val="0"/>
                <w:color w:val="131313"/>
                <w:sz w:val="16"/>
                <w:szCs w:val="16"/>
              </w:rPr>
            </w:pPr>
            <w:r w:rsidRPr="00DF5A67">
              <w:rPr>
                <w:rFonts w:ascii="Arial" w:hAnsi="Arial" w:cs="Arial"/>
                <w:b w:val="0"/>
                <w:color w:val="131313"/>
                <w:sz w:val="20"/>
                <w:szCs w:val="20"/>
              </w:rPr>
              <w:t>Salud</w:t>
            </w:r>
          </w:p>
        </w:tc>
      </w:tr>
      <w:tr w:rsidRPr="00DF5A67" w:rsidR="00611D28" w14:paraId="061E7ECF" w14:textId="77777777">
        <w:trPr>
          <w:trHeight w:val="465"/>
        </w:trPr>
        <w:tc>
          <w:tcPr>
            <w:tcW w:w="3397" w:type="dxa"/>
            <w:vAlign w:val="center"/>
          </w:tcPr>
          <w:p w:rsidRPr="00DF5A67" w:rsidR="00611D28" w:rsidRDefault="00DA7BEA" w14:paraId="0000001C" w14:textId="77777777">
            <w:pPr>
              <w:spacing w:line="276" w:lineRule="auto"/>
              <w:rPr>
                <w:rFonts w:ascii="Arial" w:hAnsi="Arial" w:cs="Arial"/>
                <w:color w:val="131313"/>
                <w:sz w:val="20"/>
                <w:szCs w:val="20"/>
              </w:rPr>
            </w:pPr>
            <w:r w:rsidRPr="00DF5A67">
              <w:rPr>
                <w:rFonts w:ascii="Arial" w:hAnsi="Arial" w:cs="Arial"/>
                <w:color w:val="131313"/>
                <w:sz w:val="20"/>
                <w:szCs w:val="20"/>
              </w:rPr>
              <w:t>IDIOMA</w:t>
            </w:r>
          </w:p>
        </w:tc>
        <w:tc>
          <w:tcPr>
            <w:tcW w:w="6565" w:type="dxa"/>
            <w:vAlign w:val="center"/>
          </w:tcPr>
          <w:p w:rsidRPr="00DF5A67" w:rsidR="00611D28" w:rsidRDefault="00DA7BEA" w14:paraId="0000001D" w14:textId="77777777">
            <w:pPr>
              <w:spacing w:line="276" w:lineRule="auto"/>
              <w:rPr>
                <w:rFonts w:ascii="Arial" w:hAnsi="Arial" w:cs="Arial"/>
                <w:b w:val="0"/>
                <w:color w:val="131313"/>
                <w:sz w:val="20"/>
                <w:szCs w:val="20"/>
              </w:rPr>
            </w:pPr>
            <w:r w:rsidRPr="00DF5A67">
              <w:rPr>
                <w:rFonts w:ascii="Arial" w:hAnsi="Arial" w:cs="Arial"/>
                <w:b w:val="0"/>
                <w:color w:val="131313"/>
                <w:sz w:val="20"/>
                <w:szCs w:val="20"/>
              </w:rPr>
              <w:t>Español</w:t>
            </w:r>
          </w:p>
        </w:tc>
      </w:tr>
    </w:tbl>
    <w:p w:rsidR="00611D28" w:rsidRDefault="00611D28" w14:paraId="0000001E" w14:textId="77777777">
      <w:pPr>
        <w:pBdr>
          <w:top w:val="nil"/>
          <w:left w:val="nil"/>
          <w:bottom w:val="nil"/>
          <w:right w:val="nil"/>
          <w:between w:val="nil"/>
        </w:pBdr>
        <w:jc w:val="both"/>
        <w:rPr>
          <w:sz w:val="20"/>
          <w:szCs w:val="20"/>
        </w:rPr>
      </w:pPr>
    </w:p>
    <w:p w:rsidR="00611D28" w:rsidRDefault="00611D28" w14:paraId="0000001F" w14:textId="77777777">
      <w:pPr>
        <w:pBdr>
          <w:top w:val="nil"/>
          <w:left w:val="nil"/>
          <w:bottom w:val="nil"/>
          <w:right w:val="nil"/>
          <w:between w:val="nil"/>
        </w:pBdr>
        <w:jc w:val="both"/>
        <w:rPr>
          <w:sz w:val="20"/>
          <w:szCs w:val="20"/>
        </w:rPr>
      </w:pPr>
    </w:p>
    <w:p w:rsidR="00611D28" w:rsidRDefault="00611D28" w14:paraId="00000020" w14:textId="77777777">
      <w:pPr>
        <w:pBdr>
          <w:top w:val="nil"/>
          <w:left w:val="nil"/>
          <w:bottom w:val="nil"/>
          <w:right w:val="nil"/>
          <w:between w:val="nil"/>
        </w:pBdr>
        <w:jc w:val="both"/>
        <w:rPr>
          <w:sz w:val="20"/>
          <w:szCs w:val="20"/>
        </w:rPr>
      </w:pPr>
    </w:p>
    <w:p w:rsidR="00611D28" w:rsidRDefault="00611D28" w14:paraId="00000021" w14:textId="77777777">
      <w:pPr>
        <w:pBdr>
          <w:top w:val="nil"/>
          <w:left w:val="nil"/>
          <w:bottom w:val="nil"/>
          <w:right w:val="nil"/>
          <w:between w:val="nil"/>
        </w:pBdr>
        <w:jc w:val="both"/>
        <w:rPr>
          <w:sz w:val="20"/>
          <w:szCs w:val="20"/>
        </w:rPr>
      </w:pPr>
    </w:p>
    <w:p w:rsidR="00611D28" w:rsidRDefault="00611D28" w14:paraId="00000022" w14:textId="77777777">
      <w:pPr>
        <w:pBdr>
          <w:top w:val="nil"/>
          <w:left w:val="nil"/>
          <w:bottom w:val="nil"/>
          <w:right w:val="nil"/>
          <w:between w:val="nil"/>
        </w:pBdr>
        <w:jc w:val="both"/>
        <w:rPr>
          <w:sz w:val="20"/>
          <w:szCs w:val="20"/>
        </w:rPr>
      </w:pPr>
    </w:p>
    <w:p w:rsidR="00611D28" w:rsidRDefault="00611D28" w14:paraId="00000023" w14:textId="77777777">
      <w:pPr>
        <w:pBdr>
          <w:top w:val="nil"/>
          <w:left w:val="nil"/>
          <w:bottom w:val="nil"/>
          <w:right w:val="nil"/>
          <w:between w:val="nil"/>
        </w:pBdr>
        <w:jc w:val="both"/>
        <w:rPr>
          <w:sz w:val="20"/>
          <w:szCs w:val="20"/>
        </w:rPr>
      </w:pPr>
    </w:p>
    <w:p w:rsidR="00611D28" w:rsidRDefault="00611D28" w14:paraId="00000024" w14:textId="77777777">
      <w:pPr>
        <w:pBdr>
          <w:top w:val="nil"/>
          <w:left w:val="nil"/>
          <w:bottom w:val="nil"/>
          <w:right w:val="nil"/>
          <w:between w:val="nil"/>
        </w:pBdr>
        <w:jc w:val="both"/>
        <w:rPr>
          <w:sz w:val="20"/>
          <w:szCs w:val="20"/>
        </w:rPr>
      </w:pPr>
    </w:p>
    <w:p w:rsidR="00611D28" w:rsidRDefault="00611D28" w14:paraId="00000025" w14:textId="77777777">
      <w:pPr>
        <w:pBdr>
          <w:top w:val="nil"/>
          <w:left w:val="nil"/>
          <w:bottom w:val="nil"/>
          <w:right w:val="nil"/>
          <w:between w:val="nil"/>
        </w:pBdr>
        <w:jc w:val="both"/>
        <w:rPr>
          <w:sz w:val="20"/>
          <w:szCs w:val="20"/>
        </w:rPr>
      </w:pPr>
    </w:p>
    <w:p w:rsidR="00611D28" w:rsidRDefault="00611D28" w14:paraId="00000026" w14:textId="77777777">
      <w:pPr>
        <w:pBdr>
          <w:top w:val="nil"/>
          <w:left w:val="nil"/>
          <w:bottom w:val="nil"/>
          <w:right w:val="nil"/>
          <w:between w:val="nil"/>
        </w:pBdr>
        <w:jc w:val="both"/>
        <w:rPr>
          <w:sz w:val="20"/>
          <w:szCs w:val="20"/>
        </w:rPr>
      </w:pPr>
    </w:p>
    <w:p w:rsidR="00611D28" w:rsidRDefault="00611D28" w14:paraId="00000027" w14:textId="77777777">
      <w:pPr>
        <w:pBdr>
          <w:top w:val="nil"/>
          <w:left w:val="nil"/>
          <w:bottom w:val="nil"/>
          <w:right w:val="nil"/>
          <w:between w:val="nil"/>
        </w:pBdr>
        <w:jc w:val="both"/>
        <w:rPr>
          <w:sz w:val="20"/>
          <w:szCs w:val="20"/>
        </w:rPr>
      </w:pPr>
    </w:p>
    <w:p w:rsidR="00611D28" w:rsidRDefault="00611D28" w14:paraId="00000028" w14:textId="77777777">
      <w:pPr>
        <w:pBdr>
          <w:top w:val="nil"/>
          <w:left w:val="nil"/>
          <w:bottom w:val="nil"/>
          <w:right w:val="nil"/>
          <w:between w:val="nil"/>
        </w:pBdr>
        <w:jc w:val="both"/>
        <w:rPr>
          <w:sz w:val="20"/>
          <w:szCs w:val="20"/>
        </w:rPr>
      </w:pPr>
    </w:p>
    <w:p w:rsidR="00611D28" w:rsidRDefault="00611D28" w14:paraId="00000029" w14:textId="77777777">
      <w:pPr>
        <w:pBdr>
          <w:top w:val="nil"/>
          <w:left w:val="nil"/>
          <w:bottom w:val="nil"/>
          <w:right w:val="nil"/>
          <w:between w:val="nil"/>
        </w:pBdr>
        <w:jc w:val="both"/>
        <w:rPr>
          <w:sz w:val="20"/>
          <w:szCs w:val="20"/>
        </w:rPr>
      </w:pPr>
    </w:p>
    <w:p w:rsidR="00611D28" w:rsidRDefault="00611D28" w14:paraId="0000002A" w14:textId="77777777">
      <w:pPr>
        <w:pBdr>
          <w:top w:val="nil"/>
          <w:left w:val="nil"/>
          <w:bottom w:val="nil"/>
          <w:right w:val="nil"/>
          <w:between w:val="nil"/>
        </w:pBdr>
        <w:jc w:val="both"/>
        <w:rPr>
          <w:sz w:val="20"/>
          <w:szCs w:val="20"/>
        </w:rPr>
      </w:pPr>
    </w:p>
    <w:p w:rsidR="00611D28" w:rsidRDefault="00611D28" w14:paraId="0000002B" w14:textId="77777777">
      <w:pPr>
        <w:pBdr>
          <w:top w:val="nil"/>
          <w:left w:val="nil"/>
          <w:bottom w:val="nil"/>
          <w:right w:val="nil"/>
          <w:between w:val="nil"/>
        </w:pBdr>
        <w:jc w:val="both"/>
        <w:rPr>
          <w:sz w:val="20"/>
          <w:szCs w:val="20"/>
        </w:rPr>
      </w:pPr>
    </w:p>
    <w:p w:rsidR="00611D28" w:rsidRDefault="00611D28" w14:paraId="0000002C" w14:textId="77777777">
      <w:pPr>
        <w:pBdr>
          <w:top w:val="nil"/>
          <w:left w:val="nil"/>
          <w:bottom w:val="nil"/>
          <w:right w:val="nil"/>
          <w:between w:val="nil"/>
        </w:pBdr>
        <w:jc w:val="both"/>
        <w:rPr>
          <w:sz w:val="20"/>
          <w:szCs w:val="20"/>
        </w:rPr>
      </w:pPr>
    </w:p>
    <w:p w:rsidR="00611D28" w:rsidRDefault="00DA7BEA" w14:paraId="0000002D"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611D28" w:rsidRDefault="00611D28" w14:paraId="0000002E" w14:textId="77777777">
      <w:pPr>
        <w:rPr>
          <w:b/>
          <w:sz w:val="20"/>
          <w:szCs w:val="20"/>
        </w:rPr>
      </w:pPr>
    </w:p>
    <w:p w:rsidR="00611D28" w:rsidRDefault="00DA7BEA" w14:paraId="0000002F" w14:textId="281A4800">
      <w:pPr>
        <w:pBdr>
          <w:top w:val="nil"/>
          <w:left w:val="nil"/>
          <w:bottom w:val="nil"/>
          <w:right w:val="nil"/>
          <w:between w:val="nil"/>
        </w:pBdr>
        <w:rPr>
          <w:b/>
          <w:sz w:val="20"/>
          <w:szCs w:val="20"/>
        </w:rPr>
      </w:pPr>
      <w:r>
        <w:rPr>
          <w:b/>
          <w:sz w:val="20"/>
          <w:szCs w:val="20"/>
        </w:rPr>
        <w:t xml:space="preserve">1. Salud mental y consumo de </w:t>
      </w:r>
      <w:r w:rsidR="001A4A35">
        <w:rPr>
          <w:b/>
          <w:sz w:val="20"/>
          <w:szCs w:val="20"/>
        </w:rPr>
        <w:t xml:space="preserve">Sustancias Psicoactivas </w:t>
      </w:r>
      <w:r w:rsidR="00DF5A67">
        <w:rPr>
          <w:b/>
          <w:sz w:val="20"/>
          <w:szCs w:val="20"/>
        </w:rPr>
        <w:t xml:space="preserve">- </w:t>
      </w:r>
      <w:r>
        <w:rPr>
          <w:b/>
          <w:sz w:val="20"/>
          <w:szCs w:val="20"/>
        </w:rPr>
        <w:t>SPA</w:t>
      </w:r>
    </w:p>
    <w:p w:rsidR="00611D28" w:rsidP="3FC8D4B4" w:rsidRDefault="00DA7BEA" w14:paraId="00000030" w14:textId="55C79CCF">
      <w:pPr>
        <w:pBdr>
          <w:top w:val="nil" w:color="000000" w:sz="0" w:space="0"/>
          <w:left w:val="nil" w:color="000000" w:sz="0" w:space="0"/>
          <w:bottom w:val="nil" w:color="000000" w:sz="0" w:space="0"/>
          <w:right w:val="nil" w:color="000000" w:sz="0" w:space="0"/>
          <w:between w:val="nil" w:color="000000" w:sz="0" w:space="0"/>
        </w:pBdr>
        <w:rPr>
          <w:sz w:val="20"/>
          <w:szCs w:val="20"/>
        </w:rPr>
      </w:pPr>
      <w:r w:rsidRPr="3FC8D4B4" w:rsidR="00DA7BEA">
        <w:rPr>
          <w:sz w:val="20"/>
          <w:szCs w:val="20"/>
        </w:rPr>
        <w:t>1.1. Concepto de salud</w:t>
      </w:r>
      <w:r w:rsidRPr="3FC8D4B4" w:rsidR="5C160515">
        <w:rPr>
          <w:sz w:val="20"/>
          <w:szCs w:val="20"/>
        </w:rPr>
        <w:t xml:space="preserve"> mental</w:t>
      </w:r>
    </w:p>
    <w:p w:rsidR="00611D28" w:rsidRDefault="00DA7BEA" w14:paraId="00000031" w14:textId="5A7E4606">
      <w:pPr>
        <w:pBdr>
          <w:top w:val="nil"/>
          <w:left w:val="nil"/>
          <w:bottom w:val="nil"/>
          <w:right w:val="nil"/>
          <w:between w:val="nil"/>
        </w:pBdr>
        <w:rPr>
          <w:sz w:val="20"/>
          <w:szCs w:val="20"/>
        </w:rPr>
      </w:pPr>
      <w:r>
        <w:rPr>
          <w:sz w:val="20"/>
          <w:szCs w:val="20"/>
        </w:rPr>
        <w:t>1.2. Adicción a SPA como enfermedad</w:t>
      </w:r>
    </w:p>
    <w:p w:rsidR="001A4A35" w:rsidRDefault="00DA7BEA" w14:paraId="264CAF36" w14:textId="77777777">
      <w:pPr>
        <w:pBdr>
          <w:top w:val="nil"/>
          <w:left w:val="nil"/>
          <w:bottom w:val="nil"/>
          <w:right w:val="nil"/>
          <w:between w:val="nil"/>
        </w:pBdr>
        <w:rPr>
          <w:sz w:val="20"/>
          <w:szCs w:val="20"/>
        </w:rPr>
      </w:pPr>
      <w:r>
        <w:rPr>
          <w:sz w:val="20"/>
          <w:szCs w:val="20"/>
        </w:rPr>
        <w:t>1.3. Diferencia entre consumo, abuso y dependencia de SPA</w:t>
      </w:r>
    </w:p>
    <w:p w:rsidR="00611D28" w:rsidRDefault="00DA7BEA" w14:paraId="00000032" w14:textId="0921386C">
      <w:pPr>
        <w:pBdr>
          <w:top w:val="nil"/>
          <w:left w:val="nil"/>
          <w:bottom w:val="nil"/>
          <w:right w:val="nil"/>
          <w:between w:val="nil"/>
        </w:pBdr>
        <w:rPr>
          <w:sz w:val="20"/>
          <w:szCs w:val="20"/>
        </w:rPr>
      </w:pPr>
      <w:r>
        <w:rPr>
          <w:sz w:val="20"/>
          <w:szCs w:val="20"/>
        </w:rPr>
        <w:t>1.4. Efectos sobre el funcionamiento cerebral</w:t>
      </w:r>
    </w:p>
    <w:p w:rsidR="00611D28" w:rsidRDefault="00DA7BEA" w14:paraId="00000033" w14:textId="21EC6562">
      <w:pPr>
        <w:pBdr>
          <w:top w:val="nil"/>
          <w:left w:val="nil"/>
          <w:bottom w:val="nil"/>
          <w:right w:val="nil"/>
          <w:between w:val="nil"/>
        </w:pBdr>
        <w:rPr>
          <w:color w:val="353535"/>
          <w:sz w:val="20"/>
          <w:szCs w:val="20"/>
        </w:rPr>
      </w:pPr>
      <w:r>
        <w:rPr>
          <w:color w:val="353535"/>
          <w:sz w:val="20"/>
          <w:szCs w:val="20"/>
        </w:rPr>
        <w:t>1.5. Sistema de compensaciones</w:t>
      </w:r>
    </w:p>
    <w:p w:rsidR="001A4A35" w:rsidRDefault="001A4A35" w14:paraId="0E367783" w14:textId="77777777">
      <w:pPr>
        <w:pBdr>
          <w:top w:val="nil"/>
          <w:left w:val="nil"/>
          <w:bottom w:val="nil"/>
          <w:right w:val="nil"/>
          <w:between w:val="nil"/>
        </w:pBdr>
        <w:rPr>
          <w:b/>
          <w:sz w:val="20"/>
          <w:szCs w:val="20"/>
        </w:rPr>
      </w:pPr>
    </w:p>
    <w:p w:rsidR="00611D28" w:rsidRDefault="00DA7BEA" w14:paraId="00000035" w14:textId="04FA37AC">
      <w:pPr>
        <w:pBdr>
          <w:top w:val="nil"/>
          <w:left w:val="nil"/>
          <w:bottom w:val="nil"/>
          <w:right w:val="nil"/>
          <w:between w:val="nil"/>
        </w:pBdr>
        <w:rPr>
          <w:sz w:val="20"/>
          <w:szCs w:val="20"/>
        </w:rPr>
      </w:pPr>
      <w:r>
        <w:rPr>
          <w:b/>
          <w:sz w:val="20"/>
          <w:szCs w:val="20"/>
        </w:rPr>
        <w:t>2. Atención al consumo de sustancias psicoactivas</w:t>
      </w:r>
    </w:p>
    <w:p w:rsidR="00611D28" w:rsidRDefault="00DA7BEA" w14:paraId="00000036" w14:textId="75A08013">
      <w:pPr>
        <w:pBdr>
          <w:top w:val="nil"/>
          <w:left w:val="nil"/>
          <w:bottom w:val="nil"/>
          <w:right w:val="nil"/>
          <w:between w:val="nil"/>
        </w:pBdr>
        <w:rPr>
          <w:sz w:val="20"/>
          <w:szCs w:val="20"/>
        </w:rPr>
      </w:pPr>
      <w:r>
        <w:rPr>
          <w:sz w:val="20"/>
          <w:szCs w:val="20"/>
        </w:rPr>
        <w:t>2.1. Principio de atención integral</w:t>
      </w:r>
    </w:p>
    <w:p w:rsidR="00611D28" w:rsidRDefault="00DA7BEA" w14:paraId="00000037" w14:textId="77777777">
      <w:pPr>
        <w:pBdr>
          <w:top w:val="nil"/>
          <w:left w:val="nil"/>
          <w:bottom w:val="nil"/>
          <w:right w:val="nil"/>
          <w:between w:val="nil"/>
        </w:pBdr>
        <w:rPr>
          <w:sz w:val="20"/>
          <w:szCs w:val="20"/>
        </w:rPr>
      </w:pPr>
      <w:r>
        <w:rPr>
          <w:sz w:val="20"/>
          <w:szCs w:val="20"/>
        </w:rPr>
        <w:t>2.2. Atención primaria en salud</w:t>
      </w:r>
    </w:p>
    <w:p w:rsidR="00611D28" w:rsidRDefault="00DA7BEA" w14:paraId="00000038" w14:textId="1687DFC7">
      <w:pPr>
        <w:pBdr>
          <w:top w:val="nil"/>
          <w:left w:val="nil"/>
          <w:bottom w:val="nil"/>
          <w:right w:val="nil"/>
          <w:between w:val="nil"/>
        </w:pBdr>
        <w:rPr>
          <w:sz w:val="20"/>
          <w:szCs w:val="20"/>
        </w:rPr>
      </w:pPr>
      <w:r>
        <w:rPr>
          <w:sz w:val="20"/>
          <w:szCs w:val="20"/>
        </w:rPr>
        <w:t>2.3. Principio de progresividad</w:t>
      </w:r>
    </w:p>
    <w:p w:rsidR="00611D28" w:rsidRDefault="00DA7BEA" w14:paraId="00000039" w14:textId="69D4104D">
      <w:pPr>
        <w:pBdr>
          <w:top w:val="nil"/>
          <w:left w:val="nil"/>
          <w:bottom w:val="nil"/>
          <w:right w:val="nil"/>
          <w:between w:val="nil"/>
        </w:pBdr>
        <w:rPr>
          <w:sz w:val="20"/>
          <w:szCs w:val="20"/>
        </w:rPr>
      </w:pPr>
      <w:r>
        <w:rPr>
          <w:sz w:val="20"/>
          <w:szCs w:val="20"/>
        </w:rPr>
        <w:t>2.4. Tratamiento para personas en condición de consumo de SPA</w:t>
      </w:r>
    </w:p>
    <w:p w:rsidR="00611D28" w:rsidRDefault="00DA7BEA" w14:paraId="0000003A" w14:textId="25258458">
      <w:pPr>
        <w:pBdr>
          <w:top w:val="nil"/>
          <w:left w:val="nil"/>
          <w:bottom w:val="nil"/>
          <w:right w:val="nil"/>
          <w:between w:val="nil"/>
        </w:pBdr>
        <w:rPr>
          <w:sz w:val="20"/>
          <w:szCs w:val="20"/>
        </w:rPr>
      </w:pPr>
      <w:r>
        <w:rPr>
          <w:sz w:val="20"/>
          <w:szCs w:val="20"/>
        </w:rPr>
        <w:t>2.5.</w:t>
      </w:r>
      <w:r w:rsidR="0050568E">
        <w:rPr>
          <w:sz w:val="20"/>
          <w:szCs w:val="20"/>
        </w:rPr>
        <w:t xml:space="preserve"> </w:t>
      </w:r>
      <w:r>
        <w:rPr>
          <w:sz w:val="20"/>
          <w:szCs w:val="20"/>
        </w:rPr>
        <w:t>Derechos y acceso a los servicios de salud para personas con trastornos derivados del consumo de SPA</w:t>
      </w:r>
    </w:p>
    <w:p w:rsidR="00611D28" w:rsidRDefault="00611D28" w14:paraId="0000003B" w14:textId="77777777">
      <w:pPr>
        <w:pBdr>
          <w:top w:val="nil"/>
          <w:left w:val="nil"/>
          <w:bottom w:val="nil"/>
          <w:right w:val="nil"/>
          <w:between w:val="nil"/>
        </w:pBdr>
        <w:rPr>
          <w:b/>
          <w:sz w:val="20"/>
          <w:szCs w:val="20"/>
        </w:rPr>
      </w:pPr>
    </w:p>
    <w:p w:rsidR="00611D28" w:rsidRDefault="00DA7BEA" w14:paraId="0000003C" w14:textId="2EF56015">
      <w:pPr>
        <w:pBdr>
          <w:top w:val="nil"/>
          <w:left w:val="nil"/>
          <w:bottom w:val="nil"/>
          <w:right w:val="nil"/>
          <w:between w:val="nil"/>
        </w:pBdr>
        <w:rPr>
          <w:sz w:val="20"/>
          <w:szCs w:val="20"/>
        </w:rPr>
      </w:pPr>
      <w:r>
        <w:rPr>
          <w:b/>
          <w:sz w:val="20"/>
          <w:szCs w:val="20"/>
        </w:rPr>
        <w:t>3. Sustancias psicoactivas</w:t>
      </w:r>
    </w:p>
    <w:p w:rsidR="00611D28" w:rsidRDefault="00DA7BEA" w14:paraId="0000003D" w14:textId="72BBD985">
      <w:pPr>
        <w:pBdr>
          <w:top w:val="nil"/>
          <w:left w:val="nil"/>
          <w:bottom w:val="nil"/>
          <w:right w:val="nil"/>
          <w:between w:val="nil"/>
        </w:pBdr>
        <w:rPr>
          <w:sz w:val="20"/>
          <w:szCs w:val="20"/>
        </w:rPr>
      </w:pPr>
      <w:r>
        <w:rPr>
          <w:sz w:val="20"/>
          <w:szCs w:val="20"/>
        </w:rPr>
        <w:t>3.1. Efectos</w:t>
      </w:r>
    </w:p>
    <w:p w:rsidR="00611D28" w:rsidRDefault="00DA7BEA" w14:paraId="0000003E" w14:textId="00D6686A">
      <w:pPr>
        <w:pBdr>
          <w:top w:val="nil"/>
          <w:left w:val="nil"/>
          <w:bottom w:val="nil"/>
          <w:right w:val="nil"/>
          <w:between w:val="nil"/>
        </w:pBdr>
        <w:rPr>
          <w:sz w:val="20"/>
          <w:szCs w:val="20"/>
        </w:rPr>
      </w:pPr>
      <w:r>
        <w:rPr>
          <w:sz w:val="20"/>
          <w:szCs w:val="20"/>
        </w:rPr>
        <w:t>3.2. Grupos vulnerables</w:t>
      </w:r>
    </w:p>
    <w:p w:rsidR="00611D28" w:rsidRDefault="00DA7BEA" w14:paraId="0000003F" w14:textId="63CA958F">
      <w:pPr>
        <w:pBdr>
          <w:top w:val="nil"/>
          <w:left w:val="nil"/>
          <w:bottom w:val="nil"/>
          <w:right w:val="nil"/>
          <w:between w:val="nil"/>
        </w:pBdr>
        <w:rPr>
          <w:sz w:val="20"/>
          <w:szCs w:val="20"/>
        </w:rPr>
      </w:pPr>
      <w:r>
        <w:rPr>
          <w:sz w:val="20"/>
          <w:szCs w:val="20"/>
        </w:rPr>
        <w:t>3.3. Enfermedad adictiva y factores relacionados</w:t>
      </w:r>
    </w:p>
    <w:p w:rsidR="001A4A35" w:rsidRDefault="001A4A35" w14:paraId="274F0479" w14:textId="77777777">
      <w:pPr>
        <w:pBdr>
          <w:top w:val="nil"/>
          <w:left w:val="nil"/>
          <w:bottom w:val="nil"/>
          <w:right w:val="nil"/>
          <w:between w:val="nil"/>
        </w:pBdr>
        <w:rPr>
          <w:b/>
          <w:sz w:val="20"/>
          <w:szCs w:val="20"/>
        </w:rPr>
      </w:pPr>
    </w:p>
    <w:p w:rsidR="00611D28" w:rsidRDefault="00DA7BEA" w14:paraId="00000041" w14:textId="1D6B5606">
      <w:pPr>
        <w:pBdr>
          <w:top w:val="nil"/>
          <w:left w:val="nil"/>
          <w:bottom w:val="nil"/>
          <w:right w:val="nil"/>
          <w:between w:val="nil"/>
        </w:pBdr>
        <w:rPr>
          <w:b/>
          <w:sz w:val="20"/>
          <w:szCs w:val="20"/>
        </w:rPr>
      </w:pPr>
      <w:r>
        <w:rPr>
          <w:b/>
          <w:sz w:val="20"/>
          <w:szCs w:val="20"/>
        </w:rPr>
        <w:t>4. Riesgo</w:t>
      </w:r>
    </w:p>
    <w:p w:rsidR="00611D28" w:rsidRDefault="00DA7BEA" w14:paraId="00000042" w14:textId="77777777">
      <w:pPr>
        <w:pBdr>
          <w:top w:val="nil"/>
          <w:left w:val="nil"/>
          <w:bottom w:val="nil"/>
          <w:right w:val="nil"/>
          <w:between w:val="nil"/>
        </w:pBdr>
        <w:rPr>
          <w:sz w:val="20"/>
          <w:szCs w:val="20"/>
        </w:rPr>
      </w:pPr>
      <w:r>
        <w:rPr>
          <w:sz w:val="20"/>
          <w:szCs w:val="20"/>
        </w:rPr>
        <w:t>4.1. Factor de riesgo</w:t>
      </w:r>
    </w:p>
    <w:p w:rsidR="00611D28" w:rsidRDefault="00DA7BEA" w14:paraId="00000043" w14:textId="77777777">
      <w:pPr>
        <w:pBdr>
          <w:top w:val="nil"/>
          <w:left w:val="nil"/>
          <w:bottom w:val="nil"/>
          <w:right w:val="nil"/>
          <w:between w:val="nil"/>
        </w:pBdr>
        <w:rPr>
          <w:sz w:val="20"/>
          <w:szCs w:val="20"/>
        </w:rPr>
      </w:pPr>
      <w:r>
        <w:rPr>
          <w:sz w:val="20"/>
          <w:szCs w:val="20"/>
        </w:rPr>
        <w:t>4.2. Determinantes sociales</w:t>
      </w:r>
    </w:p>
    <w:p w:rsidR="00611D28" w:rsidRDefault="001A4A35" w14:paraId="00000044" w14:textId="774EA5A8">
      <w:pPr>
        <w:pBdr>
          <w:top w:val="nil"/>
          <w:left w:val="nil"/>
          <w:bottom w:val="nil"/>
          <w:right w:val="nil"/>
          <w:between w:val="nil"/>
        </w:pBdr>
        <w:rPr>
          <w:sz w:val="20"/>
          <w:szCs w:val="20"/>
        </w:rPr>
      </w:pPr>
      <w:r>
        <w:rPr>
          <w:sz w:val="20"/>
          <w:szCs w:val="20"/>
        </w:rPr>
        <w:t>4.3. Riesgo psicosocial</w:t>
      </w:r>
    </w:p>
    <w:p w:rsidR="001A4A35" w:rsidRDefault="001A4A35" w14:paraId="7664414F" w14:textId="77777777">
      <w:pPr>
        <w:pBdr>
          <w:top w:val="nil"/>
          <w:left w:val="nil"/>
          <w:bottom w:val="nil"/>
          <w:right w:val="nil"/>
          <w:between w:val="nil"/>
        </w:pBdr>
        <w:rPr>
          <w:b/>
          <w:sz w:val="20"/>
          <w:szCs w:val="20"/>
        </w:rPr>
      </w:pPr>
    </w:p>
    <w:p w:rsidR="00611D28" w:rsidRDefault="00DA7BEA" w14:paraId="00000046" w14:textId="2035AF69">
      <w:pPr>
        <w:pBdr>
          <w:top w:val="nil"/>
          <w:left w:val="nil"/>
          <w:bottom w:val="nil"/>
          <w:right w:val="nil"/>
          <w:between w:val="nil"/>
        </w:pBdr>
        <w:rPr>
          <w:b/>
          <w:sz w:val="20"/>
          <w:szCs w:val="20"/>
        </w:rPr>
      </w:pPr>
      <w:r>
        <w:rPr>
          <w:b/>
          <w:sz w:val="20"/>
          <w:szCs w:val="20"/>
        </w:rPr>
        <w:t>5. Entornos de riesgo</w:t>
      </w:r>
    </w:p>
    <w:p w:rsidR="00611D28" w:rsidRDefault="00DA7BEA" w14:paraId="00000047" w14:textId="2592B607">
      <w:pPr>
        <w:pBdr>
          <w:top w:val="nil"/>
          <w:left w:val="nil"/>
          <w:bottom w:val="nil"/>
          <w:right w:val="nil"/>
          <w:between w:val="nil"/>
        </w:pBdr>
        <w:rPr>
          <w:sz w:val="20"/>
          <w:szCs w:val="20"/>
        </w:rPr>
      </w:pPr>
      <w:r>
        <w:rPr>
          <w:sz w:val="20"/>
          <w:szCs w:val="20"/>
        </w:rPr>
        <w:t>5.1. Colegios, univ</w:t>
      </w:r>
      <w:r w:rsidR="001A4A35">
        <w:rPr>
          <w:sz w:val="20"/>
          <w:szCs w:val="20"/>
        </w:rPr>
        <w:t>ersidades, amigos, comunidad</w:t>
      </w:r>
    </w:p>
    <w:p w:rsidR="00611D28" w:rsidRDefault="00DA7BEA" w14:paraId="00000048" w14:textId="1679BC34">
      <w:pPr>
        <w:pBdr>
          <w:top w:val="nil"/>
          <w:left w:val="nil"/>
          <w:bottom w:val="nil"/>
          <w:right w:val="nil"/>
          <w:between w:val="nil"/>
        </w:pBdr>
        <w:rPr>
          <w:sz w:val="20"/>
          <w:szCs w:val="20"/>
        </w:rPr>
      </w:pPr>
      <w:r>
        <w:rPr>
          <w:sz w:val="20"/>
          <w:szCs w:val="20"/>
        </w:rPr>
        <w:t>5.2. Papel de las redes sociales en el consumo de SPA</w:t>
      </w:r>
    </w:p>
    <w:p w:rsidR="00611D28" w:rsidRDefault="00DA7BEA" w14:paraId="00000049" w14:textId="77777777">
      <w:pPr>
        <w:pBdr>
          <w:top w:val="nil"/>
          <w:left w:val="nil"/>
          <w:bottom w:val="nil"/>
          <w:right w:val="nil"/>
          <w:between w:val="nil"/>
        </w:pBdr>
        <w:rPr>
          <w:sz w:val="20"/>
          <w:szCs w:val="20"/>
        </w:rPr>
      </w:pPr>
      <w:r>
        <w:rPr>
          <w:sz w:val="20"/>
          <w:szCs w:val="20"/>
        </w:rPr>
        <w:t>5.3. Factores biológicos (cómo influyen en la conducta adictiva)</w:t>
      </w:r>
    </w:p>
    <w:p w:rsidR="00611D28" w:rsidRDefault="00DA7BEA" w14:paraId="0000004A" w14:textId="77777777">
      <w:pPr>
        <w:pBdr>
          <w:top w:val="nil"/>
          <w:left w:val="nil"/>
          <w:bottom w:val="nil"/>
          <w:right w:val="nil"/>
          <w:between w:val="nil"/>
        </w:pBdr>
        <w:rPr>
          <w:sz w:val="20"/>
          <w:szCs w:val="20"/>
        </w:rPr>
      </w:pPr>
      <w:r>
        <w:rPr>
          <w:sz w:val="20"/>
          <w:szCs w:val="20"/>
        </w:rPr>
        <w:t>5.4. Familia</w:t>
      </w:r>
    </w:p>
    <w:p w:rsidR="00611D28" w:rsidRDefault="00DA7BEA" w14:paraId="0000004B" w14:textId="77777777">
      <w:pPr>
        <w:pBdr>
          <w:top w:val="nil"/>
          <w:left w:val="nil"/>
          <w:bottom w:val="nil"/>
          <w:right w:val="nil"/>
          <w:between w:val="nil"/>
        </w:pBdr>
        <w:rPr>
          <w:sz w:val="20"/>
          <w:szCs w:val="20"/>
        </w:rPr>
      </w:pPr>
      <w:r>
        <w:rPr>
          <w:sz w:val="20"/>
          <w:szCs w:val="20"/>
        </w:rPr>
        <w:t>5.5. Clases</w:t>
      </w:r>
    </w:p>
    <w:p w:rsidR="00611D28" w:rsidRDefault="001A4A35" w14:paraId="0000004C" w14:textId="477B947B">
      <w:pPr>
        <w:pBdr>
          <w:top w:val="nil"/>
          <w:left w:val="nil"/>
          <w:bottom w:val="nil"/>
          <w:right w:val="nil"/>
          <w:between w:val="nil"/>
        </w:pBdr>
        <w:rPr>
          <w:sz w:val="20"/>
          <w:szCs w:val="20"/>
        </w:rPr>
      </w:pPr>
      <w:r>
        <w:rPr>
          <w:sz w:val="20"/>
          <w:szCs w:val="20"/>
        </w:rPr>
        <w:t>5.6. Estructura</w:t>
      </w:r>
    </w:p>
    <w:p w:rsidR="00611D28" w:rsidRDefault="00DA7BEA" w14:paraId="0000004D" w14:textId="77777777">
      <w:pPr>
        <w:pBdr>
          <w:top w:val="nil"/>
          <w:left w:val="nil"/>
          <w:bottom w:val="nil"/>
          <w:right w:val="nil"/>
          <w:between w:val="nil"/>
        </w:pBdr>
        <w:rPr>
          <w:sz w:val="20"/>
          <w:szCs w:val="20"/>
        </w:rPr>
      </w:pPr>
      <w:r>
        <w:rPr>
          <w:sz w:val="20"/>
          <w:szCs w:val="20"/>
        </w:rPr>
        <w:t>5.7. Función social</w:t>
      </w:r>
    </w:p>
    <w:p w:rsidR="00611D28" w:rsidRDefault="00611D28" w14:paraId="0000004E" w14:textId="77777777">
      <w:pPr>
        <w:pBdr>
          <w:top w:val="nil"/>
          <w:left w:val="nil"/>
          <w:bottom w:val="nil"/>
          <w:right w:val="nil"/>
          <w:between w:val="nil"/>
        </w:pBdr>
        <w:rPr>
          <w:sz w:val="20"/>
          <w:szCs w:val="20"/>
        </w:rPr>
      </w:pPr>
    </w:p>
    <w:p w:rsidR="00611D28" w:rsidRDefault="00DA7BEA" w14:paraId="0000004F" w14:textId="77777777">
      <w:pPr>
        <w:pBdr>
          <w:top w:val="nil"/>
          <w:left w:val="nil"/>
          <w:bottom w:val="nil"/>
          <w:right w:val="nil"/>
          <w:between w:val="nil"/>
        </w:pBdr>
        <w:rPr>
          <w:b/>
          <w:sz w:val="20"/>
          <w:szCs w:val="20"/>
        </w:rPr>
      </w:pPr>
      <w:r>
        <w:rPr>
          <w:b/>
          <w:sz w:val="20"/>
          <w:szCs w:val="20"/>
        </w:rPr>
        <w:t>6. Violencia intrafamiliar</w:t>
      </w:r>
    </w:p>
    <w:p w:rsidR="00611D28" w:rsidRDefault="00DA7BEA" w14:paraId="00000050" w14:textId="77777777">
      <w:pPr>
        <w:pBdr>
          <w:top w:val="nil"/>
          <w:left w:val="nil"/>
          <w:bottom w:val="nil"/>
          <w:right w:val="nil"/>
          <w:between w:val="nil"/>
        </w:pBdr>
        <w:rPr>
          <w:sz w:val="20"/>
          <w:szCs w:val="20"/>
        </w:rPr>
      </w:pPr>
      <w:r>
        <w:rPr>
          <w:sz w:val="20"/>
          <w:szCs w:val="20"/>
        </w:rPr>
        <w:t>6.1. Tipos</w:t>
      </w:r>
    </w:p>
    <w:p w:rsidR="00611D28" w:rsidRDefault="00DA7BEA" w14:paraId="00000051" w14:textId="77777777">
      <w:pPr>
        <w:pBdr>
          <w:top w:val="nil"/>
          <w:left w:val="nil"/>
          <w:bottom w:val="nil"/>
          <w:right w:val="nil"/>
          <w:between w:val="nil"/>
        </w:pBdr>
        <w:rPr>
          <w:sz w:val="20"/>
          <w:szCs w:val="20"/>
        </w:rPr>
      </w:pPr>
      <w:r>
        <w:rPr>
          <w:sz w:val="20"/>
          <w:szCs w:val="20"/>
        </w:rPr>
        <w:t>6.2. Formas</w:t>
      </w:r>
    </w:p>
    <w:p w:rsidR="00611D28" w:rsidRDefault="00DA7BEA" w14:paraId="00000052" w14:textId="63FD50E4">
      <w:pPr>
        <w:pBdr>
          <w:top w:val="nil"/>
          <w:left w:val="nil"/>
          <w:bottom w:val="nil"/>
          <w:right w:val="nil"/>
          <w:between w:val="nil"/>
        </w:pBdr>
        <w:rPr>
          <w:sz w:val="20"/>
          <w:szCs w:val="20"/>
        </w:rPr>
      </w:pPr>
      <w:r>
        <w:rPr>
          <w:sz w:val="20"/>
          <w:szCs w:val="20"/>
        </w:rPr>
        <w:t>6.3. Características</w:t>
      </w:r>
    </w:p>
    <w:p w:rsidR="00611D28" w:rsidRDefault="00611D28" w14:paraId="00000053" w14:textId="77777777">
      <w:pPr>
        <w:pBdr>
          <w:top w:val="nil"/>
          <w:left w:val="nil"/>
          <w:bottom w:val="nil"/>
          <w:right w:val="nil"/>
          <w:between w:val="nil"/>
        </w:pBdr>
        <w:rPr>
          <w:sz w:val="20"/>
          <w:szCs w:val="20"/>
        </w:rPr>
      </w:pPr>
    </w:p>
    <w:p w:rsidR="00611D28" w:rsidRDefault="00611D28" w14:paraId="00000054" w14:textId="77777777">
      <w:pPr>
        <w:pBdr>
          <w:top w:val="nil"/>
          <w:left w:val="nil"/>
          <w:bottom w:val="nil"/>
          <w:right w:val="nil"/>
          <w:between w:val="nil"/>
        </w:pBdr>
        <w:rPr>
          <w:sz w:val="20"/>
          <w:szCs w:val="20"/>
        </w:rPr>
      </w:pPr>
    </w:p>
    <w:p w:rsidR="00611D28" w:rsidRDefault="00611D28" w14:paraId="00000055" w14:textId="7F2A5D0B">
      <w:pPr>
        <w:pBdr>
          <w:top w:val="nil"/>
          <w:left w:val="nil"/>
          <w:bottom w:val="nil"/>
          <w:right w:val="nil"/>
          <w:between w:val="nil"/>
        </w:pBdr>
        <w:rPr>
          <w:b/>
          <w:sz w:val="20"/>
          <w:szCs w:val="20"/>
        </w:rPr>
      </w:pPr>
    </w:p>
    <w:p w:rsidRPr="0000742B" w:rsidR="0000742B" w:rsidP="0000742B" w:rsidRDefault="0000742B" w14:paraId="48EF9ACB" w14:textId="74F0DC5E">
      <w:pPr>
        <w:pStyle w:val="Prrafodelista"/>
        <w:numPr>
          <w:ilvl w:val="0"/>
          <w:numId w:val="4"/>
        </w:numPr>
        <w:rPr>
          <w:b/>
          <w:sz w:val="20"/>
          <w:szCs w:val="20"/>
        </w:rPr>
      </w:pPr>
      <w:r w:rsidRPr="0000742B">
        <w:rPr>
          <w:b/>
          <w:sz w:val="20"/>
          <w:szCs w:val="20"/>
        </w:rPr>
        <w:t xml:space="preserve">DESARROLLO DE CONTENIDOS: </w:t>
      </w:r>
    </w:p>
    <w:p w:rsidR="00611D28" w:rsidRDefault="0000742B" w14:paraId="00000057" w14:textId="4415E167">
      <w:pPr>
        <w:pBdr>
          <w:top w:val="nil"/>
          <w:left w:val="nil"/>
          <w:bottom w:val="nil"/>
          <w:right w:val="nil"/>
          <w:between w:val="nil"/>
        </w:pBdr>
        <w:jc w:val="both"/>
        <w:rPr>
          <w:b/>
          <w:sz w:val="20"/>
          <w:szCs w:val="20"/>
        </w:rPr>
      </w:pPr>
      <w:r>
        <w:rPr>
          <w:b/>
          <w:sz w:val="20"/>
          <w:szCs w:val="20"/>
        </w:rPr>
        <w:t>Introducción</w:t>
      </w:r>
    </w:p>
    <w:p w:rsidR="00611D28" w:rsidRDefault="00DA7BEA" w14:paraId="00000058" w14:textId="31FC6ECD">
      <w:pPr>
        <w:spacing w:after="120"/>
        <w:rPr>
          <w:color w:val="231F20"/>
          <w:sz w:val="20"/>
          <w:szCs w:val="20"/>
        </w:rPr>
      </w:pPr>
      <w:r>
        <w:rPr>
          <w:color w:val="231F20"/>
          <w:sz w:val="20"/>
          <w:szCs w:val="20"/>
        </w:rPr>
        <w:lastRenderedPageBreak/>
        <w:t xml:space="preserve">Para iniciar el desarrollo temático y conceptual de este componente formativo, es importante tener un contexto sobre lo que se tratará en él, por tal motivo, se presenta una breve introducción a través del siguiente video que </w:t>
      </w:r>
      <w:r w:rsidR="001A4A35">
        <w:rPr>
          <w:color w:val="231F20"/>
          <w:sz w:val="20"/>
          <w:szCs w:val="20"/>
        </w:rPr>
        <w:t>en ruta</w:t>
      </w:r>
      <w:r>
        <w:rPr>
          <w:color w:val="231F20"/>
          <w:sz w:val="20"/>
          <w:szCs w:val="20"/>
        </w:rPr>
        <w:t xml:space="preserve"> este aprendizaje:</w:t>
      </w:r>
    </w:p>
    <w:p w:rsidR="00611D28" w:rsidRDefault="00611D28" w14:paraId="00000059" w14:textId="77777777">
      <w:pPr>
        <w:spacing w:after="120"/>
        <w:rPr>
          <w:color w:val="231F20"/>
          <w:sz w:val="20"/>
          <w:szCs w:val="20"/>
        </w:rPr>
      </w:pPr>
    </w:p>
    <w:tbl>
      <w:tblPr>
        <w:tblStyle w:val="afffffffffffff5"/>
        <w:tblW w:w="952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527"/>
      </w:tblGrid>
      <w:tr w:rsidRPr="0048706D" w:rsidR="00611D28" w:rsidTr="009655F1" w14:paraId="558470D6" w14:textId="77777777">
        <w:trPr>
          <w:trHeight w:val="965"/>
          <w:jc w:val="center"/>
        </w:trPr>
        <w:tc>
          <w:tcPr>
            <w:tcW w:w="9527" w:type="dxa"/>
            <w:shd w:val="clear" w:color="auto" w:fill="39A900"/>
          </w:tcPr>
          <w:p w:rsidRPr="0048706D" w:rsidR="00611D28" w:rsidRDefault="00611D28" w14:paraId="0000005A" w14:textId="77777777">
            <w:pPr>
              <w:spacing w:after="120"/>
              <w:ind w:left="283"/>
              <w:jc w:val="center"/>
              <w:rPr>
                <w:rFonts w:ascii="Arial" w:hAnsi="Arial" w:cs="Arial"/>
                <w:color w:val="FFFFFF"/>
                <w:sz w:val="20"/>
                <w:szCs w:val="20"/>
              </w:rPr>
            </w:pPr>
          </w:p>
          <w:p w:rsidRPr="0048706D" w:rsidR="00611D28" w:rsidRDefault="00DA7BEA" w14:paraId="0000005B" w14:textId="77777777">
            <w:pPr>
              <w:spacing w:after="120"/>
              <w:ind w:left="283"/>
              <w:jc w:val="center"/>
              <w:rPr>
                <w:rFonts w:ascii="Arial" w:hAnsi="Arial" w:cs="Arial"/>
                <w:color w:val="auto"/>
                <w:sz w:val="20"/>
                <w:szCs w:val="20"/>
              </w:rPr>
            </w:pPr>
            <w:r w:rsidRPr="0048706D">
              <w:rPr>
                <w:rFonts w:ascii="Arial" w:hAnsi="Arial" w:cs="Arial"/>
                <w:color w:val="auto"/>
                <w:sz w:val="20"/>
                <w:szCs w:val="20"/>
              </w:rPr>
              <w:t>Motion graphics</w:t>
            </w:r>
          </w:p>
          <w:p w:rsidRPr="009655F1" w:rsidR="00611D28" w:rsidP="009655F1" w:rsidRDefault="00DA7BEA" w14:paraId="0000005D" w14:textId="100434DE">
            <w:pPr>
              <w:spacing w:after="120"/>
              <w:jc w:val="center"/>
              <w:rPr>
                <w:rFonts w:ascii="Arial" w:hAnsi="Arial" w:cs="Arial"/>
                <w:color w:val="auto"/>
                <w:sz w:val="20"/>
                <w:szCs w:val="20"/>
              </w:rPr>
            </w:pPr>
            <w:r w:rsidRPr="0048706D">
              <w:rPr>
                <w:rFonts w:ascii="Arial" w:hAnsi="Arial" w:cs="Arial"/>
                <w:color w:val="auto"/>
                <w:sz w:val="20"/>
                <w:szCs w:val="20"/>
              </w:rPr>
              <w:t>CF01_1_</w:t>
            </w:r>
            <w:sdt>
              <w:sdtPr>
                <w:rPr>
                  <w:sz w:val="20"/>
                  <w:szCs w:val="20"/>
                </w:rPr>
                <w:tag w:val="goog_rdk_0"/>
                <w:id w:val="-1977591298"/>
              </w:sdtPr>
              <w:sdtContent>
                <w:commentRangeStart w:id="1"/>
              </w:sdtContent>
            </w:sdt>
            <w:r w:rsidRPr="0048706D">
              <w:rPr>
                <w:rFonts w:ascii="Arial" w:hAnsi="Arial" w:cs="Arial"/>
                <w:color w:val="auto"/>
                <w:sz w:val="20"/>
                <w:szCs w:val="20"/>
              </w:rPr>
              <w:t>Introducción</w:t>
            </w:r>
            <w:commentRangeEnd w:id="1"/>
            <w:r w:rsidRPr="0048706D">
              <w:rPr>
                <w:rFonts w:ascii="Arial" w:hAnsi="Arial" w:cs="Arial"/>
                <w:color w:val="auto"/>
                <w:sz w:val="20"/>
                <w:szCs w:val="20"/>
              </w:rPr>
              <w:commentReference w:id="1"/>
            </w:r>
          </w:p>
        </w:tc>
      </w:tr>
    </w:tbl>
    <w:p w:rsidR="00611D28" w:rsidRDefault="00611D28" w14:paraId="0000005E" w14:textId="77777777">
      <w:pPr>
        <w:spacing w:after="120"/>
        <w:jc w:val="both"/>
        <w:rPr>
          <w:color w:val="231F20"/>
          <w:sz w:val="20"/>
          <w:szCs w:val="20"/>
        </w:rPr>
      </w:pPr>
    </w:p>
    <w:p w:rsidR="00611D28" w:rsidRDefault="00611D28" w14:paraId="0000005F" w14:textId="77777777">
      <w:pPr>
        <w:pBdr>
          <w:top w:val="nil"/>
          <w:left w:val="nil"/>
          <w:bottom w:val="nil"/>
          <w:right w:val="nil"/>
          <w:between w:val="nil"/>
        </w:pBdr>
        <w:jc w:val="both"/>
        <w:rPr>
          <w:sz w:val="20"/>
          <w:szCs w:val="20"/>
        </w:rPr>
      </w:pPr>
    </w:p>
    <w:p w:rsidR="00611D28" w:rsidRDefault="00611D28" w14:paraId="00000060" w14:textId="77777777">
      <w:pPr>
        <w:pBdr>
          <w:top w:val="nil"/>
          <w:left w:val="nil"/>
          <w:bottom w:val="nil"/>
          <w:right w:val="nil"/>
          <w:between w:val="nil"/>
        </w:pBdr>
        <w:rPr>
          <w:b/>
          <w:sz w:val="20"/>
          <w:szCs w:val="20"/>
        </w:rPr>
      </w:pPr>
    </w:p>
    <w:p w:rsidR="00611D28" w:rsidRDefault="00611D28" w14:paraId="00000062" w14:textId="77777777">
      <w:pPr>
        <w:rPr>
          <w:b/>
          <w:sz w:val="20"/>
          <w:szCs w:val="20"/>
        </w:rPr>
      </w:pPr>
    </w:p>
    <w:p w:rsidR="00611D28" w:rsidRDefault="00DA7BEA" w14:paraId="00000063" w14:textId="77777777">
      <w:pPr>
        <w:rPr>
          <w:b/>
          <w:sz w:val="20"/>
          <w:szCs w:val="20"/>
        </w:rPr>
      </w:pPr>
      <w:r>
        <w:rPr>
          <w:b/>
          <w:sz w:val="20"/>
          <w:szCs w:val="20"/>
        </w:rPr>
        <w:t>1. Salud de mental y consumo de SPA</w:t>
      </w:r>
    </w:p>
    <w:p w:rsidR="00611D28" w:rsidRDefault="00611D28" w14:paraId="00000064" w14:textId="77777777">
      <w:pPr>
        <w:rPr>
          <w:sz w:val="20"/>
          <w:szCs w:val="20"/>
        </w:rPr>
      </w:pPr>
    </w:p>
    <w:p w:rsidR="00611D28" w:rsidRDefault="00DA7BEA" w14:paraId="00000065" w14:textId="050C288B">
      <w:pPr>
        <w:jc w:val="both"/>
        <w:rPr>
          <w:sz w:val="20"/>
          <w:szCs w:val="20"/>
        </w:rPr>
      </w:pPr>
      <w:r w:rsidRPr="6492C7B1" w:rsidR="00DA7BEA">
        <w:rPr>
          <w:sz w:val="20"/>
          <w:szCs w:val="20"/>
        </w:rPr>
        <w:t>El consumo de SPA (Sustancias Psico</w:t>
      </w:r>
      <w:r w:rsidRPr="6492C7B1" w:rsidR="009655F1">
        <w:rPr>
          <w:sz w:val="20"/>
          <w:szCs w:val="20"/>
        </w:rPr>
        <w:t xml:space="preserve"> </w:t>
      </w:r>
      <w:r w:rsidRPr="6492C7B1" w:rsidR="00DA7BEA">
        <w:rPr>
          <w:sz w:val="20"/>
          <w:szCs w:val="20"/>
        </w:rPr>
        <w:t xml:space="preserve">Activas) nunca será ajeno a los efectos e incidencia sobre la salud mental, ya que esta constituye un requisito fundamental para el desarrollo integral, la productividad, la autonomía y la garantía de interacciones propias de la vida. De igual manera, los problemas y trastornos en salud mental pueden ser una consecuencia del consumo de SPA, que se ha evidenciado a través de la investigación </w:t>
      </w:r>
      <w:r w:rsidRPr="6492C7B1" w:rsidR="00DA7BEA">
        <w:rPr>
          <w:sz w:val="20"/>
          <w:szCs w:val="20"/>
        </w:rPr>
        <w:t>científica.</w:t>
      </w:r>
      <w:r w:rsidRPr="6492C7B1" w:rsidR="00DA7BEA">
        <w:rPr>
          <w:sz w:val="20"/>
          <w:szCs w:val="20"/>
        </w:rPr>
        <w:t xml:space="preserve"> </w:t>
      </w:r>
      <w:r>
        <w:tab/>
      </w:r>
      <w:r w:rsidRPr="6492C7B1" w:rsidR="00DA7BEA">
        <w:rPr>
          <w:sz w:val="20"/>
          <w:szCs w:val="20"/>
        </w:rPr>
        <w:t xml:space="preserve"> </w:t>
      </w:r>
      <w:r>
        <w:tab/>
      </w:r>
      <w:r w:rsidRPr="6492C7B1" w:rsidR="00DA7BEA">
        <w:rPr>
          <w:sz w:val="20"/>
          <w:szCs w:val="20"/>
        </w:rPr>
        <w:t xml:space="preserve"> </w:t>
      </w:r>
      <w:r>
        <w:tab/>
      </w:r>
      <w:r>
        <w:tab/>
      </w:r>
    </w:p>
    <w:p w:rsidR="00611D28" w:rsidRDefault="00DA7BEA" w14:paraId="00000066" w14:textId="77777777">
      <w:pPr>
        <w:rPr>
          <w:sz w:val="20"/>
          <w:szCs w:val="20"/>
        </w:rPr>
      </w:pPr>
      <w:r>
        <w:rPr>
          <w:sz w:val="20"/>
          <w:szCs w:val="20"/>
        </w:rPr>
        <w:tab/>
      </w:r>
      <w:r>
        <w:rPr>
          <w:sz w:val="20"/>
          <w:szCs w:val="20"/>
        </w:rPr>
        <w:tab/>
      </w:r>
      <w:r>
        <w:rPr>
          <w:sz w:val="20"/>
          <w:szCs w:val="20"/>
        </w:rPr>
        <w:tab/>
      </w:r>
      <w:r>
        <w:rPr>
          <w:sz w:val="20"/>
          <w:szCs w:val="20"/>
        </w:rPr>
        <w:t xml:space="preserve">                     </w:t>
      </w:r>
    </w:p>
    <w:p w:rsidR="00611D28" w:rsidRDefault="00DA7BEA" w14:paraId="00000067" w14:textId="77777777">
      <w:pPr>
        <w:rPr>
          <w:b/>
          <w:sz w:val="20"/>
          <w:szCs w:val="20"/>
        </w:rPr>
      </w:pPr>
      <w:r>
        <w:rPr>
          <w:b/>
          <w:sz w:val="20"/>
          <w:szCs w:val="20"/>
        </w:rPr>
        <w:t>1.1. Concepto de salud mental</w:t>
      </w:r>
    </w:p>
    <w:p w:rsidR="00611D28" w:rsidRDefault="00DA7BEA" w14:paraId="00000068" w14:textId="24B7C411">
      <w:pPr>
        <w:spacing w:after="120"/>
        <w:rPr>
          <w:sz w:val="20"/>
          <w:szCs w:val="20"/>
        </w:rPr>
      </w:pPr>
      <w:r>
        <w:rPr>
          <w:color w:val="231F20"/>
          <w:sz w:val="20"/>
          <w:szCs w:val="20"/>
        </w:rPr>
        <w:t>En el siguiente video del SENA en YouTube, se podrá hacer un recorrido a través de los conceptos de salud y salud mental.</w:t>
      </w:r>
    </w:p>
    <w:tbl>
      <w:tblPr>
        <w:tblStyle w:val="afffffffffffff6"/>
        <w:tblW w:w="9962" w:type="dxa"/>
        <w:tblInd w:w="0" w:type="dxa"/>
        <w:shd w:val="clear" w:color="auto" w:fill="39A900"/>
        <w:tblLayout w:type="fixed"/>
        <w:tblLook w:val="0400" w:firstRow="0" w:lastRow="0" w:firstColumn="0" w:lastColumn="0" w:noHBand="0" w:noVBand="1"/>
      </w:tblPr>
      <w:tblGrid>
        <w:gridCol w:w="9962"/>
      </w:tblGrid>
      <w:tr w:rsidR="00611D28" w:rsidTr="00794299" w14:paraId="028839B3" w14:textId="77777777">
        <w:trPr>
          <w:trHeight w:val="1050"/>
        </w:trPr>
        <w:tc>
          <w:tcPr>
            <w:tcW w:w="9962" w:type="dxa"/>
            <w:tcBorders>
              <w:top w:val="single" w:color="000000" w:sz="4" w:space="0"/>
              <w:left w:val="single" w:color="000000" w:sz="4" w:space="0"/>
              <w:bottom w:val="single" w:color="000000" w:sz="4" w:space="0"/>
              <w:right w:val="single" w:color="000000" w:sz="4" w:space="0"/>
            </w:tcBorders>
            <w:shd w:val="clear" w:color="auto" w:fill="39A900"/>
            <w:tcMar>
              <w:top w:w="0" w:type="dxa"/>
              <w:left w:w="115" w:type="dxa"/>
              <w:bottom w:w="0" w:type="dxa"/>
              <w:right w:w="115" w:type="dxa"/>
            </w:tcMar>
          </w:tcPr>
          <w:p w:rsidR="00611D28" w:rsidRDefault="00611D28" w14:paraId="00000069" w14:textId="77777777">
            <w:pPr>
              <w:spacing w:after="120"/>
              <w:jc w:val="center"/>
              <w:rPr>
                <w:rFonts w:ascii="Arial" w:hAnsi="Arial" w:eastAsia="Arial" w:cs="Arial"/>
                <w:sz w:val="20"/>
                <w:szCs w:val="20"/>
                <w:highlight w:val="yellow"/>
              </w:rPr>
            </w:pPr>
          </w:p>
          <w:p w:rsidR="00611D28" w:rsidRDefault="00BD2838" w14:paraId="0000006A" w14:textId="77777777">
            <w:pPr>
              <w:spacing w:after="120"/>
              <w:jc w:val="center"/>
              <w:rPr>
                <w:rFonts w:ascii="Arial" w:hAnsi="Arial" w:eastAsia="Arial" w:cs="Arial"/>
                <w:sz w:val="20"/>
                <w:szCs w:val="20"/>
              </w:rPr>
            </w:pPr>
            <w:sdt>
              <w:sdtPr>
                <w:tag w:val="goog_rdk_1"/>
                <w:id w:val="-1445837533"/>
              </w:sdtPr>
              <w:sdtContent>
                <w:commentRangeStart w:id="2"/>
                <w:commentRangeStart w:id="3"/>
              </w:sdtContent>
            </w:sdt>
            <w:r w:rsidR="00DA7BEA">
              <w:rPr>
                <w:rFonts w:ascii="Arial" w:hAnsi="Arial" w:eastAsia="Arial" w:cs="Arial"/>
              </w:rPr>
              <w:t>¿Qué es salud y salud mental?</w:t>
            </w:r>
            <w:commentRangeEnd w:id="3"/>
            <w:r w:rsidR="00DA7BEA">
              <w:commentReference w:id="3"/>
            </w:r>
            <w:commentRangeEnd w:id="2"/>
            <w:r w:rsidR="00794299">
              <w:rPr>
                <w:rStyle w:val="Refdecomentario"/>
                <w:rFonts w:ascii="Arial" w:hAnsi="Arial" w:eastAsia="Arial" w:cs="Arial"/>
                <w:b w:val="0"/>
                <w:color w:val="auto"/>
              </w:rPr>
              <w:commentReference w:id="2"/>
            </w:r>
          </w:p>
        </w:tc>
      </w:tr>
    </w:tbl>
    <w:p w:rsidR="00611D28" w:rsidRDefault="00611D28" w14:paraId="0000006B" w14:textId="77777777">
      <w:pPr>
        <w:spacing w:before="240" w:after="240"/>
        <w:jc w:val="both"/>
        <w:rPr>
          <w:sz w:val="20"/>
          <w:szCs w:val="20"/>
        </w:rPr>
      </w:pPr>
    </w:p>
    <w:p w:rsidR="00611D28" w:rsidRDefault="00DA7BEA" w14:paraId="0000006C" w14:textId="77777777">
      <w:pPr>
        <w:spacing w:before="240" w:after="240"/>
        <w:jc w:val="both"/>
        <w:rPr>
          <w:sz w:val="20"/>
          <w:szCs w:val="20"/>
          <w:highlight w:val="white"/>
        </w:rPr>
      </w:pPr>
      <w:r>
        <w:rPr>
          <w:sz w:val="20"/>
          <w:szCs w:val="20"/>
          <w:highlight w:val="white"/>
        </w:rPr>
        <w:t>La OMS define la salud mental como un estado de bienestar en el que un individuo puede participar en un comportamiento significativo y con un propósito, tiene la capacidad de enfrentar los desafíos de la vida y puede hacer una contribución a su comunidad (OMS, 2013). Sin embargo, existen diferentes tipos de enfermedades mentales: depresión, trastornos de ansiedad, esquizofrenia, trastorno bipolar, trastornos por uso de sustancias, trastornos alimentarios y trastorno de estrés postraumático (OPS, 2009).</w:t>
      </w:r>
    </w:p>
    <w:p w:rsidR="00611D28" w:rsidRDefault="00BD2838" w14:paraId="0000006D" w14:textId="77777777">
      <w:pPr>
        <w:spacing w:before="240" w:after="240"/>
        <w:jc w:val="both"/>
        <w:rPr>
          <w:sz w:val="20"/>
          <w:szCs w:val="20"/>
          <w:highlight w:val="white"/>
        </w:rPr>
      </w:pPr>
      <w:sdt>
        <w:sdtPr>
          <w:tag w:val="goog_rdk_2"/>
          <w:id w:val="2117326684"/>
        </w:sdtPr>
        <w:sdtContent>
          <w:commentRangeStart w:id="4"/>
        </w:sdtContent>
      </w:sdt>
      <w:r w:rsidR="00DA7BEA">
        <w:rPr>
          <w:noProof/>
          <w:sz w:val="20"/>
          <w:szCs w:val="20"/>
          <w:highlight w:val="white"/>
          <w:lang w:val="es-CO"/>
        </w:rPr>
        <w:drawing>
          <wp:inline distT="114300" distB="114300" distL="114300" distR="114300" wp14:anchorId="68767BD5" wp14:editId="07777777">
            <wp:extent cx="4371975" cy="2286000"/>
            <wp:effectExtent l="0" t="0" r="0" b="0"/>
            <wp:docPr id="2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371975" cy="2286000"/>
                    </a:xfrm>
                    <a:prstGeom prst="rect">
                      <a:avLst/>
                    </a:prstGeom>
                    <a:ln/>
                  </pic:spPr>
                </pic:pic>
              </a:graphicData>
            </a:graphic>
          </wp:inline>
        </w:drawing>
      </w:r>
      <w:commentRangeEnd w:id="4"/>
      <w:r w:rsidR="00DA7BEA">
        <w:commentReference w:id="4"/>
      </w:r>
    </w:p>
    <w:p w:rsidR="00611D28" w:rsidRDefault="00DA7BEA" w14:paraId="0000006E" w14:textId="77777777">
      <w:pPr>
        <w:jc w:val="both"/>
        <w:rPr>
          <w:sz w:val="20"/>
          <w:szCs w:val="20"/>
          <w:highlight w:val="white"/>
        </w:rPr>
      </w:pPr>
      <w:r>
        <w:rPr>
          <w:sz w:val="20"/>
          <w:szCs w:val="20"/>
          <w:highlight w:val="white"/>
        </w:rPr>
        <w:t>Es importante entender que este concepto no se concibe desde la ausencia de la enfermedad o el problema, sino de la capacidad de afrontamiento que permite a una persona, a pesar de estar diagnosticada con una psicopatología, tener una salud mental positiva en términos de su productividad y sus interacciones.</w:t>
      </w:r>
    </w:p>
    <w:p w:rsidR="00611D28" w:rsidRDefault="00DA7BEA" w14:paraId="0000006F" w14:textId="77777777">
      <w:pPr>
        <w:spacing w:before="240" w:after="240"/>
        <w:jc w:val="both"/>
        <w:rPr>
          <w:sz w:val="20"/>
          <w:szCs w:val="20"/>
          <w:highlight w:val="white"/>
        </w:rPr>
      </w:pPr>
      <w:r>
        <w:rPr>
          <w:sz w:val="20"/>
          <w:szCs w:val="20"/>
          <w:highlight w:val="white"/>
        </w:rPr>
        <w:t xml:space="preserve">La Organización Mundial de la Salud (OMS) ha identificado tres objetivos principales para mejorar la salud mental: </w:t>
      </w:r>
    </w:p>
    <w:p w:rsidR="00611D28" w:rsidP="00794299" w:rsidRDefault="00BD2838" w14:paraId="00000070" w14:textId="4543C9EE">
      <w:pPr>
        <w:numPr>
          <w:ilvl w:val="0"/>
          <w:numId w:val="11"/>
        </w:numPr>
        <w:spacing w:before="240"/>
        <w:jc w:val="both"/>
        <w:rPr>
          <w:sz w:val="20"/>
          <w:szCs w:val="20"/>
          <w:highlight w:val="white"/>
        </w:rPr>
      </w:pPr>
      <w:sdt>
        <w:sdtPr>
          <w:id w:val="-1457318439"/>
          <w:tag w:val="goog_rdk_3"/>
          <w:placeholder>
            <w:docPart w:val="DefaultPlaceholder_1081868574"/>
          </w:placeholder>
        </w:sdtPr>
        <w:sdtContent>
          <w:commentRangeStart w:id="5"/>
          <w:r w:rsidR="6D5EFC1A">
            <w:rPr/>
            <w:t>P</w:t>
          </w:r>
        </w:sdtContent>
      </w:sdt>
      <w:r w:rsidRPr="782077B7" w:rsidR="00DA7BEA">
        <w:rPr>
          <w:sz w:val="20"/>
          <w:szCs w:val="20"/>
          <w:highlight w:val="white"/>
        </w:rPr>
        <w:t>revenir los trastornos mentales que ocurren en primer lugar a través de la detección e intervención tempranas.</w:t>
      </w:r>
    </w:p>
    <w:p w:rsidR="00611D28" w:rsidP="00794299" w:rsidRDefault="00DA7BEA" w14:paraId="00000071" w14:textId="77777777">
      <w:pPr>
        <w:numPr>
          <w:ilvl w:val="0"/>
          <w:numId w:val="11"/>
        </w:numPr>
        <w:jc w:val="both"/>
        <w:rPr>
          <w:sz w:val="20"/>
          <w:szCs w:val="20"/>
          <w:highlight w:val="white"/>
        </w:rPr>
      </w:pPr>
      <w:r>
        <w:rPr>
          <w:sz w:val="20"/>
          <w:szCs w:val="20"/>
          <w:highlight w:val="white"/>
        </w:rPr>
        <w:t>Ayudar a las personas a recuperarse de estos trastornos después de que hayan ocurrido a través de una atención oportuna y adecuada.</w:t>
      </w:r>
    </w:p>
    <w:p w:rsidR="00611D28" w:rsidP="00794299" w:rsidRDefault="00DA7BEA" w14:paraId="00000072" w14:textId="77777777">
      <w:pPr>
        <w:numPr>
          <w:ilvl w:val="0"/>
          <w:numId w:val="11"/>
        </w:numPr>
        <w:spacing w:after="240"/>
        <w:jc w:val="both"/>
        <w:rPr>
          <w:sz w:val="20"/>
          <w:szCs w:val="20"/>
          <w:highlight w:val="white"/>
        </w:rPr>
      </w:pPr>
      <w:r>
        <w:rPr>
          <w:sz w:val="20"/>
          <w:szCs w:val="20"/>
          <w:highlight w:val="white"/>
        </w:rPr>
        <w:t>Promover el bienestar mental de la población.</w:t>
      </w:r>
      <w:commentRangeEnd w:id="5"/>
      <w:r>
        <w:commentReference w:id="5"/>
      </w:r>
    </w:p>
    <w:p w:rsidRPr="005124CE" w:rsidR="00611D28" w:rsidRDefault="00611D28" w14:paraId="00000073" w14:textId="0E995D6E">
      <w:pPr>
        <w:spacing w:before="240" w:after="240"/>
        <w:jc w:val="both"/>
        <w:rPr>
          <w:sz w:val="20"/>
          <w:szCs w:val="20"/>
        </w:rPr>
      </w:pPr>
      <w:r w:rsidRPr="782077B7" w:rsidR="1C72B5CB">
        <w:rPr>
          <w:sz w:val="20"/>
          <w:szCs w:val="20"/>
        </w:rPr>
        <w:t>P</w:t>
      </w:r>
    </w:p>
    <w:p w:rsidR="00611D28" w:rsidRDefault="00DA7BEA" w14:paraId="00000074" w14:textId="77777777">
      <w:pPr>
        <w:spacing w:before="240" w:after="240"/>
        <w:jc w:val="both"/>
        <w:rPr>
          <w:sz w:val="20"/>
          <w:szCs w:val="20"/>
          <w:highlight w:val="white"/>
        </w:rPr>
      </w:pPr>
      <w:r>
        <w:rPr>
          <w:sz w:val="20"/>
          <w:szCs w:val="20"/>
          <w:highlight w:val="white"/>
        </w:rPr>
        <w:t>Aunque la OMS tiene muchos objetivos específicos en cuanto a salud mental, uno de ellos es reducir el estigma que rodea a los problemas de salud mental, lo que puede ayudar a las personas a sentirse más cómodas al buscar tratamiento para ellos. El Programa de Acción para la Brecha de Salud Mental de la OMS también se enfoca en mejorar el acceso a la atención y promover una mejor comprensión de los diferentes tipos de problemas de salud mental. También han trabajado con gobiernos y otras organizaciones en todo el mundo para desarrollar políticas y estrategias que puedan mejorar la forma en que se aborda este tema.</w:t>
      </w:r>
    </w:p>
    <w:p w:rsidR="00611D28" w:rsidRDefault="00DA7BEA" w14:paraId="00000075" w14:textId="772A2677">
      <w:pPr>
        <w:jc w:val="both"/>
        <w:rPr>
          <w:sz w:val="20"/>
          <w:szCs w:val="20"/>
        </w:rPr>
      </w:pPr>
      <w:r>
        <w:rPr>
          <w:sz w:val="20"/>
          <w:szCs w:val="20"/>
        </w:rPr>
        <w:t xml:space="preserve">En Colombia, la salud mental es considerada un derecho, contemplado a través de la Ley 1616 de 2013, cuyo objeto es “garantizar el ejercicio pleno del derecho a la salud mental a la población </w:t>
      </w:r>
      <w:r w:rsidR="00794299">
        <w:rPr>
          <w:sz w:val="20"/>
          <w:szCs w:val="20"/>
        </w:rPr>
        <w:t>colombiana</w:t>
      </w:r>
      <w:r>
        <w:rPr>
          <w:sz w:val="20"/>
          <w:szCs w:val="20"/>
        </w:rPr>
        <w:t xml:space="preserve"> priorizando a los niños y niñas. Por otro lado, la Política Pública de Salud Mental establece los lineamientos frente a la atención primaria, la promoción y la prevención”.</w:t>
      </w:r>
    </w:p>
    <w:p w:rsidR="00611D28" w:rsidRDefault="00611D28" w14:paraId="00000076" w14:textId="77777777">
      <w:pPr>
        <w:jc w:val="both"/>
        <w:rPr>
          <w:sz w:val="20"/>
          <w:szCs w:val="20"/>
        </w:rPr>
      </w:pPr>
    </w:p>
    <w:p w:rsidR="00611D28" w:rsidRDefault="00DA7BEA" w14:paraId="00000077" w14:textId="70F49ACC">
      <w:pPr>
        <w:spacing w:after="120"/>
        <w:rPr>
          <w:sz w:val="20"/>
          <w:szCs w:val="20"/>
        </w:rPr>
      </w:pPr>
      <w:r>
        <w:rPr>
          <w:color w:val="231F20"/>
          <w:sz w:val="20"/>
          <w:szCs w:val="20"/>
        </w:rPr>
        <w:t>En el siguiente enlace, el Ministerio de Salud</w:t>
      </w:r>
      <w:r w:rsidR="005124CE">
        <w:rPr>
          <w:color w:val="231F20"/>
          <w:sz w:val="20"/>
          <w:szCs w:val="20"/>
        </w:rPr>
        <w:t xml:space="preserve"> y Protección Social</w:t>
      </w:r>
      <w:r>
        <w:rPr>
          <w:color w:val="231F20"/>
          <w:sz w:val="20"/>
          <w:szCs w:val="20"/>
        </w:rPr>
        <w:t xml:space="preserve"> explica la finalidad de esta ley y su incidencia con las Sustancias Psicoactivas.</w:t>
      </w:r>
    </w:p>
    <w:tbl>
      <w:tblPr>
        <w:tblStyle w:val="afffffffffffff7"/>
        <w:tblW w:w="9962" w:type="dxa"/>
        <w:tblInd w:w="0" w:type="dxa"/>
        <w:shd w:val="clear" w:color="auto" w:fill="39A900"/>
        <w:tblLayout w:type="fixed"/>
        <w:tblLook w:val="0400" w:firstRow="0" w:lastRow="0" w:firstColumn="0" w:lastColumn="0" w:noHBand="0" w:noVBand="1"/>
      </w:tblPr>
      <w:tblGrid>
        <w:gridCol w:w="9962"/>
      </w:tblGrid>
      <w:tr w:rsidR="00611D28" w:rsidTr="019B3643" w14:paraId="5D9F2F4F" w14:textId="77777777">
        <w:trPr>
          <w:trHeight w:val="1050"/>
        </w:trPr>
        <w:tc>
          <w:tcPr>
            <w:tcW w:w="996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39A900"/>
            <w:tcMar>
              <w:top w:w="0" w:type="dxa"/>
              <w:left w:w="115" w:type="dxa"/>
              <w:bottom w:w="0" w:type="dxa"/>
              <w:right w:w="115" w:type="dxa"/>
            </w:tcMar>
          </w:tcPr>
          <w:p w:rsidR="00611D28" w:rsidRDefault="00611D28" w14:paraId="00000078" w14:textId="77777777">
            <w:pPr>
              <w:spacing w:after="120"/>
              <w:jc w:val="center"/>
              <w:rPr>
                <w:rFonts w:ascii="Arial" w:hAnsi="Arial" w:eastAsia="Arial" w:cs="Arial"/>
                <w:sz w:val="20"/>
                <w:szCs w:val="20"/>
                <w:highlight w:val="yellow"/>
              </w:rPr>
            </w:pPr>
          </w:p>
          <w:p w:rsidR="00611D28" w:rsidRDefault="00DA7BEA" w14:paraId="00000079" w14:textId="77777777">
            <w:pPr>
              <w:spacing w:after="120"/>
              <w:jc w:val="center"/>
              <w:rPr>
                <w:rFonts w:ascii="Arial" w:hAnsi="Arial" w:eastAsia="Arial" w:cs="Arial"/>
                <w:sz w:val="20"/>
                <w:szCs w:val="20"/>
              </w:rPr>
            </w:pPr>
            <w:r w:rsidRPr="019B3643">
              <w:rPr>
                <w:rFonts w:ascii="Arial" w:hAnsi="Arial" w:eastAsia="Arial" w:cs="Arial"/>
                <w:color w:val="223453"/>
                <w:sz w:val="23"/>
                <w:szCs w:val="23"/>
                <w:highlight w:val="white"/>
              </w:rPr>
              <w:t xml:space="preserve">Explicación </w:t>
            </w:r>
            <w:sdt>
              <w:sdtPr>
                <w:tag w:val="goog_rdk_4"/>
                <w:id w:val="592750199"/>
                <w:placeholder>
                  <w:docPart w:val="DefaultPlaceholder_1081868574"/>
                </w:placeholder>
              </w:sdtPr>
              <w:sdtContent>
                <w:commentRangeStart w:id="6"/>
                <w:commentRangeStart w:id="7"/>
              </w:sdtContent>
            </w:sdt>
            <w:r w:rsidRPr="019B3643">
              <w:rPr>
                <w:rFonts w:ascii="Arial" w:hAnsi="Arial" w:eastAsia="Arial" w:cs="Arial"/>
                <w:color w:val="223453"/>
                <w:sz w:val="23"/>
                <w:szCs w:val="23"/>
                <w:highlight w:val="white"/>
              </w:rPr>
              <w:t>Ley 1566 de 2012</w:t>
            </w:r>
            <w:commentRangeEnd w:id="7"/>
            <w:r>
              <w:commentReference w:id="7"/>
            </w:r>
            <w:commentRangeEnd w:id="6"/>
            <w:r>
              <w:commentReference w:id="6"/>
            </w:r>
          </w:p>
        </w:tc>
      </w:tr>
    </w:tbl>
    <w:p w:rsidR="00611D28" w:rsidRDefault="00611D28" w14:paraId="0000007A" w14:textId="77777777">
      <w:pPr>
        <w:spacing w:before="240" w:after="240"/>
        <w:jc w:val="both"/>
        <w:rPr>
          <w:sz w:val="20"/>
          <w:szCs w:val="20"/>
        </w:rPr>
      </w:pPr>
    </w:p>
    <w:p w:rsidR="00611D28" w:rsidRDefault="00611D28" w14:paraId="0000007B" w14:textId="77777777">
      <w:pPr>
        <w:jc w:val="both"/>
        <w:rPr>
          <w:sz w:val="20"/>
          <w:szCs w:val="20"/>
        </w:rPr>
      </w:pPr>
    </w:p>
    <w:p w:rsidR="00611D28" w:rsidRDefault="00DA7BEA" w14:paraId="0000007C" w14:textId="77777777">
      <w:pPr>
        <w:spacing w:before="240" w:after="240"/>
        <w:jc w:val="both"/>
        <w:rPr>
          <w:sz w:val="20"/>
          <w:szCs w:val="20"/>
        </w:rPr>
      </w:pPr>
      <w:r>
        <w:rPr>
          <w:sz w:val="20"/>
          <w:szCs w:val="20"/>
        </w:rPr>
        <w:t>Existen diversos factores que contribuyen a que alguien desarrolle una enfermedad mental, estos incluyen:</w:t>
      </w:r>
    </w:p>
    <w:p w:rsidR="00611D28" w:rsidRDefault="00BD2838" w14:paraId="0000007D" w14:textId="77777777">
      <w:pPr>
        <w:spacing w:before="240" w:after="240"/>
        <w:jc w:val="both"/>
        <w:rPr>
          <w:b/>
          <w:color w:val="000000"/>
          <w:sz w:val="20"/>
          <w:szCs w:val="20"/>
        </w:rPr>
      </w:pPr>
      <w:sdt>
        <w:sdtPr>
          <w:tag w:val="goog_rdk_5"/>
          <w:id w:val="2110615221"/>
        </w:sdtPr>
        <w:sdtContent>
          <w:commentRangeStart w:id="8"/>
        </w:sdtContent>
      </w:sdt>
      <w:r w:rsidR="00DA7BEA">
        <w:rPr>
          <w:noProof/>
          <w:sz w:val="20"/>
          <w:szCs w:val="20"/>
          <w:lang w:val="es-CO"/>
        </w:rPr>
        <w:drawing>
          <wp:inline distT="114300" distB="114300" distL="114300" distR="114300" wp14:anchorId="5313B858" wp14:editId="07777777">
            <wp:extent cx="6332220" cy="3289300"/>
            <wp:effectExtent l="0" t="0" r="0" b="0"/>
            <wp:docPr id="2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32220" cy="3289300"/>
                    </a:xfrm>
                    <a:prstGeom prst="rect">
                      <a:avLst/>
                    </a:prstGeom>
                    <a:ln/>
                  </pic:spPr>
                </pic:pic>
              </a:graphicData>
            </a:graphic>
          </wp:inline>
        </w:drawing>
      </w:r>
      <w:commentRangeEnd w:id="8"/>
      <w:r w:rsidR="00DA7BEA">
        <w:commentReference w:id="8"/>
      </w:r>
    </w:p>
    <w:p w:rsidR="00611D28" w:rsidRDefault="00611D28" w14:paraId="0000007E" w14:textId="77777777">
      <w:pPr>
        <w:pBdr>
          <w:top w:val="nil"/>
          <w:left w:val="nil"/>
          <w:bottom w:val="nil"/>
          <w:right w:val="nil"/>
          <w:between w:val="nil"/>
        </w:pBdr>
        <w:ind w:left="720"/>
        <w:jc w:val="both"/>
        <w:rPr>
          <w:color w:val="000000"/>
          <w:sz w:val="20"/>
          <w:szCs w:val="20"/>
        </w:rPr>
      </w:pPr>
    </w:p>
    <w:p w:rsidR="00611D28" w:rsidRDefault="00DA7BEA" w14:paraId="0000007F" w14:textId="77777777">
      <w:pPr>
        <w:pBdr>
          <w:top w:val="nil"/>
          <w:left w:val="nil"/>
          <w:bottom w:val="nil"/>
          <w:right w:val="nil"/>
          <w:between w:val="nil"/>
        </w:pBdr>
        <w:spacing w:after="240"/>
        <w:jc w:val="both"/>
        <w:rPr>
          <w:b/>
          <w:color w:val="000000"/>
          <w:sz w:val="20"/>
          <w:szCs w:val="20"/>
        </w:rPr>
      </w:pPr>
      <w:r>
        <w:rPr>
          <w:color w:val="000000"/>
          <w:sz w:val="20"/>
          <w:szCs w:val="20"/>
        </w:rPr>
        <w:t>Estos factores son llamados determinantes sociales en salud y pueden desencadenar repercusiones sobre la salud mental.</w:t>
      </w:r>
    </w:p>
    <w:p w:rsidR="00611D28" w:rsidRDefault="00DA7BEA" w14:paraId="00000080" w14:textId="77777777">
      <w:pPr>
        <w:widowControl w:val="0"/>
        <w:spacing w:after="240"/>
        <w:jc w:val="both"/>
        <w:rPr>
          <w:color w:val="131313"/>
          <w:sz w:val="20"/>
          <w:szCs w:val="20"/>
        </w:rPr>
      </w:pPr>
      <w:r>
        <w:rPr>
          <w:sz w:val="20"/>
          <w:szCs w:val="20"/>
        </w:rPr>
        <w:t xml:space="preserve">El problema mental se entiende </w:t>
      </w:r>
      <w:r>
        <w:rPr>
          <w:color w:val="131313"/>
          <w:sz w:val="20"/>
          <w:szCs w:val="20"/>
        </w:rPr>
        <w:t>como un malestar que genera dificultades en la interacción con los otros debido a la vivencia de eventos estresantes que no son tan graves como un trastorno mental. En esta categoría se encuentran las consecuencias psicológicas de las experiencias traumáticas y las reacciones emocionales ante las pérdidas significativas tales como:</w:t>
      </w:r>
    </w:p>
    <w:p w:rsidR="00611D28" w:rsidP="00805831" w:rsidRDefault="00BD2838" w14:paraId="00000081" w14:textId="65FD50CC">
      <w:pPr>
        <w:widowControl w:val="0"/>
        <w:numPr>
          <w:ilvl w:val="0"/>
          <w:numId w:val="12"/>
        </w:numPr>
        <w:jc w:val="both"/>
        <w:rPr>
          <w:color w:val="131313"/>
          <w:sz w:val="20"/>
          <w:szCs w:val="20"/>
        </w:rPr>
      </w:pPr>
      <w:sdt>
        <w:sdtPr>
          <w:id w:val="1263182181"/>
          <w:tag w:val="goog_rdk_6"/>
          <w:showingPlcHdr/>
          <w:placeholder>
            <w:docPart w:val="DefaultPlaceholder_1081868574"/>
          </w:placeholder>
        </w:sdtPr>
        <w:sdtContent>
          <w:commentRangeStart w:id="9"/>
        </w:sdtContent>
      </w:sdt>
      <w:r w:rsidR="00DA7BEA">
        <w:rPr/>
        <w:t>Síntomas depresivos y/o ansiosos.</w:t>
      </w:r>
    </w:p>
    <w:p w:rsidR="00611D28" w:rsidP="00805831" w:rsidRDefault="00DA7BEA" w14:paraId="00000082" w14:textId="77777777">
      <w:pPr>
        <w:widowControl w:val="0"/>
        <w:numPr>
          <w:ilvl w:val="0"/>
          <w:numId w:val="12"/>
        </w:numPr>
        <w:jc w:val="both"/>
        <w:rPr>
          <w:color w:val="131313"/>
          <w:sz w:val="20"/>
          <w:szCs w:val="20"/>
        </w:rPr>
      </w:pPr>
      <w:r>
        <w:rPr>
          <w:color w:val="131313"/>
          <w:sz w:val="20"/>
          <w:szCs w:val="20"/>
        </w:rPr>
        <w:t xml:space="preserve">Consumo de alcohol. </w:t>
      </w:r>
    </w:p>
    <w:p w:rsidR="00611D28" w:rsidP="00805831" w:rsidRDefault="00DA7BEA" w14:paraId="00000083" w14:textId="77777777">
      <w:pPr>
        <w:widowControl w:val="0"/>
        <w:numPr>
          <w:ilvl w:val="0"/>
          <w:numId w:val="12"/>
        </w:numPr>
        <w:jc w:val="both"/>
        <w:rPr>
          <w:color w:val="131313"/>
          <w:sz w:val="20"/>
          <w:szCs w:val="20"/>
        </w:rPr>
      </w:pPr>
      <w:r>
        <w:rPr>
          <w:color w:val="131313"/>
          <w:sz w:val="20"/>
          <w:szCs w:val="20"/>
        </w:rPr>
        <w:t>Otras sustancias psicoactivas.</w:t>
      </w:r>
    </w:p>
    <w:p w:rsidR="00611D28" w:rsidP="00805831" w:rsidRDefault="00DA7BEA" w14:paraId="00000084" w14:textId="77777777">
      <w:pPr>
        <w:widowControl w:val="0"/>
        <w:numPr>
          <w:ilvl w:val="0"/>
          <w:numId w:val="12"/>
        </w:numPr>
        <w:jc w:val="both"/>
        <w:rPr>
          <w:color w:val="131313"/>
          <w:sz w:val="20"/>
          <w:szCs w:val="20"/>
        </w:rPr>
      </w:pPr>
      <w:r>
        <w:rPr>
          <w:color w:val="131313"/>
          <w:sz w:val="20"/>
          <w:szCs w:val="20"/>
        </w:rPr>
        <w:t>Problemas de aprendizaje.</w:t>
      </w:r>
    </w:p>
    <w:p w:rsidR="00611D28" w:rsidP="00805831" w:rsidRDefault="00DA7BEA" w14:paraId="00000085" w14:textId="77777777">
      <w:pPr>
        <w:widowControl w:val="0"/>
        <w:numPr>
          <w:ilvl w:val="0"/>
          <w:numId w:val="12"/>
        </w:numPr>
        <w:jc w:val="both"/>
        <w:rPr>
          <w:color w:val="131313"/>
          <w:sz w:val="20"/>
          <w:szCs w:val="20"/>
        </w:rPr>
      </w:pPr>
      <w:r>
        <w:rPr>
          <w:color w:val="131313"/>
          <w:sz w:val="20"/>
          <w:szCs w:val="20"/>
        </w:rPr>
        <w:t>Problemas de comunicación.</w:t>
      </w:r>
    </w:p>
    <w:p w:rsidR="00611D28" w:rsidP="00805831" w:rsidRDefault="00DA7BEA" w14:paraId="00000086" w14:textId="159F75DF">
      <w:pPr>
        <w:widowControl w:val="0"/>
        <w:numPr>
          <w:ilvl w:val="0"/>
          <w:numId w:val="12"/>
        </w:numPr>
        <w:jc w:val="both"/>
        <w:rPr>
          <w:color w:val="131313"/>
          <w:sz w:val="20"/>
          <w:szCs w:val="20"/>
        </w:rPr>
      </w:pPr>
      <w:r w:rsidRPr="782077B7" w:rsidR="00DA7BEA">
        <w:rPr>
          <w:color w:val="131313"/>
          <w:sz w:val="20"/>
          <w:szCs w:val="20"/>
        </w:rPr>
        <w:t>Dificultades de socialización</w:t>
      </w:r>
    </w:p>
    <w:p w:rsidR="00611D28" w:rsidP="00805831" w:rsidRDefault="00DA7BEA" w14:paraId="00000087" w14:textId="6E8AC610">
      <w:pPr>
        <w:widowControl w:val="0"/>
        <w:numPr>
          <w:ilvl w:val="0"/>
          <w:numId w:val="12"/>
        </w:numPr>
        <w:jc w:val="both"/>
        <w:rPr>
          <w:color w:val="131313"/>
          <w:sz w:val="20"/>
          <w:szCs w:val="20"/>
        </w:rPr>
      </w:pPr>
      <w:r>
        <w:rPr>
          <w:color w:val="131313"/>
          <w:sz w:val="20"/>
          <w:szCs w:val="20"/>
        </w:rPr>
        <w:t xml:space="preserve">Conductas de riesgo alimentario (no </w:t>
      </w:r>
      <w:r w:rsidR="005124CE">
        <w:rPr>
          <w:color w:val="131313"/>
          <w:sz w:val="20"/>
          <w:szCs w:val="20"/>
        </w:rPr>
        <w:t>comer,</w:t>
      </w:r>
      <w:r>
        <w:rPr>
          <w:color w:val="131313"/>
          <w:sz w:val="20"/>
          <w:szCs w:val="20"/>
        </w:rPr>
        <w:t xml:space="preserve"> aunque se tenga hambre, malestar con el acto de comer, atracones, vómito después de comer). </w:t>
      </w:r>
    </w:p>
    <w:p w:rsidR="00611D28" w:rsidP="00805831" w:rsidRDefault="00DA7BEA" w14:paraId="00000088" w14:textId="77777777">
      <w:pPr>
        <w:widowControl w:val="0"/>
        <w:numPr>
          <w:ilvl w:val="0"/>
          <w:numId w:val="12"/>
        </w:numPr>
        <w:jc w:val="both"/>
        <w:rPr>
          <w:color w:val="131313"/>
          <w:sz w:val="20"/>
          <w:szCs w:val="20"/>
        </w:rPr>
      </w:pPr>
      <w:r>
        <w:rPr>
          <w:color w:val="131313"/>
          <w:sz w:val="20"/>
          <w:szCs w:val="20"/>
        </w:rPr>
        <w:t>Alteraciones en el sueño, entre otros</w:t>
      </w:r>
      <w:commentRangeEnd w:id="9"/>
      <w:r>
        <w:commentReference w:id="9"/>
      </w:r>
      <w:r>
        <w:rPr>
          <w:color w:val="131313"/>
          <w:sz w:val="20"/>
          <w:szCs w:val="20"/>
        </w:rPr>
        <w:t>.</w:t>
      </w:r>
    </w:p>
    <w:p w:rsidR="00611D28" w:rsidRDefault="00611D28" w14:paraId="00000089" w14:textId="77777777">
      <w:pPr>
        <w:widowControl w:val="0"/>
        <w:jc w:val="both"/>
        <w:rPr>
          <w:color w:val="131313"/>
          <w:sz w:val="20"/>
          <w:szCs w:val="20"/>
        </w:rPr>
      </w:pPr>
    </w:p>
    <w:p w:rsidR="00611D28" w:rsidRDefault="00611D28" w14:paraId="0000008A" w14:textId="77777777">
      <w:pPr>
        <w:widowControl w:val="0"/>
        <w:spacing w:after="240"/>
        <w:jc w:val="both"/>
        <w:rPr>
          <w:color w:val="131313"/>
          <w:sz w:val="20"/>
          <w:szCs w:val="20"/>
        </w:rPr>
      </w:pPr>
    </w:p>
    <w:p w:rsidR="00611D28" w:rsidRDefault="00611D28" w14:paraId="0000008B" w14:textId="77777777">
      <w:pPr>
        <w:spacing w:before="240" w:after="240"/>
        <w:rPr>
          <w:sz w:val="20"/>
          <w:szCs w:val="20"/>
        </w:rPr>
      </w:pPr>
    </w:p>
    <w:p w:rsidR="00611D28" w:rsidRDefault="00611D28" w14:paraId="0000008C" w14:textId="77777777">
      <w:pPr>
        <w:spacing w:before="240" w:after="240"/>
        <w:rPr>
          <w:sz w:val="20"/>
          <w:szCs w:val="20"/>
        </w:rPr>
      </w:pPr>
    </w:p>
    <w:p w:rsidR="00611D28" w:rsidRDefault="00BD2838" w14:paraId="0000008D" w14:textId="77777777">
      <w:pPr>
        <w:spacing w:before="240" w:after="240"/>
        <w:rPr>
          <w:color w:val="131313"/>
          <w:sz w:val="20"/>
          <w:szCs w:val="20"/>
        </w:rPr>
      </w:pPr>
      <w:sdt>
        <w:sdtPr>
          <w:tag w:val="goog_rdk_7"/>
          <w:id w:val="-960113097"/>
        </w:sdtPr>
        <w:sdtContent>
          <w:commentRangeStart w:id="10"/>
        </w:sdtContent>
      </w:sdt>
      <w:r w:rsidR="00DA7BEA">
        <w:rPr>
          <w:noProof/>
          <w:sz w:val="20"/>
          <w:szCs w:val="20"/>
          <w:lang w:val="es-CO"/>
        </w:rPr>
        <w:drawing>
          <wp:inline distT="114300" distB="114300" distL="114300" distR="114300" wp14:anchorId="7E428538" wp14:editId="07777777">
            <wp:extent cx="6332220" cy="1841500"/>
            <wp:effectExtent l="0" t="0" r="0" b="0"/>
            <wp:docPr id="2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6332220" cy="1841500"/>
                    </a:xfrm>
                    <a:prstGeom prst="rect">
                      <a:avLst/>
                    </a:prstGeom>
                    <a:ln/>
                  </pic:spPr>
                </pic:pic>
              </a:graphicData>
            </a:graphic>
          </wp:inline>
        </w:drawing>
      </w:r>
      <w:commentRangeEnd w:id="10"/>
      <w:r w:rsidR="00DA7BEA">
        <w:commentReference w:id="10"/>
      </w:r>
      <w:r w:rsidR="00DA7BEA">
        <w:rPr>
          <w:noProof/>
          <w:lang w:val="es-CO"/>
        </w:rPr>
        <mc:AlternateContent>
          <mc:Choice Requires="wps">
            <w:drawing>
              <wp:anchor distT="0" distB="0" distL="114300" distR="114300" simplePos="0" relativeHeight="251658240" behindDoc="0" locked="0" layoutInCell="1" hidden="0" allowOverlap="1" wp14:anchorId="2210C7FF" wp14:editId="07777777">
                <wp:simplePos x="0" y="0"/>
                <wp:positionH relativeFrom="column">
                  <wp:posOffset>1930400</wp:posOffset>
                </wp:positionH>
                <wp:positionV relativeFrom="paragraph">
                  <wp:posOffset>203200</wp:posOffset>
                </wp:positionV>
                <wp:extent cx="4175776" cy="1489035"/>
                <wp:effectExtent l="0" t="0" r="0" b="0"/>
                <wp:wrapNone/>
                <wp:docPr id="231" name="Rectángulo 231"/>
                <wp:cNvGraphicFramePr/>
                <a:graphic xmlns:a="http://schemas.openxmlformats.org/drawingml/2006/main">
                  <a:graphicData uri="http://schemas.microsoft.com/office/word/2010/wordprocessingShape">
                    <wps:wsp>
                      <wps:cNvSpPr/>
                      <wps:spPr>
                        <a:xfrm>
                          <a:off x="3267637" y="3045008"/>
                          <a:ext cx="4156726" cy="1469985"/>
                        </a:xfrm>
                        <a:prstGeom prst="rect">
                          <a:avLst/>
                        </a:prstGeom>
                        <a:solidFill>
                          <a:schemeClr val="lt1"/>
                        </a:solidFill>
                        <a:ln w="9525" cap="flat" cmpd="sng">
                          <a:solidFill>
                            <a:srgbClr val="000000"/>
                          </a:solidFill>
                          <a:prstDash val="solid"/>
                          <a:round/>
                          <a:headEnd type="none" w="sm" len="sm"/>
                          <a:tailEnd type="none" w="sm" len="sm"/>
                        </a:ln>
                      </wps:spPr>
                      <wps:txbx>
                        <w:txbxContent>
                          <w:p w:rsidR="00BD2838" w:rsidRDefault="00BD2838" w14:paraId="775A0A21" w14:textId="01E2F8BC">
                            <w:pPr>
                              <w:spacing w:after="240" w:line="275" w:lineRule="auto"/>
                              <w:jc w:val="both"/>
                              <w:textDirection w:val="btLr"/>
                            </w:pPr>
                            <w:r>
                              <w:rPr>
                                <w:color w:val="131313"/>
                                <w:sz w:val="18"/>
                              </w:rPr>
                              <w:t>Los problemas mentales hacen parte de las condiciones que más se pueden encontrar en la cotidianidad de las personas y surgen en escenarios de convivencia familiar, en las relaciones de pareja donde hay conflictos mal gestionados, en el mundo del trabajo como consecuencia del estrés o la insatisfacción laboral, en las relaciones entre pares, por problemas de autoimagen y autoestima. Son diversas las causas, sin embargo, hay que tener presente que donde se encuentre activo el sufrimiento emocional, manifestado en tristeza, irritabilidad, angustia, estrés, allí por lo general aparece un problema mental.</w:t>
                            </w:r>
                          </w:p>
                          <w:p w:rsidR="00BD2838" w:rsidRDefault="00BD2838" w14:paraId="54437D69" w14:textId="77777777">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w14:anchorId="4E0978D2">
              <v:rect id="Rectángulo 231" style="position:absolute;margin-left:152pt;margin-top:16pt;width:328.8pt;height:117.25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w14:anchorId="2210C7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">
                <v:stroke joinstyle="round" startarrowwidth="narrow" startarrowlength="short" endarrowwidth="narrow" endarrowlength="short"/>
                <v:textbox inset="2.53958mm,1.2694mm,2.53958mm,1.2694mm">
                  <w:txbxContent>
                    <w:p w:rsidR="00BD2838" w:rsidRDefault="00BD2838" w14:paraId="090C0688" w14:textId="01E2F8BC">
                      <w:pPr>
                        <w:spacing w:after="240" w:line="275" w:lineRule="auto"/>
                        <w:jc w:val="both"/>
                        <w:textDirection w:val="btLr"/>
                      </w:pPr>
                      <w:r>
                        <w:rPr>
                          <w:color w:val="131313"/>
                          <w:sz w:val="18"/>
                        </w:rPr>
                        <w:t>Los problemas mentales hacen parte de las condiciones que más se pueden encontrar en la cotidianidad de las personas y surgen en escenarios de convivencia familiar, en las relaciones de pareja donde hay conflictos mal gestionados, en el mundo del trabajo como consecuencia del estrés o la insatisfacción laboral, en las relaciones entre pares, por problemas de autoimagen y autoestima. Son diversas las causas, sin embargo, hay que tener presente que donde se encuentre activo el sufrimiento emocional, manifestado en tristeza, irritabilidad, angustia, estrés, allí por lo general aparece un problema mental.</w:t>
                      </w:r>
                    </w:p>
                    <w:p w:rsidR="00BD2838" w:rsidRDefault="00BD2838" w14:paraId="672A6659" w14:textId="77777777">
                      <w:pPr>
                        <w:spacing w:line="275" w:lineRule="auto"/>
                        <w:textDirection w:val="btLr"/>
                      </w:pPr>
                    </w:p>
                  </w:txbxContent>
                </v:textbox>
              </v:rect>
            </w:pict>
          </mc:Fallback>
        </mc:AlternateContent>
      </w:r>
      <w:r w:rsidR="00DA7BEA">
        <w:rPr>
          <w:noProof/>
          <w:lang w:val="es-CO"/>
        </w:rPr>
        <mc:AlternateContent>
          <mc:Choice Requires="wps">
            <w:drawing>
              <wp:anchor distT="0" distB="0" distL="114300" distR="114300" simplePos="0" relativeHeight="251659264" behindDoc="0" locked="0" layoutInCell="1" hidden="0" allowOverlap="1" wp14:anchorId="27D5E23F" wp14:editId="07777777">
                <wp:simplePos x="0" y="0"/>
                <wp:positionH relativeFrom="column">
                  <wp:posOffset>234821</wp:posOffset>
                </wp:positionH>
                <wp:positionV relativeFrom="paragraph">
                  <wp:posOffset>210441</wp:posOffset>
                </wp:positionV>
                <wp:extent cx="1649393" cy="1411517"/>
                <wp:effectExtent l="0" t="0" r="0" b="0"/>
                <wp:wrapNone/>
                <wp:docPr id="228" name="Rectángulo 228"/>
                <wp:cNvGraphicFramePr/>
                <a:graphic xmlns:a="http://schemas.openxmlformats.org/drawingml/2006/main">
                  <a:graphicData uri="http://schemas.microsoft.com/office/word/2010/wordprocessingShape">
                    <wps:wsp>
                      <wps:cNvSpPr/>
                      <wps:spPr>
                        <a:xfrm>
                          <a:off x="0" y="0"/>
                          <a:ext cx="1649393" cy="1411517"/>
                        </a:xfrm>
                        <a:prstGeom prst="rect">
                          <a:avLst/>
                        </a:prstGeom>
                        <a:solidFill>
                          <a:schemeClr val="lt1"/>
                        </a:solidFill>
                        <a:ln w="9525" cap="flat" cmpd="sng">
                          <a:solidFill>
                            <a:srgbClr val="000000"/>
                          </a:solidFill>
                          <a:prstDash val="solid"/>
                          <a:round/>
                          <a:headEnd type="none" w="sm" len="sm"/>
                          <a:tailEnd type="none" w="sm" len="sm"/>
                        </a:ln>
                      </wps:spPr>
                      <wps:txbx>
                        <w:txbxContent>
                          <w:p w:rsidR="00BD2838" w:rsidP="00DF5A67" w:rsidRDefault="00BD2838" w14:paraId="0EF4763B" w14:textId="284F7FFB">
                            <w:pPr>
                              <w:spacing w:line="275" w:lineRule="auto"/>
                              <w:textDirection w:val="btLr"/>
                            </w:pPr>
                            <w:r>
                              <w:rPr>
                                <w:noProof/>
                                <w:lang w:val="es-CO"/>
                              </w:rPr>
                              <w:drawing>
                                <wp:inline distT="0" distB="0" distL="0" distR="0" wp14:anchorId="72DAE8D2" wp14:editId="07777777">
                                  <wp:extent cx="1759946" cy="1174831"/>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6"/>
                                          <a:stretch>
                                            <a:fillRect/>
                                          </a:stretch>
                                        </pic:blipFill>
                                        <pic:spPr>
                                          <a:xfrm>
                                            <a:off x="0" y="0"/>
                                            <a:ext cx="1767047" cy="1179571"/>
                                          </a:xfrm>
                                          <a:prstGeom prst="rect">
                                            <a:avLst/>
                                          </a:prstGeom>
                                        </pic:spPr>
                                      </pic:pic>
                                    </a:graphicData>
                                  </a:graphic>
                                </wp:inline>
                              </w:drawing>
                            </w:r>
                          </w:p>
                        </w:txbxContent>
                      </wps:txbx>
                      <wps:bodyPr spcFirstLastPara="1" wrap="square" lIns="91425" tIns="45700" rIns="91425" bIns="45700" anchor="t" anchorCtr="0">
                        <a:noAutofit/>
                      </wps:bodyPr>
                    </wps:wsp>
                  </a:graphicData>
                </a:graphic>
              </wp:anchor>
            </w:drawing>
          </mc:Choice>
          <mc:Fallback>
            <w:pict w14:anchorId="07918B7E">
              <v:rect id="Rectángulo 228" style="position:absolute;margin-left:18.5pt;margin-top:16.55pt;width:129.85pt;height:111.15pt;z-index:251659264;visibility:visible;mso-wrap-style:square;mso-wrap-distance-left:9pt;mso-wrap-distance-top:0;mso-wrap-distance-right:9pt;mso-wrap-distance-bottom:0;mso-position-horizontal:absolute;mso-position-horizontal-relative:text;mso-position-vertical:absolute;mso-position-vertical-relative:text;v-text-anchor:top" o:spid="_x0000_s1027" fillcolor="white [3201]" w14:anchorId="27D5E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">
                <v:stroke joinstyle="round" startarrowwidth="narrow" startarrowlength="short" endarrowwidth="narrow" endarrowlength="short"/>
                <v:textbox inset="2.53958mm,1.2694mm,2.53958mm,1.2694mm">
                  <w:txbxContent>
                    <w:p w:rsidR="00BD2838" w:rsidP="00DF5A67" w:rsidRDefault="00BD2838" w14:paraId="0A37501D" w14:textId="284F7FFB">
                      <w:pPr>
                        <w:spacing w:line="275" w:lineRule="auto"/>
                        <w:textDirection w:val="btLr"/>
                      </w:pPr>
                      <w:r>
                        <w:rPr>
                          <w:noProof/>
                          <w:lang w:val="es-CO"/>
                        </w:rPr>
                        <w:drawing>
                          <wp:inline distT="0" distB="0" distL="0" distR="0" wp14:anchorId="4F22AD0E" wp14:editId="07777777">
                            <wp:extent cx="1759946" cy="1174831"/>
                            <wp:effectExtent l="0" t="0" r="5715" b="0"/>
                            <wp:docPr id="1233903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6"/>
                                    <a:stretch>
                                      <a:fillRect/>
                                    </a:stretch>
                                  </pic:blipFill>
                                  <pic:spPr>
                                    <a:xfrm>
                                      <a:off x="0" y="0"/>
                                      <a:ext cx="1767047" cy="1179571"/>
                                    </a:xfrm>
                                    <a:prstGeom prst="rect">
                                      <a:avLst/>
                                    </a:prstGeom>
                                  </pic:spPr>
                                </pic:pic>
                              </a:graphicData>
                            </a:graphic>
                          </wp:inline>
                        </w:drawing>
                      </w:r>
                    </w:p>
                  </w:txbxContent>
                </v:textbox>
              </v:rect>
            </w:pict>
          </mc:Fallback>
        </mc:AlternateContent>
      </w:r>
    </w:p>
    <w:p w:rsidR="00611D28" w:rsidRDefault="00DA7BEA" w14:paraId="0000008E" w14:textId="77777777">
      <w:pPr>
        <w:jc w:val="both"/>
        <w:rPr>
          <w:sz w:val="20"/>
          <w:szCs w:val="20"/>
        </w:rPr>
      </w:pPr>
      <w:r>
        <w:rPr>
          <w:sz w:val="20"/>
          <w:szCs w:val="20"/>
        </w:rPr>
        <w:t>Por lo general, los hábitos influyen de manera importante en la aparición o no de estos trastornos. Es así como la ingesta de licor o cualquier otro tipo de sustancias psicoactiva, la vida sedentaria, la despreocupación por aprender a manejar y gestionar las emociones y los conflictos de forma positiva, la falta de un proyecto de vida que entregue propósito de vida, son algunas de las causas que pueden desencadenar la aparición de la enfermedad en cualquier momento del ciclo vital.</w:t>
      </w:r>
    </w:p>
    <w:p w:rsidR="00611D28" w:rsidRDefault="00DA7BEA" w14:paraId="0000008F" w14:textId="77777777">
      <w:pPr>
        <w:spacing w:before="240" w:after="240"/>
        <w:jc w:val="both"/>
        <w:rPr>
          <w:sz w:val="20"/>
          <w:szCs w:val="20"/>
        </w:rPr>
      </w:pPr>
      <w:r>
        <w:rPr>
          <w:sz w:val="20"/>
          <w:szCs w:val="20"/>
        </w:rPr>
        <w:t>La evidencia científica ha demostrado que las sustancias psicoactivas no son solo un problema de salud pública, sino también de salud mental. Los efectos adversos del consumo de estas van desde el desorden conductual hasta el deterioro cognitivo y la discapacidad crónica. Las personas con trastornos mentales, como la esquizofrenia o la depresión severa, son mucho más propensas a adquirir y abusar de estas sustancias, porque tienen una mayor predisposición genética para hacerlo; además, la mayoría tiene menor tolerancia a las mismas.</w:t>
      </w:r>
    </w:p>
    <w:p w:rsidR="00611D28" w:rsidRDefault="00611D28" w14:paraId="00000090" w14:textId="77777777">
      <w:pPr>
        <w:rPr>
          <w:sz w:val="20"/>
          <w:szCs w:val="20"/>
        </w:rPr>
      </w:pPr>
    </w:p>
    <w:p w:rsidR="00611D28" w:rsidRDefault="00DA7BEA" w14:paraId="00000091" w14:textId="77777777">
      <w:pPr>
        <w:rPr>
          <w:b/>
          <w:sz w:val="20"/>
          <w:szCs w:val="20"/>
        </w:rPr>
      </w:pPr>
      <w:r>
        <w:rPr>
          <w:b/>
          <w:sz w:val="20"/>
          <w:szCs w:val="20"/>
        </w:rPr>
        <w:t>1.2. Adicción a SPA como enfermedad</w:t>
      </w:r>
    </w:p>
    <w:p w:rsidR="00611D28" w:rsidRDefault="00611D28" w14:paraId="00000092" w14:textId="77777777">
      <w:pPr>
        <w:rPr>
          <w:sz w:val="20"/>
          <w:szCs w:val="20"/>
        </w:rPr>
      </w:pPr>
    </w:p>
    <w:p w:rsidR="00611D28" w:rsidRDefault="00DA7BEA" w14:paraId="00000093" w14:textId="77777777">
      <w:pPr>
        <w:rPr>
          <w:sz w:val="20"/>
          <w:szCs w:val="20"/>
        </w:rPr>
      </w:pPr>
      <w:r>
        <w:rPr>
          <w:sz w:val="20"/>
          <w:szCs w:val="20"/>
        </w:rPr>
        <w:t>La enfermedad adictiva puede desarrollarse en cualquier momento de la vida, sin discriminación de sustancia o situación, ya que puede también estar enfocada en comportamientos compulsivos tales como el juego, el sexo, la religión, el orden, el trabajo o una persona, entre otros.</w:t>
      </w:r>
    </w:p>
    <w:p w:rsidR="00611D28" w:rsidRDefault="00611D28" w14:paraId="00000094" w14:textId="77777777">
      <w:pPr>
        <w:rPr>
          <w:sz w:val="20"/>
          <w:szCs w:val="20"/>
        </w:rPr>
      </w:pPr>
    </w:p>
    <w:p w:rsidR="00611D28" w:rsidRDefault="00BD2838" w14:paraId="00000095" w14:textId="77777777">
      <w:pPr>
        <w:jc w:val="both"/>
        <w:rPr>
          <w:sz w:val="20"/>
          <w:szCs w:val="20"/>
        </w:rPr>
      </w:pPr>
      <w:sdt>
        <w:sdtPr>
          <w:tag w:val="goog_rdk_8"/>
          <w:id w:val="1990127128"/>
        </w:sdtPr>
        <w:sdtContent>
          <w:commentRangeStart w:id="11"/>
        </w:sdtContent>
      </w:sdt>
      <w:r w:rsidR="00DA7BEA">
        <w:rPr>
          <w:noProof/>
          <w:sz w:val="20"/>
          <w:szCs w:val="20"/>
          <w:lang w:val="es-CO"/>
        </w:rPr>
        <w:drawing>
          <wp:inline distT="114300" distB="114300" distL="114300" distR="114300" wp14:anchorId="616C5549" wp14:editId="07777777">
            <wp:extent cx="6332220" cy="1981200"/>
            <wp:effectExtent l="0" t="0" r="0" b="0"/>
            <wp:docPr id="2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332220" cy="1981200"/>
                    </a:xfrm>
                    <a:prstGeom prst="rect">
                      <a:avLst/>
                    </a:prstGeom>
                    <a:ln/>
                  </pic:spPr>
                </pic:pic>
              </a:graphicData>
            </a:graphic>
          </wp:inline>
        </w:drawing>
      </w:r>
      <w:commentRangeEnd w:id="11"/>
      <w:r w:rsidR="00DA7BEA">
        <w:commentReference w:id="11"/>
      </w:r>
      <w:r w:rsidR="00DA7BEA">
        <w:rPr>
          <w:noProof/>
          <w:lang w:val="es-CO"/>
        </w:rPr>
        <mc:AlternateContent>
          <mc:Choice Requires="wps">
            <w:drawing>
              <wp:anchor distT="0" distB="0" distL="114300" distR="114300" simplePos="0" relativeHeight="251660288" behindDoc="0" locked="0" layoutInCell="1" hidden="0" allowOverlap="1" wp14:anchorId="4BEC9B57" wp14:editId="07777777">
                <wp:simplePos x="0" y="0"/>
                <wp:positionH relativeFrom="column">
                  <wp:posOffset>2082800</wp:posOffset>
                </wp:positionH>
                <wp:positionV relativeFrom="paragraph">
                  <wp:posOffset>215900</wp:posOffset>
                </wp:positionV>
                <wp:extent cx="4175776" cy="1489035"/>
                <wp:effectExtent l="0" t="0" r="0" b="0"/>
                <wp:wrapNone/>
                <wp:docPr id="232" name="Rectángulo 232"/>
                <wp:cNvGraphicFramePr/>
                <a:graphic xmlns:a="http://schemas.openxmlformats.org/drawingml/2006/main">
                  <a:graphicData uri="http://schemas.microsoft.com/office/word/2010/wordprocessingShape">
                    <wps:wsp>
                      <wps:cNvSpPr/>
                      <wps:spPr>
                        <a:xfrm>
                          <a:off x="3267637" y="3045008"/>
                          <a:ext cx="4156726" cy="1469985"/>
                        </a:xfrm>
                        <a:prstGeom prst="rect">
                          <a:avLst/>
                        </a:prstGeom>
                        <a:solidFill>
                          <a:schemeClr val="lt1"/>
                        </a:solidFill>
                        <a:ln w="9525" cap="flat" cmpd="sng">
                          <a:solidFill>
                            <a:srgbClr val="000000"/>
                          </a:solidFill>
                          <a:prstDash val="solid"/>
                          <a:round/>
                          <a:headEnd type="none" w="sm" len="sm"/>
                          <a:tailEnd type="none" w="sm" len="sm"/>
                        </a:ln>
                      </wps:spPr>
                      <wps:txbx>
                        <w:txbxContent>
                          <w:p w:rsidR="00BD2838" w:rsidRDefault="00BD2838" w14:paraId="48FCF0FE" w14:textId="77777777">
                            <w:pPr>
                              <w:spacing w:line="240" w:lineRule="auto"/>
                              <w:textDirection w:val="btLr"/>
                            </w:pPr>
                            <w:r>
                              <w:rPr>
                                <w:color w:val="000000"/>
                                <w:sz w:val="18"/>
                              </w:rPr>
                              <w:t>El alcohol, la marihuana, la cocaína y otras sustancias son químicos que actúan directamente sobre el cerebro, modificando su funcionamiento al cruzar las barreras de neurotransmisores y circuitos neuronales. Esto se ve reflejado en la alteración de la conducta, el pensamiento y la motivación. Estos efectos pueden ser transitorios en la medida en que la ingesta de sustancias sea aguda, es decir de un momento determinado y termina, pero el consumo crónico produce cambios de larga duración en el funcionamiento cerebral, lo que se convierte en un factor de riesgo frente a la enfermedad adictiva.</w:t>
                            </w:r>
                          </w:p>
                          <w:p w:rsidR="00BD2838" w:rsidRDefault="00BD2838" w14:paraId="2AB620DC" w14:textId="77777777">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w14:anchorId="685BA713">
              <v:rect id="Rectángulo 232" style="position:absolute;left:0;text-align:left;margin-left:164pt;margin-top:17pt;width:328.8pt;height:117.25pt;z-index:251660288;visibility:visible;mso-wrap-style:square;mso-wrap-distance-left:9pt;mso-wrap-distance-top:0;mso-wrap-distance-right:9pt;mso-wrap-distance-bottom:0;mso-position-horizontal:absolute;mso-position-horizontal-relative:text;mso-position-vertical:absolute;mso-position-vertical-relative:text;v-text-anchor:top" o:spid="_x0000_s1028" fillcolor="white [3201]" w14:anchorId="4BEC9B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">
                <v:stroke joinstyle="round" startarrowwidth="narrow" startarrowlength="short" endarrowwidth="narrow" endarrowlength="short"/>
                <v:textbox inset="2.53958mm,1.2694mm,2.53958mm,1.2694mm">
                  <w:txbxContent>
                    <w:p w:rsidR="00BD2838" w:rsidRDefault="00BD2838" w14:paraId="0CFF072D" w14:textId="77777777">
                      <w:pPr>
                        <w:spacing w:line="240" w:lineRule="auto"/>
                        <w:textDirection w:val="btLr"/>
                      </w:pPr>
                      <w:r>
                        <w:rPr>
                          <w:color w:val="000000"/>
                          <w:sz w:val="18"/>
                        </w:rPr>
                        <w:t>El alcohol, la marihuana, la cocaína y otras sustancias son químicos que actúan directamente sobre el cerebro, modificando su funcionamiento al cruzar las barreras de neurotransmisores y circuitos neuronales. Esto se ve reflejado en la alteración de la conducta, el pensamiento y la motivación. Estos efectos pueden ser transitorios en la medida en que la ingesta de sustancias sea aguda, es decir de un momento determinado y termina, pero el consumo crónico produce cambios de larga duración en el funcionamiento cerebral, lo que se convierte en un factor de riesgo frente a la enfermedad adictiva.</w:t>
                      </w:r>
                    </w:p>
                    <w:p w:rsidR="00BD2838" w:rsidRDefault="00BD2838" w14:paraId="5DAB6C7B" w14:textId="77777777">
                      <w:pPr>
                        <w:spacing w:line="275" w:lineRule="auto"/>
                        <w:textDirection w:val="btLr"/>
                      </w:pPr>
                    </w:p>
                  </w:txbxContent>
                </v:textbox>
              </v:rect>
            </w:pict>
          </mc:Fallback>
        </mc:AlternateContent>
      </w:r>
    </w:p>
    <w:p w:rsidR="00611D28" w:rsidRDefault="00611D28" w14:paraId="00000096" w14:textId="77777777">
      <w:pPr>
        <w:jc w:val="both"/>
        <w:rPr>
          <w:sz w:val="20"/>
          <w:szCs w:val="20"/>
        </w:rPr>
      </w:pPr>
    </w:p>
    <w:p w:rsidR="00611D28" w:rsidRDefault="00611D28" w14:paraId="00000097" w14:textId="77777777">
      <w:pPr>
        <w:jc w:val="both"/>
        <w:rPr>
          <w:sz w:val="20"/>
          <w:szCs w:val="20"/>
        </w:rPr>
      </w:pPr>
    </w:p>
    <w:p w:rsidR="00611D28" w:rsidRDefault="00611D28" w14:paraId="00000098" w14:textId="77777777">
      <w:pPr>
        <w:jc w:val="both"/>
        <w:rPr>
          <w:sz w:val="20"/>
          <w:szCs w:val="20"/>
        </w:rPr>
      </w:pPr>
    </w:p>
    <w:p w:rsidR="00611D28" w:rsidRDefault="00DA7BEA" w14:paraId="00000099" w14:textId="52C5CEEF">
      <w:pPr>
        <w:jc w:val="both"/>
        <w:rPr>
          <w:sz w:val="20"/>
          <w:szCs w:val="20"/>
        </w:rPr>
      </w:pPr>
      <w:r w:rsidRPr="6492C7B1" w:rsidR="00DA7BEA">
        <w:rPr>
          <w:sz w:val="20"/>
          <w:szCs w:val="20"/>
          <w:highlight w:val="white"/>
        </w:rPr>
        <w:t xml:space="preserve">Por lo general, las personas que inician un consumo crónico de </w:t>
      </w:r>
      <w:r w:rsidRPr="6492C7B1" w:rsidR="3A9F86CB">
        <w:rPr>
          <w:sz w:val="20"/>
          <w:szCs w:val="20"/>
        </w:rPr>
        <w:t>sustancias</w:t>
      </w:r>
      <w:r w:rsidRPr="6492C7B1" w:rsidR="00DA7BEA">
        <w:rPr>
          <w:sz w:val="20"/>
          <w:szCs w:val="20"/>
        </w:rPr>
        <w:t xml:space="preserve"> irán añadiendo otras conductas adictivas ya sea químicas o comportamentales. Por ejemplo, una persona puede iniciar consumo de alcohol de forma crónica cada fin de semana y lo hace en los casinos, jugando y apostando su dinero. Esto puede llevar a un aumento progresivo de la enfermedad adictiva ya que su sistema de recompensas está siendo cada vez más estimulado, no solo desde la respuesta </w:t>
      </w:r>
      <w:r w:rsidRPr="6492C7B1" w:rsidR="00DA7BEA">
        <w:rPr>
          <w:sz w:val="20"/>
          <w:szCs w:val="20"/>
        </w:rPr>
        <w:t>físico-química</w:t>
      </w:r>
      <w:r w:rsidRPr="6492C7B1" w:rsidR="00DA7BEA">
        <w:rPr>
          <w:sz w:val="20"/>
          <w:szCs w:val="20"/>
        </w:rPr>
        <w:t>, sino desde la compensación emocional y psicológica. Si esta persona no se detiene ya sea a través de un tratamiento o de un entorno protector que le permita salir de esta condición, la tendencia a sustituir las conductas adictivas será más alta y la progresión de la enfermedad adictiva será rápida y más difícil de manejar por la vía de la voluntad propia y el deterioro cognitivo, emocional y social será visible.</w:t>
      </w:r>
    </w:p>
    <w:p w:rsidR="00611D28" w:rsidRDefault="00611D28" w14:paraId="0000009A" w14:textId="77777777">
      <w:pPr>
        <w:rPr>
          <w:sz w:val="20"/>
          <w:szCs w:val="20"/>
        </w:rPr>
      </w:pPr>
    </w:p>
    <w:p w:rsidR="00611D28" w:rsidRDefault="00DA7BEA" w14:paraId="0000009B" w14:textId="25881626">
      <w:pPr>
        <w:rPr>
          <w:sz w:val="20"/>
          <w:szCs w:val="20"/>
        </w:rPr>
      </w:pPr>
      <w:r>
        <w:rPr>
          <w:sz w:val="20"/>
          <w:szCs w:val="20"/>
        </w:rPr>
        <w:t>En el siguiente enlace del Ministerio de Salud</w:t>
      </w:r>
      <w:r w:rsidR="005124CE">
        <w:rPr>
          <w:sz w:val="20"/>
          <w:szCs w:val="20"/>
        </w:rPr>
        <w:t xml:space="preserve"> y Protección Social</w:t>
      </w:r>
      <w:r>
        <w:rPr>
          <w:sz w:val="20"/>
          <w:szCs w:val="20"/>
        </w:rPr>
        <w:t>, se puede apreciar información importante sobre esta temática desde el sector gubernamental.</w:t>
      </w:r>
    </w:p>
    <w:p w:rsidR="00611D28" w:rsidRDefault="00611D28" w14:paraId="0000009C" w14:textId="77777777">
      <w:pPr>
        <w:spacing w:after="120"/>
        <w:rPr>
          <w:sz w:val="20"/>
          <w:szCs w:val="20"/>
        </w:rPr>
      </w:pPr>
    </w:p>
    <w:tbl>
      <w:tblPr>
        <w:tblStyle w:val="afffffffffffff8"/>
        <w:tblW w:w="9962" w:type="dxa"/>
        <w:tblInd w:w="0" w:type="dxa"/>
        <w:shd w:val="clear" w:color="auto" w:fill="39A900"/>
        <w:tblLayout w:type="fixed"/>
        <w:tblLook w:val="0400" w:firstRow="0" w:lastRow="0" w:firstColumn="0" w:lastColumn="0" w:noHBand="0" w:noVBand="1"/>
      </w:tblPr>
      <w:tblGrid>
        <w:gridCol w:w="9962"/>
      </w:tblGrid>
      <w:tr w:rsidR="00611D28" w:rsidTr="00805831" w14:paraId="222D0296" w14:textId="77777777">
        <w:trPr>
          <w:trHeight w:val="1050"/>
        </w:trPr>
        <w:tc>
          <w:tcPr>
            <w:tcW w:w="9962" w:type="dxa"/>
            <w:tcBorders>
              <w:top w:val="single" w:color="000000" w:sz="4" w:space="0"/>
              <w:left w:val="single" w:color="000000" w:sz="4" w:space="0"/>
              <w:bottom w:val="single" w:color="000000" w:sz="4" w:space="0"/>
              <w:right w:val="single" w:color="000000" w:sz="4" w:space="0"/>
            </w:tcBorders>
            <w:shd w:val="clear" w:color="auto" w:fill="39A900"/>
            <w:tcMar>
              <w:top w:w="0" w:type="dxa"/>
              <w:left w:w="115" w:type="dxa"/>
              <w:bottom w:w="0" w:type="dxa"/>
              <w:right w:w="115" w:type="dxa"/>
            </w:tcMar>
          </w:tcPr>
          <w:p w:rsidR="00611D28" w:rsidRDefault="00BD2838" w14:paraId="0000009D" w14:textId="06914967">
            <w:pPr>
              <w:spacing w:after="120"/>
              <w:jc w:val="center"/>
              <w:rPr>
                <w:rFonts w:ascii="Arial" w:hAnsi="Arial" w:eastAsia="Arial" w:cs="Arial"/>
                <w:sz w:val="20"/>
                <w:szCs w:val="20"/>
                <w:highlight w:val="yellow"/>
              </w:rPr>
            </w:pPr>
            <w:sdt>
              <w:sdtPr>
                <w:tag w:val="goog_rdk_9"/>
                <w:id w:val="1345209077"/>
                <w:showingPlcHdr/>
              </w:sdtPr>
              <w:sdtContent>
                <w:r w:rsidR="00805831">
                  <w:t xml:space="preserve">     </w:t>
                </w:r>
                <w:commentRangeStart w:id="12"/>
              </w:sdtContent>
            </w:sdt>
          </w:p>
          <w:p w:rsidR="00611D28" w:rsidRDefault="00DA7BEA" w14:paraId="0000009E" w14:textId="77777777">
            <w:pPr>
              <w:spacing w:after="120"/>
              <w:jc w:val="center"/>
              <w:rPr>
                <w:rFonts w:ascii="Arial" w:hAnsi="Arial" w:eastAsia="Arial" w:cs="Arial"/>
                <w:color w:val="3366CC"/>
                <w:sz w:val="33"/>
                <w:szCs w:val="33"/>
                <w:highlight w:val="white"/>
              </w:rPr>
            </w:pPr>
            <w:r>
              <w:rPr>
                <w:rFonts w:ascii="Arial" w:hAnsi="Arial" w:eastAsia="Arial" w:cs="Arial"/>
                <w:color w:val="223453"/>
                <w:sz w:val="23"/>
                <w:szCs w:val="23"/>
                <w:highlight w:val="white"/>
              </w:rPr>
              <w:t xml:space="preserve"> </w:t>
            </w:r>
            <w:r>
              <w:rPr>
                <w:rFonts w:ascii="Arial" w:hAnsi="Arial" w:eastAsia="Arial" w:cs="Arial"/>
                <w:color w:val="3366CC"/>
                <w:sz w:val="33"/>
                <w:szCs w:val="33"/>
                <w:highlight w:val="white"/>
              </w:rPr>
              <w:t>Prevención del Consumo de Sustancias Psicoactivas (SPA)</w:t>
            </w:r>
            <w:commentRangeEnd w:id="12"/>
            <w:r>
              <w:commentReference w:id="12"/>
            </w:r>
          </w:p>
          <w:p w:rsidR="00611D28" w:rsidRDefault="00611D28" w14:paraId="0000009F" w14:textId="77777777">
            <w:pPr>
              <w:spacing w:after="120"/>
              <w:jc w:val="center"/>
              <w:rPr>
                <w:rFonts w:ascii="Arial" w:hAnsi="Arial" w:eastAsia="Arial" w:cs="Arial"/>
                <w:color w:val="223453"/>
                <w:sz w:val="23"/>
                <w:szCs w:val="23"/>
                <w:highlight w:val="white"/>
              </w:rPr>
            </w:pPr>
          </w:p>
        </w:tc>
      </w:tr>
    </w:tbl>
    <w:p w:rsidR="00611D28" w:rsidRDefault="00611D28" w14:paraId="000000A0" w14:textId="77777777">
      <w:pPr>
        <w:rPr>
          <w:sz w:val="20"/>
          <w:szCs w:val="20"/>
        </w:rPr>
      </w:pPr>
    </w:p>
    <w:p w:rsidR="00611D28" w:rsidRDefault="00DA7BEA" w14:paraId="000000A1" w14:textId="77777777">
      <w:pPr>
        <w:jc w:val="both"/>
        <w:rPr>
          <w:sz w:val="20"/>
          <w:szCs w:val="20"/>
        </w:rPr>
      </w:pPr>
      <w:r>
        <w:rPr>
          <w:sz w:val="20"/>
          <w:szCs w:val="20"/>
        </w:rPr>
        <w:t xml:space="preserve">Para entender por qué la adicción es una enfermedad, es importante tener claro que el cerebro humano maneja un sistema de compensaciones, que funciona a través de diversas estructuras tales como el sistema límbico (cerebro emocional) y el hipocampo, que en condiciones naturales se activan a través de los mecanismos fisiológicos de refuerzo como tomar agua –cuando hay sed–, comer –cuando se siente hambre– o las conductas sexuales –cuando hay deseo sexual–; estos se conocen como efectos reforzadores. </w:t>
      </w:r>
    </w:p>
    <w:p w:rsidR="00611D28" w:rsidRDefault="00611D28" w14:paraId="000000A2" w14:textId="77777777">
      <w:pPr>
        <w:jc w:val="both"/>
        <w:rPr>
          <w:sz w:val="20"/>
          <w:szCs w:val="20"/>
        </w:rPr>
      </w:pPr>
    </w:p>
    <w:p w:rsidR="00611D28" w:rsidRDefault="00DA7BEA" w14:paraId="000000A3" w14:textId="77777777">
      <w:pPr>
        <w:jc w:val="both"/>
        <w:rPr>
          <w:sz w:val="20"/>
          <w:szCs w:val="20"/>
        </w:rPr>
      </w:pPr>
      <w:r>
        <w:rPr>
          <w:sz w:val="20"/>
          <w:szCs w:val="20"/>
        </w:rPr>
        <w:t xml:space="preserve">Sin embargo, cuando este sistema se dispara a través de sustancias que el cerebro no necesita y que lo estimulan, el efecto de refuerzo se vuelve persistente a través del recuerdo de las sensaciones placenteras que la sustancia generó, incitando al deseo o </w:t>
      </w:r>
      <w:r>
        <w:rPr>
          <w:i/>
          <w:sz w:val="20"/>
          <w:szCs w:val="20"/>
        </w:rPr>
        <w:t>craving</w:t>
      </w:r>
      <w:r>
        <w:rPr>
          <w:sz w:val="20"/>
          <w:szCs w:val="20"/>
        </w:rPr>
        <w:t xml:space="preserve"> para experimentarlo de nuevo. </w:t>
      </w:r>
    </w:p>
    <w:p w:rsidR="00611D28" w:rsidRDefault="00DA7BEA" w14:paraId="000000A4" w14:textId="77777777">
      <w:pPr>
        <w:jc w:val="both"/>
        <w:rPr>
          <w:sz w:val="20"/>
          <w:szCs w:val="20"/>
        </w:rPr>
      </w:pPr>
      <w:r>
        <w:rPr>
          <w:noProof/>
          <w:lang w:val="es-CO"/>
        </w:rPr>
        <w:drawing>
          <wp:anchor distT="114300" distB="114300" distL="114300" distR="114300" simplePos="0" relativeHeight="251661312" behindDoc="0" locked="0" layoutInCell="1" hidden="0" allowOverlap="1" wp14:anchorId="12AA2825" wp14:editId="07777777">
            <wp:simplePos x="0" y="0"/>
            <wp:positionH relativeFrom="column">
              <wp:posOffset>19055</wp:posOffset>
            </wp:positionH>
            <wp:positionV relativeFrom="paragraph">
              <wp:posOffset>186993</wp:posOffset>
            </wp:positionV>
            <wp:extent cx="3429000" cy="2286000"/>
            <wp:effectExtent l="0" t="0" r="0" b="0"/>
            <wp:wrapSquare wrapText="bothSides" distT="114300" distB="114300" distL="114300" distR="114300"/>
            <wp:docPr id="25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429000" cy="2286000"/>
                    </a:xfrm>
                    <a:prstGeom prst="rect">
                      <a:avLst/>
                    </a:prstGeom>
                    <a:ln/>
                  </pic:spPr>
                </pic:pic>
              </a:graphicData>
            </a:graphic>
          </wp:anchor>
        </w:drawing>
      </w:r>
    </w:p>
    <w:p w:rsidR="00611D28" w:rsidRDefault="00DA7BEA" w14:paraId="000000A5" w14:textId="49EB768A">
      <w:pPr>
        <w:jc w:val="both"/>
        <w:rPr>
          <w:sz w:val="20"/>
          <w:szCs w:val="20"/>
        </w:rPr>
      </w:pPr>
      <w:r w:rsidRPr="6492C7B1" w:rsidR="00DA7BEA">
        <w:rPr>
          <w:sz w:val="20"/>
          <w:szCs w:val="20"/>
        </w:rPr>
        <w:t xml:space="preserve">Este estado de necesidad pone a funcionar el pensamiento y conductas automáticas, es decir no conscientes que llevan a las personas a buscar el consumo de dicha sustancia. El gran riesgo de este </w:t>
      </w:r>
      <w:r w:rsidRPr="6492C7B1" w:rsidR="4EC144E7">
        <w:rPr>
          <w:sz w:val="20"/>
          <w:szCs w:val="20"/>
        </w:rPr>
        <w:t>estado</w:t>
      </w:r>
      <w:r w:rsidRPr="6492C7B1" w:rsidR="00DA7BEA">
        <w:rPr>
          <w:sz w:val="20"/>
          <w:szCs w:val="20"/>
        </w:rPr>
        <w:t xml:space="preserve"> es que cada vez más va a superar otro tipo de necesidades, produciendo cambios en el comportamiento, la forma de pensar y sobre el autocontrol. </w:t>
      </w:r>
    </w:p>
    <w:p w:rsidR="00611D28" w:rsidRDefault="00611D28" w14:paraId="000000A6" w14:textId="77777777">
      <w:pPr>
        <w:jc w:val="both"/>
        <w:rPr>
          <w:sz w:val="20"/>
          <w:szCs w:val="20"/>
        </w:rPr>
      </w:pPr>
    </w:p>
    <w:p w:rsidR="00611D28" w:rsidRDefault="00DA7BEA" w14:paraId="000000A7" w14:textId="52234919">
      <w:pPr>
        <w:jc w:val="both"/>
        <w:rPr>
          <w:sz w:val="20"/>
          <w:szCs w:val="20"/>
        </w:rPr>
      </w:pPr>
      <w:r>
        <w:rPr>
          <w:sz w:val="20"/>
          <w:szCs w:val="20"/>
        </w:rPr>
        <w:t xml:space="preserve">La persona dependiente cada vez más justifica el consumo de sustancias, con argumentos que lo llevan a convencerse a sí mismo de que hay que seguir consumiendo, de esta forma las personas se convierten en adictos </w:t>
      </w:r>
      <w:r w:rsidR="00805831">
        <w:rPr>
          <w:sz w:val="20"/>
          <w:szCs w:val="20"/>
        </w:rPr>
        <w:t>fisiológicos,</w:t>
      </w:r>
      <w:r>
        <w:rPr>
          <w:sz w:val="20"/>
          <w:szCs w:val="20"/>
        </w:rPr>
        <w:t xml:space="preserve"> pero también y más graves aún, en adictos psicológicos.</w:t>
      </w:r>
    </w:p>
    <w:p w:rsidR="00611D28" w:rsidRDefault="00611D28" w14:paraId="000000A8" w14:textId="77777777">
      <w:pPr>
        <w:rPr>
          <w:sz w:val="20"/>
          <w:szCs w:val="20"/>
        </w:rPr>
      </w:pPr>
    </w:p>
    <w:p w:rsidR="00611D28" w:rsidRDefault="00DA7BEA" w14:paraId="000000A9" w14:textId="77777777">
      <w:pPr>
        <w:jc w:val="both"/>
        <w:rPr>
          <w:sz w:val="20"/>
          <w:szCs w:val="20"/>
        </w:rPr>
      </w:pPr>
      <w:r>
        <w:rPr>
          <w:sz w:val="20"/>
          <w:szCs w:val="20"/>
        </w:rPr>
        <w:t xml:space="preserve">Con el paso del tiempo las personas pueden darse cuenta de que su conducta es problemática, ya que los efectos a nivel académico, familiar y social se empiezan a sentir y seguramente hay un deseo de abandonar o reducir el </w:t>
      </w:r>
      <w:r>
        <w:rPr>
          <w:sz w:val="20"/>
          <w:szCs w:val="20"/>
        </w:rPr>
        <w:lastRenderedPageBreak/>
        <w:t>consumo, sin embargo si ha desarrollado dependencia va encontrar dificultades para hacerlo ya que su capacidad de autocontrol va a estar deteriorada y realizará esfuerzos por alejarse, pero tras un periodo de pocas semanas volverá a consumir y recaerá, entrando en periodos de culpa, abstención, consumo, recaída, configurando así el círculo propio de la adicción.</w:t>
      </w:r>
    </w:p>
    <w:p w:rsidR="00611D28" w:rsidRDefault="00611D28" w14:paraId="000000AA" w14:textId="77777777">
      <w:pPr>
        <w:rPr>
          <w:sz w:val="20"/>
          <w:szCs w:val="20"/>
        </w:rPr>
      </w:pPr>
    </w:p>
    <w:p w:rsidR="00611D28" w:rsidRDefault="00DA7BEA" w14:paraId="000000AB" w14:textId="77777777">
      <w:pPr>
        <w:rPr>
          <w:b/>
          <w:sz w:val="20"/>
          <w:szCs w:val="20"/>
        </w:rPr>
      </w:pPr>
      <w:r>
        <w:rPr>
          <w:b/>
          <w:sz w:val="20"/>
          <w:szCs w:val="20"/>
        </w:rPr>
        <w:t>1.3. Diferencia entre consumo, abuso y dependencia de SPA</w:t>
      </w:r>
    </w:p>
    <w:p w:rsidR="00611D28" w:rsidRDefault="00611D28" w14:paraId="000000AC" w14:textId="77777777">
      <w:pPr>
        <w:rPr>
          <w:sz w:val="20"/>
          <w:szCs w:val="20"/>
        </w:rPr>
      </w:pPr>
    </w:p>
    <w:p w:rsidR="00611D28" w:rsidRDefault="00DA7BEA" w14:paraId="000000AD" w14:textId="77777777">
      <w:pPr>
        <w:rPr>
          <w:sz w:val="20"/>
          <w:szCs w:val="20"/>
        </w:rPr>
      </w:pPr>
      <w:r>
        <w:rPr>
          <w:sz w:val="20"/>
          <w:szCs w:val="20"/>
        </w:rPr>
        <w:t>Las personas que consumen sustancias psicoactivas no necesariamente terminan en una enfermedad adictiva, razón por la cual es fundamental diferenciar las características del uso, abuso y dependencia a las SPA.</w:t>
      </w:r>
    </w:p>
    <w:p w:rsidR="00611D28" w:rsidRDefault="00611D28" w14:paraId="000000AE" w14:textId="77777777">
      <w:pPr>
        <w:rPr>
          <w:b/>
          <w:i/>
          <w:sz w:val="20"/>
          <w:szCs w:val="20"/>
        </w:rPr>
      </w:pPr>
    </w:p>
    <w:p w:rsidR="00611D28" w:rsidRDefault="00611D28" w14:paraId="000000AF" w14:textId="77777777">
      <w:pPr>
        <w:rPr>
          <w:b/>
          <w:i/>
          <w:sz w:val="20"/>
          <w:szCs w:val="20"/>
        </w:rPr>
      </w:pPr>
    </w:p>
    <w:p w:rsidR="00611D28" w:rsidRDefault="00BD2838" w14:paraId="000000B0" w14:textId="77777777">
      <w:pPr>
        <w:jc w:val="both"/>
        <w:rPr>
          <w:sz w:val="20"/>
          <w:szCs w:val="20"/>
        </w:rPr>
      </w:pPr>
      <w:sdt>
        <w:sdtPr>
          <w:tag w:val="goog_rdk_10"/>
          <w:id w:val="1737588324"/>
        </w:sdtPr>
        <w:sdtContent>
          <w:commentRangeStart w:id="13"/>
        </w:sdtContent>
      </w:sdt>
      <w:r w:rsidR="00DA7BEA">
        <w:rPr>
          <w:noProof/>
          <w:sz w:val="20"/>
          <w:szCs w:val="20"/>
          <w:lang w:val="es-CO"/>
        </w:rPr>
        <w:drawing>
          <wp:inline distT="114300" distB="114300" distL="114300" distR="114300" wp14:anchorId="0FD90AFF" wp14:editId="07777777">
            <wp:extent cx="6332220" cy="2044700"/>
            <wp:effectExtent l="0" t="0" r="0" b="0"/>
            <wp:docPr id="2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332220" cy="2044700"/>
                    </a:xfrm>
                    <a:prstGeom prst="rect">
                      <a:avLst/>
                    </a:prstGeom>
                    <a:ln/>
                  </pic:spPr>
                </pic:pic>
              </a:graphicData>
            </a:graphic>
          </wp:inline>
        </w:drawing>
      </w:r>
      <w:commentRangeEnd w:id="13"/>
      <w:r w:rsidR="00DA7BEA">
        <w:commentReference w:id="13"/>
      </w:r>
      <w:r w:rsidR="00DA7BEA">
        <w:rPr>
          <w:noProof/>
          <w:lang w:val="es-CO"/>
        </w:rPr>
        <mc:AlternateContent>
          <mc:Choice Requires="wps">
            <w:drawing>
              <wp:anchor distT="0" distB="0" distL="114300" distR="114300" simplePos="0" relativeHeight="251662336" behindDoc="0" locked="0" layoutInCell="1" hidden="0" allowOverlap="1" wp14:anchorId="3E43A6A4" wp14:editId="07777777">
                <wp:simplePos x="0" y="0"/>
                <wp:positionH relativeFrom="column">
                  <wp:posOffset>2120900</wp:posOffset>
                </wp:positionH>
                <wp:positionV relativeFrom="paragraph">
                  <wp:posOffset>152400</wp:posOffset>
                </wp:positionV>
                <wp:extent cx="4175776" cy="1489035"/>
                <wp:effectExtent l="0" t="0" r="0" b="0"/>
                <wp:wrapNone/>
                <wp:docPr id="230" name="Rectángulo 230"/>
                <wp:cNvGraphicFramePr/>
                <a:graphic xmlns:a="http://schemas.openxmlformats.org/drawingml/2006/main">
                  <a:graphicData uri="http://schemas.microsoft.com/office/word/2010/wordprocessingShape">
                    <wps:wsp>
                      <wps:cNvSpPr/>
                      <wps:spPr>
                        <a:xfrm>
                          <a:off x="3267637" y="3045008"/>
                          <a:ext cx="4156726" cy="1469985"/>
                        </a:xfrm>
                        <a:prstGeom prst="rect">
                          <a:avLst/>
                        </a:prstGeom>
                        <a:solidFill>
                          <a:schemeClr val="lt1"/>
                        </a:solidFill>
                        <a:ln w="9525" cap="flat" cmpd="sng">
                          <a:solidFill>
                            <a:srgbClr val="000000"/>
                          </a:solidFill>
                          <a:prstDash val="solid"/>
                          <a:round/>
                          <a:headEnd type="none" w="sm" len="sm"/>
                          <a:tailEnd type="none" w="sm" len="sm"/>
                        </a:ln>
                      </wps:spPr>
                      <wps:txbx>
                        <w:txbxContent>
                          <w:p w:rsidR="00BD2838" w:rsidRDefault="00BD2838" w14:paraId="08C91532" w14:textId="77777777">
                            <w:pPr>
                              <w:spacing w:line="275" w:lineRule="auto"/>
                              <w:textDirection w:val="btLr"/>
                            </w:pPr>
                            <w:r>
                              <w:rPr>
                                <w:color w:val="000000"/>
                                <w:sz w:val="20"/>
                              </w:rPr>
                              <w:t>El consumo hace referencia al uso aislado o episódico de cualquier sustancia psicoactiva, sin presentar dependencia o afectaciones físicas o psicológicas. Sin embargo, un consumo esporádico de una droga sin medición del riesgo o el límite puede generar un daño por sobredosis o un riesgo, como por ejemplo accidentalidad vial como consecuencia del consumo de alcohol u otra sustancia que disminuya la conciencia, reflejos y estado de alerta.</w:t>
                            </w:r>
                          </w:p>
                        </w:txbxContent>
                      </wps:txbx>
                      <wps:bodyPr spcFirstLastPara="1" wrap="square" lIns="91425" tIns="45700" rIns="91425" bIns="45700" anchor="t" anchorCtr="0">
                        <a:noAutofit/>
                      </wps:bodyPr>
                    </wps:wsp>
                  </a:graphicData>
                </a:graphic>
              </wp:anchor>
            </w:drawing>
          </mc:Choice>
          <mc:Fallback>
            <w:pict w14:anchorId="52E376ED">
              <v:rect id="Rectángulo 230" style="position:absolute;left:0;text-align:left;margin-left:167pt;margin-top:12pt;width:328.8pt;height:117.25pt;z-index:251662336;visibility:visible;mso-wrap-style:square;mso-wrap-distance-left:9pt;mso-wrap-distance-top:0;mso-wrap-distance-right:9pt;mso-wrap-distance-bottom:0;mso-position-horizontal:absolute;mso-position-horizontal-relative:text;mso-position-vertical:absolute;mso-position-vertical-relative:text;v-text-anchor:top" o:spid="_x0000_s1029" fillcolor="white [3201]" w14:anchorId="3E43A6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">
                <v:stroke joinstyle="round" startarrowwidth="narrow" startarrowlength="short" endarrowwidth="narrow" endarrowlength="short"/>
                <v:textbox inset="2.53958mm,1.2694mm,2.53958mm,1.2694mm">
                  <w:txbxContent>
                    <w:p w:rsidR="00BD2838" w:rsidRDefault="00BD2838" w14:paraId="278760E8" w14:textId="77777777">
                      <w:pPr>
                        <w:spacing w:line="275" w:lineRule="auto"/>
                        <w:textDirection w:val="btLr"/>
                      </w:pPr>
                      <w:r>
                        <w:rPr>
                          <w:color w:val="000000"/>
                          <w:sz w:val="20"/>
                        </w:rPr>
                        <w:t>El consumo hace referencia al uso aislado o episódico de cualquier sustancia psicoactiva, sin presentar dependencia o afectaciones físicas o psicológicas. Sin embargo, un consumo esporádico de una droga sin medición del riesgo o el límite puede generar un daño por sobredosis o un riesgo, como por ejemplo accidentalidad vial como consecuencia del consumo de alcohol u otra sustancia que disminuya la conciencia, reflejos y estado de alerta.</w:t>
                      </w:r>
                    </w:p>
                  </w:txbxContent>
                </v:textbox>
              </v:rect>
            </w:pict>
          </mc:Fallback>
        </mc:AlternateContent>
      </w:r>
    </w:p>
    <w:p w:rsidR="00611D28" w:rsidRDefault="00DA7BEA" w14:paraId="000000B1" w14:textId="77777777">
      <w:pPr>
        <w:jc w:val="both"/>
        <w:rPr>
          <w:sz w:val="20"/>
          <w:szCs w:val="20"/>
        </w:rPr>
      </w:pPr>
      <w:r>
        <w:rPr>
          <w:sz w:val="20"/>
          <w:szCs w:val="20"/>
          <w:highlight w:val="white"/>
        </w:rPr>
        <w:t xml:space="preserve">Se habla por lo general de tres tipos </w:t>
      </w:r>
      <w:r>
        <w:rPr>
          <w:sz w:val="20"/>
          <w:szCs w:val="20"/>
        </w:rPr>
        <w:t>o niveles de consumo:</w:t>
      </w:r>
    </w:p>
    <w:p w:rsidR="00611D28" w:rsidRDefault="00611D28" w14:paraId="000000B2" w14:textId="77777777">
      <w:pPr>
        <w:spacing w:line="240" w:lineRule="auto"/>
        <w:rPr>
          <w:rFonts w:ascii="Times New Roman" w:hAnsi="Times New Roman" w:eastAsia="Times New Roman" w:cs="Times New Roman"/>
          <w:sz w:val="18"/>
          <w:szCs w:val="18"/>
        </w:rPr>
      </w:pPr>
    </w:p>
    <w:p w:rsidR="00611D28" w:rsidRDefault="00611D28" w14:paraId="000000B3" w14:textId="77777777">
      <w:pPr>
        <w:jc w:val="both"/>
        <w:rPr>
          <w:sz w:val="20"/>
          <w:szCs w:val="20"/>
        </w:rPr>
      </w:pPr>
    </w:p>
    <w:p w:rsidR="00611D28" w:rsidRDefault="00611D28" w14:paraId="000000B4" w14:textId="77777777">
      <w:pPr>
        <w:jc w:val="both"/>
        <w:rPr>
          <w:sz w:val="20"/>
          <w:szCs w:val="20"/>
        </w:rPr>
      </w:pPr>
    </w:p>
    <w:p w:rsidR="00611D28" w:rsidRDefault="00DA7BEA" w14:paraId="000000B5" w14:textId="77777777">
      <w:pPr>
        <w:jc w:val="both"/>
        <w:rPr>
          <w:b/>
          <w:sz w:val="20"/>
          <w:szCs w:val="20"/>
        </w:rPr>
      </w:pPr>
      <w:r>
        <w:rPr>
          <w:b/>
          <w:sz w:val="20"/>
          <w:szCs w:val="20"/>
        </w:rPr>
        <w:t>Tabla 1</w:t>
      </w:r>
    </w:p>
    <w:p w:rsidR="00611D28" w:rsidRDefault="00DA7BEA" w14:paraId="000000B6" w14:textId="77777777">
      <w:pPr>
        <w:jc w:val="both"/>
        <w:rPr>
          <w:i/>
          <w:sz w:val="20"/>
          <w:szCs w:val="20"/>
        </w:rPr>
      </w:pPr>
      <w:r>
        <w:rPr>
          <w:i/>
          <w:sz w:val="20"/>
          <w:szCs w:val="20"/>
        </w:rPr>
        <w:t>Tipos de consumo</w:t>
      </w:r>
    </w:p>
    <w:tbl>
      <w:tblPr>
        <w:tblStyle w:val="afffffffffffff9"/>
        <w:tblW w:w="99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565"/>
        <w:gridCol w:w="7395"/>
      </w:tblGrid>
      <w:tr w:rsidR="00611D28" w14:paraId="253EC741" w14:textId="77777777">
        <w:tc>
          <w:tcPr>
            <w:tcW w:w="2565" w:type="dxa"/>
            <w:shd w:val="clear" w:color="auto" w:fill="auto"/>
            <w:tcMar>
              <w:top w:w="100" w:type="dxa"/>
              <w:left w:w="100" w:type="dxa"/>
              <w:bottom w:w="100" w:type="dxa"/>
              <w:right w:w="100" w:type="dxa"/>
            </w:tcMar>
          </w:tcPr>
          <w:p w:rsidR="00611D28" w:rsidRDefault="00DA7BEA" w14:paraId="000000B7" w14:textId="77777777">
            <w:pPr>
              <w:widowControl w:val="0"/>
              <w:pBdr>
                <w:top w:val="nil"/>
                <w:left w:val="nil"/>
                <w:bottom w:val="nil"/>
                <w:right w:val="nil"/>
                <w:between w:val="nil"/>
              </w:pBdr>
              <w:jc w:val="center"/>
              <w:rPr>
                <w:sz w:val="20"/>
                <w:szCs w:val="20"/>
              </w:rPr>
            </w:pPr>
            <w:r>
              <w:rPr>
                <w:sz w:val="20"/>
                <w:szCs w:val="20"/>
              </w:rPr>
              <w:t>Tipo</w:t>
            </w:r>
          </w:p>
        </w:tc>
        <w:tc>
          <w:tcPr>
            <w:tcW w:w="7395" w:type="dxa"/>
            <w:shd w:val="clear" w:color="auto" w:fill="auto"/>
            <w:tcMar>
              <w:top w:w="100" w:type="dxa"/>
              <w:left w:w="100" w:type="dxa"/>
              <w:bottom w:w="100" w:type="dxa"/>
              <w:right w:w="100" w:type="dxa"/>
            </w:tcMar>
          </w:tcPr>
          <w:p w:rsidR="00611D28" w:rsidRDefault="00DA7BEA" w14:paraId="000000B8" w14:textId="77777777">
            <w:pPr>
              <w:widowControl w:val="0"/>
              <w:pBdr>
                <w:top w:val="nil"/>
                <w:left w:val="nil"/>
                <w:bottom w:val="nil"/>
                <w:right w:val="nil"/>
                <w:between w:val="nil"/>
              </w:pBdr>
              <w:jc w:val="center"/>
              <w:rPr>
                <w:sz w:val="20"/>
                <w:szCs w:val="20"/>
              </w:rPr>
            </w:pPr>
            <w:r>
              <w:rPr>
                <w:sz w:val="20"/>
                <w:szCs w:val="20"/>
              </w:rPr>
              <w:t>Características</w:t>
            </w:r>
          </w:p>
        </w:tc>
      </w:tr>
      <w:tr w:rsidR="00611D28" w14:paraId="746EC2E8" w14:textId="77777777">
        <w:tc>
          <w:tcPr>
            <w:tcW w:w="2565" w:type="dxa"/>
            <w:shd w:val="clear" w:color="auto" w:fill="auto"/>
            <w:tcMar>
              <w:top w:w="100" w:type="dxa"/>
              <w:left w:w="100" w:type="dxa"/>
              <w:bottom w:w="100" w:type="dxa"/>
              <w:right w:w="100" w:type="dxa"/>
            </w:tcMar>
          </w:tcPr>
          <w:p w:rsidR="00611D28" w:rsidRDefault="00DA7BEA" w14:paraId="000000B9" w14:textId="77777777">
            <w:pPr>
              <w:widowControl w:val="0"/>
              <w:pBdr>
                <w:top w:val="nil"/>
                <w:left w:val="nil"/>
                <w:bottom w:val="nil"/>
                <w:right w:val="nil"/>
                <w:between w:val="nil"/>
              </w:pBdr>
              <w:rPr>
                <w:sz w:val="20"/>
                <w:szCs w:val="20"/>
              </w:rPr>
            </w:pPr>
            <w:r>
              <w:rPr>
                <w:sz w:val="20"/>
                <w:szCs w:val="20"/>
              </w:rPr>
              <w:t>Experimental</w:t>
            </w:r>
          </w:p>
        </w:tc>
        <w:tc>
          <w:tcPr>
            <w:tcW w:w="7395" w:type="dxa"/>
            <w:shd w:val="clear" w:color="auto" w:fill="auto"/>
            <w:tcMar>
              <w:top w:w="100" w:type="dxa"/>
              <w:left w:w="100" w:type="dxa"/>
              <w:bottom w:w="100" w:type="dxa"/>
              <w:right w:w="100" w:type="dxa"/>
            </w:tcMar>
          </w:tcPr>
          <w:p w:rsidR="00611D28" w:rsidRDefault="00DA7BEA" w14:paraId="000000BA" w14:textId="42071CD2">
            <w:pPr>
              <w:widowControl w:val="0"/>
              <w:pBdr>
                <w:top w:val="nil"/>
                <w:left w:val="nil"/>
                <w:bottom w:val="nil"/>
                <w:right w:val="nil"/>
                <w:between w:val="nil"/>
              </w:pBdr>
              <w:jc w:val="both"/>
              <w:rPr>
                <w:b w:val="0"/>
                <w:sz w:val="20"/>
                <w:szCs w:val="20"/>
              </w:rPr>
            </w:pPr>
            <w:r>
              <w:rPr>
                <w:b w:val="0"/>
                <w:sz w:val="20"/>
                <w:szCs w:val="20"/>
              </w:rPr>
              <w:t>Punto de partida de toda forma de consumo que se</w:t>
            </w:r>
            <w:r w:rsidR="00320E82">
              <w:rPr>
                <w:b w:val="0"/>
                <w:sz w:val="20"/>
                <w:szCs w:val="20"/>
              </w:rPr>
              <w:t xml:space="preserve"> da por curiosidad y la persona</w:t>
            </w:r>
            <w:r>
              <w:rPr>
                <w:b w:val="0"/>
                <w:sz w:val="20"/>
                <w:szCs w:val="20"/>
              </w:rPr>
              <w:t xml:space="preserve"> prueba una o más sustancias para sentir el efecto de estas, lo hace una o máximo dos veces y no vuelve a consumir.</w:t>
            </w:r>
          </w:p>
        </w:tc>
      </w:tr>
      <w:tr w:rsidR="00611D28" w14:paraId="58382442" w14:textId="77777777">
        <w:tc>
          <w:tcPr>
            <w:tcW w:w="2565" w:type="dxa"/>
            <w:shd w:val="clear" w:color="auto" w:fill="auto"/>
            <w:tcMar>
              <w:top w:w="100" w:type="dxa"/>
              <w:left w:w="100" w:type="dxa"/>
              <w:bottom w:w="100" w:type="dxa"/>
              <w:right w:w="100" w:type="dxa"/>
            </w:tcMar>
          </w:tcPr>
          <w:p w:rsidR="00611D28" w:rsidRDefault="00DA7BEA" w14:paraId="000000BB" w14:textId="77777777">
            <w:pPr>
              <w:widowControl w:val="0"/>
              <w:pBdr>
                <w:top w:val="nil"/>
                <w:left w:val="nil"/>
                <w:bottom w:val="nil"/>
                <w:right w:val="nil"/>
                <w:between w:val="nil"/>
              </w:pBdr>
              <w:rPr>
                <w:sz w:val="20"/>
                <w:szCs w:val="20"/>
              </w:rPr>
            </w:pPr>
            <w:r>
              <w:rPr>
                <w:sz w:val="20"/>
                <w:szCs w:val="20"/>
              </w:rPr>
              <w:t>Recreativo</w:t>
            </w:r>
          </w:p>
        </w:tc>
        <w:tc>
          <w:tcPr>
            <w:tcW w:w="7395" w:type="dxa"/>
            <w:shd w:val="clear" w:color="auto" w:fill="auto"/>
            <w:tcMar>
              <w:top w:w="100" w:type="dxa"/>
              <w:left w:w="100" w:type="dxa"/>
              <w:bottom w:w="100" w:type="dxa"/>
              <w:right w:w="100" w:type="dxa"/>
            </w:tcMar>
          </w:tcPr>
          <w:p w:rsidR="00611D28" w:rsidRDefault="00DA7BEA" w14:paraId="000000BC" w14:textId="77777777">
            <w:pPr>
              <w:widowControl w:val="0"/>
              <w:pBdr>
                <w:top w:val="nil"/>
                <w:left w:val="nil"/>
                <w:bottom w:val="nil"/>
                <w:right w:val="nil"/>
                <w:between w:val="nil"/>
              </w:pBdr>
              <w:jc w:val="both"/>
              <w:rPr>
                <w:b w:val="0"/>
                <w:sz w:val="20"/>
                <w:szCs w:val="20"/>
              </w:rPr>
            </w:pPr>
            <w:r>
              <w:rPr>
                <w:b w:val="0"/>
                <w:sz w:val="20"/>
                <w:szCs w:val="20"/>
              </w:rPr>
              <w:t>El consumo es más constante y se hace en situaciones de ocio, diversión, fiestas e interacciones sociales entre pares. Principalmente se busca placer y disfrute de experiencias gratificantes. Este tipo de consumo se caracteriza por no ser la única actividad de disfrute, no se siente como un mecanismo de evasión de la realidad o la solución a los problemas, por lo general no se hace de forma individual, es más un momento social y no se asumen conductas de riesgo alto como experimentar con drogas fuertes o de aplicación de alto riesgo como en el caso de drogas inyectadas.</w:t>
            </w:r>
          </w:p>
        </w:tc>
      </w:tr>
      <w:tr w:rsidR="00611D28" w14:paraId="7CD3DA0E" w14:textId="77777777">
        <w:tc>
          <w:tcPr>
            <w:tcW w:w="2565" w:type="dxa"/>
            <w:shd w:val="clear" w:color="auto" w:fill="auto"/>
            <w:tcMar>
              <w:top w:w="100" w:type="dxa"/>
              <w:left w:w="100" w:type="dxa"/>
              <w:bottom w:w="100" w:type="dxa"/>
              <w:right w:w="100" w:type="dxa"/>
            </w:tcMar>
          </w:tcPr>
          <w:p w:rsidR="00611D28" w:rsidRDefault="00DA7BEA" w14:paraId="000000BD" w14:textId="77777777">
            <w:pPr>
              <w:widowControl w:val="0"/>
              <w:pBdr>
                <w:top w:val="nil"/>
                <w:left w:val="nil"/>
                <w:bottom w:val="nil"/>
                <w:right w:val="nil"/>
                <w:between w:val="nil"/>
              </w:pBdr>
              <w:rPr>
                <w:sz w:val="20"/>
                <w:szCs w:val="20"/>
              </w:rPr>
            </w:pPr>
            <w:r>
              <w:rPr>
                <w:sz w:val="20"/>
                <w:szCs w:val="20"/>
              </w:rPr>
              <w:t>Habitual</w:t>
            </w:r>
          </w:p>
        </w:tc>
        <w:tc>
          <w:tcPr>
            <w:tcW w:w="7395" w:type="dxa"/>
            <w:shd w:val="clear" w:color="auto" w:fill="auto"/>
            <w:tcMar>
              <w:top w:w="100" w:type="dxa"/>
              <w:left w:w="100" w:type="dxa"/>
              <w:bottom w:w="100" w:type="dxa"/>
              <w:right w:w="100" w:type="dxa"/>
            </w:tcMar>
          </w:tcPr>
          <w:p w:rsidR="00611D28" w:rsidRDefault="00DA7BEA" w14:paraId="000000BE" w14:textId="77777777">
            <w:pPr>
              <w:widowControl w:val="0"/>
              <w:pBdr>
                <w:top w:val="nil"/>
                <w:left w:val="nil"/>
                <w:bottom w:val="nil"/>
                <w:right w:val="nil"/>
                <w:between w:val="nil"/>
              </w:pBdr>
              <w:jc w:val="both"/>
              <w:rPr>
                <w:b w:val="0"/>
                <w:sz w:val="20"/>
                <w:szCs w:val="20"/>
              </w:rPr>
            </w:pPr>
            <w:r>
              <w:rPr>
                <w:b w:val="0"/>
                <w:sz w:val="20"/>
                <w:szCs w:val="20"/>
              </w:rPr>
              <w:t>Para llegar a este nivel las personas han pasado por el uso experimental y/o recreativo. Ya se ha definido una sustancia de preferencia, lo que significa que se han probado una amplia gama de estas y la elección se basa en el gusto por la sensación que produce. A este nivel la cantidad y la frecuencia han aumentado y la droga pasa a tener un papel importante para la vida del consumidor. El riesgo de desarrollar una enfermedad adictiva a este nivel es alto dependiendo del tipo de droga.</w:t>
            </w:r>
          </w:p>
        </w:tc>
      </w:tr>
    </w:tbl>
    <w:p w:rsidR="00611D28" w:rsidRDefault="00DA7BEA" w14:paraId="000000BF" w14:textId="77777777">
      <w:pPr>
        <w:jc w:val="both"/>
        <w:rPr>
          <w:sz w:val="20"/>
          <w:szCs w:val="20"/>
        </w:rPr>
      </w:pPr>
      <w:r>
        <w:rPr>
          <w:sz w:val="20"/>
          <w:szCs w:val="20"/>
        </w:rPr>
        <w:lastRenderedPageBreak/>
        <w:t>Nota. Tomada de Barra y Diazconti (2013)</w:t>
      </w:r>
    </w:p>
    <w:p w:rsidR="00611D28" w:rsidRDefault="00611D28" w14:paraId="000000C0" w14:textId="77777777">
      <w:pPr>
        <w:jc w:val="both"/>
        <w:rPr>
          <w:sz w:val="20"/>
          <w:szCs w:val="20"/>
        </w:rPr>
      </w:pPr>
    </w:p>
    <w:p w:rsidR="00611D28" w:rsidRDefault="00611D28" w14:paraId="000000C1" w14:textId="77777777">
      <w:pPr>
        <w:jc w:val="both"/>
        <w:rPr>
          <w:sz w:val="20"/>
          <w:szCs w:val="20"/>
        </w:rPr>
      </w:pPr>
    </w:p>
    <w:p w:rsidR="00611D28" w:rsidRDefault="00611D28" w14:paraId="000000C2" w14:textId="77777777">
      <w:pPr>
        <w:rPr>
          <w:b/>
          <w:i/>
          <w:sz w:val="20"/>
          <w:szCs w:val="20"/>
        </w:rPr>
      </w:pPr>
    </w:p>
    <w:p w:rsidR="00611D28" w:rsidRDefault="00611D28" w14:paraId="000000C3" w14:textId="77777777">
      <w:pPr>
        <w:rPr>
          <w:sz w:val="20"/>
          <w:szCs w:val="20"/>
        </w:rPr>
      </w:pPr>
    </w:p>
    <w:p w:rsidR="00611D28" w:rsidRDefault="00BD2838" w14:paraId="000000C4" w14:textId="77777777">
      <w:pPr>
        <w:jc w:val="both"/>
        <w:rPr>
          <w:sz w:val="20"/>
          <w:szCs w:val="20"/>
        </w:rPr>
      </w:pPr>
      <w:sdt>
        <w:sdtPr>
          <w:tag w:val="goog_rdk_11"/>
          <w:id w:val="-859735945"/>
        </w:sdtPr>
        <w:sdtContent>
          <w:commentRangeStart w:id="14"/>
        </w:sdtContent>
      </w:sdt>
      <w:r w:rsidR="00DA7BEA">
        <w:rPr>
          <w:noProof/>
          <w:sz w:val="20"/>
          <w:szCs w:val="20"/>
          <w:lang w:val="es-CO"/>
        </w:rPr>
        <w:drawing>
          <wp:inline distT="114300" distB="114300" distL="114300" distR="114300" wp14:anchorId="4D4017E4" wp14:editId="07777777">
            <wp:extent cx="6332220" cy="2057400"/>
            <wp:effectExtent l="0" t="0" r="0" b="0"/>
            <wp:docPr id="2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332220" cy="2057400"/>
                    </a:xfrm>
                    <a:prstGeom prst="rect">
                      <a:avLst/>
                    </a:prstGeom>
                    <a:ln/>
                  </pic:spPr>
                </pic:pic>
              </a:graphicData>
            </a:graphic>
          </wp:inline>
        </w:drawing>
      </w:r>
      <w:commentRangeEnd w:id="14"/>
      <w:r w:rsidR="00DA7BEA">
        <w:commentReference w:id="14"/>
      </w:r>
      <w:r w:rsidR="00DA7BEA">
        <w:rPr>
          <w:noProof/>
          <w:lang w:val="es-CO"/>
        </w:rPr>
        <mc:AlternateContent>
          <mc:Choice Requires="wps">
            <w:drawing>
              <wp:anchor distT="0" distB="0" distL="114300" distR="114300" simplePos="0" relativeHeight="251663360" behindDoc="0" locked="0" layoutInCell="1" hidden="0" allowOverlap="1" wp14:anchorId="484D2EF1" wp14:editId="07777777">
                <wp:simplePos x="0" y="0"/>
                <wp:positionH relativeFrom="column">
                  <wp:posOffset>2349500</wp:posOffset>
                </wp:positionH>
                <wp:positionV relativeFrom="paragraph">
                  <wp:posOffset>165100</wp:posOffset>
                </wp:positionV>
                <wp:extent cx="4175776" cy="1489035"/>
                <wp:effectExtent l="0" t="0" r="0" b="0"/>
                <wp:wrapNone/>
                <wp:docPr id="233" name="Rectángulo 233"/>
                <wp:cNvGraphicFramePr/>
                <a:graphic xmlns:a="http://schemas.openxmlformats.org/drawingml/2006/main">
                  <a:graphicData uri="http://schemas.microsoft.com/office/word/2010/wordprocessingShape">
                    <wps:wsp>
                      <wps:cNvSpPr/>
                      <wps:spPr>
                        <a:xfrm>
                          <a:off x="3267637" y="3045008"/>
                          <a:ext cx="4156726" cy="1469985"/>
                        </a:xfrm>
                        <a:prstGeom prst="rect">
                          <a:avLst/>
                        </a:prstGeom>
                        <a:solidFill>
                          <a:schemeClr val="lt1"/>
                        </a:solidFill>
                        <a:ln w="9525" cap="flat" cmpd="sng">
                          <a:solidFill>
                            <a:srgbClr val="000000"/>
                          </a:solidFill>
                          <a:prstDash val="solid"/>
                          <a:round/>
                          <a:headEnd type="none" w="sm" len="sm"/>
                          <a:tailEnd type="none" w="sm" len="sm"/>
                        </a:ln>
                      </wps:spPr>
                      <wps:txbx>
                        <w:txbxContent>
                          <w:p w:rsidR="00BD2838" w:rsidRDefault="00BD2838" w14:paraId="677BE6A5" w14:textId="77777777">
                            <w:pPr>
                              <w:spacing w:line="240" w:lineRule="auto"/>
                              <w:jc w:val="both"/>
                              <w:textDirection w:val="btLr"/>
                            </w:pPr>
                          </w:p>
                          <w:p w:rsidR="00BD2838" w:rsidRDefault="00BD2838" w14:paraId="174C3018" w14:textId="77777777">
                            <w:pPr>
                              <w:spacing w:line="240" w:lineRule="auto"/>
                              <w:jc w:val="both"/>
                              <w:textDirection w:val="btLr"/>
                            </w:pPr>
                            <w:r>
                              <w:rPr>
                                <w:color w:val="000000"/>
                                <w:sz w:val="20"/>
                              </w:rPr>
                              <w:t>Se habla de abuso cuando el consumo se vuelve una compulsión, es decir, que el estado de necesidad aparece de manera más frecuente y a la persona le cuesta resistirse, depende de la droga, del contexto donde se mueve el consumo y de las sensaciones y estilo de vida. En este sentido, el abuso se convierte en un consumo problemático que genera afectaciones sobre la salud física y consecuencias sociales evidentes.</w:t>
                            </w:r>
                          </w:p>
                          <w:p w:rsidR="00BD2838" w:rsidRDefault="00BD2838" w14:paraId="60DDCEA0" w14:textId="77777777">
                            <w:pPr>
                              <w:spacing w:line="240" w:lineRule="auto"/>
                              <w:textDirection w:val="btLr"/>
                            </w:pPr>
                          </w:p>
                          <w:p w:rsidR="00BD2838" w:rsidRDefault="00BD2838" w14:paraId="384CBC06" w14:textId="77777777">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w14:anchorId="02A28BB9">
              <v:rect id="Rectángulo 233" style="position:absolute;left:0;text-align:left;margin-left:185pt;margin-top:13pt;width:328.8pt;height:117.25pt;z-index:251663360;visibility:visible;mso-wrap-style:square;mso-wrap-distance-left:9pt;mso-wrap-distance-top:0;mso-wrap-distance-right:9pt;mso-wrap-distance-bottom:0;mso-position-horizontal:absolute;mso-position-horizontal-relative:text;mso-position-vertical:absolute;mso-position-vertical-relative:text;v-text-anchor:top" o:spid="_x0000_s1030" fillcolor="white [3201]" w14:anchorId="484D2E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">
                <v:stroke joinstyle="round" startarrowwidth="narrow" startarrowlength="short" endarrowwidth="narrow" endarrowlength="short"/>
                <v:textbox inset="2.53958mm,1.2694mm,2.53958mm,1.2694mm">
                  <w:txbxContent>
                    <w:p w:rsidR="00BD2838" w:rsidRDefault="00BD2838" w14:paraId="02EB378F" w14:textId="77777777">
                      <w:pPr>
                        <w:spacing w:line="240" w:lineRule="auto"/>
                        <w:jc w:val="both"/>
                        <w:textDirection w:val="btLr"/>
                      </w:pPr>
                    </w:p>
                    <w:p w:rsidR="00BD2838" w:rsidRDefault="00BD2838" w14:paraId="1021B1F3" w14:textId="77777777">
                      <w:pPr>
                        <w:spacing w:line="240" w:lineRule="auto"/>
                        <w:jc w:val="both"/>
                        <w:textDirection w:val="btLr"/>
                      </w:pPr>
                      <w:r>
                        <w:rPr>
                          <w:color w:val="000000"/>
                          <w:sz w:val="20"/>
                        </w:rPr>
                        <w:t>Se habla de abuso cuando el consumo se vuelve una compulsión, es decir, que el estado de necesidad aparece de manera más frecuente y a la persona le cuesta resistirse, depende de la droga, del contexto donde se mueve el consumo y de las sensaciones y estilo de vida. En este sentido, el abuso se convierte en un consumo problemático que genera afectaciones sobre la salud física y consecuencias sociales evidentes.</w:t>
                      </w:r>
                    </w:p>
                    <w:p w:rsidR="00BD2838" w:rsidRDefault="00BD2838" w14:paraId="6A05A809" w14:textId="77777777">
                      <w:pPr>
                        <w:spacing w:line="240" w:lineRule="auto"/>
                        <w:textDirection w:val="btLr"/>
                      </w:pPr>
                    </w:p>
                    <w:p w:rsidR="00BD2838" w:rsidRDefault="00BD2838" w14:paraId="5A39BBE3" w14:textId="77777777">
                      <w:pPr>
                        <w:spacing w:line="275" w:lineRule="auto"/>
                        <w:textDirection w:val="btLr"/>
                      </w:pPr>
                    </w:p>
                  </w:txbxContent>
                </v:textbox>
              </v:rect>
            </w:pict>
          </mc:Fallback>
        </mc:AlternateContent>
      </w:r>
    </w:p>
    <w:p w:rsidR="00611D28" w:rsidRDefault="00611D28" w14:paraId="000000C5" w14:textId="77777777">
      <w:pPr>
        <w:jc w:val="both"/>
        <w:rPr>
          <w:sz w:val="20"/>
          <w:szCs w:val="20"/>
        </w:rPr>
      </w:pPr>
    </w:p>
    <w:p w:rsidR="00611D28" w:rsidRDefault="00611D28" w14:paraId="000000C6" w14:textId="77777777">
      <w:pPr>
        <w:jc w:val="both"/>
        <w:rPr>
          <w:sz w:val="20"/>
          <w:szCs w:val="20"/>
        </w:rPr>
      </w:pPr>
    </w:p>
    <w:p w:rsidR="00611D28" w:rsidRDefault="00DA7BEA" w14:paraId="000000C7" w14:textId="3274885B">
      <w:pPr>
        <w:jc w:val="both"/>
        <w:rPr>
          <w:sz w:val="20"/>
          <w:szCs w:val="20"/>
        </w:rPr>
      </w:pPr>
      <w:r>
        <w:rPr>
          <w:sz w:val="20"/>
          <w:szCs w:val="20"/>
        </w:rPr>
        <w:t xml:space="preserve">A </w:t>
      </w:r>
      <w:r w:rsidR="00805831">
        <w:rPr>
          <w:sz w:val="20"/>
          <w:szCs w:val="20"/>
        </w:rPr>
        <w:t>continuación,</w:t>
      </w:r>
      <w:r>
        <w:rPr>
          <w:sz w:val="20"/>
          <w:szCs w:val="20"/>
        </w:rPr>
        <w:t xml:space="preserve"> se describen las condiciones clave que permiten tipificar una conducta de consumo abusivo durante un periodo máximo de un año.</w:t>
      </w:r>
    </w:p>
    <w:p w:rsidR="00611D28" w:rsidRDefault="00611D28" w14:paraId="000000C8" w14:textId="77777777">
      <w:pPr>
        <w:jc w:val="both"/>
        <w:rPr>
          <w:sz w:val="20"/>
          <w:szCs w:val="20"/>
        </w:rPr>
      </w:pPr>
    </w:p>
    <w:p w:rsidR="00611D28" w:rsidRDefault="00DA7BEA" w14:paraId="000000C9" w14:textId="77777777">
      <w:pPr>
        <w:jc w:val="both"/>
        <w:rPr>
          <w:b/>
          <w:i/>
          <w:sz w:val="20"/>
          <w:szCs w:val="20"/>
        </w:rPr>
      </w:pPr>
      <w:r>
        <w:rPr>
          <w:b/>
          <w:sz w:val="20"/>
          <w:szCs w:val="20"/>
        </w:rPr>
        <w:t>Tabla 2</w:t>
      </w:r>
    </w:p>
    <w:p w:rsidR="00611D28" w:rsidRDefault="00DA7BEA" w14:paraId="000000CA" w14:textId="77777777">
      <w:pPr>
        <w:jc w:val="both"/>
        <w:rPr>
          <w:i/>
          <w:sz w:val="20"/>
          <w:szCs w:val="20"/>
        </w:rPr>
      </w:pPr>
      <w:r>
        <w:rPr>
          <w:i/>
          <w:sz w:val="20"/>
          <w:szCs w:val="20"/>
        </w:rPr>
        <w:t>Condiciones para identificar el abuso de SPA</w:t>
      </w:r>
    </w:p>
    <w:tbl>
      <w:tblPr>
        <w:tblStyle w:val="afffffffffffffa"/>
        <w:tblW w:w="99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120"/>
        <w:gridCol w:w="6840"/>
      </w:tblGrid>
      <w:tr w:rsidR="00611D28" w14:paraId="72D5FB3B" w14:textId="77777777">
        <w:tc>
          <w:tcPr>
            <w:tcW w:w="3120" w:type="dxa"/>
            <w:shd w:val="clear" w:color="auto" w:fill="auto"/>
            <w:tcMar>
              <w:top w:w="100" w:type="dxa"/>
              <w:left w:w="100" w:type="dxa"/>
              <w:bottom w:w="100" w:type="dxa"/>
              <w:right w:w="100" w:type="dxa"/>
            </w:tcMar>
          </w:tcPr>
          <w:p w:rsidR="00611D28" w:rsidRDefault="00DA7BEA" w14:paraId="000000CB" w14:textId="77777777">
            <w:pPr>
              <w:widowControl w:val="0"/>
              <w:pBdr>
                <w:top w:val="nil"/>
                <w:left w:val="nil"/>
                <w:bottom w:val="nil"/>
                <w:right w:val="nil"/>
                <w:between w:val="nil"/>
              </w:pBdr>
              <w:jc w:val="center"/>
              <w:rPr>
                <w:sz w:val="20"/>
                <w:szCs w:val="20"/>
              </w:rPr>
            </w:pPr>
            <w:r>
              <w:rPr>
                <w:sz w:val="20"/>
                <w:szCs w:val="20"/>
              </w:rPr>
              <w:t>Condición</w:t>
            </w:r>
          </w:p>
        </w:tc>
        <w:tc>
          <w:tcPr>
            <w:tcW w:w="6840" w:type="dxa"/>
            <w:shd w:val="clear" w:color="auto" w:fill="auto"/>
            <w:tcMar>
              <w:top w:w="100" w:type="dxa"/>
              <w:left w:w="100" w:type="dxa"/>
              <w:bottom w:w="100" w:type="dxa"/>
              <w:right w:w="100" w:type="dxa"/>
            </w:tcMar>
          </w:tcPr>
          <w:p w:rsidR="00611D28" w:rsidRDefault="00DA7BEA" w14:paraId="000000CC" w14:textId="77777777">
            <w:pPr>
              <w:widowControl w:val="0"/>
              <w:pBdr>
                <w:top w:val="nil"/>
                <w:left w:val="nil"/>
                <w:bottom w:val="nil"/>
                <w:right w:val="nil"/>
                <w:between w:val="nil"/>
              </w:pBdr>
              <w:jc w:val="center"/>
              <w:rPr>
                <w:sz w:val="20"/>
                <w:szCs w:val="20"/>
              </w:rPr>
            </w:pPr>
            <w:r>
              <w:rPr>
                <w:sz w:val="20"/>
                <w:szCs w:val="20"/>
              </w:rPr>
              <w:t>Descripción</w:t>
            </w:r>
          </w:p>
        </w:tc>
      </w:tr>
      <w:tr w:rsidR="00611D28" w14:paraId="16140A76" w14:textId="77777777">
        <w:tc>
          <w:tcPr>
            <w:tcW w:w="3120" w:type="dxa"/>
            <w:shd w:val="clear" w:color="auto" w:fill="auto"/>
            <w:tcMar>
              <w:top w:w="100" w:type="dxa"/>
              <w:left w:w="100" w:type="dxa"/>
              <w:bottom w:w="100" w:type="dxa"/>
              <w:right w:w="100" w:type="dxa"/>
            </w:tcMar>
          </w:tcPr>
          <w:p w:rsidR="00611D28" w:rsidRDefault="00DA7BEA" w14:paraId="000000CD" w14:textId="77777777">
            <w:pPr>
              <w:widowControl w:val="0"/>
              <w:pBdr>
                <w:top w:val="nil"/>
                <w:left w:val="nil"/>
                <w:bottom w:val="nil"/>
                <w:right w:val="nil"/>
                <w:between w:val="nil"/>
              </w:pBdr>
              <w:rPr>
                <w:sz w:val="20"/>
                <w:szCs w:val="20"/>
              </w:rPr>
            </w:pPr>
            <w:r>
              <w:rPr>
                <w:sz w:val="20"/>
                <w:szCs w:val="20"/>
              </w:rPr>
              <w:t>Tolerancia</w:t>
            </w:r>
          </w:p>
        </w:tc>
        <w:tc>
          <w:tcPr>
            <w:tcW w:w="6840" w:type="dxa"/>
            <w:shd w:val="clear" w:color="auto" w:fill="auto"/>
            <w:tcMar>
              <w:top w:w="100" w:type="dxa"/>
              <w:left w:w="100" w:type="dxa"/>
              <w:bottom w:w="100" w:type="dxa"/>
              <w:right w:w="100" w:type="dxa"/>
            </w:tcMar>
          </w:tcPr>
          <w:p w:rsidR="00611D28" w:rsidRDefault="00DA7BEA" w14:paraId="000000CE" w14:textId="77777777">
            <w:pPr>
              <w:widowControl w:val="0"/>
              <w:pBdr>
                <w:top w:val="nil"/>
                <w:left w:val="nil"/>
                <w:bottom w:val="nil"/>
                <w:right w:val="nil"/>
                <w:between w:val="nil"/>
              </w:pBdr>
              <w:jc w:val="both"/>
              <w:rPr>
                <w:b w:val="0"/>
                <w:sz w:val="20"/>
                <w:szCs w:val="20"/>
              </w:rPr>
            </w:pPr>
            <w:r>
              <w:rPr>
                <w:b w:val="0"/>
                <w:sz w:val="20"/>
                <w:szCs w:val="20"/>
              </w:rPr>
              <w:t>Se refiere a la necesidad de consumir cantidades más altas del psicoactivo para conseguir las sanciones deseadas o un efecto considerablemente menor con el uso continuo de la sustancia.</w:t>
            </w:r>
          </w:p>
        </w:tc>
      </w:tr>
      <w:tr w:rsidR="00611D28" w14:paraId="19E20672" w14:textId="77777777">
        <w:tc>
          <w:tcPr>
            <w:tcW w:w="3120" w:type="dxa"/>
            <w:shd w:val="clear" w:color="auto" w:fill="auto"/>
            <w:tcMar>
              <w:top w:w="100" w:type="dxa"/>
              <w:left w:w="100" w:type="dxa"/>
              <w:bottom w:w="100" w:type="dxa"/>
              <w:right w:w="100" w:type="dxa"/>
            </w:tcMar>
          </w:tcPr>
          <w:p w:rsidR="00611D28" w:rsidRDefault="00DA7BEA" w14:paraId="000000CF" w14:textId="77777777">
            <w:pPr>
              <w:widowControl w:val="0"/>
              <w:pBdr>
                <w:top w:val="nil"/>
                <w:left w:val="nil"/>
                <w:bottom w:val="nil"/>
                <w:right w:val="nil"/>
                <w:between w:val="nil"/>
              </w:pBdr>
              <w:rPr>
                <w:sz w:val="20"/>
                <w:szCs w:val="20"/>
              </w:rPr>
            </w:pPr>
            <w:r>
              <w:rPr>
                <w:sz w:val="20"/>
                <w:szCs w:val="20"/>
              </w:rPr>
              <w:t>Abstinencia</w:t>
            </w:r>
          </w:p>
        </w:tc>
        <w:tc>
          <w:tcPr>
            <w:tcW w:w="6840" w:type="dxa"/>
            <w:shd w:val="clear" w:color="auto" w:fill="auto"/>
            <w:tcMar>
              <w:top w:w="100" w:type="dxa"/>
              <w:left w:w="100" w:type="dxa"/>
              <w:bottom w:w="100" w:type="dxa"/>
              <w:right w:w="100" w:type="dxa"/>
            </w:tcMar>
          </w:tcPr>
          <w:p w:rsidR="00611D28" w:rsidRDefault="00DA7BEA" w14:paraId="000000D0" w14:textId="77777777">
            <w:pPr>
              <w:widowControl w:val="0"/>
              <w:pBdr>
                <w:top w:val="nil"/>
                <w:left w:val="nil"/>
                <w:bottom w:val="nil"/>
                <w:right w:val="nil"/>
                <w:between w:val="nil"/>
              </w:pBdr>
              <w:jc w:val="both"/>
              <w:rPr>
                <w:b w:val="0"/>
                <w:sz w:val="20"/>
                <w:szCs w:val="20"/>
              </w:rPr>
            </w:pPr>
            <w:r>
              <w:rPr>
                <w:b w:val="0"/>
                <w:sz w:val="20"/>
                <w:szCs w:val="20"/>
              </w:rPr>
              <w:t xml:space="preserve">Son los síntomas que la persona empieza a presentar como consecuencia de la falta de la droga y empieza a buscar consumos alternativos que permitan compensar el sufrimiento físico y psicológico que produce el no consumo. </w:t>
            </w:r>
          </w:p>
        </w:tc>
      </w:tr>
      <w:tr w:rsidR="00611D28" w14:paraId="0F1DF206" w14:textId="77777777">
        <w:tc>
          <w:tcPr>
            <w:tcW w:w="3120" w:type="dxa"/>
            <w:shd w:val="clear" w:color="auto" w:fill="auto"/>
            <w:tcMar>
              <w:top w:w="100" w:type="dxa"/>
              <w:left w:w="100" w:type="dxa"/>
              <w:bottom w:w="100" w:type="dxa"/>
              <w:right w:w="100" w:type="dxa"/>
            </w:tcMar>
          </w:tcPr>
          <w:p w:rsidR="00611D28" w:rsidRDefault="00DA7BEA" w14:paraId="000000D1" w14:textId="77777777">
            <w:pPr>
              <w:widowControl w:val="0"/>
              <w:pBdr>
                <w:top w:val="nil"/>
                <w:left w:val="nil"/>
                <w:bottom w:val="nil"/>
                <w:right w:val="nil"/>
                <w:between w:val="nil"/>
              </w:pBdr>
              <w:rPr>
                <w:sz w:val="20"/>
                <w:szCs w:val="20"/>
              </w:rPr>
            </w:pPr>
            <w:r>
              <w:rPr>
                <w:sz w:val="20"/>
                <w:szCs w:val="20"/>
              </w:rPr>
              <w:t>Alto consumo</w:t>
            </w:r>
          </w:p>
        </w:tc>
        <w:tc>
          <w:tcPr>
            <w:tcW w:w="6840" w:type="dxa"/>
            <w:shd w:val="clear" w:color="auto" w:fill="auto"/>
            <w:tcMar>
              <w:top w:w="100" w:type="dxa"/>
              <w:left w:w="100" w:type="dxa"/>
              <w:bottom w:w="100" w:type="dxa"/>
              <w:right w:w="100" w:type="dxa"/>
            </w:tcMar>
          </w:tcPr>
          <w:p w:rsidR="00611D28" w:rsidRDefault="00DA7BEA" w14:paraId="000000D2" w14:textId="77777777">
            <w:pPr>
              <w:widowControl w:val="0"/>
              <w:pBdr>
                <w:top w:val="nil"/>
                <w:left w:val="nil"/>
                <w:bottom w:val="nil"/>
                <w:right w:val="nil"/>
                <w:between w:val="nil"/>
              </w:pBdr>
              <w:jc w:val="both"/>
              <w:rPr>
                <w:b w:val="0"/>
                <w:sz w:val="20"/>
                <w:szCs w:val="20"/>
              </w:rPr>
            </w:pPr>
            <w:r>
              <w:rPr>
                <w:b w:val="0"/>
                <w:sz w:val="20"/>
                <w:szCs w:val="20"/>
              </w:rPr>
              <w:t>Aumento significativo de la cantidad y frecuencia del consumo.</w:t>
            </w:r>
          </w:p>
        </w:tc>
      </w:tr>
      <w:tr w:rsidR="00611D28" w14:paraId="0ADA82E9" w14:textId="77777777">
        <w:tc>
          <w:tcPr>
            <w:tcW w:w="3120" w:type="dxa"/>
            <w:shd w:val="clear" w:color="auto" w:fill="auto"/>
            <w:tcMar>
              <w:top w:w="100" w:type="dxa"/>
              <w:left w:w="100" w:type="dxa"/>
              <w:bottom w:w="100" w:type="dxa"/>
              <w:right w:w="100" w:type="dxa"/>
            </w:tcMar>
          </w:tcPr>
          <w:p w:rsidR="00611D28" w:rsidRDefault="00DA7BEA" w14:paraId="000000D3" w14:textId="77777777">
            <w:pPr>
              <w:widowControl w:val="0"/>
              <w:pBdr>
                <w:top w:val="nil"/>
                <w:left w:val="nil"/>
                <w:bottom w:val="nil"/>
                <w:right w:val="nil"/>
                <w:between w:val="nil"/>
              </w:pBdr>
              <w:rPr>
                <w:sz w:val="20"/>
                <w:szCs w:val="20"/>
              </w:rPr>
            </w:pPr>
            <w:r>
              <w:rPr>
                <w:sz w:val="20"/>
                <w:szCs w:val="20"/>
              </w:rPr>
              <w:t>Deseo persistente</w:t>
            </w:r>
          </w:p>
        </w:tc>
        <w:tc>
          <w:tcPr>
            <w:tcW w:w="6840" w:type="dxa"/>
            <w:shd w:val="clear" w:color="auto" w:fill="auto"/>
            <w:tcMar>
              <w:top w:w="100" w:type="dxa"/>
              <w:left w:w="100" w:type="dxa"/>
              <w:bottom w:w="100" w:type="dxa"/>
              <w:right w:w="100" w:type="dxa"/>
            </w:tcMar>
          </w:tcPr>
          <w:p w:rsidR="00611D28" w:rsidRDefault="00DA7BEA" w14:paraId="000000D4" w14:textId="77777777">
            <w:pPr>
              <w:widowControl w:val="0"/>
              <w:pBdr>
                <w:top w:val="nil"/>
                <w:left w:val="nil"/>
                <w:bottom w:val="nil"/>
                <w:right w:val="nil"/>
                <w:between w:val="nil"/>
              </w:pBdr>
              <w:jc w:val="both"/>
              <w:rPr>
                <w:b w:val="0"/>
                <w:sz w:val="20"/>
                <w:szCs w:val="20"/>
              </w:rPr>
            </w:pPr>
            <w:r>
              <w:rPr>
                <w:b w:val="0"/>
                <w:sz w:val="20"/>
                <w:szCs w:val="20"/>
              </w:rPr>
              <w:t>Se evidencia una necesidad difícil de controlar frente al consumo de la sustancia. La persona lucha por dejar de consumir, pero no lo logra.</w:t>
            </w:r>
          </w:p>
        </w:tc>
      </w:tr>
      <w:tr w:rsidR="00611D28" w14:paraId="7BDCD6FE" w14:textId="77777777">
        <w:tc>
          <w:tcPr>
            <w:tcW w:w="3120" w:type="dxa"/>
            <w:shd w:val="clear" w:color="auto" w:fill="auto"/>
            <w:tcMar>
              <w:top w:w="100" w:type="dxa"/>
              <w:left w:w="100" w:type="dxa"/>
              <w:bottom w:w="100" w:type="dxa"/>
              <w:right w:w="100" w:type="dxa"/>
            </w:tcMar>
          </w:tcPr>
          <w:p w:rsidR="00611D28" w:rsidRDefault="00DA7BEA" w14:paraId="000000D5" w14:textId="77777777">
            <w:pPr>
              <w:widowControl w:val="0"/>
              <w:pBdr>
                <w:top w:val="nil"/>
                <w:left w:val="nil"/>
                <w:bottom w:val="nil"/>
                <w:right w:val="nil"/>
                <w:between w:val="nil"/>
              </w:pBdr>
              <w:rPr>
                <w:sz w:val="20"/>
                <w:szCs w:val="20"/>
              </w:rPr>
            </w:pPr>
            <w:r>
              <w:rPr>
                <w:sz w:val="20"/>
                <w:szCs w:val="20"/>
              </w:rPr>
              <w:t>Mal uso del tiempo</w:t>
            </w:r>
          </w:p>
        </w:tc>
        <w:tc>
          <w:tcPr>
            <w:tcW w:w="6840" w:type="dxa"/>
            <w:shd w:val="clear" w:color="auto" w:fill="auto"/>
            <w:tcMar>
              <w:top w:w="100" w:type="dxa"/>
              <w:left w:w="100" w:type="dxa"/>
              <w:bottom w:w="100" w:type="dxa"/>
              <w:right w:w="100" w:type="dxa"/>
            </w:tcMar>
          </w:tcPr>
          <w:p w:rsidR="00611D28" w:rsidRDefault="00DA7BEA" w14:paraId="000000D6" w14:textId="77777777">
            <w:pPr>
              <w:widowControl w:val="0"/>
              <w:pBdr>
                <w:top w:val="nil"/>
                <w:left w:val="nil"/>
                <w:bottom w:val="nil"/>
                <w:right w:val="nil"/>
                <w:between w:val="nil"/>
              </w:pBdr>
              <w:jc w:val="both"/>
              <w:rPr>
                <w:b w:val="0"/>
                <w:sz w:val="20"/>
                <w:szCs w:val="20"/>
              </w:rPr>
            </w:pPr>
            <w:r>
              <w:rPr>
                <w:b w:val="0"/>
                <w:sz w:val="20"/>
                <w:szCs w:val="20"/>
              </w:rPr>
              <w:t>La persona consumidora invierte la mayor parte de su tiempo tratando de conseguir la droga, consumiendo o recuperándose de sus efectos.</w:t>
            </w:r>
          </w:p>
        </w:tc>
      </w:tr>
      <w:tr w:rsidR="00611D28" w14:paraId="6230D0DF" w14:textId="77777777">
        <w:tc>
          <w:tcPr>
            <w:tcW w:w="3120" w:type="dxa"/>
            <w:shd w:val="clear" w:color="auto" w:fill="auto"/>
            <w:tcMar>
              <w:top w:w="100" w:type="dxa"/>
              <w:left w:w="100" w:type="dxa"/>
              <w:bottom w:w="100" w:type="dxa"/>
              <w:right w:w="100" w:type="dxa"/>
            </w:tcMar>
          </w:tcPr>
          <w:p w:rsidR="00611D28" w:rsidRDefault="00DA7BEA" w14:paraId="000000D7" w14:textId="77777777">
            <w:pPr>
              <w:widowControl w:val="0"/>
              <w:pBdr>
                <w:top w:val="nil"/>
                <w:left w:val="nil"/>
                <w:bottom w:val="nil"/>
                <w:right w:val="nil"/>
                <w:between w:val="nil"/>
              </w:pBdr>
              <w:rPr>
                <w:sz w:val="20"/>
                <w:szCs w:val="20"/>
              </w:rPr>
            </w:pPr>
            <w:r>
              <w:rPr>
                <w:sz w:val="20"/>
                <w:szCs w:val="20"/>
              </w:rPr>
              <w:t>Abandono de actividades</w:t>
            </w:r>
          </w:p>
        </w:tc>
        <w:tc>
          <w:tcPr>
            <w:tcW w:w="6840" w:type="dxa"/>
            <w:shd w:val="clear" w:color="auto" w:fill="auto"/>
            <w:tcMar>
              <w:top w:w="100" w:type="dxa"/>
              <w:left w:w="100" w:type="dxa"/>
              <w:bottom w:w="100" w:type="dxa"/>
              <w:right w:w="100" w:type="dxa"/>
            </w:tcMar>
          </w:tcPr>
          <w:p w:rsidR="00611D28" w:rsidRDefault="00DA7BEA" w14:paraId="000000D8" w14:textId="77777777">
            <w:pPr>
              <w:widowControl w:val="0"/>
              <w:pBdr>
                <w:top w:val="nil"/>
                <w:left w:val="nil"/>
                <w:bottom w:val="nil"/>
                <w:right w:val="nil"/>
                <w:between w:val="nil"/>
              </w:pBdr>
              <w:jc w:val="both"/>
              <w:rPr>
                <w:b w:val="0"/>
                <w:sz w:val="20"/>
                <w:szCs w:val="20"/>
              </w:rPr>
            </w:pPr>
            <w:r>
              <w:rPr>
                <w:b w:val="0"/>
                <w:sz w:val="20"/>
                <w:szCs w:val="20"/>
              </w:rPr>
              <w:t>Poco a poco la persona va abandonando las actividades sociales, recreativas, trabajo, estudio ya que el enfoque está en su propio consumo.</w:t>
            </w:r>
          </w:p>
        </w:tc>
      </w:tr>
      <w:tr w:rsidR="00611D28" w14:paraId="05C9EBEF" w14:textId="77777777">
        <w:tc>
          <w:tcPr>
            <w:tcW w:w="3120" w:type="dxa"/>
            <w:shd w:val="clear" w:color="auto" w:fill="auto"/>
            <w:tcMar>
              <w:top w:w="100" w:type="dxa"/>
              <w:left w:w="100" w:type="dxa"/>
              <w:bottom w:w="100" w:type="dxa"/>
              <w:right w:w="100" w:type="dxa"/>
            </w:tcMar>
          </w:tcPr>
          <w:p w:rsidR="00611D28" w:rsidRDefault="00DA7BEA" w14:paraId="000000D9" w14:textId="77777777">
            <w:pPr>
              <w:widowControl w:val="0"/>
              <w:pBdr>
                <w:top w:val="nil"/>
                <w:left w:val="nil"/>
                <w:bottom w:val="nil"/>
                <w:right w:val="nil"/>
                <w:between w:val="nil"/>
              </w:pBdr>
              <w:rPr>
                <w:sz w:val="20"/>
                <w:szCs w:val="20"/>
              </w:rPr>
            </w:pPr>
            <w:r>
              <w:rPr>
                <w:sz w:val="20"/>
                <w:szCs w:val="20"/>
              </w:rPr>
              <w:t>Consumo continuado</w:t>
            </w:r>
          </w:p>
        </w:tc>
        <w:tc>
          <w:tcPr>
            <w:tcW w:w="6840" w:type="dxa"/>
            <w:shd w:val="clear" w:color="auto" w:fill="auto"/>
            <w:tcMar>
              <w:top w:w="100" w:type="dxa"/>
              <w:left w:w="100" w:type="dxa"/>
              <w:bottom w:w="100" w:type="dxa"/>
              <w:right w:w="100" w:type="dxa"/>
            </w:tcMar>
          </w:tcPr>
          <w:p w:rsidR="00611D28" w:rsidRDefault="00DA7BEA" w14:paraId="000000DA" w14:textId="77777777">
            <w:pPr>
              <w:widowControl w:val="0"/>
              <w:pBdr>
                <w:top w:val="nil"/>
                <w:left w:val="nil"/>
                <w:bottom w:val="nil"/>
                <w:right w:val="nil"/>
                <w:between w:val="nil"/>
              </w:pBdr>
              <w:jc w:val="both"/>
              <w:rPr>
                <w:b w:val="0"/>
                <w:sz w:val="20"/>
                <w:szCs w:val="20"/>
              </w:rPr>
            </w:pPr>
            <w:r>
              <w:rPr>
                <w:b w:val="0"/>
                <w:sz w:val="20"/>
                <w:szCs w:val="20"/>
              </w:rPr>
              <w:t>El uso de la sustancia se hace más frecuente, a pesar de que la persona reconoce los efectos negativos de la misma a nivel físico y psicológico.</w:t>
            </w:r>
          </w:p>
        </w:tc>
      </w:tr>
    </w:tbl>
    <w:p w:rsidR="00611D28" w:rsidRDefault="00611D28" w14:paraId="000000DB" w14:textId="77777777">
      <w:pPr>
        <w:jc w:val="both"/>
        <w:rPr>
          <w:b/>
          <w:i/>
          <w:sz w:val="20"/>
          <w:szCs w:val="20"/>
        </w:rPr>
      </w:pPr>
    </w:p>
    <w:p w:rsidR="00611D28" w:rsidRDefault="00DA7BEA" w14:paraId="000000DC" w14:textId="77777777">
      <w:pPr>
        <w:jc w:val="both"/>
        <w:rPr>
          <w:sz w:val="20"/>
          <w:szCs w:val="20"/>
        </w:rPr>
      </w:pPr>
      <w:r>
        <w:rPr>
          <w:sz w:val="20"/>
          <w:szCs w:val="20"/>
        </w:rPr>
        <w:t>Nota. Tomada de Barra y Diazconti (2013)</w:t>
      </w:r>
    </w:p>
    <w:p w:rsidR="00611D28" w:rsidRDefault="00611D28" w14:paraId="000000DD" w14:textId="77777777">
      <w:pPr>
        <w:jc w:val="both"/>
        <w:rPr>
          <w:sz w:val="20"/>
          <w:szCs w:val="20"/>
        </w:rPr>
      </w:pPr>
    </w:p>
    <w:p w:rsidR="00611D28" w:rsidRDefault="00611D28" w14:paraId="000000DE" w14:textId="77777777">
      <w:pPr>
        <w:jc w:val="both"/>
        <w:rPr>
          <w:sz w:val="20"/>
          <w:szCs w:val="20"/>
        </w:rPr>
      </w:pPr>
    </w:p>
    <w:p w:rsidR="00611D28" w:rsidRDefault="00611D28" w14:paraId="000000DF" w14:textId="77777777">
      <w:pPr>
        <w:jc w:val="both"/>
        <w:rPr>
          <w:sz w:val="20"/>
          <w:szCs w:val="20"/>
        </w:rPr>
      </w:pPr>
    </w:p>
    <w:p w:rsidR="00611D28" w:rsidRDefault="00BD2838" w14:paraId="000000E0" w14:textId="77777777">
      <w:pPr>
        <w:jc w:val="both"/>
        <w:rPr>
          <w:b/>
          <w:i/>
          <w:sz w:val="20"/>
          <w:szCs w:val="20"/>
        </w:rPr>
      </w:pPr>
      <w:sdt>
        <w:sdtPr>
          <w:tag w:val="goog_rdk_12"/>
          <w:id w:val="1557741981"/>
        </w:sdtPr>
        <w:sdtContent>
          <w:commentRangeStart w:id="15"/>
        </w:sdtContent>
      </w:sdt>
      <w:r w:rsidR="00DA7BEA">
        <w:rPr>
          <w:b/>
          <w:i/>
          <w:noProof/>
          <w:sz w:val="20"/>
          <w:szCs w:val="20"/>
          <w:lang w:val="es-CO"/>
        </w:rPr>
        <w:drawing>
          <wp:inline distT="114300" distB="114300" distL="114300" distR="114300" wp14:anchorId="67A9D5ED" wp14:editId="07777777">
            <wp:extent cx="6332220" cy="2159000"/>
            <wp:effectExtent l="0" t="0" r="0" b="0"/>
            <wp:docPr id="2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332220" cy="2159000"/>
                    </a:xfrm>
                    <a:prstGeom prst="rect">
                      <a:avLst/>
                    </a:prstGeom>
                    <a:ln/>
                  </pic:spPr>
                </pic:pic>
              </a:graphicData>
            </a:graphic>
          </wp:inline>
        </w:drawing>
      </w:r>
      <w:commentRangeEnd w:id="15"/>
      <w:r w:rsidR="00DA7BEA">
        <w:commentReference w:id="15"/>
      </w:r>
      <w:r w:rsidR="00DA7BEA">
        <w:rPr>
          <w:noProof/>
          <w:lang w:val="es-CO"/>
        </w:rPr>
        <mc:AlternateContent>
          <mc:Choice Requires="wps">
            <w:drawing>
              <wp:anchor distT="0" distB="0" distL="114300" distR="114300" simplePos="0" relativeHeight="251664384" behindDoc="0" locked="0" layoutInCell="1" hidden="0" allowOverlap="1" wp14:anchorId="39278774" wp14:editId="07777777">
                <wp:simplePos x="0" y="0"/>
                <wp:positionH relativeFrom="column">
                  <wp:posOffset>2336800</wp:posOffset>
                </wp:positionH>
                <wp:positionV relativeFrom="paragraph">
                  <wp:posOffset>177800</wp:posOffset>
                </wp:positionV>
                <wp:extent cx="4175776" cy="1489035"/>
                <wp:effectExtent l="0" t="0" r="0" b="0"/>
                <wp:wrapNone/>
                <wp:docPr id="229" name="Rectángulo 229"/>
                <wp:cNvGraphicFramePr/>
                <a:graphic xmlns:a="http://schemas.openxmlformats.org/drawingml/2006/main">
                  <a:graphicData uri="http://schemas.microsoft.com/office/word/2010/wordprocessingShape">
                    <wps:wsp>
                      <wps:cNvSpPr/>
                      <wps:spPr>
                        <a:xfrm>
                          <a:off x="3267637" y="3045008"/>
                          <a:ext cx="4156726" cy="1469985"/>
                        </a:xfrm>
                        <a:prstGeom prst="rect">
                          <a:avLst/>
                        </a:prstGeom>
                        <a:solidFill>
                          <a:schemeClr val="lt1"/>
                        </a:solidFill>
                        <a:ln w="9525" cap="flat" cmpd="sng">
                          <a:solidFill>
                            <a:srgbClr val="000000"/>
                          </a:solidFill>
                          <a:prstDash val="solid"/>
                          <a:round/>
                          <a:headEnd type="none" w="sm" len="sm"/>
                          <a:tailEnd type="none" w="sm" len="sm"/>
                        </a:ln>
                      </wps:spPr>
                      <wps:txbx>
                        <w:txbxContent>
                          <w:p w:rsidR="00BD2838" w:rsidRDefault="00BD2838" w14:paraId="1BB3211C" w14:textId="77777777">
                            <w:pPr>
                              <w:spacing w:line="240" w:lineRule="auto"/>
                              <w:jc w:val="both"/>
                              <w:textDirection w:val="btLr"/>
                            </w:pPr>
                          </w:p>
                          <w:p w:rsidR="00BD2838" w:rsidRDefault="00BD2838" w14:paraId="420A011B" w14:textId="77777777">
                            <w:pPr>
                              <w:spacing w:line="240" w:lineRule="auto"/>
                              <w:textDirection w:val="btLr"/>
                            </w:pPr>
                          </w:p>
                          <w:p w:rsidR="00BD2838" w:rsidRDefault="00BD2838" w14:paraId="14D94769" w14:textId="77777777">
                            <w:pPr>
                              <w:spacing w:line="240" w:lineRule="auto"/>
                              <w:textDirection w:val="btLr"/>
                            </w:pPr>
                            <w:r>
                              <w:rPr>
                                <w:color w:val="000000"/>
                                <w:sz w:val="20"/>
                              </w:rPr>
                              <w:t>El estado de dependencia está enmarcado en la enfermedad adictiva y se puede desarrollar de forma rápida o lentamente de acuerdo al tipo de psicoactivo consumido. La característica principal de la dependencia es la imposibilidad de dejar de consumir debido a la reacción física y psicológica de la abstinencia. Para el adicto, la vida gira en torno al consumo y la ansiedad se hace cada vez más fuerte.</w:t>
                            </w:r>
                          </w:p>
                          <w:p w:rsidR="00BD2838" w:rsidRDefault="00BD2838" w14:paraId="6E9533CD" w14:textId="77777777">
                            <w:pPr>
                              <w:spacing w:line="240" w:lineRule="auto"/>
                              <w:textDirection w:val="btLr"/>
                            </w:pPr>
                          </w:p>
                          <w:p w:rsidR="00BD2838" w:rsidRDefault="00BD2838" w14:paraId="6CF12333" w14:textId="77777777">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w14:anchorId="73008781">
              <v:rect id="Rectángulo 229" style="position:absolute;left:0;text-align:left;margin-left:184pt;margin-top:14pt;width:328.8pt;height:117.25pt;z-index:251664384;visibility:visible;mso-wrap-style:square;mso-wrap-distance-left:9pt;mso-wrap-distance-top:0;mso-wrap-distance-right:9pt;mso-wrap-distance-bottom:0;mso-position-horizontal:absolute;mso-position-horizontal-relative:text;mso-position-vertical:absolute;mso-position-vertical-relative:text;v-text-anchor:top" o:spid="_x0000_s1031" fillcolor="white [3201]" w14:anchorId="39278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">
                <v:stroke joinstyle="round" startarrowwidth="narrow" startarrowlength="short" endarrowwidth="narrow" endarrowlength="short"/>
                <v:textbox inset="2.53958mm,1.2694mm,2.53958mm,1.2694mm">
                  <w:txbxContent>
                    <w:p w:rsidR="00BD2838" w:rsidRDefault="00BD2838" w14:paraId="41C8F396" w14:textId="77777777">
                      <w:pPr>
                        <w:spacing w:line="240" w:lineRule="auto"/>
                        <w:jc w:val="both"/>
                        <w:textDirection w:val="btLr"/>
                      </w:pPr>
                    </w:p>
                    <w:p w:rsidR="00BD2838" w:rsidRDefault="00BD2838" w14:paraId="72A3D3EC" w14:textId="77777777">
                      <w:pPr>
                        <w:spacing w:line="240" w:lineRule="auto"/>
                        <w:textDirection w:val="btLr"/>
                      </w:pPr>
                    </w:p>
                    <w:p w:rsidR="00BD2838" w:rsidRDefault="00BD2838" w14:paraId="08C24662" w14:textId="77777777">
                      <w:pPr>
                        <w:spacing w:line="240" w:lineRule="auto"/>
                        <w:textDirection w:val="btLr"/>
                      </w:pPr>
                      <w:r>
                        <w:rPr>
                          <w:color w:val="000000"/>
                          <w:sz w:val="20"/>
                        </w:rPr>
                        <w:t>El estado de dependencia está enmarcado en la enfermedad adictiva y se puede desarrollar de forma rápida o lentamente de acuerdo al tipo de psicoactivo consumido. La característica principal de la dependencia es la imposibilidad de dejar de consumir debido a la reacción física y psicológica de la abstinencia. Para el adicto, la vida gira en torno al consumo y la ansiedad se hace cada vez más fuerte.</w:t>
                      </w:r>
                    </w:p>
                    <w:p w:rsidR="00BD2838" w:rsidRDefault="00BD2838" w14:paraId="0D0B940D" w14:textId="77777777">
                      <w:pPr>
                        <w:spacing w:line="240" w:lineRule="auto"/>
                        <w:textDirection w:val="btLr"/>
                      </w:pPr>
                    </w:p>
                    <w:p w:rsidR="00BD2838" w:rsidRDefault="00BD2838" w14:paraId="0E27B00A" w14:textId="77777777">
                      <w:pPr>
                        <w:spacing w:line="275" w:lineRule="auto"/>
                        <w:textDirection w:val="btLr"/>
                      </w:pPr>
                    </w:p>
                  </w:txbxContent>
                </v:textbox>
              </v:rect>
            </w:pict>
          </mc:Fallback>
        </mc:AlternateContent>
      </w:r>
    </w:p>
    <w:p w:rsidR="00611D28" w:rsidRDefault="00611D28" w14:paraId="000000E1" w14:textId="77777777">
      <w:pPr>
        <w:jc w:val="both"/>
        <w:rPr>
          <w:b/>
          <w:i/>
          <w:sz w:val="20"/>
          <w:szCs w:val="20"/>
        </w:rPr>
      </w:pPr>
    </w:p>
    <w:p w:rsidR="00611D28" w:rsidRDefault="00DA7BEA" w14:paraId="000000E2" w14:textId="77777777">
      <w:pPr>
        <w:jc w:val="both"/>
        <w:rPr>
          <w:b/>
          <w:sz w:val="20"/>
          <w:szCs w:val="20"/>
        </w:rPr>
      </w:pPr>
      <w:r>
        <w:rPr>
          <w:b/>
          <w:sz w:val="20"/>
          <w:szCs w:val="20"/>
        </w:rPr>
        <w:t>Figura 1</w:t>
      </w:r>
    </w:p>
    <w:p w:rsidR="00611D28" w:rsidRDefault="00DA7BEA" w14:paraId="000000E3" w14:textId="77777777">
      <w:pPr>
        <w:jc w:val="both"/>
        <w:rPr>
          <w:i/>
          <w:sz w:val="20"/>
          <w:szCs w:val="20"/>
        </w:rPr>
      </w:pPr>
      <w:r>
        <w:rPr>
          <w:i/>
          <w:sz w:val="20"/>
          <w:szCs w:val="20"/>
        </w:rPr>
        <w:t>Círculo vicioso de las adicciones</w:t>
      </w:r>
    </w:p>
    <w:p w:rsidR="00611D28" w:rsidRDefault="00611D28" w14:paraId="000000E4" w14:textId="77777777">
      <w:pPr>
        <w:jc w:val="both"/>
        <w:rPr>
          <w:i/>
          <w:sz w:val="20"/>
          <w:szCs w:val="20"/>
        </w:rPr>
      </w:pPr>
    </w:p>
    <w:p w:rsidR="00611D28" w:rsidP="568E5AA0" w:rsidRDefault="00BD2838" w14:paraId="000000E5" w14:textId="77777777">
      <w:pPr>
        <w:jc w:val="center"/>
        <w:rPr>
          <w:i w:val="1"/>
          <w:iCs w:val="1"/>
          <w:sz w:val="20"/>
          <w:szCs w:val="20"/>
        </w:rPr>
      </w:pPr>
      <w:sdt>
        <w:sdtPr>
          <w:tag w:val="goog_rdk_13"/>
          <w:id w:val="-205562971"/>
          <w:placeholder>
            <w:docPart w:val="DefaultPlaceholder_1081868574"/>
          </w:placeholder>
        </w:sdtPr>
        <w:sdtContent>
          <w:commentRangeStart w:id="16"/>
          <w:commentRangeStart w:id="787399472"/>
        </w:sdtContent>
      </w:sdt>
      <w:r w:rsidR="00DA7BEA">
        <w:rPr>
          <w:i/>
          <w:noProof/>
          <w:sz w:val="20"/>
          <w:szCs w:val="20"/>
          <w:lang w:val="es-CO"/>
        </w:rPr>
        <w:drawing>
          <wp:inline distT="114300" distB="114300" distL="114300" distR="114300" wp14:anchorId="2D28B4F3" wp14:editId="07777777">
            <wp:extent cx="4048125" cy="3152775"/>
            <wp:effectExtent l="0" t="0" r="0" b="0"/>
            <wp:docPr id="2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048125" cy="3152775"/>
                    </a:xfrm>
                    <a:prstGeom prst="rect">
                      <a:avLst/>
                    </a:prstGeom>
                    <a:ln/>
                  </pic:spPr>
                </pic:pic>
              </a:graphicData>
            </a:graphic>
          </wp:inline>
        </w:drawing>
      </w:r>
      <w:commentRangeEnd w:id="16"/>
      <w:r w:rsidR="00DA7BEA">
        <w:commentReference w:id="16"/>
      </w:r>
      <w:commentRangeEnd w:id="787399472"/>
      <w:r>
        <w:rPr>
          <w:rStyle w:val="CommentReference"/>
        </w:rPr>
        <w:commentReference w:id="787399472"/>
      </w:r>
    </w:p>
    <w:p w:rsidR="00611D28" w:rsidRDefault="00611D28" w14:paraId="000000E6" w14:textId="77777777">
      <w:pPr>
        <w:rPr>
          <w:sz w:val="20"/>
          <w:szCs w:val="20"/>
        </w:rPr>
      </w:pPr>
    </w:p>
    <w:p w:rsidR="00611D28" w:rsidRDefault="00DA7BEA" w14:paraId="000000E7" w14:textId="52E98D76">
      <w:pPr>
        <w:rPr>
          <w:sz w:val="20"/>
          <w:szCs w:val="20"/>
        </w:rPr>
      </w:pPr>
      <w:r w:rsidRPr="41547BCA" w:rsidR="00DA7BEA">
        <w:rPr>
          <w:sz w:val="20"/>
          <w:szCs w:val="20"/>
        </w:rPr>
        <w:t>La dependencia puede evidenciarse</w:t>
      </w:r>
      <w:r w:rsidRPr="41547BCA" w:rsidR="00DA7BEA">
        <w:rPr>
          <w:sz w:val="20"/>
          <w:szCs w:val="20"/>
        </w:rPr>
        <w:t xml:space="preserve"> de dos formas</w:t>
      </w:r>
      <w:r w:rsidRPr="41547BCA" w:rsidR="582E2538">
        <w:rPr>
          <w:sz w:val="20"/>
          <w:szCs w:val="20"/>
        </w:rPr>
        <w:t>,</w:t>
      </w:r>
      <w:r w:rsidRPr="41547BCA" w:rsidR="00DA7BEA">
        <w:rPr>
          <w:sz w:val="20"/>
          <w:szCs w:val="20"/>
        </w:rPr>
        <w:t xml:space="preserve"> como se muestra en las </w:t>
      </w:r>
      <w:r w:rsidRPr="41547BCA" w:rsidR="00805831">
        <w:rPr>
          <w:sz w:val="20"/>
          <w:szCs w:val="20"/>
        </w:rPr>
        <w:t>siguientes tarjetas</w:t>
      </w:r>
      <w:r w:rsidRPr="41547BCA" w:rsidR="00DA7BEA">
        <w:rPr>
          <w:sz w:val="20"/>
          <w:szCs w:val="20"/>
        </w:rPr>
        <w:t>:</w:t>
      </w:r>
    </w:p>
    <w:p w:rsidR="00611D28" w:rsidRDefault="00611D28" w14:paraId="000000E8" w14:textId="77777777">
      <w:pPr>
        <w:rPr>
          <w:sz w:val="20"/>
          <w:szCs w:val="20"/>
        </w:rPr>
      </w:pPr>
    </w:p>
    <w:p w:rsidR="00611D28" w:rsidRDefault="00611D28" w14:paraId="000000E9" w14:textId="77777777">
      <w:pPr>
        <w:spacing w:after="120"/>
        <w:rPr>
          <w:color w:val="231F20"/>
          <w:sz w:val="20"/>
          <w:szCs w:val="20"/>
        </w:rPr>
      </w:pPr>
    </w:p>
    <w:tbl>
      <w:tblPr>
        <w:tblStyle w:val="afffffffffffffb"/>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611D28" w:rsidTr="00805831" w14:paraId="26B7F540" w14:textId="77777777">
        <w:trPr>
          <w:jc w:val="center"/>
        </w:trPr>
        <w:tc>
          <w:tcPr>
            <w:tcW w:w="9258" w:type="dxa"/>
            <w:shd w:val="clear" w:color="auto" w:fill="39A900"/>
          </w:tcPr>
          <w:p w:rsidR="00611D28" w:rsidRDefault="00611D28" w14:paraId="000000EA" w14:textId="77777777">
            <w:pPr>
              <w:spacing w:after="120"/>
              <w:ind w:left="283"/>
              <w:jc w:val="center"/>
              <w:rPr>
                <w:color w:val="FFFFFF"/>
                <w:sz w:val="20"/>
                <w:szCs w:val="20"/>
              </w:rPr>
            </w:pPr>
          </w:p>
          <w:p w:rsidRPr="00805831" w:rsidR="00611D28" w:rsidRDefault="00DA7BEA" w14:paraId="000000EB" w14:textId="77777777">
            <w:pPr>
              <w:spacing w:after="120"/>
              <w:ind w:left="283"/>
              <w:jc w:val="center"/>
              <w:rPr>
                <w:rFonts w:ascii="Arial" w:hAnsi="Arial" w:cs="Arial"/>
                <w:color w:val="auto"/>
                <w:sz w:val="20"/>
                <w:szCs w:val="20"/>
              </w:rPr>
            </w:pPr>
            <w:r w:rsidRPr="00805831">
              <w:rPr>
                <w:rFonts w:ascii="Arial" w:hAnsi="Arial" w:cs="Arial"/>
                <w:color w:val="auto"/>
                <w:sz w:val="20"/>
                <w:szCs w:val="20"/>
              </w:rPr>
              <w:t>Tarjetas</w:t>
            </w:r>
          </w:p>
          <w:p w:rsidR="00611D28" w:rsidP="00320E82" w:rsidRDefault="00BD2838" w14:paraId="000000ED" w14:textId="747F527B">
            <w:pPr>
              <w:spacing w:after="120"/>
              <w:jc w:val="center"/>
              <w:rPr>
                <w:color w:val="231F20"/>
                <w:sz w:val="20"/>
                <w:szCs w:val="20"/>
              </w:rPr>
            </w:pPr>
            <w:sdt>
              <w:sdtPr>
                <w:tag w:val="goog_rdk_14"/>
                <w:id w:val="-2118438678"/>
                <w:showingPlcHdr/>
              </w:sdtPr>
              <w:sdtContent>
                <w:r w:rsidRPr="00805831" w:rsidR="00805831">
                  <w:rPr>
                    <w:rFonts w:ascii="Arial" w:hAnsi="Arial" w:cs="Arial"/>
                    <w:color w:val="auto"/>
                  </w:rPr>
                  <w:t xml:space="preserve">     </w:t>
                </w:r>
                <w:commentRangeStart w:id="17"/>
              </w:sdtContent>
            </w:sdt>
            <w:r w:rsidR="00320E82">
              <w:rPr>
                <w:rFonts w:ascii="Arial" w:hAnsi="Arial" w:cs="Arial"/>
                <w:color w:val="auto"/>
                <w:sz w:val="20"/>
                <w:szCs w:val="20"/>
              </w:rPr>
              <w:t>CF01_1_1_D</w:t>
            </w:r>
            <w:r w:rsidRPr="00805831" w:rsidR="00DA7BEA">
              <w:rPr>
                <w:rFonts w:ascii="Arial" w:hAnsi="Arial" w:cs="Arial"/>
                <w:color w:val="auto"/>
                <w:sz w:val="20"/>
                <w:szCs w:val="20"/>
              </w:rPr>
              <w:t>ependencia</w:t>
            </w:r>
            <w:r w:rsidR="00537312">
              <w:rPr>
                <w:rFonts w:ascii="Arial" w:hAnsi="Arial" w:cs="Arial"/>
                <w:color w:val="auto"/>
                <w:sz w:val="20"/>
                <w:szCs w:val="20"/>
              </w:rPr>
              <w:t>s</w:t>
            </w:r>
            <w:commentRangeEnd w:id="17"/>
            <w:r w:rsidRPr="00805831" w:rsidR="00DA7BEA">
              <w:rPr>
                <w:rFonts w:ascii="Arial" w:hAnsi="Arial" w:cs="Arial"/>
                <w:color w:val="auto"/>
              </w:rPr>
              <w:commentReference w:id="17"/>
            </w:r>
          </w:p>
        </w:tc>
      </w:tr>
    </w:tbl>
    <w:p w:rsidR="00611D28" w:rsidRDefault="00DA7BEA" w14:paraId="000000EE" w14:textId="77777777">
      <w:pPr>
        <w:rPr>
          <w:sz w:val="20"/>
          <w:szCs w:val="20"/>
        </w:rPr>
      </w:pPr>
      <w:r>
        <w:rPr>
          <w:sz w:val="20"/>
          <w:szCs w:val="20"/>
        </w:rPr>
        <w:lastRenderedPageBreak/>
        <w:t xml:space="preserve">                                                                                            </w:t>
      </w:r>
    </w:p>
    <w:p w:rsidR="00611D28" w:rsidRDefault="00DA7BEA" w14:paraId="000000EF" w14:textId="77777777">
      <w:pPr>
        <w:rPr>
          <w:b/>
          <w:sz w:val="20"/>
          <w:szCs w:val="20"/>
        </w:rPr>
      </w:pPr>
      <w:r>
        <w:rPr>
          <w:b/>
          <w:sz w:val="20"/>
          <w:szCs w:val="20"/>
        </w:rPr>
        <w:t>1.4. Efectos sobre el funcionamiento cerebral</w:t>
      </w:r>
    </w:p>
    <w:p w:rsidR="00611D28" w:rsidRDefault="00611D28" w14:paraId="000000F0" w14:textId="77777777">
      <w:pPr>
        <w:rPr>
          <w:sz w:val="20"/>
          <w:szCs w:val="20"/>
        </w:rPr>
      </w:pPr>
    </w:p>
    <w:p w:rsidR="00611D28" w:rsidRDefault="00DA7BEA" w14:paraId="000000F1" w14:textId="538C342A">
      <w:pPr>
        <w:jc w:val="both"/>
        <w:rPr>
          <w:sz w:val="20"/>
          <w:szCs w:val="20"/>
        </w:rPr>
      </w:pPr>
      <w:r>
        <w:rPr>
          <w:sz w:val="20"/>
          <w:szCs w:val="20"/>
        </w:rPr>
        <w:t xml:space="preserve">Las sustancias psicoactivas aumentan la producción de una molécula llamada </w:t>
      </w:r>
      <w:r>
        <w:rPr>
          <w:b/>
          <w:sz w:val="20"/>
          <w:szCs w:val="20"/>
        </w:rPr>
        <w:t>dopamina</w:t>
      </w:r>
      <w:r>
        <w:rPr>
          <w:sz w:val="20"/>
          <w:szCs w:val="20"/>
        </w:rPr>
        <w:t>, que funciona como vehículo de conexión neuronal de sustancias químicas. La dopamina es, entonces, un neurotransmisor responsable, entre otras de sus funciones, del sistema de recompensa. Corominas y Roncero (2007), plantean que la dopamina tiene dos funciones principales: por un lado</w:t>
      </w:r>
      <w:r w:rsidR="00320E82">
        <w:rPr>
          <w:sz w:val="20"/>
          <w:szCs w:val="20"/>
        </w:rPr>
        <w:t>,</w:t>
      </w:r>
      <w:r>
        <w:rPr>
          <w:sz w:val="20"/>
          <w:szCs w:val="20"/>
        </w:rPr>
        <w:t xml:space="preserve"> facilita el aprendizaje relacionado con la recompensa y, por el otro, activa el recuerdo del estímulo que genera placer y estimula los pensamientos automáticos para la búsqueda de dicha recompensa. </w:t>
      </w:r>
    </w:p>
    <w:p w:rsidR="00611D28" w:rsidRDefault="00611D28" w14:paraId="000000F2" w14:textId="77777777">
      <w:pPr>
        <w:jc w:val="both"/>
        <w:rPr>
          <w:sz w:val="20"/>
          <w:szCs w:val="20"/>
        </w:rPr>
      </w:pPr>
    </w:p>
    <w:p w:rsidR="00611D28" w:rsidRDefault="00DA7BEA" w14:paraId="000000F3" w14:textId="77777777">
      <w:pPr>
        <w:jc w:val="both"/>
        <w:rPr>
          <w:sz w:val="20"/>
          <w:szCs w:val="20"/>
        </w:rPr>
      </w:pPr>
      <w:r>
        <w:rPr>
          <w:sz w:val="20"/>
          <w:szCs w:val="20"/>
        </w:rPr>
        <w:t>Esta alteración de los sistemas de recompensa produce afectaciones cerebrales que se describen a continuación.</w:t>
      </w:r>
    </w:p>
    <w:p w:rsidR="00611D28" w:rsidRDefault="00611D28" w14:paraId="000000F4" w14:textId="77777777">
      <w:pPr>
        <w:spacing w:after="120"/>
        <w:rPr>
          <w:color w:val="231F20"/>
          <w:sz w:val="20"/>
          <w:szCs w:val="20"/>
        </w:rPr>
      </w:pPr>
    </w:p>
    <w:tbl>
      <w:tblPr>
        <w:tblStyle w:val="afffffffffffffc"/>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Pr="00537312" w:rsidR="00537312" w:rsidTr="00537312" w14:paraId="50ED44F1" w14:textId="77777777">
        <w:trPr>
          <w:jc w:val="center"/>
        </w:trPr>
        <w:tc>
          <w:tcPr>
            <w:tcW w:w="9258" w:type="dxa"/>
            <w:shd w:val="clear" w:color="auto" w:fill="39A900"/>
          </w:tcPr>
          <w:p w:rsidRPr="00537312" w:rsidR="00611D28" w:rsidRDefault="00611D28" w14:paraId="000000F5" w14:textId="77777777">
            <w:pPr>
              <w:spacing w:after="120"/>
              <w:ind w:left="283"/>
              <w:jc w:val="center"/>
              <w:rPr>
                <w:rFonts w:ascii="Arial" w:hAnsi="Arial" w:cs="Arial"/>
                <w:color w:val="auto"/>
                <w:sz w:val="20"/>
                <w:szCs w:val="20"/>
              </w:rPr>
            </w:pPr>
          </w:p>
          <w:p w:rsidRPr="00537312" w:rsidR="00611D28" w:rsidRDefault="00DA7BEA" w14:paraId="000000F6" w14:textId="77777777">
            <w:pPr>
              <w:spacing w:after="120"/>
              <w:ind w:left="283"/>
              <w:jc w:val="center"/>
              <w:rPr>
                <w:rFonts w:ascii="Arial" w:hAnsi="Arial" w:cs="Arial"/>
                <w:color w:val="auto"/>
                <w:sz w:val="20"/>
                <w:szCs w:val="20"/>
              </w:rPr>
            </w:pPr>
            <w:r w:rsidRPr="00537312">
              <w:rPr>
                <w:rFonts w:ascii="Arial" w:hAnsi="Arial" w:cs="Arial"/>
                <w:color w:val="auto"/>
                <w:sz w:val="20"/>
                <w:szCs w:val="20"/>
              </w:rPr>
              <w:t>Animación 2D</w:t>
            </w:r>
          </w:p>
          <w:p w:rsidRPr="00537312" w:rsidR="00611D28" w:rsidRDefault="00BD2838" w14:paraId="000000F7" w14:textId="77777777">
            <w:pPr>
              <w:spacing w:after="120"/>
              <w:jc w:val="center"/>
              <w:rPr>
                <w:rFonts w:ascii="Arial" w:hAnsi="Arial" w:cs="Arial"/>
                <w:color w:val="auto"/>
                <w:sz w:val="20"/>
                <w:szCs w:val="20"/>
              </w:rPr>
            </w:pPr>
            <w:sdt>
              <w:sdtPr>
                <w:tag w:val="goog_rdk_15"/>
                <w:id w:val="-191919541"/>
              </w:sdtPr>
              <w:sdtContent>
                <w:commentRangeStart w:id="18"/>
              </w:sdtContent>
            </w:sdt>
            <w:r w:rsidRPr="00537312" w:rsidR="00DA7BEA">
              <w:rPr>
                <w:rFonts w:ascii="Arial" w:hAnsi="Arial" w:cs="Arial"/>
                <w:color w:val="auto"/>
                <w:sz w:val="20"/>
                <w:szCs w:val="20"/>
              </w:rPr>
              <w:t>CF01_1_4_zonas_de_afectacion</w:t>
            </w:r>
            <w:commentRangeEnd w:id="18"/>
            <w:r w:rsidRPr="00537312" w:rsidR="00DA7BEA">
              <w:rPr>
                <w:rFonts w:ascii="Arial" w:hAnsi="Arial" w:cs="Arial"/>
                <w:color w:val="auto"/>
              </w:rPr>
              <w:commentReference w:id="18"/>
            </w:r>
          </w:p>
          <w:p w:rsidRPr="00537312" w:rsidR="00611D28" w:rsidRDefault="00611D28" w14:paraId="000000F8" w14:textId="77777777">
            <w:pPr>
              <w:spacing w:after="120"/>
              <w:jc w:val="center"/>
              <w:rPr>
                <w:rFonts w:ascii="Arial" w:hAnsi="Arial" w:cs="Arial"/>
                <w:color w:val="auto"/>
                <w:sz w:val="20"/>
                <w:szCs w:val="20"/>
              </w:rPr>
            </w:pPr>
          </w:p>
        </w:tc>
      </w:tr>
    </w:tbl>
    <w:p w:rsidR="00611D28" w:rsidRDefault="00611D28" w14:paraId="000000F9" w14:textId="77777777">
      <w:pPr>
        <w:rPr>
          <w:sz w:val="20"/>
          <w:szCs w:val="20"/>
        </w:rPr>
      </w:pPr>
    </w:p>
    <w:p w:rsidR="00611D28" w:rsidRDefault="00611D28" w14:paraId="000000FA" w14:textId="77777777">
      <w:pPr>
        <w:rPr>
          <w:sz w:val="20"/>
          <w:szCs w:val="20"/>
        </w:rPr>
      </w:pPr>
    </w:p>
    <w:p w:rsidR="00611D28" w:rsidRDefault="00DA7BEA" w14:paraId="000000FB" w14:textId="77777777">
      <w:pPr>
        <w:rPr>
          <w:b/>
          <w:color w:val="FF0000"/>
          <w:sz w:val="20"/>
          <w:szCs w:val="20"/>
        </w:rPr>
      </w:pPr>
      <w:r>
        <w:rPr>
          <w:b/>
          <w:color w:val="131313"/>
          <w:sz w:val="20"/>
          <w:szCs w:val="20"/>
        </w:rPr>
        <w:t>1.5. Sistema de compensaciones</w:t>
      </w:r>
    </w:p>
    <w:p w:rsidR="00611D28" w:rsidRDefault="00611D28" w14:paraId="000000FC" w14:textId="77777777">
      <w:pPr>
        <w:rPr>
          <w:color w:val="131313"/>
          <w:sz w:val="20"/>
          <w:szCs w:val="20"/>
        </w:rPr>
      </w:pPr>
    </w:p>
    <w:p w:rsidR="00611D28" w:rsidRDefault="00DA7BEA" w14:paraId="000000FD" w14:textId="77777777">
      <w:pPr>
        <w:jc w:val="both"/>
        <w:rPr>
          <w:color w:val="131313"/>
          <w:sz w:val="20"/>
          <w:szCs w:val="20"/>
        </w:rPr>
      </w:pPr>
      <w:r>
        <w:rPr>
          <w:color w:val="131313"/>
          <w:sz w:val="20"/>
          <w:szCs w:val="20"/>
        </w:rPr>
        <w:t xml:space="preserve">Como ya se ha explicado, el cerebro, en su circuito de recompensa, trabaja y se activa para proporcionar placer y bienestar. Las evidencias y estudios realizados para entender la forma como las sustancias psicoactivas funcionan en el cuerpo y fundamentalmente en el cerebro, han mostrado que son más fuertes que la recompensa natural. De esta forma es muy fácil que el cerebro deje de sentir placer por situaciones que antes eran motivantes, como la música, la diversión, el deporte, la comida, entre muchas otras fuentes de placer humano, esto, debido al efecto supresor que generan la drogas, que hace que cada vez sea más difícil esta estimulación natural y haya necesidad de buscarla a partir de la sustancia psicoactiva que consume. </w:t>
      </w:r>
    </w:p>
    <w:p w:rsidR="00611D28" w:rsidRDefault="00611D28" w14:paraId="000000FE" w14:textId="77777777">
      <w:pPr>
        <w:jc w:val="both"/>
        <w:rPr>
          <w:color w:val="131313"/>
          <w:sz w:val="20"/>
          <w:szCs w:val="20"/>
        </w:rPr>
      </w:pPr>
    </w:p>
    <w:p w:rsidR="00611D28" w:rsidRDefault="00DA7BEA" w14:paraId="000000FF" w14:textId="77777777">
      <w:pPr>
        <w:jc w:val="both"/>
        <w:rPr>
          <w:color w:val="131313"/>
          <w:sz w:val="20"/>
          <w:szCs w:val="20"/>
        </w:rPr>
      </w:pPr>
      <w:r>
        <w:rPr>
          <w:color w:val="131313"/>
          <w:sz w:val="20"/>
          <w:szCs w:val="20"/>
        </w:rPr>
        <w:t>Por este motivo una persona que abusa de las drogas termina desmotivada, con desánimo y depresión y le costará cada vez más disfrutar de la vida sin el uso de las sustancias, que también van aumentando en sus dosis para lograr el estado de “euforia”, debido al efecto de tolerancia.</w:t>
      </w:r>
    </w:p>
    <w:p w:rsidR="00611D28" w:rsidRDefault="00BD2838" w14:paraId="00000100" w14:textId="77777777">
      <w:pPr>
        <w:jc w:val="both"/>
        <w:rPr>
          <w:color w:val="131313"/>
          <w:sz w:val="20"/>
          <w:szCs w:val="20"/>
        </w:rPr>
      </w:pPr>
      <w:sdt>
        <w:sdtPr>
          <w:tag w:val="goog_rdk_16"/>
          <w:id w:val="1928619978"/>
        </w:sdtPr>
        <w:sdtContent>
          <w:commentRangeStart w:id="19"/>
        </w:sdtContent>
      </w:sdt>
      <w:r w:rsidR="00DA7BEA">
        <w:rPr>
          <w:noProof/>
          <w:color w:val="131313"/>
          <w:sz w:val="20"/>
          <w:szCs w:val="20"/>
          <w:lang w:val="es-CO"/>
        </w:rPr>
        <w:drawing>
          <wp:inline distT="114300" distB="114300" distL="114300" distR="114300" wp14:anchorId="0A1CE649" wp14:editId="07777777">
            <wp:extent cx="3429000" cy="2286000"/>
            <wp:effectExtent l="0" t="0" r="0" b="0"/>
            <wp:docPr id="2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429000" cy="2286000"/>
                    </a:xfrm>
                    <a:prstGeom prst="rect">
                      <a:avLst/>
                    </a:prstGeom>
                    <a:ln/>
                  </pic:spPr>
                </pic:pic>
              </a:graphicData>
            </a:graphic>
          </wp:inline>
        </w:drawing>
      </w:r>
      <w:commentRangeEnd w:id="19"/>
      <w:r w:rsidR="00DA7BEA">
        <w:commentReference w:id="19"/>
      </w:r>
    </w:p>
    <w:p w:rsidR="00611D28" w:rsidRDefault="00611D28" w14:paraId="00000101" w14:textId="77777777">
      <w:pPr>
        <w:jc w:val="both"/>
        <w:rPr>
          <w:color w:val="131313"/>
          <w:sz w:val="20"/>
          <w:szCs w:val="20"/>
        </w:rPr>
      </w:pPr>
    </w:p>
    <w:p w:rsidR="00611D28" w:rsidRDefault="00DA7BEA" w14:paraId="00000102" w14:textId="77777777">
      <w:pPr>
        <w:jc w:val="both"/>
        <w:rPr>
          <w:color w:val="131313"/>
          <w:sz w:val="20"/>
          <w:szCs w:val="20"/>
        </w:rPr>
      </w:pPr>
      <w:r>
        <w:rPr>
          <w:color w:val="131313"/>
          <w:sz w:val="20"/>
          <w:szCs w:val="20"/>
        </w:rPr>
        <w:lastRenderedPageBreak/>
        <w:t xml:space="preserve">Ese </w:t>
      </w:r>
      <w:r>
        <w:rPr>
          <w:i/>
          <w:color w:val="131313"/>
          <w:sz w:val="20"/>
          <w:szCs w:val="20"/>
        </w:rPr>
        <w:t>high</w:t>
      </w:r>
      <w:r>
        <w:rPr>
          <w:color w:val="131313"/>
          <w:sz w:val="20"/>
          <w:szCs w:val="20"/>
        </w:rPr>
        <w:t xml:space="preserve"> euforia que se siente al ingerir SPA, se ha estudiado y, sin embargo, aún no se ha logrado establecer qué es lo que realmente lo produce, las teorías más fuertes establecen que se genera una tormenta de químicos que envían respuestas, conexiones y señales que activan el circuito de compensación o placer. Parte de estos químicos incluyen las endorfinas (opioides naturales del cuerpo) y de otros neurotransmisores, que hacen más fuerte las sensaciones placenteras en comparación con las recompensas naturales, por ello las drogas son tan adictivas. </w:t>
      </w:r>
    </w:p>
    <w:p w:rsidR="00611D28" w:rsidRDefault="00611D28" w14:paraId="00000103" w14:textId="77777777">
      <w:pPr>
        <w:jc w:val="both"/>
        <w:rPr>
          <w:color w:val="131313"/>
          <w:sz w:val="20"/>
          <w:szCs w:val="20"/>
        </w:rPr>
      </w:pPr>
    </w:p>
    <w:p w:rsidR="00611D28" w:rsidRDefault="00611D28" w14:paraId="00000104" w14:textId="77777777">
      <w:pPr>
        <w:jc w:val="both"/>
        <w:rPr>
          <w:color w:val="131313"/>
          <w:sz w:val="20"/>
          <w:szCs w:val="20"/>
        </w:rPr>
      </w:pPr>
    </w:p>
    <w:p w:rsidR="00611D28" w:rsidRDefault="00611D28" w14:paraId="00000105" w14:textId="77777777">
      <w:pPr>
        <w:rPr>
          <w:b/>
          <w:color w:val="FF0000"/>
          <w:sz w:val="20"/>
          <w:szCs w:val="20"/>
        </w:rPr>
      </w:pPr>
    </w:p>
    <w:p w:rsidR="00611D28" w:rsidRDefault="00DA7BEA" w14:paraId="00000106" w14:textId="77777777">
      <w:pPr>
        <w:rPr>
          <w:b/>
          <w:sz w:val="20"/>
          <w:szCs w:val="20"/>
        </w:rPr>
      </w:pPr>
      <w:r>
        <w:rPr>
          <w:b/>
          <w:sz w:val="20"/>
          <w:szCs w:val="20"/>
        </w:rPr>
        <w:t>2. Atención al consumo de sustancias psicoactivas</w:t>
      </w:r>
    </w:p>
    <w:p w:rsidR="00611D28" w:rsidRDefault="00611D28" w14:paraId="00000107" w14:textId="77777777">
      <w:pPr>
        <w:rPr>
          <w:sz w:val="20"/>
          <w:szCs w:val="20"/>
        </w:rPr>
      </w:pPr>
    </w:p>
    <w:p w:rsidR="00611D28" w:rsidRDefault="00DA7BEA" w14:paraId="00000108" w14:textId="219A097B">
      <w:pPr>
        <w:jc w:val="both"/>
        <w:rPr>
          <w:sz w:val="20"/>
          <w:szCs w:val="20"/>
        </w:rPr>
      </w:pPr>
      <w:r w:rsidRPr="6492C7B1" w:rsidR="00DA7BEA">
        <w:rPr>
          <w:sz w:val="20"/>
          <w:szCs w:val="20"/>
        </w:rPr>
        <w:t xml:space="preserve">La atención integral para la atención y prevención de sustancias </w:t>
      </w:r>
      <w:r w:rsidRPr="6492C7B1" w:rsidR="12AB5CBB">
        <w:rPr>
          <w:sz w:val="20"/>
          <w:szCs w:val="20"/>
        </w:rPr>
        <w:t>psicoactivas</w:t>
      </w:r>
      <w:r w:rsidRPr="6492C7B1" w:rsidR="00DA7BEA">
        <w:rPr>
          <w:sz w:val="20"/>
          <w:szCs w:val="20"/>
        </w:rPr>
        <w:t xml:space="preserve"> se fundamenta a través de la Ley 1566 de 2012 y de la Resolución 089 de 2019 que establece la política pública en materia de prevención y atención. </w:t>
      </w:r>
    </w:p>
    <w:p w:rsidR="00611D28" w:rsidRDefault="00611D28" w14:paraId="00000109" w14:textId="77777777">
      <w:pPr>
        <w:jc w:val="both"/>
        <w:rPr>
          <w:sz w:val="20"/>
          <w:szCs w:val="20"/>
        </w:rPr>
      </w:pPr>
    </w:p>
    <w:p w:rsidR="00611D28" w:rsidRDefault="00DA7BEA" w14:paraId="0000010A" w14:textId="77777777">
      <w:pPr>
        <w:spacing w:after="120"/>
        <w:rPr>
          <w:sz w:val="20"/>
          <w:szCs w:val="20"/>
        </w:rPr>
      </w:pPr>
      <w:r>
        <w:rPr>
          <w:sz w:val="20"/>
          <w:szCs w:val="20"/>
        </w:rPr>
        <w:t>Para ampliar información, en el siguiente enlace podrá consultar la Ley mencionada.</w:t>
      </w:r>
    </w:p>
    <w:tbl>
      <w:tblPr>
        <w:tblStyle w:val="afffffffffffffd"/>
        <w:tblW w:w="9962" w:type="dxa"/>
        <w:tblInd w:w="0" w:type="dxa"/>
        <w:shd w:val="clear" w:color="auto" w:fill="39A900"/>
        <w:tblLayout w:type="fixed"/>
        <w:tblLook w:val="0400" w:firstRow="0" w:lastRow="0" w:firstColumn="0" w:lastColumn="0" w:noHBand="0" w:noVBand="1"/>
      </w:tblPr>
      <w:tblGrid>
        <w:gridCol w:w="9962"/>
      </w:tblGrid>
      <w:tr w:rsidR="00611D28" w:rsidTr="00537312" w14:paraId="0A760584" w14:textId="77777777">
        <w:trPr>
          <w:trHeight w:val="1050"/>
        </w:trPr>
        <w:tc>
          <w:tcPr>
            <w:tcW w:w="9962" w:type="dxa"/>
            <w:tcBorders>
              <w:top w:val="single" w:color="000000" w:sz="4" w:space="0"/>
              <w:left w:val="single" w:color="000000" w:sz="4" w:space="0"/>
              <w:bottom w:val="single" w:color="000000" w:sz="4" w:space="0"/>
              <w:right w:val="single" w:color="000000" w:sz="4" w:space="0"/>
            </w:tcBorders>
            <w:shd w:val="clear" w:color="auto" w:fill="39A900"/>
            <w:tcMar>
              <w:top w:w="0" w:type="dxa"/>
              <w:left w:w="115" w:type="dxa"/>
              <w:bottom w:w="0" w:type="dxa"/>
              <w:right w:w="115" w:type="dxa"/>
            </w:tcMar>
          </w:tcPr>
          <w:p w:rsidR="00611D28" w:rsidRDefault="00611D28" w14:paraId="0000010B" w14:textId="77777777">
            <w:pPr>
              <w:spacing w:after="120"/>
              <w:jc w:val="center"/>
              <w:rPr>
                <w:rFonts w:ascii="Arial" w:hAnsi="Arial" w:eastAsia="Arial" w:cs="Arial"/>
                <w:sz w:val="20"/>
                <w:szCs w:val="20"/>
                <w:highlight w:val="yellow"/>
              </w:rPr>
            </w:pPr>
          </w:p>
          <w:p w:rsidR="00611D28" w:rsidRDefault="00BD2838" w14:paraId="0000010C" w14:textId="531E86F6">
            <w:pPr>
              <w:spacing w:after="120"/>
              <w:jc w:val="center"/>
              <w:rPr>
                <w:rFonts w:ascii="Arial" w:hAnsi="Arial" w:eastAsia="Arial" w:cs="Arial"/>
                <w:sz w:val="20"/>
                <w:szCs w:val="20"/>
              </w:rPr>
            </w:pPr>
            <w:sdt>
              <w:sdtPr>
                <w:tag w:val="goog_rdk_17"/>
                <w:id w:val="-1215345678"/>
                <w:showingPlcHdr/>
              </w:sdtPr>
              <w:sdtContent>
                <w:r w:rsidR="00DB271A">
                  <w:t xml:space="preserve">     </w:t>
                </w:r>
                <w:commentRangeStart w:id="20"/>
              </w:sdtContent>
            </w:sdt>
            <w:r w:rsidR="00DA7BEA">
              <w:rPr>
                <w:rFonts w:ascii="Arial" w:hAnsi="Arial" w:eastAsia="Arial" w:cs="Arial"/>
                <w:color w:val="223453"/>
                <w:sz w:val="23"/>
                <w:szCs w:val="23"/>
                <w:highlight w:val="white"/>
              </w:rPr>
              <w:t>Ley 1566 de 2012</w:t>
            </w:r>
            <w:commentRangeEnd w:id="20"/>
            <w:r w:rsidR="00DA7BEA">
              <w:commentReference w:id="20"/>
            </w:r>
          </w:p>
        </w:tc>
      </w:tr>
    </w:tbl>
    <w:p w:rsidR="00611D28" w:rsidRDefault="00611D28" w14:paraId="0000010D" w14:textId="77777777">
      <w:pPr>
        <w:spacing w:before="240" w:after="240"/>
        <w:jc w:val="both"/>
        <w:rPr>
          <w:sz w:val="20"/>
          <w:szCs w:val="20"/>
        </w:rPr>
      </w:pPr>
    </w:p>
    <w:p w:rsidR="00611D28" w:rsidRDefault="00611D28" w14:paraId="0000010E" w14:textId="77777777">
      <w:pPr>
        <w:jc w:val="both"/>
        <w:rPr>
          <w:sz w:val="20"/>
          <w:szCs w:val="20"/>
        </w:rPr>
      </w:pPr>
    </w:p>
    <w:p w:rsidR="00611D28" w:rsidRDefault="00DA7BEA" w14:paraId="0000010F" w14:textId="77777777">
      <w:pPr>
        <w:jc w:val="both"/>
        <w:rPr>
          <w:b/>
          <w:sz w:val="20"/>
          <w:szCs w:val="20"/>
        </w:rPr>
      </w:pPr>
      <w:r>
        <w:rPr>
          <w:b/>
          <w:sz w:val="20"/>
          <w:szCs w:val="20"/>
        </w:rPr>
        <w:t>2.1. Principio de atención integral</w:t>
      </w:r>
    </w:p>
    <w:p w:rsidR="00611D28" w:rsidRDefault="00611D28" w14:paraId="00000110" w14:textId="77777777">
      <w:pPr>
        <w:jc w:val="both"/>
        <w:rPr>
          <w:sz w:val="20"/>
          <w:szCs w:val="20"/>
        </w:rPr>
      </w:pPr>
    </w:p>
    <w:p w:rsidR="00611D28" w:rsidRDefault="00DA7BEA" w14:paraId="00000111" w14:textId="77777777">
      <w:pPr>
        <w:jc w:val="both"/>
        <w:rPr>
          <w:sz w:val="20"/>
          <w:szCs w:val="20"/>
        </w:rPr>
      </w:pPr>
      <w:r>
        <w:rPr>
          <w:sz w:val="20"/>
          <w:szCs w:val="20"/>
        </w:rPr>
        <w:t xml:space="preserve">En Colombia todas las personas con patologías que tienen origen en el consumo, abuso o dependencia de sustancias psicoactivas, tienen derecho a ser atendidos de manera integral por las entidades que hacen parte del sistema de salud a nivel público o privado. </w:t>
      </w:r>
    </w:p>
    <w:p w:rsidR="00611D28" w:rsidRDefault="00611D28" w14:paraId="00000112" w14:textId="77777777">
      <w:pPr>
        <w:jc w:val="both"/>
        <w:rPr>
          <w:sz w:val="20"/>
          <w:szCs w:val="20"/>
        </w:rPr>
      </w:pPr>
    </w:p>
    <w:p w:rsidR="00611D28" w:rsidRDefault="00DA7BEA" w14:paraId="00000113" w14:textId="77777777">
      <w:pPr>
        <w:jc w:val="both"/>
        <w:rPr>
          <w:sz w:val="20"/>
          <w:szCs w:val="20"/>
        </w:rPr>
      </w:pPr>
      <w:r>
        <w:rPr>
          <w:sz w:val="20"/>
          <w:szCs w:val="20"/>
        </w:rPr>
        <w:t>La Ley 1566 de 2012 tiene como objeto garantizar los derechos de los consumidores de SPA para acceder a los servicios de salud, recibir una atención integral y mejorar sus condiciones de vida, adicionalmente, ha representado la oportunidad de entender el consumo y adicción de SPA como un fenómeno social que requiere de todo el acompañamiento del Estado a través de las instituciones previstas para garantizar atención en los diferentes niveles, apoyar la reducción de consumo y superar la exclusión que viven las personas que tiene una enfermedad adictiva o son consumidoras.</w:t>
      </w:r>
    </w:p>
    <w:p w:rsidR="00611D28" w:rsidRDefault="00611D28" w14:paraId="00000114" w14:textId="77777777">
      <w:pPr>
        <w:jc w:val="both"/>
        <w:rPr>
          <w:sz w:val="20"/>
          <w:szCs w:val="20"/>
        </w:rPr>
      </w:pPr>
    </w:p>
    <w:p w:rsidR="00611D28" w:rsidRDefault="00DA7BEA" w14:paraId="00000115" w14:textId="77777777">
      <w:pPr>
        <w:jc w:val="both"/>
        <w:rPr>
          <w:sz w:val="20"/>
          <w:szCs w:val="20"/>
        </w:rPr>
      </w:pPr>
      <w:r>
        <w:rPr>
          <w:sz w:val="20"/>
          <w:szCs w:val="20"/>
        </w:rPr>
        <w:t xml:space="preserve">En el marco de lo establecido en la Política Integral para la Prevención y Atención del Consumo de Sustancias Psicoactivas (2019) “el objetivo principal es gestionar los resultados en salud de las personas con consumo problemático, promoviendo la oportunidad, continuidad, acceso y calidad en servicios de tratamiento, y la integralidad de la atención en salud”. </w:t>
      </w:r>
    </w:p>
    <w:p w:rsidR="00611D28" w:rsidRDefault="00611D28" w14:paraId="00000116" w14:textId="77777777">
      <w:pPr>
        <w:jc w:val="both"/>
        <w:rPr>
          <w:sz w:val="20"/>
          <w:szCs w:val="20"/>
        </w:rPr>
      </w:pPr>
    </w:p>
    <w:p w:rsidR="00611D28" w:rsidRDefault="00DA7BEA" w14:paraId="00000117" w14:textId="77777777">
      <w:pPr>
        <w:jc w:val="both"/>
        <w:rPr>
          <w:sz w:val="20"/>
          <w:szCs w:val="20"/>
        </w:rPr>
      </w:pPr>
      <w:r>
        <w:rPr>
          <w:sz w:val="20"/>
          <w:szCs w:val="20"/>
        </w:rPr>
        <w:t>Para mayor información, se puede consultar el siguiente enlace.</w:t>
      </w:r>
    </w:p>
    <w:p w:rsidR="00611D28" w:rsidRDefault="00611D28" w14:paraId="00000118" w14:textId="77777777">
      <w:pPr>
        <w:spacing w:after="120"/>
        <w:rPr>
          <w:sz w:val="20"/>
          <w:szCs w:val="20"/>
        </w:rPr>
      </w:pPr>
    </w:p>
    <w:tbl>
      <w:tblPr>
        <w:tblStyle w:val="afffffffffffffe"/>
        <w:tblW w:w="9962" w:type="dxa"/>
        <w:tblInd w:w="0" w:type="dxa"/>
        <w:shd w:val="clear" w:color="auto" w:fill="39A900"/>
        <w:tblLayout w:type="fixed"/>
        <w:tblLook w:val="0400" w:firstRow="0" w:lastRow="0" w:firstColumn="0" w:lastColumn="0" w:noHBand="0" w:noVBand="1"/>
      </w:tblPr>
      <w:tblGrid>
        <w:gridCol w:w="9962"/>
      </w:tblGrid>
      <w:tr w:rsidR="00611D28" w:rsidTr="005B786D" w14:paraId="0CE7061A" w14:textId="77777777">
        <w:trPr>
          <w:trHeight w:val="1050"/>
        </w:trPr>
        <w:tc>
          <w:tcPr>
            <w:tcW w:w="9962" w:type="dxa"/>
            <w:tcBorders>
              <w:top w:val="single" w:color="000000" w:sz="4" w:space="0"/>
              <w:left w:val="single" w:color="000000" w:sz="4" w:space="0"/>
              <w:bottom w:val="single" w:color="000000" w:sz="4" w:space="0"/>
              <w:right w:val="single" w:color="000000" w:sz="4" w:space="0"/>
            </w:tcBorders>
            <w:shd w:val="clear" w:color="auto" w:fill="39A900"/>
            <w:tcMar>
              <w:top w:w="0" w:type="dxa"/>
              <w:left w:w="115" w:type="dxa"/>
              <w:bottom w:w="0" w:type="dxa"/>
              <w:right w:w="115" w:type="dxa"/>
            </w:tcMar>
          </w:tcPr>
          <w:p w:rsidR="00611D28" w:rsidRDefault="00611D28" w14:paraId="00000119" w14:textId="77777777">
            <w:pPr>
              <w:spacing w:after="120"/>
              <w:jc w:val="center"/>
              <w:rPr>
                <w:rFonts w:ascii="Arial" w:hAnsi="Arial" w:eastAsia="Arial" w:cs="Arial"/>
                <w:sz w:val="20"/>
                <w:szCs w:val="20"/>
                <w:highlight w:val="yellow"/>
              </w:rPr>
            </w:pPr>
          </w:p>
          <w:p w:rsidR="00611D28" w:rsidRDefault="00BD2838" w14:paraId="0000011A" w14:textId="3DAF6A29">
            <w:pPr>
              <w:spacing w:after="120"/>
              <w:jc w:val="center"/>
              <w:rPr>
                <w:rFonts w:ascii="Arial" w:hAnsi="Arial" w:eastAsia="Arial" w:cs="Arial"/>
                <w:color w:val="223453"/>
                <w:sz w:val="31"/>
                <w:szCs w:val="31"/>
                <w:shd w:val="clear" w:color="auto" w:fill="F3F3F3"/>
              </w:rPr>
            </w:pPr>
            <w:sdt>
              <w:sdtPr>
                <w:tag w:val="goog_rdk_18"/>
                <w:id w:val="-646203739"/>
                <w:showingPlcHdr/>
              </w:sdtPr>
              <w:sdtContent>
                <w:r w:rsidR="005B786D">
                  <w:t xml:space="preserve">     </w:t>
                </w:r>
                <w:commentRangeStart w:id="21"/>
              </w:sdtContent>
            </w:sdt>
            <w:r w:rsidR="00DA7BEA">
              <w:rPr>
                <w:rFonts w:ascii="Arial" w:hAnsi="Arial" w:eastAsia="Arial" w:cs="Arial"/>
                <w:sz w:val="28"/>
                <w:szCs w:val="28"/>
                <w:shd w:val="clear" w:color="auto" w:fill="F3F3F3"/>
              </w:rPr>
              <w:t>Política Integral para la Prevención y Atención del Consumo de Sustancias Psicoactivas</w:t>
            </w:r>
            <w:commentRangeEnd w:id="21"/>
            <w:r w:rsidR="00DA7BEA">
              <w:commentReference w:id="21"/>
            </w:r>
          </w:p>
        </w:tc>
      </w:tr>
    </w:tbl>
    <w:p w:rsidR="00611D28" w:rsidRDefault="00611D28" w14:paraId="0000011B" w14:textId="77777777">
      <w:pPr>
        <w:rPr>
          <w:sz w:val="20"/>
          <w:szCs w:val="20"/>
        </w:rPr>
      </w:pPr>
    </w:p>
    <w:p w:rsidR="00611D28" w:rsidRDefault="00DA7BEA" w14:paraId="0000011C" w14:textId="77777777">
      <w:pPr>
        <w:jc w:val="both"/>
        <w:rPr>
          <w:sz w:val="20"/>
          <w:szCs w:val="20"/>
        </w:rPr>
      </w:pPr>
      <w:r>
        <w:rPr>
          <w:sz w:val="20"/>
          <w:szCs w:val="20"/>
        </w:rPr>
        <w:t>La atención integral se orienta de igual forma hacia el cuidado y bienestar de las personas con consumo problemático de SPA que no desean tratamiento, dando respuesta a la reducción de daños, análisis multifactoriales para ellos y sus familias y el seguimiento voluntario de acuerdo a las necesidades.</w:t>
      </w:r>
    </w:p>
    <w:p w:rsidR="00611D28" w:rsidRDefault="00611D28" w14:paraId="0000011D" w14:textId="77777777">
      <w:pPr>
        <w:jc w:val="both"/>
        <w:rPr>
          <w:sz w:val="20"/>
          <w:szCs w:val="20"/>
        </w:rPr>
      </w:pPr>
    </w:p>
    <w:p w:rsidR="00611D28" w:rsidRDefault="00DA7BEA" w14:paraId="0000011E" w14:textId="77777777">
      <w:pPr>
        <w:jc w:val="both"/>
        <w:rPr>
          <w:sz w:val="20"/>
          <w:szCs w:val="20"/>
        </w:rPr>
      </w:pPr>
      <w:r>
        <w:rPr>
          <w:sz w:val="20"/>
          <w:szCs w:val="20"/>
        </w:rPr>
        <w:t>Para el país ha sido muy importante la concepción del consumo y las adicciones desde la perspectiva de la enfermedad ya que esto ha permitido:</w:t>
      </w:r>
    </w:p>
    <w:p w:rsidR="00611D28" w:rsidRDefault="00611D28" w14:paraId="0000011F" w14:textId="77777777">
      <w:pPr>
        <w:jc w:val="both"/>
        <w:rPr>
          <w:sz w:val="20"/>
          <w:szCs w:val="20"/>
        </w:rPr>
      </w:pPr>
    </w:p>
    <w:p w:rsidR="00611D28" w:rsidP="005B786D" w:rsidRDefault="00BD2838" w14:paraId="00000120" w14:textId="71158E6F">
      <w:pPr>
        <w:numPr>
          <w:ilvl w:val="0"/>
          <w:numId w:val="13"/>
        </w:numPr>
        <w:jc w:val="both"/>
        <w:rPr>
          <w:sz w:val="20"/>
          <w:szCs w:val="20"/>
        </w:rPr>
      </w:pPr>
      <w:sdt>
        <w:sdtPr>
          <w:id w:val="734209657"/>
          <w:tag w:val="goog_rdk_19"/>
          <w:showingPlcHdr/>
          <w:placeholder>
            <w:docPart w:val="DefaultPlaceholder_1081868574"/>
          </w:placeholder>
        </w:sdtPr>
        <w:sdtContent>
          <w:commentRangeStart w:id="22"/>
        </w:sdtContent>
      </w:sdt>
      <w:r w:rsidR="00DA7BEA">
        <w:rPr/>
        <w:t>Poner la reducción del consumo como parte de la agenda de la política pública de drogas.</w:t>
      </w:r>
    </w:p>
    <w:p w:rsidR="00611D28" w:rsidP="005B786D" w:rsidRDefault="00DA7BEA" w14:paraId="00000121" w14:textId="77777777">
      <w:pPr>
        <w:numPr>
          <w:ilvl w:val="0"/>
          <w:numId w:val="13"/>
        </w:numPr>
        <w:jc w:val="both"/>
        <w:rPr>
          <w:sz w:val="20"/>
          <w:szCs w:val="20"/>
        </w:rPr>
      </w:pPr>
      <w:r>
        <w:rPr>
          <w:sz w:val="20"/>
          <w:szCs w:val="20"/>
        </w:rPr>
        <w:t>Entender el consumo y las adicciones como un asunto de salud pública lo que invita dejar de pensar el tema desde la sanción policial y punitiva, para abordarlo desde una perspectiva de atención integral.</w:t>
      </w:r>
    </w:p>
    <w:p w:rsidR="00611D28" w:rsidP="005B786D" w:rsidRDefault="00DA7BEA" w14:paraId="00000122" w14:textId="77777777">
      <w:pPr>
        <w:numPr>
          <w:ilvl w:val="0"/>
          <w:numId w:val="13"/>
        </w:numPr>
        <w:jc w:val="both"/>
        <w:rPr>
          <w:sz w:val="20"/>
          <w:szCs w:val="20"/>
        </w:rPr>
      </w:pPr>
      <w:r>
        <w:rPr>
          <w:sz w:val="20"/>
          <w:szCs w:val="20"/>
        </w:rPr>
        <w:t>Permitir reconocer el derecho a la salud física y mental para las personas consumidoras.</w:t>
      </w:r>
    </w:p>
    <w:p w:rsidR="00611D28" w:rsidP="005B786D" w:rsidRDefault="00DA7BEA" w14:paraId="00000123" w14:textId="77777777">
      <w:pPr>
        <w:numPr>
          <w:ilvl w:val="0"/>
          <w:numId w:val="13"/>
        </w:numPr>
        <w:jc w:val="both"/>
        <w:rPr>
          <w:sz w:val="20"/>
          <w:szCs w:val="20"/>
        </w:rPr>
      </w:pPr>
      <w:r>
        <w:rPr>
          <w:sz w:val="20"/>
          <w:szCs w:val="20"/>
        </w:rPr>
        <w:t>Fortalecer estrategias de promoción, prevención y mitigación para la reducción del consumo.</w:t>
      </w:r>
    </w:p>
    <w:p w:rsidR="00611D28" w:rsidP="005B786D" w:rsidRDefault="00DA7BEA" w14:paraId="00000124" w14:textId="77777777">
      <w:pPr>
        <w:numPr>
          <w:ilvl w:val="0"/>
          <w:numId w:val="13"/>
        </w:numPr>
        <w:jc w:val="both"/>
        <w:rPr>
          <w:sz w:val="20"/>
          <w:szCs w:val="20"/>
        </w:rPr>
      </w:pPr>
      <w:r>
        <w:rPr>
          <w:sz w:val="20"/>
          <w:szCs w:val="20"/>
        </w:rPr>
        <w:t>Incorporar enfoques de priorización para niños, niñas y adolescentes con enfoque de género para el abordaje del riesgo, prevención y atención en caso de consumo de SPA.</w:t>
      </w:r>
      <w:commentRangeEnd w:id="22"/>
      <w:r>
        <w:commentReference w:id="22"/>
      </w:r>
    </w:p>
    <w:p w:rsidR="00611D28" w:rsidRDefault="00611D28" w14:paraId="00000125" w14:textId="77777777">
      <w:pPr>
        <w:jc w:val="both"/>
        <w:rPr>
          <w:sz w:val="20"/>
          <w:szCs w:val="20"/>
        </w:rPr>
      </w:pPr>
    </w:p>
    <w:p w:rsidR="00611D28" w:rsidRDefault="00611D28" w14:paraId="00000126" w14:textId="77777777">
      <w:pPr>
        <w:jc w:val="both"/>
        <w:rPr>
          <w:sz w:val="20"/>
          <w:szCs w:val="20"/>
        </w:rPr>
      </w:pPr>
    </w:p>
    <w:p w:rsidR="00611D28" w:rsidRDefault="00DA7BEA" w14:paraId="00000127" w14:textId="77777777">
      <w:pPr>
        <w:jc w:val="both"/>
        <w:rPr>
          <w:sz w:val="20"/>
          <w:szCs w:val="20"/>
        </w:rPr>
      </w:pPr>
      <w:r>
        <w:rPr>
          <w:sz w:val="20"/>
          <w:szCs w:val="20"/>
        </w:rPr>
        <w:t>Con la siguiente figura, se puede comprender de mejor manera la atención integral.</w:t>
      </w:r>
    </w:p>
    <w:p w:rsidR="00611D28" w:rsidRDefault="00611D28" w14:paraId="00000128" w14:textId="77777777">
      <w:pPr>
        <w:jc w:val="both"/>
        <w:rPr>
          <w:sz w:val="20"/>
          <w:szCs w:val="20"/>
        </w:rPr>
      </w:pPr>
    </w:p>
    <w:p w:rsidR="00611D28" w:rsidRDefault="00DA7BEA" w14:paraId="00000129" w14:textId="77777777">
      <w:pPr>
        <w:jc w:val="both"/>
        <w:rPr>
          <w:b/>
          <w:sz w:val="20"/>
          <w:szCs w:val="20"/>
        </w:rPr>
      </w:pPr>
      <w:r>
        <w:rPr>
          <w:b/>
          <w:sz w:val="20"/>
          <w:szCs w:val="20"/>
        </w:rPr>
        <w:t>Figura 2</w:t>
      </w:r>
    </w:p>
    <w:p w:rsidR="00611D28" w:rsidRDefault="00DA7BEA" w14:paraId="0000012A" w14:textId="77777777">
      <w:pPr>
        <w:jc w:val="both"/>
        <w:rPr>
          <w:sz w:val="20"/>
          <w:szCs w:val="20"/>
        </w:rPr>
      </w:pPr>
      <w:r>
        <w:rPr>
          <w:i/>
          <w:sz w:val="20"/>
          <w:szCs w:val="20"/>
        </w:rPr>
        <w:t>Atención integral para personas con trastornos mentales o patologías derivas del consumo de SPA</w:t>
      </w:r>
    </w:p>
    <w:p w:rsidR="00611D28" w:rsidRDefault="00611D28" w14:paraId="0000012B" w14:textId="7009CDE7">
      <w:pPr>
        <w:jc w:val="both"/>
        <w:rPr>
          <w:i/>
          <w:sz w:val="20"/>
          <w:szCs w:val="20"/>
        </w:rPr>
      </w:pPr>
    </w:p>
    <w:p w:rsidR="00611D28" w:rsidP="5A50CF34" w:rsidRDefault="00BD2838" w14:paraId="0000012C" w14:textId="6DCB66C0">
      <w:pPr>
        <w:jc w:val="both"/>
        <w:rPr>
          <w:i w:val="1"/>
          <w:iCs w:val="1"/>
          <w:sz w:val="20"/>
          <w:szCs w:val="20"/>
        </w:rPr>
      </w:pPr>
      <w:sdt>
        <w:sdtPr>
          <w:id w:val="437264342"/>
          <w:tag w:val="goog_rdk_20"/>
          <w:placeholder>
            <w:docPart w:val="DefaultPlaceholder_1081868574"/>
          </w:placeholder>
        </w:sdtPr>
        <w:sdtContent>
          <w:commentRangeStart w:id="23"/>
          <w:commentRangeStart w:id="147203291"/>
        </w:sdtContent>
      </w:sdt>
      <w:commentRangeEnd w:id="23"/>
      <w:r>
        <w:rPr>
          <w:rStyle w:val="CommentReference"/>
        </w:rPr>
        <w:commentReference w:id="23"/>
      </w:r>
      <w:commentRangeEnd w:id="147203291"/>
      <w:r>
        <w:rPr>
          <w:rStyle w:val="CommentReference"/>
        </w:rPr>
        <w:commentReference w:id="147203291"/>
      </w:r>
      <w:r w:rsidR="00BD2838">
        <w:drawing>
          <wp:inline wp14:editId="4B772788" wp14:anchorId="5B049173">
            <wp:extent cx="5314950" cy="3555555"/>
            <wp:effectExtent l="0" t="0" r="0" b="6985"/>
            <wp:docPr id="4" name="Imagen 4" title=""/>
            <wp:cNvGraphicFramePr>
              <a:graphicFrameLocks noChangeAspect="1"/>
            </wp:cNvGraphicFramePr>
            <a:graphic>
              <a:graphicData uri="http://schemas.openxmlformats.org/drawingml/2006/picture">
                <pic:pic>
                  <pic:nvPicPr>
                    <pic:cNvPr id="0" name="Imagen 4"/>
                    <pic:cNvPicPr/>
                  </pic:nvPicPr>
                  <pic:blipFill>
                    <a:blip r:embed="Rf824b2c383d241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14950" cy="3555555"/>
                    </a:xfrm>
                    <a:prstGeom prst="rect">
                      <a:avLst/>
                    </a:prstGeom>
                  </pic:spPr>
                </pic:pic>
              </a:graphicData>
            </a:graphic>
          </wp:inline>
        </w:drawing>
      </w:r>
    </w:p>
    <w:p w:rsidR="00611D28" w:rsidRDefault="00611D28" w14:paraId="0000012E" w14:textId="77777777">
      <w:pPr>
        <w:jc w:val="both"/>
        <w:rPr>
          <w:sz w:val="20"/>
          <w:szCs w:val="20"/>
        </w:rPr>
      </w:pPr>
    </w:p>
    <w:p w:rsidR="00611D28" w:rsidRDefault="00DA7BEA" w14:paraId="0000012F" w14:textId="77777777">
      <w:pPr>
        <w:jc w:val="both"/>
        <w:rPr>
          <w:sz w:val="20"/>
          <w:szCs w:val="20"/>
        </w:rPr>
      </w:pPr>
      <w:r>
        <w:rPr>
          <w:sz w:val="20"/>
          <w:szCs w:val="20"/>
        </w:rPr>
        <w:t>Nota.</w:t>
      </w:r>
      <w:r>
        <w:rPr>
          <w:i/>
          <w:sz w:val="20"/>
          <w:szCs w:val="20"/>
        </w:rPr>
        <w:t xml:space="preserve"> </w:t>
      </w:r>
      <w:r>
        <w:rPr>
          <w:sz w:val="20"/>
          <w:szCs w:val="20"/>
        </w:rPr>
        <w:t>Tomada del Ministerio de Salud y Protección Social (2013).</w:t>
      </w:r>
    </w:p>
    <w:p w:rsidR="00611D28" w:rsidRDefault="00611D28" w14:paraId="00000130" w14:textId="77777777">
      <w:pPr>
        <w:jc w:val="both"/>
        <w:rPr>
          <w:sz w:val="20"/>
          <w:szCs w:val="20"/>
        </w:rPr>
      </w:pPr>
    </w:p>
    <w:p w:rsidR="00611D28" w:rsidRDefault="00611D28" w14:paraId="00000131" w14:textId="77777777">
      <w:pPr>
        <w:rPr>
          <w:sz w:val="20"/>
          <w:szCs w:val="20"/>
        </w:rPr>
      </w:pPr>
    </w:p>
    <w:p w:rsidR="00611D28" w:rsidRDefault="00DA7BEA" w14:paraId="00000132" w14:textId="77777777">
      <w:pPr>
        <w:rPr>
          <w:b/>
          <w:sz w:val="20"/>
          <w:szCs w:val="20"/>
        </w:rPr>
      </w:pPr>
      <w:r>
        <w:rPr>
          <w:b/>
          <w:sz w:val="20"/>
          <w:szCs w:val="20"/>
        </w:rPr>
        <w:t>2.2. Atención primaria en salud</w:t>
      </w:r>
    </w:p>
    <w:p w:rsidR="00611D28" w:rsidRDefault="00611D28" w14:paraId="00000133" w14:textId="77777777">
      <w:pPr>
        <w:rPr>
          <w:sz w:val="20"/>
          <w:szCs w:val="20"/>
        </w:rPr>
      </w:pPr>
    </w:p>
    <w:p w:rsidR="00611D28" w:rsidRDefault="00DA7BEA" w14:paraId="00000134" w14:textId="07CB2881">
      <w:pPr>
        <w:jc w:val="both"/>
        <w:rPr>
          <w:sz w:val="20"/>
          <w:szCs w:val="20"/>
        </w:rPr>
      </w:pPr>
      <w:r>
        <w:rPr>
          <w:sz w:val="20"/>
          <w:szCs w:val="20"/>
        </w:rPr>
        <w:t xml:space="preserve">La APS (Atención Primaria en Salud) facilita la atención integral desde la salud pública, promoción, prevención, diagnóstico, tratamiento y rehabilitación para garantizar calidad y bienestar. Esto es posible gracias a la coordinación de los diferentes sectores que se ven involucrados en los </w:t>
      </w:r>
      <w:r w:rsidR="00BD2838">
        <w:rPr>
          <w:sz w:val="20"/>
          <w:szCs w:val="20"/>
        </w:rPr>
        <w:t>distintos</w:t>
      </w:r>
      <w:r>
        <w:rPr>
          <w:sz w:val="20"/>
          <w:szCs w:val="20"/>
        </w:rPr>
        <w:t xml:space="preserve"> procesos y niveles de atención. La Ley 1566 de 2013 obliga a que toda persona sea atendida para tratar los trastornos mentales que relacionados con el consumo y abuso de sustancias psicoactivas, así mismo desde la perspectiva de derechos y previa consulta con especialistas, los tratamientos estarán compuestos por:</w:t>
      </w:r>
    </w:p>
    <w:p w:rsidR="00611D28" w:rsidRDefault="00611D28" w14:paraId="00000135" w14:textId="77777777">
      <w:pPr>
        <w:jc w:val="both"/>
        <w:rPr>
          <w:sz w:val="20"/>
          <w:szCs w:val="20"/>
        </w:rPr>
      </w:pPr>
    </w:p>
    <w:p w:rsidR="00611D28" w:rsidRDefault="00DA7BEA" w14:paraId="00000136" w14:textId="77777777">
      <w:pPr>
        <w:jc w:val="both"/>
        <w:rPr>
          <w:b/>
          <w:sz w:val="20"/>
          <w:szCs w:val="20"/>
        </w:rPr>
      </w:pPr>
      <w:r>
        <w:rPr>
          <w:b/>
          <w:sz w:val="20"/>
          <w:szCs w:val="20"/>
        </w:rPr>
        <w:t>Figura 3</w:t>
      </w:r>
    </w:p>
    <w:p w:rsidR="00611D28" w:rsidRDefault="00DA7BEA" w14:paraId="00000137" w14:textId="77777777">
      <w:pPr>
        <w:jc w:val="both"/>
        <w:rPr>
          <w:i/>
          <w:sz w:val="20"/>
          <w:szCs w:val="20"/>
        </w:rPr>
      </w:pPr>
      <w:r>
        <w:rPr>
          <w:i/>
          <w:sz w:val="20"/>
          <w:szCs w:val="20"/>
        </w:rPr>
        <w:t>Tratamientos incluidos como parte de la estrategia de APS para enfermedades derivadas del consumo de SPA</w:t>
      </w:r>
    </w:p>
    <w:p w:rsidR="00611D28" w:rsidRDefault="00611D28" w14:paraId="00000138" w14:textId="77777777">
      <w:pPr>
        <w:jc w:val="both"/>
        <w:rPr>
          <w:sz w:val="20"/>
          <w:szCs w:val="20"/>
        </w:rPr>
      </w:pPr>
    </w:p>
    <w:p w:rsidR="00611D28" w:rsidRDefault="00611D28" w14:paraId="00000139" w14:textId="77777777">
      <w:pPr>
        <w:rPr>
          <w:sz w:val="20"/>
          <w:szCs w:val="20"/>
        </w:rPr>
      </w:pPr>
    </w:p>
    <w:p w:rsidR="00611D28" w:rsidRDefault="00BD2838" w14:paraId="0000013A" w14:textId="77777777">
      <w:pPr>
        <w:rPr>
          <w:sz w:val="20"/>
          <w:szCs w:val="20"/>
        </w:rPr>
      </w:pPr>
      <w:sdt>
        <w:sdtPr>
          <w:tag w:val="goog_rdk_21"/>
          <w:id w:val="-1243560559"/>
          <w:placeholder>
            <w:docPart w:val="DefaultPlaceholder_1081868574"/>
          </w:placeholder>
        </w:sdtPr>
        <w:sdtContent>
          <w:commentRangeStart w:id="24"/>
          <w:commentRangeStart w:id="270691443"/>
        </w:sdtContent>
      </w:sdt>
      <w:r w:rsidR="00DA7BEA">
        <w:rPr>
          <w:noProof/>
          <w:sz w:val="20"/>
          <w:szCs w:val="20"/>
          <w:lang w:val="es-CO"/>
        </w:rPr>
        <w:drawing>
          <wp:inline distT="114300" distB="114300" distL="114300" distR="114300" wp14:anchorId="11DA4561" wp14:editId="07777777">
            <wp:extent cx="6332220" cy="2616200"/>
            <wp:effectExtent l="0" t="0" r="0" b="0"/>
            <wp:docPr id="2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332220" cy="2616200"/>
                    </a:xfrm>
                    <a:prstGeom prst="rect">
                      <a:avLst/>
                    </a:prstGeom>
                    <a:ln/>
                  </pic:spPr>
                </pic:pic>
              </a:graphicData>
            </a:graphic>
          </wp:inline>
        </w:drawing>
      </w:r>
      <w:commentRangeEnd w:id="24"/>
      <w:r w:rsidR="00DA7BEA">
        <w:commentReference w:id="24"/>
      </w:r>
      <w:commentRangeEnd w:id="270691443"/>
      <w:r>
        <w:rPr>
          <w:rStyle w:val="CommentReference"/>
        </w:rPr>
        <w:commentReference w:id="270691443"/>
      </w:r>
    </w:p>
    <w:p w:rsidR="00611D28" w:rsidRDefault="00DA7BEA" w14:paraId="0000013B" w14:textId="77777777">
      <w:pPr>
        <w:rPr>
          <w:sz w:val="20"/>
          <w:szCs w:val="20"/>
        </w:rPr>
      </w:pPr>
      <w:r>
        <w:rPr>
          <w:sz w:val="20"/>
          <w:szCs w:val="20"/>
        </w:rPr>
        <w:t xml:space="preserve">Nota. Tomada del Ministerio de Salud y Protección Social (2013). </w:t>
      </w:r>
    </w:p>
    <w:p w:rsidR="00611D28" w:rsidRDefault="00611D28" w14:paraId="0000013C" w14:textId="77777777">
      <w:pPr>
        <w:rPr>
          <w:sz w:val="20"/>
          <w:szCs w:val="20"/>
        </w:rPr>
      </w:pPr>
    </w:p>
    <w:p w:rsidR="00611D28" w:rsidRDefault="00611D28" w14:paraId="0000013D" w14:textId="77777777">
      <w:pPr>
        <w:rPr>
          <w:sz w:val="20"/>
          <w:szCs w:val="20"/>
        </w:rPr>
      </w:pPr>
    </w:p>
    <w:p w:rsidR="00611D28" w:rsidRDefault="00DA7BEA" w14:paraId="0000013E" w14:textId="77777777">
      <w:pPr>
        <w:rPr>
          <w:b/>
          <w:sz w:val="20"/>
          <w:szCs w:val="20"/>
        </w:rPr>
      </w:pPr>
      <w:r>
        <w:rPr>
          <w:b/>
          <w:sz w:val="20"/>
          <w:szCs w:val="20"/>
        </w:rPr>
        <w:t>2.3. Principio de progresividad</w:t>
      </w:r>
    </w:p>
    <w:p w:rsidR="00611D28" w:rsidRDefault="00611D28" w14:paraId="0000013F" w14:textId="77777777">
      <w:pPr>
        <w:rPr>
          <w:sz w:val="20"/>
          <w:szCs w:val="20"/>
        </w:rPr>
      </w:pPr>
    </w:p>
    <w:p w:rsidR="00611D28" w:rsidRDefault="00DA7BEA" w14:paraId="00000140" w14:textId="7B863BF4">
      <w:pPr>
        <w:jc w:val="both"/>
        <w:rPr>
          <w:sz w:val="20"/>
          <w:szCs w:val="20"/>
        </w:rPr>
      </w:pPr>
      <w:r>
        <w:rPr>
          <w:sz w:val="20"/>
          <w:szCs w:val="20"/>
        </w:rPr>
        <w:t xml:space="preserve">La atención a las personas con patologías físicas o mentales asociadas al consumo de SPA debe darse de manera progresiva, priorizando a los niños, niñas y adolescentes y </w:t>
      </w:r>
      <w:r w:rsidR="005B786D">
        <w:rPr>
          <w:sz w:val="20"/>
          <w:szCs w:val="20"/>
        </w:rPr>
        <w:t>las poblaciones</w:t>
      </w:r>
      <w:r>
        <w:rPr>
          <w:sz w:val="20"/>
          <w:szCs w:val="20"/>
        </w:rPr>
        <w:t xml:space="preserve"> con mayor vulnerabilidad hasta tener cobertura de toda la población y garantizar el derecho a la atención. De esta forma, la progresividad plantea que el Estado debe establecer pautas para la priorización de los servicios y destinar los recursos para garantizar el derecho a la atención de los consumidores de SPA, según política </w:t>
      </w:r>
      <w:r w:rsidR="005B786D">
        <w:rPr>
          <w:sz w:val="20"/>
          <w:szCs w:val="20"/>
        </w:rPr>
        <w:t>pública.</w:t>
      </w:r>
    </w:p>
    <w:p w:rsidR="00611D28" w:rsidRDefault="00611D28" w14:paraId="00000141" w14:textId="77777777">
      <w:pPr>
        <w:jc w:val="both"/>
        <w:rPr>
          <w:sz w:val="20"/>
          <w:szCs w:val="20"/>
        </w:rPr>
      </w:pPr>
    </w:p>
    <w:p w:rsidR="00611D28" w:rsidRDefault="00DA7BEA" w14:paraId="00000142" w14:textId="77777777">
      <w:pPr>
        <w:jc w:val="both"/>
        <w:rPr>
          <w:sz w:val="20"/>
          <w:szCs w:val="20"/>
        </w:rPr>
      </w:pPr>
      <w:r>
        <w:rPr>
          <w:sz w:val="20"/>
          <w:szCs w:val="20"/>
        </w:rPr>
        <w:t>En el siguiente enlace, se puede evidenciar en el numeral 8 los tipos de atención teniendo en cuenta rangos de edad.</w:t>
      </w:r>
    </w:p>
    <w:p w:rsidR="00611D28" w:rsidRDefault="00611D28" w14:paraId="00000143" w14:textId="77777777">
      <w:pPr>
        <w:spacing w:after="120"/>
        <w:rPr>
          <w:sz w:val="20"/>
          <w:szCs w:val="20"/>
        </w:rPr>
      </w:pPr>
    </w:p>
    <w:tbl>
      <w:tblPr>
        <w:tblStyle w:val="affffffffffffff"/>
        <w:tblW w:w="9962" w:type="dxa"/>
        <w:tblInd w:w="0" w:type="dxa"/>
        <w:shd w:val="clear" w:color="auto" w:fill="39A900"/>
        <w:tblLayout w:type="fixed"/>
        <w:tblLook w:val="0400" w:firstRow="0" w:lastRow="0" w:firstColumn="0" w:lastColumn="0" w:noHBand="0" w:noVBand="1"/>
      </w:tblPr>
      <w:tblGrid>
        <w:gridCol w:w="9962"/>
      </w:tblGrid>
      <w:tr w:rsidR="00611D28" w:rsidTr="005B786D" w14:paraId="46F6CD58" w14:textId="77777777">
        <w:trPr>
          <w:trHeight w:val="1050"/>
        </w:trPr>
        <w:tc>
          <w:tcPr>
            <w:tcW w:w="9962" w:type="dxa"/>
            <w:tcBorders>
              <w:top w:val="single" w:color="000000" w:sz="4" w:space="0"/>
              <w:left w:val="single" w:color="000000" w:sz="4" w:space="0"/>
              <w:bottom w:val="single" w:color="000000" w:sz="4" w:space="0"/>
              <w:right w:val="single" w:color="000000" w:sz="4" w:space="0"/>
            </w:tcBorders>
            <w:shd w:val="clear" w:color="auto" w:fill="39A900"/>
            <w:tcMar>
              <w:top w:w="0" w:type="dxa"/>
              <w:left w:w="115" w:type="dxa"/>
              <w:bottom w:w="0" w:type="dxa"/>
              <w:right w:w="115" w:type="dxa"/>
            </w:tcMar>
          </w:tcPr>
          <w:p w:rsidR="00611D28" w:rsidRDefault="00611D28" w14:paraId="00000144" w14:textId="77777777">
            <w:pPr>
              <w:spacing w:after="120"/>
              <w:jc w:val="center"/>
              <w:rPr>
                <w:rFonts w:ascii="Arial" w:hAnsi="Arial" w:eastAsia="Arial" w:cs="Arial"/>
                <w:sz w:val="20"/>
                <w:szCs w:val="20"/>
                <w:highlight w:val="yellow"/>
              </w:rPr>
            </w:pPr>
          </w:p>
          <w:p w:rsidR="00611D28" w:rsidRDefault="00BD2838" w14:paraId="00000145" w14:textId="77777777">
            <w:pPr>
              <w:spacing w:after="120"/>
              <w:jc w:val="center"/>
              <w:rPr>
                <w:rFonts w:ascii="Arial" w:hAnsi="Arial" w:eastAsia="Arial" w:cs="Arial"/>
                <w:color w:val="223453"/>
                <w:sz w:val="31"/>
                <w:szCs w:val="31"/>
                <w:shd w:val="clear" w:color="auto" w:fill="F3F3F3"/>
              </w:rPr>
            </w:pPr>
            <w:sdt>
              <w:sdtPr>
                <w:tag w:val="goog_rdk_22"/>
                <w:id w:val="1341039344"/>
              </w:sdtPr>
              <w:sdtContent>
                <w:commentRangeStart w:id="25"/>
              </w:sdtContent>
            </w:sdt>
            <w:r w:rsidR="00DA7BEA">
              <w:rPr>
                <w:rFonts w:ascii="Arial" w:hAnsi="Arial" w:eastAsia="Arial" w:cs="Arial"/>
                <w:sz w:val="28"/>
                <w:szCs w:val="28"/>
                <w:shd w:val="clear" w:color="auto" w:fill="F3F3F3"/>
              </w:rPr>
              <w:t>Abecé de la prevención y atención al consumo de sustancias psicoactivas</w:t>
            </w:r>
            <w:commentRangeEnd w:id="25"/>
            <w:r w:rsidR="00DA7BEA">
              <w:commentReference w:id="25"/>
            </w:r>
          </w:p>
        </w:tc>
      </w:tr>
    </w:tbl>
    <w:p w:rsidR="00611D28" w:rsidRDefault="00611D28" w14:paraId="00000146" w14:textId="77777777">
      <w:pPr>
        <w:rPr>
          <w:sz w:val="20"/>
          <w:szCs w:val="20"/>
        </w:rPr>
      </w:pPr>
    </w:p>
    <w:p w:rsidR="00611D28" w:rsidRDefault="00611D28" w14:paraId="00000147" w14:textId="77777777">
      <w:pPr>
        <w:jc w:val="both"/>
        <w:rPr>
          <w:sz w:val="20"/>
          <w:szCs w:val="20"/>
        </w:rPr>
      </w:pPr>
    </w:p>
    <w:p w:rsidR="00611D28" w:rsidRDefault="00DA7BEA" w14:paraId="00000148" w14:textId="77777777">
      <w:pPr>
        <w:rPr>
          <w:sz w:val="20"/>
          <w:szCs w:val="20"/>
        </w:rPr>
      </w:pPr>
      <w:r>
        <w:rPr>
          <w:sz w:val="20"/>
          <w:szCs w:val="20"/>
        </w:rPr>
        <w:t xml:space="preserve">                 </w:t>
      </w:r>
    </w:p>
    <w:p w:rsidR="00611D28" w:rsidRDefault="00DA7BEA" w14:paraId="00000149" w14:textId="77777777">
      <w:pPr>
        <w:rPr>
          <w:b/>
          <w:sz w:val="20"/>
          <w:szCs w:val="20"/>
        </w:rPr>
      </w:pPr>
      <w:r>
        <w:rPr>
          <w:b/>
          <w:sz w:val="20"/>
          <w:szCs w:val="20"/>
        </w:rPr>
        <w:t>2.4. Tratamiento para personas en condición de consumo de SPA</w:t>
      </w:r>
    </w:p>
    <w:p w:rsidR="00611D28" w:rsidRDefault="00611D28" w14:paraId="0000014A" w14:textId="77777777">
      <w:pPr>
        <w:rPr>
          <w:sz w:val="20"/>
          <w:szCs w:val="20"/>
        </w:rPr>
      </w:pPr>
    </w:p>
    <w:p w:rsidR="00611D28" w:rsidRDefault="00DA7BEA" w14:paraId="0000014B" w14:textId="77777777">
      <w:pPr>
        <w:jc w:val="both"/>
        <w:rPr>
          <w:sz w:val="20"/>
          <w:szCs w:val="20"/>
        </w:rPr>
      </w:pPr>
      <w:r>
        <w:rPr>
          <w:sz w:val="20"/>
          <w:szCs w:val="20"/>
        </w:rPr>
        <w:t>Parte fundamental del avance en materia de atención integral para personas con afectaciones derivadas del consumo de SPA, es la posibilidad de contar con un tratamiento que propenda por la recuperación, que está cubierto por el Sistema de Salud y que puede ayudar a mitigar el riesgo, disminuir las afectaciones y recobrar el estilo y calidad de vida.</w:t>
      </w:r>
    </w:p>
    <w:p w:rsidR="00611D28" w:rsidRDefault="00611D28" w14:paraId="0000014C" w14:textId="77777777">
      <w:pPr>
        <w:jc w:val="both"/>
        <w:rPr>
          <w:sz w:val="20"/>
          <w:szCs w:val="20"/>
        </w:rPr>
      </w:pPr>
    </w:p>
    <w:p w:rsidR="00611D28" w:rsidRDefault="00DA7BEA" w14:paraId="0000014D" w14:textId="77777777">
      <w:pPr>
        <w:jc w:val="both"/>
        <w:rPr>
          <w:sz w:val="20"/>
          <w:szCs w:val="20"/>
        </w:rPr>
      </w:pPr>
      <w:r>
        <w:rPr>
          <w:sz w:val="20"/>
          <w:szCs w:val="20"/>
        </w:rPr>
        <w:t>Los servicios dispuestos a través de las instituciones prestadoras de salud ofrecen tratamientos de baja, mediana y alta complejidad para las personas afectadas por el consumo problemático y adicción a las sustancias psicoactivas.</w:t>
      </w:r>
    </w:p>
    <w:p w:rsidR="00611D28" w:rsidRDefault="00611D28" w14:paraId="0000014E" w14:textId="77777777">
      <w:pPr>
        <w:jc w:val="both"/>
        <w:rPr>
          <w:sz w:val="20"/>
          <w:szCs w:val="20"/>
        </w:rPr>
      </w:pPr>
    </w:p>
    <w:p w:rsidR="00611D28" w:rsidRDefault="00DA7BEA" w14:paraId="0000014F" w14:textId="77777777">
      <w:pPr>
        <w:jc w:val="both"/>
        <w:rPr>
          <w:sz w:val="20"/>
          <w:szCs w:val="20"/>
        </w:rPr>
      </w:pPr>
      <w:r>
        <w:rPr>
          <w:sz w:val="20"/>
          <w:szCs w:val="20"/>
        </w:rPr>
        <w:t>Cualquier tipo de tratamiento debe incluir un consentimiento informado que contenga:</w:t>
      </w:r>
    </w:p>
    <w:p w:rsidR="00611D28" w:rsidRDefault="00611D28" w14:paraId="00000150" w14:textId="77777777">
      <w:pPr>
        <w:jc w:val="both"/>
        <w:rPr>
          <w:sz w:val="20"/>
          <w:szCs w:val="20"/>
        </w:rPr>
      </w:pPr>
    </w:p>
    <w:p w:rsidR="00611D28" w:rsidP="005B786D" w:rsidRDefault="00BD2838" w14:paraId="00000151" w14:textId="293C8D5B">
      <w:pPr>
        <w:numPr>
          <w:ilvl w:val="0"/>
          <w:numId w:val="14"/>
        </w:numPr>
        <w:rPr>
          <w:sz w:val="20"/>
          <w:szCs w:val="20"/>
        </w:rPr>
      </w:pPr>
      <w:sdt>
        <w:sdtPr>
          <w:tag w:val="goog_rdk_23"/>
          <w:id w:val="174155533"/>
          <w:showingPlcHdr/>
        </w:sdtPr>
        <w:sdtContent>
          <w:r w:rsidR="005B786D">
            <w:t xml:space="preserve">     </w:t>
          </w:r>
          <w:commentRangeStart w:id="26"/>
        </w:sdtContent>
      </w:sdt>
      <w:r w:rsidR="00DA7BEA">
        <w:rPr>
          <w:sz w:val="20"/>
          <w:szCs w:val="20"/>
        </w:rPr>
        <w:t>Información clara al usuario acerca del tipo de tratamiento.</w:t>
      </w:r>
    </w:p>
    <w:p w:rsidR="00611D28" w:rsidP="005B786D" w:rsidRDefault="00DA7BEA" w14:paraId="00000152" w14:textId="3B19BF2F">
      <w:pPr>
        <w:numPr>
          <w:ilvl w:val="0"/>
          <w:numId w:val="14"/>
        </w:numPr>
        <w:rPr>
          <w:sz w:val="20"/>
          <w:szCs w:val="20"/>
        </w:rPr>
      </w:pPr>
      <w:r>
        <w:rPr>
          <w:sz w:val="20"/>
          <w:szCs w:val="20"/>
        </w:rPr>
        <w:t>Riesgos y beneficios</w:t>
      </w:r>
      <w:r w:rsidR="00A104B7">
        <w:rPr>
          <w:sz w:val="20"/>
          <w:szCs w:val="20"/>
        </w:rPr>
        <w:t>.</w:t>
      </w:r>
    </w:p>
    <w:p w:rsidR="00611D28" w:rsidP="005B786D" w:rsidRDefault="00DA7BEA" w14:paraId="00000153" w14:textId="03284633">
      <w:pPr>
        <w:numPr>
          <w:ilvl w:val="0"/>
          <w:numId w:val="14"/>
        </w:numPr>
        <w:rPr>
          <w:sz w:val="20"/>
          <w:szCs w:val="20"/>
        </w:rPr>
      </w:pPr>
      <w:r>
        <w:rPr>
          <w:sz w:val="20"/>
          <w:szCs w:val="20"/>
        </w:rPr>
        <w:t>Tratamientos alternativos, ventajas y desventajas</w:t>
      </w:r>
      <w:r w:rsidR="00A104B7">
        <w:rPr>
          <w:sz w:val="20"/>
          <w:szCs w:val="20"/>
        </w:rPr>
        <w:t>.</w:t>
      </w:r>
    </w:p>
    <w:p w:rsidR="00611D28" w:rsidP="005B786D" w:rsidRDefault="00DA7BEA" w14:paraId="00000154" w14:textId="77777777">
      <w:pPr>
        <w:numPr>
          <w:ilvl w:val="0"/>
          <w:numId w:val="14"/>
        </w:numPr>
        <w:rPr>
          <w:sz w:val="20"/>
          <w:szCs w:val="20"/>
        </w:rPr>
      </w:pPr>
      <w:r>
        <w:rPr>
          <w:sz w:val="20"/>
          <w:szCs w:val="20"/>
        </w:rPr>
        <w:t>Duración del tratamiento.</w:t>
      </w:r>
    </w:p>
    <w:p w:rsidR="00611D28" w:rsidP="005B786D" w:rsidRDefault="00DA7BEA" w14:paraId="00000155" w14:textId="77777777">
      <w:pPr>
        <w:numPr>
          <w:ilvl w:val="0"/>
          <w:numId w:val="14"/>
        </w:numPr>
        <w:rPr>
          <w:sz w:val="20"/>
          <w:szCs w:val="20"/>
        </w:rPr>
      </w:pPr>
      <w:r>
        <w:rPr>
          <w:sz w:val="20"/>
          <w:szCs w:val="20"/>
        </w:rPr>
        <w:t>Restricciones que se pueden presentar en la atención.</w:t>
      </w:r>
    </w:p>
    <w:p w:rsidR="00611D28" w:rsidP="005B786D" w:rsidRDefault="00DA7BEA" w14:paraId="00000156" w14:textId="77777777">
      <w:pPr>
        <w:numPr>
          <w:ilvl w:val="0"/>
          <w:numId w:val="14"/>
        </w:numPr>
        <w:rPr>
          <w:sz w:val="20"/>
          <w:szCs w:val="20"/>
        </w:rPr>
      </w:pPr>
      <w:r>
        <w:rPr>
          <w:sz w:val="20"/>
          <w:szCs w:val="20"/>
        </w:rPr>
        <w:t>Derechos del usuario.</w:t>
      </w:r>
    </w:p>
    <w:p w:rsidR="00611D28" w:rsidP="005B786D" w:rsidRDefault="00DA7BEA" w14:paraId="00000157" w14:textId="77777777">
      <w:pPr>
        <w:numPr>
          <w:ilvl w:val="0"/>
          <w:numId w:val="14"/>
        </w:numPr>
        <w:rPr>
          <w:sz w:val="20"/>
          <w:szCs w:val="20"/>
        </w:rPr>
      </w:pPr>
      <w:r>
        <w:rPr>
          <w:sz w:val="20"/>
          <w:szCs w:val="20"/>
        </w:rPr>
        <w:t>Información para la familia y red de apoyo acerca del tratamiento.</w:t>
      </w:r>
    </w:p>
    <w:p w:rsidR="00611D28" w:rsidP="005B786D" w:rsidRDefault="00DA7BEA" w14:paraId="00000158" w14:textId="77777777">
      <w:pPr>
        <w:numPr>
          <w:ilvl w:val="0"/>
          <w:numId w:val="14"/>
        </w:numPr>
        <w:rPr>
          <w:sz w:val="20"/>
          <w:szCs w:val="20"/>
        </w:rPr>
      </w:pPr>
      <w:r>
        <w:rPr>
          <w:sz w:val="20"/>
          <w:szCs w:val="20"/>
        </w:rPr>
        <w:t>El usuario podrá desistir de consentimiento en cualquier momento.</w:t>
      </w:r>
      <w:commentRangeEnd w:id="26"/>
      <w:r>
        <w:commentReference w:id="26"/>
      </w:r>
    </w:p>
    <w:p w:rsidR="00611D28" w:rsidRDefault="00611D28" w14:paraId="00000159" w14:textId="77777777">
      <w:pPr>
        <w:rPr>
          <w:sz w:val="20"/>
          <w:szCs w:val="20"/>
        </w:rPr>
      </w:pPr>
    </w:p>
    <w:p w:rsidR="00611D28" w:rsidRDefault="00DA7BEA" w14:paraId="0000015A" w14:textId="77777777">
      <w:pPr>
        <w:rPr>
          <w:sz w:val="20"/>
          <w:szCs w:val="20"/>
        </w:rPr>
      </w:pPr>
      <w:r>
        <w:rPr>
          <w:sz w:val="20"/>
          <w:szCs w:val="20"/>
        </w:rPr>
        <w:t>La Comisión de Regulación Integral CRES ha establecido para la atención de trastornos mentales que incluyen los derivados del consumo de SPA los siguientes beneficios.</w:t>
      </w:r>
    </w:p>
    <w:p w:rsidR="00611D28" w:rsidRDefault="00611D28" w14:paraId="0000015B" w14:textId="77777777">
      <w:pPr>
        <w:spacing w:after="120"/>
        <w:rPr>
          <w:color w:val="231F20"/>
          <w:sz w:val="20"/>
          <w:szCs w:val="20"/>
        </w:rPr>
      </w:pPr>
    </w:p>
    <w:tbl>
      <w:tblPr>
        <w:tblStyle w:val="affffffffffffff0"/>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Pr="005B786D" w:rsidR="005B786D" w:rsidTr="005B786D" w14:paraId="55F9DFFA" w14:textId="77777777">
        <w:trPr>
          <w:jc w:val="center"/>
        </w:trPr>
        <w:tc>
          <w:tcPr>
            <w:tcW w:w="9258" w:type="dxa"/>
            <w:shd w:val="clear" w:color="auto" w:fill="39A900"/>
          </w:tcPr>
          <w:p w:rsidRPr="005B786D" w:rsidR="00611D28" w:rsidRDefault="00611D28" w14:paraId="0000015C" w14:textId="77777777">
            <w:pPr>
              <w:spacing w:after="120"/>
              <w:ind w:left="283"/>
              <w:jc w:val="center"/>
              <w:rPr>
                <w:rFonts w:ascii="Arial" w:hAnsi="Arial" w:cs="Arial"/>
                <w:color w:val="auto"/>
                <w:sz w:val="20"/>
                <w:szCs w:val="20"/>
              </w:rPr>
            </w:pPr>
          </w:p>
          <w:p w:rsidRPr="005B786D" w:rsidR="00611D28" w:rsidRDefault="00DA7BEA" w14:paraId="0000015D" w14:textId="77777777">
            <w:pPr>
              <w:spacing w:after="120"/>
              <w:ind w:left="283"/>
              <w:jc w:val="center"/>
              <w:rPr>
                <w:rFonts w:ascii="Arial" w:hAnsi="Arial" w:cs="Arial"/>
                <w:color w:val="auto"/>
                <w:sz w:val="20"/>
                <w:szCs w:val="20"/>
              </w:rPr>
            </w:pPr>
            <w:r w:rsidRPr="005B786D">
              <w:rPr>
                <w:rFonts w:ascii="Arial" w:hAnsi="Arial" w:cs="Arial"/>
                <w:color w:val="auto"/>
                <w:sz w:val="20"/>
                <w:szCs w:val="20"/>
              </w:rPr>
              <w:t>Slider ejemplo 5</w:t>
            </w:r>
          </w:p>
          <w:p w:rsidRPr="005B786D" w:rsidR="00611D28" w:rsidRDefault="00BD2838" w14:paraId="0000015E" w14:textId="77777777">
            <w:pPr>
              <w:spacing w:after="120"/>
              <w:jc w:val="center"/>
              <w:rPr>
                <w:rFonts w:ascii="Arial" w:hAnsi="Arial" w:cs="Arial"/>
                <w:color w:val="auto"/>
                <w:sz w:val="20"/>
                <w:szCs w:val="20"/>
              </w:rPr>
            </w:pPr>
            <w:sdt>
              <w:sdtPr>
                <w:rPr>
                  <w:sz w:val="20"/>
                  <w:szCs w:val="20"/>
                </w:rPr>
                <w:tag w:val="goog_rdk_24"/>
                <w:id w:val="1295798925"/>
              </w:sdtPr>
              <w:sdtContent>
                <w:commentRangeStart w:id="27"/>
              </w:sdtContent>
            </w:sdt>
            <w:r w:rsidRPr="005B786D" w:rsidR="00DA7BEA">
              <w:rPr>
                <w:rFonts w:ascii="Arial" w:hAnsi="Arial" w:cs="Arial"/>
                <w:color w:val="auto"/>
                <w:sz w:val="20"/>
                <w:szCs w:val="20"/>
              </w:rPr>
              <w:t>CF01_2_4_beneficios</w:t>
            </w:r>
            <w:commentRangeEnd w:id="27"/>
            <w:r w:rsidRPr="005B786D" w:rsidR="00DA7BEA">
              <w:rPr>
                <w:rFonts w:ascii="Arial" w:hAnsi="Arial" w:cs="Arial"/>
                <w:color w:val="auto"/>
                <w:sz w:val="20"/>
                <w:szCs w:val="20"/>
              </w:rPr>
              <w:commentReference w:id="27"/>
            </w:r>
          </w:p>
          <w:p w:rsidRPr="005B786D" w:rsidR="00611D28" w:rsidRDefault="00611D28" w14:paraId="0000015F" w14:textId="77777777">
            <w:pPr>
              <w:spacing w:after="120"/>
              <w:jc w:val="center"/>
              <w:rPr>
                <w:rFonts w:ascii="Arial" w:hAnsi="Arial" w:cs="Arial"/>
                <w:color w:val="auto"/>
                <w:sz w:val="20"/>
                <w:szCs w:val="20"/>
              </w:rPr>
            </w:pPr>
          </w:p>
        </w:tc>
      </w:tr>
    </w:tbl>
    <w:p w:rsidR="00611D28" w:rsidRDefault="00611D28" w14:paraId="00000160" w14:textId="77777777">
      <w:pPr>
        <w:ind w:left="720"/>
        <w:jc w:val="both"/>
        <w:rPr>
          <w:sz w:val="20"/>
          <w:szCs w:val="20"/>
        </w:rPr>
      </w:pPr>
    </w:p>
    <w:p w:rsidR="00611D28" w:rsidRDefault="00DA7BEA" w14:paraId="00000161" w14:textId="77777777">
      <w:pPr>
        <w:rPr>
          <w:sz w:val="20"/>
          <w:szCs w:val="20"/>
        </w:rPr>
      </w:pPr>
      <w:r>
        <w:rPr>
          <w:sz w:val="20"/>
          <w:szCs w:val="20"/>
        </w:rPr>
        <w:t xml:space="preserve">        </w:t>
      </w:r>
    </w:p>
    <w:p w:rsidR="00611D28" w:rsidRDefault="00DA7BEA" w14:paraId="00000162" w14:textId="77777777">
      <w:pPr>
        <w:rPr>
          <w:b/>
          <w:sz w:val="20"/>
          <w:szCs w:val="20"/>
        </w:rPr>
      </w:pPr>
      <w:r>
        <w:rPr>
          <w:b/>
          <w:sz w:val="20"/>
          <w:szCs w:val="20"/>
        </w:rPr>
        <w:t>2.5. Derechos y acceso a los servicios de salud para personas con trastornos derivados del consumo de SPA</w:t>
      </w:r>
    </w:p>
    <w:p w:rsidR="00611D28" w:rsidRDefault="00611D28" w14:paraId="00000163" w14:textId="77777777">
      <w:pPr>
        <w:rPr>
          <w:sz w:val="20"/>
          <w:szCs w:val="20"/>
        </w:rPr>
      </w:pPr>
    </w:p>
    <w:p w:rsidR="00611D28" w:rsidRDefault="00DA7BEA" w14:paraId="00000164" w14:textId="77777777">
      <w:pPr>
        <w:rPr>
          <w:sz w:val="20"/>
          <w:szCs w:val="20"/>
        </w:rPr>
      </w:pPr>
      <w:r>
        <w:rPr>
          <w:sz w:val="20"/>
          <w:szCs w:val="20"/>
        </w:rPr>
        <w:t>Los derechos en salud para las personas afectadas por el consumo de sustancias psicoactivas hacen parte de los crecimientos que se han establecido dentro de POS, para garantizar una atención pertinente y de calidad a quienes padecen esta enfermedad. En la siguiente tabla se describen cuáles son esos derechos.</w:t>
      </w:r>
    </w:p>
    <w:p w:rsidR="00611D28" w:rsidRDefault="00611D28" w14:paraId="00000165" w14:textId="77777777">
      <w:pPr>
        <w:rPr>
          <w:sz w:val="20"/>
          <w:szCs w:val="20"/>
        </w:rPr>
      </w:pPr>
    </w:p>
    <w:p w:rsidR="00611D28" w:rsidRDefault="00DA7BEA" w14:paraId="00000166" w14:textId="77777777">
      <w:pPr>
        <w:rPr>
          <w:i/>
          <w:sz w:val="20"/>
          <w:szCs w:val="20"/>
        </w:rPr>
      </w:pPr>
      <w:r>
        <w:rPr>
          <w:b/>
          <w:sz w:val="20"/>
          <w:szCs w:val="20"/>
        </w:rPr>
        <w:t>Tabla 3</w:t>
      </w:r>
    </w:p>
    <w:p w:rsidR="00611D28" w:rsidRDefault="00DA7BEA" w14:paraId="00000167" w14:textId="77777777">
      <w:pPr>
        <w:rPr>
          <w:sz w:val="20"/>
          <w:szCs w:val="20"/>
        </w:rPr>
      </w:pPr>
      <w:r>
        <w:rPr>
          <w:i/>
          <w:sz w:val="20"/>
          <w:szCs w:val="20"/>
        </w:rPr>
        <w:lastRenderedPageBreak/>
        <w:t>Derechos y accesos a los servicios de salud</w:t>
      </w:r>
    </w:p>
    <w:tbl>
      <w:tblPr>
        <w:tblStyle w:val="affffffffffffff1"/>
        <w:tblW w:w="997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542"/>
        <w:gridCol w:w="2126"/>
        <w:gridCol w:w="5304"/>
      </w:tblGrid>
      <w:tr w:rsidR="00611D28" w:rsidTr="00A104B7" w14:paraId="6E125DB2" w14:textId="77777777">
        <w:tc>
          <w:tcPr>
            <w:tcW w:w="2542" w:type="dxa"/>
            <w:shd w:val="clear" w:color="auto" w:fill="F4CCCC"/>
            <w:tcMar>
              <w:top w:w="100" w:type="dxa"/>
              <w:left w:w="100" w:type="dxa"/>
              <w:bottom w:w="100" w:type="dxa"/>
              <w:right w:w="100" w:type="dxa"/>
            </w:tcMar>
          </w:tcPr>
          <w:p w:rsidR="00611D28" w:rsidRDefault="00DA7BEA" w14:paraId="00000168" w14:textId="77777777">
            <w:pPr>
              <w:widowControl w:val="0"/>
              <w:pBdr>
                <w:top w:val="nil"/>
                <w:left w:val="nil"/>
                <w:bottom w:val="nil"/>
                <w:right w:val="nil"/>
                <w:between w:val="nil"/>
              </w:pBdr>
              <w:jc w:val="center"/>
              <w:rPr>
                <w:sz w:val="20"/>
                <w:szCs w:val="20"/>
              </w:rPr>
            </w:pPr>
            <w:r>
              <w:rPr>
                <w:sz w:val="20"/>
                <w:szCs w:val="20"/>
              </w:rPr>
              <w:t>Institución</w:t>
            </w:r>
          </w:p>
        </w:tc>
        <w:tc>
          <w:tcPr>
            <w:tcW w:w="2126" w:type="dxa"/>
            <w:shd w:val="clear" w:color="auto" w:fill="F4CCCC"/>
            <w:tcMar>
              <w:top w:w="100" w:type="dxa"/>
              <w:left w:w="100" w:type="dxa"/>
              <w:bottom w:w="100" w:type="dxa"/>
              <w:right w:w="100" w:type="dxa"/>
            </w:tcMar>
          </w:tcPr>
          <w:p w:rsidR="00611D28" w:rsidRDefault="00DA7BEA" w14:paraId="00000169" w14:textId="77777777">
            <w:pPr>
              <w:widowControl w:val="0"/>
              <w:pBdr>
                <w:top w:val="nil"/>
                <w:left w:val="nil"/>
                <w:bottom w:val="nil"/>
                <w:right w:val="nil"/>
                <w:between w:val="nil"/>
              </w:pBdr>
              <w:jc w:val="center"/>
              <w:rPr>
                <w:sz w:val="20"/>
                <w:szCs w:val="20"/>
              </w:rPr>
            </w:pPr>
            <w:r>
              <w:rPr>
                <w:sz w:val="20"/>
                <w:szCs w:val="20"/>
              </w:rPr>
              <w:t>Servicio</w:t>
            </w:r>
          </w:p>
        </w:tc>
        <w:tc>
          <w:tcPr>
            <w:tcW w:w="5304" w:type="dxa"/>
            <w:shd w:val="clear" w:color="auto" w:fill="F4CCCC"/>
            <w:tcMar>
              <w:top w:w="100" w:type="dxa"/>
              <w:left w:w="100" w:type="dxa"/>
              <w:bottom w:w="100" w:type="dxa"/>
              <w:right w:w="100" w:type="dxa"/>
            </w:tcMar>
          </w:tcPr>
          <w:p w:rsidR="00611D28" w:rsidRDefault="00DA7BEA" w14:paraId="0000016A" w14:textId="77777777">
            <w:pPr>
              <w:widowControl w:val="0"/>
              <w:pBdr>
                <w:top w:val="nil"/>
                <w:left w:val="nil"/>
                <w:bottom w:val="nil"/>
                <w:right w:val="nil"/>
                <w:between w:val="nil"/>
              </w:pBdr>
              <w:jc w:val="center"/>
              <w:rPr>
                <w:sz w:val="20"/>
                <w:szCs w:val="20"/>
              </w:rPr>
            </w:pPr>
            <w:r>
              <w:rPr>
                <w:sz w:val="20"/>
                <w:szCs w:val="20"/>
              </w:rPr>
              <w:t>Descripción</w:t>
            </w:r>
          </w:p>
        </w:tc>
      </w:tr>
      <w:tr w:rsidR="00611D28" w:rsidTr="00A104B7" w14:paraId="51A17ABC" w14:textId="77777777">
        <w:tc>
          <w:tcPr>
            <w:tcW w:w="2542" w:type="dxa"/>
            <w:shd w:val="clear" w:color="auto" w:fill="auto"/>
            <w:tcMar>
              <w:top w:w="100" w:type="dxa"/>
              <w:left w:w="100" w:type="dxa"/>
              <w:bottom w:w="100" w:type="dxa"/>
              <w:right w:w="100" w:type="dxa"/>
            </w:tcMar>
          </w:tcPr>
          <w:p w:rsidR="00611D28" w:rsidRDefault="00611D28" w14:paraId="0000016B" w14:textId="77777777">
            <w:pPr>
              <w:widowControl w:val="0"/>
              <w:pBdr>
                <w:top w:val="nil"/>
                <w:left w:val="nil"/>
                <w:bottom w:val="nil"/>
                <w:right w:val="nil"/>
                <w:between w:val="nil"/>
              </w:pBdr>
              <w:jc w:val="center"/>
              <w:rPr>
                <w:b w:val="0"/>
                <w:sz w:val="20"/>
                <w:szCs w:val="20"/>
              </w:rPr>
            </w:pPr>
          </w:p>
          <w:p w:rsidR="00611D28" w:rsidRDefault="00611D28" w14:paraId="0000016C" w14:textId="77777777">
            <w:pPr>
              <w:widowControl w:val="0"/>
              <w:pBdr>
                <w:top w:val="nil"/>
                <w:left w:val="nil"/>
                <w:bottom w:val="nil"/>
                <w:right w:val="nil"/>
                <w:between w:val="nil"/>
              </w:pBdr>
              <w:jc w:val="center"/>
              <w:rPr>
                <w:b w:val="0"/>
                <w:sz w:val="20"/>
                <w:szCs w:val="20"/>
              </w:rPr>
            </w:pPr>
          </w:p>
          <w:p w:rsidR="00611D28" w:rsidRDefault="00611D28" w14:paraId="00000171" w14:textId="77777777">
            <w:pPr>
              <w:widowControl w:val="0"/>
              <w:pBdr>
                <w:top w:val="nil"/>
                <w:left w:val="nil"/>
                <w:bottom w:val="nil"/>
                <w:right w:val="nil"/>
                <w:between w:val="nil"/>
              </w:pBdr>
              <w:rPr>
                <w:b w:val="0"/>
                <w:sz w:val="20"/>
                <w:szCs w:val="20"/>
              </w:rPr>
            </w:pPr>
          </w:p>
          <w:p w:rsidR="00611D28" w:rsidRDefault="00611D28" w14:paraId="00000172" w14:textId="77777777">
            <w:pPr>
              <w:widowControl w:val="0"/>
              <w:pBdr>
                <w:top w:val="nil"/>
                <w:left w:val="nil"/>
                <w:bottom w:val="nil"/>
                <w:right w:val="nil"/>
                <w:between w:val="nil"/>
              </w:pBdr>
              <w:rPr>
                <w:b w:val="0"/>
                <w:sz w:val="20"/>
                <w:szCs w:val="20"/>
              </w:rPr>
            </w:pPr>
          </w:p>
          <w:p w:rsidR="00611D28" w:rsidRDefault="00611D28" w14:paraId="00000173" w14:textId="77777777">
            <w:pPr>
              <w:widowControl w:val="0"/>
              <w:pBdr>
                <w:top w:val="nil"/>
                <w:left w:val="nil"/>
                <w:bottom w:val="nil"/>
                <w:right w:val="nil"/>
                <w:between w:val="nil"/>
              </w:pBdr>
              <w:rPr>
                <w:b w:val="0"/>
                <w:sz w:val="20"/>
                <w:szCs w:val="20"/>
              </w:rPr>
            </w:pPr>
          </w:p>
          <w:p w:rsidR="00611D28" w:rsidRDefault="00DA7BEA" w14:paraId="00000174" w14:textId="77777777">
            <w:pPr>
              <w:widowControl w:val="0"/>
              <w:pBdr>
                <w:top w:val="nil"/>
                <w:left w:val="nil"/>
                <w:bottom w:val="nil"/>
                <w:right w:val="nil"/>
                <w:between w:val="nil"/>
              </w:pBdr>
              <w:rPr>
                <w:b w:val="0"/>
                <w:sz w:val="20"/>
                <w:szCs w:val="20"/>
              </w:rPr>
            </w:pPr>
            <w:r>
              <w:rPr>
                <w:b w:val="0"/>
                <w:sz w:val="20"/>
                <w:szCs w:val="20"/>
              </w:rPr>
              <w:t>Centro de Atención de Drogadicción CAD de mediana complejidad - Servicios de farmacodependencia.</w:t>
            </w:r>
          </w:p>
        </w:tc>
        <w:tc>
          <w:tcPr>
            <w:tcW w:w="2126" w:type="dxa"/>
            <w:shd w:val="clear" w:color="auto" w:fill="auto"/>
            <w:tcMar>
              <w:top w:w="100" w:type="dxa"/>
              <w:left w:w="100" w:type="dxa"/>
              <w:bottom w:w="100" w:type="dxa"/>
              <w:right w:w="100" w:type="dxa"/>
            </w:tcMar>
          </w:tcPr>
          <w:p w:rsidR="00611D28" w:rsidRDefault="00611D28" w14:paraId="00000175" w14:textId="77777777">
            <w:pPr>
              <w:widowControl w:val="0"/>
              <w:pBdr>
                <w:top w:val="nil"/>
                <w:left w:val="nil"/>
                <w:bottom w:val="nil"/>
                <w:right w:val="nil"/>
                <w:between w:val="nil"/>
              </w:pBdr>
              <w:rPr>
                <w:b w:val="0"/>
                <w:sz w:val="20"/>
                <w:szCs w:val="20"/>
              </w:rPr>
            </w:pPr>
          </w:p>
          <w:p w:rsidR="00611D28" w:rsidRDefault="00611D28" w14:paraId="00000176" w14:textId="77777777">
            <w:pPr>
              <w:widowControl w:val="0"/>
              <w:pBdr>
                <w:top w:val="nil"/>
                <w:left w:val="nil"/>
                <w:bottom w:val="nil"/>
                <w:right w:val="nil"/>
                <w:between w:val="nil"/>
              </w:pBdr>
              <w:rPr>
                <w:b w:val="0"/>
                <w:sz w:val="20"/>
                <w:szCs w:val="20"/>
              </w:rPr>
            </w:pPr>
          </w:p>
          <w:p w:rsidR="00611D28" w:rsidRDefault="00611D28" w14:paraId="0000017B" w14:textId="77777777">
            <w:pPr>
              <w:widowControl w:val="0"/>
              <w:pBdr>
                <w:top w:val="nil"/>
                <w:left w:val="nil"/>
                <w:bottom w:val="nil"/>
                <w:right w:val="nil"/>
                <w:between w:val="nil"/>
              </w:pBdr>
              <w:rPr>
                <w:b w:val="0"/>
                <w:sz w:val="20"/>
                <w:szCs w:val="20"/>
              </w:rPr>
            </w:pPr>
          </w:p>
          <w:p w:rsidR="00611D28" w:rsidRDefault="00611D28" w14:paraId="0000017C" w14:textId="77777777">
            <w:pPr>
              <w:widowControl w:val="0"/>
              <w:pBdr>
                <w:top w:val="nil"/>
                <w:left w:val="nil"/>
                <w:bottom w:val="nil"/>
                <w:right w:val="nil"/>
                <w:between w:val="nil"/>
              </w:pBdr>
              <w:rPr>
                <w:b w:val="0"/>
                <w:sz w:val="20"/>
                <w:szCs w:val="20"/>
              </w:rPr>
            </w:pPr>
          </w:p>
          <w:p w:rsidR="00611D28" w:rsidRDefault="00611D28" w14:paraId="0000017D" w14:textId="77777777">
            <w:pPr>
              <w:widowControl w:val="0"/>
              <w:pBdr>
                <w:top w:val="nil"/>
                <w:left w:val="nil"/>
                <w:bottom w:val="nil"/>
                <w:right w:val="nil"/>
                <w:between w:val="nil"/>
              </w:pBdr>
              <w:rPr>
                <w:b w:val="0"/>
                <w:sz w:val="20"/>
                <w:szCs w:val="20"/>
              </w:rPr>
            </w:pPr>
          </w:p>
          <w:p w:rsidR="00611D28" w:rsidRDefault="00DA7BEA" w14:paraId="0000017E" w14:textId="77777777">
            <w:pPr>
              <w:widowControl w:val="0"/>
              <w:pBdr>
                <w:top w:val="nil"/>
                <w:left w:val="nil"/>
                <w:bottom w:val="nil"/>
                <w:right w:val="nil"/>
                <w:between w:val="nil"/>
              </w:pBdr>
              <w:rPr>
                <w:b w:val="0"/>
                <w:sz w:val="20"/>
                <w:szCs w:val="20"/>
              </w:rPr>
            </w:pPr>
            <w:r>
              <w:rPr>
                <w:b w:val="0"/>
                <w:sz w:val="20"/>
                <w:szCs w:val="20"/>
              </w:rPr>
              <w:t>Desintoxicaciones voluntarias - supervisadas.</w:t>
            </w:r>
          </w:p>
        </w:tc>
        <w:tc>
          <w:tcPr>
            <w:tcW w:w="5304" w:type="dxa"/>
            <w:shd w:val="clear" w:color="auto" w:fill="auto"/>
            <w:tcMar>
              <w:top w:w="100" w:type="dxa"/>
              <w:left w:w="100" w:type="dxa"/>
              <w:bottom w:w="100" w:type="dxa"/>
              <w:right w:w="100" w:type="dxa"/>
            </w:tcMar>
          </w:tcPr>
          <w:p w:rsidR="00611D28" w:rsidRDefault="00DA7BEA" w14:paraId="0000017F" w14:textId="77777777">
            <w:pPr>
              <w:widowControl w:val="0"/>
              <w:rPr>
                <w:b w:val="0"/>
                <w:sz w:val="20"/>
                <w:szCs w:val="20"/>
              </w:rPr>
            </w:pPr>
            <w:r>
              <w:rPr>
                <w:b w:val="0"/>
                <w:sz w:val="20"/>
                <w:szCs w:val="20"/>
              </w:rPr>
              <w:t xml:space="preserve">Pruebas de toxicología - </w:t>
            </w:r>
            <w:r>
              <w:rPr>
                <w:b w:val="0"/>
                <w:i/>
                <w:sz w:val="20"/>
                <w:szCs w:val="20"/>
              </w:rPr>
              <w:t>screening</w:t>
            </w:r>
            <w:r>
              <w:rPr>
                <w:b w:val="0"/>
                <w:sz w:val="20"/>
                <w:szCs w:val="20"/>
              </w:rPr>
              <w:t xml:space="preserve"> toxicológico.</w:t>
            </w:r>
          </w:p>
          <w:p w:rsidR="00611D28" w:rsidRDefault="00DA7BEA" w14:paraId="00000180" w14:textId="77777777">
            <w:pPr>
              <w:widowControl w:val="0"/>
              <w:rPr>
                <w:b w:val="0"/>
                <w:sz w:val="20"/>
                <w:szCs w:val="20"/>
              </w:rPr>
            </w:pPr>
            <w:r>
              <w:rPr>
                <w:b w:val="0"/>
                <w:sz w:val="20"/>
                <w:szCs w:val="20"/>
              </w:rPr>
              <w:t>Medicamentos agonistas y antagonistas.</w:t>
            </w:r>
          </w:p>
          <w:p w:rsidR="00611D28" w:rsidRDefault="00DA7BEA" w14:paraId="00000181" w14:textId="77777777">
            <w:pPr>
              <w:widowControl w:val="0"/>
              <w:rPr>
                <w:b w:val="0"/>
                <w:sz w:val="20"/>
                <w:szCs w:val="20"/>
              </w:rPr>
            </w:pPr>
            <w:r>
              <w:rPr>
                <w:b w:val="0"/>
                <w:sz w:val="20"/>
                <w:szCs w:val="20"/>
              </w:rPr>
              <w:t>Dispensación de metadona.</w:t>
            </w:r>
          </w:p>
          <w:p w:rsidR="00611D28" w:rsidRDefault="00DA7BEA" w14:paraId="00000182" w14:textId="77777777">
            <w:pPr>
              <w:widowControl w:val="0"/>
              <w:pBdr>
                <w:top w:val="nil"/>
                <w:left w:val="nil"/>
                <w:bottom w:val="nil"/>
                <w:right w:val="nil"/>
                <w:between w:val="nil"/>
              </w:pBdr>
              <w:rPr>
                <w:b w:val="0"/>
                <w:sz w:val="20"/>
                <w:szCs w:val="20"/>
              </w:rPr>
            </w:pPr>
            <w:r>
              <w:rPr>
                <w:b w:val="0"/>
                <w:sz w:val="20"/>
                <w:szCs w:val="20"/>
              </w:rPr>
              <w:t>Interconsultas: psiquiatría, psicología.</w:t>
            </w:r>
          </w:p>
          <w:p w:rsidR="00611D28" w:rsidRDefault="00DA7BEA" w14:paraId="00000183" w14:textId="77777777">
            <w:pPr>
              <w:widowControl w:val="0"/>
              <w:pBdr>
                <w:top w:val="nil"/>
                <w:left w:val="nil"/>
                <w:bottom w:val="nil"/>
                <w:right w:val="nil"/>
                <w:between w:val="nil"/>
              </w:pBdr>
              <w:rPr>
                <w:b w:val="0"/>
                <w:sz w:val="20"/>
                <w:szCs w:val="20"/>
              </w:rPr>
            </w:pPr>
            <w:r>
              <w:rPr>
                <w:b w:val="0"/>
                <w:sz w:val="20"/>
                <w:szCs w:val="20"/>
              </w:rPr>
              <w:t>Citas de control y seguimiento.</w:t>
            </w:r>
          </w:p>
          <w:p w:rsidR="00611D28" w:rsidRDefault="00DA7BEA" w14:paraId="00000184" w14:textId="77777777">
            <w:pPr>
              <w:widowControl w:val="0"/>
              <w:pBdr>
                <w:top w:val="nil"/>
                <w:left w:val="nil"/>
                <w:bottom w:val="nil"/>
                <w:right w:val="nil"/>
                <w:between w:val="nil"/>
              </w:pBdr>
              <w:rPr>
                <w:b w:val="0"/>
                <w:sz w:val="20"/>
                <w:szCs w:val="20"/>
              </w:rPr>
            </w:pPr>
            <w:r>
              <w:rPr>
                <w:b w:val="0"/>
                <w:sz w:val="20"/>
                <w:szCs w:val="20"/>
              </w:rPr>
              <w:t>Cama hospitalaria.</w:t>
            </w:r>
          </w:p>
          <w:p w:rsidR="00611D28" w:rsidRDefault="00DA7BEA" w14:paraId="00000185" w14:textId="77777777">
            <w:pPr>
              <w:widowControl w:val="0"/>
              <w:pBdr>
                <w:top w:val="nil"/>
                <w:left w:val="nil"/>
                <w:bottom w:val="nil"/>
                <w:right w:val="nil"/>
                <w:between w:val="nil"/>
              </w:pBdr>
              <w:rPr>
                <w:b w:val="0"/>
                <w:sz w:val="20"/>
                <w:szCs w:val="20"/>
              </w:rPr>
            </w:pPr>
            <w:r>
              <w:rPr>
                <w:b w:val="0"/>
                <w:sz w:val="20"/>
                <w:szCs w:val="20"/>
              </w:rPr>
              <w:t>Atención hospitalaria por trabajo social.</w:t>
            </w:r>
          </w:p>
          <w:p w:rsidR="00611D28" w:rsidRDefault="00DA7BEA" w14:paraId="00000186" w14:textId="77777777">
            <w:pPr>
              <w:widowControl w:val="0"/>
              <w:pBdr>
                <w:top w:val="nil"/>
                <w:left w:val="nil"/>
                <w:bottom w:val="nil"/>
                <w:right w:val="nil"/>
                <w:between w:val="nil"/>
              </w:pBdr>
              <w:rPr>
                <w:b w:val="0"/>
                <w:sz w:val="20"/>
                <w:szCs w:val="20"/>
              </w:rPr>
            </w:pPr>
            <w:r>
              <w:rPr>
                <w:b w:val="0"/>
                <w:sz w:val="20"/>
                <w:szCs w:val="20"/>
              </w:rPr>
              <w:t>Control y seguimiento sin límite por psicología.</w:t>
            </w:r>
          </w:p>
          <w:p w:rsidR="00611D28" w:rsidRDefault="00DA7BEA" w14:paraId="00000187" w14:textId="77777777">
            <w:pPr>
              <w:widowControl w:val="0"/>
              <w:pBdr>
                <w:top w:val="nil"/>
                <w:left w:val="nil"/>
                <w:bottom w:val="nil"/>
                <w:right w:val="nil"/>
                <w:between w:val="nil"/>
              </w:pBdr>
              <w:rPr>
                <w:b w:val="0"/>
                <w:sz w:val="20"/>
                <w:szCs w:val="20"/>
              </w:rPr>
            </w:pPr>
            <w:r>
              <w:rPr>
                <w:b w:val="0"/>
                <w:sz w:val="20"/>
                <w:szCs w:val="20"/>
              </w:rPr>
              <w:t>Sesiones grupales, familiares o de pareja (30 sesiones).</w:t>
            </w:r>
          </w:p>
          <w:p w:rsidR="00611D28" w:rsidRDefault="00DA7BEA" w14:paraId="00000188" w14:textId="77777777">
            <w:pPr>
              <w:widowControl w:val="0"/>
              <w:pBdr>
                <w:top w:val="nil"/>
                <w:left w:val="nil"/>
                <w:bottom w:val="nil"/>
                <w:right w:val="nil"/>
                <w:between w:val="nil"/>
              </w:pBdr>
              <w:rPr>
                <w:b w:val="0"/>
                <w:sz w:val="20"/>
                <w:szCs w:val="20"/>
              </w:rPr>
            </w:pPr>
            <w:r>
              <w:rPr>
                <w:b w:val="0"/>
                <w:sz w:val="20"/>
                <w:szCs w:val="20"/>
              </w:rPr>
              <w:t>Atención domiciliaria de psicología y trabajo social durante la fase de mantenimiento.</w:t>
            </w:r>
          </w:p>
          <w:p w:rsidR="00611D28" w:rsidRDefault="00DA7BEA" w14:paraId="00000189" w14:textId="77777777">
            <w:pPr>
              <w:widowControl w:val="0"/>
              <w:pBdr>
                <w:top w:val="nil"/>
                <w:left w:val="nil"/>
                <w:bottom w:val="nil"/>
                <w:right w:val="nil"/>
                <w:between w:val="nil"/>
              </w:pBdr>
              <w:rPr>
                <w:b w:val="0"/>
                <w:sz w:val="20"/>
                <w:szCs w:val="20"/>
              </w:rPr>
            </w:pPr>
            <w:r>
              <w:rPr>
                <w:b w:val="0"/>
                <w:sz w:val="20"/>
                <w:szCs w:val="20"/>
              </w:rPr>
              <w:t>Consultas interdisciplinarias de control y seguimiento.</w:t>
            </w:r>
          </w:p>
          <w:p w:rsidR="00611D28" w:rsidRDefault="00DA7BEA" w14:paraId="0000018A" w14:textId="77777777">
            <w:pPr>
              <w:widowControl w:val="0"/>
              <w:pBdr>
                <w:top w:val="nil"/>
                <w:left w:val="nil"/>
                <w:bottom w:val="nil"/>
                <w:right w:val="nil"/>
                <w:between w:val="nil"/>
              </w:pBdr>
              <w:rPr>
                <w:b w:val="0"/>
                <w:sz w:val="20"/>
                <w:szCs w:val="20"/>
              </w:rPr>
            </w:pPr>
            <w:r>
              <w:rPr>
                <w:b w:val="0"/>
                <w:sz w:val="20"/>
                <w:szCs w:val="20"/>
              </w:rPr>
              <w:t>Educación individual interdisciplinar.</w:t>
            </w:r>
          </w:p>
          <w:p w:rsidR="00611D28" w:rsidRDefault="00DA7BEA" w14:paraId="0000018B" w14:textId="77777777">
            <w:pPr>
              <w:widowControl w:val="0"/>
              <w:pBdr>
                <w:top w:val="nil"/>
                <w:left w:val="nil"/>
                <w:bottom w:val="nil"/>
                <w:right w:val="nil"/>
                <w:between w:val="nil"/>
              </w:pBdr>
              <w:rPr>
                <w:b w:val="0"/>
                <w:sz w:val="20"/>
                <w:szCs w:val="20"/>
              </w:rPr>
            </w:pPr>
            <w:r>
              <w:rPr>
                <w:b w:val="0"/>
                <w:sz w:val="20"/>
                <w:szCs w:val="20"/>
              </w:rPr>
              <w:t>Internación.</w:t>
            </w:r>
          </w:p>
          <w:p w:rsidR="00611D28" w:rsidRDefault="00DA7BEA" w14:paraId="0000018C" w14:textId="77777777">
            <w:pPr>
              <w:widowControl w:val="0"/>
              <w:pBdr>
                <w:top w:val="nil"/>
                <w:left w:val="nil"/>
                <w:bottom w:val="nil"/>
                <w:right w:val="nil"/>
                <w:between w:val="nil"/>
              </w:pBdr>
              <w:rPr>
                <w:b w:val="0"/>
                <w:sz w:val="20"/>
                <w:szCs w:val="20"/>
              </w:rPr>
            </w:pPr>
            <w:r>
              <w:rPr>
                <w:b w:val="0"/>
                <w:sz w:val="20"/>
                <w:szCs w:val="20"/>
              </w:rPr>
              <w:t>Intervención por terapia ocupacional.</w:t>
            </w:r>
          </w:p>
          <w:p w:rsidR="00611D28" w:rsidRDefault="00DA7BEA" w14:paraId="0000018D" w14:textId="77777777">
            <w:pPr>
              <w:widowControl w:val="0"/>
              <w:pBdr>
                <w:top w:val="nil"/>
                <w:left w:val="nil"/>
                <w:bottom w:val="nil"/>
                <w:right w:val="nil"/>
                <w:between w:val="nil"/>
              </w:pBdr>
              <w:rPr>
                <w:b w:val="0"/>
                <w:sz w:val="20"/>
                <w:szCs w:val="20"/>
              </w:rPr>
            </w:pPr>
            <w:r>
              <w:rPr>
                <w:b w:val="0"/>
                <w:sz w:val="20"/>
                <w:szCs w:val="20"/>
              </w:rPr>
              <w:t>Internación parcial: centro día u hospital día.</w:t>
            </w:r>
          </w:p>
        </w:tc>
      </w:tr>
      <w:tr w:rsidR="00611D28" w:rsidTr="00A104B7" w14:paraId="3AEE6EEA" w14:textId="77777777">
        <w:trPr>
          <w:trHeight w:val="3459"/>
        </w:trPr>
        <w:tc>
          <w:tcPr>
            <w:tcW w:w="2542" w:type="dxa"/>
            <w:shd w:val="clear" w:color="auto" w:fill="auto"/>
            <w:tcMar>
              <w:top w:w="100" w:type="dxa"/>
              <w:left w:w="100" w:type="dxa"/>
              <w:bottom w:w="100" w:type="dxa"/>
              <w:right w:w="100" w:type="dxa"/>
            </w:tcMar>
            <w:vAlign w:val="center"/>
          </w:tcPr>
          <w:p w:rsidR="00611D28" w:rsidP="00A104B7" w:rsidRDefault="00DA7BEA" w14:paraId="0000018E" w14:textId="77777777">
            <w:pPr>
              <w:widowControl w:val="0"/>
              <w:pBdr>
                <w:top w:val="nil"/>
                <w:left w:val="nil"/>
                <w:bottom w:val="nil"/>
                <w:right w:val="nil"/>
                <w:between w:val="nil"/>
              </w:pBdr>
              <w:rPr>
                <w:b w:val="0"/>
                <w:sz w:val="20"/>
                <w:szCs w:val="20"/>
              </w:rPr>
            </w:pPr>
            <w:r>
              <w:rPr>
                <w:b w:val="0"/>
                <w:sz w:val="20"/>
                <w:szCs w:val="20"/>
              </w:rPr>
              <w:t>IPS hospitalaria o unidades de toxicología.</w:t>
            </w:r>
          </w:p>
        </w:tc>
        <w:tc>
          <w:tcPr>
            <w:tcW w:w="2126" w:type="dxa"/>
            <w:shd w:val="clear" w:color="auto" w:fill="auto"/>
            <w:tcMar>
              <w:top w:w="100" w:type="dxa"/>
              <w:left w:w="100" w:type="dxa"/>
              <w:bottom w:w="100" w:type="dxa"/>
              <w:right w:w="100" w:type="dxa"/>
            </w:tcMar>
            <w:vAlign w:val="center"/>
          </w:tcPr>
          <w:p w:rsidR="00611D28" w:rsidP="00A104B7" w:rsidRDefault="00DA7BEA" w14:paraId="0000018F" w14:textId="77777777">
            <w:pPr>
              <w:widowControl w:val="0"/>
              <w:pBdr>
                <w:top w:val="nil"/>
                <w:left w:val="nil"/>
                <w:bottom w:val="nil"/>
                <w:right w:val="nil"/>
                <w:between w:val="nil"/>
              </w:pBdr>
              <w:rPr>
                <w:b w:val="0"/>
                <w:sz w:val="20"/>
                <w:szCs w:val="20"/>
              </w:rPr>
            </w:pPr>
            <w:r>
              <w:rPr>
                <w:b w:val="0"/>
                <w:sz w:val="20"/>
                <w:szCs w:val="20"/>
              </w:rPr>
              <w:t>Desintoxicación de urgencia.</w:t>
            </w:r>
          </w:p>
        </w:tc>
        <w:tc>
          <w:tcPr>
            <w:tcW w:w="5304" w:type="dxa"/>
            <w:shd w:val="clear" w:color="auto" w:fill="auto"/>
            <w:tcMar>
              <w:top w:w="100" w:type="dxa"/>
              <w:left w:w="100" w:type="dxa"/>
              <w:bottom w:w="100" w:type="dxa"/>
              <w:right w:w="100" w:type="dxa"/>
            </w:tcMar>
          </w:tcPr>
          <w:p w:rsidR="00611D28" w:rsidRDefault="00DA7BEA" w14:paraId="00000190" w14:textId="77777777">
            <w:pPr>
              <w:widowControl w:val="0"/>
              <w:rPr>
                <w:b w:val="0"/>
                <w:sz w:val="20"/>
                <w:szCs w:val="20"/>
              </w:rPr>
            </w:pPr>
            <w:r>
              <w:rPr>
                <w:b w:val="0"/>
                <w:sz w:val="20"/>
                <w:szCs w:val="20"/>
              </w:rPr>
              <w:t>Atención de urgencia.</w:t>
            </w:r>
          </w:p>
          <w:p w:rsidR="00611D28" w:rsidRDefault="00DA7BEA" w14:paraId="00000191" w14:textId="77777777">
            <w:pPr>
              <w:widowControl w:val="0"/>
              <w:rPr>
                <w:b w:val="0"/>
                <w:sz w:val="20"/>
                <w:szCs w:val="20"/>
              </w:rPr>
            </w:pPr>
            <w:r>
              <w:rPr>
                <w:b w:val="0"/>
                <w:sz w:val="20"/>
                <w:szCs w:val="20"/>
              </w:rPr>
              <w:t>Sala de observación.</w:t>
            </w:r>
          </w:p>
          <w:p w:rsidR="00611D28" w:rsidRDefault="00DA7BEA" w14:paraId="00000192" w14:textId="77777777">
            <w:pPr>
              <w:widowControl w:val="0"/>
              <w:rPr>
                <w:b w:val="0"/>
                <w:sz w:val="20"/>
                <w:szCs w:val="20"/>
              </w:rPr>
            </w:pPr>
            <w:r>
              <w:rPr>
                <w:b w:val="0"/>
                <w:sz w:val="20"/>
                <w:szCs w:val="20"/>
              </w:rPr>
              <w:t>Laboratorio clínico.</w:t>
            </w:r>
          </w:p>
          <w:p w:rsidR="00611D28" w:rsidRDefault="00DA7BEA" w14:paraId="00000193" w14:textId="7D7755DC">
            <w:pPr>
              <w:widowControl w:val="0"/>
              <w:rPr>
                <w:b w:val="0"/>
                <w:sz w:val="20"/>
                <w:szCs w:val="20"/>
              </w:rPr>
            </w:pPr>
            <w:r>
              <w:rPr>
                <w:b w:val="0"/>
                <w:sz w:val="20"/>
                <w:szCs w:val="20"/>
              </w:rPr>
              <w:t>Procedimientos asociados a la desintoxicación</w:t>
            </w:r>
            <w:r w:rsidR="00A104B7">
              <w:rPr>
                <w:b w:val="0"/>
                <w:sz w:val="20"/>
                <w:szCs w:val="20"/>
              </w:rPr>
              <w:t>.</w:t>
            </w:r>
          </w:p>
          <w:p w:rsidR="00611D28" w:rsidRDefault="00DA7BEA" w14:paraId="00000194" w14:textId="77777777">
            <w:pPr>
              <w:widowControl w:val="0"/>
              <w:rPr>
                <w:b w:val="0"/>
                <w:sz w:val="20"/>
                <w:szCs w:val="20"/>
              </w:rPr>
            </w:pPr>
            <w:r>
              <w:rPr>
                <w:b w:val="0"/>
                <w:sz w:val="20"/>
                <w:szCs w:val="20"/>
              </w:rPr>
              <w:t xml:space="preserve">Pruebas de toxicología - </w:t>
            </w:r>
            <w:r>
              <w:rPr>
                <w:b w:val="0"/>
                <w:i/>
                <w:sz w:val="20"/>
                <w:szCs w:val="20"/>
              </w:rPr>
              <w:t>screening</w:t>
            </w:r>
            <w:r>
              <w:rPr>
                <w:b w:val="0"/>
                <w:sz w:val="20"/>
                <w:szCs w:val="20"/>
              </w:rPr>
              <w:t xml:space="preserve"> toxicológico.</w:t>
            </w:r>
          </w:p>
          <w:p w:rsidR="00611D28" w:rsidRDefault="00DA7BEA" w14:paraId="00000195" w14:textId="77777777">
            <w:pPr>
              <w:widowControl w:val="0"/>
              <w:rPr>
                <w:b w:val="0"/>
                <w:sz w:val="20"/>
                <w:szCs w:val="20"/>
              </w:rPr>
            </w:pPr>
            <w:r>
              <w:rPr>
                <w:b w:val="0"/>
                <w:sz w:val="20"/>
                <w:szCs w:val="20"/>
              </w:rPr>
              <w:t>Lavado gástrico.</w:t>
            </w:r>
          </w:p>
          <w:p w:rsidR="00611D28" w:rsidRDefault="00DA7BEA" w14:paraId="00000196" w14:textId="77777777">
            <w:pPr>
              <w:widowControl w:val="0"/>
              <w:rPr>
                <w:b w:val="0"/>
                <w:sz w:val="20"/>
                <w:szCs w:val="20"/>
              </w:rPr>
            </w:pPr>
            <w:r>
              <w:rPr>
                <w:b w:val="0"/>
                <w:sz w:val="20"/>
                <w:szCs w:val="20"/>
              </w:rPr>
              <w:t>Medicamentos agonistas y antagonistas.</w:t>
            </w:r>
          </w:p>
          <w:p w:rsidR="00611D28" w:rsidRDefault="00DA7BEA" w14:paraId="00000197" w14:textId="77777777">
            <w:pPr>
              <w:widowControl w:val="0"/>
              <w:rPr>
                <w:b w:val="0"/>
                <w:sz w:val="20"/>
                <w:szCs w:val="20"/>
              </w:rPr>
            </w:pPr>
            <w:r>
              <w:rPr>
                <w:b w:val="0"/>
                <w:sz w:val="20"/>
                <w:szCs w:val="20"/>
              </w:rPr>
              <w:t>Interconsultas: psiquiatría, psicología.</w:t>
            </w:r>
          </w:p>
          <w:p w:rsidR="00611D28" w:rsidRDefault="00DA7BEA" w14:paraId="00000198" w14:textId="77777777">
            <w:pPr>
              <w:widowControl w:val="0"/>
              <w:rPr>
                <w:b w:val="0"/>
                <w:sz w:val="20"/>
                <w:szCs w:val="20"/>
              </w:rPr>
            </w:pPr>
            <w:r>
              <w:rPr>
                <w:b w:val="0"/>
                <w:sz w:val="20"/>
                <w:szCs w:val="20"/>
              </w:rPr>
              <w:t>Intervención en crisis.</w:t>
            </w:r>
          </w:p>
          <w:p w:rsidR="00611D28" w:rsidRDefault="00DA7BEA" w14:paraId="00000199" w14:textId="77777777">
            <w:pPr>
              <w:widowControl w:val="0"/>
              <w:rPr>
                <w:b w:val="0"/>
                <w:sz w:val="20"/>
                <w:szCs w:val="20"/>
              </w:rPr>
            </w:pPr>
            <w:r>
              <w:rPr>
                <w:b w:val="0"/>
                <w:sz w:val="20"/>
                <w:szCs w:val="20"/>
              </w:rPr>
              <w:t>Intervención breve.</w:t>
            </w:r>
          </w:p>
          <w:p w:rsidR="00611D28" w:rsidRDefault="00DA7BEA" w14:paraId="0000019A" w14:textId="77777777">
            <w:pPr>
              <w:widowControl w:val="0"/>
              <w:rPr>
                <w:b w:val="0"/>
                <w:sz w:val="20"/>
                <w:szCs w:val="20"/>
              </w:rPr>
            </w:pPr>
            <w:r>
              <w:rPr>
                <w:b w:val="0"/>
                <w:sz w:val="20"/>
                <w:szCs w:val="20"/>
              </w:rPr>
              <w:t>Búsqueda de procesos infecciosos asociados: VIH, hepatitis B, TBC.</w:t>
            </w:r>
          </w:p>
          <w:p w:rsidR="00611D28" w:rsidRDefault="00DA7BEA" w14:paraId="0000019B" w14:textId="77777777">
            <w:pPr>
              <w:widowControl w:val="0"/>
              <w:rPr>
                <w:b w:val="0"/>
                <w:sz w:val="20"/>
                <w:szCs w:val="20"/>
              </w:rPr>
            </w:pPr>
            <w:r>
              <w:rPr>
                <w:b w:val="0"/>
                <w:sz w:val="20"/>
                <w:szCs w:val="20"/>
              </w:rPr>
              <w:t>Atención hospitalaria por trabajo social, psicología, psiquiatría.</w:t>
            </w:r>
          </w:p>
        </w:tc>
      </w:tr>
      <w:tr w:rsidR="00611D28" w:rsidTr="00A104B7" w14:paraId="6821E112" w14:textId="77777777">
        <w:tc>
          <w:tcPr>
            <w:tcW w:w="2542" w:type="dxa"/>
            <w:shd w:val="clear" w:color="auto" w:fill="auto"/>
            <w:tcMar>
              <w:top w:w="100" w:type="dxa"/>
              <w:left w:w="100" w:type="dxa"/>
              <w:bottom w:w="100" w:type="dxa"/>
              <w:right w:w="100" w:type="dxa"/>
            </w:tcMar>
            <w:vAlign w:val="center"/>
          </w:tcPr>
          <w:p w:rsidR="00611D28" w:rsidP="00A104B7" w:rsidRDefault="00DA7BEA" w14:paraId="0000019C" w14:textId="77777777">
            <w:pPr>
              <w:widowControl w:val="0"/>
              <w:rPr>
                <w:b w:val="0"/>
                <w:sz w:val="20"/>
                <w:szCs w:val="20"/>
              </w:rPr>
            </w:pPr>
            <w:r>
              <w:rPr>
                <w:b w:val="0"/>
                <w:sz w:val="20"/>
                <w:szCs w:val="20"/>
              </w:rPr>
              <w:t>Centro de Atención de Drogadicción CAD de mediana complejidad - Servicios de farmacodependencia.</w:t>
            </w:r>
          </w:p>
          <w:p w:rsidR="00611D28" w:rsidP="00A104B7" w:rsidRDefault="00611D28" w14:paraId="0000019D" w14:textId="77777777">
            <w:pPr>
              <w:widowControl w:val="0"/>
              <w:pBdr>
                <w:top w:val="nil"/>
                <w:left w:val="nil"/>
                <w:bottom w:val="nil"/>
                <w:right w:val="nil"/>
                <w:between w:val="nil"/>
              </w:pBdr>
              <w:rPr>
                <w:b w:val="0"/>
                <w:sz w:val="20"/>
                <w:szCs w:val="20"/>
              </w:rPr>
            </w:pPr>
          </w:p>
        </w:tc>
        <w:tc>
          <w:tcPr>
            <w:tcW w:w="2126" w:type="dxa"/>
            <w:shd w:val="clear" w:color="auto" w:fill="auto"/>
            <w:tcMar>
              <w:top w:w="100" w:type="dxa"/>
              <w:left w:w="100" w:type="dxa"/>
              <w:bottom w:w="100" w:type="dxa"/>
              <w:right w:w="100" w:type="dxa"/>
            </w:tcMar>
            <w:vAlign w:val="center"/>
          </w:tcPr>
          <w:p w:rsidR="00611D28" w:rsidP="00A104B7" w:rsidRDefault="00DA7BEA" w14:paraId="0000019E" w14:textId="77777777">
            <w:pPr>
              <w:widowControl w:val="0"/>
              <w:pBdr>
                <w:top w:val="nil"/>
                <w:left w:val="nil"/>
                <w:bottom w:val="nil"/>
                <w:right w:val="nil"/>
                <w:between w:val="nil"/>
              </w:pBdr>
              <w:rPr>
                <w:b w:val="0"/>
                <w:sz w:val="20"/>
                <w:szCs w:val="20"/>
              </w:rPr>
            </w:pPr>
            <w:r>
              <w:rPr>
                <w:b w:val="0"/>
                <w:sz w:val="20"/>
                <w:szCs w:val="20"/>
              </w:rPr>
              <w:t>Tratamiento de superación de la dependencia.</w:t>
            </w:r>
          </w:p>
        </w:tc>
        <w:tc>
          <w:tcPr>
            <w:tcW w:w="5304" w:type="dxa"/>
            <w:shd w:val="clear" w:color="auto" w:fill="auto"/>
            <w:tcMar>
              <w:top w:w="100" w:type="dxa"/>
              <w:left w:w="100" w:type="dxa"/>
              <w:bottom w:w="100" w:type="dxa"/>
              <w:right w:w="100" w:type="dxa"/>
            </w:tcMar>
          </w:tcPr>
          <w:p w:rsidR="00611D28" w:rsidRDefault="00DA7BEA" w14:paraId="0000019F" w14:textId="77777777">
            <w:pPr>
              <w:widowControl w:val="0"/>
              <w:rPr>
                <w:b w:val="0"/>
                <w:sz w:val="20"/>
                <w:szCs w:val="20"/>
              </w:rPr>
            </w:pPr>
            <w:r>
              <w:rPr>
                <w:b w:val="0"/>
                <w:sz w:val="20"/>
                <w:szCs w:val="20"/>
              </w:rPr>
              <w:t xml:space="preserve">Pruebas de toxicología - </w:t>
            </w:r>
            <w:r>
              <w:rPr>
                <w:b w:val="0"/>
                <w:i/>
                <w:sz w:val="20"/>
                <w:szCs w:val="20"/>
              </w:rPr>
              <w:t>screening</w:t>
            </w:r>
            <w:r>
              <w:rPr>
                <w:b w:val="0"/>
                <w:sz w:val="20"/>
                <w:szCs w:val="20"/>
              </w:rPr>
              <w:t xml:space="preserve"> toxicológico.</w:t>
            </w:r>
          </w:p>
          <w:p w:rsidR="00611D28" w:rsidRDefault="00DA7BEA" w14:paraId="000001A0" w14:textId="77777777">
            <w:pPr>
              <w:widowControl w:val="0"/>
              <w:rPr>
                <w:b w:val="0"/>
                <w:sz w:val="20"/>
                <w:szCs w:val="20"/>
              </w:rPr>
            </w:pPr>
            <w:r>
              <w:rPr>
                <w:b w:val="0"/>
                <w:sz w:val="20"/>
                <w:szCs w:val="20"/>
              </w:rPr>
              <w:t>Medicamentos agonistas y antagonistas.</w:t>
            </w:r>
          </w:p>
          <w:p w:rsidR="00611D28" w:rsidRDefault="00DA7BEA" w14:paraId="000001A1" w14:textId="77777777">
            <w:pPr>
              <w:widowControl w:val="0"/>
              <w:rPr>
                <w:b w:val="0"/>
                <w:sz w:val="20"/>
                <w:szCs w:val="20"/>
              </w:rPr>
            </w:pPr>
            <w:r>
              <w:rPr>
                <w:b w:val="0"/>
                <w:sz w:val="20"/>
                <w:szCs w:val="20"/>
              </w:rPr>
              <w:t>Dispensación de metadona.</w:t>
            </w:r>
          </w:p>
          <w:p w:rsidR="00611D28" w:rsidRDefault="00DA7BEA" w14:paraId="000001A2" w14:textId="77777777">
            <w:pPr>
              <w:widowControl w:val="0"/>
              <w:rPr>
                <w:b w:val="0"/>
                <w:sz w:val="20"/>
                <w:szCs w:val="20"/>
              </w:rPr>
            </w:pPr>
            <w:r>
              <w:rPr>
                <w:b w:val="0"/>
                <w:sz w:val="20"/>
                <w:szCs w:val="20"/>
              </w:rPr>
              <w:t>Interconsultas: psiquiatría, psicología.</w:t>
            </w:r>
          </w:p>
          <w:p w:rsidR="00611D28" w:rsidRDefault="00DA7BEA" w14:paraId="000001A3" w14:textId="77777777">
            <w:pPr>
              <w:widowControl w:val="0"/>
              <w:rPr>
                <w:b w:val="0"/>
                <w:sz w:val="20"/>
                <w:szCs w:val="20"/>
              </w:rPr>
            </w:pPr>
            <w:r>
              <w:rPr>
                <w:b w:val="0"/>
                <w:sz w:val="20"/>
                <w:szCs w:val="20"/>
              </w:rPr>
              <w:t>Citas de control y seguimiento.</w:t>
            </w:r>
          </w:p>
          <w:p w:rsidR="00611D28" w:rsidRDefault="00DA7BEA" w14:paraId="000001A4" w14:textId="77777777">
            <w:pPr>
              <w:widowControl w:val="0"/>
              <w:rPr>
                <w:b w:val="0"/>
                <w:sz w:val="20"/>
                <w:szCs w:val="20"/>
              </w:rPr>
            </w:pPr>
            <w:r>
              <w:rPr>
                <w:b w:val="0"/>
                <w:sz w:val="20"/>
                <w:szCs w:val="20"/>
              </w:rPr>
              <w:t>Cama hospitalaria.</w:t>
            </w:r>
          </w:p>
          <w:p w:rsidR="00611D28" w:rsidRDefault="00DA7BEA" w14:paraId="000001A5" w14:textId="77777777">
            <w:pPr>
              <w:widowControl w:val="0"/>
              <w:rPr>
                <w:b w:val="0"/>
                <w:sz w:val="20"/>
                <w:szCs w:val="20"/>
              </w:rPr>
            </w:pPr>
            <w:r>
              <w:rPr>
                <w:b w:val="0"/>
                <w:sz w:val="20"/>
                <w:szCs w:val="20"/>
              </w:rPr>
              <w:t>Atención hospitalaria por trabajo social.</w:t>
            </w:r>
          </w:p>
          <w:p w:rsidR="00611D28" w:rsidRDefault="00DA7BEA" w14:paraId="000001A6" w14:textId="77777777">
            <w:pPr>
              <w:widowControl w:val="0"/>
              <w:rPr>
                <w:b w:val="0"/>
                <w:sz w:val="20"/>
                <w:szCs w:val="20"/>
              </w:rPr>
            </w:pPr>
            <w:r>
              <w:rPr>
                <w:b w:val="0"/>
                <w:sz w:val="20"/>
                <w:szCs w:val="20"/>
              </w:rPr>
              <w:t>Control y seguimiento sin límite por psicología.</w:t>
            </w:r>
          </w:p>
          <w:p w:rsidR="00611D28" w:rsidRDefault="00DA7BEA" w14:paraId="000001A7" w14:textId="77777777">
            <w:pPr>
              <w:widowControl w:val="0"/>
              <w:rPr>
                <w:b w:val="0"/>
                <w:sz w:val="20"/>
                <w:szCs w:val="20"/>
              </w:rPr>
            </w:pPr>
            <w:r>
              <w:rPr>
                <w:b w:val="0"/>
                <w:sz w:val="20"/>
                <w:szCs w:val="20"/>
              </w:rPr>
              <w:t>Sesiones grupales, familiares o de pareja (30 sesiones).</w:t>
            </w:r>
          </w:p>
          <w:p w:rsidR="00611D28" w:rsidRDefault="00DA7BEA" w14:paraId="000001A8" w14:textId="77777777">
            <w:pPr>
              <w:widowControl w:val="0"/>
              <w:rPr>
                <w:b w:val="0"/>
                <w:sz w:val="20"/>
                <w:szCs w:val="20"/>
              </w:rPr>
            </w:pPr>
            <w:r>
              <w:rPr>
                <w:b w:val="0"/>
                <w:sz w:val="20"/>
                <w:szCs w:val="20"/>
              </w:rPr>
              <w:t>Atención domiciliaria de psicología y trabajo social durante la fase de mantenimiento.</w:t>
            </w:r>
          </w:p>
          <w:p w:rsidR="00611D28" w:rsidRDefault="00DA7BEA" w14:paraId="000001A9" w14:textId="77777777">
            <w:pPr>
              <w:widowControl w:val="0"/>
              <w:rPr>
                <w:b w:val="0"/>
                <w:sz w:val="20"/>
                <w:szCs w:val="20"/>
              </w:rPr>
            </w:pPr>
            <w:r>
              <w:rPr>
                <w:b w:val="0"/>
                <w:sz w:val="20"/>
                <w:szCs w:val="20"/>
              </w:rPr>
              <w:t>Consultas interdisciplinarias de control y seguimiento.</w:t>
            </w:r>
          </w:p>
          <w:p w:rsidR="00611D28" w:rsidRDefault="00DA7BEA" w14:paraId="000001AA" w14:textId="77777777">
            <w:pPr>
              <w:widowControl w:val="0"/>
              <w:rPr>
                <w:b w:val="0"/>
                <w:sz w:val="20"/>
                <w:szCs w:val="20"/>
              </w:rPr>
            </w:pPr>
            <w:r>
              <w:rPr>
                <w:b w:val="0"/>
                <w:sz w:val="20"/>
                <w:szCs w:val="20"/>
              </w:rPr>
              <w:t>Educación individual interdisciplinar.</w:t>
            </w:r>
          </w:p>
          <w:p w:rsidR="00611D28" w:rsidRDefault="00DA7BEA" w14:paraId="000001AB" w14:textId="77777777">
            <w:pPr>
              <w:widowControl w:val="0"/>
              <w:rPr>
                <w:b w:val="0"/>
                <w:sz w:val="20"/>
                <w:szCs w:val="20"/>
              </w:rPr>
            </w:pPr>
            <w:r>
              <w:rPr>
                <w:b w:val="0"/>
                <w:sz w:val="20"/>
                <w:szCs w:val="20"/>
              </w:rPr>
              <w:t>Internación.</w:t>
            </w:r>
          </w:p>
          <w:p w:rsidR="00611D28" w:rsidRDefault="00DA7BEA" w14:paraId="000001AC" w14:textId="77777777">
            <w:pPr>
              <w:widowControl w:val="0"/>
              <w:rPr>
                <w:b w:val="0"/>
                <w:sz w:val="20"/>
                <w:szCs w:val="20"/>
              </w:rPr>
            </w:pPr>
            <w:r>
              <w:rPr>
                <w:b w:val="0"/>
                <w:sz w:val="20"/>
                <w:szCs w:val="20"/>
              </w:rPr>
              <w:t>Intervención por terapia ocupacional.</w:t>
            </w:r>
          </w:p>
          <w:p w:rsidR="00611D28" w:rsidRDefault="00DA7BEA" w14:paraId="000001AD" w14:textId="77777777">
            <w:pPr>
              <w:widowControl w:val="0"/>
              <w:rPr>
                <w:b w:val="0"/>
                <w:sz w:val="20"/>
                <w:szCs w:val="20"/>
              </w:rPr>
            </w:pPr>
            <w:r>
              <w:rPr>
                <w:b w:val="0"/>
                <w:sz w:val="20"/>
                <w:szCs w:val="20"/>
              </w:rPr>
              <w:t>Internación parcial: centro día u hospital día.</w:t>
            </w:r>
          </w:p>
        </w:tc>
      </w:tr>
    </w:tbl>
    <w:p w:rsidR="00611D28" w:rsidRDefault="00DA7BEA" w14:paraId="000001AE" w14:textId="77777777">
      <w:pPr>
        <w:rPr>
          <w:sz w:val="20"/>
          <w:szCs w:val="20"/>
        </w:rPr>
      </w:pPr>
      <w:r>
        <w:rPr>
          <w:sz w:val="20"/>
          <w:szCs w:val="20"/>
        </w:rPr>
        <w:lastRenderedPageBreak/>
        <w:t>Nota. Tomada del Ministerio de Salud y Protección Social (2013).</w:t>
      </w:r>
    </w:p>
    <w:p w:rsidR="00611D28" w:rsidRDefault="00611D28" w14:paraId="000001AF" w14:textId="77777777">
      <w:pPr>
        <w:rPr>
          <w:b/>
          <w:sz w:val="20"/>
          <w:szCs w:val="20"/>
        </w:rPr>
      </w:pPr>
    </w:p>
    <w:p w:rsidR="00611D28" w:rsidRDefault="00611D28" w14:paraId="000001B0" w14:textId="77777777">
      <w:pPr>
        <w:rPr>
          <w:b/>
          <w:sz w:val="20"/>
          <w:szCs w:val="20"/>
        </w:rPr>
      </w:pPr>
    </w:p>
    <w:p w:rsidR="00611D28" w:rsidRDefault="00DA7BEA" w14:paraId="000001B1" w14:textId="77777777">
      <w:pPr>
        <w:rPr>
          <w:b/>
          <w:sz w:val="20"/>
          <w:szCs w:val="20"/>
        </w:rPr>
      </w:pPr>
      <w:r>
        <w:rPr>
          <w:b/>
          <w:sz w:val="20"/>
          <w:szCs w:val="20"/>
        </w:rPr>
        <w:t>3. Sustancias psicoactivas</w:t>
      </w:r>
    </w:p>
    <w:p w:rsidR="00611D28" w:rsidRDefault="00611D28" w14:paraId="000001B2" w14:textId="77777777">
      <w:pPr>
        <w:rPr>
          <w:b/>
          <w:sz w:val="20"/>
          <w:szCs w:val="20"/>
        </w:rPr>
      </w:pPr>
    </w:p>
    <w:p w:rsidR="00611D28" w:rsidRDefault="00DA7BEA" w14:paraId="000001B3" w14:textId="3E984348">
      <w:pPr>
        <w:spacing w:after="120"/>
        <w:rPr>
          <w:color w:val="231F20"/>
          <w:sz w:val="20"/>
          <w:szCs w:val="20"/>
        </w:rPr>
      </w:pPr>
      <w:r w:rsidRPr="5A50CF34" w:rsidR="00DA7BEA">
        <w:rPr>
          <w:color w:val="231F20"/>
          <w:sz w:val="20"/>
          <w:szCs w:val="20"/>
        </w:rPr>
        <w:t>En l</w:t>
      </w:r>
      <w:r w:rsidRPr="5A50CF34" w:rsidR="5D4D9AB3">
        <w:rPr>
          <w:color w:val="231F20"/>
          <w:sz w:val="20"/>
          <w:szCs w:val="20"/>
        </w:rPr>
        <w:t>a</w:t>
      </w:r>
      <w:r w:rsidRPr="5A50CF34" w:rsidR="00DA7BEA">
        <w:rPr>
          <w:color w:val="231F20"/>
          <w:sz w:val="20"/>
          <w:szCs w:val="20"/>
        </w:rPr>
        <w:t xml:space="preserve"> siguiente </w:t>
      </w:r>
      <w:r w:rsidRPr="5A50CF34" w:rsidR="40E4A70F">
        <w:rPr>
          <w:color w:val="231F20"/>
          <w:sz w:val="20"/>
          <w:szCs w:val="20"/>
        </w:rPr>
        <w:t>presentación</w:t>
      </w:r>
      <w:r w:rsidRPr="5A50CF34" w:rsidR="00DA7BEA">
        <w:rPr>
          <w:color w:val="231F20"/>
          <w:sz w:val="20"/>
          <w:szCs w:val="20"/>
        </w:rPr>
        <w:t>, se amplía el concepto de sustancias psicoactivas, su uso y su clasificación.</w:t>
      </w:r>
    </w:p>
    <w:tbl>
      <w:tblPr>
        <w:tblStyle w:val="affffffffffffff2"/>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Pr="001E25EC" w:rsidR="001E25EC" w:rsidTr="5A50CF34" w14:paraId="38F6B4F7" w14:textId="77777777">
        <w:trPr>
          <w:trHeight w:val="1411"/>
          <w:jc w:val="center"/>
        </w:trPr>
        <w:tc>
          <w:tcPr>
            <w:tcW w:w="9258" w:type="dxa"/>
            <w:shd w:val="clear" w:color="auto" w:fill="39A900"/>
            <w:tcMar/>
          </w:tcPr>
          <w:p w:rsidRPr="001E25EC" w:rsidR="00611D28" w:rsidRDefault="00611D28" w14:paraId="000001B4" w14:textId="77777777">
            <w:pPr>
              <w:spacing w:after="120"/>
              <w:ind w:left="283"/>
              <w:jc w:val="center"/>
              <w:rPr>
                <w:rFonts w:ascii="Arial" w:hAnsi="Arial" w:cs="Arial"/>
                <w:color w:val="auto"/>
                <w:sz w:val="20"/>
                <w:szCs w:val="20"/>
              </w:rPr>
            </w:pPr>
          </w:p>
          <w:p w:rsidRPr="001E25EC" w:rsidR="00611D28" w:rsidRDefault="00DA7BEA" w14:paraId="000001B5" w14:textId="212B9ECC">
            <w:pPr>
              <w:spacing w:after="120"/>
              <w:ind w:left="283"/>
              <w:jc w:val="center"/>
              <w:rPr>
                <w:rFonts w:ascii="Arial" w:hAnsi="Arial" w:cs="Arial"/>
                <w:color w:val="auto"/>
                <w:sz w:val="20"/>
                <w:szCs w:val="20"/>
              </w:rPr>
            </w:pPr>
            <w:r w:rsidRPr="5A50CF34" w:rsidR="658C3CD9">
              <w:rPr>
                <w:rFonts w:ascii="Arial" w:hAnsi="Arial" w:cs="Arial"/>
                <w:color w:val="auto"/>
                <w:sz w:val="20"/>
                <w:szCs w:val="20"/>
              </w:rPr>
              <w:t>Slide de diapositivas</w:t>
            </w:r>
          </w:p>
          <w:p w:rsidRPr="001E25EC" w:rsidR="00611D28" w:rsidRDefault="00BD2838" w14:paraId="000001B6" w14:textId="39E19676">
            <w:pPr>
              <w:spacing w:after="120"/>
              <w:jc w:val="center"/>
              <w:rPr>
                <w:rFonts w:ascii="Arial" w:hAnsi="Arial" w:cs="Arial"/>
                <w:color w:val="auto"/>
                <w:sz w:val="20"/>
                <w:szCs w:val="20"/>
              </w:rPr>
            </w:pPr>
            <w:sdt>
              <w:sdtPr>
                <w:id w:val="-309867952"/>
                <w:tag w:val="goog_rdk_25"/>
                <w:placeholder>
                  <w:docPart w:val="DefaultPlaceholder_1081868574"/>
                </w:placeholder>
                <w:rPr>
                  <w:sz w:val="20"/>
                  <w:szCs w:val="20"/>
                </w:rPr>
              </w:sdtPr>
              <w:sdtContent>
                <w:commentRangeStart w:id="28"/>
              </w:sdtContent>
              <w:sdtEndPr>
                <w:rPr>
                  <w:sz w:val="20"/>
                  <w:szCs w:val="20"/>
                </w:rPr>
              </w:sdtEndPr>
            </w:sdt>
            <w:r w:rsidRPr="5A50CF34" w:rsidR="00DA7BEA">
              <w:rPr>
                <w:rFonts w:ascii="Arial" w:hAnsi="Arial" w:cs="Arial"/>
                <w:color w:val="auto"/>
                <w:sz w:val="20"/>
                <w:szCs w:val="20"/>
              </w:rPr>
              <w:t xml:space="preserve">CF01_3_Sustancias </w:t>
            </w:r>
            <w:r w:rsidRPr="5A50CF34" w:rsidR="00DA7BEA">
              <w:rPr>
                <w:rFonts w:ascii="Arial" w:hAnsi="Arial" w:cs="Arial"/>
                <w:color w:val="auto"/>
                <w:sz w:val="20"/>
                <w:szCs w:val="20"/>
              </w:rPr>
              <w:t>psicoactivas</w:t>
            </w:r>
            <w:r w:rsidRPr="5A50CF34" w:rsidR="176FB96C">
              <w:rPr>
                <w:rFonts w:ascii="Arial" w:hAnsi="Arial" w:cs="Arial"/>
                <w:color w:val="auto"/>
                <w:sz w:val="20"/>
                <w:szCs w:val="20"/>
              </w:rPr>
              <w:t>(</w:t>
            </w:r>
            <w:r w:rsidRPr="5A50CF34" w:rsidR="176FB96C">
              <w:rPr>
                <w:rFonts w:ascii="Arial" w:hAnsi="Arial" w:cs="Arial"/>
                <w:color w:val="auto"/>
                <w:sz w:val="20"/>
                <w:szCs w:val="20"/>
              </w:rPr>
              <w:t>Slide_diapositivas)</w:t>
            </w:r>
            <w:commentRangeEnd w:id="28"/>
            <w:r>
              <w:rPr>
                <w:rStyle w:val="CommentReference"/>
              </w:rPr>
              <w:commentReference w:id="28"/>
            </w:r>
          </w:p>
          <w:p w:rsidRPr="001E25EC" w:rsidR="00611D28" w:rsidRDefault="00611D28" w14:paraId="000001B7" w14:textId="77777777">
            <w:pPr>
              <w:spacing w:after="120"/>
              <w:jc w:val="center"/>
              <w:rPr>
                <w:rFonts w:ascii="Arial" w:hAnsi="Arial" w:cs="Arial"/>
                <w:color w:val="auto"/>
                <w:sz w:val="20"/>
                <w:szCs w:val="20"/>
              </w:rPr>
            </w:pPr>
          </w:p>
        </w:tc>
      </w:tr>
    </w:tbl>
    <w:p w:rsidR="00611D28" w:rsidRDefault="00611D28" w14:paraId="000001B8" w14:textId="77777777">
      <w:pPr>
        <w:rPr>
          <w:sz w:val="20"/>
          <w:szCs w:val="20"/>
        </w:rPr>
      </w:pPr>
    </w:p>
    <w:p w:rsidR="00611D28" w:rsidRDefault="00611D28" w14:paraId="000001B9" w14:textId="77777777">
      <w:pPr>
        <w:rPr>
          <w:sz w:val="20"/>
          <w:szCs w:val="20"/>
        </w:rPr>
      </w:pPr>
    </w:p>
    <w:p w:rsidR="00611D28" w:rsidRDefault="00611D28" w14:paraId="000001BA" w14:textId="77777777">
      <w:pPr>
        <w:rPr>
          <w:sz w:val="20"/>
          <w:szCs w:val="20"/>
        </w:rPr>
      </w:pPr>
    </w:p>
    <w:p w:rsidR="00611D28" w:rsidRDefault="00611D28" w14:paraId="000001BB" w14:textId="77777777">
      <w:pPr>
        <w:rPr>
          <w:sz w:val="20"/>
          <w:szCs w:val="20"/>
        </w:rPr>
      </w:pPr>
    </w:p>
    <w:p w:rsidR="00611D28" w:rsidRDefault="00DA7BEA" w14:paraId="000001BC" w14:textId="77777777">
      <w:pPr>
        <w:rPr>
          <w:b/>
          <w:sz w:val="20"/>
          <w:szCs w:val="20"/>
        </w:rPr>
      </w:pPr>
      <w:r>
        <w:rPr>
          <w:b/>
          <w:sz w:val="20"/>
          <w:szCs w:val="20"/>
        </w:rPr>
        <w:t>3.1. Efectos</w:t>
      </w:r>
    </w:p>
    <w:p w:rsidR="00611D28" w:rsidRDefault="00611D28" w14:paraId="000001BD" w14:textId="77777777">
      <w:pPr>
        <w:rPr>
          <w:sz w:val="20"/>
          <w:szCs w:val="20"/>
        </w:rPr>
      </w:pPr>
    </w:p>
    <w:p w:rsidR="00611D28" w:rsidRDefault="00DA7BEA" w14:paraId="000001BE" w14:textId="77777777">
      <w:pPr>
        <w:rPr>
          <w:sz w:val="20"/>
          <w:szCs w:val="20"/>
        </w:rPr>
      </w:pPr>
      <w:r>
        <w:rPr>
          <w:sz w:val="20"/>
          <w:szCs w:val="20"/>
        </w:rPr>
        <w:t>Todas las SPA, producen alteraciones en el sistema nervioso en un mayor o menor grado y su efecto depende de varios factores:</w:t>
      </w:r>
    </w:p>
    <w:p w:rsidR="00611D28" w:rsidRDefault="00DA7BEA" w14:paraId="000001BF" w14:textId="77777777">
      <w:pPr>
        <w:numPr>
          <w:ilvl w:val="0"/>
          <w:numId w:val="8"/>
        </w:numPr>
        <w:rPr>
          <w:sz w:val="20"/>
          <w:szCs w:val="20"/>
        </w:rPr>
      </w:pPr>
      <w:r>
        <w:rPr>
          <w:sz w:val="20"/>
          <w:szCs w:val="20"/>
        </w:rPr>
        <w:t>Condiciones individuales.</w:t>
      </w:r>
    </w:p>
    <w:p w:rsidR="00611D28" w:rsidRDefault="00DA7BEA" w14:paraId="000001C0" w14:textId="77777777">
      <w:pPr>
        <w:numPr>
          <w:ilvl w:val="0"/>
          <w:numId w:val="8"/>
        </w:numPr>
        <w:rPr>
          <w:sz w:val="20"/>
          <w:szCs w:val="20"/>
        </w:rPr>
      </w:pPr>
      <w:r>
        <w:rPr>
          <w:sz w:val="20"/>
          <w:szCs w:val="20"/>
        </w:rPr>
        <w:t>Cantidad utilizada.</w:t>
      </w:r>
    </w:p>
    <w:p w:rsidR="00611D28" w:rsidRDefault="00DA7BEA" w14:paraId="000001C1" w14:textId="77777777">
      <w:pPr>
        <w:numPr>
          <w:ilvl w:val="0"/>
          <w:numId w:val="8"/>
        </w:numPr>
        <w:rPr>
          <w:sz w:val="20"/>
          <w:szCs w:val="20"/>
        </w:rPr>
      </w:pPr>
      <w:r>
        <w:rPr>
          <w:sz w:val="20"/>
          <w:szCs w:val="20"/>
        </w:rPr>
        <w:t>Primera vez, o control del síndrome de abstinencia.</w:t>
      </w:r>
    </w:p>
    <w:p w:rsidR="00611D28" w:rsidRDefault="00DA7BEA" w14:paraId="000001C2" w14:textId="77777777">
      <w:pPr>
        <w:numPr>
          <w:ilvl w:val="0"/>
          <w:numId w:val="8"/>
        </w:numPr>
        <w:rPr>
          <w:sz w:val="20"/>
          <w:szCs w:val="20"/>
        </w:rPr>
      </w:pPr>
      <w:r>
        <w:rPr>
          <w:sz w:val="20"/>
          <w:szCs w:val="20"/>
        </w:rPr>
        <w:t>Concomitancia con otras drogas.</w:t>
      </w:r>
    </w:p>
    <w:p w:rsidR="00611D28" w:rsidRDefault="00611D28" w14:paraId="000001C3" w14:textId="77777777">
      <w:pPr>
        <w:rPr>
          <w:sz w:val="20"/>
          <w:szCs w:val="20"/>
        </w:rPr>
      </w:pPr>
    </w:p>
    <w:p w:rsidR="00611D28" w:rsidRDefault="00DA7BEA" w14:paraId="000001C4" w14:textId="77777777">
      <w:pPr>
        <w:rPr>
          <w:sz w:val="20"/>
          <w:szCs w:val="20"/>
        </w:rPr>
      </w:pPr>
      <w:r>
        <w:rPr>
          <w:sz w:val="20"/>
          <w:szCs w:val="20"/>
        </w:rPr>
        <w:t>Otro aspecto que es importante resaltar es que hay SPA que son depresores del sistema nervioso como el alcohol, pero en la ingesta inicial puede sentirse un estado de desinhibición y euforia, pero, finalmente, en su efecto final genera somnolencia y depresión.</w:t>
      </w:r>
    </w:p>
    <w:p w:rsidR="00611D28" w:rsidRDefault="00611D28" w14:paraId="000001C5" w14:textId="77777777">
      <w:pPr>
        <w:rPr>
          <w:sz w:val="20"/>
          <w:szCs w:val="20"/>
        </w:rPr>
      </w:pPr>
    </w:p>
    <w:p w:rsidR="00611D28" w:rsidRDefault="00DA7BEA" w14:paraId="000001C6" w14:textId="77777777">
      <w:pPr>
        <w:rPr>
          <w:sz w:val="20"/>
          <w:szCs w:val="20"/>
        </w:rPr>
      </w:pPr>
      <w:r>
        <w:rPr>
          <w:sz w:val="20"/>
          <w:szCs w:val="20"/>
        </w:rPr>
        <w:t>En la siguiente tabla se presenta la clasificación y efectos que causan las sustancias psicoactivas.</w:t>
      </w:r>
    </w:p>
    <w:p w:rsidR="00611D28" w:rsidRDefault="00611D28" w14:paraId="000001C7" w14:textId="77777777">
      <w:pPr>
        <w:rPr>
          <w:sz w:val="20"/>
          <w:szCs w:val="20"/>
        </w:rPr>
      </w:pPr>
    </w:p>
    <w:p w:rsidR="00611D28" w:rsidRDefault="00DA7BEA" w14:paraId="000001C8" w14:textId="77777777">
      <w:pPr>
        <w:rPr>
          <w:b/>
          <w:sz w:val="20"/>
          <w:szCs w:val="20"/>
        </w:rPr>
      </w:pPr>
      <w:r>
        <w:rPr>
          <w:b/>
          <w:sz w:val="20"/>
          <w:szCs w:val="20"/>
        </w:rPr>
        <w:t>Tabla 4</w:t>
      </w:r>
    </w:p>
    <w:p w:rsidR="00611D28" w:rsidRDefault="00DA7BEA" w14:paraId="000001C9" w14:textId="77777777">
      <w:pPr>
        <w:rPr>
          <w:i/>
          <w:sz w:val="20"/>
          <w:szCs w:val="20"/>
        </w:rPr>
      </w:pPr>
      <w:r>
        <w:rPr>
          <w:i/>
          <w:sz w:val="20"/>
          <w:szCs w:val="20"/>
        </w:rPr>
        <w:t>Clasificación y efectos de las sustancias psicoactivas</w:t>
      </w:r>
    </w:p>
    <w:p w:rsidR="00611D28" w:rsidRDefault="00611D28" w14:paraId="000001CA" w14:textId="77777777">
      <w:pPr>
        <w:rPr>
          <w:sz w:val="20"/>
          <w:szCs w:val="20"/>
        </w:rPr>
      </w:pPr>
    </w:p>
    <w:tbl>
      <w:tblPr>
        <w:tblStyle w:val="affffffffffffff3"/>
        <w:tblW w:w="1048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665"/>
        <w:gridCol w:w="1727"/>
        <w:gridCol w:w="1843"/>
        <w:gridCol w:w="1985"/>
        <w:gridCol w:w="3260"/>
      </w:tblGrid>
      <w:tr w:rsidRPr="001E25EC" w:rsidR="00611D28" w:rsidTr="2CF48EE6" w14:paraId="6B89429E" w14:textId="77777777">
        <w:tc>
          <w:tcPr>
            <w:tcW w:w="1665" w:type="dxa"/>
            <w:shd w:val="clear" w:color="auto" w:fill="auto"/>
            <w:tcMar>
              <w:top w:w="100" w:type="dxa"/>
              <w:left w:w="100" w:type="dxa"/>
              <w:bottom w:w="100" w:type="dxa"/>
              <w:right w:w="100" w:type="dxa"/>
            </w:tcMar>
          </w:tcPr>
          <w:p w:rsidRPr="001E25EC" w:rsidR="00611D28" w:rsidRDefault="00DA7BEA" w14:paraId="000001CB" w14:textId="77777777">
            <w:pPr>
              <w:widowControl w:val="0"/>
              <w:pBdr>
                <w:top w:val="nil"/>
                <w:left w:val="nil"/>
                <w:bottom w:val="nil"/>
                <w:right w:val="nil"/>
                <w:between w:val="nil"/>
              </w:pBdr>
              <w:jc w:val="center"/>
              <w:rPr>
                <w:rFonts w:ascii="Arial" w:hAnsi="Arial" w:cs="Arial"/>
                <w:sz w:val="20"/>
                <w:szCs w:val="20"/>
              </w:rPr>
            </w:pPr>
            <w:r w:rsidRPr="001E25EC">
              <w:rPr>
                <w:rFonts w:ascii="Arial" w:hAnsi="Arial" w:cs="Arial"/>
                <w:sz w:val="20"/>
                <w:szCs w:val="20"/>
              </w:rPr>
              <w:t>Clasificación</w:t>
            </w:r>
          </w:p>
        </w:tc>
        <w:tc>
          <w:tcPr>
            <w:tcW w:w="1727" w:type="dxa"/>
            <w:shd w:val="clear" w:color="auto" w:fill="auto"/>
            <w:tcMar>
              <w:top w:w="100" w:type="dxa"/>
              <w:left w:w="100" w:type="dxa"/>
              <w:bottom w:w="100" w:type="dxa"/>
              <w:right w:w="100" w:type="dxa"/>
            </w:tcMar>
          </w:tcPr>
          <w:p w:rsidRPr="001E25EC" w:rsidR="00611D28" w:rsidRDefault="00DA7BEA" w14:paraId="000001CC" w14:textId="77777777">
            <w:pPr>
              <w:widowControl w:val="0"/>
              <w:jc w:val="center"/>
              <w:rPr>
                <w:rFonts w:ascii="Arial" w:hAnsi="Arial" w:cs="Arial"/>
                <w:sz w:val="20"/>
                <w:szCs w:val="20"/>
              </w:rPr>
            </w:pPr>
            <w:r w:rsidRPr="001E25EC">
              <w:rPr>
                <w:rFonts w:ascii="Arial" w:hAnsi="Arial" w:cs="Arial"/>
                <w:sz w:val="20"/>
                <w:szCs w:val="20"/>
              </w:rPr>
              <w:t>Descripción - Efectos</w:t>
            </w:r>
          </w:p>
        </w:tc>
        <w:tc>
          <w:tcPr>
            <w:tcW w:w="1843" w:type="dxa"/>
            <w:shd w:val="clear" w:color="auto" w:fill="auto"/>
            <w:tcMar>
              <w:top w:w="100" w:type="dxa"/>
              <w:left w:w="100" w:type="dxa"/>
              <w:bottom w:w="100" w:type="dxa"/>
              <w:right w:w="100" w:type="dxa"/>
            </w:tcMar>
          </w:tcPr>
          <w:p w:rsidRPr="001E25EC" w:rsidR="00611D28" w:rsidRDefault="00DA7BEA" w14:paraId="000001CD" w14:textId="77777777">
            <w:pPr>
              <w:widowControl w:val="0"/>
              <w:pBdr>
                <w:top w:val="nil"/>
                <w:left w:val="nil"/>
                <w:bottom w:val="nil"/>
                <w:right w:val="nil"/>
                <w:between w:val="nil"/>
              </w:pBdr>
              <w:jc w:val="center"/>
              <w:rPr>
                <w:rFonts w:ascii="Arial" w:hAnsi="Arial" w:cs="Arial"/>
                <w:sz w:val="20"/>
                <w:szCs w:val="20"/>
              </w:rPr>
            </w:pPr>
            <w:r w:rsidRPr="001E25EC">
              <w:rPr>
                <w:rFonts w:ascii="Arial" w:hAnsi="Arial" w:cs="Arial"/>
                <w:sz w:val="20"/>
                <w:szCs w:val="20"/>
              </w:rPr>
              <w:t>Nombres con el que se conocen</w:t>
            </w:r>
          </w:p>
        </w:tc>
        <w:tc>
          <w:tcPr>
            <w:tcW w:w="1985" w:type="dxa"/>
            <w:shd w:val="clear" w:color="auto" w:fill="auto"/>
            <w:tcMar>
              <w:top w:w="100" w:type="dxa"/>
              <w:left w:w="100" w:type="dxa"/>
              <w:bottom w:w="100" w:type="dxa"/>
              <w:right w:w="100" w:type="dxa"/>
            </w:tcMar>
          </w:tcPr>
          <w:p w:rsidRPr="001E25EC" w:rsidR="00611D28" w:rsidRDefault="00DA7BEA" w14:paraId="000001CE" w14:textId="77777777">
            <w:pPr>
              <w:widowControl w:val="0"/>
              <w:pBdr>
                <w:top w:val="nil"/>
                <w:left w:val="nil"/>
                <w:bottom w:val="nil"/>
                <w:right w:val="nil"/>
                <w:between w:val="nil"/>
              </w:pBdr>
              <w:jc w:val="center"/>
              <w:rPr>
                <w:rFonts w:ascii="Arial" w:hAnsi="Arial" w:cs="Arial"/>
                <w:sz w:val="20"/>
                <w:szCs w:val="20"/>
              </w:rPr>
            </w:pPr>
            <w:r w:rsidRPr="001E25EC">
              <w:rPr>
                <w:rFonts w:ascii="Arial" w:hAnsi="Arial" w:cs="Arial"/>
                <w:sz w:val="20"/>
                <w:szCs w:val="20"/>
              </w:rPr>
              <w:t>Vía y forma de administración</w:t>
            </w:r>
          </w:p>
        </w:tc>
        <w:tc>
          <w:tcPr>
            <w:tcW w:w="3260" w:type="dxa"/>
            <w:shd w:val="clear" w:color="auto" w:fill="auto"/>
            <w:tcMar>
              <w:top w:w="100" w:type="dxa"/>
              <w:left w:w="100" w:type="dxa"/>
              <w:bottom w:w="100" w:type="dxa"/>
              <w:right w:w="100" w:type="dxa"/>
            </w:tcMar>
          </w:tcPr>
          <w:p w:rsidRPr="001E25EC" w:rsidR="00611D28" w:rsidRDefault="00DA7BEA" w14:paraId="000001CF" w14:textId="77777777">
            <w:pPr>
              <w:widowControl w:val="0"/>
              <w:pBdr>
                <w:top w:val="nil"/>
                <w:left w:val="nil"/>
                <w:bottom w:val="nil"/>
                <w:right w:val="nil"/>
                <w:between w:val="nil"/>
              </w:pBdr>
              <w:jc w:val="center"/>
              <w:rPr>
                <w:rFonts w:ascii="Arial" w:hAnsi="Arial" w:cs="Arial"/>
                <w:sz w:val="20"/>
                <w:szCs w:val="20"/>
              </w:rPr>
            </w:pPr>
            <w:r w:rsidRPr="001E25EC">
              <w:rPr>
                <w:rFonts w:ascii="Arial" w:hAnsi="Arial" w:cs="Arial"/>
                <w:sz w:val="20"/>
                <w:szCs w:val="20"/>
              </w:rPr>
              <w:t xml:space="preserve">Efectos </w:t>
            </w:r>
          </w:p>
        </w:tc>
      </w:tr>
      <w:tr w:rsidRPr="001E25EC" w:rsidR="00611D28" w:rsidTr="2CF48EE6" w14:paraId="0BCD8DE7" w14:textId="77777777">
        <w:trPr>
          <w:trHeight w:val="3560"/>
        </w:trPr>
        <w:tc>
          <w:tcPr>
            <w:tcW w:w="1665" w:type="dxa"/>
            <w:shd w:val="clear" w:color="auto" w:fill="auto"/>
            <w:tcMar>
              <w:top w:w="100" w:type="dxa"/>
              <w:left w:w="100" w:type="dxa"/>
              <w:bottom w:w="100" w:type="dxa"/>
              <w:right w:w="100" w:type="dxa"/>
            </w:tcMar>
          </w:tcPr>
          <w:p w:rsidRPr="001E25EC" w:rsidR="00611D28" w:rsidRDefault="00DA7BEA" w14:paraId="000001D0"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lastRenderedPageBreak/>
              <w:t>Estimulantes.</w:t>
            </w:r>
          </w:p>
        </w:tc>
        <w:tc>
          <w:tcPr>
            <w:tcW w:w="1727" w:type="dxa"/>
            <w:shd w:val="clear" w:color="auto" w:fill="auto"/>
            <w:tcMar>
              <w:top w:w="100" w:type="dxa"/>
              <w:left w:w="100" w:type="dxa"/>
              <w:bottom w:w="100" w:type="dxa"/>
              <w:right w:w="100" w:type="dxa"/>
            </w:tcMar>
          </w:tcPr>
          <w:p w:rsidRPr="001E25EC" w:rsidR="00611D28" w:rsidP="001E25EC" w:rsidRDefault="00DA7BEA" w14:paraId="000001D1" w14:textId="77777777">
            <w:pPr>
              <w:widowControl w:val="0"/>
              <w:rPr>
                <w:rFonts w:ascii="Arial" w:hAnsi="Arial" w:cs="Arial"/>
                <w:b w:val="0"/>
                <w:sz w:val="20"/>
                <w:szCs w:val="20"/>
              </w:rPr>
            </w:pPr>
            <w:r w:rsidRPr="001E25EC">
              <w:rPr>
                <w:rFonts w:ascii="Arial" w:hAnsi="Arial" w:cs="Arial"/>
                <w:b w:val="0"/>
                <w:sz w:val="20"/>
                <w:szCs w:val="20"/>
              </w:rPr>
              <w:t>Alteran el sistema nervioso agitándolo, aumentando su ritmo y el de otros órganos. Euforia, excitabilidad.</w:t>
            </w:r>
          </w:p>
          <w:p w:rsidRPr="001E25EC" w:rsidR="00611D28" w:rsidP="001E25EC" w:rsidRDefault="00611D28" w14:paraId="000001D2" w14:textId="77777777">
            <w:pPr>
              <w:widowControl w:val="0"/>
              <w:rPr>
                <w:rFonts w:ascii="Arial" w:hAnsi="Arial" w:cs="Arial"/>
                <w:b w:val="0"/>
                <w:sz w:val="20"/>
                <w:szCs w:val="20"/>
              </w:rPr>
            </w:pPr>
          </w:p>
          <w:p w:rsidRPr="001E25EC" w:rsidR="00611D28" w:rsidP="001E25EC" w:rsidRDefault="00611D28" w14:paraId="000001D3" w14:textId="77777777">
            <w:pPr>
              <w:widowControl w:val="0"/>
              <w:rPr>
                <w:rFonts w:ascii="Arial" w:hAnsi="Arial" w:cs="Arial"/>
                <w:b w:val="0"/>
                <w:sz w:val="20"/>
                <w:szCs w:val="20"/>
              </w:rPr>
            </w:pPr>
          </w:p>
          <w:p w:rsidRPr="001E25EC" w:rsidR="00611D28" w:rsidP="001E25EC" w:rsidRDefault="00611D28" w14:paraId="000001D4" w14:textId="77777777">
            <w:pPr>
              <w:widowControl w:val="0"/>
              <w:rPr>
                <w:rFonts w:ascii="Arial" w:hAnsi="Arial" w:cs="Arial"/>
                <w:b w:val="0"/>
                <w:sz w:val="20"/>
                <w:szCs w:val="20"/>
              </w:rPr>
            </w:pPr>
          </w:p>
          <w:p w:rsidRPr="001E25EC" w:rsidR="00611D28" w:rsidP="001E25EC" w:rsidRDefault="00611D28" w14:paraId="000001D5" w14:textId="77777777">
            <w:pPr>
              <w:widowControl w:val="0"/>
              <w:rPr>
                <w:rFonts w:ascii="Arial" w:hAnsi="Arial" w:cs="Arial"/>
                <w:b w:val="0"/>
                <w:sz w:val="20"/>
                <w:szCs w:val="20"/>
              </w:rPr>
            </w:pPr>
          </w:p>
        </w:tc>
        <w:tc>
          <w:tcPr>
            <w:tcW w:w="1843" w:type="dxa"/>
            <w:shd w:val="clear" w:color="auto" w:fill="auto"/>
            <w:tcMar>
              <w:top w:w="100" w:type="dxa"/>
              <w:left w:w="100" w:type="dxa"/>
              <w:bottom w:w="100" w:type="dxa"/>
              <w:right w:w="100" w:type="dxa"/>
            </w:tcMar>
          </w:tcPr>
          <w:p w:rsidRPr="001E25EC" w:rsidR="00611D28" w:rsidP="001E25EC" w:rsidRDefault="00DA7BEA" w14:paraId="000001D6"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 xml:space="preserve">Cocaína: fua, perico, blanquito, nieve, coca. </w:t>
            </w:r>
          </w:p>
          <w:p w:rsidRPr="001E25EC" w:rsidR="00611D28" w:rsidP="001E25EC" w:rsidRDefault="00611D28" w14:paraId="000001D7"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1D8"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Bazuco: susto, zuco, pistolo.</w:t>
            </w:r>
          </w:p>
          <w:p w:rsidRPr="001E25EC" w:rsidR="00611D28" w:rsidP="001E25EC" w:rsidRDefault="00611D28" w14:paraId="000001D9"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1DA"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Anfetaminas: anfetas, meta y tiza.</w:t>
            </w:r>
          </w:p>
          <w:p w:rsidRPr="001E25EC" w:rsidR="00611D28" w:rsidP="001E25EC" w:rsidRDefault="00611D28" w14:paraId="000001DB"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1DC"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Éxtasis: píldora del amor o pastilla del abrazo, equis.</w:t>
            </w:r>
          </w:p>
          <w:p w:rsidRPr="001E25EC" w:rsidR="00611D28" w:rsidP="001E25EC" w:rsidRDefault="00611D28" w14:paraId="000001DD"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1DE" w14:textId="77777777">
            <w:pPr>
              <w:widowControl w:val="0"/>
              <w:pBdr>
                <w:top w:val="nil"/>
                <w:left w:val="nil"/>
                <w:bottom w:val="nil"/>
                <w:right w:val="nil"/>
                <w:between w:val="nil"/>
              </w:pBdr>
              <w:rPr>
                <w:rFonts w:ascii="Arial" w:hAnsi="Arial" w:cs="Arial"/>
                <w:b w:val="0"/>
                <w:i/>
                <w:sz w:val="20"/>
                <w:szCs w:val="20"/>
              </w:rPr>
            </w:pPr>
            <w:r w:rsidRPr="001E25EC">
              <w:rPr>
                <w:rFonts w:ascii="Arial" w:hAnsi="Arial" w:cs="Arial"/>
                <w:b w:val="0"/>
                <w:i/>
                <w:sz w:val="20"/>
                <w:szCs w:val="20"/>
              </w:rPr>
              <w:t>Popers.</w:t>
            </w:r>
          </w:p>
          <w:p w:rsidRPr="001E25EC" w:rsidR="00611D28" w:rsidP="001E25EC" w:rsidRDefault="00611D28" w14:paraId="000001DF"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1E0" w14:textId="77777777">
            <w:pPr>
              <w:widowControl w:val="0"/>
              <w:rPr>
                <w:rFonts w:ascii="Arial" w:hAnsi="Arial" w:cs="Arial"/>
                <w:b w:val="0"/>
                <w:sz w:val="20"/>
                <w:szCs w:val="20"/>
              </w:rPr>
            </w:pPr>
            <w:r w:rsidRPr="001E25EC">
              <w:rPr>
                <w:rFonts w:ascii="Arial" w:hAnsi="Arial" w:cs="Arial"/>
                <w:b w:val="0"/>
                <w:sz w:val="20"/>
                <w:szCs w:val="20"/>
              </w:rPr>
              <w:t>Tabaco - cigarrillo.</w:t>
            </w:r>
          </w:p>
        </w:tc>
        <w:tc>
          <w:tcPr>
            <w:tcW w:w="1985" w:type="dxa"/>
            <w:shd w:val="clear" w:color="auto" w:fill="auto"/>
            <w:tcMar>
              <w:top w:w="100" w:type="dxa"/>
              <w:left w:w="100" w:type="dxa"/>
              <w:bottom w:w="100" w:type="dxa"/>
              <w:right w:w="100" w:type="dxa"/>
            </w:tcMar>
          </w:tcPr>
          <w:p w:rsidRPr="001E25EC" w:rsidR="00611D28" w:rsidP="001E25EC" w:rsidRDefault="00DA7BEA" w14:paraId="000001E1"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Esnifada inyectada o tópica.</w:t>
            </w:r>
          </w:p>
          <w:p w:rsidRPr="001E25EC" w:rsidR="00611D28" w:rsidP="001E25EC" w:rsidRDefault="00611D28" w14:paraId="000001E2"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611D28" w14:paraId="000001E3"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1E5"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Fumado – Esnifado.</w:t>
            </w:r>
          </w:p>
          <w:p w:rsidRPr="001E25EC" w:rsidR="00611D28" w:rsidP="001E25EC" w:rsidRDefault="00611D28" w14:paraId="000001E6"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1E9"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 xml:space="preserve">Oral es la más común. </w:t>
            </w:r>
          </w:p>
          <w:p w:rsidRPr="001E25EC" w:rsidR="00611D28" w:rsidP="001E25EC" w:rsidRDefault="00611D28" w14:paraId="000001EA"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611D28" w14:paraId="000001EB"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1EC"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Oral.</w:t>
            </w:r>
          </w:p>
          <w:p w:rsidRPr="001E25EC" w:rsidR="00611D28" w:rsidP="001E25EC" w:rsidRDefault="00611D28" w14:paraId="000001ED"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611D28" w14:paraId="000001EE"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611D28" w14:paraId="000001EF"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1F2"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Inhalado.</w:t>
            </w:r>
          </w:p>
          <w:p w:rsidRPr="001E25EC" w:rsidR="00611D28" w:rsidP="001E25EC" w:rsidRDefault="00611D28" w14:paraId="000001F3"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1F4"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Fumado.</w:t>
            </w:r>
          </w:p>
        </w:tc>
        <w:tc>
          <w:tcPr>
            <w:tcW w:w="3260" w:type="dxa"/>
            <w:shd w:val="clear" w:color="auto" w:fill="auto"/>
            <w:tcMar>
              <w:top w:w="100" w:type="dxa"/>
              <w:left w:w="100" w:type="dxa"/>
              <w:bottom w:w="100" w:type="dxa"/>
              <w:right w:w="100" w:type="dxa"/>
            </w:tcMar>
          </w:tcPr>
          <w:p w:rsidRPr="001E25EC" w:rsidR="00611D28" w:rsidRDefault="00DA7BEA" w14:paraId="000001F5"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Daños: contracción de los vasos sanguíneos, elevando la presión arterial y provocando fuertes dolores de cabeza. A nivel cardiovascular, se generan arritmias y taquicardias. A nivel del sistema nervioso central, se presenta fiebre y en algunos casos convulsiones, pérdida de dientes (bazuco), depresiones por uso continuo, empatía, sensualidad (éxtasis). Cáncer (tabaco).</w:t>
            </w:r>
          </w:p>
        </w:tc>
      </w:tr>
      <w:tr w:rsidRPr="001E25EC" w:rsidR="00611D28" w:rsidTr="2CF48EE6" w14:paraId="67C99CF9" w14:textId="77777777">
        <w:tc>
          <w:tcPr>
            <w:tcW w:w="1665" w:type="dxa"/>
            <w:shd w:val="clear" w:color="auto" w:fill="auto"/>
            <w:tcMar>
              <w:top w:w="100" w:type="dxa"/>
              <w:left w:w="100" w:type="dxa"/>
              <w:bottom w:w="100" w:type="dxa"/>
              <w:right w:w="100" w:type="dxa"/>
            </w:tcMar>
          </w:tcPr>
          <w:p w:rsidRPr="001E25EC" w:rsidR="00611D28" w:rsidRDefault="00DA7BEA" w14:paraId="000001F6" w14:textId="77777777">
            <w:pPr>
              <w:widowControl w:val="0"/>
              <w:rPr>
                <w:rFonts w:ascii="Arial" w:hAnsi="Arial" w:cs="Arial"/>
                <w:b w:val="0"/>
                <w:sz w:val="20"/>
                <w:szCs w:val="20"/>
              </w:rPr>
            </w:pPr>
            <w:r w:rsidRPr="001E25EC">
              <w:rPr>
                <w:rFonts w:ascii="Arial" w:hAnsi="Arial" w:cs="Arial"/>
                <w:b w:val="0"/>
                <w:sz w:val="20"/>
                <w:szCs w:val="20"/>
              </w:rPr>
              <w:t>Depresoras.</w:t>
            </w:r>
          </w:p>
          <w:p w:rsidRPr="001E25EC" w:rsidR="00611D28" w:rsidRDefault="00611D28" w14:paraId="000001F7" w14:textId="77777777">
            <w:pPr>
              <w:widowControl w:val="0"/>
              <w:pBdr>
                <w:top w:val="nil"/>
                <w:left w:val="nil"/>
                <w:bottom w:val="nil"/>
                <w:right w:val="nil"/>
                <w:between w:val="nil"/>
              </w:pBdr>
              <w:rPr>
                <w:rFonts w:ascii="Arial" w:hAnsi="Arial" w:cs="Arial"/>
                <w:b w:val="0"/>
                <w:sz w:val="20"/>
                <w:szCs w:val="20"/>
              </w:rPr>
            </w:pPr>
          </w:p>
        </w:tc>
        <w:tc>
          <w:tcPr>
            <w:tcW w:w="1727" w:type="dxa"/>
            <w:shd w:val="clear" w:color="auto" w:fill="auto"/>
            <w:tcMar>
              <w:top w:w="100" w:type="dxa"/>
              <w:left w:w="100" w:type="dxa"/>
              <w:bottom w:w="100" w:type="dxa"/>
              <w:right w:w="100" w:type="dxa"/>
            </w:tcMar>
          </w:tcPr>
          <w:p w:rsidRPr="001E25EC" w:rsidR="00611D28" w:rsidP="001E25EC" w:rsidRDefault="00DA7BEA" w14:paraId="000001F8" w14:textId="77777777">
            <w:pPr>
              <w:widowControl w:val="0"/>
              <w:rPr>
                <w:rFonts w:ascii="Arial" w:hAnsi="Arial" w:cs="Arial"/>
                <w:b w:val="0"/>
                <w:sz w:val="20"/>
                <w:szCs w:val="20"/>
              </w:rPr>
            </w:pPr>
            <w:r w:rsidRPr="001E25EC">
              <w:rPr>
                <w:rFonts w:ascii="Arial" w:hAnsi="Arial" w:cs="Arial"/>
                <w:b w:val="0"/>
                <w:sz w:val="20"/>
                <w:szCs w:val="20"/>
              </w:rPr>
              <w:t xml:space="preserve">Estas sustancias inhiben y vuelven lento el funcionamiento del sistema nervioso, Se conocen también como psicolépticas, en dosis altas, pueden producir un coma e incluso la muerte. Su nombre no significa que produzcan un estado emocional de depresión o tristeza. </w:t>
            </w:r>
          </w:p>
          <w:p w:rsidRPr="001E25EC" w:rsidR="00611D28" w:rsidP="001E25EC" w:rsidRDefault="00DA7BEA" w14:paraId="000001F9" w14:textId="77777777">
            <w:pPr>
              <w:widowControl w:val="0"/>
              <w:rPr>
                <w:rFonts w:ascii="Arial" w:hAnsi="Arial" w:cs="Arial"/>
                <w:b w:val="0"/>
                <w:sz w:val="20"/>
                <w:szCs w:val="20"/>
              </w:rPr>
            </w:pPr>
            <w:r w:rsidRPr="001E25EC">
              <w:rPr>
                <w:rFonts w:ascii="Arial" w:hAnsi="Arial" w:cs="Arial"/>
                <w:b w:val="0"/>
                <w:sz w:val="20"/>
                <w:szCs w:val="20"/>
              </w:rPr>
              <w:tab/>
            </w:r>
            <w:r w:rsidRPr="001E25EC">
              <w:rPr>
                <w:rFonts w:ascii="Arial" w:hAnsi="Arial" w:cs="Arial"/>
                <w:b w:val="0"/>
                <w:sz w:val="20"/>
                <w:szCs w:val="20"/>
              </w:rPr>
              <w:tab/>
            </w:r>
            <w:r w:rsidRPr="001E25EC">
              <w:rPr>
                <w:rFonts w:ascii="Arial" w:hAnsi="Arial" w:cs="Arial"/>
                <w:b w:val="0"/>
                <w:sz w:val="20"/>
                <w:szCs w:val="20"/>
              </w:rPr>
              <w:tab/>
            </w:r>
            <w:r w:rsidRPr="001E25EC">
              <w:rPr>
                <w:rFonts w:ascii="Arial" w:hAnsi="Arial" w:cs="Arial"/>
                <w:b w:val="0"/>
                <w:sz w:val="20"/>
                <w:szCs w:val="20"/>
              </w:rPr>
              <w:tab/>
            </w:r>
          </w:p>
          <w:p w:rsidRPr="001E25EC" w:rsidR="00611D28" w:rsidP="00DF47E3" w:rsidRDefault="00DA7BEA" w14:paraId="000001FE" w14:textId="29E14E9C">
            <w:pPr>
              <w:widowControl w:val="0"/>
              <w:rPr>
                <w:rFonts w:ascii="Arial" w:hAnsi="Arial" w:cs="Arial"/>
                <w:b w:val="0"/>
                <w:sz w:val="20"/>
                <w:szCs w:val="20"/>
              </w:rPr>
            </w:pPr>
            <w:r w:rsidRPr="001E25EC">
              <w:rPr>
                <w:rFonts w:ascii="Arial" w:hAnsi="Arial" w:cs="Arial"/>
                <w:b w:val="0"/>
                <w:sz w:val="20"/>
                <w:szCs w:val="20"/>
              </w:rPr>
              <w:tab/>
            </w:r>
            <w:r w:rsidRPr="001E25EC">
              <w:rPr>
                <w:rFonts w:ascii="Arial" w:hAnsi="Arial" w:cs="Arial"/>
                <w:b w:val="0"/>
                <w:sz w:val="20"/>
                <w:szCs w:val="20"/>
              </w:rPr>
              <w:tab/>
            </w:r>
            <w:r w:rsidRPr="001E25EC">
              <w:rPr>
                <w:rFonts w:ascii="Arial" w:hAnsi="Arial" w:cs="Arial"/>
                <w:b w:val="0"/>
                <w:sz w:val="20"/>
                <w:szCs w:val="20"/>
              </w:rPr>
              <w:tab/>
            </w:r>
          </w:p>
        </w:tc>
        <w:tc>
          <w:tcPr>
            <w:tcW w:w="1843" w:type="dxa"/>
            <w:shd w:val="clear" w:color="auto" w:fill="auto"/>
            <w:tcMar>
              <w:top w:w="100" w:type="dxa"/>
              <w:left w:w="100" w:type="dxa"/>
              <w:bottom w:w="100" w:type="dxa"/>
              <w:right w:w="100" w:type="dxa"/>
            </w:tcMar>
          </w:tcPr>
          <w:p w:rsidRPr="001E25EC" w:rsidR="00611D28" w:rsidP="001E25EC" w:rsidRDefault="00DA7BEA" w14:paraId="000001FF"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Alcohol - trago, chorro</w:t>
            </w:r>
          </w:p>
          <w:p w:rsidRPr="001E25EC" w:rsidR="00611D28" w:rsidP="001E25EC" w:rsidRDefault="00611D28" w14:paraId="00000200"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201"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Bóxer - (gale, galuche, sacol), cera, pintura,</w:t>
            </w:r>
          </w:p>
          <w:p w:rsidRPr="001E25EC" w:rsidR="00611D28" w:rsidP="001E25EC" w:rsidRDefault="00DA7BEA" w14:paraId="00000202"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 xml:space="preserve">Cloruro de etileno - </w:t>
            </w:r>
            <w:r w:rsidRPr="001E25EC">
              <w:rPr>
                <w:rFonts w:ascii="Arial" w:hAnsi="Arial" w:cs="Arial"/>
                <w:b w:val="0"/>
                <w:i/>
                <w:sz w:val="20"/>
                <w:szCs w:val="20"/>
              </w:rPr>
              <w:t>Dick</w:t>
            </w:r>
            <w:r w:rsidRPr="001E25EC">
              <w:rPr>
                <w:rFonts w:ascii="Arial" w:hAnsi="Arial" w:cs="Arial"/>
                <w:b w:val="0"/>
                <w:sz w:val="20"/>
                <w:szCs w:val="20"/>
              </w:rPr>
              <w:t>, fragancia, Lady’s o Lady D.</w:t>
            </w:r>
          </w:p>
          <w:p w:rsidRPr="001E25EC" w:rsidR="00611D28" w:rsidP="001E25EC" w:rsidRDefault="00611D28" w14:paraId="00000203"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204"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 xml:space="preserve">Tranquilizantes, ansiolíticos, hipnóticos. </w:t>
            </w:r>
          </w:p>
          <w:p w:rsidRPr="001E25EC" w:rsidR="00611D28" w:rsidP="001E25EC" w:rsidRDefault="00611D28" w14:paraId="00000205"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611D28" w14:paraId="00000206"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611D28" w14:paraId="00000207"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20A"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Heroína - H, merca, caballo.</w:t>
            </w:r>
          </w:p>
        </w:tc>
        <w:tc>
          <w:tcPr>
            <w:tcW w:w="1985" w:type="dxa"/>
            <w:shd w:val="clear" w:color="auto" w:fill="auto"/>
            <w:tcMar>
              <w:top w:w="100" w:type="dxa"/>
              <w:left w:w="100" w:type="dxa"/>
              <w:bottom w:w="100" w:type="dxa"/>
              <w:right w:w="100" w:type="dxa"/>
            </w:tcMar>
          </w:tcPr>
          <w:p w:rsidRPr="001E25EC" w:rsidR="00611D28" w:rsidP="001E25EC" w:rsidRDefault="00DA7BEA" w14:paraId="0000020B"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Oral.</w:t>
            </w:r>
          </w:p>
          <w:p w:rsidRPr="001E25EC" w:rsidR="00611D28" w:rsidP="001E25EC" w:rsidRDefault="00611D28" w14:paraId="0000020C"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611D28" w14:paraId="0000020D"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20E"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Inhalado.</w:t>
            </w:r>
          </w:p>
          <w:p w:rsidRPr="001E25EC" w:rsidR="00611D28" w:rsidP="001E25EC" w:rsidRDefault="00611D28" w14:paraId="0000020F"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611D28" w14:paraId="00000210"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611D28" w14:paraId="00000211"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212"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Inhalado.</w:t>
            </w:r>
          </w:p>
          <w:p w:rsidRPr="001E25EC" w:rsidR="00611D28" w:rsidP="001E25EC" w:rsidRDefault="00611D28" w14:paraId="00000213"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611D28" w14:paraId="00000214"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218"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Barbitúricos: vía oral.</w:t>
            </w:r>
          </w:p>
          <w:p w:rsidRPr="001E25EC" w:rsidR="00611D28" w:rsidP="001E25EC" w:rsidRDefault="00DA7BEA" w14:paraId="00000219"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Benzodiacepinas: vía oral, sublingual, o intravenosa.</w:t>
            </w:r>
          </w:p>
          <w:p w:rsidRPr="001E25EC" w:rsidR="00611D28" w:rsidP="001E25EC" w:rsidRDefault="00611D28" w14:paraId="0000021A" w14:textId="77777777">
            <w:pPr>
              <w:widowControl w:val="0"/>
              <w:pBdr>
                <w:top w:val="nil"/>
                <w:left w:val="nil"/>
                <w:bottom w:val="nil"/>
                <w:right w:val="nil"/>
                <w:between w:val="nil"/>
              </w:pBdr>
              <w:rPr>
                <w:rFonts w:ascii="Arial" w:hAnsi="Arial" w:cs="Arial"/>
                <w:b w:val="0"/>
                <w:sz w:val="20"/>
                <w:szCs w:val="20"/>
              </w:rPr>
            </w:pPr>
          </w:p>
          <w:p w:rsidRPr="001E25EC" w:rsidR="00611D28" w:rsidP="001E25EC" w:rsidRDefault="00DA7BEA" w14:paraId="0000021D"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Fumada (heroína de color café).</w:t>
            </w:r>
          </w:p>
          <w:p w:rsidRPr="001E25EC" w:rsidR="00611D28" w:rsidP="001E25EC" w:rsidRDefault="00DA7BEA" w14:paraId="0000021E"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Vía endovenosa (heroína blanca).</w:t>
            </w:r>
          </w:p>
          <w:p w:rsidRPr="001E25EC" w:rsidR="00611D28" w:rsidP="001E25EC" w:rsidRDefault="00DA7BEA" w14:paraId="0000021F"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También se consume por vía oral, esnifada, subcutánea e intramuscular.</w:t>
            </w:r>
          </w:p>
        </w:tc>
        <w:tc>
          <w:tcPr>
            <w:tcW w:w="3260" w:type="dxa"/>
            <w:shd w:val="clear" w:color="auto" w:fill="auto"/>
            <w:tcMar>
              <w:top w:w="100" w:type="dxa"/>
              <w:left w:w="100" w:type="dxa"/>
              <w:bottom w:w="100" w:type="dxa"/>
              <w:right w:w="100" w:type="dxa"/>
            </w:tcMar>
          </w:tcPr>
          <w:p w:rsidRPr="001E25EC" w:rsidR="00611D28" w:rsidRDefault="00DA7BEA" w14:paraId="00000220"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Alteraciones psicomotoras y del comportamiento, gastritis, náuseas, vómitos, cefalea, paranoia o celotipia alcohólica, trastornos del sueño, trastornos del ánimo, trastornos de ansiedad. El alcohol puede producir agresividad. Disminución del apetito y del frío (bóxer).</w:t>
            </w:r>
          </w:p>
          <w:p w:rsidRPr="001E25EC" w:rsidR="00611D28" w:rsidRDefault="00DA7BEA" w14:paraId="00000221" w14:textId="77777777">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En ciertas ocasiones pueden generar alucinaciones, agresividad e hiperactividad motora.</w:t>
            </w:r>
          </w:p>
          <w:p w:rsidRPr="001E25EC" w:rsidR="00611D28" w:rsidP="00DF47E3" w:rsidRDefault="00DA7BEA" w14:paraId="00000223" w14:textId="35DDAD02">
            <w:pPr>
              <w:widowControl w:val="0"/>
              <w:pBdr>
                <w:top w:val="nil"/>
                <w:left w:val="nil"/>
                <w:bottom w:val="nil"/>
                <w:right w:val="nil"/>
                <w:between w:val="nil"/>
              </w:pBdr>
              <w:rPr>
                <w:rFonts w:ascii="Arial" w:hAnsi="Arial" w:cs="Arial"/>
                <w:b w:val="0"/>
                <w:sz w:val="20"/>
                <w:szCs w:val="20"/>
              </w:rPr>
            </w:pPr>
            <w:r w:rsidRPr="001E25EC">
              <w:rPr>
                <w:rFonts w:ascii="Arial" w:hAnsi="Arial" w:cs="Arial"/>
                <w:b w:val="0"/>
                <w:sz w:val="20"/>
                <w:szCs w:val="20"/>
              </w:rPr>
              <w:t>Los efectos secundarios incluyen: somnolencia,</w:t>
            </w:r>
            <w:r w:rsidR="00DF47E3">
              <w:rPr>
                <w:rFonts w:ascii="Arial" w:hAnsi="Arial" w:cs="Arial"/>
                <w:b w:val="0"/>
                <w:sz w:val="20"/>
                <w:szCs w:val="20"/>
              </w:rPr>
              <w:t xml:space="preserve"> </w:t>
            </w:r>
            <w:r w:rsidRPr="001E25EC">
              <w:rPr>
                <w:rFonts w:ascii="Arial" w:hAnsi="Arial" w:cs="Arial"/>
                <w:b w:val="0"/>
                <w:sz w:val="20"/>
                <w:szCs w:val="20"/>
              </w:rPr>
              <w:t>mareo, dolor de cabeza, desorientación, visión borrosa, habla confusa.</w:t>
            </w:r>
          </w:p>
        </w:tc>
      </w:tr>
      <w:tr w:rsidRPr="001E25EC" w:rsidR="00611D28" w:rsidTr="2CF48EE6" w14:paraId="3C97F64A" w14:textId="77777777">
        <w:tc>
          <w:tcPr>
            <w:tcW w:w="1665" w:type="dxa"/>
            <w:shd w:val="clear" w:color="auto" w:fill="auto"/>
            <w:tcMar>
              <w:top w:w="100" w:type="dxa"/>
              <w:left w:w="100" w:type="dxa"/>
              <w:bottom w:w="100" w:type="dxa"/>
              <w:right w:w="100" w:type="dxa"/>
            </w:tcMar>
          </w:tcPr>
          <w:p w:rsidRPr="001E25EC" w:rsidR="00611D28" w:rsidRDefault="00DA7BEA" w14:paraId="00000224" w14:textId="77777777">
            <w:pPr>
              <w:widowControl w:val="0"/>
              <w:rPr>
                <w:rFonts w:ascii="Arial" w:hAnsi="Arial" w:cs="Arial"/>
                <w:b w:val="0"/>
                <w:sz w:val="20"/>
                <w:szCs w:val="20"/>
              </w:rPr>
            </w:pPr>
            <w:r w:rsidRPr="001E25EC">
              <w:rPr>
                <w:rFonts w:ascii="Arial" w:hAnsi="Arial" w:cs="Arial"/>
                <w:b w:val="0"/>
                <w:sz w:val="20"/>
                <w:szCs w:val="20"/>
              </w:rPr>
              <w:t>Alucinógenas.</w:t>
            </w:r>
          </w:p>
        </w:tc>
        <w:tc>
          <w:tcPr>
            <w:tcW w:w="1727" w:type="dxa"/>
            <w:shd w:val="clear" w:color="auto" w:fill="auto"/>
            <w:tcMar>
              <w:top w:w="100" w:type="dxa"/>
              <w:left w:w="100" w:type="dxa"/>
              <w:bottom w:w="100" w:type="dxa"/>
              <w:right w:w="100" w:type="dxa"/>
            </w:tcMar>
          </w:tcPr>
          <w:p w:rsidRPr="001E25EC" w:rsidR="00611D28" w:rsidP="001E25EC" w:rsidRDefault="00DA7BEA" w14:paraId="00000225" w14:textId="77777777">
            <w:pPr>
              <w:widowControl w:val="0"/>
              <w:rPr>
                <w:rFonts w:ascii="Arial" w:hAnsi="Arial" w:cs="Arial"/>
                <w:b w:val="0"/>
                <w:sz w:val="20"/>
                <w:szCs w:val="20"/>
              </w:rPr>
            </w:pPr>
            <w:r w:rsidRPr="001E25EC">
              <w:rPr>
                <w:rFonts w:ascii="Arial" w:hAnsi="Arial" w:cs="Arial"/>
                <w:b w:val="0"/>
                <w:sz w:val="20"/>
                <w:szCs w:val="20"/>
              </w:rPr>
              <w:t xml:space="preserve">Generan alteraciones en la percepción sensorial, cognitiva, se ve afectado el estado de conciencia y las </w:t>
            </w:r>
            <w:r w:rsidRPr="001E25EC">
              <w:rPr>
                <w:rFonts w:ascii="Arial" w:hAnsi="Arial" w:cs="Arial"/>
                <w:b w:val="0"/>
                <w:sz w:val="20"/>
                <w:szCs w:val="20"/>
              </w:rPr>
              <w:lastRenderedPageBreak/>
              <w:t>personas tienen alucinaciones.</w:t>
            </w:r>
          </w:p>
          <w:p w:rsidRPr="001E25EC" w:rsidR="00611D28" w:rsidP="001E25EC" w:rsidRDefault="00611D28" w14:paraId="00000226" w14:textId="77777777">
            <w:pPr>
              <w:widowControl w:val="0"/>
              <w:pBdr>
                <w:top w:val="nil"/>
                <w:left w:val="nil"/>
                <w:bottom w:val="nil"/>
                <w:right w:val="nil"/>
                <w:between w:val="nil"/>
              </w:pBdr>
              <w:rPr>
                <w:rFonts w:ascii="Arial" w:hAnsi="Arial" w:cs="Arial"/>
                <w:b w:val="0"/>
                <w:sz w:val="20"/>
                <w:szCs w:val="20"/>
              </w:rPr>
            </w:pPr>
          </w:p>
        </w:tc>
        <w:tc>
          <w:tcPr>
            <w:tcW w:w="1843" w:type="dxa"/>
            <w:shd w:val="clear" w:color="auto" w:fill="auto"/>
            <w:tcMar>
              <w:top w:w="100" w:type="dxa"/>
              <w:left w:w="100" w:type="dxa"/>
              <w:bottom w:w="100" w:type="dxa"/>
              <w:right w:w="100" w:type="dxa"/>
            </w:tcMar>
          </w:tcPr>
          <w:p w:rsidRPr="001E25EC" w:rsidR="00611D28" w:rsidP="001E25EC" w:rsidRDefault="00DA7BEA" w14:paraId="00000227" w14:textId="77777777">
            <w:pPr>
              <w:widowControl w:val="0"/>
              <w:rPr>
                <w:rFonts w:ascii="Arial" w:hAnsi="Arial" w:cs="Arial"/>
                <w:b w:val="0"/>
                <w:sz w:val="20"/>
                <w:szCs w:val="20"/>
              </w:rPr>
            </w:pPr>
            <w:r w:rsidRPr="001E25EC">
              <w:rPr>
                <w:rFonts w:ascii="Arial" w:hAnsi="Arial" w:cs="Arial"/>
                <w:b w:val="0"/>
                <w:sz w:val="20"/>
                <w:szCs w:val="20"/>
              </w:rPr>
              <w:lastRenderedPageBreak/>
              <w:t xml:space="preserve">LSD (ácido lisérgico), hongos, ácidos, </w:t>
            </w:r>
            <w:r w:rsidRPr="001E25EC">
              <w:rPr>
                <w:rFonts w:ascii="Arial" w:hAnsi="Arial" w:cs="Arial"/>
                <w:b w:val="0"/>
                <w:i/>
                <w:sz w:val="20"/>
                <w:szCs w:val="20"/>
              </w:rPr>
              <w:t>trips.</w:t>
            </w:r>
          </w:p>
          <w:p w:rsidRPr="001E25EC" w:rsidR="00611D28" w:rsidP="001E25EC" w:rsidRDefault="00611D28" w14:paraId="00000228" w14:textId="77777777">
            <w:pPr>
              <w:widowControl w:val="0"/>
              <w:rPr>
                <w:rFonts w:ascii="Arial" w:hAnsi="Arial" w:cs="Arial"/>
                <w:b w:val="0"/>
                <w:sz w:val="20"/>
                <w:szCs w:val="20"/>
              </w:rPr>
            </w:pPr>
          </w:p>
          <w:p w:rsidRPr="001E25EC" w:rsidR="00611D28" w:rsidP="001E25EC" w:rsidRDefault="00DA7BEA" w14:paraId="00000229" w14:textId="77777777">
            <w:pPr>
              <w:widowControl w:val="0"/>
              <w:rPr>
                <w:rFonts w:ascii="Arial" w:hAnsi="Arial" w:cs="Arial"/>
                <w:b w:val="0"/>
                <w:sz w:val="20"/>
                <w:szCs w:val="20"/>
              </w:rPr>
            </w:pPr>
            <w:r w:rsidRPr="001E25EC">
              <w:rPr>
                <w:rFonts w:ascii="Arial" w:hAnsi="Arial" w:cs="Arial"/>
                <w:b w:val="0"/>
                <w:sz w:val="20"/>
                <w:szCs w:val="20"/>
              </w:rPr>
              <w:t xml:space="preserve">Marihuana, </w:t>
            </w:r>
            <w:r w:rsidRPr="001E25EC">
              <w:rPr>
                <w:rFonts w:ascii="Arial" w:hAnsi="Arial" w:cs="Arial"/>
                <w:b w:val="0"/>
                <w:i/>
                <w:sz w:val="20"/>
                <w:szCs w:val="20"/>
              </w:rPr>
              <w:t>cannabis</w:t>
            </w:r>
            <w:r w:rsidRPr="001E25EC">
              <w:rPr>
                <w:rFonts w:ascii="Arial" w:hAnsi="Arial" w:cs="Arial"/>
                <w:b w:val="0"/>
                <w:sz w:val="20"/>
                <w:szCs w:val="20"/>
              </w:rPr>
              <w:t>, hachís, bareta, porro, ganya,</w:t>
            </w:r>
          </w:p>
          <w:p w:rsidRPr="001E25EC" w:rsidR="00611D28" w:rsidP="001E25EC" w:rsidRDefault="00611D28" w14:paraId="0000022A" w14:textId="77777777">
            <w:pPr>
              <w:widowControl w:val="0"/>
              <w:rPr>
                <w:rFonts w:ascii="Arial" w:hAnsi="Arial" w:cs="Arial"/>
                <w:b w:val="0"/>
                <w:sz w:val="20"/>
                <w:szCs w:val="20"/>
              </w:rPr>
            </w:pPr>
          </w:p>
          <w:p w:rsidRPr="001E25EC" w:rsidR="00611D28" w:rsidP="001E25EC" w:rsidRDefault="00DA7BEA" w14:paraId="0000022B" w14:textId="77777777">
            <w:pPr>
              <w:widowControl w:val="0"/>
              <w:rPr>
                <w:rFonts w:ascii="Arial" w:hAnsi="Arial" w:cs="Arial"/>
                <w:b w:val="0"/>
                <w:sz w:val="20"/>
                <w:szCs w:val="20"/>
              </w:rPr>
            </w:pPr>
            <w:r w:rsidRPr="001E25EC">
              <w:rPr>
                <w:rFonts w:ascii="Arial" w:hAnsi="Arial" w:cs="Arial"/>
                <w:b w:val="0"/>
                <w:sz w:val="20"/>
                <w:szCs w:val="20"/>
              </w:rPr>
              <w:t xml:space="preserve">Ketamina - Keta, special K. </w:t>
            </w:r>
          </w:p>
        </w:tc>
        <w:tc>
          <w:tcPr>
            <w:tcW w:w="1985" w:type="dxa"/>
            <w:shd w:val="clear" w:color="auto" w:fill="auto"/>
            <w:tcMar>
              <w:top w:w="100" w:type="dxa"/>
              <w:left w:w="100" w:type="dxa"/>
              <w:bottom w:w="100" w:type="dxa"/>
              <w:right w:w="100" w:type="dxa"/>
            </w:tcMar>
          </w:tcPr>
          <w:p w:rsidRPr="001E25EC" w:rsidR="00611D28" w:rsidP="001E25EC" w:rsidRDefault="00DA7BEA" w14:paraId="0000022C" w14:textId="77777777">
            <w:pPr>
              <w:widowControl w:val="0"/>
              <w:rPr>
                <w:rFonts w:ascii="Arial" w:hAnsi="Arial" w:cs="Arial"/>
                <w:b w:val="0"/>
                <w:sz w:val="20"/>
                <w:szCs w:val="20"/>
              </w:rPr>
            </w:pPr>
            <w:r w:rsidRPr="001E25EC">
              <w:rPr>
                <w:rFonts w:ascii="Arial" w:hAnsi="Arial" w:cs="Arial"/>
                <w:b w:val="0"/>
                <w:sz w:val="20"/>
                <w:szCs w:val="20"/>
              </w:rPr>
              <w:lastRenderedPageBreak/>
              <w:t>Oral.</w:t>
            </w:r>
          </w:p>
          <w:p w:rsidRPr="001E25EC" w:rsidR="00611D28" w:rsidP="001E25EC" w:rsidRDefault="00611D28" w14:paraId="0000022D" w14:textId="77777777">
            <w:pPr>
              <w:widowControl w:val="0"/>
              <w:rPr>
                <w:rFonts w:ascii="Arial" w:hAnsi="Arial" w:cs="Arial"/>
                <w:b w:val="0"/>
                <w:sz w:val="20"/>
                <w:szCs w:val="20"/>
              </w:rPr>
            </w:pPr>
          </w:p>
          <w:p w:rsidRPr="001E25EC" w:rsidR="00611D28" w:rsidP="001E25EC" w:rsidRDefault="00611D28" w14:paraId="0000022E" w14:textId="77777777">
            <w:pPr>
              <w:widowControl w:val="0"/>
              <w:rPr>
                <w:rFonts w:ascii="Arial" w:hAnsi="Arial" w:cs="Arial"/>
                <w:b w:val="0"/>
                <w:sz w:val="20"/>
                <w:szCs w:val="20"/>
              </w:rPr>
            </w:pPr>
          </w:p>
          <w:p w:rsidRPr="001E25EC" w:rsidR="00611D28" w:rsidP="001E25EC" w:rsidRDefault="00611D28" w14:paraId="0000022F" w14:textId="77777777">
            <w:pPr>
              <w:widowControl w:val="0"/>
              <w:rPr>
                <w:rFonts w:ascii="Arial" w:hAnsi="Arial" w:cs="Arial"/>
                <w:b w:val="0"/>
                <w:sz w:val="20"/>
                <w:szCs w:val="20"/>
              </w:rPr>
            </w:pPr>
          </w:p>
          <w:p w:rsidRPr="001E25EC" w:rsidR="00611D28" w:rsidP="001E25EC" w:rsidRDefault="00DA7BEA" w14:paraId="00000231" w14:textId="77777777">
            <w:pPr>
              <w:widowControl w:val="0"/>
              <w:rPr>
                <w:rFonts w:ascii="Arial" w:hAnsi="Arial" w:cs="Arial"/>
                <w:b w:val="0"/>
                <w:sz w:val="20"/>
                <w:szCs w:val="20"/>
              </w:rPr>
            </w:pPr>
            <w:r w:rsidRPr="001E25EC">
              <w:rPr>
                <w:rFonts w:ascii="Arial" w:hAnsi="Arial" w:cs="Arial"/>
                <w:b w:val="0"/>
                <w:sz w:val="20"/>
                <w:szCs w:val="20"/>
              </w:rPr>
              <w:t>Inhalada, fumada - vía oral.</w:t>
            </w:r>
          </w:p>
          <w:p w:rsidRPr="001E25EC" w:rsidR="00611D28" w:rsidP="001E25EC" w:rsidRDefault="00611D28" w14:paraId="00000232" w14:textId="77777777">
            <w:pPr>
              <w:widowControl w:val="0"/>
              <w:rPr>
                <w:rFonts w:ascii="Arial" w:hAnsi="Arial" w:cs="Arial"/>
                <w:b w:val="0"/>
                <w:sz w:val="20"/>
                <w:szCs w:val="20"/>
              </w:rPr>
            </w:pPr>
          </w:p>
          <w:p w:rsidRPr="001E25EC" w:rsidR="00611D28" w:rsidP="001E25EC" w:rsidRDefault="00611D28" w14:paraId="00000233" w14:textId="77777777">
            <w:pPr>
              <w:widowControl w:val="0"/>
              <w:rPr>
                <w:rFonts w:ascii="Arial" w:hAnsi="Arial" w:cs="Arial"/>
                <w:b w:val="0"/>
                <w:sz w:val="20"/>
                <w:szCs w:val="20"/>
              </w:rPr>
            </w:pPr>
          </w:p>
          <w:p w:rsidRPr="001E25EC" w:rsidR="00611D28" w:rsidP="001E25EC" w:rsidRDefault="00611D28" w14:paraId="00000234" w14:textId="77777777">
            <w:pPr>
              <w:widowControl w:val="0"/>
              <w:rPr>
                <w:rFonts w:ascii="Arial" w:hAnsi="Arial" w:cs="Arial"/>
                <w:b w:val="0"/>
                <w:sz w:val="20"/>
                <w:szCs w:val="20"/>
              </w:rPr>
            </w:pPr>
          </w:p>
          <w:p w:rsidRPr="001E25EC" w:rsidR="00611D28" w:rsidP="001E25EC" w:rsidRDefault="00DA7BEA" w14:paraId="00000236" w14:textId="77777777">
            <w:pPr>
              <w:widowControl w:val="0"/>
              <w:rPr>
                <w:rFonts w:ascii="Arial" w:hAnsi="Arial" w:cs="Arial"/>
                <w:b w:val="0"/>
                <w:sz w:val="20"/>
                <w:szCs w:val="20"/>
              </w:rPr>
            </w:pPr>
            <w:r w:rsidRPr="001E25EC">
              <w:rPr>
                <w:rFonts w:ascii="Arial" w:hAnsi="Arial" w:cs="Arial"/>
                <w:b w:val="0"/>
                <w:sz w:val="20"/>
                <w:szCs w:val="20"/>
              </w:rPr>
              <w:t>Vía oral, intranasal, rectal, inhalada, intravenosa e intramuscular.</w:t>
            </w:r>
          </w:p>
        </w:tc>
        <w:tc>
          <w:tcPr>
            <w:tcW w:w="3260" w:type="dxa"/>
            <w:shd w:val="clear" w:color="auto" w:fill="auto"/>
            <w:tcMar>
              <w:top w:w="100" w:type="dxa"/>
              <w:left w:w="100" w:type="dxa"/>
              <w:bottom w:w="100" w:type="dxa"/>
              <w:right w:w="100" w:type="dxa"/>
            </w:tcMar>
          </w:tcPr>
          <w:p w:rsidRPr="001E25EC" w:rsidR="00611D28" w:rsidRDefault="00DA7BEA" w14:paraId="00000237" w14:textId="77777777">
            <w:pPr>
              <w:widowControl w:val="0"/>
              <w:rPr>
                <w:rFonts w:ascii="Arial" w:hAnsi="Arial" w:cs="Arial"/>
                <w:b w:val="0"/>
                <w:bCs w:val="0"/>
                <w:sz w:val="20"/>
                <w:szCs w:val="20"/>
              </w:rPr>
            </w:pPr>
            <w:r w:rsidRPr="2CF48EE6" w:rsidR="00DA7BEA">
              <w:rPr>
                <w:rFonts w:ascii="Arial" w:hAnsi="Arial" w:cs="Arial"/>
                <w:b w:val="0"/>
                <w:bCs w:val="0"/>
                <w:sz w:val="20"/>
                <w:szCs w:val="20"/>
              </w:rPr>
              <w:t xml:space="preserve">Dilatación de la pupila. calor, aumento de la presión sanguínea, vértigo, náuseas, somnolencia, debilidad muscular, picores y hormigueos en la piel, sentimientos de fortaleza, depresión profunda, aumento o disminución de la ansiedad, </w:t>
            </w:r>
            <w:r w:rsidRPr="2CF48EE6" w:rsidR="00DA7BEA">
              <w:rPr>
                <w:rFonts w:ascii="Arial" w:hAnsi="Arial" w:cs="Arial"/>
                <w:b w:val="0"/>
                <w:bCs w:val="0"/>
                <w:sz w:val="20"/>
                <w:szCs w:val="20"/>
              </w:rPr>
              <w:t xml:space="preserve">confusión general. Escaso rendimiento en la ejecución de tareas complejas (marihuana, problemas de memoria y concentración. Deterioro de habilidades de lenguaje. </w:t>
            </w:r>
            <w:r w:rsidRPr="2CF48EE6" w:rsidR="00DA7BEA">
              <w:rPr>
                <w:rFonts w:ascii="Arial" w:hAnsi="Arial" w:cs="Arial"/>
                <w:b w:val="0"/>
                <w:bCs w:val="0"/>
                <w:i w:val="1"/>
                <w:iCs w:val="1"/>
                <w:sz w:val="20"/>
                <w:szCs w:val="20"/>
              </w:rPr>
              <w:t>Flashbacks</w:t>
            </w:r>
            <w:r w:rsidRPr="2CF48EE6" w:rsidR="00DA7BEA">
              <w:rPr>
                <w:rFonts w:ascii="Arial" w:hAnsi="Arial" w:cs="Arial"/>
                <w:b w:val="0"/>
                <w:bCs w:val="0"/>
                <w:sz w:val="20"/>
                <w:szCs w:val="20"/>
              </w:rPr>
              <w:t xml:space="preserve"> (</w:t>
            </w:r>
            <w:r w:rsidRPr="2CF48EE6" w:rsidR="00DA7BEA">
              <w:rPr>
                <w:rFonts w:ascii="Arial" w:hAnsi="Arial" w:cs="Arial"/>
                <w:b w:val="0"/>
                <w:bCs w:val="0"/>
                <w:i w:val="1"/>
                <w:iCs w:val="1"/>
                <w:sz w:val="20"/>
                <w:szCs w:val="20"/>
              </w:rPr>
              <w:t>keta</w:t>
            </w:r>
            <w:r w:rsidRPr="2CF48EE6" w:rsidR="00DA7BEA">
              <w:rPr>
                <w:rFonts w:ascii="Arial" w:hAnsi="Arial" w:cs="Arial"/>
                <w:b w:val="0"/>
                <w:bCs w:val="0"/>
                <w:sz w:val="20"/>
                <w:szCs w:val="20"/>
              </w:rPr>
              <w:t xml:space="preserve">). </w:t>
            </w:r>
            <w:r>
              <w:tab/>
            </w:r>
            <w:r>
              <w:tab/>
            </w:r>
          </w:p>
        </w:tc>
      </w:tr>
    </w:tbl>
    <w:p w:rsidR="00611D28" w:rsidRDefault="00DA7BEA" w14:paraId="00000238" w14:textId="77777777">
      <w:pPr>
        <w:rPr>
          <w:sz w:val="20"/>
          <w:szCs w:val="20"/>
        </w:rPr>
      </w:pPr>
      <w:r>
        <w:rPr>
          <w:sz w:val="20"/>
          <w:szCs w:val="20"/>
        </w:rPr>
        <w:lastRenderedPageBreak/>
        <w:t xml:space="preserve">            </w:t>
      </w:r>
    </w:p>
    <w:p w:rsidR="00611D28" w:rsidRDefault="00DA7BEA" w14:paraId="00000239" w14:textId="77777777">
      <w:pPr>
        <w:rPr>
          <w:sz w:val="20"/>
          <w:szCs w:val="20"/>
        </w:rPr>
      </w:pPr>
      <w:r>
        <w:rPr>
          <w:sz w:val="20"/>
          <w:szCs w:val="20"/>
        </w:rPr>
        <w:t xml:space="preserve">                                     </w:t>
      </w:r>
    </w:p>
    <w:p w:rsidR="00611D28" w:rsidRDefault="00DA7BEA" w14:paraId="0000023A" w14:textId="77777777">
      <w:pPr>
        <w:rPr>
          <w:sz w:val="20"/>
          <w:szCs w:val="20"/>
        </w:rPr>
      </w:pPr>
      <w:r>
        <w:rPr>
          <w:b/>
          <w:sz w:val="20"/>
          <w:szCs w:val="20"/>
        </w:rPr>
        <w:t xml:space="preserve">3.2. Grupos vulnerables </w:t>
      </w:r>
      <w:r>
        <w:rPr>
          <w:sz w:val="20"/>
          <w:szCs w:val="20"/>
        </w:rPr>
        <w:t xml:space="preserve"> </w:t>
      </w:r>
    </w:p>
    <w:p w:rsidR="00611D28" w:rsidRDefault="00611D28" w14:paraId="0000023B" w14:textId="77777777">
      <w:pPr>
        <w:rPr>
          <w:sz w:val="20"/>
          <w:szCs w:val="20"/>
        </w:rPr>
      </w:pPr>
    </w:p>
    <w:p w:rsidR="00611D28" w:rsidRDefault="00DA7BEA" w14:paraId="0000023C" w14:textId="77777777">
      <w:pPr>
        <w:jc w:val="both"/>
        <w:rPr>
          <w:sz w:val="20"/>
          <w:szCs w:val="20"/>
        </w:rPr>
      </w:pPr>
      <w:r>
        <w:rPr>
          <w:sz w:val="20"/>
          <w:szCs w:val="20"/>
        </w:rPr>
        <w:t>Estos son grupos poblacionales desprotegidos que se encuentran en un alto riesgo de consumir sustancias psicoactivas.</w:t>
      </w:r>
    </w:p>
    <w:p w:rsidR="00611D28" w:rsidRDefault="00611D28" w14:paraId="0000023D" w14:textId="77777777">
      <w:pPr>
        <w:rPr>
          <w:sz w:val="20"/>
          <w:szCs w:val="20"/>
        </w:rPr>
      </w:pPr>
    </w:p>
    <w:p w:rsidR="00611D28" w:rsidRDefault="00DA7BEA" w14:paraId="0000023E" w14:textId="77777777">
      <w:pPr>
        <w:rPr>
          <w:sz w:val="20"/>
          <w:szCs w:val="20"/>
        </w:rPr>
      </w:pPr>
      <w:r>
        <w:rPr>
          <w:sz w:val="20"/>
          <w:szCs w:val="20"/>
        </w:rPr>
        <w:t>A continuación, se mencionan ciertos factores que inciden en que la vulnerabilidad frente al consumo de SPA se incremente.</w:t>
      </w:r>
    </w:p>
    <w:p w:rsidR="00611D28" w:rsidRDefault="00611D28" w14:paraId="0000023F" w14:textId="77777777">
      <w:pPr>
        <w:spacing w:after="120"/>
        <w:rPr>
          <w:color w:val="231F20"/>
          <w:sz w:val="20"/>
          <w:szCs w:val="20"/>
        </w:rPr>
      </w:pPr>
    </w:p>
    <w:tbl>
      <w:tblPr>
        <w:tblStyle w:val="affffffffffffff4"/>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Pr="001E25EC" w:rsidR="001E25EC" w:rsidTr="001E25EC" w14:paraId="4D4A114E" w14:textId="77777777">
        <w:trPr>
          <w:jc w:val="center"/>
        </w:trPr>
        <w:tc>
          <w:tcPr>
            <w:tcW w:w="9258" w:type="dxa"/>
            <w:shd w:val="clear" w:color="auto" w:fill="39A900"/>
          </w:tcPr>
          <w:p w:rsidRPr="001E25EC" w:rsidR="00611D28" w:rsidRDefault="00611D28" w14:paraId="00000240" w14:textId="77777777">
            <w:pPr>
              <w:spacing w:after="120"/>
              <w:ind w:left="283"/>
              <w:jc w:val="center"/>
              <w:rPr>
                <w:rFonts w:ascii="Arial" w:hAnsi="Arial" w:cs="Arial"/>
                <w:color w:val="auto"/>
                <w:sz w:val="20"/>
                <w:szCs w:val="20"/>
              </w:rPr>
            </w:pPr>
          </w:p>
          <w:p w:rsidRPr="001E25EC" w:rsidR="00611D28" w:rsidRDefault="00DA7BEA" w14:paraId="00000241" w14:textId="77777777">
            <w:pPr>
              <w:spacing w:after="120"/>
              <w:ind w:left="283"/>
              <w:jc w:val="center"/>
              <w:rPr>
                <w:rFonts w:ascii="Arial" w:hAnsi="Arial" w:cs="Arial"/>
                <w:color w:val="auto"/>
                <w:sz w:val="20"/>
                <w:szCs w:val="20"/>
              </w:rPr>
            </w:pPr>
            <w:r w:rsidRPr="001E25EC">
              <w:rPr>
                <w:rFonts w:ascii="Arial" w:hAnsi="Arial" w:cs="Arial"/>
                <w:color w:val="auto"/>
                <w:sz w:val="20"/>
                <w:szCs w:val="20"/>
              </w:rPr>
              <w:t>Slider ejemplo 5</w:t>
            </w:r>
          </w:p>
          <w:p w:rsidRPr="001E25EC" w:rsidR="00611D28" w:rsidRDefault="00BD2838" w14:paraId="00000242" w14:textId="77777777">
            <w:pPr>
              <w:spacing w:after="120"/>
              <w:jc w:val="center"/>
              <w:rPr>
                <w:rFonts w:ascii="Arial" w:hAnsi="Arial" w:cs="Arial"/>
                <w:color w:val="auto"/>
                <w:sz w:val="20"/>
                <w:szCs w:val="20"/>
              </w:rPr>
            </w:pPr>
            <w:sdt>
              <w:sdtPr>
                <w:rPr>
                  <w:sz w:val="20"/>
                  <w:szCs w:val="20"/>
                </w:rPr>
                <w:tag w:val="goog_rdk_26"/>
                <w:id w:val="1503699152"/>
              </w:sdtPr>
              <w:sdtContent>
                <w:commentRangeStart w:id="29"/>
              </w:sdtContent>
            </w:sdt>
            <w:r w:rsidRPr="001E25EC" w:rsidR="00DA7BEA">
              <w:rPr>
                <w:rFonts w:ascii="Arial" w:hAnsi="Arial" w:cs="Arial"/>
                <w:color w:val="auto"/>
                <w:sz w:val="20"/>
                <w:szCs w:val="20"/>
              </w:rPr>
              <w:t>CF01_3_2_factores</w:t>
            </w:r>
            <w:commentRangeEnd w:id="29"/>
            <w:r w:rsidRPr="001E25EC" w:rsidR="00DA7BEA">
              <w:rPr>
                <w:rFonts w:ascii="Arial" w:hAnsi="Arial" w:cs="Arial"/>
                <w:color w:val="auto"/>
                <w:sz w:val="20"/>
                <w:szCs w:val="20"/>
              </w:rPr>
              <w:commentReference w:id="29"/>
            </w:r>
            <w:r w:rsidRPr="001E25EC" w:rsidR="00DA7BEA">
              <w:rPr>
                <w:rFonts w:ascii="Arial" w:hAnsi="Arial" w:cs="Arial"/>
                <w:color w:val="auto"/>
                <w:sz w:val="20"/>
                <w:szCs w:val="20"/>
              </w:rPr>
              <w:t>_de_grupos_vulnerables</w:t>
            </w:r>
          </w:p>
          <w:p w:rsidRPr="001E25EC" w:rsidR="00611D28" w:rsidRDefault="00611D28" w14:paraId="00000243" w14:textId="77777777">
            <w:pPr>
              <w:spacing w:after="120"/>
              <w:jc w:val="center"/>
              <w:rPr>
                <w:rFonts w:ascii="Arial" w:hAnsi="Arial" w:cs="Arial"/>
                <w:color w:val="auto"/>
                <w:sz w:val="20"/>
                <w:szCs w:val="20"/>
              </w:rPr>
            </w:pPr>
          </w:p>
        </w:tc>
      </w:tr>
    </w:tbl>
    <w:p w:rsidR="00611D28" w:rsidRDefault="00611D28" w14:paraId="00000244" w14:textId="77777777">
      <w:pPr>
        <w:ind w:left="720"/>
        <w:jc w:val="both"/>
        <w:rPr>
          <w:sz w:val="20"/>
          <w:szCs w:val="20"/>
        </w:rPr>
      </w:pPr>
    </w:p>
    <w:p w:rsidR="00611D28" w:rsidRDefault="00DA7BEA" w14:paraId="00000245" w14:textId="77777777">
      <w:pPr>
        <w:jc w:val="both"/>
        <w:rPr>
          <w:sz w:val="20"/>
          <w:szCs w:val="20"/>
        </w:rPr>
      </w:pPr>
      <w:r>
        <w:rPr>
          <w:sz w:val="20"/>
          <w:szCs w:val="20"/>
        </w:rPr>
        <w:t xml:space="preserve">                       </w:t>
      </w:r>
    </w:p>
    <w:p w:rsidR="00611D28" w:rsidRDefault="00DA7BEA" w14:paraId="00000246" w14:textId="77777777">
      <w:pPr>
        <w:rPr>
          <w:b/>
          <w:sz w:val="20"/>
          <w:szCs w:val="20"/>
        </w:rPr>
      </w:pPr>
      <w:r>
        <w:rPr>
          <w:b/>
          <w:sz w:val="20"/>
          <w:szCs w:val="20"/>
        </w:rPr>
        <w:t>3.3. Enfermedad adictiva y factores relacionados</w:t>
      </w:r>
    </w:p>
    <w:p w:rsidR="00611D28" w:rsidRDefault="00611D28" w14:paraId="00000247" w14:textId="77777777">
      <w:pPr>
        <w:rPr>
          <w:sz w:val="20"/>
          <w:szCs w:val="20"/>
        </w:rPr>
      </w:pPr>
    </w:p>
    <w:p w:rsidR="00611D28" w:rsidRDefault="00DA7BEA" w14:paraId="00000248" w14:textId="77777777">
      <w:pPr>
        <w:jc w:val="both"/>
        <w:rPr>
          <w:sz w:val="20"/>
          <w:szCs w:val="20"/>
        </w:rPr>
      </w:pPr>
      <w:r>
        <w:rPr>
          <w:sz w:val="20"/>
          <w:szCs w:val="20"/>
        </w:rPr>
        <w:t xml:space="preserve">A lo largo del texto se ha hablado de cómo el consumo puede terminar en una enfermedad adictiva de manejo interdisciplinar y de efectos fuertes sobre la salud psicológica, física y en el entorno social en general. Cabe resaltar que no todas las personas que consumen y abusan del consumo, terminan desarrollando la adicción y esto tiene que ver con las condiciones individuales que generan mayor riesgo, en su mayoría ligadas a la afectividad y rasgos de personalidad. </w:t>
      </w:r>
    </w:p>
    <w:p w:rsidR="00611D28" w:rsidRDefault="00611D28" w14:paraId="00000249" w14:textId="77777777">
      <w:pPr>
        <w:jc w:val="both"/>
        <w:rPr>
          <w:sz w:val="20"/>
          <w:szCs w:val="20"/>
        </w:rPr>
      </w:pPr>
    </w:p>
    <w:p w:rsidR="00611D28" w:rsidRDefault="00DA7BEA" w14:paraId="0000024A" w14:textId="2C7628DF">
      <w:pPr>
        <w:jc w:val="both"/>
        <w:rPr>
          <w:b/>
          <w:sz w:val="20"/>
          <w:szCs w:val="20"/>
        </w:rPr>
      </w:pPr>
      <w:r>
        <w:rPr>
          <w:sz w:val="20"/>
          <w:szCs w:val="20"/>
        </w:rPr>
        <w:t xml:space="preserve">A </w:t>
      </w:r>
      <w:r w:rsidR="001E25EC">
        <w:rPr>
          <w:sz w:val="20"/>
          <w:szCs w:val="20"/>
        </w:rPr>
        <w:t>continuación,</w:t>
      </w:r>
      <w:r>
        <w:rPr>
          <w:sz w:val="20"/>
          <w:szCs w:val="20"/>
        </w:rPr>
        <w:t xml:space="preserve"> se detallan algunos factores que se consideran pueden generar mayor riesgo de desarrollar la enfermedad; sin embargo, no son los únicos. </w:t>
      </w:r>
    </w:p>
    <w:p w:rsidR="00611D28" w:rsidRDefault="00611D28" w14:paraId="0000024B" w14:textId="77777777">
      <w:pPr>
        <w:rPr>
          <w:sz w:val="20"/>
          <w:szCs w:val="20"/>
        </w:rPr>
      </w:pPr>
    </w:p>
    <w:p w:rsidR="00611D28" w:rsidRDefault="00DA7BEA" w14:paraId="0000024C" w14:textId="77777777">
      <w:pPr>
        <w:rPr>
          <w:sz w:val="20"/>
          <w:szCs w:val="20"/>
        </w:rPr>
      </w:pPr>
      <w:r>
        <w:rPr>
          <w:sz w:val="20"/>
          <w:szCs w:val="20"/>
        </w:rPr>
        <w:t>Es importante comprender que más allá de los factores individuales, familiares y sociales, se ha estudiado otros factores determinantes para el consumo entre los que se encuentran los siguientes:</w:t>
      </w:r>
    </w:p>
    <w:p w:rsidR="00611D28" w:rsidRDefault="00611D28" w14:paraId="0000024D" w14:textId="77777777">
      <w:pPr>
        <w:rPr>
          <w:sz w:val="20"/>
          <w:szCs w:val="20"/>
        </w:rPr>
      </w:pPr>
    </w:p>
    <w:p w:rsidR="00611D28" w:rsidRDefault="00611D28" w14:paraId="0000024E" w14:textId="77777777">
      <w:pPr>
        <w:spacing w:after="120"/>
        <w:rPr>
          <w:color w:val="231F20"/>
          <w:sz w:val="20"/>
          <w:szCs w:val="20"/>
        </w:rPr>
      </w:pPr>
    </w:p>
    <w:tbl>
      <w:tblPr>
        <w:tblStyle w:val="affffffffffffff5"/>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Pr="001E25EC" w:rsidR="001E25EC" w:rsidTr="001E25EC" w14:paraId="7DB7F5E4" w14:textId="77777777">
        <w:trPr>
          <w:jc w:val="center"/>
        </w:trPr>
        <w:tc>
          <w:tcPr>
            <w:tcW w:w="9258" w:type="dxa"/>
            <w:shd w:val="clear" w:color="auto" w:fill="39A900"/>
          </w:tcPr>
          <w:p w:rsidRPr="001E25EC" w:rsidR="00611D28" w:rsidRDefault="00611D28" w14:paraId="0000024F" w14:textId="77777777">
            <w:pPr>
              <w:spacing w:after="120"/>
              <w:ind w:left="283"/>
              <w:jc w:val="center"/>
              <w:rPr>
                <w:rFonts w:ascii="Arial" w:hAnsi="Arial" w:cs="Arial"/>
                <w:color w:val="auto"/>
                <w:sz w:val="20"/>
                <w:szCs w:val="20"/>
              </w:rPr>
            </w:pPr>
          </w:p>
          <w:p w:rsidRPr="001E25EC" w:rsidR="00611D28" w:rsidRDefault="00DA7BEA" w14:paraId="00000250" w14:textId="77777777">
            <w:pPr>
              <w:spacing w:after="120"/>
              <w:ind w:left="283"/>
              <w:jc w:val="center"/>
              <w:rPr>
                <w:rFonts w:ascii="Arial" w:hAnsi="Arial" w:cs="Arial"/>
                <w:color w:val="auto"/>
                <w:sz w:val="20"/>
                <w:szCs w:val="20"/>
              </w:rPr>
            </w:pPr>
            <w:r w:rsidRPr="001E25EC">
              <w:rPr>
                <w:rFonts w:ascii="Arial" w:hAnsi="Arial" w:cs="Arial"/>
                <w:color w:val="auto"/>
                <w:sz w:val="20"/>
                <w:szCs w:val="20"/>
              </w:rPr>
              <w:t>Pestañas</w:t>
            </w:r>
          </w:p>
          <w:p w:rsidRPr="001E25EC" w:rsidR="00611D28" w:rsidRDefault="00BD2838" w14:paraId="00000251" w14:textId="77777777">
            <w:pPr>
              <w:spacing w:after="120"/>
              <w:jc w:val="center"/>
              <w:rPr>
                <w:rFonts w:ascii="Arial" w:hAnsi="Arial" w:cs="Arial"/>
                <w:color w:val="auto"/>
                <w:sz w:val="20"/>
                <w:szCs w:val="20"/>
              </w:rPr>
            </w:pPr>
            <w:sdt>
              <w:sdtPr>
                <w:rPr>
                  <w:sz w:val="20"/>
                  <w:szCs w:val="20"/>
                </w:rPr>
                <w:tag w:val="goog_rdk_27"/>
                <w:id w:val="1527598010"/>
              </w:sdtPr>
              <w:sdtContent>
                <w:commentRangeStart w:id="30"/>
              </w:sdtContent>
            </w:sdt>
            <w:r w:rsidRPr="001E25EC" w:rsidR="00DA7BEA">
              <w:rPr>
                <w:rFonts w:ascii="Arial" w:hAnsi="Arial" w:cs="Arial"/>
                <w:color w:val="auto"/>
                <w:sz w:val="20"/>
                <w:szCs w:val="20"/>
              </w:rPr>
              <w:t>CF01_3_3_</w:t>
            </w:r>
            <w:commentRangeEnd w:id="30"/>
            <w:r w:rsidRPr="001E25EC" w:rsidR="00DA7BEA">
              <w:rPr>
                <w:rFonts w:ascii="Arial" w:hAnsi="Arial" w:cs="Arial"/>
                <w:color w:val="auto"/>
                <w:sz w:val="20"/>
                <w:szCs w:val="20"/>
              </w:rPr>
              <w:commentReference w:id="30"/>
            </w:r>
            <w:r w:rsidRPr="001E25EC" w:rsidR="00DA7BEA">
              <w:rPr>
                <w:rFonts w:ascii="Arial" w:hAnsi="Arial" w:cs="Arial"/>
                <w:color w:val="auto"/>
                <w:sz w:val="20"/>
                <w:szCs w:val="20"/>
              </w:rPr>
              <w:t>otros_factores</w:t>
            </w:r>
          </w:p>
          <w:p w:rsidRPr="001E25EC" w:rsidR="00611D28" w:rsidRDefault="00611D28" w14:paraId="00000252" w14:textId="77777777">
            <w:pPr>
              <w:spacing w:after="120"/>
              <w:jc w:val="center"/>
              <w:rPr>
                <w:rFonts w:ascii="Arial" w:hAnsi="Arial" w:cs="Arial"/>
                <w:color w:val="auto"/>
                <w:sz w:val="20"/>
                <w:szCs w:val="20"/>
              </w:rPr>
            </w:pPr>
          </w:p>
        </w:tc>
      </w:tr>
    </w:tbl>
    <w:p w:rsidR="00611D28" w:rsidRDefault="00611D28" w14:paraId="00000253" w14:textId="77777777">
      <w:pPr>
        <w:ind w:left="720"/>
        <w:jc w:val="both"/>
        <w:rPr>
          <w:sz w:val="20"/>
          <w:szCs w:val="20"/>
        </w:rPr>
      </w:pPr>
    </w:p>
    <w:p w:rsidR="00611D28" w:rsidRDefault="00611D28" w14:paraId="00000254" w14:textId="77777777">
      <w:pPr>
        <w:rPr>
          <w:sz w:val="20"/>
          <w:szCs w:val="20"/>
        </w:rPr>
      </w:pPr>
    </w:p>
    <w:p w:rsidR="00611D28" w:rsidRDefault="00DA7BEA" w14:paraId="00000255" w14:textId="77777777">
      <w:pPr>
        <w:rPr>
          <w:sz w:val="20"/>
          <w:szCs w:val="20"/>
        </w:rPr>
      </w:pPr>
      <w:r>
        <w:rPr>
          <w:sz w:val="20"/>
          <w:szCs w:val="20"/>
        </w:rPr>
        <w:lastRenderedPageBreak/>
        <w:t xml:space="preserve">                                    .                                         </w:t>
      </w:r>
    </w:p>
    <w:p w:rsidR="00611D28" w:rsidRDefault="00DA7BEA" w14:paraId="00000256" w14:textId="77777777">
      <w:pPr>
        <w:rPr>
          <w:b/>
          <w:sz w:val="20"/>
          <w:szCs w:val="20"/>
        </w:rPr>
      </w:pPr>
      <w:r>
        <w:rPr>
          <w:b/>
          <w:sz w:val="20"/>
          <w:szCs w:val="20"/>
        </w:rPr>
        <w:t xml:space="preserve">4. Riesgo </w:t>
      </w:r>
    </w:p>
    <w:p w:rsidR="00611D28" w:rsidRDefault="00611D28" w14:paraId="00000257" w14:textId="77777777">
      <w:pPr>
        <w:jc w:val="both"/>
        <w:rPr>
          <w:sz w:val="20"/>
          <w:szCs w:val="20"/>
        </w:rPr>
      </w:pPr>
    </w:p>
    <w:p w:rsidR="00611D28" w:rsidRDefault="00DA7BEA" w14:paraId="00000258" w14:textId="77777777">
      <w:pPr>
        <w:jc w:val="both"/>
        <w:rPr>
          <w:sz w:val="20"/>
          <w:szCs w:val="20"/>
        </w:rPr>
      </w:pPr>
      <w:r>
        <w:rPr>
          <w:sz w:val="20"/>
          <w:szCs w:val="20"/>
        </w:rPr>
        <w:t xml:space="preserve">El riesgo hace referencia a todas aquellas situaciones, condiciones, personas, contexto o características que aumentan la posibilidad de que un hecho ocurra. </w:t>
      </w:r>
    </w:p>
    <w:p w:rsidR="00611D28" w:rsidRDefault="00611D28" w14:paraId="00000259" w14:textId="77777777">
      <w:pPr>
        <w:jc w:val="both"/>
        <w:rPr>
          <w:sz w:val="20"/>
          <w:szCs w:val="20"/>
        </w:rPr>
      </w:pPr>
    </w:p>
    <w:p w:rsidR="00611D28" w:rsidRDefault="00DA7BEA" w14:paraId="0000025A" w14:textId="77777777">
      <w:pPr>
        <w:rPr>
          <w:b/>
          <w:sz w:val="20"/>
          <w:szCs w:val="20"/>
        </w:rPr>
      </w:pPr>
      <w:r>
        <w:rPr>
          <w:b/>
          <w:sz w:val="20"/>
          <w:szCs w:val="20"/>
        </w:rPr>
        <w:t>4.1. Factor de riesgo</w:t>
      </w:r>
    </w:p>
    <w:p w:rsidR="00611D28" w:rsidRDefault="00611D28" w14:paraId="0000025B" w14:textId="77777777">
      <w:pPr>
        <w:rPr>
          <w:sz w:val="20"/>
          <w:szCs w:val="20"/>
        </w:rPr>
      </w:pPr>
    </w:p>
    <w:p w:rsidR="00611D28" w:rsidRDefault="00DA7BEA" w14:paraId="0000025C" w14:textId="77777777">
      <w:pPr>
        <w:jc w:val="both"/>
        <w:rPr>
          <w:sz w:val="20"/>
          <w:szCs w:val="20"/>
        </w:rPr>
      </w:pPr>
      <w:r>
        <w:rPr>
          <w:sz w:val="20"/>
          <w:szCs w:val="20"/>
        </w:rPr>
        <w:t>Identificar factores de riesgo frente al consumo de sustancias psicoactivas, es la puerta de entrada para el desarrollo de acciones que conlleven a la promoción y prevención a nivel individual y colectivo. A continuación, se detallan los factores de riesgo.</w:t>
      </w:r>
    </w:p>
    <w:p w:rsidR="00611D28" w:rsidRDefault="00611D28" w14:paraId="0000025D" w14:textId="77777777">
      <w:pPr>
        <w:rPr>
          <w:b/>
          <w:sz w:val="20"/>
          <w:szCs w:val="20"/>
        </w:rPr>
      </w:pPr>
    </w:p>
    <w:p w:rsidR="00611D28" w:rsidRDefault="00611D28" w14:paraId="0000025E" w14:textId="77777777">
      <w:pPr>
        <w:rPr>
          <w:b/>
          <w:sz w:val="20"/>
          <w:szCs w:val="20"/>
        </w:rPr>
      </w:pPr>
    </w:p>
    <w:p w:rsidR="00611D28" w:rsidRDefault="00DA7BEA" w14:paraId="0000025F" w14:textId="77777777">
      <w:pPr>
        <w:rPr>
          <w:b/>
          <w:sz w:val="20"/>
          <w:szCs w:val="20"/>
        </w:rPr>
      </w:pPr>
      <w:r>
        <w:rPr>
          <w:b/>
          <w:sz w:val="20"/>
          <w:szCs w:val="20"/>
        </w:rPr>
        <w:t>Tabla 5</w:t>
      </w:r>
    </w:p>
    <w:p w:rsidR="00611D28" w:rsidRDefault="00DA7BEA" w14:paraId="00000260" w14:textId="77777777">
      <w:pPr>
        <w:rPr>
          <w:i/>
          <w:sz w:val="20"/>
          <w:szCs w:val="20"/>
        </w:rPr>
      </w:pPr>
      <w:r>
        <w:rPr>
          <w:i/>
          <w:sz w:val="20"/>
          <w:szCs w:val="20"/>
        </w:rPr>
        <w:t>Factores de riesgo frente al consumo de SPA</w:t>
      </w:r>
    </w:p>
    <w:p w:rsidR="00611D28" w:rsidRDefault="00DA7BEA" w14:paraId="00000261" w14:textId="77777777">
      <w:pPr>
        <w:rPr>
          <w:b/>
          <w:sz w:val="20"/>
          <w:szCs w:val="20"/>
        </w:rPr>
      </w:pPr>
      <w:r>
        <w:rPr>
          <w:b/>
          <w:sz w:val="20"/>
          <w:szCs w:val="20"/>
        </w:rPr>
        <w:t xml:space="preserve"> </w:t>
      </w:r>
    </w:p>
    <w:tbl>
      <w:tblPr>
        <w:tblStyle w:val="affffffffffffff6"/>
        <w:tblW w:w="707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078"/>
      </w:tblGrid>
      <w:tr w:rsidR="00611D28" w:rsidTr="00DF47E3" w14:paraId="156126CA" w14:textId="77777777">
        <w:trPr>
          <w:trHeight w:val="455"/>
        </w:trPr>
        <w:tc>
          <w:tcPr>
            <w:tcW w:w="7078" w:type="dxa"/>
            <w:tcBorders>
              <w:top w:val="single" w:color="000000" w:sz="8" w:space="0"/>
              <w:left w:val="single" w:color="000000" w:sz="8" w:space="0"/>
              <w:bottom w:val="single" w:color="000000" w:sz="8" w:space="0"/>
              <w:right w:val="single" w:color="000000" w:sz="8" w:space="0"/>
            </w:tcBorders>
            <w:shd w:val="clear" w:color="auto" w:fill="6FA8DC"/>
            <w:tcMar>
              <w:top w:w="100" w:type="dxa"/>
              <w:left w:w="100" w:type="dxa"/>
              <w:bottom w:w="100" w:type="dxa"/>
              <w:right w:w="100" w:type="dxa"/>
            </w:tcMar>
          </w:tcPr>
          <w:p w:rsidR="00611D28" w:rsidRDefault="00DA7BEA" w14:paraId="00000262" w14:textId="77777777">
            <w:pPr>
              <w:jc w:val="center"/>
              <w:rPr>
                <w:sz w:val="20"/>
                <w:szCs w:val="20"/>
              </w:rPr>
            </w:pPr>
            <w:r>
              <w:rPr>
                <w:sz w:val="20"/>
                <w:szCs w:val="20"/>
              </w:rPr>
              <w:t>Factores de riesgo</w:t>
            </w:r>
          </w:p>
        </w:tc>
      </w:tr>
      <w:tr w:rsidR="00611D28" w:rsidTr="00DF47E3" w14:paraId="4B19C9B5" w14:textId="77777777">
        <w:trPr>
          <w:trHeight w:val="4411"/>
        </w:trPr>
        <w:tc>
          <w:tcPr>
            <w:tcW w:w="7078"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rsidR="00611D28" w:rsidRDefault="00DA7BEA" w14:paraId="00000263" w14:textId="6678793A">
            <w:pPr>
              <w:ind w:left="1080" w:hanging="360"/>
              <w:rPr>
                <w:b w:val="0"/>
                <w:sz w:val="20"/>
                <w:szCs w:val="20"/>
              </w:rPr>
            </w:pPr>
            <w:r>
              <w:rPr>
                <w:sz w:val="20"/>
                <w:szCs w:val="20"/>
              </w:rPr>
              <w:t>·</w:t>
            </w:r>
            <w:r>
              <w:rPr>
                <w:b w:val="0"/>
                <w:sz w:val="20"/>
                <w:szCs w:val="20"/>
              </w:rPr>
              <w:t>Baja tolerancia a la frustración.</w:t>
            </w:r>
          </w:p>
          <w:p w:rsidR="00611D28" w:rsidRDefault="00DA7BEA" w14:paraId="00000264" w14:textId="36CF854E">
            <w:pPr>
              <w:ind w:left="1080" w:hanging="360"/>
              <w:rPr>
                <w:b w:val="0"/>
                <w:sz w:val="20"/>
                <w:szCs w:val="20"/>
              </w:rPr>
            </w:pPr>
            <w:r>
              <w:rPr>
                <w:b w:val="0"/>
                <w:sz w:val="20"/>
                <w:szCs w:val="20"/>
              </w:rPr>
              <w:t>·Conductas agresivas.</w:t>
            </w:r>
          </w:p>
          <w:p w:rsidR="00611D28" w:rsidRDefault="00DA7BEA" w14:paraId="00000265" w14:textId="5239D601">
            <w:pPr>
              <w:ind w:left="1080" w:hanging="360"/>
              <w:rPr>
                <w:b w:val="0"/>
                <w:sz w:val="20"/>
                <w:szCs w:val="20"/>
              </w:rPr>
            </w:pPr>
            <w:r>
              <w:rPr>
                <w:b w:val="0"/>
                <w:sz w:val="20"/>
                <w:szCs w:val="20"/>
              </w:rPr>
              <w:t>·Baja autoestima.</w:t>
            </w:r>
          </w:p>
          <w:p w:rsidR="00611D28" w:rsidRDefault="00DA7BEA" w14:paraId="00000266" w14:textId="0FD3C7F2">
            <w:pPr>
              <w:ind w:left="1080" w:hanging="360"/>
              <w:rPr>
                <w:b w:val="0"/>
                <w:sz w:val="20"/>
                <w:szCs w:val="20"/>
              </w:rPr>
            </w:pPr>
            <w:r>
              <w:rPr>
                <w:b w:val="0"/>
                <w:sz w:val="20"/>
                <w:szCs w:val="20"/>
              </w:rPr>
              <w:t>·Hogares disfuncionales.</w:t>
            </w:r>
          </w:p>
          <w:p w:rsidR="00611D28" w:rsidRDefault="00DA7BEA" w14:paraId="00000267" w14:textId="4AAA51C0">
            <w:pPr>
              <w:ind w:left="1080" w:hanging="360"/>
              <w:rPr>
                <w:b w:val="0"/>
                <w:sz w:val="20"/>
                <w:szCs w:val="20"/>
              </w:rPr>
            </w:pPr>
            <w:r>
              <w:rPr>
                <w:b w:val="0"/>
                <w:sz w:val="20"/>
                <w:szCs w:val="20"/>
              </w:rPr>
              <w:t>·Tensiones en relaciones interpersonales.</w:t>
            </w:r>
          </w:p>
          <w:p w:rsidR="00611D28" w:rsidRDefault="00DA7BEA" w14:paraId="00000268" w14:textId="030F0D7E">
            <w:pPr>
              <w:ind w:left="1080" w:hanging="360"/>
              <w:rPr>
                <w:b w:val="0"/>
                <w:sz w:val="20"/>
                <w:szCs w:val="20"/>
              </w:rPr>
            </w:pPr>
            <w:r>
              <w:rPr>
                <w:b w:val="0"/>
                <w:sz w:val="20"/>
                <w:szCs w:val="20"/>
              </w:rPr>
              <w:t>·Antecedentes de consumo de sustancias psicoactivas en la familia.</w:t>
            </w:r>
          </w:p>
          <w:p w:rsidR="00611D28" w:rsidRDefault="00DA7BEA" w14:paraId="00000269" w14:textId="73854CF9">
            <w:pPr>
              <w:ind w:left="1080" w:hanging="360"/>
              <w:rPr>
                <w:b w:val="0"/>
                <w:sz w:val="20"/>
                <w:szCs w:val="20"/>
              </w:rPr>
            </w:pPr>
            <w:r>
              <w:rPr>
                <w:b w:val="0"/>
                <w:sz w:val="20"/>
                <w:szCs w:val="20"/>
              </w:rPr>
              <w:t>·Bajo nivel socioeconómico.</w:t>
            </w:r>
          </w:p>
          <w:p w:rsidR="00611D28" w:rsidRDefault="00DA7BEA" w14:paraId="0000026A" w14:textId="5BE6E11F">
            <w:pPr>
              <w:ind w:left="1080" w:hanging="360"/>
              <w:rPr>
                <w:b w:val="0"/>
                <w:sz w:val="20"/>
                <w:szCs w:val="20"/>
              </w:rPr>
            </w:pPr>
            <w:r>
              <w:rPr>
                <w:b w:val="0"/>
                <w:sz w:val="20"/>
                <w:szCs w:val="20"/>
              </w:rPr>
              <w:t>·Opresión y abuso.</w:t>
            </w:r>
          </w:p>
          <w:p w:rsidR="00611D28" w:rsidRDefault="00DA7BEA" w14:paraId="0000026B" w14:textId="43574BFC">
            <w:pPr>
              <w:ind w:left="1080" w:hanging="360"/>
              <w:rPr>
                <w:b w:val="0"/>
                <w:sz w:val="20"/>
                <w:szCs w:val="20"/>
              </w:rPr>
            </w:pPr>
            <w:r>
              <w:rPr>
                <w:b w:val="0"/>
                <w:sz w:val="20"/>
                <w:szCs w:val="20"/>
              </w:rPr>
              <w:t>·Exposición a ambientes autoritarios.</w:t>
            </w:r>
          </w:p>
          <w:p w:rsidR="00611D28" w:rsidRDefault="00DA7BEA" w14:paraId="0000026C" w14:textId="070AE7B4">
            <w:pPr>
              <w:ind w:left="1080" w:hanging="360"/>
              <w:rPr>
                <w:b w:val="0"/>
                <w:sz w:val="20"/>
                <w:szCs w:val="20"/>
              </w:rPr>
            </w:pPr>
            <w:r>
              <w:rPr>
                <w:b w:val="0"/>
                <w:sz w:val="20"/>
                <w:szCs w:val="20"/>
              </w:rPr>
              <w:t>·Violencia intrafamiliar.</w:t>
            </w:r>
          </w:p>
          <w:p w:rsidR="00611D28" w:rsidRDefault="00DA7BEA" w14:paraId="0000026D" w14:textId="4867A01C">
            <w:pPr>
              <w:ind w:left="1080" w:hanging="360"/>
              <w:rPr>
                <w:b w:val="0"/>
                <w:sz w:val="20"/>
                <w:szCs w:val="20"/>
              </w:rPr>
            </w:pPr>
            <w:r>
              <w:rPr>
                <w:b w:val="0"/>
                <w:sz w:val="20"/>
                <w:szCs w:val="20"/>
              </w:rPr>
              <w:t>·Mayor acceso a sustancias psicoactivas.</w:t>
            </w:r>
          </w:p>
          <w:p w:rsidR="00611D28" w:rsidRDefault="00DA7BEA" w14:paraId="0000026E" w14:textId="4A762318">
            <w:pPr>
              <w:ind w:left="1080" w:hanging="360"/>
              <w:rPr>
                <w:b w:val="0"/>
                <w:sz w:val="20"/>
                <w:szCs w:val="20"/>
              </w:rPr>
            </w:pPr>
            <w:r>
              <w:rPr>
                <w:b w:val="0"/>
                <w:sz w:val="20"/>
                <w:szCs w:val="20"/>
              </w:rPr>
              <w:t>·Entornos violentos.</w:t>
            </w:r>
          </w:p>
          <w:p w:rsidR="00611D28" w:rsidRDefault="00DA7BEA" w14:paraId="0000026F" w14:textId="312D3027">
            <w:pPr>
              <w:ind w:left="1080" w:hanging="360"/>
              <w:rPr>
                <w:b w:val="0"/>
                <w:sz w:val="20"/>
                <w:szCs w:val="20"/>
              </w:rPr>
            </w:pPr>
            <w:r>
              <w:rPr>
                <w:b w:val="0"/>
                <w:sz w:val="20"/>
                <w:szCs w:val="20"/>
              </w:rPr>
              <w:t>·Abuso de licor.</w:t>
            </w:r>
          </w:p>
          <w:p w:rsidR="00611D28" w:rsidRDefault="00DA7BEA" w14:paraId="00000270" w14:textId="2D9D193E">
            <w:pPr>
              <w:ind w:left="1080" w:hanging="360"/>
              <w:rPr>
                <w:b w:val="0"/>
                <w:sz w:val="20"/>
                <w:szCs w:val="20"/>
              </w:rPr>
            </w:pPr>
            <w:r>
              <w:rPr>
                <w:b w:val="0"/>
                <w:sz w:val="20"/>
                <w:szCs w:val="20"/>
              </w:rPr>
              <w:t>·Mal rendimiento escolar o laboral.</w:t>
            </w:r>
          </w:p>
          <w:p w:rsidR="00611D28" w:rsidRDefault="00DA7BEA" w14:paraId="00000271" w14:textId="1391122F">
            <w:pPr>
              <w:ind w:left="1080" w:hanging="360"/>
              <w:rPr>
                <w:b w:val="0"/>
                <w:sz w:val="20"/>
                <w:szCs w:val="20"/>
              </w:rPr>
            </w:pPr>
            <w:r>
              <w:rPr>
                <w:b w:val="0"/>
                <w:sz w:val="20"/>
                <w:szCs w:val="20"/>
              </w:rPr>
              <w:t>·Conductas suicidas.</w:t>
            </w:r>
          </w:p>
          <w:p w:rsidR="00611D28" w:rsidRDefault="00DA7BEA" w14:paraId="00000272" w14:textId="3F734567">
            <w:pPr>
              <w:ind w:left="1080" w:hanging="360"/>
              <w:rPr>
                <w:b w:val="0"/>
                <w:sz w:val="20"/>
                <w:szCs w:val="20"/>
              </w:rPr>
            </w:pPr>
            <w:r>
              <w:rPr>
                <w:b w:val="0"/>
                <w:sz w:val="20"/>
                <w:szCs w:val="20"/>
              </w:rPr>
              <w:t>·Presión social.</w:t>
            </w:r>
          </w:p>
          <w:p w:rsidR="00611D28" w:rsidP="00DB689D" w:rsidRDefault="00DA7BEA" w14:paraId="00000273" w14:textId="443A6054">
            <w:pPr>
              <w:ind w:left="1080" w:hanging="360"/>
              <w:rPr>
                <w:sz w:val="20"/>
                <w:szCs w:val="20"/>
              </w:rPr>
            </w:pPr>
            <w:r>
              <w:rPr>
                <w:b w:val="0"/>
                <w:sz w:val="20"/>
                <w:szCs w:val="20"/>
              </w:rPr>
              <w:t>·Edad.</w:t>
            </w:r>
          </w:p>
        </w:tc>
      </w:tr>
    </w:tbl>
    <w:p w:rsidR="00611D28" w:rsidRDefault="00611D28" w14:paraId="00000274" w14:textId="77777777">
      <w:pPr>
        <w:rPr>
          <w:sz w:val="20"/>
          <w:szCs w:val="20"/>
        </w:rPr>
      </w:pPr>
    </w:p>
    <w:p w:rsidR="00611D28" w:rsidRDefault="00DA7BEA" w14:paraId="00000275" w14:textId="77777777">
      <w:pPr>
        <w:rPr>
          <w:b/>
          <w:sz w:val="20"/>
          <w:szCs w:val="20"/>
        </w:rPr>
      </w:pPr>
      <w:r>
        <w:rPr>
          <w:b/>
          <w:sz w:val="20"/>
          <w:szCs w:val="20"/>
        </w:rPr>
        <w:t>4.2. Determinantes sociales</w:t>
      </w:r>
    </w:p>
    <w:p w:rsidR="00611D28" w:rsidRDefault="00611D28" w14:paraId="00000276" w14:textId="77777777">
      <w:pPr>
        <w:rPr>
          <w:sz w:val="20"/>
          <w:szCs w:val="20"/>
        </w:rPr>
      </w:pPr>
    </w:p>
    <w:p w:rsidR="00611D28" w:rsidRDefault="00DA7BEA" w14:paraId="00000277" w14:textId="77777777">
      <w:pPr>
        <w:jc w:val="both"/>
        <w:rPr>
          <w:sz w:val="20"/>
          <w:szCs w:val="20"/>
        </w:rPr>
      </w:pPr>
      <w:r>
        <w:rPr>
          <w:sz w:val="20"/>
          <w:szCs w:val="20"/>
        </w:rPr>
        <w:t>Estas son situaciones que van más allá de las posibilidades de transformación individual o familiar y, en este caso, el Estado entra como garante de los derechos en salud mental generando acciones protectoras para mitigar los riesgos y afectaciones.</w:t>
      </w:r>
    </w:p>
    <w:p w:rsidR="00611D28" w:rsidRDefault="00611D28" w14:paraId="00000278" w14:textId="77777777">
      <w:pPr>
        <w:jc w:val="both"/>
        <w:rPr>
          <w:sz w:val="20"/>
          <w:szCs w:val="20"/>
        </w:rPr>
      </w:pPr>
    </w:p>
    <w:p w:rsidR="00611D28" w:rsidRDefault="00DA7BEA" w14:paraId="00000279" w14:textId="77777777">
      <w:pPr>
        <w:jc w:val="both"/>
        <w:rPr>
          <w:b/>
          <w:sz w:val="20"/>
          <w:szCs w:val="20"/>
        </w:rPr>
      </w:pPr>
      <w:r>
        <w:rPr>
          <w:b/>
          <w:sz w:val="20"/>
          <w:szCs w:val="20"/>
        </w:rPr>
        <w:t>Figura 4</w:t>
      </w:r>
    </w:p>
    <w:p w:rsidR="00611D28" w:rsidRDefault="00DA7BEA" w14:paraId="0000027A" w14:textId="77777777">
      <w:pPr>
        <w:jc w:val="both"/>
        <w:rPr>
          <w:i/>
          <w:sz w:val="20"/>
          <w:szCs w:val="20"/>
        </w:rPr>
      </w:pPr>
      <w:r>
        <w:rPr>
          <w:i/>
          <w:sz w:val="20"/>
          <w:szCs w:val="20"/>
        </w:rPr>
        <w:t>Determinantes sociales en salud</w:t>
      </w:r>
    </w:p>
    <w:p w:rsidR="00611D28" w:rsidRDefault="00BD2838" w14:paraId="0000027B" w14:textId="77777777">
      <w:pPr>
        <w:ind w:firstLine="360"/>
        <w:jc w:val="both"/>
        <w:rPr>
          <w:sz w:val="20"/>
          <w:szCs w:val="20"/>
        </w:rPr>
      </w:pPr>
      <w:sdt>
        <w:sdtPr>
          <w:tag w:val="goog_rdk_28"/>
          <w:id w:val="1857534706"/>
          <w:placeholder>
            <w:docPart w:val="DefaultPlaceholder_1081868574"/>
          </w:placeholder>
        </w:sdtPr>
        <w:sdtContent>
          <w:commentRangeStart w:id="31"/>
          <w:commentRangeStart w:id="863985939"/>
        </w:sdtContent>
      </w:sdt>
      <w:r w:rsidR="00DA7BEA">
        <w:rPr>
          <w:noProof/>
          <w:sz w:val="20"/>
          <w:szCs w:val="20"/>
          <w:lang w:val="es-CO"/>
        </w:rPr>
        <w:drawing>
          <wp:inline distT="114300" distB="114300" distL="114300" distR="114300" wp14:anchorId="705167F5" wp14:editId="07777777">
            <wp:extent cx="5372100" cy="2258377"/>
            <wp:effectExtent l="0" t="0" r="0" b="0"/>
            <wp:docPr id="24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372100" cy="2258377"/>
                    </a:xfrm>
                    <a:prstGeom prst="rect">
                      <a:avLst/>
                    </a:prstGeom>
                    <a:ln/>
                  </pic:spPr>
                </pic:pic>
              </a:graphicData>
            </a:graphic>
          </wp:inline>
        </w:drawing>
      </w:r>
      <w:commentRangeEnd w:id="31"/>
      <w:r w:rsidR="00DA7BEA">
        <w:commentReference w:id="31"/>
      </w:r>
      <w:commentRangeEnd w:id="863985939"/>
      <w:r>
        <w:rPr>
          <w:rStyle w:val="CommentReference"/>
        </w:rPr>
        <w:commentReference w:id="863985939"/>
      </w:r>
    </w:p>
    <w:p w:rsidR="00611D28" w:rsidRDefault="00DA7BEA" w14:paraId="0000027C" w14:textId="4DB31902">
      <w:pPr>
        <w:jc w:val="both"/>
        <w:rPr>
          <w:color w:val="131313"/>
          <w:sz w:val="20"/>
          <w:szCs w:val="20"/>
          <w:highlight w:val="white"/>
        </w:rPr>
      </w:pPr>
      <w:r>
        <w:rPr>
          <w:color w:val="131313"/>
          <w:sz w:val="20"/>
          <w:szCs w:val="20"/>
          <w:highlight w:val="white"/>
        </w:rPr>
        <w:t>De esta forma, la salud mental y las posibilidades de riesgo frente al consumo de SPA, pueden verse influidas por determinantes sociales como el género. En una sociedad dominada por los hombres, las mujeres se enfrentan a efectos sociales y desigualdades que afectan a sus vidas. El género es uno de estos determinantes sociales. Según el DANE, las mujeres tienen una brecha de desempleo del 10</w:t>
      </w:r>
      <w:r w:rsidR="00353808">
        <w:rPr>
          <w:color w:val="131313"/>
          <w:sz w:val="20"/>
          <w:szCs w:val="20"/>
          <w:highlight w:val="white"/>
        </w:rPr>
        <w:t xml:space="preserve"> </w:t>
      </w:r>
      <w:r>
        <w:rPr>
          <w:color w:val="131313"/>
          <w:sz w:val="20"/>
          <w:szCs w:val="20"/>
          <w:highlight w:val="white"/>
        </w:rPr>
        <w:t xml:space="preserve">% en comparación con los hombres, que son 6,3 millones de personas desempleadas. Cerca de 11,1 millones de mujeres están desempleadas, al igual que cerca de 8 millones de mujeres que realizan trabajos domésticos sin remuneración. Cada hora en Colombia, tres mujeres son agredidas, y ocho de cada diez de estos actos ocurren en el hogar. </w:t>
      </w:r>
    </w:p>
    <w:p w:rsidR="00611D28" w:rsidRDefault="00611D28" w14:paraId="0000027D" w14:textId="77777777">
      <w:pPr>
        <w:jc w:val="both"/>
        <w:rPr>
          <w:color w:val="131313"/>
          <w:sz w:val="20"/>
          <w:szCs w:val="20"/>
          <w:highlight w:val="white"/>
        </w:rPr>
      </w:pPr>
    </w:p>
    <w:p w:rsidR="00611D28" w:rsidRDefault="00BD2838" w14:paraId="0000027E" w14:textId="77777777">
      <w:pPr>
        <w:jc w:val="both"/>
        <w:rPr>
          <w:color w:val="131313"/>
          <w:sz w:val="20"/>
          <w:szCs w:val="20"/>
          <w:highlight w:val="white"/>
        </w:rPr>
      </w:pPr>
      <w:sdt>
        <w:sdtPr>
          <w:tag w:val="goog_rdk_29"/>
          <w:id w:val="1770204656"/>
        </w:sdtPr>
        <w:sdtContent>
          <w:commentRangeStart w:id="32"/>
        </w:sdtContent>
      </w:sdt>
      <w:r w:rsidR="00DA7BEA">
        <w:rPr>
          <w:noProof/>
          <w:color w:val="131313"/>
          <w:sz w:val="20"/>
          <w:szCs w:val="20"/>
          <w:highlight w:val="white"/>
          <w:lang w:val="es-CO"/>
        </w:rPr>
        <w:drawing>
          <wp:inline distT="114300" distB="114300" distL="114300" distR="114300" wp14:anchorId="388EC3BC" wp14:editId="07777777">
            <wp:extent cx="3429000" cy="2286000"/>
            <wp:effectExtent l="0" t="0" r="0" b="0"/>
            <wp:docPr id="2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3429000" cy="2286000"/>
                    </a:xfrm>
                    <a:prstGeom prst="rect">
                      <a:avLst/>
                    </a:prstGeom>
                    <a:ln/>
                  </pic:spPr>
                </pic:pic>
              </a:graphicData>
            </a:graphic>
          </wp:inline>
        </w:drawing>
      </w:r>
      <w:commentRangeEnd w:id="32"/>
      <w:r w:rsidR="00DA7BEA">
        <w:commentReference w:id="32"/>
      </w:r>
    </w:p>
    <w:p w:rsidR="00611D28" w:rsidRDefault="00611D28" w14:paraId="0000027F" w14:textId="77777777">
      <w:pPr>
        <w:jc w:val="both"/>
        <w:rPr>
          <w:color w:val="131313"/>
          <w:sz w:val="20"/>
          <w:szCs w:val="20"/>
          <w:highlight w:val="white"/>
        </w:rPr>
      </w:pPr>
    </w:p>
    <w:p w:rsidR="00611D28" w:rsidRDefault="00DA7BEA" w14:paraId="00000280" w14:textId="77777777">
      <w:pPr>
        <w:jc w:val="both"/>
        <w:rPr>
          <w:color w:val="131313"/>
          <w:sz w:val="20"/>
          <w:szCs w:val="20"/>
          <w:highlight w:val="white"/>
        </w:rPr>
      </w:pPr>
      <w:r>
        <w:rPr>
          <w:color w:val="131313"/>
          <w:sz w:val="20"/>
          <w:szCs w:val="20"/>
          <w:highlight w:val="white"/>
        </w:rPr>
        <w:t>Estas condiciones se consideran factores de riesgo para la salud mental y pueden producir enfermedades mentales a lo largo de la vida de la mujer, entre ellas depresión que, además, se ha considerado un desencadenante para el consumo de alcohol y otras sustancias buscando aliviar los síntomas y aumentado el riesgo a las adicciones.</w:t>
      </w:r>
    </w:p>
    <w:p w:rsidR="00611D28" w:rsidRDefault="00611D28" w14:paraId="00000281" w14:textId="77777777">
      <w:pPr>
        <w:jc w:val="both"/>
        <w:rPr>
          <w:color w:val="131313"/>
          <w:sz w:val="20"/>
          <w:szCs w:val="20"/>
          <w:highlight w:val="white"/>
        </w:rPr>
      </w:pPr>
    </w:p>
    <w:p w:rsidR="00611D28" w:rsidRDefault="00611D28" w14:paraId="00000282" w14:textId="77777777">
      <w:pPr>
        <w:jc w:val="both"/>
        <w:rPr>
          <w:sz w:val="20"/>
          <w:szCs w:val="20"/>
        </w:rPr>
      </w:pPr>
    </w:p>
    <w:p w:rsidR="00611D28" w:rsidRDefault="00DA7BEA" w14:paraId="00000283" w14:textId="77777777">
      <w:pPr>
        <w:jc w:val="both"/>
        <w:rPr>
          <w:color w:val="131313"/>
          <w:sz w:val="20"/>
          <w:szCs w:val="20"/>
          <w:highlight w:val="white"/>
        </w:rPr>
      </w:pPr>
      <w:r>
        <w:rPr>
          <w:color w:val="131313"/>
          <w:sz w:val="20"/>
          <w:szCs w:val="20"/>
          <w:highlight w:val="white"/>
        </w:rPr>
        <w:t>Por otro lado, debido a los cambios en la vida, el grupo de edad más vulnerable a los problemas de salud mental es el de los jóvenes, que son las personas de mediana edad, y las personas mayores corren el riesgo de sufrir problemas de salud mental debido a los cambios que se producen a medida que envejecen.</w:t>
      </w:r>
    </w:p>
    <w:p w:rsidR="00611D28" w:rsidRDefault="00611D28" w14:paraId="00000284" w14:textId="77777777">
      <w:pPr>
        <w:jc w:val="both"/>
        <w:rPr>
          <w:color w:val="131313"/>
          <w:sz w:val="20"/>
          <w:szCs w:val="20"/>
          <w:highlight w:val="white"/>
        </w:rPr>
      </w:pPr>
    </w:p>
    <w:p w:rsidR="00611D28" w:rsidRDefault="00BD2838" w14:paraId="00000285" w14:textId="77777777">
      <w:pPr>
        <w:jc w:val="both"/>
        <w:rPr>
          <w:color w:val="131313"/>
          <w:sz w:val="20"/>
          <w:szCs w:val="20"/>
          <w:highlight w:val="white"/>
        </w:rPr>
      </w:pPr>
      <w:sdt>
        <w:sdtPr>
          <w:tag w:val="goog_rdk_30"/>
          <w:id w:val="-1954702688"/>
        </w:sdtPr>
        <w:sdtContent>
          <w:commentRangeStart w:id="33"/>
        </w:sdtContent>
      </w:sdt>
      <w:r w:rsidR="00DA7BEA">
        <w:rPr>
          <w:noProof/>
          <w:color w:val="131313"/>
          <w:sz w:val="20"/>
          <w:szCs w:val="20"/>
          <w:highlight w:val="white"/>
          <w:lang w:val="es-CO"/>
        </w:rPr>
        <w:drawing>
          <wp:inline distT="114300" distB="114300" distL="114300" distR="114300" wp14:anchorId="088DA6B3" wp14:editId="07777777">
            <wp:extent cx="4057650" cy="2286000"/>
            <wp:effectExtent l="0" t="0" r="0" b="0"/>
            <wp:docPr id="2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4057650" cy="2286000"/>
                    </a:xfrm>
                    <a:prstGeom prst="rect">
                      <a:avLst/>
                    </a:prstGeom>
                    <a:ln/>
                  </pic:spPr>
                </pic:pic>
              </a:graphicData>
            </a:graphic>
          </wp:inline>
        </w:drawing>
      </w:r>
      <w:commentRangeEnd w:id="33"/>
      <w:r w:rsidR="00DA7BEA">
        <w:commentReference w:id="33"/>
      </w:r>
    </w:p>
    <w:p w:rsidR="00611D28" w:rsidRDefault="00611D28" w14:paraId="00000286" w14:textId="77777777">
      <w:pPr>
        <w:jc w:val="both"/>
        <w:rPr>
          <w:color w:val="131313"/>
          <w:sz w:val="20"/>
          <w:szCs w:val="20"/>
          <w:highlight w:val="white"/>
        </w:rPr>
      </w:pPr>
    </w:p>
    <w:p w:rsidR="00611D28" w:rsidRDefault="00DA7BEA" w14:paraId="00000287" w14:textId="77777777">
      <w:pPr>
        <w:jc w:val="both"/>
        <w:rPr>
          <w:color w:val="131313"/>
          <w:sz w:val="20"/>
          <w:szCs w:val="20"/>
          <w:highlight w:val="white"/>
        </w:rPr>
      </w:pPr>
      <w:r>
        <w:rPr>
          <w:color w:val="131313"/>
          <w:sz w:val="20"/>
          <w:szCs w:val="20"/>
          <w:highlight w:val="white"/>
        </w:rPr>
        <w:t xml:space="preserve">Debido a los cambios asociados a la vejez, las personas que viven en la pobreza, con oportunidades limitadas y con deterioro cognitivo son más vulnerables. </w:t>
      </w:r>
    </w:p>
    <w:p w:rsidR="00611D28" w:rsidRDefault="00611D28" w14:paraId="00000288" w14:textId="77777777">
      <w:pPr>
        <w:jc w:val="both"/>
        <w:rPr>
          <w:color w:val="131313"/>
          <w:sz w:val="20"/>
          <w:szCs w:val="20"/>
          <w:highlight w:val="white"/>
        </w:rPr>
      </w:pPr>
    </w:p>
    <w:p w:rsidR="00611D28" w:rsidRDefault="00BD2838" w14:paraId="00000289" w14:textId="77777777">
      <w:pPr>
        <w:jc w:val="both"/>
        <w:rPr>
          <w:color w:val="131313"/>
          <w:sz w:val="20"/>
          <w:szCs w:val="20"/>
          <w:highlight w:val="white"/>
        </w:rPr>
      </w:pPr>
      <w:sdt>
        <w:sdtPr>
          <w:tag w:val="goog_rdk_31"/>
          <w:id w:val="-1804617016"/>
        </w:sdtPr>
        <w:sdtContent>
          <w:commentRangeStart w:id="34"/>
        </w:sdtContent>
      </w:sdt>
      <w:r w:rsidR="00DA7BEA">
        <w:rPr>
          <w:noProof/>
          <w:color w:val="131313"/>
          <w:sz w:val="20"/>
          <w:szCs w:val="20"/>
          <w:highlight w:val="white"/>
          <w:lang w:val="es-CO"/>
        </w:rPr>
        <w:drawing>
          <wp:inline distT="114300" distB="114300" distL="114300" distR="114300" wp14:anchorId="126DA344" wp14:editId="07777777">
            <wp:extent cx="3429000" cy="2286000"/>
            <wp:effectExtent l="0" t="0" r="0" b="0"/>
            <wp:docPr id="2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3429000" cy="2286000"/>
                    </a:xfrm>
                    <a:prstGeom prst="rect">
                      <a:avLst/>
                    </a:prstGeom>
                    <a:ln/>
                  </pic:spPr>
                </pic:pic>
              </a:graphicData>
            </a:graphic>
          </wp:inline>
        </w:drawing>
      </w:r>
      <w:commentRangeEnd w:id="34"/>
      <w:r w:rsidR="00DA7BEA">
        <w:commentReference w:id="34"/>
      </w:r>
    </w:p>
    <w:p w:rsidR="00611D28" w:rsidRDefault="00611D28" w14:paraId="0000028A" w14:textId="77777777">
      <w:pPr>
        <w:jc w:val="both"/>
        <w:rPr>
          <w:color w:val="131313"/>
          <w:sz w:val="20"/>
          <w:szCs w:val="20"/>
          <w:highlight w:val="white"/>
        </w:rPr>
      </w:pPr>
    </w:p>
    <w:p w:rsidR="00611D28" w:rsidRDefault="00DA7BEA" w14:paraId="0000028B" w14:textId="77777777">
      <w:pPr>
        <w:jc w:val="both"/>
        <w:rPr>
          <w:color w:val="131313"/>
          <w:sz w:val="20"/>
          <w:szCs w:val="20"/>
          <w:highlight w:val="white"/>
        </w:rPr>
      </w:pPr>
      <w:r>
        <w:rPr>
          <w:color w:val="131313"/>
          <w:sz w:val="20"/>
          <w:szCs w:val="20"/>
          <w:highlight w:val="white"/>
        </w:rPr>
        <w:t xml:space="preserve">Finalmente, para comprender mejor la influencia de los determinantes sociales en la salud mental, es importante analizar las repercusiones de vivir en un país devastado por la guerra, como Colombia, durante más de cinco décadas. Como resultado del conflicto armado, la propia sociedad puede volverse violenta, especialmente para quienes tienen experiencias directas con este fenómeno. </w:t>
      </w:r>
    </w:p>
    <w:p w:rsidR="00611D28" w:rsidRDefault="00611D28" w14:paraId="0000028C" w14:textId="77777777">
      <w:pPr>
        <w:jc w:val="both"/>
        <w:rPr>
          <w:color w:val="131313"/>
          <w:sz w:val="20"/>
          <w:szCs w:val="20"/>
          <w:highlight w:val="white"/>
        </w:rPr>
      </w:pPr>
    </w:p>
    <w:p w:rsidR="00611D28" w:rsidRDefault="00DA7BEA" w14:paraId="0000028D" w14:textId="77777777">
      <w:pPr>
        <w:jc w:val="both"/>
        <w:rPr>
          <w:color w:val="131313"/>
          <w:sz w:val="20"/>
          <w:szCs w:val="20"/>
          <w:highlight w:val="white"/>
        </w:rPr>
      </w:pPr>
      <w:r>
        <w:rPr>
          <w:color w:val="131313"/>
          <w:sz w:val="20"/>
          <w:szCs w:val="20"/>
          <w:highlight w:val="white"/>
        </w:rPr>
        <w:t xml:space="preserve">Las personas cuya salud mental se ve afectada por la violencia indirecta también están en riesgo, especialmente en las sociedades donde el conflicto equivale a la muerte. No es de extrañar que la violencia contra los niños y los jóvenes sea tan frecuente en Colombia, uno de los países más violentos del mundo. </w:t>
      </w:r>
    </w:p>
    <w:p w:rsidR="00611D28" w:rsidRDefault="00611D28" w14:paraId="0000028E" w14:textId="77777777">
      <w:pPr>
        <w:jc w:val="both"/>
        <w:rPr>
          <w:color w:val="131313"/>
          <w:sz w:val="20"/>
          <w:szCs w:val="20"/>
          <w:highlight w:val="white"/>
        </w:rPr>
      </w:pPr>
    </w:p>
    <w:p w:rsidR="00611D28" w:rsidRDefault="00DA7BEA" w14:paraId="0000028F" w14:textId="77777777">
      <w:pPr>
        <w:jc w:val="both"/>
        <w:rPr>
          <w:color w:val="131313"/>
          <w:sz w:val="20"/>
          <w:szCs w:val="20"/>
          <w:highlight w:val="white"/>
        </w:rPr>
      </w:pPr>
      <w:r>
        <w:rPr>
          <w:color w:val="131313"/>
          <w:sz w:val="20"/>
          <w:szCs w:val="20"/>
          <w:highlight w:val="white"/>
        </w:rPr>
        <w:t>El consumo de sustancias está altamente relacionado con los determinantes aquí expuestos y en la medida en que se conozca este riesgo, es posible trabajar en la generación de factores protectores que mitiguen el riesgo frente al consumo de drogas en el país.</w:t>
      </w:r>
    </w:p>
    <w:p w:rsidR="00611D28" w:rsidRDefault="00611D28" w14:paraId="00000290" w14:textId="77777777">
      <w:pPr>
        <w:jc w:val="both"/>
        <w:rPr>
          <w:b/>
          <w:sz w:val="20"/>
          <w:szCs w:val="20"/>
        </w:rPr>
      </w:pPr>
    </w:p>
    <w:p w:rsidR="00611D28" w:rsidRDefault="00DA7BEA" w14:paraId="00000291" w14:textId="77777777">
      <w:pPr>
        <w:rPr>
          <w:b/>
          <w:color w:val="404040"/>
          <w:sz w:val="20"/>
          <w:szCs w:val="20"/>
        </w:rPr>
      </w:pPr>
      <w:r>
        <w:rPr>
          <w:b/>
          <w:color w:val="404040"/>
          <w:sz w:val="20"/>
          <w:szCs w:val="20"/>
        </w:rPr>
        <w:t>4.3. Riesgo psicosocial</w:t>
      </w:r>
    </w:p>
    <w:p w:rsidR="00611D28" w:rsidRDefault="00611D28" w14:paraId="00000292" w14:textId="77777777">
      <w:pPr>
        <w:rPr>
          <w:color w:val="404040"/>
          <w:sz w:val="20"/>
          <w:szCs w:val="20"/>
        </w:rPr>
      </w:pPr>
    </w:p>
    <w:p w:rsidR="00611D28" w:rsidRDefault="00DA7BEA" w14:paraId="00000293" w14:textId="43AA0FB1">
      <w:pPr>
        <w:rPr>
          <w:color w:val="404040"/>
          <w:sz w:val="20"/>
          <w:szCs w:val="20"/>
        </w:rPr>
      </w:pPr>
      <w:r w:rsidRPr="3EB923A2" w:rsidR="00DA7BEA">
        <w:rPr>
          <w:color w:val="404040" w:themeColor="text1" w:themeTint="BF" w:themeShade="FF"/>
          <w:sz w:val="20"/>
          <w:szCs w:val="20"/>
        </w:rPr>
        <w:t xml:space="preserve">En </w:t>
      </w:r>
      <w:r w:rsidRPr="3EB923A2" w:rsidR="00DA7BEA">
        <w:rPr>
          <w:color w:val="404040" w:themeColor="text1" w:themeTint="BF" w:themeShade="FF"/>
          <w:sz w:val="20"/>
          <w:szCs w:val="20"/>
        </w:rPr>
        <w:t>l</w:t>
      </w:r>
      <w:r w:rsidRPr="3EB923A2" w:rsidR="2E5FC8C5">
        <w:rPr>
          <w:color w:val="404040" w:themeColor="text1" w:themeTint="BF" w:themeShade="FF"/>
          <w:sz w:val="20"/>
          <w:szCs w:val="20"/>
        </w:rPr>
        <w:t>a</w:t>
      </w:r>
      <w:r w:rsidRPr="3EB923A2" w:rsidR="00DA7BEA">
        <w:rPr>
          <w:color w:val="404040" w:themeColor="text1" w:themeTint="BF" w:themeShade="FF"/>
          <w:sz w:val="20"/>
          <w:szCs w:val="20"/>
        </w:rPr>
        <w:t xml:space="preserve"> siguiente </w:t>
      </w:r>
      <w:r w:rsidRPr="3EB923A2" w:rsidR="73229B46">
        <w:rPr>
          <w:color w:val="404040" w:themeColor="text1" w:themeTint="BF" w:themeShade="FF"/>
          <w:sz w:val="20"/>
          <w:szCs w:val="20"/>
        </w:rPr>
        <w:t>presentación</w:t>
      </w:r>
      <w:r w:rsidRPr="3EB923A2" w:rsidR="00DA7BEA">
        <w:rPr>
          <w:color w:val="404040" w:themeColor="text1" w:themeTint="BF" w:themeShade="FF"/>
          <w:sz w:val="20"/>
          <w:szCs w:val="20"/>
        </w:rPr>
        <w:t xml:space="preserve">, se explica lo que significa el riesgo psicosocial que incide en las personas que hacen más propicia el consumo de sustancias. </w:t>
      </w:r>
    </w:p>
    <w:p w:rsidR="00611D28" w:rsidRDefault="00611D28" w14:paraId="00000294" w14:textId="77777777">
      <w:pPr>
        <w:spacing w:after="120"/>
        <w:rPr>
          <w:color w:val="231F20"/>
          <w:sz w:val="20"/>
          <w:szCs w:val="20"/>
        </w:rPr>
      </w:pPr>
    </w:p>
    <w:tbl>
      <w:tblPr>
        <w:tblStyle w:val="affffffffffffff7"/>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Pr="00DB689D" w:rsidR="00DB689D" w:rsidTr="3EB923A2" w14:paraId="757C6F9F" w14:textId="77777777">
        <w:trPr>
          <w:jc w:val="center"/>
        </w:trPr>
        <w:tc>
          <w:tcPr>
            <w:tcW w:w="9258" w:type="dxa"/>
            <w:shd w:val="clear" w:color="auto" w:fill="39A900"/>
            <w:tcMar/>
          </w:tcPr>
          <w:p w:rsidRPr="00DB689D" w:rsidR="00611D28" w:rsidRDefault="00611D28" w14:paraId="00000295" w14:textId="77777777">
            <w:pPr>
              <w:spacing w:after="120"/>
              <w:ind w:left="283"/>
              <w:jc w:val="center"/>
              <w:rPr>
                <w:rFonts w:ascii="Arial" w:hAnsi="Arial" w:cs="Arial"/>
                <w:color w:val="auto"/>
                <w:sz w:val="20"/>
                <w:szCs w:val="20"/>
              </w:rPr>
            </w:pPr>
          </w:p>
          <w:p w:rsidRPr="00DB689D" w:rsidR="00611D28" w:rsidRDefault="00DA7BEA" w14:paraId="00000296" w14:textId="12DEAF60">
            <w:pPr>
              <w:spacing w:after="120"/>
              <w:ind w:left="283"/>
              <w:jc w:val="center"/>
              <w:rPr>
                <w:rFonts w:ascii="Arial" w:hAnsi="Arial" w:cs="Arial"/>
                <w:color w:val="auto"/>
                <w:sz w:val="20"/>
                <w:szCs w:val="20"/>
              </w:rPr>
            </w:pPr>
            <w:r w:rsidRPr="3EB923A2" w:rsidR="1AC1AC29">
              <w:rPr>
                <w:rFonts w:ascii="Arial" w:hAnsi="Arial" w:cs="Arial"/>
                <w:color w:val="auto"/>
                <w:sz w:val="20"/>
                <w:szCs w:val="20"/>
              </w:rPr>
              <w:t>Slide</w:t>
            </w:r>
            <w:r w:rsidRPr="3EB923A2" w:rsidR="5F54439D">
              <w:rPr>
                <w:rFonts w:ascii="Arial" w:hAnsi="Arial" w:cs="Arial"/>
                <w:color w:val="auto"/>
                <w:sz w:val="20"/>
                <w:szCs w:val="20"/>
              </w:rPr>
              <w:t xml:space="preserve"> simple</w:t>
            </w:r>
          </w:p>
          <w:p w:rsidRPr="00DB689D" w:rsidR="00611D28" w:rsidRDefault="00BD2838" w14:paraId="00000297" w14:textId="0D57F1C9">
            <w:pPr>
              <w:spacing w:after="120"/>
              <w:jc w:val="center"/>
              <w:rPr>
                <w:rFonts w:ascii="Arial" w:hAnsi="Arial" w:cs="Arial"/>
                <w:color w:val="auto"/>
                <w:sz w:val="20"/>
                <w:szCs w:val="20"/>
              </w:rPr>
            </w:pPr>
            <w:sdt>
              <w:sdtPr>
                <w:id w:val="1983192404"/>
                <w:tag w:val="goog_rdk_32"/>
                <w:placeholder>
                  <w:docPart w:val="DefaultPlaceholder_1081868574"/>
                </w:placeholder>
                <w:rPr>
                  <w:sz w:val="20"/>
                  <w:szCs w:val="20"/>
                </w:rPr>
              </w:sdtPr>
              <w:sdtContent>
                <w:commentRangeStart w:id="35"/>
              </w:sdtContent>
              <w:sdtEndPr>
                <w:rPr>
                  <w:sz w:val="20"/>
                  <w:szCs w:val="20"/>
                </w:rPr>
              </w:sdtEndPr>
            </w:sdt>
            <w:r w:rsidRPr="3EB923A2" w:rsidR="00DA7BEA">
              <w:rPr>
                <w:rFonts w:ascii="Arial" w:hAnsi="Arial" w:cs="Arial"/>
                <w:color w:val="auto"/>
                <w:sz w:val="20"/>
                <w:szCs w:val="20"/>
              </w:rPr>
              <w:t>CF01_4_3_riesgo_</w:t>
            </w:r>
            <w:r w:rsidRPr="3EB923A2" w:rsidR="00DA7BEA">
              <w:rPr>
                <w:rFonts w:ascii="Arial" w:hAnsi="Arial" w:cs="Arial"/>
                <w:color w:val="auto"/>
                <w:sz w:val="20"/>
                <w:szCs w:val="20"/>
              </w:rPr>
              <w:t>psicosocial</w:t>
            </w:r>
            <w:r w:rsidRPr="3EB923A2" w:rsidR="5292987C">
              <w:rPr>
                <w:rFonts w:ascii="Arial" w:hAnsi="Arial" w:cs="Arial"/>
                <w:color w:val="auto"/>
                <w:sz w:val="20"/>
                <w:szCs w:val="20"/>
              </w:rPr>
              <w:t>(</w:t>
            </w:r>
            <w:r w:rsidRPr="3EB923A2" w:rsidR="5292987C">
              <w:rPr>
                <w:rFonts w:ascii="Arial" w:hAnsi="Arial" w:cs="Arial"/>
                <w:color w:val="auto"/>
                <w:sz w:val="20"/>
                <w:szCs w:val="20"/>
              </w:rPr>
              <w:t>Slide simple)</w:t>
            </w:r>
            <w:commentRangeEnd w:id="35"/>
            <w:r>
              <w:rPr>
                <w:rStyle w:val="CommentReference"/>
              </w:rPr>
              <w:commentReference w:id="35"/>
            </w:r>
          </w:p>
          <w:p w:rsidRPr="00DB689D" w:rsidR="00611D28" w:rsidRDefault="00611D28" w14:paraId="00000298" w14:textId="77777777">
            <w:pPr>
              <w:spacing w:after="120"/>
              <w:jc w:val="center"/>
              <w:rPr>
                <w:rFonts w:ascii="Arial" w:hAnsi="Arial" w:cs="Arial"/>
                <w:color w:val="auto"/>
                <w:sz w:val="20"/>
                <w:szCs w:val="20"/>
              </w:rPr>
            </w:pPr>
          </w:p>
        </w:tc>
      </w:tr>
    </w:tbl>
    <w:p w:rsidR="00611D28" w:rsidRDefault="00611D28" w14:paraId="00000299" w14:textId="77777777">
      <w:pPr>
        <w:rPr>
          <w:sz w:val="20"/>
          <w:szCs w:val="20"/>
        </w:rPr>
      </w:pPr>
    </w:p>
    <w:p w:rsidR="00611D28" w:rsidRDefault="00611D28" w14:paraId="0000029A" w14:textId="77777777">
      <w:pPr>
        <w:rPr>
          <w:color w:val="404040"/>
          <w:sz w:val="20"/>
          <w:szCs w:val="20"/>
        </w:rPr>
      </w:pPr>
    </w:p>
    <w:p w:rsidR="00611D28" w:rsidRDefault="00DA7BEA" w14:paraId="0000029B" w14:textId="77777777">
      <w:pPr>
        <w:rPr>
          <w:b/>
          <w:color w:val="212529"/>
          <w:sz w:val="20"/>
          <w:szCs w:val="20"/>
        </w:rPr>
      </w:pPr>
      <w:r>
        <w:rPr>
          <w:b/>
          <w:color w:val="212529"/>
          <w:sz w:val="20"/>
          <w:szCs w:val="20"/>
        </w:rPr>
        <w:t>5. Entornos de riesgo</w:t>
      </w:r>
    </w:p>
    <w:p w:rsidR="00611D28" w:rsidRDefault="00611D28" w14:paraId="0000029C" w14:textId="77777777">
      <w:pPr>
        <w:rPr>
          <w:color w:val="131313"/>
          <w:sz w:val="20"/>
          <w:szCs w:val="20"/>
        </w:rPr>
      </w:pPr>
    </w:p>
    <w:p w:rsidR="00611D28" w:rsidRDefault="00DA7BEA" w14:paraId="0000029D" w14:textId="77777777">
      <w:pPr>
        <w:jc w:val="both"/>
        <w:rPr>
          <w:color w:val="131313"/>
          <w:sz w:val="20"/>
          <w:szCs w:val="20"/>
        </w:rPr>
      </w:pPr>
      <w:r>
        <w:rPr>
          <w:color w:val="131313"/>
          <w:sz w:val="20"/>
          <w:szCs w:val="20"/>
        </w:rPr>
        <w:t>Son los lugares en donde confluye la vida de las personas y en donde se entrecruzan las personas, la cultura, los intereses colectivos e individuales, los valores y los principios. En el marco del desarrollo humano los entornos son fundamentales para los procesos de socialización, el aprendizaje, el desarrollo de vínculos afectivos, aprender de la resolución de conflictos y desarrollar habilidades para la vida personal, social y profesional. De acuerdo con el ciclo vital, cada entorno cumple un papel diferente en la vida de las personas y su influencia dependerá del tipo de interacciones y calidad de este.</w:t>
      </w:r>
    </w:p>
    <w:p w:rsidR="00611D28" w:rsidRDefault="00611D28" w14:paraId="0000029E" w14:textId="77777777">
      <w:pPr>
        <w:jc w:val="both"/>
        <w:rPr>
          <w:color w:val="231F20"/>
          <w:sz w:val="20"/>
          <w:szCs w:val="20"/>
        </w:rPr>
      </w:pPr>
    </w:p>
    <w:p w:rsidR="00611D28" w:rsidRDefault="00DA7BEA" w14:paraId="0000029F" w14:textId="1BCBBA34">
      <w:pPr>
        <w:rPr>
          <w:color w:val="231F20"/>
          <w:sz w:val="20"/>
          <w:szCs w:val="20"/>
        </w:rPr>
      </w:pPr>
      <w:r w:rsidRPr="41547BCA" w:rsidR="00DA7BEA">
        <w:rPr>
          <w:color w:val="231F20"/>
          <w:sz w:val="20"/>
          <w:szCs w:val="20"/>
        </w:rPr>
        <w:t xml:space="preserve">A </w:t>
      </w:r>
      <w:r w:rsidRPr="41547BCA" w:rsidR="00DB689D">
        <w:rPr>
          <w:color w:val="231F20"/>
          <w:sz w:val="20"/>
          <w:szCs w:val="20"/>
        </w:rPr>
        <w:t>continuación,</w:t>
      </w:r>
      <w:r w:rsidRPr="41547BCA" w:rsidR="00DA7BEA">
        <w:rPr>
          <w:color w:val="231F20"/>
          <w:sz w:val="20"/>
          <w:szCs w:val="20"/>
        </w:rPr>
        <w:t xml:space="preserve"> se explican algunos tipos de entornos</w:t>
      </w:r>
      <w:r w:rsidRPr="41547BCA" w:rsidR="16F729B8">
        <w:rPr>
          <w:color w:val="231F20"/>
          <w:sz w:val="20"/>
          <w:szCs w:val="20"/>
        </w:rPr>
        <w:t>:</w:t>
      </w:r>
    </w:p>
    <w:p w:rsidR="00611D28" w:rsidRDefault="00DA7BEA" w14:paraId="000002A0" w14:textId="77777777">
      <w:pPr>
        <w:rPr>
          <w:color w:val="C0504D"/>
          <w:sz w:val="20"/>
          <w:szCs w:val="20"/>
        </w:rPr>
      </w:pPr>
      <w:r>
        <w:rPr>
          <w:color w:val="C0504D"/>
          <w:sz w:val="20"/>
          <w:szCs w:val="20"/>
        </w:rPr>
        <w:t xml:space="preserve">                    </w:t>
      </w:r>
    </w:p>
    <w:p w:rsidR="00611D28" w:rsidRDefault="00DA7BEA" w14:paraId="000002A1" w14:textId="77777777">
      <w:pPr>
        <w:jc w:val="both"/>
        <w:rPr>
          <w:b/>
          <w:color w:val="212529"/>
          <w:sz w:val="20"/>
          <w:szCs w:val="20"/>
        </w:rPr>
      </w:pPr>
      <w:r>
        <w:rPr>
          <w:b/>
          <w:color w:val="212529"/>
          <w:sz w:val="20"/>
          <w:szCs w:val="20"/>
        </w:rPr>
        <w:t>5.1. Colegios, universidades, amigos, comunidad</w:t>
      </w:r>
    </w:p>
    <w:p w:rsidR="00611D28" w:rsidRDefault="00611D28" w14:paraId="000002A2" w14:textId="77777777">
      <w:pPr>
        <w:jc w:val="both"/>
        <w:rPr>
          <w:color w:val="212529"/>
          <w:sz w:val="20"/>
          <w:szCs w:val="20"/>
        </w:rPr>
      </w:pPr>
    </w:p>
    <w:p w:rsidR="00611D28" w:rsidRDefault="00DA7BEA" w14:paraId="000002A3" w14:textId="77777777">
      <w:pPr>
        <w:jc w:val="both"/>
        <w:rPr>
          <w:color w:val="212529"/>
          <w:sz w:val="20"/>
          <w:szCs w:val="20"/>
        </w:rPr>
      </w:pPr>
      <w:r>
        <w:rPr>
          <w:color w:val="212529"/>
          <w:sz w:val="20"/>
          <w:szCs w:val="20"/>
        </w:rPr>
        <w:t xml:space="preserve">El Estudio Nacional de Consumo de Sustancias Psicoactivas en Población Escolar Colombia 2016, ratifica que el consumo de SPA en los estudiantes de diferentes niveles, tanto colegio como universidades es una realidad. Los datos evidencian el incremento del uso de sustancias ilícitas, en comparación con estudios anteriores y la disminución del consumo de tabaco y alcohol. Las sustancias inhalables como es </w:t>
      </w:r>
      <w:r>
        <w:rPr>
          <w:i/>
          <w:color w:val="212529"/>
          <w:sz w:val="20"/>
          <w:szCs w:val="20"/>
        </w:rPr>
        <w:t>popper</w:t>
      </w:r>
      <w:r>
        <w:rPr>
          <w:color w:val="212529"/>
          <w:sz w:val="20"/>
          <w:szCs w:val="20"/>
        </w:rPr>
        <w:t xml:space="preserve"> y el </w:t>
      </w:r>
      <w:r>
        <w:rPr>
          <w:i/>
          <w:color w:val="212529"/>
          <w:sz w:val="20"/>
          <w:szCs w:val="20"/>
        </w:rPr>
        <w:t>dick</w:t>
      </w:r>
      <w:r>
        <w:rPr>
          <w:color w:val="212529"/>
          <w:sz w:val="20"/>
          <w:szCs w:val="20"/>
        </w:rPr>
        <w:t xml:space="preserve"> ocupan parte importante de las cifras de consumo.</w:t>
      </w:r>
    </w:p>
    <w:p w:rsidR="00611D28" w:rsidRDefault="00611D28" w14:paraId="000002A4" w14:textId="77777777">
      <w:pPr>
        <w:jc w:val="both"/>
        <w:rPr>
          <w:color w:val="C0504D"/>
          <w:sz w:val="20"/>
          <w:szCs w:val="20"/>
        </w:rPr>
      </w:pPr>
    </w:p>
    <w:p w:rsidR="00611D28" w:rsidRDefault="00DA7BEA" w14:paraId="000002A5" w14:textId="77777777">
      <w:pPr>
        <w:spacing w:after="120"/>
        <w:rPr>
          <w:sz w:val="20"/>
          <w:szCs w:val="20"/>
        </w:rPr>
      </w:pPr>
      <w:r>
        <w:rPr>
          <w:sz w:val="20"/>
          <w:szCs w:val="20"/>
        </w:rPr>
        <w:t>En el siguiente enlace, se podrá consultar de manera general, el estudio mencionado.</w:t>
      </w:r>
    </w:p>
    <w:tbl>
      <w:tblPr>
        <w:tblStyle w:val="affffffffffffff8"/>
        <w:tblW w:w="9962" w:type="dxa"/>
        <w:tblInd w:w="0" w:type="dxa"/>
        <w:shd w:val="clear" w:color="auto" w:fill="39A900"/>
        <w:tblLayout w:type="fixed"/>
        <w:tblLook w:val="0400" w:firstRow="0" w:lastRow="0" w:firstColumn="0" w:lastColumn="0" w:noHBand="0" w:noVBand="1"/>
      </w:tblPr>
      <w:tblGrid>
        <w:gridCol w:w="9962"/>
      </w:tblGrid>
      <w:tr w:rsidRPr="00DB689D" w:rsidR="00611D28" w:rsidTr="00DB689D" w14:paraId="1C9E1C74" w14:textId="77777777">
        <w:trPr>
          <w:trHeight w:val="1050"/>
        </w:trPr>
        <w:tc>
          <w:tcPr>
            <w:tcW w:w="9962" w:type="dxa"/>
            <w:tcBorders>
              <w:top w:val="single" w:color="000000" w:sz="4" w:space="0"/>
              <w:left w:val="single" w:color="000000" w:sz="4" w:space="0"/>
              <w:bottom w:val="single" w:color="000000" w:sz="4" w:space="0"/>
              <w:right w:val="single" w:color="000000" w:sz="4" w:space="0"/>
            </w:tcBorders>
            <w:shd w:val="clear" w:color="auto" w:fill="39A900"/>
            <w:tcMar>
              <w:top w:w="0" w:type="dxa"/>
              <w:left w:w="115" w:type="dxa"/>
              <w:bottom w:w="0" w:type="dxa"/>
              <w:right w:w="115" w:type="dxa"/>
            </w:tcMar>
          </w:tcPr>
          <w:p w:rsidRPr="00DB689D" w:rsidR="00611D28" w:rsidRDefault="00611D28" w14:paraId="000002A6" w14:textId="77777777">
            <w:pPr>
              <w:spacing w:after="120"/>
              <w:jc w:val="center"/>
              <w:rPr>
                <w:rFonts w:ascii="Arial" w:hAnsi="Arial" w:eastAsia="Arial" w:cs="Arial"/>
                <w:sz w:val="20"/>
                <w:szCs w:val="20"/>
                <w:highlight w:val="yellow"/>
              </w:rPr>
            </w:pPr>
          </w:p>
          <w:p w:rsidRPr="00DB689D" w:rsidR="00611D28" w:rsidRDefault="00DA7BEA" w14:paraId="000002A7" w14:textId="77777777">
            <w:pPr>
              <w:spacing w:after="120"/>
              <w:jc w:val="center"/>
              <w:rPr>
                <w:rFonts w:ascii="Arial" w:hAnsi="Arial" w:eastAsia="Arial" w:cs="Arial"/>
                <w:color w:val="223453"/>
                <w:sz w:val="31"/>
                <w:szCs w:val="31"/>
                <w:shd w:val="clear" w:color="auto" w:fill="F3F3F3"/>
              </w:rPr>
            </w:pPr>
            <w:r w:rsidRPr="00DB689D">
              <w:rPr>
                <w:rFonts w:ascii="Arial" w:hAnsi="Arial" w:eastAsia="Arial" w:cs="Arial"/>
                <w:sz w:val="28"/>
                <w:szCs w:val="28"/>
                <w:shd w:val="clear" w:color="auto" w:fill="F3F3F3"/>
              </w:rPr>
              <w:t xml:space="preserve">Estudio Nacional de Consumo de Sustancias Psicoactivas en Población Escolar Colombia </w:t>
            </w:r>
            <w:sdt>
              <w:sdtPr>
                <w:tag w:val="goog_rdk_33"/>
                <w:id w:val="-2086292370"/>
              </w:sdtPr>
              <w:sdtContent>
                <w:commentRangeStart w:id="36"/>
              </w:sdtContent>
            </w:sdt>
            <w:r w:rsidRPr="00DB689D">
              <w:rPr>
                <w:rFonts w:ascii="Arial" w:hAnsi="Arial" w:eastAsia="Arial" w:cs="Arial"/>
                <w:sz w:val="28"/>
                <w:szCs w:val="28"/>
                <w:shd w:val="clear" w:color="auto" w:fill="F3F3F3"/>
              </w:rPr>
              <w:t xml:space="preserve"> 2016</w:t>
            </w:r>
            <w:commentRangeEnd w:id="36"/>
            <w:r w:rsidRPr="00DB689D">
              <w:rPr>
                <w:rFonts w:ascii="Arial" w:hAnsi="Arial" w:cs="Arial"/>
              </w:rPr>
              <w:commentReference w:id="36"/>
            </w:r>
          </w:p>
        </w:tc>
      </w:tr>
    </w:tbl>
    <w:p w:rsidR="00611D28" w:rsidRDefault="00611D28" w14:paraId="000002A8" w14:textId="77777777">
      <w:pPr>
        <w:jc w:val="both"/>
        <w:rPr>
          <w:color w:val="C0504D"/>
          <w:sz w:val="20"/>
          <w:szCs w:val="20"/>
        </w:rPr>
      </w:pPr>
    </w:p>
    <w:p w:rsidR="00611D28" w:rsidRDefault="00611D28" w14:paraId="000002A9" w14:textId="77777777">
      <w:pPr>
        <w:jc w:val="both"/>
        <w:rPr>
          <w:color w:val="C0504D"/>
          <w:sz w:val="20"/>
          <w:szCs w:val="20"/>
        </w:rPr>
      </w:pPr>
    </w:p>
    <w:p w:rsidR="00611D28" w:rsidRDefault="00DA7BEA" w14:paraId="000002AA" w14:textId="77777777">
      <w:pPr>
        <w:jc w:val="both"/>
        <w:rPr>
          <w:color w:val="212529"/>
          <w:sz w:val="20"/>
          <w:szCs w:val="20"/>
        </w:rPr>
      </w:pPr>
      <w:r>
        <w:rPr>
          <w:color w:val="212529"/>
          <w:sz w:val="20"/>
          <w:szCs w:val="20"/>
        </w:rPr>
        <w:t>Cabe resaltar que en la última década Colombia pasó de ser un país productor de sustancias psicoactivas a ser un país consumidor, esto debido a la producción de diversos países de Latinoamérica y Centroamérica, que llevan a que gran parte de la producción quede en el consumo interno. Es importante saberlo, ya que el narcotráfico es un negocio poderoso que se mantiene con el consumo, lo que significa que las redes de microtráfico se expanden a lo largo y ancho de las regiones para abrir mercados y fortalecer la venta de las sustancias ilícitas. De esta forma es estudio es consecuente, disminuye el uso de cigarrillo y alcohol, drogas legales en Colombia y aumenta el consumo de las drogas ilegales.</w:t>
      </w:r>
    </w:p>
    <w:p w:rsidR="00611D28" w:rsidRDefault="00BD2838" w14:paraId="000002AB" w14:textId="7456FF31">
      <w:pPr>
        <w:jc w:val="both"/>
        <w:rPr>
          <w:color w:val="212529"/>
          <w:sz w:val="20"/>
          <w:szCs w:val="20"/>
        </w:rPr>
      </w:pPr>
      <w:sdt>
        <w:sdtPr>
          <w:tag w:val="goog_rdk_34"/>
          <w:id w:val="-244642484"/>
        </w:sdtPr>
        <w:sdtContent/>
      </w:sdt>
      <w:commentRangeStart w:id="37"/>
      <w:r w:rsidR="00787769">
        <w:rPr>
          <w:noProof/>
          <w:lang w:val="es-CO"/>
        </w:rPr>
        <w:drawing>
          <wp:inline distT="0" distB="0" distL="0" distR="0" wp14:anchorId="4889026C" wp14:editId="3AA4F0D7">
            <wp:extent cx="2481943" cy="1822482"/>
            <wp:effectExtent l="0" t="0" r="0" b="6350"/>
            <wp:docPr id="5" name="Imagen 5" descr="Los drogadictos compran narcóticos y pa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drogadictos compran narcóticos y paga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0819" cy="1829000"/>
                    </a:xfrm>
                    <a:prstGeom prst="rect">
                      <a:avLst/>
                    </a:prstGeom>
                    <a:noFill/>
                    <a:ln>
                      <a:noFill/>
                    </a:ln>
                  </pic:spPr>
                </pic:pic>
              </a:graphicData>
            </a:graphic>
          </wp:inline>
        </w:drawing>
      </w:r>
      <w:commentRangeEnd w:id="37"/>
      <w:r w:rsidR="00787769">
        <w:rPr>
          <w:rStyle w:val="Refdecomentario"/>
        </w:rPr>
        <w:commentReference w:id="37"/>
      </w:r>
    </w:p>
    <w:p w:rsidR="00611D28" w:rsidRDefault="00611D28" w14:paraId="000002AC" w14:textId="77777777">
      <w:pPr>
        <w:jc w:val="both"/>
        <w:rPr>
          <w:color w:val="C0504D"/>
          <w:sz w:val="20"/>
          <w:szCs w:val="20"/>
        </w:rPr>
      </w:pPr>
    </w:p>
    <w:p w:rsidR="00611D28" w:rsidRDefault="00DA7BEA" w14:paraId="000002AD" w14:textId="77777777">
      <w:pPr>
        <w:jc w:val="both"/>
        <w:rPr>
          <w:sz w:val="20"/>
          <w:szCs w:val="20"/>
        </w:rPr>
      </w:pPr>
      <w:r>
        <w:rPr>
          <w:color w:val="212529"/>
          <w:sz w:val="20"/>
          <w:szCs w:val="20"/>
        </w:rPr>
        <w:t>Este panorama aumenta los riesgos de consumo, ya que el acceso a una droga es cada vez más sencillo, las barreras para acceder se hacen cada vez más sencillas de atravesar, es incluso el acceso a sustancias gratis por primera vez es una realidad en muchas ciudades del país, dentro de colegios, universidades y sitios de ocio y disfrute como los bares y discotecas.</w:t>
      </w:r>
    </w:p>
    <w:p w:rsidR="00611D28" w:rsidRDefault="00611D28" w14:paraId="000002AE" w14:textId="77777777">
      <w:pPr>
        <w:jc w:val="both"/>
        <w:rPr>
          <w:sz w:val="20"/>
          <w:szCs w:val="20"/>
        </w:rPr>
      </w:pPr>
    </w:p>
    <w:p w:rsidR="00611D28" w:rsidRDefault="00DA7BEA" w14:paraId="000002AF" w14:textId="77777777">
      <w:pPr>
        <w:jc w:val="both"/>
        <w:rPr>
          <w:sz w:val="20"/>
          <w:szCs w:val="20"/>
        </w:rPr>
      </w:pPr>
      <w:r>
        <w:rPr>
          <w:sz w:val="20"/>
          <w:szCs w:val="20"/>
        </w:rPr>
        <w:t>Por este motivo los colegios, universidades, lugares de encuentro de jóvenes tienden a ser riesgosos debido a la fácil accesibilidad a las sustancias, pero también debido a las presiones sociales que ejercen los grupos para que las personas sean aceptadas en ellos.</w:t>
      </w:r>
    </w:p>
    <w:p w:rsidR="00611D28" w:rsidRDefault="00611D28" w14:paraId="000002B0" w14:textId="77777777">
      <w:pPr>
        <w:jc w:val="both"/>
        <w:rPr>
          <w:sz w:val="20"/>
          <w:szCs w:val="20"/>
        </w:rPr>
      </w:pPr>
    </w:p>
    <w:p w:rsidR="00611D28" w:rsidRDefault="00DA7BEA" w14:paraId="000002B1" w14:textId="77777777">
      <w:pPr>
        <w:rPr>
          <w:b/>
          <w:sz w:val="20"/>
          <w:szCs w:val="20"/>
        </w:rPr>
      </w:pPr>
      <w:r>
        <w:rPr>
          <w:b/>
          <w:sz w:val="20"/>
          <w:szCs w:val="20"/>
        </w:rPr>
        <w:t>5.2. Papel de las redes sociales en el consumo de SPA</w:t>
      </w:r>
    </w:p>
    <w:p w:rsidR="00611D28" w:rsidRDefault="00611D28" w14:paraId="000002B2" w14:textId="77777777">
      <w:pPr>
        <w:rPr>
          <w:sz w:val="20"/>
          <w:szCs w:val="20"/>
        </w:rPr>
      </w:pPr>
    </w:p>
    <w:p w:rsidR="00611D28" w:rsidRDefault="00DA7BEA" w14:paraId="000002B3" w14:textId="77777777">
      <w:pPr>
        <w:jc w:val="both"/>
        <w:rPr>
          <w:sz w:val="20"/>
          <w:szCs w:val="20"/>
        </w:rPr>
      </w:pPr>
      <w:r>
        <w:rPr>
          <w:sz w:val="20"/>
          <w:szCs w:val="20"/>
        </w:rPr>
        <w:t>Los seres humanos, por naturaleza, construyen redes de apoyo, convivir con otros, es un llamado natural de protección y cuidado. Desde el nacimiento la primera red social es la familia, luego la escuela, los amigos, el trabajo. De esta forma, la relación con otros es un elemento fundamental en la conservación de una buena salud mental. Sin embargo, del tipo de relaciones y personas con las cuáles se crean vínculos afectivos, de amistad o apoyo y de la calidad de estas, depende el riesgo o amenaza al cual se pueda exponer. Por ejemplo, las presiones de grupo en cualquier época de la vida, pueden generar altos niveles de estrés o pueden llevar a las personas a hacer cosas que solos jamás harían: drogas, sexo sin responsabilidad, alcohol y riesgo inclusive de la propia vida.</w:t>
      </w:r>
    </w:p>
    <w:p w:rsidR="00611D28" w:rsidRDefault="00611D28" w14:paraId="000002B4" w14:textId="77777777">
      <w:pPr>
        <w:jc w:val="both"/>
        <w:rPr>
          <w:sz w:val="20"/>
          <w:szCs w:val="20"/>
        </w:rPr>
      </w:pPr>
    </w:p>
    <w:p w:rsidR="00611D28" w:rsidRDefault="00DA7BEA" w14:paraId="000002B5" w14:textId="77777777">
      <w:pPr>
        <w:jc w:val="both"/>
        <w:rPr>
          <w:sz w:val="20"/>
          <w:szCs w:val="20"/>
        </w:rPr>
      </w:pPr>
      <w:r>
        <w:rPr>
          <w:sz w:val="20"/>
          <w:szCs w:val="20"/>
        </w:rPr>
        <w:t>A continuación, se mencionan algunas situaciones en las que las redes sociales pueden generar consumo de SPA en las personas.</w:t>
      </w:r>
    </w:p>
    <w:p w:rsidR="00611D28" w:rsidRDefault="00611D28" w14:paraId="000002B6" w14:textId="77777777">
      <w:pPr>
        <w:spacing w:after="120"/>
        <w:rPr>
          <w:color w:val="231F20"/>
          <w:sz w:val="20"/>
          <w:szCs w:val="20"/>
        </w:rPr>
      </w:pPr>
    </w:p>
    <w:tbl>
      <w:tblPr>
        <w:tblStyle w:val="affffffffffffff9"/>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Pr="009D103D" w:rsidR="009D103D" w:rsidTr="009D103D" w14:paraId="51FE9A3E" w14:textId="77777777">
        <w:trPr>
          <w:jc w:val="center"/>
        </w:trPr>
        <w:tc>
          <w:tcPr>
            <w:tcW w:w="9258" w:type="dxa"/>
            <w:shd w:val="clear" w:color="auto" w:fill="39A900"/>
          </w:tcPr>
          <w:p w:rsidRPr="009D103D" w:rsidR="00611D28" w:rsidRDefault="00611D28" w14:paraId="000002B7" w14:textId="77777777">
            <w:pPr>
              <w:spacing w:after="120"/>
              <w:ind w:left="283"/>
              <w:jc w:val="center"/>
              <w:rPr>
                <w:rFonts w:ascii="Arial" w:hAnsi="Arial" w:cs="Arial"/>
                <w:color w:val="auto"/>
                <w:sz w:val="20"/>
                <w:szCs w:val="20"/>
              </w:rPr>
            </w:pPr>
          </w:p>
          <w:p w:rsidRPr="009D103D" w:rsidR="00611D28" w:rsidRDefault="00DA7BEA" w14:paraId="000002B8" w14:textId="77777777">
            <w:pPr>
              <w:spacing w:after="120"/>
              <w:ind w:left="283"/>
              <w:jc w:val="center"/>
              <w:rPr>
                <w:rFonts w:ascii="Arial" w:hAnsi="Arial" w:cs="Arial"/>
                <w:color w:val="auto"/>
                <w:sz w:val="20"/>
                <w:szCs w:val="20"/>
              </w:rPr>
            </w:pPr>
            <w:r w:rsidRPr="009D103D">
              <w:rPr>
                <w:rFonts w:ascii="Arial" w:hAnsi="Arial" w:cs="Arial"/>
                <w:color w:val="auto"/>
                <w:sz w:val="20"/>
                <w:szCs w:val="20"/>
              </w:rPr>
              <w:t>Pestañas</w:t>
            </w:r>
          </w:p>
          <w:p w:rsidRPr="009D103D" w:rsidR="00611D28" w:rsidRDefault="00BD2838" w14:paraId="000002B9" w14:textId="77777777">
            <w:pPr>
              <w:spacing w:after="120"/>
              <w:jc w:val="center"/>
              <w:rPr>
                <w:rFonts w:ascii="Arial" w:hAnsi="Arial" w:cs="Arial"/>
                <w:color w:val="auto"/>
                <w:sz w:val="20"/>
                <w:szCs w:val="20"/>
              </w:rPr>
            </w:pPr>
            <w:sdt>
              <w:sdtPr>
                <w:rPr>
                  <w:sz w:val="20"/>
                  <w:szCs w:val="20"/>
                </w:rPr>
                <w:tag w:val="goog_rdk_35"/>
                <w:id w:val="-2076419716"/>
              </w:sdtPr>
              <w:sdtContent>
                <w:commentRangeStart w:id="38"/>
              </w:sdtContent>
            </w:sdt>
            <w:r w:rsidRPr="009D103D" w:rsidR="00DA7BEA">
              <w:rPr>
                <w:rFonts w:ascii="Arial" w:hAnsi="Arial" w:cs="Arial"/>
                <w:color w:val="auto"/>
                <w:sz w:val="20"/>
                <w:szCs w:val="20"/>
              </w:rPr>
              <w:t>CF01_5_1_situaciones</w:t>
            </w:r>
            <w:commentRangeEnd w:id="38"/>
            <w:r w:rsidRPr="009D103D" w:rsidR="00DA7BEA">
              <w:rPr>
                <w:rFonts w:ascii="Arial" w:hAnsi="Arial" w:cs="Arial"/>
                <w:color w:val="auto"/>
                <w:sz w:val="20"/>
                <w:szCs w:val="20"/>
              </w:rPr>
              <w:commentReference w:id="38"/>
            </w:r>
          </w:p>
          <w:p w:rsidRPr="009D103D" w:rsidR="00611D28" w:rsidRDefault="00611D28" w14:paraId="000002BA" w14:textId="77777777">
            <w:pPr>
              <w:spacing w:after="120"/>
              <w:jc w:val="center"/>
              <w:rPr>
                <w:rFonts w:ascii="Arial" w:hAnsi="Arial" w:cs="Arial"/>
                <w:color w:val="auto"/>
                <w:sz w:val="20"/>
                <w:szCs w:val="20"/>
              </w:rPr>
            </w:pPr>
          </w:p>
        </w:tc>
      </w:tr>
    </w:tbl>
    <w:p w:rsidR="00611D28" w:rsidRDefault="00611D28" w14:paraId="000002BB" w14:textId="77777777">
      <w:pPr>
        <w:rPr>
          <w:sz w:val="20"/>
          <w:szCs w:val="20"/>
        </w:rPr>
      </w:pPr>
    </w:p>
    <w:p w:rsidR="00611D28" w:rsidRDefault="00611D28" w14:paraId="000002BC" w14:textId="77777777">
      <w:pPr>
        <w:rPr>
          <w:sz w:val="20"/>
          <w:szCs w:val="20"/>
        </w:rPr>
      </w:pPr>
    </w:p>
    <w:p w:rsidR="00611D28" w:rsidRDefault="00DA7BEA" w14:paraId="000002BD" w14:textId="77777777">
      <w:pPr>
        <w:rPr>
          <w:b/>
          <w:sz w:val="20"/>
          <w:szCs w:val="20"/>
        </w:rPr>
      </w:pPr>
      <w:r>
        <w:rPr>
          <w:b/>
          <w:sz w:val="20"/>
          <w:szCs w:val="20"/>
        </w:rPr>
        <w:t xml:space="preserve">                       </w:t>
      </w:r>
    </w:p>
    <w:p w:rsidR="00611D28" w:rsidRDefault="00DA7BEA" w14:paraId="000002BE" w14:textId="77777777">
      <w:pPr>
        <w:rPr>
          <w:b/>
          <w:sz w:val="20"/>
          <w:szCs w:val="20"/>
        </w:rPr>
      </w:pPr>
      <w:r>
        <w:rPr>
          <w:b/>
          <w:sz w:val="20"/>
          <w:szCs w:val="20"/>
        </w:rPr>
        <w:t>5.3. Factores biológicos (cómo influyen en la conducta adictiva)</w:t>
      </w:r>
    </w:p>
    <w:p w:rsidR="00611D28" w:rsidRDefault="00611D28" w14:paraId="000002BF" w14:textId="77777777">
      <w:pPr>
        <w:rPr>
          <w:sz w:val="20"/>
          <w:szCs w:val="20"/>
        </w:rPr>
      </w:pPr>
    </w:p>
    <w:p w:rsidR="00611D28" w:rsidRDefault="00DA7BEA" w14:paraId="000002C0" w14:textId="77777777">
      <w:pPr>
        <w:jc w:val="both"/>
        <w:rPr>
          <w:sz w:val="20"/>
          <w:szCs w:val="20"/>
        </w:rPr>
      </w:pPr>
      <w:r>
        <w:rPr>
          <w:sz w:val="20"/>
          <w:szCs w:val="20"/>
        </w:rPr>
        <w:t xml:space="preserve">Se escucha con frecuencia que existe una relación entre los antecedentes familiares de alcoholismo con mayores posibilidades de desarrollar la enfermedad alcohólica, y se ha visto que los hijos de consumidores suelen consumir sustancias psicoactivas a temprana edad, sin embargo, no existe una evidencia que demuestre una </w:t>
      </w:r>
      <w:r>
        <w:rPr>
          <w:sz w:val="20"/>
          <w:szCs w:val="20"/>
        </w:rPr>
        <w:lastRenderedPageBreak/>
        <w:t>influencia genética para estas conductas. Lo que se sugiere es que el ambiente familiar, los ritos y las costumbres que llevan al consumo de alcohol y otras sustancias, pueden cargarse como comportamientos aprendidos a lo largo de la vida y propician el consumo, si esto se refuerza con los factores de riesgo descritos anteriormente la probabilidad de que el consumo se vuelva problemático aumentará.</w:t>
      </w:r>
    </w:p>
    <w:p w:rsidR="00611D28" w:rsidRDefault="00611D28" w14:paraId="000002C1" w14:textId="77777777">
      <w:pPr>
        <w:rPr>
          <w:sz w:val="20"/>
          <w:szCs w:val="20"/>
        </w:rPr>
      </w:pPr>
    </w:p>
    <w:p w:rsidR="00611D28" w:rsidRDefault="00BD2838" w14:paraId="000002C2" w14:textId="77777777">
      <w:pPr>
        <w:rPr>
          <w:sz w:val="20"/>
          <w:szCs w:val="20"/>
        </w:rPr>
      </w:pPr>
      <w:sdt>
        <w:sdtPr>
          <w:tag w:val="goog_rdk_36"/>
          <w:id w:val="1591735794"/>
        </w:sdtPr>
        <w:sdtContent>
          <w:commentRangeStart w:id="39"/>
        </w:sdtContent>
      </w:sdt>
      <w:r w:rsidR="00DA7BEA">
        <w:rPr>
          <w:noProof/>
          <w:sz w:val="20"/>
          <w:szCs w:val="20"/>
          <w:lang w:val="es-CO"/>
        </w:rPr>
        <w:drawing>
          <wp:inline distT="114300" distB="114300" distL="114300" distR="114300" wp14:anchorId="37277573" wp14:editId="07777777">
            <wp:extent cx="3429000" cy="2286000"/>
            <wp:effectExtent l="0" t="0" r="0" b="0"/>
            <wp:docPr id="25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3429000" cy="2286000"/>
                    </a:xfrm>
                    <a:prstGeom prst="rect">
                      <a:avLst/>
                    </a:prstGeom>
                    <a:ln/>
                  </pic:spPr>
                </pic:pic>
              </a:graphicData>
            </a:graphic>
          </wp:inline>
        </w:drawing>
      </w:r>
      <w:commentRangeEnd w:id="39"/>
      <w:r w:rsidR="00DA7BEA">
        <w:commentReference w:id="39"/>
      </w:r>
    </w:p>
    <w:p w:rsidR="00611D28" w:rsidRDefault="00611D28" w14:paraId="000002C3" w14:textId="77777777">
      <w:pPr>
        <w:rPr>
          <w:b/>
          <w:sz w:val="20"/>
          <w:szCs w:val="20"/>
        </w:rPr>
      </w:pPr>
    </w:p>
    <w:p w:rsidR="00611D28" w:rsidRDefault="00DA7BEA" w14:paraId="000002C4" w14:textId="3B7B686F">
      <w:pPr>
        <w:rPr>
          <w:sz w:val="20"/>
          <w:szCs w:val="20"/>
        </w:rPr>
      </w:pPr>
      <w:r w:rsidRPr="519E8FEF">
        <w:rPr>
          <w:b/>
          <w:bCs/>
          <w:sz w:val="20"/>
          <w:szCs w:val="20"/>
        </w:rPr>
        <w:t>5.4</w:t>
      </w:r>
      <w:r w:rsidRPr="519E8FEF" w:rsidR="30B737E0">
        <w:rPr>
          <w:b/>
          <w:bCs/>
          <w:sz w:val="20"/>
          <w:szCs w:val="20"/>
        </w:rPr>
        <w:t>.</w:t>
      </w:r>
      <w:r w:rsidRPr="519E8FEF">
        <w:rPr>
          <w:b/>
          <w:bCs/>
          <w:sz w:val="20"/>
          <w:szCs w:val="20"/>
        </w:rPr>
        <w:t xml:space="preserve"> Familia</w:t>
      </w:r>
      <w:r w:rsidRPr="519E8FEF">
        <w:rPr>
          <w:sz w:val="20"/>
          <w:szCs w:val="20"/>
        </w:rPr>
        <w:t xml:space="preserve"> </w:t>
      </w:r>
    </w:p>
    <w:p w:rsidR="00611D28" w:rsidRDefault="00611D28" w14:paraId="000002C5" w14:textId="77777777">
      <w:pPr>
        <w:widowControl w:val="0"/>
        <w:spacing w:line="240" w:lineRule="auto"/>
        <w:rPr>
          <w:b/>
          <w:sz w:val="20"/>
          <w:szCs w:val="20"/>
        </w:rPr>
      </w:pPr>
    </w:p>
    <w:p w:rsidR="00611D28" w:rsidRDefault="00DA7BEA" w14:paraId="000002C6" w14:textId="39395FB9">
      <w:pPr>
        <w:widowControl w:val="0"/>
        <w:spacing w:line="240" w:lineRule="auto"/>
        <w:jc w:val="both"/>
        <w:rPr>
          <w:sz w:val="20"/>
          <w:szCs w:val="20"/>
        </w:rPr>
      </w:pPr>
      <w:r>
        <w:rPr>
          <w:sz w:val="20"/>
          <w:szCs w:val="20"/>
        </w:rPr>
        <w:t>Hernández (2011), define la familia como una unidad ecosistémica de supervivencia y de construcción de solidaridades de destino, a través de los rituales cotidianos. Es ese lugar donde la vida confluye para aprender a través del ejemplo, del buen trato, de las caricias, del afecto, de las conversaciones</w:t>
      </w:r>
      <w:r w:rsidR="009F366D">
        <w:rPr>
          <w:sz w:val="20"/>
          <w:szCs w:val="20"/>
        </w:rPr>
        <w:t>.</w:t>
      </w:r>
    </w:p>
    <w:p w:rsidR="00611D28" w:rsidRDefault="00611D28" w14:paraId="000002C7" w14:textId="77777777">
      <w:pPr>
        <w:widowControl w:val="0"/>
        <w:spacing w:line="240" w:lineRule="auto"/>
        <w:jc w:val="both"/>
        <w:rPr>
          <w:sz w:val="20"/>
          <w:szCs w:val="20"/>
        </w:rPr>
      </w:pPr>
    </w:p>
    <w:p w:rsidR="00611D28" w:rsidRDefault="00DA7BEA" w14:paraId="000002C8" w14:textId="77777777">
      <w:pPr>
        <w:widowControl w:val="0"/>
        <w:spacing w:line="240" w:lineRule="auto"/>
        <w:jc w:val="both"/>
        <w:rPr>
          <w:sz w:val="20"/>
          <w:szCs w:val="20"/>
        </w:rPr>
      </w:pPr>
      <w:r>
        <w:rPr>
          <w:sz w:val="20"/>
          <w:szCs w:val="20"/>
        </w:rPr>
        <w:t>La familia está llamada a enseñar a amar, esta es la esencia de las relaciones humanas y por sencillo que parezca, es la falla más común del sistema familiar; cabe resaltar que el lugar de protección por excelencia de los seres humanos es la familia.</w:t>
      </w:r>
    </w:p>
    <w:p w:rsidR="00611D28" w:rsidRDefault="00611D28" w14:paraId="000002C9" w14:textId="77777777">
      <w:pPr>
        <w:jc w:val="both"/>
        <w:rPr>
          <w:b/>
          <w:sz w:val="20"/>
          <w:szCs w:val="20"/>
        </w:rPr>
      </w:pPr>
    </w:p>
    <w:p w:rsidR="00611D28" w:rsidRDefault="00BD2838" w14:paraId="000002CA" w14:textId="77777777">
      <w:pPr>
        <w:jc w:val="both"/>
        <w:rPr>
          <w:b/>
          <w:sz w:val="20"/>
          <w:szCs w:val="20"/>
        </w:rPr>
      </w:pPr>
      <w:sdt>
        <w:sdtPr>
          <w:tag w:val="goog_rdk_37"/>
          <w:id w:val="1209230128"/>
        </w:sdtPr>
        <w:sdtContent>
          <w:commentRangeStart w:id="40"/>
        </w:sdtContent>
      </w:sdt>
      <w:r w:rsidR="00DA7BEA">
        <w:rPr>
          <w:b/>
          <w:noProof/>
          <w:sz w:val="20"/>
          <w:szCs w:val="20"/>
          <w:lang w:val="es-CO"/>
        </w:rPr>
        <w:drawing>
          <wp:inline distT="114300" distB="114300" distL="114300" distR="114300" wp14:anchorId="1276B354" wp14:editId="07777777">
            <wp:extent cx="3429000" cy="2286000"/>
            <wp:effectExtent l="0" t="0" r="0" b="0"/>
            <wp:docPr id="25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3429000" cy="2286000"/>
                    </a:xfrm>
                    <a:prstGeom prst="rect">
                      <a:avLst/>
                    </a:prstGeom>
                    <a:ln/>
                  </pic:spPr>
                </pic:pic>
              </a:graphicData>
            </a:graphic>
          </wp:inline>
        </w:drawing>
      </w:r>
      <w:commentRangeEnd w:id="40"/>
      <w:r w:rsidR="00DA7BEA">
        <w:commentReference w:id="40"/>
      </w:r>
    </w:p>
    <w:p w:rsidR="00611D28" w:rsidRDefault="00611D28" w14:paraId="000002CB" w14:textId="77777777">
      <w:pPr>
        <w:jc w:val="both"/>
        <w:rPr>
          <w:b/>
          <w:sz w:val="20"/>
          <w:szCs w:val="20"/>
        </w:rPr>
      </w:pPr>
    </w:p>
    <w:p w:rsidR="00611D28" w:rsidRDefault="00DA7BEA" w14:paraId="000002CC" w14:textId="77777777">
      <w:pPr>
        <w:jc w:val="both"/>
        <w:rPr>
          <w:b/>
          <w:sz w:val="20"/>
          <w:szCs w:val="20"/>
        </w:rPr>
      </w:pPr>
      <w:r>
        <w:rPr>
          <w:b/>
          <w:sz w:val="20"/>
          <w:szCs w:val="20"/>
        </w:rPr>
        <w:t xml:space="preserve">5.5. Clases </w:t>
      </w:r>
    </w:p>
    <w:p w:rsidR="00611D28" w:rsidRDefault="00611D28" w14:paraId="000002CD" w14:textId="77777777">
      <w:pPr>
        <w:jc w:val="both"/>
        <w:rPr>
          <w:b/>
          <w:sz w:val="20"/>
          <w:szCs w:val="20"/>
        </w:rPr>
      </w:pPr>
    </w:p>
    <w:p w:rsidR="00611D28" w:rsidRDefault="00DA7BEA" w14:paraId="000002CE" w14:textId="691A1837">
      <w:pPr>
        <w:jc w:val="both"/>
        <w:rPr>
          <w:sz w:val="20"/>
          <w:szCs w:val="20"/>
        </w:rPr>
      </w:pPr>
      <w:r>
        <w:rPr>
          <w:sz w:val="20"/>
          <w:szCs w:val="20"/>
        </w:rPr>
        <w:t>Llavona y Llavona (2015) en</w:t>
      </w:r>
      <w:r w:rsidR="009F366D">
        <w:rPr>
          <w:sz w:val="20"/>
          <w:szCs w:val="20"/>
        </w:rPr>
        <w:t>:</w:t>
      </w:r>
      <w:r>
        <w:rPr>
          <w:sz w:val="20"/>
          <w:szCs w:val="20"/>
        </w:rPr>
        <w:t xml:space="preserve"> </w:t>
      </w:r>
      <w:r>
        <w:rPr>
          <w:i/>
          <w:sz w:val="20"/>
          <w:szCs w:val="20"/>
        </w:rPr>
        <w:t>La familia en la sociedad actual</w:t>
      </w:r>
      <w:r>
        <w:rPr>
          <w:sz w:val="20"/>
          <w:szCs w:val="20"/>
        </w:rPr>
        <w:t xml:space="preserve"> describen nueve tipos de familia, a saber:</w:t>
      </w:r>
    </w:p>
    <w:p w:rsidR="00611D28" w:rsidRDefault="00611D28" w14:paraId="000002CF" w14:textId="77777777">
      <w:pPr>
        <w:jc w:val="both"/>
        <w:rPr>
          <w:sz w:val="20"/>
          <w:szCs w:val="20"/>
        </w:rPr>
      </w:pPr>
    </w:p>
    <w:p w:rsidR="00611D28" w:rsidP="009D103D" w:rsidRDefault="00BD2838" w14:paraId="000002D0" w14:textId="210A3E04">
      <w:pPr>
        <w:numPr>
          <w:ilvl w:val="0"/>
          <w:numId w:val="15"/>
        </w:numPr>
        <w:jc w:val="both"/>
        <w:rPr>
          <w:sz w:val="20"/>
          <w:szCs w:val="20"/>
        </w:rPr>
      </w:pPr>
      <w:sdt>
        <w:sdtPr>
          <w:tag w:val="goog_rdk_38"/>
          <w:id w:val="726738110"/>
          <w:showingPlcHdr/>
        </w:sdtPr>
        <w:sdtContent>
          <w:r w:rsidR="009D103D">
            <w:t xml:space="preserve">     </w:t>
          </w:r>
          <w:commentRangeStart w:id="41"/>
        </w:sdtContent>
      </w:sdt>
      <w:r w:rsidR="00DA7BEA">
        <w:rPr>
          <w:sz w:val="20"/>
          <w:szCs w:val="20"/>
        </w:rPr>
        <w:t>Matrimonio: conformada por parejas sin hijos.</w:t>
      </w:r>
    </w:p>
    <w:p w:rsidR="00611D28" w:rsidP="009D103D" w:rsidRDefault="00DA7BEA" w14:paraId="000002D1" w14:textId="77777777">
      <w:pPr>
        <w:numPr>
          <w:ilvl w:val="0"/>
          <w:numId w:val="15"/>
        </w:numPr>
        <w:jc w:val="both"/>
        <w:rPr>
          <w:sz w:val="20"/>
          <w:szCs w:val="20"/>
        </w:rPr>
      </w:pPr>
      <w:r>
        <w:rPr>
          <w:sz w:val="20"/>
          <w:szCs w:val="20"/>
        </w:rPr>
        <w:t>Monoparental: madre – padre.</w:t>
      </w:r>
    </w:p>
    <w:p w:rsidR="00611D28" w:rsidP="009D103D" w:rsidRDefault="00DA7BEA" w14:paraId="000002D2" w14:textId="77777777">
      <w:pPr>
        <w:numPr>
          <w:ilvl w:val="0"/>
          <w:numId w:val="15"/>
        </w:numPr>
        <w:jc w:val="both"/>
        <w:rPr>
          <w:sz w:val="20"/>
          <w:szCs w:val="20"/>
        </w:rPr>
      </w:pPr>
      <w:r>
        <w:rPr>
          <w:sz w:val="20"/>
          <w:szCs w:val="20"/>
        </w:rPr>
        <w:t>Nuclear biológica: padres e hijos todos de la misma unión parental.</w:t>
      </w:r>
    </w:p>
    <w:p w:rsidR="00611D28" w:rsidP="009D103D" w:rsidRDefault="00DA7BEA" w14:paraId="000002D3" w14:textId="77777777">
      <w:pPr>
        <w:numPr>
          <w:ilvl w:val="0"/>
          <w:numId w:val="15"/>
        </w:numPr>
        <w:jc w:val="both"/>
        <w:rPr>
          <w:sz w:val="20"/>
          <w:szCs w:val="20"/>
        </w:rPr>
      </w:pPr>
      <w:r>
        <w:rPr>
          <w:sz w:val="20"/>
          <w:szCs w:val="20"/>
        </w:rPr>
        <w:t>Familia homoparental: pareja de hombres o de mujeres que se convierten en progenitores.</w:t>
      </w:r>
    </w:p>
    <w:p w:rsidR="00611D28" w:rsidP="009D103D" w:rsidRDefault="00DA7BEA" w14:paraId="000002D4" w14:textId="77777777">
      <w:pPr>
        <w:numPr>
          <w:ilvl w:val="0"/>
          <w:numId w:val="15"/>
        </w:numPr>
        <w:jc w:val="both"/>
        <w:rPr>
          <w:sz w:val="20"/>
          <w:szCs w:val="20"/>
        </w:rPr>
      </w:pPr>
      <w:r>
        <w:rPr>
          <w:sz w:val="20"/>
          <w:szCs w:val="20"/>
        </w:rPr>
        <w:t>Familia adoptiva: parejas que conforman familia a través de la adopción.</w:t>
      </w:r>
    </w:p>
    <w:p w:rsidR="00611D28" w:rsidP="009D103D" w:rsidRDefault="00DA7BEA" w14:paraId="000002D5" w14:textId="77777777">
      <w:pPr>
        <w:numPr>
          <w:ilvl w:val="0"/>
          <w:numId w:val="15"/>
        </w:numPr>
        <w:jc w:val="both"/>
        <w:rPr>
          <w:sz w:val="20"/>
          <w:szCs w:val="20"/>
        </w:rPr>
      </w:pPr>
      <w:r>
        <w:rPr>
          <w:sz w:val="20"/>
          <w:szCs w:val="20"/>
        </w:rPr>
        <w:t>Con reproducción asistida: parejas que tienen hijos de forma no natural: inseminación, alquiler de vientres.</w:t>
      </w:r>
    </w:p>
    <w:p w:rsidR="00611D28" w:rsidP="009D103D" w:rsidRDefault="00DA7BEA" w14:paraId="000002D6" w14:textId="77777777">
      <w:pPr>
        <w:numPr>
          <w:ilvl w:val="0"/>
          <w:numId w:val="15"/>
        </w:numPr>
        <w:jc w:val="both"/>
        <w:rPr>
          <w:sz w:val="20"/>
          <w:szCs w:val="20"/>
        </w:rPr>
      </w:pPr>
      <w:r>
        <w:rPr>
          <w:sz w:val="20"/>
          <w:szCs w:val="20"/>
        </w:rPr>
        <w:t>Familia reconstituida: parejas que conforman familia con hijos de relaciones anteriores y con sus propios hijos.</w:t>
      </w:r>
    </w:p>
    <w:p w:rsidR="00611D28" w:rsidP="009D103D" w:rsidRDefault="00DA7BEA" w14:paraId="000002D7" w14:textId="77777777">
      <w:pPr>
        <w:numPr>
          <w:ilvl w:val="0"/>
          <w:numId w:val="15"/>
        </w:numPr>
        <w:jc w:val="both"/>
        <w:rPr>
          <w:sz w:val="20"/>
          <w:szCs w:val="20"/>
        </w:rPr>
      </w:pPr>
      <w:r>
        <w:rPr>
          <w:sz w:val="20"/>
          <w:szCs w:val="20"/>
        </w:rPr>
        <w:t>Familias de otra cultura: parejas de culturas distintas en donde convergen diferentes tipos de crianza y visión de vida.</w:t>
      </w:r>
    </w:p>
    <w:p w:rsidR="00611D28" w:rsidP="009D103D" w:rsidRDefault="00DA7BEA" w14:paraId="000002D8" w14:textId="77777777">
      <w:pPr>
        <w:numPr>
          <w:ilvl w:val="0"/>
          <w:numId w:val="15"/>
        </w:numPr>
        <w:jc w:val="both"/>
        <w:rPr>
          <w:sz w:val="20"/>
          <w:szCs w:val="20"/>
        </w:rPr>
      </w:pPr>
      <w:r>
        <w:rPr>
          <w:sz w:val="20"/>
          <w:szCs w:val="20"/>
        </w:rPr>
        <w:t>Familia extensa: son todos los familiares que forman parte de la vida de la pareja: hermanos, primos, abuelos, tíos.</w:t>
      </w:r>
      <w:commentRangeEnd w:id="41"/>
      <w:r>
        <w:commentReference w:id="41"/>
      </w:r>
    </w:p>
    <w:p w:rsidR="00611D28" w:rsidRDefault="00611D28" w14:paraId="000002D9" w14:textId="77777777">
      <w:pPr>
        <w:jc w:val="both"/>
        <w:rPr>
          <w:sz w:val="20"/>
          <w:szCs w:val="20"/>
        </w:rPr>
      </w:pPr>
    </w:p>
    <w:p w:rsidR="00611D28" w:rsidRDefault="00DA7BEA" w14:paraId="000002DA" w14:textId="77777777">
      <w:pPr>
        <w:jc w:val="both"/>
        <w:rPr>
          <w:b/>
          <w:sz w:val="20"/>
          <w:szCs w:val="20"/>
        </w:rPr>
      </w:pPr>
      <w:r>
        <w:rPr>
          <w:b/>
          <w:sz w:val="20"/>
          <w:szCs w:val="20"/>
        </w:rPr>
        <w:t>5.6. Estructura</w:t>
      </w:r>
    </w:p>
    <w:p w:rsidR="00611D28" w:rsidRDefault="00611D28" w14:paraId="000002DB" w14:textId="77777777">
      <w:pPr>
        <w:jc w:val="both"/>
        <w:rPr>
          <w:sz w:val="20"/>
          <w:szCs w:val="20"/>
        </w:rPr>
      </w:pPr>
    </w:p>
    <w:p w:rsidR="00611D28" w:rsidRDefault="00DA7BEA" w14:paraId="000002DC" w14:textId="77777777">
      <w:pPr>
        <w:jc w:val="both"/>
        <w:rPr>
          <w:sz w:val="20"/>
          <w:szCs w:val="20"/>
        </w:rPr>
      </w:pPr>
      <w:r>
        <w:rPr>
          <w:sz w:val="20"/>
          <w:szCs w:val="20"/>
        </w:rPr>
        <w:t>Las familias de manera natural van construyendo estructuras particulares que las caracterizan, por lo general, estas estructuras están relacionadas con las experiencias previas de las parejas que deciden formar una familia, las cuáles se reproducen de forma consciente en algunas ocasiones y por lo general de forma inconsciente.</w:t>
      </w:r>
    </w:p>
    <w:p w:rsidR="00611D28" w:rsidRDefault="00611D28" w14:paraId="000002DD" w14:textId="77777777">
      <w:pPr>
        <w:jc w:val="both"/>
        <w:rPr>
          <w:sz w:val="20"/>
          <w:szCs w:val="20"/>
        </w:rPr>
      </w:pPr>
    </w:p>
    <w:p w:rsidR="00611D28" w:rsidRDefault="00DA7BEA" w14:paraId="000002DE" w14:textId="77777777">
      <w:pPr>
        <w:jc w:val="both"/>
        <w:rPr>
          <w:sz w:val="20"/>
          <w:szCs w:val="20"/>
        </w:rPr>
      </w:pPr>
      <w:r>
        <w:rPr>
          <w:sz w:val="20"/>
          <w:szCs w:val="20"/>
        </w:rPr>
        <w:t>Algunas estructuras de familias se diferencian teniendo en cuenta los siguientes aspectos:</w:t>
      </w:r>
    </w:p>
    <w:p w:rsidR="00611D28" w:rsidRDefault="00611D28" w14:paraId="000002DF" w14:textId="77777777">
      <w:pPr>
        <w:spacing w:after="120"/>
        <w:rPr>
          <w:color w:val="231F20"/>
          <w:sz w:val="20"/>
          <w:szCs w:val="20"/>
        </w:rPr>
      </w:pPr>
    </w:p>
    <w:tbl>
      <w:tblPr>
        <w:tblStyle w:val="affffffffffffffa"/>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Pr="009D103D" w:rsidR="009D103D" w:rsidTr="009D103D" w14:paraId="50E99C6A" w14:textId="77777777">
        <w:trPr>
          <w:jc w:val="center"/>
        </w:trPr>
        <w:tc>
          <w:tcPr>
            <w:tcW w:w="9258" w:type="dxa"/>
            <w:shd w:val="clear" w:color="auto" w:fill="39A900"/>
          </w:tcPr>
          <w:p w:rsidRPr="009D103D" w:rsidR="00611D28" w:rsidRDefault="00611D28" w14:paraId="000002E0" w14:textId="77777777">
            <w:pPr>
              <w:spacing w:after="120"/>
              <w:ind w:left="283"/>
              <w:jc w:val="center"/>
              <w:rPr>
                <w:rFonts w:ascii="Arial" w:hAnsi="Arial" w:cs="Arial"/>
                <w:color w:val="auto"/>
                <w:sz w:val="20"/>
                <w:szCs w:val="20"/>
              </w:rPr>
            </w:pPr>
          </w:p>
          <w:p w:rsidRPr="009D103D" w:rsidR="00611D28" w:rsidRDefault="00DA7BEA" w14:paraId="000002E1" w14:textId="77777777">
            <w:pPr>
              <w:spacing w:after="120"/>
              <w:ind w:left="283"/>
              <w:jc w:val="center"/>
              <w:rPr>
                <w:rFonts w:ascii="Arial" w:hAnsi="Arial" w:cs="Arial"/>
                <w:color w:val="auto"/>
                <w:sz w:val="20"/>
                <w:szCs w:val="20"/>
              </w:rPr>
            </w:pPr>
            <w:r w:rsidRPr="009D103D">
              <w:rPr>
                <w:rFonts w:ascii="Arial" w:hAnsi="Arial" w:cs="Arial"/>
                <w:color w:val="auto"/>
                <w:sz w:val="20"/>
                <w:szCs w:val="20"/>
              </w:rPr>
              <w:t>Pestañas - Tab</w:t>
            </w:r>
          </w:p>
          <w:p w:rsidRPr="009D103D" w:rsidR="00611D28" w:rsidRDefault="00BD2838" w14:paraId="000002E2" w14:textId="77777777">
            <w:pPr>
              <w:spacing w:after="120"/>
              <w:jc w:val="center"/>
              <w:rPr>
                <w:rFonts w:ascii="Arial" w:hAnsi="Arial" w:cs="Arial"/>
                <w:color w:val="auto"/>
                <w:sz w:val="20"/>
                <w:szCs w:val="20"/>
              </w:rPr>
            </w:pPr>
            <w:sdt>
              <w:sdtPr>
                <w:rPr>
                  <w:sz w:val="20"/>
                  <w:szCs w:val="20"/>
                </w:rPr>
                <w:tag w:val="goog_rdk_39"/>
                <w:id w:val="-848944178"/>
              </w:sdtPr>
              <w:sdtContent>
                <w:commentRangeStart w:id="42"/>
              </w:sdtContent>
            </w:sdt>
            <w:r w:rsidRPr="009D103D" w:rsidR="00DA7BEA">
              <w:rPr>
                <w:rFonts w:ascii="Arial" w:hAnsi="Arial" w:cs="Arial"/>
                <w:color w:val="auto"/>
                <w:sz w:val="20"/>
                <w:szCs w:val="20"/>
              </w:rPr>
              <w:t>CF01_5_6_estructura</w:t>
            </w:r>
            <w:commentRangeEnd w:id="42"/>
            <w:r w:rsidRPr="009D103D" w:rsidR="00DA7BEA">
              <w:rPr>
                <w:rFonts w:ascii="Arial" w:hAnsi="Arial" w:cs="Arial"/>
                <w:color w:val="auto"/>
                <w:sz w:val="20"/>
                <w:szCs w:val="20"/>
              </w:rPr>
              <w:commentReference w:id="42"/>
            </w:r>
          </w:p>
          <w:p w:rsidRPr="009D103D" w:rsidR="00611D28" w:rsidRDefault="00611D28" w14:paraId="000002E3" w14:textId="77777777">
            <w:pPr>
              <w:spacing w:after="120"/>
              <w:jc w:val="center"/>
              <w:rPr>
                <w:rFonts w:ascii="Arial" w:hAnsi="Arial" w:cs="Arial"/>
                <w:color w:val="auto"/>
                <w:sz w:val="20"/>
                <w:szCs w:val="20"/>
              </w:rPr>
            </w:pPr>
          </w:p>
        </w:tc>
      </w:tr>
    </w:tbl>
    <w:p w:rsidR="00611D28" w:rsidRDefault="00611D28" w14:paraId="000002E4" w14:textId="77777777">
      <w:pPr>
        <w:rPr>
          <w:sz w:val="20"/>
          <w:szCs w:val="20"/>
        </w:rPr>
      </w:pPr>
    </w:p>
    <w:p w:rsidR="00611D28" w:rsidRDefault="00611D28" w14:paraId="000002E5" w14:textId="77777777">
      <w:pPr>
        <w:jc w:val="both"/>
        <w:rPr>
          <w:sz w:val="20"/>
          <w:szCs w:val="20"/>
        </w:rPr>
      </w:pPr>
    </w:p>
    <w:p w:rsidR="00611D28" w:rsidRDefault="00DA7BEA" w14:paraId="000002E6" w14:textId="77777777">
      <w:pPr>
        <w:jc w:val="both"/>
        <w:rPr>
          <w:b/>
          <w:sz w:val="20"/>
          <w:szCs w:val="20"/>
        </w:rPr>
      </w:pPr>
      <w:r>
        <w:rPr>
          <w:b/>
          <w:sz w:val="20"/>
          <w:szCs w:val="20"/>
        </w:rPr>
        <w:t>5.7. Función social</w:t>
      </w:r>
    </w:p>
    <w:p w:rsidR="00611D28" w:rsidRDefault="00611D28" w14:paraId="000002E7" w14:textId="77777777">
      <w:pPr>
        <w:jc w:val="both"/>
        <w:rPr>
          <w:sz w:val="20"/>
          <w:szCs w:val="20"/>
        </w:rPr>
      </w:pPr>
    </w:p>
    <w:p w:rsidR="00611D28" w:rsidRDefault="00DA7BEA" w14:paraId="000002E8" w14:textId="77777777">
      <w:pPr>
        <w:jc w:val="both"/>
        <w:rPr>
          <w:sz w:val="20"/>
          <w:szCs w:val="20"/>
        </w:rPr>
      </w:pPr>
      <w:r>
        <w:rPr>
          <w:sz w:val="20"/>
          <w:szCs w:val="20"/>
        </w:rPr>
        <w:t>La función de la familia va más allá de su conformación, lo realmente importante es tener claridad frente a la responsabilidad que significa el desarrollo de vínculos afectivos sanos al interior de cualquier familia y el impacto de esto frente a la salud mental y el desarrollo de la estructura psicológica.</w:t>
      </w:r>
    </w:p>
    <w:p w:rsidR="00611D28" w:rsidRDefault="00611D28" w14:paraId="000002E9" w14:textId="77777777">
      <w:pPr>
        <w:jc w:val="both"/>
        <w:rPr>
          <w:sz w:val="20"/>
          <w:szCs w:val="20"/>
        </w:rPr>
      </w:pPr>
    </w:p>
    <w:p w:rsidR="00611D28" w:rsidRDefault="00DA7BEA" w14:paraId="000002EA" w14:textId="77777777">
      <w:pPr>
        <w:jc w:val="both"/>
        <w:rPr>
          <w:sz w:val="20"/>
          <w:szCs w:val="20"/>
        </w:rPr>
      </w:pPr>
      <w:r>
        <w:rPr>
          <w:sz w:val="20"/>
          <w:szCs w:val="20"/>
        </w:rPr>
        <w:t>La siguiente tabla, tomada del manual del psicólogo de familia, describe la función de la familia en cada etapa del ciclo vital y las responsabilidades frente al desarrollo psicológico.</w:t>
      </w:r>
    </w:p>
    <w:p w:rsidR="00611D28" w:rsidRDefault="00611D28" w14:paraId="000002EB" w14:textId="77777777">
      <w:pPr>
        <w:jc w:val="both"/>
        <w:rPr>
          <w:sz w:val="20"/>
          <w:szCs w:val="20"/>
        </w:rPr>
      </w:pPr>
    </w:p>
    <w:p w:rsidR="00611D28" w:rsidRDefault="009F366D" w14:paraId="000002EC" w14:textId="60721FB7">
      <w:pPr>
        <w:jc w:val="both"/>
        <w:rPr>
          <w:b/>
          <w:sz w:val="20"/>
          <w:szCs w:val="20"/>
        </w:rPr>
      </w:pPr>
      <w:r>
        <w:rPr>
          <w:b/>
          <w:sz w:val="20"/>
          <w:szCs w:val="20"/>
        </w:rPr>
        <w:t>Tabla 6</w:t>
      </w:r>
    </w:p>
    <w:p w:rsidR="00611D28" w:rsidRDefault="00DA7BEA" w14:paraId="000002ED" w14:textId="77777777">
      <w:pPr>
        <w:jc w:val="both"/>
        <w:rPr>
          <w:i/>
          <w:sz w:val="20"/>
          <w:szCs w:val="20"/>
        </w:rPr>
      </w:pPr>
      <w:r>
        <w:rPr>
          <w:i/>
          <w:sz w:val="20"/>
          <w:szCs w:val="20"/>
        </w:rPr>
        <w:t>Ámbito psicológico propio de la familia</w:t>
      </w:r>
    </w:p>
    <w:p w:rsidR="00611D28" w:rsidRDefault="00611D28" w14:paraId="000002EE" w14:textId="77777777">
      <w:pPr>
        <w:jc w:val="both"/>
        <w:rPr>
          <w:sz w:val="20"/>
          <w:szCs w:val="20"/>
        </w:rPr>
      </w:pPr>
    </w:p>
    <w:tbl>
      <w:tblPr>
        <w:tblStyle w:val="affffffffffffffb"/>
        <w:tblW w:w="10188" w:type="dxa"/>
        <w:tblInd w:w="0" w:type="dxa"/>
        <w:tblBorders>
          <w:top w:val="single" w:color="C0504D" w:sz="8" w:space="0"/>
          <w:left w:val="single" w:color="404040" w:sz="8" w:space="0"/>
          <w:bottom w:val="single" w:color="C0504D" w:sz="8" w:space="0"/>
          <w:right w:val="single" w:color="404040" w:sz="8" w:space="0"/>
          <w:insideH w:val="single" w:color="FFFFFF" w:sz="4" w:space="0"/>
          <w:insideV w:val="single" w:color="4F81BD" w:sz="8" w:space="0"/>
        </w:tblBorders>
        <w:tblLayout w:type="fixed"/>
        <w:tblLook w:val="0400" w:firstRow="0" w:lastRow="0" w:firstColumn="0" w:lastColumn="0" w:noHBand="0" w:noVBand="1"/>
      </w:tblPr>
      <w:tblGrid>
        <w:gridCol w:w="2897"/>
        <w:gridCol w:w="2578"/>
        <w:gridCol w:w="2396"/>
        <w:gridCol w:w="2317"/>
      </w:tblGrid>
      <w:tr w:rsidR="00611D28" w14:paraId="2D22710A" w14:textId="77777777">
        <w:tc>
          <w:tcPr>
            <w:tcW w:w="2897" w:type="dxa"/>
          </w:tcPr>
          <w:p w:rsidR="00611D28" w:rsidRDefault="00DA7BEA" w14:paraId="000002EF" w14:textId="77777777">
            <w:pPr>
              <w:jc w:val="center"/>
              <w:rPr>
                <w:sz w:val="20"/>
                <w:szCs w:val="20"/>
              </w:rPr>
            </w:pPr>
            <w:r>
              <w:rPr>
                <w:sz w:val="20"/>
                <w:szCs w:val="20"/>
              </w:rPr>
              <w:t>Tipos de familia</w:t>
            </w:r>
          </w:p>
        </w:tc>
        <w:tc>
          <w:tcPr>
            <w:tcW w:w="2578" w:type="dxa"/>
          </w:tcPr>
          <w:p w:rsidR="00611D28" w:rsidRDefault="00DA7BEA" w14:paraId="000002F0" w14:textId="77777777">
            <w:pPr>
              <w:jc w:val="center"/>
              <w:rPr>
                <w:sz w:val="20"/>
                <w:szCs w:val="20"/>
              </w:rPr>
            </w:pPr>
            <w:r>
              <w:rPr>
                <w:sz w:val="20"/>
                <w:szCs w:val="20"/>
              </w:rPr>
              <w:t>Funciones</w:t>
            </w:r>
          </w:p>
        </w:tc>
        <w:tc>
          <w:tcPr>
            <w:tcW w:w="2396" w:type="dxa"/>
          </w:tcPr>
          <w:p w:rsidR="00611D28" w:rsidRDefault="00DA7BEA" w14:paraId="000002F1" w14:textId="77777777">
            <w:pPr>
              <w:jc w:val="center"/>
              <w:rPr>
                <w:sz w:val="20"/>
                <w:szCs w:val="20"/>
              </w:rPr>
            </w:pPr>
            <w:r>
              <w:rPr>
                <w:sz w:val="20"/>
                <w:szCs w:val="20"/>
              </w:rPr>
              <w:t>Ciclo vital</w:t>
            </w:r>
          </w:p>
        </w:tc>
        <w:tc>
          <w:tcPr>
            <w:tcW w:w="2317" w:type="dxa"/>
          </w:tcPr>
          <w:p w:rsidR="00611D28" w:rsidRDefault="00DA7BEA" w14:paraId="000002F2" w14:textId="77777777">
            <w:pPr>
              <w:jc w:val="center"/>
              <w:rPr>
                <w:sz w:val="20"/>
                <w:szCs w:val="20"/>
              </w:rPr>
            </w:pPr>
            <w:r>
              <w:rPr>
                <w:sz w:val="20"/>
                <w:szCs w:val="20"/>
              </w:rPr>
              <w:t>Relaciones</w:t>
            </w:r>
          </w:p>
        </w:tc>
      </w:tr>
      <w:tr w:rsidR="00611D28" w14:paraId="1D576101" w14:textId="77777777">
        <w:tc>
          <w:tcPr>
            <w:tcW w:w="2897" w:type="dxa"/>
          </w:tcPr>
          <w:p w:rsidR="00611D28" w:rsidRDefault="00DA7BEA" w14:paraId="000002F3" w14:textId="77777777">
            <w:pPr>
              <w:numPr>
                <w:ilvl w:val="0"/>
                <w:numId w:val="7"/>
              </w:numPr>
              <w:jc w:val="both"/>
              <w:rPr>
                <w:rFonts w:ascii="Arial" w:hAnsi="Arial" w:eastAsia="Arial" w:cs="Arial"/>
                <w:b w:val="0"/>
                <w:sz w:val="20"/>
                <w:szCs w:val="20"/>
              </w:rPr>
            </w:pPr>
            <w:r>
              <w:rPr>
                <w:b w:val="0"/>
                <w:sz w:val="20"/>
                <w:szCs w:val="20"/>
              </w:rPr>
              <w:t>Matrimonio/pareja de hecho sin hijos.</w:t>
            </w:r>
          </w:p>
          <w:p w:rsidR="00611D28" w:rsidRDefault="00DA7BEA" w14:paraId="000002F4" w14:textId="77777777">
            <w:pPr>
              <w:numPr>
                <w:ilvl w:val="0"/>
                <w:numId w:val="7"/>
              </w:numPr>
              <w:jc w:val="both"/>
              <w:rPr>
                <w:rFonts w:ascii="Arial" w:hAnsi="Arial" w:eastAsia="Arial" w:cs="Arial"/>
                <w:b w:val="0"/>
                <w:sz w:val="20"/>
                <w:szCs w:val="20"/>
              </w:rPr>
            </w:pPr>
            <w:r>
              <w:rPr>
                <w:b w:val="0"/>
                <w:sz w:val="20"/>
                <w:szCs w:val="20"/>
              </w:rPr>
              <w:t>Monoparentales: madre- padre.</w:t>
            </w:r>
          </w:p>
          <w:p w:rsidR="00611D28" w:rsidRDefault="00DA7BEA" w14:paraId="000002F5" w14:textId="77777777">
            <w:pPr>
              <w:numPr>
                <w:ilvl w:val="0"/>
                <w:numId w:val="7"/>
              </w:numPr>
              <w:jc w:val="both"/>
              <w:rPr>
                <w:rFonts w:ascii="Arial" w:hAnsi="Arial" w:eastAsia="Arial" w:cs="Arial"/>
                <w:b w:val="0"/>
                <w:sz w:val="20"/>
                <w:szCs w:val="20"/>
              </w:rPr>
            </w:pPr>
            <w:r>
              <w:rPr>
                <w:b w:val="0"/>
                <w:sz w:val="20"/>
                <w:szCs w:val="20"/>
              </w:rPr>
              <w:t>Nuclear biológica.</w:t>
            </w:r>
          </w:p>
          <w:p w:rsidR="00611D28" w:rsidRDefault="00DA7BEA" w14:paraId="000002F6" w14:textId="77777777">
            <w:pPr>
              <w:numPr>
                <w:ilvl w:val="0"/>
                <w:numId w:val="7"/>
              </w:numPr>
              <w:jc w:val="both"/>
              <w:rPr>
                <w:rFonts w:ascii="Arial" w:hAnsi="Arial" w:eastAsia="Arial" w:cs="Arial"/>
                <w:b w:val="0"/>
                <w:sz w:val="20"/>
                <w:szCs w:val="20"/>
              </w:rPr>
            </w:pPr>
            <w:r>
              <w:rPr>
                <w:b w:val="0"/>
                <w:sz w:val="20"/>
                <w:szCs w:val="20"/>
              </w:rPr>
              <w:lastRenderedPageBreak/>
              <w:t>Homoparental – mujeres/hombres.</w:t>
            </w:r>
          </w:p>
          <w:p w:rsidR="00611D28" w:rsidRDefault="00DA7BEA" w14:paraId="000002F7" w14:textId="77777777">
            <w:pPr>
              <w:numPr>
                <w:ilvl w:val="0"/>
                <w:numId w:val="7"/>
              </w:numPr>
              <w:jc w:val="both"/>
              <w:rPr>
                <w:rFonts w:ascii="Arial" w:hAnsi="Arial" w:eastAsia="Arial" w:cs="Arial"/>
                <w:b w:val="0"/>
                <w:sz w:val="20"/>
                <w:szCs w:val="20"/>
              </w:rPr>
            </w:pPr>
            <w:r>
              <w:rPr>
                <w:b w:val="0"/>
                <w:sz w:val="20"/>
                <w:szCs w:val="20"/>
              </w:rPr>
              <w:t>Adoptiva.</w:t>
            </w:r>
          </w:p>
          <w:p w:rsidR="00611D28" w:rsidRDefault="00DA7BEA" w14:paraId="000002F8" w14:textId="77777777">
            <w:pPr>
              <w:numPr>
                <w:ilvl w:val="0"/>
                <w:numId w:val="7"/>
              </w:numPr>
              <w:jc w:val="both"/>
              <w:rPr>
                <w:rFonts w:ascii="Arial" w:hAnsi="Arial" w:eastAsia="Arial" w:cs="Arial"/>
                <w:b w:val="0"/>
                <w:sz w:val="20"/>
                <w:szCs w:val="20"/>
              </w:rPr>
            </w:pPr>
            <w:r>
              <w:rPr>
                <w:b w:val="0"/>
                <w:sz w:val="20"/>
                <w:szCs w:val="20"/>
              </w:rPr>
              <w:t>Reproducción asistida.</w:t>
            </w:r>
          </w:p>
          <w:p w:rsidR="00611D28" w:rsidRDefault="00DA7BEA" w14:paraId="000002F9" w14:textId="77777777">
            <w:pPr>
              <w:numPr>
                <w:ilvl w:val="0"/>
                <w:numId w:val="7"/>
              </w:numPr>
              <w:jc w:val="both"/>
              <w:rPr>
                <w:rFonts w:ascii="Arial" w:hAnsi="Arial" w:eastAsia="Arial" w:cs="Arial"/>
                <w:b w:val="0"/>
                <w:sz w:val="20"/>
                <w:szCs w:val="20"/>
              </w:rPr>
            </w:pPr>
            <w:r>
              <w:rPr>
                <w:b w:val="0"/>
                <w:sz w:val="20"/>
                <w:szCs w:val="20"/>
              </w:rPr>
              <w:t>Reconstituida.</w:t>
            </w:r>
          </w:p>
          <w:p w:rsidR="00611D28" w:rsidRDefault="00DA7BEA" w14:paraId="000002FA" w14:textId="77777777">
            <w:pPr>
              <w:numPr>
                <w:ilvl w:val="0"/>
                <w:numId w:val="7"/>
              </w:numPr>
              <w:jc w:val="both"/>
              <w:rPr>
                <w:rFonts w:ascii="Arial" w:hAnsi="Arial" w:eastAsia="Arial" w:cs="Arial"/>
                <w:b w:val="0"/>
                <w:sz w:val="20"/>
                <w:szCs w:val="20"/>
              </w:rPr>
            </w:pPr>
            <w:r>
              <w:rPr>
                <w:b w:val="0"/>
                <w:sz w:val="20"/>
                <w:szCs w:val="20"/>
              </w:rPr>
              <w:t>De otra cultura.</w:t>
            </w:r>
          </w:p>
          <w:p w:rsidR="00611D28" w:rsidRDefault="00DA7BEA" w14:paraId="000002FB" w14:textId="77777777">
            <w:pPr>
              <w:numPr>
                <w:ilvl w:val="0"/>
                <w:numId w:val="7"/>
              </w:numPr>
              <w:jc w:val="both"/>
              <w:rPr>
                <w:rFonts w:ascii="Arial" w:hAnsi="Arial" w:eastAsia="Arial" w:cs="Arial"/>
                <w:b w:val="0"/>
                <w:sz w:val="20"/>
                <w:szCs w:val="20"/>
              </w:rPr>
            </w:pPr>
            <w:r>
              <w:rPr>
                <w:b w:val="0"/>
                <w:sz w:val="20"/>
                <w:szCs w:val="20"/>
              </w:rPr>
              <w:t>Extensa.</w:t>
            </w:r>
          </w:p>
          <w:p w:rsidR="00611D28" w:rsidRDefault="00611D28" w14:paraId="000002FC" w14:textId="77777777">
            <w:pPr>
              <w:jc w:val="both"/>
              <w:rPr>
                <w:b w:val="0"/>
                <w:sz w:val="20"/>
                <w:szCs w:val="20"/>
              </w:rPr>
            </w:pPr>
          </w:p>
        </w:tc>
        <w:tc>
          <w:tcPr>
            <w:tcW w:w="2578" w:type="dxa"/>
          </w:tcPr>
          <w:p w:rsidR="00611D28" w:rsidRDefault="00DA7BEA" w14:paraId="000002FD" w14:textId="77777777">
            <w:pPr>
              <w:numPr>
                <w:ilvl w:val="0"/>
                <w:numId w:val="1"/>
              </w:numPr>
              <w:rPr>
                <w:rFonts w:ascii="Arial" w:hAnsi="Arial" w:eastAsia="Arial" w:cs="Arial"/>
                <w:b w:val="0"/>
                <w:sz w:val="20"/>
                <w:szCs w:val="20"/>
              </w:rPr>
            </w:pPr>
            <w:r>
              <w:rPr>
                <w:b w:val="0"/>
                <w:sz w:val="20"/>
                <w:szCs w:val="20"/>
              </w:rPr>
              <w:lastRenderedPageBreak/>
              <w:t>Relación emocional-afectiva de la pareja.</w:t>
            </w:r>
          </w:p>
          <w:p w:rsidR="00611D28" w:rsidRDefault="00DA7BEA" w14:paraId="000002FE" w14:textId="77777777">
            <w:pPr>
              <w:numPr>
                <w:ilvl w:val="0"/>
                <w:numId w:val="1"/>
              </w:numPr>
              <w:rPr>
                <w:rFonts w:ascii="Arial" w:hAnsi="Arial" w:eastAsia="Arial" w:cs="Arial"/>
                <w:b w:val="0"/>
                <w:sz w:val="20"/>
                <w:szCs w:val="20"/>
              </w:rPr>
            </w:pPr>
            <w:r>
              <w:rPr>
                <w:b w:val="0"/>
                <w:sz w:val="20"/>
                <w:szCs w:val="20"/>
              </w:rPr>
              <w:t>Aspectos relacionados con la procreación.</w:t>
            </w:r>
          </w:p>
          <w:p w:rsidR="00611D28" w:rsidRDefault="00DA7BEA" w14:paraId="000002FF" w14:textId="77777777">
            <w:pPr>
              <w:numPr>
                <w:ilvl w:val="0"/>
                <w:numId w:val="1"/>
              </w:numPr>
              <w:rPr>
                <w:rFonts w:ascii="Arial" w:hAnsi="Arial" w:eastAsia="Arial" w:cs="Arial"/>
                <w:b w:val="0"/>
                <w:sz w:val="20"/>
                <w:szCs w:val="20"/>
              </w:rPr>
            </w:pPr>
            <w:r>
              <w:rPr>
                <w:b w:val="0"/>
                <w:sz w:val="20"/>
                <w:szCs w:val="20"/>
              </w:rPr>
              <w:lastRenderedPageBreak/>
              <w:t>Aspectos relacionados con la adopción/acogimiento.</w:t>
            </w:r>
          </w:p>
          <w:p w:rsidR="00611D28" w:rsidRDefault="00DA7BEA" w14:paraId="00000300" w14:textId="77777777">
            <w:pPr>
              <w:numPr>
                <w:ilvl w:val="0"/>
                <w:numId w:val="1"/>
              </w:numPr>
              <w:rPr>
                <w:rFonts w:ascii="Arial" w:hAnsi="Arial" w:eastAsia="Arial" w:cs="Arial"/>
                <w:b w:val="0"/>
                <w:sz w:val="20"/>
                <w:szCs w:val="20"/>
              </w:rPr>
            </w:pPr>
            <w:r>
              <w:rPr>
                <w:b w:val="0"/>
                <w:sz w:val="20"/>
                <w:szCs w:val="20"/>
              </w:rPr>
              <w:t>Cuidado básico de los hijos y/o adultos mayores - enfermos crónicos.</w:t>
            </w:r>
          </w:p>
          <w:p w:rsidR="00611D28" w:rsidRDefault="00DA7BEA" w14:paraId="00000301" w14:textId="77777777">
            <w:pPr>
              <w:numPr>
                <w:ilvl w:val="0"/>
                <w:numId w:val="1"/>
              </w:numPr>
              <w:rPr>
                <w:rFonts w:ascii="Arial" w:hAnsi="Arial" w:eastAsia="Arial" w:cs="Arial"/>
                <w:b w:val="0"/>
                <w:sz w:val="20"/>
                <w:szCs w:val="20"/>
              </w:rPr>
            </w:pPr>
            <w:r>
              <w:rPr>
                <w:b w:val="0"/>
                <w:sz w:val="20"/>
                <w:szCs w:val="20"/>
              </w:rPr>
              <w:t>Educación de los hijos: hábitos básicos/control de los impulsos/preparación para la vida.</w:t>
            </w:r>
          </w:p>
          <w:p w:rsidR="00611D28" w:rsidRDefault="00DA7BEA" w14:paraId="00000302" w14:textId="77777777">
            <w:pPr>
              <w:numPr>
                <w:ilvl w:val="0"/>
                <w:numId w:val="1"/>
              </w:numPr>
              <w:rPr>
                <w:rFonts w:ascii="Arial" w:hAnsi="Arial" w:eastAsia="Arial" w:cs="Arial"/>
                <w:b w:val="0"/>
                <w:sz w:val="20"/>
                <w:szCs w:val="20"/>
              </w:rPr>
            </w:pPr>
            <w:r>
              <w:rPr>
                <w:b w:val="0"/>
                <w:sz w:val="20"/>
                <w:szCs w:val="20"/>
              </w:rPr>
              <w:t>Socialización de sus miembros, en especial los hijos.</w:t>
            </w:r>
          </w:p>
          <w:p w:rsidR="00611D28" w:rsidRDefault="00DA7BEA" w14:paraId="00000303" w14:textId="77777777">
            <w:pPr>
              <w:numPr>
                <w:ilvl w:val="0"/>
                <w:numId w:val="1"/>
              </w:numPr>
              <w:rPr>
                <w:rFonts w:ascii="Arial" w:hAnsi="Arial" w:eastAsia="Arial" w:cs="Arial"/>
                <w:b w:val="0"/>
                <w:sz w:val="20"/>
                <w:szCs w:val="20"/>
              </w:rPr>
            </w:pPr>
            <w:r>
              <w:rPr>
                <w:b w:val="0"/>
                <w:sz w:val="20"/>
                <w:szCs w:val="20"/>
              </w:rPr>
              <w:t>Protección de sus miembros frente a la violencia psicológica, física, sexual o social.</w:t>
            </w:r>
          </w:p>
          <w:p w:rsidR="00611D28" w:rsidRDefault="00DA7BEA" w14:paraId="00000304" w14:textId="77777777">
            <w:pPr>
              <w:numPr>
                <w:ilvl w:val="0"/>
                <w:numId w:val="1"/>
              </w:numPr>
              <w:rPr>
                <w:rFonts w:ascii="Arial" w:hAnsi="Arial" w:eastAsia="Arial" w:cs="Arial"/>
                <w:b w:val="0"/>
                <w:sz w:val="20"/>
                <w:szCs w:val="20"/>
              </w:rPr>
            </w:pPr>
            <w:r>
              <w:rPr>
                <w:b w:val="0"/>
                <w:sz w:val="20"/>
                <w:szCs w:val="20"/>
              </w:rPr>
              <w:t>Atención emocional y afectiva de sus miembros.</w:t>
            </w:r>
          </w:p>
        </w:tc>
        <w:tc>
          <w:tcPr>
            <w:tcW w:w="2396" w:type="dxa"/>
          </w:tcPr>
          <w:p w:rsidR="00611D28" w:rsidRDefault="00DA7BEA" w14:paraId="00000305" w14:textId="77777777">
            <w:pPr>
              <w:numPr>
                <w:ilvl w:val="0"/>
                <w:numId w:val="1"/>
              </w:numPr>
              <w:rPr>
                <w:rFonts w:ascii="Arial" w:hAnsi="Arial" w:eastAsia="Arial" w:cs="Arial"/>
                <w:b w:val="0"/>
                <w:sz w:val="20"/>
                <w:szCs w:val="20"/>
              </w:rPr>
            </w:pPr>
            <w:r>
              <w:rPr>
                <w:b w:val="0"/>
                <w:sz w:val="20"/>
                <w:szCs w:val="20"/>
              </w:rPr>
              <w:lastRenderedPageBreak/>
              <w:t>Parejas casadas sin hijos.</w:t>
            </w:r>
          </w:p>
          <w:p w:rsidR="00611D28" w:rsidRDefault="00DA7BEA" w14:paraId="00000306" w14:textId="77777777">
            <w:pPr>
              <w:numPr>
                <w:ilvl w:val="0"/>
                <w:numId w:val="1"/>
              </w:numPr>
              <w:rPr>
                <w:rFonts w:ascii="Arial" w:hAnsi="Arial" w:eastAsia="Arial" w:cs="Arial"/>
                <w:b w:val="0"/>
                <w:sz w:val="20"/>
                <w:szCs w:val="20"/>
              </w:rPr>
            </w:pPr>
            <w:r>
              <w:rPr>
                <w:b w:val="0"/>
                <w:sz w:val="20"/>
                <w:szCs w:val="20"/>
              </w:rPr>
              <w:t>Familias con bebés hasta los 30 meses.</w:t>
            </w:r>
          </w:p>
          <w:p w:rsidR="00611D28" w:rsidRDefault="00DA7BEA" w14:paraId="00000307" w14:textId="77777777">
            <w:pPr>
              <w:numPr>
                <w:ilvl w:val="0"/>
                <w:numId w:val="1"/>
              </w:numPr>
              <w:rPr>
                <w:rFonts w:ascii="Arial" w:hAnsi="Arial" w:eastAsia="Arial" w:cs="Arial"/>
                <w:b w:val="0"/>
                <w:sz w:val="20"/>
                <w:szCs w:val="20"/>
              </w:rPr>
            </w:pPr>
            <w:r>
              <w:rPr>
                <w:b w:val="0"/>
                <w:sz w:val="20"/>
                <w:szCs w:val="20"/>
              </w:rPr>
              <w:lastRenderedPageBreak/>
              <w:t>Familias con hijos preescolares (hijo mayor de 2 a 6 años).</w:t>
            </w:r>
          </w:p>
          <w:p w:rsidR="00611D28" w:rsidRDefault="00DA7BEA" w14:paraId="00000308" w14:textId="77777777">
            <w:pPr>
              <w:numPr>
                <w:ilvl w:val="0"/>
                <w:numId w:val="1"/>
              </w:numPr>
              <w:rPr>
                <w:rFonts w:ascii="Arial" w:hAnsi="Arial" w:eastAsia="Arial" w:cs="Arial"/>
                <w:b w:val="0"/>
                <w:sz w:val="20"/>
                <w:szCs w:val="20"/>
              </w:rPr>
            </w:pPr>
            <w:r>
              <w:rPr>
                <w:b w:val="0"/>
                <w:sz w:val="20"/>
                <w:szCs w:val="20"/>
              </w:rPr>
              <w:t>Familias con hijos escolares (mayor de 6 a 13 años).</w:t>
            </w:r>
          </w:p>
          <w:p w:rsidR="00611D28" w:rsidRDefault="00DA7BEA" w14:paraId="00000309" w14:textId="6035107C">
            <w:pPr>
              <w:numPr>
                <w:ilvl w:val="0"/>
                <w:numId w:val="1"/>
              </w:numPr>
              <w:rPr>
                <w:rFonts w:ascii="Arial" w:hAnsi="Arial" w:eastAsia="Arial" w:cs="Arial"/>
                <w:b w:val="0"/>
                <w:sz w:val="20"/>
                <w:szCs w:val="20"/>
              </w:rPr>
            </w:pPr>
            <w:r>
              <w:rPr>
                <w:b w:val="0"/>
                <w:sz w:val="20"/>
                <w:szCs w:val="20"/>
              </w:rPr>
              <w:t>Familias con adolescentes (hijos mayor</w:t>
            </w:r>
            <w:r w:rsidR="009D103D">
              <w:rPr>
                <w:b w:val="0"/>
                <w:sz w:val="20"/>
                <w:szCs w:val="20"/>
              </w:rPr>
              <w:t>es</w:t>
            </w:r>
            <w:r>
              <w:rPr>
                <w:b w:val="0"/>
                <w:sz w:val="20"/>
                <w:szCs w:val="20"/>
              </w:rPr>
              <w:t xml:space="preserve"> de 13 a 20 años).</w:t>
            </w:r>
          </w:p>
          <w:p w:rsidR="00611D28" w:rsidRDefault="00DA7BEA" w14:paraId="0000030A" w14:textId="77777777">
            <w:pPr>
              <w:numPr>
                <w:ilvl w:val="0"/>
                <w:numId w:val="1"/>
              </w:numPr>
              <w:rPr>
                <w:rFonts w:ascii="Arial" w:hAnsi="Arial" w:eastAsia="Arial" w:cs="Arial"/>
                <w:b w:val="0"/>
                <w:sz w:val="20"/>
                <w:szCs w:val="20"/>
              </w:rPr>
            </w:pPr>
            <w:r>
              <w:rPr>
                <w:b w:val="0"/>
                <w:sz w:val="20"/>
                <w:szCs w:val="20"/>
              </w:rPr>
              <w:t>Familias como bases de lanzamiento de los adultos jóvenes (desde que se va el primer hijo hasta que el último deja la casa).</w:t>
            </w:r>
          </w:p>
          <w:p w:rsidR="00611D28" w:rsidRDefault="00DA7BEA" w14:paraId="0000030B" w14:textId="77777777">
            <w:pPr>
              <w:numPr>
                <w:ilvl w:val="0"/>
                <w:numId w:val="1"/>
              </w:numPr>
              <w:rPr>
                <w:rFonts w:ascii="Arial" w:hAnsi="Arial" w:eastAsia="Arial" w:cs="Arial"/>
                <w:b w:val="0"/>
                <w:sz w:val="20"/>
                <w:szCs w:val="20"/>
              </w:rPr>
            </w:pPr>
            <w:r>
              <w:rPr>
                <w:b w:val="0"/>
                <w:sz w:val="20"/>
                <w:szCs w:val="20"/>
              </w:rPr>
              <w:t>Padres de mediana edad - nido vacío hasta la jubilación.</w:t>
            </w:r>
          </w:p>
          <w:p w:rsidR="00611D28" w:rsidRDefault="00DA7BEA" w14:paraId="0000030C" w14:textId="77777777">
            <w:pPr>
              <w:numPr>
                <w:ilvl w:val="0"/>
                <w:numId w:val="1"/>
              </w:numPr>
              <w:rPr>
                <w:rFonts w:ascii="Arial" w:hAnsi="Arial" w:eastAsia="Arial" w:cs="Arial"/>
                <w:b w:val="0"/>
                <w:sz w:val="20"/>
                <w:szCs w:val="20"/>
              </w:rPr>
            </w:pPr>
            <w:r>
              <w:rPr>
                <w:b w:val="0"/>
                <w:sz w:val="20"/>
                <w:szCs w:val="20"/>
              </w:rPr>
              <w:t>Familias ancianas (desde la jubilación hasta el fallecimiento de los esposos).</w:t>
            </w:r>
          </w:p>
        </w:tc>
        <w:tc>
          <w:tcPr>
            <w:tcW w:w="2317" w:type="dxa"/>
          </w:tcPr>
          <w:p w:rsidR="00611D28" w:rsidRDefault="00DA7BEA" w14:paraId="0000030D" w14:textId="77777777">
            <w:pPr>
              <w:numPr>
                <w:ilvl w:val="0"/>
                <w:numId w:val="1"/>
              </w:numPr>
              <w:rPr>
                <w:rFonts w:ascii="Arial" w:hAnsi="Arial" w:eastAsia="Arial" w:cs="Arial"/>
                <w:b w:val="0"/>
                <w:sz w:val="20"/>
                <w:szCs w:val="20"/>
              </w:rPr>
            </w:pPr>
            <w:r>
              <w:rPr>
                <w:b w:val="0"/>
                <w:sz w:val="20"/>
                <w:szCs w:val="20"/>
              </w:rPr>
              <w:lastRenderedPageBreak/>
              <w:t>Entre la pareja.</w:t>
            </w:r>
          </w:p>
          <w:p w:rsidR="00611D28" w:rsidRDefault="00DA7BEA" w14:paraId="0000030E" w14:textId="77777777">
            <w:pPr>
              <w:numPr>
                <w:ilvl w:val="0"/>
                <w:numId w:val="1"/>
              </w:numPr>
              <w:rPr>
                <w:rFonts w:ascii="Arial" w:hAnsi="Arial" w:eastAsia="Arial" w:cs="Arial"/>
                <w:b w:val="0"/>
                <w:sz w:val="20"/>
                <w:szCs w:val="20"/>
              </w:rPr>
            </w:pPr>
            <w:r>
              <w:rPr>
                <w:b w:val="0"/>
                <w:sz w:val="20"/>
                <w:szCs w:val="20"/>
              </w:rPr>
              <w:t>Entre padres e hijos.</w:t>
            </w:r>
          </w:p>
          <w:p w:rsidR="00611D28" w:rsidRDefault="00DA7BEA" w14:paraId="0000030F" w14:textId="77777777">
            <w:pPr>
              <w:numPr>
                <w:ilvl w:val="0"/>
                <w:numId w:val="1"/>
              </w:numPr>
              <w:rPr>
                <w:rFonts w:ascii="Arial" w:hAnsi="Arial" w:eastAsia="Arial" w:cs="Arial"/>
                <w:b w:val="0"/>
                <w:sz w:val="20"/>
                <w:szCs w:val="20"/>
              </w:rPr>
            </w:pPr>
            <w:r>
              <w:rPr>
                <w:b w:val="0"/>
                <w:sz w:val="20"/>
                <w:szCs w:val="20"/>
              </w:rPr>
              <w:t>Entre hijos.</w:t>
            </w:r>
          </w:p>
          <w:p w:rsidR="00611D28" w:rsidRDefault="00DA7BEA" w14:paraId="00000310" w14:textId="77777777">
            <w:pPr>
              <w:numPr>
                <w:ilvl w:val="0"/>
                <w:numId w:val="1"/>
              </w:numPr>
              <w:rPr>
                <w:rFonts w:ascii="Arial" w:hAnsi="Arial" w:eastAsia="Arial" w:cs="Arial"/>
                <w:b w:val="0"/>
                <w:sz w:val="20"/>
                <w:szCs w:val="20"/>
              </w:rPr>
            </w:pPr>
            <w:r>
              <w:rPr>
                <w:b w:val="0"/>
                <w:sz w:val="20"/>
                <w:szCs w:val="20"/>
              </w:rPr>
              <w:t>Entre los padres, hijos y abuelos.</w:t>
            </w:r>
          </w:p>
        </w:tc>
      </w:tr>
    </w:tbl>
    <w:p w:rsidR="00611D28" w:rsidRDefault="00DA7BEA" w14:paraId="00000311" w14:textId="77777777">
      <w:pPr>
        <w:jc w:val="both"/>
        <w:rPr>
          <w:sz w:val="20"/>
          <w:szCs w:val="20"/>
        </w:rPr>
      </w:pPr>
      <w:r>
        <w:rPr>
          <w:sz w:val="20"/>
          <w:szCs w:val="20"/>
        </w:rPr>
        <w:lastRenderedPageBreak/>
        <w:t>Nota. Tomada de Llavona y Llavona (2015)</w:t>
      </w:r>
    </w:p>
    <w:p w:rsidR="00611D28" w:rsidRDefault="00611D28" w14:paraId="00000312" w14:textId="77777777">
      <w:pPr>
        <w:jc w:val="both"/>
        <w:rPr>
          <w:sz w:val="18"/>
          <w:szCs w:val="18"/>
        </w:rPr>
      </w:pPr>
    </w:p>
    <w:p w:rsidR="00611D28" w:rsidRDefault="00611D28" w14:paraId="00000313" w14:textId="77777777">
      <w:pPr>
        <w:rPr>
          <w:b/>
          <w:sz w:val="20"/>
          <w:szCs w:val="20"/>
        </w:rPr>
      </w:pPr>
    </w:p>
    <w:p w:rsidR="00611D28" w:rsidRDefault="00DA7BEA" w14:paraId="00000314" w14:textId="77777777">
      <w:pPr>
        <w:rPr>
          <w:b/>
          <w:sz w:val="20"/>
          <w:szCs w:val="20"/>
        </w:rPr>
      </w:pPr>
      <w:r>
        <w:rPr>
          <w:b/>
          <w:sz w:val="20"/>
          <w:szCs w:val="20"/>
        </w:rPr>
        <w:t>6. Violencia Intrafamiliar</w:t>
      </w:r>
    </w:p>
    <w:p w:rsidR="00611D28" w:rsidRDefault="00611D28" w14:paraId="00000315" w14:textId="77777777">
      <w:pPr>
        <w:jc w:val="both"/>
        <w:rPr>
          <w:b/>
          <w:sz w:val="20"/>
          <w:szCs w:val="20"/>
        </w:rPr>
      </w:pPr>
    </w:p>
    <w:p w:rsidR="00611D28" w:rsidRDefault="00DA7BEA" w14:paraId="00000316" w14:textId="77777777">
      <w:pPr>
        <w:jc w:val="both"/>
        <w:rPr>
          <w:sz w:val="20"/>
          <w:szCs w:val="20"/>
        </w:rPr>
      </w:pPr>
      <w:r>
        <w:rPr>
          <w:sz w:val="20"/>
          <w:szCs w:val="20"/>
        </w:rPr>
        <w:t>La violencia al interior de la familia en muchas ocasiones se naturaliza, es decir que los comportamientos de agresión, violencia psicológica manifestada en los insultos y humillaciones terminan siendo un comportamiento normal que, a pesar de dañar psicológicamente, se repite generación tras generación.</w:t>
      </w:r>
    </w:p>
    <w:p w:rsidR="00611D28" w:rsidRDefault="00611D28" w14:paraId="00000317" w14:textId="77777777">
      <w:pPr>
        <w:jc w:val="both"/>
        <w:rPr>
          <w:sz w:val="20"/>
          <w:szCs w:val="20"/>
        </w:rPr>
      </w:pPr>
    </w:p>
    <w:p w:rsidR="00611D28" w:rsidRDefault="00DA7BEA" w14:paraId="00000318" w14:textId="77777777">
      <w:pPr>
        <w:jc w:val="both"/>
        <w:rPr>
          <w:sz w:val="20"/>
          <w:szCs w:val="20"/>
        </w:rPr>
      </w:pPr>
      <w:r>
        <w:rPr>
          <w:sz w:val="20"/>
          <w:szCs w:val="20"/>
        </w:rPr>
        <w:t>Cuando un hecho de violencia intrafamiliar ocurre y se vulneran los derechos de algún miembro de la familia, existen unos derechos que protegen a la víctima: derecho a ser escuchado, a tener una atención digna, a recibir asesoría jurídica y psicológica, solicitar o recibir medidas de protección.</w:t>
      </w:r>
    </w:p>
    <w:p w:rsidR="00611D28" w:rsidRDefault="00BD2838" w14:paraId="00000319" w14:textId="77777777">
      <w:pPr>
        <w:jc w:val="both"/>
        <w:rPr>
          <w:sz w:val="20"/>
          <w:szCs w:val="20"/>
        </w:rPr>
      </w:pPr>
      <w:sdt>
        <w:sdtPr>
          <w:tag w:val="goog_rdk_40"/>
          <w:id w:val="2019658395"/>
        </w:sdtPr>
        <w:sdtContent>
          <w:commentRangeStart w:id="43"/>
        </w:sdtContent>
      </w:sdt>
      <w:r w:rsidR="00DA7BEA">
        <w:rPr>
          <w:noProof/>
          <w:sz w:val="20"/>
          <w:szCs w:val="20"/>
          <w:lang w:val="es-CO"/>
        </w:rPr>
        <w:drawing>
          <wp:inline distT="114300" distB="114300" distL="114300" distR="114300" wp14:anchorId="3FD5B3B9" wp14:editId="07777777">
            <wp:extent cx="3429000" cy="2286000"/>
            <wp:effectExtent l="0" t="0" r="0" b="0"/>
            <wp:docPr id="2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429000" cy="2286000"/>
                    </a:xfrm>
                    <a:prstGeom prst="rect">
                      <a:avLst/>
                    </a:prstGeom>
                    <a:ln/>
                  </pic:spPr>
                </pic:pic>
              </a:graphicData>
            </a:graphic>
          </wp:inline>
        </w:drawing>
      </w:r>
      <w:commentRangeEnd w:id="43"/>
      <w:r w:rsidR="00DA7BEA">
        <w:commentReference w:id="43"/>
      </w:r>
    </w:p>
    <w:p w:rsidR="00611D28" w:rsidRDefault="00611D28" w14:paraId="0000031A" w14:textId="77777777">
      <w:pPr>
        <w:jc w:val="both"/>
        <w:rPr>
          <w:sz w:val="20"/>
          <w:szCs w:val="20"/>
        </w:rPr>
      </w:pPr>
    </w:p>
    <w:p w:rsidR="00611D28" w:rsidRDefault="00DA7BEA" w14:paraId="0000031B" w14:textId="77777777">
      <w:pPr>
        <w:jc w:val="both"/>
        <w:rPr>
          <w:sz w:val="20"/>
          <w:szCs w:val="20"/>
        </w:rPr>
      </w:pPr>
      <w:r>
        <w:rPr>
          <w:sz w:val="20"/>
          <w:szCs w:val="20"/>
        </w:rPr>
        <w:t xml:space="preserve">La violencia intrafamiliar afecta de forma directa e indirecta a todos los miembros del sistema familiar. Los entornos de violencia producen miedo y esta emoción es la base del sufrimiento emocional que se puede ver reflejado en ansiedad, depresión, estrés, estrés postraumático, baja autoestima, dificultades para asumir las responsabilidades de la vida cotidiana, trabajo, estudio, problemas de socialización y conductas violentas hacia personas distintas a la familia o exceso de sumisión frente a otros. </w:t>
      </w:r>
    </w:p>
    <w:p w:rsidR="00611D28" w:rsidRDefault="00611D28" w14:paraId="0000031C" w14:textId="77777777">
      <w:pPr>
        <w:jc w:val="both"/>
        <w:rPr>
          <w:sz w:val="20"/>
          <w:szCs w:val="20"/>
        </w:rPr>
      </w:pPr>
    </w:p>
    <w:p w:rsidR="00611D28" w:rsidRDefault="00611D28" w14:paraId="0000031D" w14:textId="77777777">
      <w:pPr>
        <w:jc w:val="both"/>
        <w:rPr>
          <w:b/>
          <w:sz w:val="20"/>
          <w:szCs w:val="20"/>
        </w:rPr>
      </w:pPr>
    </w:p>
    <w:p w:rsidR="00611D28" w:rsidRDefault="00DA7BEA" w14:paraId="0000031E" w14:textId="77777777">
      <w:pPr>
        <w:jc w:val="both"/>
        <w:rPr>
          <w:b/>
          <w:sz w:val="20"/>
          <w:szCs w:val="20"/>
        </w:rPr>
      </w:pPr>
      <w:r>
        <w:rPr>
          <w:b/>
          <w:sz w:val="20"/>
          <w:szCs w:val="20"/>
        </w:rPr>
        <w:t xml:space="preserve">6.1. Tipos </w:t>
      </w:r>
    </w:p>
    <w:p w:rsidR="00611D28" w:rsidRDefault="00DA7BEA" w14:paraId="0000031F" w14:textId="77777777">
      <w:pPr>
        <w:spacing w:line="360" w:lineRule="auto"/>
        <w:jc w:val="both"/>
        <w:rPr>
          <w:sz w:val="20"/>
          <w:szCs w:val="20"/>
        </w:rPr>
      </w:pPr>
      <w:r>
        <w:rPr>
          <w:sz w:val="20"/>
          <w:szCs w:val="20"/>
        </w:rPr>
        <w:t xml:space="preserve"> </w:t>
      </w:r>
    </w:p>
    <w:p w:rsidR="00611D28" w:rsidRDefault="00DA7BEA" w14:paraId="00000320" w14:textId="77777777">
      <w:pPr>
        <w:spacing w:line="360" w:lineRule="auto"/>
        <w:jc w:val="both"/>
        <w:rPr>
          <w:sz w:val="20"/>
          <w:szCs w:val="20"/>
        </w:rPr>
      </w:pPr>
      <w:r>
        <w:rPr>
          <w:sz w:val="20"/>
          <w:szCs w:val="20"/>
        </w:rPr>
        <w:t>A continuación, se mencionan algunos tipos de violencia, según ciertos aspectos:</w:t>
      </w:r>
    </w:p>
    <w:p w:rsidR="00611D28" w:rsidRDefault="00611D28" w14:paraId="00000321" w14:textId="77777777">
      <w:pPr>
        <w:spacing w:after="120"/>
        <w:rPr>
          <w:color w:val="231F20"/>
          <w:sz w:val="20"/>
          <w:szCs w:val="20"/>
        </w:rPr>
      </w:pPr>
    </w:p>
    <w:tbl>
      <w:tblPr>
        <w:tblStyle w:val="affffffffffffffc"/>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Pr="009D103D" w:rsidR="009D103D" w:rsidTr="009D103D" w14:paraId="70C29CF1" w14:textId="77777777">
        <w:trPr>
          <w:jc w:val="center"/>
        </w:trPr>
        <w:tc>
          <w:tcPr>
            <w:tcW w:w="9258" w:type="dxa"/>
            <w:shd w:val="clear" w:color="auto" w:fill="39A900"/>
          </w:tcPr>
          <w:p w:rsidRPr="009D103D" w:rsidR="00611D28" w:rsidRDefault="00611D28" w14:paraId="00000322" w14:textId="77777777">
            <w:pPr>
              <w:spacing w:after="120"/>
              <w:ind w:left="283"/>
              <w:jc w:val="center"/>
              <w:rPr>
                <w:rFonts w:ascii="Arial" w:hAnsi="Arial" w:cs="Arial"/>
                <w:color w:val="auto"/>
                <w:sz w:val="20"/>
                <w:szCs w:val="20"/>
              </w:rPr>
            </w:pPr>
          </w:p>
          <w:p w:rsidRPr="009D103D" w:rsidR="00611D28" w:rsidRDefault="00DA7BEA" w14:paraId="00000323" w14:textId="77777777">
            <w:pPr>
              <w:spacing w:after="120"/>
              <w:ind w:left="283"/>
              <w:jc w:val="center"/>
              <w:rPr>
                <w:rFonts w:ascii="Arial" w:hAnsi="Arial" w:cs="Arial"/>
                <w:color w:val="auto"/>
                <w:sz w:val="20"/>
                <w:szCs w:val="20"/>
              </w:rPr>
            </w:pPr>
            <w:r w:rsidRPr="009D103D">
              <w:rPr>
                <w:rFonts w:ascii="Arial" w:hAnsi="Arial" w:cs="Arial"/>
                <w:color w:val="auto"/>
                <w:sz w:val="20"/>
                <w:szCs w:val="20"/>
              </w:rPr>
              <w:t>Acordeón</w:t>
            </w:r>
          </w:p>
          <w:p w:rsidRPr="009D103D" w:rsidR="00611D28" w:rsidRDefault="00BD2838" w14:paraId="00000324" w14:textId="77777777">
            <w:pPr>
              <w:spacing w:after="120"/>
              <w:jc w:val="center"/>
              <w:rPr>
                <w:rFonts w:ascii="Arial" w:hAnsi="Arial" w:cs="Arial"/>
                <w:color w:val="auto"/>
                <w:sz w:val="20"/>
                <w:szCs w:val="20"/>
              </w:rPr>
            </w:pPr>
            <w:sdt>
              <w:sdtPr>
                <w:rPr>
                  <w:sz w:val="20"/>
                  <w:szCs w:val="20"/>
                </w:rPr>
                <w:tag w:val="goog_rdk_41"/>
                <w:id w:val="2102911286"/>
              </w:sdtPr>
              <w:sdtContent>
                <w:commentRangeStart w:id="44"/>
              </w:sdtContent>
            </w:sdt>
            <w:r w:rsidRPr="009D103D" w:rsidR="00DA7BEA">
              <w:rPr>
                <w:rFonts w:ascii="Arial" w:hAnsi="Arial" w:cs="Arial"/>
                <w:color w:val="auto"/>
                <w:sz w:val="20"/>
                <w:szCs w:val="20"/>
              </w:rPr>
              <w:t>CF01_6_1_Tipos</w:t>
            </w:r>
            <w:commentRangeEnd w:id="44"/>
            <w:r w:rsidRPr="009D103D" w:rsidR="00DA7BEA">
              <w:rPr>
                <w:rFonts w:ascii="Arial" w:hAnsi="Arial" w:cs="Arial"/>
                <w:color w:val="auto"/>
                <w:sz w:val="20"/>
                <w:szCs w:val="20"/>
              </w:rPr>
              <w:commentReference w:id="44"/>
            </w:r>
          </w:p>
          <w:p w:rsidRPr="009D103D" w:rsidR="00611D28" w:rsidRDefault="00611D28" w14:paraId="00000325" w14:textId="77777777">
            <w:pPr>
              <w:spacing w:after="120"/>
              <w:jc w:val="center"/>
              <w:rPr>
                <w:rFonts w:ascii="Arial" w:hAnsi="Arial" w:cs="Arial"/>
                <w:color w:val="auto"/>
                <w:sz w:val="20"/>
                <w:szCs w:val="20"/>
              </w:rPr>
            </w:pPr>
          </w:p>
        </w:tc>
      </w:tr>
    </w:tbl>
    <w:p w:rsidR="00611D28" w:rsidRDefault="00611D28" w14:paraId="00000326" w14:textId="77777777">
      <w:pPr>
        <w:rPr>
          <w:sz w:val="20"/>
          <w:szCs w:val="20"/>
        </w:rPr>
      </w:pPr>
    </w:p>
    <w:p w:rsidR="00611D28" w:rsidRDefault="00611D28" w14:paraId="00000327" w14:textId="77777777">
      <w:pPr>
        <w:spacing w:line="360" w:lineRule="auto"/>
        <w:jc w:val="both"/>
        <w:rPr>
          <w:sz w:val="20"/>
          <w:szCs w:val="20"/>
        </w:rPr>
      </w:pPr>
    </w:p>
    <w:p w:rsidR="00611D28" w:rsidRDefault="00611D28" w14:paraId="00000328" w14:textId="77777777">
      <w:pPr>
        <w:spacing w:line="360" w:lineRule="auto"/>
        <w:jc w:val="both"/>
        <w:rPr>
          <w:sz w:val="20"/>
          <w:szCs w:val="20"/>
        </w:rPr>
      </w:pPr>
    </w:p>
    <w:p w:rsidR="00611D28" w:rsidRDefault="00DA7BEA" w14:paraId="00000329" w14:textId="77777777">
      <w:pPr>
        <w:spacing w:line="360" w:lineRule="auto"/>
        <w:jc w:val="both"/>
        <w:rPr>
          <w:b/>
          <w:sz w:val="20"/>
          <w:szCs w:val="20"/>
        </w:rPr>
      </w:pPr>
      <w:r>
        <w:rPr>
          <w:b/>
          <w:sz w:val="20"/>
          <w:szCs w:val="20"/>
        </w:rPr>
        <w:t xml:space="preserve">6.2. Formas </w:t>
      </w:r>
    </w:p>
    <w:p w:rsidR="00611D28" w:rsidRDefault="00DA7BEA" w14:paraId="0000032A" w14:textId="77777777">
      <w:pPr>
        <w:spacing w:line="360" w:lineRule="auto"/>
        <w:jc w:val="both"/>
        <w:rPr>
          <w:sz w:val="20"/>
          <w:szCs w:val="20"/>
        </w:rPr>
      </w:pPr>
      <w:r>
        <w:rPr>
          <w:sz w:val="20"/>
          <w:szCs w:val="20"/>
        </w:rPr>
        <w:t>La violencia intrafamiliar, puede darse de diferentes formas:</w:t>
      </w:r>
    </w:p>
    <w:p w:rsidR="00611D28" w:rsidRDefault="00611D28" w14:paraId="0000032B" w14:textId="77777777">
      <w:pPr>
        <w:spacing w:after="120"/>
        <w:rPr>
          <w:color w:val="231F20"/>
          <w:sz w:val="20"/>
          <w:szCs w:val="20"/>
        </w:rPr>
      </w:pPr>
    </w:p>
    <w:tbl>
      <w:tblPr>
        <w:tblStyle w:val="affffffffffffffd"/>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Pr="0006232E" w:rsidR="0006232E" w:rsidTr="0006232E" w14:paraId="1AD35155" w14:textId="77777777">
        <w:trPr>
          <w:jc w:val="center"/>
        </w:trPr>
        <w:tc>
          <w:tcPr>
            <w:tcW w:w="9258" w:type="dxa"/>
            <w:shd w:val="clear" w:color="auto" w:fill="39A900"/>
          </w:tcPr>
          <w:p w:rsidRPr="0006232E" w:rsidR="00611D28" w:rsidRDefault="00611D28" w14:paraId="0000032C" w14:textId="77777777">
            <w:pPr>
              <w:spacing w:after="120"/>
              <w:ind w:left="283"/>
              <w:jc w:val="center"/>
              <w:rPr>
                <w:rFonts w:ascii="Arial" w:hAnsi="Arial" w:cs="Arial"/>
                <w:color w:val="auto"/>
                <w:sz w:val="20"/>
                <w:szCs w:val="20"/>
              </w:rPr>
            </w:pPr>
          </w:p>
          <w:p w:rsidRPr="0006232E" w:rsidR="00611D28" w:rsidRDefault="00DA7BEA" w14:paraId="0000032D" w14:textId="77777777">
            <w:pPr>
              <w:spacing w:after="120"/>
              <w:ind w:left="283"/>
              <w:jc w:val="center"/>
              <w:rPr>
                <w:rFonts w:ascii="Arial" w:hAnsi="Arial" w:cs="Arial"/>
                <w:color w:val="auto"/>
                <w:sz w:val="20"/>
                <w:szCs w:val="20"/>
              </w:rPr>
            </w:pPr>
            <w:r w:rsidRPr="0006232E">
              <w:rPr>
                <w:rFonts w:ascii="Arial" w:hAnsi="Arial" w:cs="Arial"/>
                <w:color w:val="auto"/>
                <w:sz w:val="20"/>
                <w:szCs w:val="20"/>
              </w:rPr>
              <w:t>Tarjetas</w:t>
            </w:r>
          </w:p>
          <w:p w:rsidRPr="0006232E" w:rsidR="00611D28" w:rsidRDefault="00BD2838" w14:paraId="0000032E" w14:textId="77777777">
            <w:pPr>
              <w:spacing w:after="120"/>
              <w:jc w:val="center"/>
              <w:rPr>
                <w:rFonts w:ascii="Arial" w:hAnsi="Arial" w:cs="Arial"/>
                <w:color w:val="auto"/>
                <w:sz w:val="20"/>
                <w:szCs w:val="20"/>
              </w:rPr>
            </w:pPr>
            <w:sdt>
              <w:sdtPr>
                <w:rPr>
                  <w:sz w:val="20"/>
                  <w:szCs w:val="20"/>
                </w:rPr>
                <w:tag w:val="goog_rdk_42"/>
                <w:id w:val="-367607855"/>
              </w:sdtPr>
              <w:sdtContent>
                <w:commentRangeStart w:id="45"/>
              </w:sdtContent>
            </w:sdt>
            <w:r w:rsidRPr="0006232E" w:rsidR="00DA7BEA">
              <w:rPr>
                <w:rFonts w:ascii="Arial" w:hAnsi="Arial" w:cs="Arial"/>
                <w:color w:val="auto"/>
                <w:sz w:val="20"/>
                <w:szCs w:val="20"/>
              </w:rPr>
              <w:t>CF01_6_2_formas</w:t>
            </w:r>
            <w:commentRangeEnd w:id="45"/>
            <w:r w:rsidRPr="0006232E" w:rsidR="00DA7BEA">
              <w:rPr>
                <w:rFonts w:ascii="Arial" w:hAnsi="Arial" w:cs="Arial"/>
                <w:color w:val="auto"/>
                <w:sz w:val="20"/>
                <w:szCs w:val="20"/>
              </w:rPr>
              <w:commentReference w:id="45"/>
            </w:r>
          </w:p>
          <w:p w:rsidRPr="0006232E" w:rsidR="00611D28" w:rsidRDefault="00611D28" w14:paraId="0000032F" w14:textId="77777777">
            <w:pPr>
              <w:spacing w:after="120"/>
              <w:jc w:val="center"/>
              <w:rPr>
                <w:rFonts w:ascii="Arial" w:hAnsi="Arial" w:cs="Arial"/>
                <w:color w:val="auto"/>
                <w:sz w:val="20"/>
                <w:szCs w:val="20"/>
              </w:rPr>
            </w:pPr>
          </w:p>
        </w:tc>
      </w:tr>
    </w:tbl>
    <w:p w:rsidR="00611D28" w:rsidRDefault="00611D28" w14:paraId="00000330" w14:textId="77777777">
      <w:pPr>
        <w:rPr>
          <w:sz w:val="20"/>
          <w:szCs w:val="20"/>
        </w:rPr>
      </w:pPr>
    </w:p>
    <w:p w:rsidR="00611D28" w:rsidRDefault="00611D28" w14:paraId="00000331" w14:textId="77777777">
      <w:pPr>
        <w:spacing w:line="360" w:lineRule="auto"/>
        <w:jc w:val="both"/>
        <w:rPr>
          <w:sz w:val="20"/>
          <w:szCs w:val="20"/>
        </w:rPr>
      </w:pPr>
    </w:p>
    <w:p w:rsidR="00611D28" w:rsidRDefault="00DA7BEA" w14:paraId="00000332" w14:textId="77777777">
      <w:pPr>
        <w:rPr>
          <w:b/>
          <w:sz w:val="20"/>
          <w:szCs w:val="20"/>
        </w:rPr>
      </w:pPr>
      <w:r>
        <w:rPr>
          <w:b/>
          <w:sz w:val="20"/>
          <w:szCs w:val="20"/>
        </w:rPr>
        <w:lastRenderedPageBreak/>
        <w:t xml:space="preserve">6.3. Características </w:t>
      </w:r>
    </w:p>
    <w:p w:rsidR="00611D28" w:rsidRDefault="00611D28" w14:paraId="00000333" w14:textId="77777777">
      <w:pPr>
        <w:rPr>
          <w:sz w:val="20"/>
          <w:szCs w:val="20"/>
        </w:rPr>
      </w:pPr>
    </w:p>
    <w:p w:rsidR="00611D28" w:rsidRDefault="00DA7BEA" w14:paraId="00000334" w14:textId="77777777">
      <w:pPr>
        <w:jc w:val="both"/>
        <w:rPr>
          <w:sz w:val="20"/>
          <w:szCs w:val="20"/>
        </w:rPr>
      </w:pPr>
      <w:r>
        <w:rPr>
          <w:sz w:val="20"/>
          <w:szCs w:val="20"/>
        </w:rPr>
        <w:t>Las familias violentas y/o disfuncionales por lo general presentan una o varias características que las convierten en un factor de riesgo para quienes hacen parte del núcleo familiar:</w:t>
      </w:r>
    </w:p>
    <w:p w:rsidR="00611D28" w:rsidRDefault="00611D28" w14:paraId="00000335" w14:textId="77777777">
      <w:pPr>
        <w:jc w:val="both"/>
        <w:rPr>
          <w:sz w:val="20"/>
          <w:szCs w:val="20"/>
        </w:rPr>
      </w:pPr>
    </w:p>
    <w:p w:rsidR="00611D28" w:rsidP="0006232E" w:rsidRDefault="00BD2838" w14:paraId="00000336" w14:textId="31EEBF06">
      <w:pPr>
        <w:numPr>
          <w:ilvl w:val="0"/>
          <w:numId w:val="16"/>
        </w:numPr>
        <w:jc w:val="both"/>
        <w:rPr>
          <w:sz w:val="20"/>
          <w:szCs w:val="20"/>
        </w:rPr>
      </w:pPr>
      <w:sdt>
        <w:sdtPr>
          <w:tag w:val="goog_rdk_43"/>
          <w:id w:val="1875344889"/>
          <w:showingPlcHdr/>
        </w:sdtPr>
        <w:sdtContent>
          <w:r w:rsidR="0006232E">
            <w:t xml:space="preserve">     </w:t>
          </w:r>
          <w:commentRangeStart w:id="46"/>
        </w:sdtContent>
      </w:sdt>
      <w:r w:rsidR="00DA7BEA">
        <w:rPr>
          <w:b/>
          <w:sz w:val="20"/>
          <w:szCs w:val="20"/>
        </w:rPr>
        <w:t xml:space="preserve">La desorganización familiar: </w:t>
      </w:r>
      <w:r w:rsidR="00DA7BEA">
        <w:rPr>
          <w:sz w:val="20"/>
          <w:szCs w:val="20"/>
        </w:rPr>
        <w:t>que está relacionada con poca claridad frente a los límites, familias carentes de normas, no hay figuras claras de autoridad, patrones de crianza poco definidos.</w:t>
      </w:r>
    </w:p>
    <w:p w:rsidR="00611D28" w:rsidRDefault="00611D28" w14:paraId="00000337" w14:textId="77777777">
      <w:pPr>
        <w:ind w:left="720"/>
        <w:jc w:val="both"/>
        <w:rPr>
          <w:sz w:val="20"/>
          <w:szCs w:val="20"/>
        </w:rPr>
      </w:pPr>
    </w:p>
    <w:p w:rsidR="00611D28" w:rsidP="0006232E" w:rsidRDefault="00DA7BEA" w14:paraId="00000338" w14:textId="0E70C267">
      <w:pPr>
        <w:numPr>
          <w:ilvl w:val="0"/>
          <w:numId w:val="16"/>
        </w:numPr>
        <w:jc w:val="both"/>
        <w:rPr>
          <w:sz w:val="20"/>
          <w:szCs w:val="20"/>
        </w:rPr>
      </w:pPr>
      <w:r>
        <w:rPr>
          <w:b/>
          <w:sz w:val="20"/>
          <w:szCs w:val="20"/>
        </w:rPr>
        <w:t>Maltrato:</w:t>
      </w:r>
      <w:r w:rsidR="009F366D">
        <w:rPr>
          <w:sz w:val="20"/>
          <w:szCs w:val="20"/>
        </w:rPr>
        <w:t xml:space="preserve"> la</w:t>
      </w:r>
      <w:r>
        <w:rPr>
          <w:sz w:val="20"/>
          <w:szCs w:val="20"/>
        </w:rPr>
        <w:t xml:space="preserve"> familia puede naturalizar formas de maltrato, pensando que el castigo físico o psicológico es una forma de educar y generar disciplina, esto aumenta la disfuncionalidad familiar.</w:t>
      </w:r>
    </w:p>
    <w:p w:rsidR="00611D28" w:rsidRDefault="00611D28" w14:paraId="00000339" w14:textId="77777777">
      <w:pPr>
        <w:ind w:left="720"/>
        <w:jc w:val="both"/>
        <w:rPr>
          <w:sz w:val="20"/>
          <w:szCs w:val="20"/>
        </w:rPr>
      </w:pPr>
    </w:p>
    <w:p w:rsidR="00611D28" w:rsidP="0006232E" w:rsidRDefault="00DA7BEA" w14:paraId="0000033A" w14:textId="16DEB3E6">
      <w:pPr>
        <w:numPr>
          <w:ilvl w:val="0"/>
          <w:numId w:val="16"/>
        </w:numPr>
        <w:jc w:val="both"/>
        <w:rPr>
          <w:sz w:val="20"/>
          <w:szCs w:val="20"/>
        </w:rPr>
      </w:pPr>
      <w:r>
        <w:rPr>
          <w:b/>
          <w:sz w:val="20"/>
          <w:szCs w:val="20"/>
        </w:rPr>
        <w:t>Familias con patrones de consumo naturalizado</w:t>
      </w:r>
      <w:r>
        <w:rPr>
          <w:sz w:val="20"/>
          <w:szCs w:val="20"/>
        </w:rPr>
        <w:t>: padres alcohólicos, consumidores que transmiten a su</w:t>
      </w:r>
      <w:r w:rsidR="009F366D">
        <w:rPr>
          <w:sz w:val="20"/>
          <w:szCs w:val="20"/>
        </w:rPr>
        <w:t>s</w:t>
      </w:r>
      <w:r>
        <w:rPr>
          <w:sz w:val="20"/>
          <w:szCs w:val="20"/>
        </w:rPr>
        <w:t xml:space="preserve"> hijos la idea de que el consumo es natural.</w:t>
      </w:r>
    </w:p>
    <w:p w:rsidR="00611D28" w:rsidRDefault="00611D28" w14:paraId="0000033B" w14:textId="77777777">
      <w:pPr>
        <w:ind w:left="720"/>
        <w:jc w:val="both"/>
        <w:rPr>
          <w:sz w:val="20"/>
          <w:szCs w:val="20"/>
        </w:rPr>
      </w:pPr>
    </w:p>
    <w:p w:rsidR="00611D28" w:rsidP="0006232E" w:rsidRDefault="00DA7BEA" w14:paraId="0000033C" w14:textId="77777777">
      <w:pPr>
        <w:numPr>
          <w:ilvl w:val="0"/>
          <w:numId w:val="16"/>
        </w:numPr>
        <w:jc w:val="both"/>
        <w:rPr>
          <w:sz w:val="20"/>
          <w:szCs w:val="20"/>
        </w:rPr>
      </w:pPr>
      <w:r>
        <w:rPr>
          <w:b/>
          <w:sz w:val="20"/>
          <w:szCs w:val="20"/>
        </w:rPr>
        <w:t>Relaciones de género asimétricas:</w:t>
      </w:r>
      <w:r>
        <w:rPr>
          <w:sz w:val="20"/>
          <w:szCs w:val="20"/>
        </w:rPr>
        <w:t xml:space="preserve"> las relaciones al interior de la familia están basadas en el desequilibrio de la relación, donde existe una relación de poder y dominancia, por lo general esta dominancia es masculina o de los padres hacia los hijos. </w:t>
      </w:r>
    </w:p>
    <w:p w:rsidR="00611D28" w:rsidRDefault="00611D28" w14:paraId="0000033D" w14:textId="77777777">
      <w:pPr>
        <w:ind w:left="720"/>
        <w:jc w:val="both"/>
        <w:rPr>
          <w:sz w:val="20"/>
          <w:szCs w:val="20"/>
        </w:rPr>
      </w:pPr>
    </w:p>
    <w:p w:rsidR="00611D28" w:rsidP="0006232E" w:rsidRDefault="00DA7BEA" w14:paraId="0000033E" w14:textId="77777777">
      <w:pPr>
        <w:numPr>
          <w:ilvl w:val="0"/>
          <w:numId w:val="16"/>
        </w:numPr>
        <w:jc w:val="both"/>
        <w:rPr>
          <w:sz w:val="20"/>
          <w:szCs w:val="20"/>
        </w:rPr>
      </w:pPr>
      <w:r>
        <w:rPr>
          <w:b/>
          <w:sz w:val="20"/>
          <w:szCs w:val="20"/>
        </w:rPr>
        <w:t>Castigo:</w:t>
      </w:r>
      <w:r>
        <w:rPr>
          <w:sz w:val="20"/>
          <w:szCs w:val="20"/>
        </w:rPr>
        <w:t xml:space="preserve"> por lo general la corrección se asimila con un castigo y esto genera la idea de que sufrir es natural. </w:t>
      </w:r>
    </w:p>
    <w:p w:rsidR="00611D28" w:rsidRDefault="00611D28" w14:paraId="0000033F" w14:textId="77777777">
      <w:pPr>
        <w:jc w:val="both"/>
        <w:rPr>
          <w:sz w:val="20"/>
          <w:szCs w:val="20"/>
        </w:rPr>
      </w:pPr>
    </w:p>
    <w:p w:rsidR="00611D28" w:rsidP="0006232E" w:rsidRDefault="00DA7BEA" w14:paraId="00000340" w14:textId="77777777">
      <w:pPr>
        <w:numPr>
          <w:ilvl w:val="0"/>
          <w:numId w:val="16"/>
        </w:numPr>
        <w:jc w:val="both"/>
        <w:rPr>
          <w:sz w:val="20"/>
          <w:szCs w:val="20"/>
        </w:rPr>
      </w:pPr>
      <w:r>
        <w:rPr>
          <w:b/>
          <w:sz w:val="20"/>
          <w:szCs w:val="20"/>
        </w:rPr>
        <w:t>Aislamiento social de la familia</w:t>
      </w:r>
      <w:r>
        <w:rPr>
          <w:sz w:val="20"/>
          <w:szCs w:val="20"/>
        </w:rPr>
        <w:t>: familias que no construyen redes de apoyo y relaciones sociales sanas.</w:t>
      </w:r>
    </w:p>
    <w:p w:rsidR="00611D28" w:rsidRDefault="00611D28" w14:paraId="00000341" w14:textId="77777777">
      <w:pPr>
        <w:jc w:val="both"/>
        <w:rPr>
          <w:sz w:val="20"/>
          <w:szCs w:val="20"/>
        </w:rPr>
      </w:pPr>
    </w:p>
    <w:p w:rsidR="00611D28" w:rsidP="0006232E" w:rsidRDefault="00DA7BEA" w14:paraId="00000342" w14:textId="55F7DFE6">
      <w:pPr>
        <w:numPr>
          <w:ilvl w:val="0"/>
          <w:numId w:val="16"/>
        </w:numPr>
        <w:jc w:val="both"/>
        <w:rPr>
          <w:sz w:val="20"/>
          <w:szCs w:val="20"/>
        </w:rPr>
      </w:pPr>
      <w:r>
        <w:rPr>
          <w:b/>
          <w:sz w:val="20"/>
          <w:szCs w:val="20"/>
        </w:rPr>
        <w:t>Estrés familiar sin gestionar</w:t>
      </w:r>
      <w:r>
        <w:rPr>
          <w:sz w:val="20"/>
          <w:szCs w:val="20"/>
        </w:rPr>
        <w:t>: en la dinámica familiar el estrés puede hacer parte de la vida, sin embargo</w:t>
      </w:r>
      <w:r w:rsidR="0000742B">
        <w:rPr>
          <w:sz w:val="20"/>
          <w:szCs w:val="20"/>
        </w:rPr>
        <w:t>,</w:t>
      </w:r>
      <w:r>
        <w:rPr>
          <w:sz w:val="20"/>
          <w:szCs w:val="20"/>
        </w:rPr>
        <w:t xml:space="preserve"> cuando el estrés se convierte en un patrón dentro de las relaciones familiares, genera impactos sobre cada uno de los integrantes.</w:t>
      </w:r>
    </w:p>
    <w:p w:rsidR="00611D28" w:rsidRDefault="00611D28" w14:paraId="00000343" w14:textId="77777777">
      <w:pPr>
        <w:jc w:val="both"/>
        <w:rPr>
          <w:sz w:val="20"/>
          <w:szCs w:val="20"/>
        </w:rPr>
      </w:pPr>
    </w:p>
    <w:p w:rsidR="00611D28" w:rsidP="0006232E" w:rsidRDefault="00DA7BEA" w14:paraId="00000344" w14:textId="77777777">
      <w:pPr>
        <w:numPr>
          <w:ilvl w:val="0"/>
          <w:numId w:val="16"/>
        </w:numPr>
        <w:jc w:val="both"/>
        <w:rPr>
          <w:sz w:val="20"/>
          <w:szCs w:val="20"/>
        </w:rPr>
      </w:pPr>
      <w:r>
        <w:rPr>
          <w:b/>
          <w:sz w:val="20"/>
          <w:szCs w:val="20"/>
        </w:rPr>
        <w:t>Escaso reconocimiento del logro:</w:t>
      </w:r>
      <w:r>
        <w:rPr>
          <w:sz w:val="20"/>
          <w:szCs w:val="20"/>
        </w:rPr>
        <w:t xml:space="preserve"> no existe un patrón de reconocimiento que estimulen y motiven a los miembros de la familia a hacer las cosas cada vez mejor. Esto genera frustración y baja autoestima.</w:t>
      </w:r>
    </w:p>
    <w:p w:rsidR="00611D28" w:rsidRDefault="00611D28" w14:paraId="00000345" w14:textId="77777777">
      <w:pPr>
        <w:jc w:val="both"/>
        <w:rPr>
          <w:sz w:val="20"/>
          <w:szCs w:val="20"/>
        </w:rPr>
      </w:pPr>
    </w:p>
    <w:p w:rsidR="00611D28" w:rsidP="0006232E" w:rsidRDefault="00DA7BEA" w14:paraId="00000346" w14:textId="0C9A4E80">
      <w:pPr>
        <w:numPr>
          <w:ilvl w:val="0"/>
          <w:numId w:val="16"/>
        </w:numPr>
        <w:jc w:val="both"/>
        <w:rPr>
          <w:sz w:val="20"/>
          <w:szCs w:val="20"/>
        </w:rPr>
      </w:pPr>
      <w:r>
        <w:rPr>
          <w:b/>
          <w:sz w:val="20"/>
          <w:szCs w:val="20"/>
        </w:rPr>
        <w:t>Poca o nula efectividad:</w:t>
      </w:r>
      <w:r w:rsidR="0000742B">
        <w:rPr>
          <w:sz w:val="20"/>
          <w:szCs w:val="20"/>
        </w:rPr>
        <w:t xml:space="preserve"> h</w:t>
      </w:r>
      <w:r>
        <w:rPr>
          <w:sz w:val="20"/>
          <w:szCs w:val="20"/>
        </w:rPr>
        <w:t xml:space="preserve">ay padres que nunca aprendieron del afecto a través de las demostraciones corporales y sienten que el afecto se demuestra a través de las responsabilidades de satisfacción de necesidades básicas. </w:t>
      </w:r>
    </w:p>
    <w:p w:rsidR="00611D28" w:rsidRDefault="00611D28" w14:paraId="00000347" w14:textId="77777777">
      <w:pPr>
        <w:jc w:val="both"/>
        <w:rPr>
          <w:sz w:val="20"/>
          <w:szCs w:val="20"/>
        </w:rPr>
      </w:pPr>
    </w:p>
    <w:p w:rsidR="00611D28" w:rsidP="0006232E" w:rsidRDefault="00DA7BEA" w14:paraId="00000348" w14:textId="77777777">
      <w:pPr>
        <w:numPr>
          <w:ilvl w:val="0"/>
          <w:numId w:val="16"/>
        </w:numPr>
        <w:jc w:val="both"/>
        <w:rPr>
          <w:b/>
          <w:sz w:val="20"/>
          <w:szCs w:val="20"/>
        </w:rPr>
      </w:pPr>
      <w:r>
        <w:rPr>
          <w:b/>
          <w:sz w:val="20"/>
          <w:szCs w:val="20"/>
        </w:rPr>
        <w:t xml:space="preserve">Exceso de libertades o de restricciones: </w:t>
      </w:r>
      <w:r>
        <w:rPr>
          <w:sz w:val="20"/>
          <w:szCs w:val="20"/>
        </w:rPr>
        <w:t>familias que permiten muchas cosas que incluso exponen a sus hijos o a ellos mismos a factores de riesgo externos en comparación con familias que todo lo restringen.</w:t>
      </w:r>
      <w:commentRangeEnd w:id="46"/>
      <w:r>
        <w:commentReference w:id="46"/>
      </w:r>
    </w:p>
    <w:p w:rsidR="00611D28" w:rsidRDefault="00DA7BEA" w14:paraId="00000349" w14:textId="77777777">
      <w:pPr>
        <w:rPr>
          <w:sz w:val="20"/>
          <w:szCs w:val="20"/>
        </w:rPr>
      </w:pPr>
      <w:r>
        <w:rPr>
          <w:sz w:val="20"/>
          <w:szCs w:val="20"/>
        </w:rPr>
        <w:t xml:space="preserve">                              </w:t>
      </w:r>
    </w:p>
    <w:p w:rsidR="00611D28" w:rsidRDefault="00611D28" w14:paraId="0000034A" w14:textId="77777777">
      <w:pPr>
        <w:jc w:val="both"/>
        <w:rPr>
          <w:sz w:val="20"/>
          <w:szCs w:val="20"/>
        </w:rPr>
      </w:pPr>
    </w:p>
    <w:p w:rsidR="00611D28" w:rsidRDefault="00611D28" w14:paraId="0000034B" w14:textId="77777777">
      <w:pPr>
        <w:jc w:val="both"/>
        <w:rPr>
          <w:b/>
          <w:sz w:val="20"/>
          <w:szCs w:val="20"/>
        </w:rPr>
      </w:pPr>
    </w:p>
    <w:p w:rsidR="00611D28" w:rsidRDefault="00DA7BEA" w14:paraId="0000034C" w14:textId="77777777">
      <w:pPr>
        <w:numPr>
          <w:ilvl w:val="0"/>
          <w:numId w:val="4"/>
        </w:numPr>
        <w:ind w:left="284"/>
        <w:jc w:val="both"/>
        <w:rPr>
          <w:b/>
          <w:sz w:val="20"/>
          <w:szCs w:val="20"/>
        </w:rPr>
      </w:pPr>
      <w:r>
        <w:rPr>
          <w:b/>
          <w:sz w:val="20"/>
          <w:szCs w:val="20"/>
        </w:rPr>
        <w:t xml:space="preserve">Síntesis </w:t>
      </w:r>
    </w:p>
    <w:p w:rsidR="00611D28" w:rsidRDefault="00611D28" w14:paraId="0000034D" w14:textId="77777777">
      <w:pPr>
        <w:spacing w:after="160"/>
        <w:rPr>
          <w:b/>
          <w:sz w:val="20"/>
          <w:szCs w:val="20"/>
        </w:rPr>
      </w:pPr>
    </w:p>
    <w:p w:rsidR="00611D28" w:rsidRDefault="00DA7BEA" w14:paraId="0000034E" w14:textId="77777777">
      <w:pPr>
        <w:spacing w:after="160"/>
        <w:rPr>
          <w:sz w:val="20"/>
          <w:szCs w:val="20"/>
        </w:rPr>
      </w:pPr>
      <w:r>
        <w:rPr>
          <w:sz w:val="20"/>
          <w:szCs w:val="20"/>
        </w:rPr>
        <w:t>A través del siguiente mapa, podrá ver la conceptualización abordada en este componente formativo que resume de manera puntual lo visto en él.</w:t>
      </w:r>
    </w:p>
    <w:p w:rsidR="00611D28" w:rsidRDefault="00611D28" w14:paraId="0000034F" w14:textId="77777777">
      <w:pPr>
        <w:ind w:left="284"/>
        <w:jc w:val="both"/>
        <w:rPr>
          <w:b/>
          <w:sz w:val="20"/>
          <w:szCs w:val="20"/>
        </w:rPr>
      </w:pPr>
    </w:p>
    <w:p w:rsidR="00611D28" w:rsidRDefault="00611D28" w14:paraId="00000350" w14:textId="77777777">
      <w:pPr>
        <w:jc w:val="both"/>
        <w:rPr>
          <w:b/>
          <w:sz w:val="20"/>
          <w:szCs w:val="20"/>
        </w:rPr>
      </w:pPr>
    </w:p>
    <w:p w:rsidR="00611D28" w:rsidRDefault="00BD2838" w14:paraId="00000351" w14:textId="77777777">
      <w:pPr>
        <w:jc w:val="both"/>
        <w:rPr>
          <w:b/>
          <w:sz w:val="20"/>
          <w:szCs w:val="20"/>
        </w:rPr>
      </w:pPr>
      <w:sdt>
        <w:sdtPr>
          <w:tag w:val="goog_rdk_44"/>
          <w:id w:val="-462890491"/>
        </w:sdtPr>
        <w:sdtContent>
          <w:commentRangeStart w:id="47"/>
        </w:sdtContent>
      </w:sdt>
      <w:r w:rsidR="00DA7BEA">
        <w:rPr>
          <w:b/>
          <w:noProof/>
          <w:sz w:val="20"/>
          <w:szCs w:val="20"/>
          <w:lang w:val="es-CO"/>
        </w:rPr>
        <w:drawing>
          <wp:inline distT="114300" distB="114300" distL="114300" distR="114300" wp14:anchorId="4268CDF4" wp14:editId="07777777">
            <wp:extent cx="5715000" cy="4591050"/>
            <wp:effectExtent l="0" t="0" r="0" b="0"/>
            <wp:docPr id="2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15000" cy="4591050"/>
                    </a:xfrm>
                    <a:prstGeom prst="rect">
                      <a:avLst/>
                    </a:prstGeom>
                    <a:ln/>
                  </pic:spPr>
                </pic:pic>
              </a:graphicData>
            </a:graphic>
          </wp:inline>
        </w:drawing>
      </w:r>
      <w:commentRangeEnd w:id="47"/>
      <w:r w:rsidR="00DA7BEA">
        <w:commentReference w:id="47"/>
      </w:r>
    </w:p>
    <w:p w:rsidR="00611D28" w:rsidRDefault="00611D28" w14:paraId="00000352" w14:textId="77777777">
      <w:pPr>
        <w:rPr>
          <w:color w:val="948A54"/>
          <w:sz w:val="20"/>
          <w:szCs w:val="20"/>
        </w:rPr>
      </w:pPr>
    </w:p>
    <w:p w:rsidR="00611D28" w:rsidRDefault="00DA7BEA" w14:paraId="00000353"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611D28" w:rsidRDefault="00611D28" w14:paraId="00000354" w14:textId="77777777">
      <w:pPr>
        <w:ind w:left="426"/>
        <w:jc w:val="both"/>
        <w:rPr>
          <w:color w:val="7F7F7F"/>
          <w:sz w:val="20"/>
          <w:szCs w:val="20"/>
        </w:rPr>
      </w:pPr>
    </w:p>
    <w:p w:rsidR="00611D28" w:rsidRDefault="00611D28" w14:paraId="00000355" w14:textId="77777777">
      <w:pPr>
        <w:ind w:left="426"/>
        <w:jc w:val="both"/>
        <w:rPr>
          <w:color w:val="7F7F7F"/>
          <w:sz w:val="20"/>
          <w:szCs w:val="20"/>
        </w:rPr>
      </w:pPr>
    </w:p>
    <w:tbl>
      <w:tblPr>
        <w:tblStyle w:val="affffffffffffffe"/>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877F5F" w:rsidR="00611D28" w14:paraId="230C237E" w14:textId="77777777">
        <w:tc>
          <w:tcPr>
            <w:tcW w:w="9541" w:type="dxa"/>
            <w:gridSpan w:val="2"/>
            <w:shd w:val="clear" w:color="auto" w:fill="FAC896"/>
            <w:vAlign w:val="center"/>
          </w:tcPr>
          <w:p w:rsidRPr="00877F5F" w:rsidR="00611D28" w:rsidRDefault="00DA7BEA" w14:paraId="00000356" w14:textId="77777777">
            <w:pPr>
              <w:jc w:val="center"/>
              <w:rPr>
                <w:rFonts w:ascii="Arial" w:hAnsi="Arial" w:cs="Arial"/>
                <w:sz w:val="20"/>
                <w:szCs w:val="20"/>
              </w:rPr>
            </w:pPr>
            <w:r w:rsidRPr="00877F5F">
              <w:rPr>
                <w:rFonts w:ascii="Arial" w:hAnsi="Arial" w:cs="Arial"/>
                <w:sz w:val="20"/>
                <w:szCs w:val="20"/>
              </w:rPr>
              <w:t>DESCRIPCIÓN DE ACTIVIDAD DIDÁCTICA</w:t>
            </w:r>
          </w:p>
        </w:tc>
      </w:tr>
      <w:tr w:rsidRPr="00877F5F" w:rsidR="00611D28" w14:paraId="23BA4C07" w14:textId="77777777">
        <w:trPr>
          <w:trHeight w:val="806"/>
        </w:trPr>
        <w:tc>
          <w:tcPr>
            <w:tcW w:w="2835" w:type="dxa"/>
            <w:shd w:val="clear" w:color="auto" w:fill="FAC896"/>
            <w:vAlign w:val="center"/>
          </w:tcPr>
          <w:p w:rsidRPr="00877F5F" w:rsidR="00611D28" w:rsidRDefault="00DA7BEA" w14:paraId="00000358" w14:textId="77777777">
            <w:pPr>
              <w:rPr>
                <w:rFonts w:ascii="Arial" w:hAnsi="Arial" w:cs="Arial"/>
                <w:sz w:val="20"/>
                <w:szCs w:val="20"/>
              </w:rPr>
            </w:pPr>
            <w:r w:rsidRPr="00877F5F">
              <w:rPr>
                <w:rFonts w:ascii="Arial" w:hAnsi="Arial" w:cs="Arial"/>
                <w:sz w:val="20"/>
                <w:szCs w:val="20"/>
              </w:rPr>
              <w:t>Nombre de la Actividad</w:t>
            </w:r>
          </w:p>
        </w:tc>
        <w:tc>
          <w:tcPr>
            <w:tcW w:w="6706" w:type="dxa"/>
            <w:shd w:val="clear" w:color="auto" w:fill="auto"/>
            <w:vAlign w:val="center"/>
          </w:tcPr>
          <w:p w:rsidRPr="00877F5F" w:rsidR="00611D28" w:rsidRDefault="00DA7BEA" w14:paraId="00000359" w14:textId="77777777">
            <w:pPr>
              <w:rPr>
                <w:rFonts w:ascii="Arial" w:hAnsi="Arial" w:cs="Arial"/>
                <w:sz w:val="20"/>
                <w:szCs w:val="20"/>
              </w:rPr>
            </w:pPr>
            <w:r w:rsidRPr="00877F5F">
              <w:rPr>
                <w:rFonts w:ascii="Arial" w:hAnsi="Arial" w:cs="Arial"/>
                <w:sz w:val="20"/>
                <w:szCs w:val="20"/>
              </w:rPr>
              <w:t xml:space="preserve">Implicaciones del consumo. </w:t>
            </w:r>
          </w:p>
        </w:tc>
      </w:tr>
      <w:tr w:rsidRPr="00877F5F" w:rsidR="00611D28" w14:paraId="3D03654F" w14:textId="77777777">
        <w:trPr>
          <w:trHeight w:val="806"/>
        </w:trPr>
        <w:tc>
          <w:tcPr>
            <w:tcW w:w="2835" w:type="dxa"/>
            <w:shd w:val="clear" w:color="auto" w:fill="FAC896"/>
            <w:vAlign w:val="center"/>
          </w:tcPr>
          <w:p w:rsidRPr="00877F5F" w:rsidR="00611D28" w:rsidRDefault="00DA7BEA" w14:paraId="0000035A" w14:textId="77777777">
            <w:pPr>
              <w:rPr>
                <w:rFonts w:ascii="Arial" w:hAnsi="Arial" w:cs="Arial"/>
                <w:sz w:val="20"/>
                <w:szCs w:val="20"/>
              </w:rPr>
            </w:pPr>
            <w:r w:rsidRPr="00877F5F">
              <w:rPr>
                <w:rFonts w:ascii="Arial" w:hAnsi="Arial" w:cs="Arial"/>
                <w:sz w:val="20"/>
                <w:szCs w:val="20"/>
              </w:rPr>
              <w:t>Objetivo de la actividad</w:t>
            </w:r>
          </w:p>
        </w:tc>
        <w:tc>
          <w:tcPr>
            <w:tcW w:w="6706" w:type="dxa"/>
            <w:shd w:val="clear" w:color="auto" w:fill="auto"/>
            <w:vAlign w:val="center"/>
          </w:tcPr>
          <w:p w:rsidRPr="00877F5F" w:rsidR="00611D28" w:rsidRDefault="00DA7BEA" w14:paraId="0000035B" w14:textId="77777777">
            <w:pPr>
              <w:rPr>
                <w:rFonts w:ascii="Arial" w:hAnsi="Arial" w:cs="Arial"/>
                <w:b w:val="0"/>
                <w:sz w:val="20"/>
                <w:szCs w:val="20"/>
              </w:rPr>
            </w:pPr>
            <w:r w:rsidRPr="00877F5F">
              <w:rPr>
                <w:rFonts w:ascii="Arial" w:hAnsi="Arial" w:cs="Arial"/>
                <w:b w:val="0"/>
                <w:sz w:val="20"/>
                <w:szCs w:val="20"/>
              </w:rPr>
              <w:t xml:space="preserve">Comprender los conceptos y postulados sobre la salud mental y el consumo de SPA para identificar las sustancias psicoactivas, prevención y rutas de atención. </w:t>
            </w:r>
          </w:p>
          <w:p w:rsidRPr="00877F5F" w:rsidR="00611D28" w:rsidRDefault="00611D28" w14:paraId="0000035C" w14:textId="77777777">
            <w:pPr>
              <w:rPr>
                <w:rFonts w:ascii="Arial" w:hAnsi="Arial" w:cs="Arial"/>
                <w:b w:val="0"/>
                <w:sz w:val="20"/>
                <w:szCs w:val="20"/>
              </w:rPr>
            </w:pPr>
          </w:p>
        </w:tc>
      </w:tr>
      <w:tr w:rsidRPr="00877F5F" w:rsidR="00611D28" w14:paraId="46526D74" w14:textId="77777777">
        <w:trPr>
          <w:trHeight w:val="806"/>
        </w:trPr>
        <w:tc>
          <w:tcPr>
            <w:tcW w:w="2835" w:type="dxa"/>
            <w:shd w:val="clear" w:color="auto" w:fill="FAC896"/>
            <w:vAlign w:val="center"/>
          </w:tcPr>
          <w:p w:rsidRPr="00877F5F" w:rsidR="00611D28" w:rsidRDefault="00DA7BEA" w14:paraId="0000035D" w14:textId="77777777">
            <w:pPr>
              <w:rPr>
                <w:rFonts w:ascii="Arial" w:hAnsi="Arial" w:cs="Arial"/>
                <w:sz w:val="20"/>
                <w:szCs w:val="20"/>
              </w:rPr>
            </w:pPr>
            <w:r w:rsidRPr="00877F5F">
              <w:rPr>
                <w:rFonts w:ascii="Arial" w:hAnsi="Arial" w:cs="Arial"/>
                <w:sz w:val="20"/>
                <w:szCs w:val="20"/>
              </w:rPr>
              <w:t>Tipo de actividad sugerida</w:t>
            </w:r>
          </w:p>
          <w:p w:rsidRPr="00877F5F" w:rsidR="00611D28" w:rsidRDefault="00DA7BEA" w14:paraId="0000035E" w14:textId="77777777">
            <w:pPr>
              <w:rPr>
                <w:rFonts w:ascii="Arial" w:hAnsi="Arial" w:cs="Arial"/>
                <w:sz w:val="20"/>
                <w:szCs w:val="20"/>
              </w:rPr>
            </w:pPr>
            <w:r w:rsidRPr="00877F5F">
              <w:rPr>
                <w:rFonts w:ascii="Arial" w:hAnsi="Arial" w:cs="Arial"/>
                <w:sz w:val="20"/>
                <w:szCs w:val="20"/>
              </w:rPr>
              <w:t>VERDADERO - FALSO</w:t>
            </w:r>
          </w:p>
        </w:tc>
        <w:tc>
          <w:tcPr>
            <w:tcW w:w="6706" w:type="dxa"/>
            <w:shd w:val="clear" w:color="auto" w:fill="auto"/>
            <w:vAlign w:val="center"/>
          </w:tcPr>
          <w:p w:rsidRPr="00877F5F" w:rsidR="00611D28" w:rsidRDefault="00DA7BEA" w14:paraId="0000035F" w14:textId="77777777">
            <w:pPr>
              <w:rPr>
                <w:rFonts w:ascii="Arial" w:hAnsi="Arial" w:cs="Arial"/>
                <w:sz w:val="20"/>
                <w:szCs w:val="20"/>
              </w:rPr>
            </w:pPr>
            <w:r w:rsidRPr="00877F5F">
              <w:rPr>
                <w:noProof/>
                <w:sz w:val="20"/>
                <w:szCs w:val="20"/>
                <w:lang w:val="es-CO"/>
              </w:rPr>
              <w:drawing>
                <wp:inline distT="0" distB="0" distL="0" distR="0" wp14:anchorId="0ACFB09B" wp14:editId="07777777">
                  <wp:extent cx="1146810" cy="695325"/>
                  <wp:effectExtent l="0" t="0" r="0" b="0"/>
                  <wp:docPr id="2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l="23835" t="2083" r="48625" b="68986"/>
                          <a:stretch>
                            <a:fillRect/>
                          </a:stretch>
                        </pic:blipFill>
                        <pic:spPr>
                          <a:xfrm>
                            <a:off x="0" y="0"/>
                            <a:ext cx="1146810" cy="695325"/>
                          </a:xfrm>
                          <a:prstGeom prst="rect">
                            <a:avLst/>
                          </a:prstGeom>
                          <a:ln/>
                        </pic:spPr>
                      </pic:pic>
                    </a:graphicData>
                  </a:graphic>
                </wp:inline>
              </w:drawing>
            </w:r>
          </w:p>
        </w:tc>
      </w:tr>
      <w:tr w:rsidRPr="00877F5F" w:rsidR="00611D28" w14:paraId="633DC83D" w14:textId="77777777">
        <w:trPr>
          <w:trHeight w:val="806"/>
        </w:trPr>
        <w:tc>
          <w:tcPr>
            <w:tcW w:w="2835" w:type="dxa"/>
            <w:shd w:val="clear" w:color="auto" w:fill="FAC896"/>
            <w:vAlign w:val="center"/>
          </w:tcPr>
          <w:p w:rsidRPr="00877F5F" w:rsidR="00611D28" w:rsidRDefault="00DA7BEA" w14:paraId="00000360" w14:textId="77777777">
            <w:pPr>
              <w:rPr>
                <w:rFonts w:ascii="Arial" w:hAnsi="Arial" w:cs="Arial"/>
                <w:sz w:val="20"/>
                <w:szCs w:val="20"/>
              </w:rPr>
            </w:pPr>
            <w:r w:rsidRPr="00877F5F">
              <w:rPr>
                <w:rFonts w:ascii="Arial" w:hAnsi="Arial" w:cs="Arial"/>
                <w:sz w:val="20"/>
                <w:szCs w:val="20"/>
              </w:rPr>
              <w:t xml:space="preserve">Archivo de la actividad </w:t>
            </w:r>
          </w:p>
          <w:p w:rsidRPr="00877F5F" w:rsidR="00611D28" w:rsidRDefault="00DA7BEA" w14:paraId="00000361" w14:textId="77777777">
            <w:pPr>
              <w:rPr>
                <w:rFonts w:ascii="Arial" w:hAnsi="Arial" w:cs="Arial"/>
                <w:sz w:val="20"/>
                <w:szCs w:val="20"/>
              </w:rPr>
            </w:pPr>
            <w:r w:rsidRPr="00877F5F">
              <w:rPr>
                <w:rFonts w:ascii="Arial" w:hAnsi="Arial" w:cs="Arial"/>
                <w:sz w:val="20"/>
                <w:szCs w:val="20"/>
              </w:rPr>
              <w:t>(Anexo donde se describe la actividad propuesta)</w:t>
            </w:r>
          </w:p>
        </w:tc>
        <w:tc>
          <w:tcPr>
            <w:tcW w:w="6706" w:type="dxa"/>
            <w:shd w:val="clear" w:color="auto" w:fill="auto"/>
            <w:vAlign w:val="center"/>
          </w:tcPr>
          <w:p w:rsidRPr="00877F5F" w:rsidR="00611D28" w:rsidRDefault="00611D28" w14:paraId="00000362" w14:textId="77777777">
            <w:pPr>
              <w:rPr>
                <w:rFonts w:ascii="Arial" w:hAnsi="Arial" w:cs="Arial"/>
                <w:color w:val="999999"/>
                <w:sz w:val="20"/>
                <w:szCs w:val="20"/>
                <w:highlight w:val="white"/>
              </w:rPr>
            </w:pPr>
          </w:p>
          <w:p w:rsidRPr="00877F5F" w:rsidR="00611D28" w:rsidRDefault="00DA7BEA" w14:paraId="00000363" w14:textId="77777777">
            <w:pPr>
              <w:rPr>
                <w:rFonts w:ascii="Arial" w:hAnsi="Arial" w:cs="Arial"/>
                <w:color w:val="999999"/>
                <w:sz w:val="20"/>
                <w:szCs w:val="20"/>
              </w:rPr>
            </w:pPr>
            <w:r w:rsidRPr="00877F5F">
              <w:rPr>
                <w:rFonts w:ascii="Arial" w:hAnsi="Arial" w:cs="Arial"/>
                <w:color w:val="999999"/>
                <w:sz w:val="20"/>
                <w:szCs w:val="20"/>
              </w:rPr>
              <w:t>Actividad_didactica_CF01</w:t>
            </w:r>
          </w:p>
        </w:tc>
      </w:tr>
    </w:tbl>
    <w:p w:rsidR="00611D28" w:rsidRDefault="00611D28" w14:paraId="00000364" w14:textId="77777777">
      <w:pPr>
        <w:rPr>
          <w:b/>
          <w:sz w:val="20"/>
          <w:szCs w:val="20"/>
          <w:u w:val="single"/>
        </w:rPr>
      </w:pPr>
    </w:p>
    <w:p w:rsidR="00611D28" w:rsidRDefault="00611D28" w14:paraId="00000365" w14:textId="77777777">
      <w:pPr>
        <w:rPr>
          <w:b/>
          <w:sz w:val="20"/>
          <w:szCs w:val="20"/>
        </w:rPr>
      </w:pPr>
    </w:p>
    <w:p w:rsidR="00611D28" w:rsidRDefault="00DA7BEA" w14:paraId="00000366"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lastRenderedPageBreak/>
        <w:t xml:space="preserve">MATERIAL COMPLEMENTARIO: </w:t>
      </w:r>
    </w:p>
    <w:p w:rsidR="00611D28" w:rsidRDefault="00611D28" w14:paraId="00000367" w14:textId="77777777">
      <w:pPr>
        <w:rPr>
          <w:sz w:val="20"/>
          <w:szCs w:val="20"/>
        </w:rPr>
      </w:pPr>
    </w:p>
    <w:tbl>
      <w:tblPr>
        <w:tblStyle w:val="afffffffffffffff"/>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877F5F" w:rsidR="00611D28" w:rsidTr="41547BCA" w14:paraId="5437C8D7" w14:textId="77777777">
        <w:trPr>
          <w:trHeight w:val="658"/>
        </w:trPr>
        <w:tc>
          <w:tcPr>
            <w:tcW w:w="2517" w:type="dxa"/>
            <w:shd w:val="clear" w:color="auto" w:fill="F9CB9C"/>
            <w:tcMar>
              <w:top w:w="100" w:type="dxa"/>
              <w:left w:w="100" w:type="dxa"/>
              <w:bottom w:w="100" w:type="dxa"/>
              <w:right w:w="100" w:type="dxa"/>
            </w:tcMar>
            <w:vAlign w:val="center"/>
          </w:tcPr>
          <w:p w:rsidRPr="00877F5F" w:rsidR="00611D28" w:rsidRDefault="00DA7BEA" w14:paraId="00000368" w14:textId="77777777">
            <w:pPr>
              <w:jc w:val="center"/>
              <w:rPr>
                <w:rFonts w:ascii="Arial" w:hAnsi="Arial" w:cs="Arial"/>
                <w:sz w:val="20"/>
                <w:szCs w:val="20"/>
              </w:rPr>
            </w:pPr>
            <w:r w:rsidRPr="00877F5F">
              <w:rPr>
                <w:rFonts w:ascii="Arial" w:hAnsi="Arial" w:cs="Arial"/>
                <w:sz w:val="20"/>
                <w:szCs w:val="20"/>
              </w:rPr>
              <w:t>Tema</w:t>
            </w:r>
          </w:p>
        </w:tc>
        <w:tc>
          <w:tcPr>
            <w:tcW w:w="2517" w:type="dxa"/>
            <w:shd w:val="clear" w:color="auto" w:fill="F9CB9C"/>
            <w:tcMar>
              <w:top w:w="100" w:type="dxa"/>
              <w:left w:w="100" w:type="dxa"/>
              <w:bottom w:w="100" w:type="dxa"/>
              <w:right w:w="100" w:type="dxa"/>
            </w:tcMar>
            <w:vAlign w:val="center"/>
          </w:tcPr>
          <w:p w:rsidRPr="00877F5F" w:rsidR="00611D28" w:rsidRDefault="00DA7BEA" w14:paraId="00000369" w14:textId="77777777">
            <w:pPr>
              <w:jc w:val="center"/>
              <w:rPr>
                <w:rFonts w:ascii="Arial" w:hAnsi="Arial" w:cs="Arial"/>
                <w:sz w:val="20"/>
                <w:szCs w:val="20"/>
              </w:rPr>
            </w:pPr>
            <w:r w:rsidRPr="00877F5F">
              <w:rPr>
                <w:rFonts w:ascii="Arial" w:hAnsi="Arial" w:cs="Arial"/>
                <w:sz w:val="20"/>
                <w:szCs w:val="20"/>
              </w:rPr>
              <w:t>Referencia APA del Material</w:t>
            </w:r>
          </w:p>
        </w:tc>
        <w:tc>
          <w:tcPr>
            <w:tcW w:w="2519" w:type="dxa"/>
            <w:shd w:val="clear" w:color="auto" w:fill="F9CB9C"/>
            <w:tcMar>
              <w:top w:w="100" w:type="dxa"/>
              <w:left w:w="100" w:type="dxa"/>
              <w:bottom w:w="100" w:type="dxa"/>
              <w:right w:w="100" w:type="dxa"/>
            </w:tcMar>
            <w:vAlign w:val="center"/>
          </w:tcPr>
          <w:p w:rsidRPr="00877F5F" w:rsidR="00611D28" w:rsidRDefault="00DA7BEA" w14:paraId="0000036A" w14:textId="77777777">
            <w:pPr>
              <w:jc w:val="center"/>
              <w:rPr>
                <w:rFonts w:ascii="Arial" w:hAnsi="Arial" w:cs="Arial"/>
                <w:sz w:val="20"/>
                <w:szCs w:val="20"/>
              </w:rPr>
            </w:pPr>
            <w:r w:rsidRPr="00877F5F">
              <w:rPr>
                <w:rFonts w:ascii="Arial" w:hAnsi="Arial" w:cs="Arial"/>
                <w:sz w:val="20"/>
                <w:szCs w:val="20"/>
              </w:rPr>
              <w:t>Tipo de material</w:t>
            </w:r>
          </w:p>
          <w:p w:rsidRPr="00877F5F" w:rsidR="00611D28" w:rsidRDefault="00DA7BEA" w14:paraId="0000036B" w14:textId="77777777">
            <w:pPr>
              <w:jc w:val="center"/>
              <w:rPr>
                <w:rFonts w:ascii="Arial" w:hAnsi="Arial" w:cs="Arial"/>
                <w:sz w:val="20"/>
                <w:szCs w:val="20"/>
              </w:rPr>
            </w:pPr>
            <w:r w:rsidRPr="00877F5F">
              <w:rPr>
                <w:rFonts w:ascii="Arial" w:hAnsi="Arial" w:cs="Arial"/>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877F5F" w:rsidR="00611D28" w:rsidRDefault="00DA7BEA" w14:paraId="0000036C" w14:textId="77777777">
            <w:pPr>
              <w:jc w:val="center"/>
              <w:rPr>
                <w:rFonts w:ascii="Arial" w:hAnsi="Arial" w:cs="Arial"/>
                <w:sz w:val="20"/>
                <w:szCs w:val="20"/>
              </w:rPr>
            </w:pPr>
            <w:r w:rsidRPr="00877F5F">
              <w:rPr>
                <w:rFonts w:ascii="Arial" w:hAnsi="Arial" w:cs="Arial"/>
                <w:sz w:val="20"/>
                <w:szCs w:val="20"/>
              </w:rPr>
              <w:t>Enlace del Recurso o</w:t>
            </w:r>
          </w:p>
          <w:p w:rsidRPr="00877F5F" w:rsidR="00611D28" w:rsidRDefault="00DA7BEA" w14:paraId="0000036D" w14:textId="77777777">
            <w:pPr>
              <w:jc w:val="center"/>
              <w:rPr>
                <w:rFonts w:ascii="Arial" w:hAnsi="Arial" w:cs="Arial"/>
                <w:sz w:val="20"/>
                <w:szCs w:val="20"/>
              </w:rPr>
            </w:pPr>
            <w:r w:rsidRPr="00877F5F">
              <w:rPr>
                <w:rFonts w:ascii="Arial" w:hAnsi="Arial" w:cs="Arial"/>
                <w:sz w:val="20"/>
                <w:szCs w:val="20"/>
              </w:rPr>
              <w:t>Archivo del documento o material</w:t>
            </w:r>
          </w:p>
        </w:tc>
      </w:tr>
      <w:tr w:rsidRPr="00877F5F" w:rsidR="00611D28" w:rsidTr="41547BCA" w14:paraId="7B20C388" w14:textId="77777777">
        <w:trPr>
          <w:trHeight w:val="182"/>
        </w:trPr>
        <w:tc>
          <w:tcPr>
            <w:tcW w:w="2517" w:type="dxa"/>
            <w:tcMar>
              <w:top w:w="100" w:type="dxa"/>
              <w:left w:w="100" w:type="dxa"/>
              <w:bottom w:w="100" w:type="dxa"/>
              <w:right w:w="100" w:type="dxa"/>
            </w:tcMar>
          </w:tcPr>
          <w:p w:rsidRPr="00877F5F" w:rsidR="00611D28" w:rsidRDefault="00DA7BEA" w14:paraId="0000036E" w14:textId="77777777">
            <w:pPr>
              <w:rPr>
                <w:rFonts w:ascii="Arial" w:hAnsi="Arial" w:cs="Arial"/>
                <w:b w:val="0"/>
                <w:sz w:val="20"/>
                <w:szCs w:val="20"/>
              </w:rPr>
            </w:pPr>
            <w:r w:rsidRPr="00877F5F">
              <w:rPr>
                <w:rFonts w:ascii="Arial" w:hAnsi="Arial" w:cs="Arial"/>
                <w:b w:val="0"/>
                <w:sz w:val="20"/>
                <w:szCs w:val="20"/>
              </w:rPr>
              <w:t>1. Salud mental y consumo de SPA.</w:t>
            </w:r>
          </w:p>
        </w:tc>
        <w:tc>
          <w:tcPr>
            <w:tcW w:w="2517" w:type="dxa"/>
            <w:tcMar>
              <w:top w:w="100" w:type="dxa"/>
              <w:left w:w="100" w:type="dxa"/>
              <w:bottom w:w="100" w:type="dxa"/>
              <w:right w:w="100" w:type="dxa"/>
            </w:tcMar>
          </w:tcPr>
          <w:p w:rsidRPr="00877F5F" w:rsidR="00611D28" w:rsidP="41547BCA" w:rsidRDefault="00DA7BEA" w14:paraId="0000036F" w14:textId="39D9B9A3">
            <w:pPr>
              <w:rPr>
                <w:rFonts w:ascii="Arial" w:hAnsi="Arial" w:cs="Arial"/>
                <w:b w:val="0"/>
                <w:bCs w:val="0"/>
                <w:color w:val="0000FF"/>
                <w:sz w:val="20"/>
                <w:szCs w:val="20"/>
                <w:u w:val="single"/>
              </w:rPr>
            </w:pPr>
            <w:r w:rsidRPr="41547BCA" w:rsidR="00DA7BEA">
              <w:rPr>
                <w:rFonts w:ascii="Arial" w:hAnsi="Arial" w:cs="Arial"/>
                <w:b w:val="0"/>
                <w:bCs w:val="0"/>
                <w:sz w:val="20"/>
                <w:szCs w:val="20"/>
              </w:rPr>
              <w:t xml:space="preserve">Ministerio de Justicia. (2016). </w:t>
            </w:r>
            <w:r w:rsidRPr="41547BCA" w:rsidR="00DA7BEA">
              <w:rPr>
                <w:rFonts w:ascii="Arial" w:hAnsi="Arial" w:cs="Arial"/>
                <w:b w:val="0"/>
                <w:bCs w:val="0"/>
                <w:i w:val="1"/>
                <w:iCs w:val="1"/>
                <w:sz w:val="20"/>
                <w:szCs w:val="20"/>
              </w:rPr>
              <w:t>Estudio nacional de consumo de sustancias psicoactivas en población escolar</w:t>
            </w:r>
            <w:r w:rsidRPr="41547BCA" w:rsidR="00DA7BEA">
              <w:rPr>
                <w:rFonts w:ascii="Arial" w:hAnsi="Arial" w:cs="Arial"/>
                <w:b w:val="0"/>
                <w:bCs w:val="0"/>
                <w:sz w:val="20"/>
                <w:szCs w:val="20"/>
              </w:rPr>
              <w:t>.</w:t>
            </w:r>
          </w:p>
        </w:tc>
        <w:tc>
          <w:tcPr>
            <w:tcW w:w="2519" w:type="dxa"/>
            <w:tcMar>
              <w:top w:w="100" w:type="dxa"/>
              <w:left w:w="100" w:type="dxa"/>
              <w:bottom w:w="100" w:type="dxa"/>
              <w:right w:w="100" w:type="dxa"/>
            </w:tcMar>
          </w:tcPr>
          <w:p w:rsidRPr="00877F5F" w:rsidR="00611D28" w:rsidRDefault="00DA7BEA" w14:paraId="00000370" w14:textId="77777777">
            <w:pPr>
              <w:rPr>
                <w:rFonts w:ascii="Arial" w:hAnsi="Arial" w:cs="Arial"/>
                <w:b w:val="0"/>
                <w:sz w:val="20"/>
                <w:szCs w:val="20"/>
              </w:rPr>
            </w:pPr>
            <w:r w:rsidRPr="00877F5F">
              <w:rPr>
                <w:rFonts w:ascii="Arial" w:hAnsi="Arial" w:cs="Arial"/>
                <w:b w:val="0"/>
                <w:sz w:val="20"/>
                <w:szCs w:val="20"/>
              </w:rPr>
              <w:t>Estudio estadístico</w:t>
            </w:r>
          </w:p>
        </w:tc>
        <w:tc>
          <w:tcPr>
            <w:tcW w:w="2519" w:type="dxa"/>
            <w:tcMar>
              <w:top w:w="100" w:type="dxa"/>
              <w:left w:w="100" w:type="dxa"/>
              <w:bottom w:w="100" w:type="dxa"/>
              <w:right w:w="100" w:type="dxa"/>
            </w:tcMar>
          </w:tcPr>
          <w:p w:rsidRPr="00877F5F" w:rsidR="00611D28" w:rsidRDefault="00BD2838" w14:paraId="00000371" w14:textId="77777777">
            <w:pPr>
              <w:rPr>
                <w:rFonts w:ascii="Arial" w:hAnsi="Arial" w:cs="Arial"/>
                <w:b w:val="0"/>
                <w:sz w:val="20"/>
                <w:szCs w:val="20"/>
              </w:rPr>
            </w:pPr>
            <w:hyperlink r:id="rId37">
              <w:r w:rsidRPr="00877F5F" w:rsidR="00DA7BEA">
                <w:rPr>
                  <w:rFonts w:ascii="Arial" w:hAnsi="Arial" w:cs="Arial"/>
                  <w:b w:val="0"/>
                  <w:color w:val="0000FF"/>
                  <w:sz w:val="20"/>
                  <w:szCs w:val="20"/>
                  <w:u w:val="single"/>
                </w:rPr>
                <w:t>https://www.unodc.org/documents/colombia/2018/Junio/CO03142016_estudio_consumo_escolares_2016.pdf</w:t>
              </w:r>
            </w:hyperlink>
            <w:r w:rsidRPr="00877F5F" w:rsidR="00DA7BEA">
              <w:rPr>
                <w:rFonts w:ascii="Arial" w:hAnsi="Arial" w:cs="Arial"/>
                <w:b w:val="0"/>
                <w:sz w:val="20"/>
                <w:szCs w:val="20"/>
              </w:rPr>
              <w:t xml:space="preserve"> </w:t>
            </w:r>
          </w:p>
        </w:tc>
      </w:tr>
      <w:tr w:rsidRPr="00877F5F" w:rsidR="00611D28" w:rsidTr="41547BCA" w14:paraId="32FA3A09" w14:textId="77777777">
        <w:trPr>
          <w:trHeight w:val="385"/>
        </w:trPr>
        <w:tc>
          <w:tcPr>
            <w:tcW w:w="2517" w:type="dxa"/>
            <w:tcMar>
              <w:top w:w="100" w:type="dxa"/>
              <w:left w:w="100" w:type="dxa"/>
              <w:bottom w:w="100" w:type="dxa"/>
              <w:right w:w="100" w:type="dxa"/>
            </w:tcMar>
          </w:tcPr>
          <w:p w:rsidRPr="00877F5F" w:rsidR="00611D28" w:rsidRDefault="00DA7BEA" w14:paraId="00000372" w14:textId="77777777">
            <w:pPr>
              <w:rPr>
                <w:rFonts w:ascii="Arial" w:hAnsi="Arial" w:cs="Arial"/>
                <w:b w:val="0"/>
                <w:sz w:val="20"/>
                <w:szCs w:val="20"/>
              </w:rPr>
            </w:pPr>
            <w:r w:rsidRPr="00877F5F">
              <w:rPr>
                <w:rFonts w:ascii="Arial" w:hAnsi="Arial" w:cs="Arial"/>
                <w:b w:val="0"/>
                <w:sz w:val="20"/>
                <w:szCs w:val="20"/>
              </w:rPr>
              <w:t>3. Sustancias psicoactivas</w:t>
            </w:r>
          </w:p>
        </w:tc>
        <w:tc>
          <w:tcPr>
            <w:tcW w:w="2517" w:type="dxa"/>
            <w:tcMar>
              <w:top w:w="100" w:type="dxa"/>
              <w:left w:w="100" w:type="dxa"/>
              <w:bottom w:w="100" w:type="dxa"/>
              <w:right w:w="100" w:type="dxa"/>
            </w:tcMar>
          </w:tcPr>
          <w:p w:rsidRPr="00877F5F" w:rsidR="00611D28" w:rsidP="41547BCA" w:rsidRDefault="00BD2838" w14:paraId="00000374" w14:textId="1CE104A9">
            <w:pPr>
              <w:rPr>
                <w:rFonts w:ascii="Arial" w:hAnsi="Arial" w:cs="Arial"/>
                <w:color w:val="333333"/>
                <w:sz w:val="20"/>
                <w:szCs w:val="20"/>
                <w:highlight w:val="yellow"/>
              </w:rPr>
            </w:pPr>
            <w:r w:rsidRPr="41547BCA" w:rsidR="00DA7BEA">
              <w:rPr>
                <w:rFonts w:ascii="Arial" w:hAnsi="Arial" w:cs="Arial"/>
                <w:b w:val="0"/>
                <w:bCs w:val="0"/>
                <w:sz w:val="20"/>
                <w:szCs w:val="20"/>
              </w:rPr>
              <w:t>Infodrogas</w:t>
            </w:r>
            <w:r w:rsidRPr="41547BCA" w:rsidR="00DA7BEA">
              <w:rPr>
                <w:rFonts w:ascii="Arial" w:hAnsi="Arial" w:cs="Arial"/>
                <w:b w:val="0"/>
                <w:bCs w:val="0"/>
                <w:sz w:val="20"/>
                <w:szCs w:val="20"/>
              </w:rPr>
              <w:t xml:space="preserve"> (2.022).</w:t>
            </w:r>
            <w:r w:rsidRPr="41547BCA" w:rsidR="00DA7BEA">
              <w:rPr>
                <w:rFonts w:ascii="Arial" w:hAnsi="Arial" w:cs="Arial"/>
                <w:b w:val="0"/>
                <w:bCs w:val="0"/>
                <w:i w:val="1"/>
                <w:iCs w:val="1"/>
                <w:sz w:val="20"/>
                <w:szCs w:val="20"/>
              </w:rPr>
              <w:t xml:space="preserve"> Qué son las drogas - Clasificación.</w:t>
            </w:r>
          </w:p>
        </w:tc>
        <w:tc>
          <w:tcPr>
            <w:tcW w:w="2519" w:type="dxa"/>
            <w:tcMar>
              <w:top w:w="100" w:type="dxa"/>
              <w:left w:w="100" w:type="dxa"/>
              <w:bottom w:w="100" w:type="dxa"/>
              <w:right w:w="100" w:type="dxa"/>
            </w:tcMar>
          </w:tcPr>
          <w:p w:rsidRPr="00877F5F" w:rsidR="00611D28" w:rsidRDefault="00DA7BEA" w14:paraId="00000375" w14:textId="77777777">
            <w:pPr>
              <w:rPr>
                <w:rFonts w:ascii="Arial" w:hAnsi="Arial" w:cs="Arial"/>
                <w:b w:val="0"/>
                <w:sz w:val="20"/>
                <w:szCs w:val="20"/>
              </w:rPr>
            </w:pPr>
            <w:r w:rsidRPr="00877F5F">
              <w:rPr>
                <w:rFonts w:ascii="Arial" w:hAnsi="Arial" w:cs="Arial"/>
                <w:b w:val="0"/>
                <w:sz w:val="20"/>
                <w:szCs w:val="20"/>
              </w:rPr>
              <w:t>Texto informativo</w:t>
            </w:r>
          </w:p>
        </w:tc>
        <w:tc>
          <w:tcPr>
            <w:tcW w:w="2519" w:type="dxa"/>
            <w:tcMar>
              <w:top w:w="100" w:type="dxa"/>
              <w:left w:w="100" w:type="dxa"/>
              <w:bottom w:w="100" w:type="dxa"/>
              <w:right w:w="100" w:type="dxa"/>
            </w:tcMar>
          </w:tcPr>
          <w:p w:rsidRPr="00877F5F" w:rsidR="00611D28" w:rsidRDefault="00BD2838" w14:paraId="00000376" w14:textId="77777777">
            <w:pPr>
              <w:rPr>
                <w:rFonts w:ascii="Arial" w:hAnsi="Arial" w:cs="Arial"/>
                <w:b w:val="0"/>
                <w:sz w:val="20"/>
                <w:szCs w:val="20"/>
              </w:rPr>
            </w:pPr>
            <w:hyperlink r:id="rId39">
              <w:r w:rsidRPr="00877F5F" w:rsidR="00DA7BEA">
                <w:rPr>
                  <w:rFonts w:ascii="Arial" w:hAnsi="Arial" w:cs="Arial"/>
                  <w:b w:val="0"/>
                  <w:color w:val="0000FF"/>
                  <w:sz w:val="20"/>
                  <w:szCs w:val="20"/>
                  <w:u w:val="single"/>
                </w:rPr>
                <w:t>https://www.infodrogas.org/drogas?start=1</w:t>
              </w:r>
            </w:hyperlink>
            <w:r w:rsidRPr="00877F5F" w:rsidR="00DA7BEA">
              <w:rPr>
                <w:rFonts w:ascii="Arial" w:hAnsi="Arial" w:cs="Arial"/>
                <w:b w:val="0"/>
                <w:sz w:val="20"/>
                <w:szCs w:val="20"/>
              </w:rPr>
              <w:t xml:space="preserve"> </w:t>
            </w:r>
          </w:p>
        </w:tc>
      </w:tr>
      <w:tr w:rsidRPr="00877F5F" w:rsidR="00611D28" w:rsidTr="41547BCA" w14:paraId="44912809" w14:textId="77777777">
        <w:trPr>
          <w:trHeight w:val="385"/>
        </w:trPr>
        <w:tc>
          <w:tcPr>
            <w:tcW w:w="2517" w:type="dxa"/>
            <w:tcMar>
              <w:top w:w="100" w:type="dxa"/>
              <w:left w:w="100" w:type="dxa"/>
              <w:bottom w:w="100" w:type="dxa"/>
              <w:right w:w="100" w:type="dxa"/>
            </w:tcMar>
          </w:tcPr>
          <w:p w:rsidRPr="00877F5F" w:rsidR="00611D28" w:rsidRDefault="00DA7BEA" w14:paraId="00000377" w14:textId="77777777">
            <w:pPr>
              <w:spacing w:line="276" w:lineRule="auto"/>
              <w:rPr>
                <w:rFonts w:ascii="Arial" w:hAnsi="Arial" w:cs="Arial"/>
                <w:b w:val="0"/>
                <w:sz w:val="20"/>
                <w:szCs w:val="20"/>
              </w:rPr>
            </w:pPr>
            <w:r w:rsidRPr="00877F5F">
              <w:rPr>
                <w:rFonts w:ascii="Arial" w:hAnsi="Arial" w:cs="Arial"/>
                <w:b w:val="0"/>
                <w:sz w:val="20"/>
                <w:szCs w:val="20"/>
              </w:rPr>
              <w:t xml:space="preserve">5.2. Papel de las redes sociales en el consumo de SPA. </w:t>
            </w:r>
          </w:p>
        </w:tc>
        <w:tc>
          <w:tcPr>
            <w:tcW w:w="2517" w:type="dxa"/>
            <w:tcMar>
              <w:top w:w="100" w:type="dxa"/>
              <w:left w:w="100" w:type="dxa"/>
              <w:bottom w:w="100" w:type="dxa"/>
              <w:right w:w="100" w:type="dxa"/>
            </w:tcMar>
          </w:tcPr>
          <w:p w:rsidRPr="00877F5F" w:rsidR="00611D28" w:rsidP="41547BCA" w:rsidRDefault="00DA7BEA" w14:paraId="00000378" w14:textId="295050FF">
            <w:pPr>
              <w:rPr>
                <w:rFonts w:ascii="Arial" w:hAnsi="Arial" w:cs="Arial"/>
                <w:b w:val="0"/>
                <w:bCs w:val="0"/>
                <w:i w:val="1"/>
                <w:iCs w:val="1"/>
                <w:sz w:val="20"/>
                <w:szCs w:val="20"/>
              </w:rPr>
            </w:pPr>
            <w:r w:rsidRPr="41547BCA" w:rsidR="00DA7BEA">
              <w:rPr>
                <w:rFonts w:ascii="Arial" w:hAnsi="Arial" w:cs="Arial"/>
                <w:b w:val="0"/>
                <w:bCs w:val="0"/>
                <w:sz w:val="20"/>
                <w:szCs w:val="20"/>
              </w:rPr>
              <w:t>De Corral, P., E. (2010).</w:t>
            </w:r>
            <w:r w:rsidRPr="41547BCA" w:rsidR="00DA7BEA">
              <w:rPr>
                <w:rFonts w:ascii="Arial" w:hAnsi="Arial" w:cs="Arial"/>
                <w:b w:val="0"/>
                <w:bCs w:val="0"/>
                <w:i w:val="1"/>
                <w:iCs w:val="1"/>
                <w:sz w:val="20"/>
                <w:szCs w:val="20"/>
              </w:rPr>
              <w:t xml:space="preserve"> </w:t>
            </w:r>
            <w:r w:rsidRPr="41547BCA" w:rsidR="00DA7BEA">
              <w:rPr>
                <w:rFonts w:ascii="Arial" w:hAnsi="Arial" w:cs="Arial"/>
                <w:b w:val="0"/>
                <w:bCs w:val="0"/>
                <w:sz w:val="20"/>
                <w:szCs w:val="20"/>
              </w:rPr>
              <w:t>Adicción a las nuevas tecnologías y a las redes sociales en jóvenes</w:t>
            </w:r>
            <w:r w:rsidRPr="41547BCA" w:rsidR="00DA7BEA">
              <w:rPr>
                <w:rFonts w:ascii="Arial" w:hAnsi="Arial" w:cs="Arial"/>
                <w:b w:val="0"/>
                <w:bCs w:val="0"/>
                <w:i w:val="1"/>
                <w:iCs w:val="1"/>
                <w:sz w:val="20"/>
                <w:szCs w:val="20"/>
              </w:rPr>
              <w:t>.</w:t>
            </w:r>
            <w:r w:rsidRPr="41547BCA" w:rsidR="00DA7BEA">
              <w:rPr>
                <w:rFonts w:ascii="Arial" w:hAnsi="Arial" w:cs="Arial"/>
                <w:b w:val="0"/>
                <w:bCs w:val="0"/>
                <w:sz w:val="20"/>
                <w:szCs w:val="20"/>
                <w:highlight w:val="yellow"/>
              </w:rPr>
              <w:t xml:space="preserve"> </w:t>
            </w:r>
            <w:r w:rsidRPr="41547BCA" w:rsidR="00DA7BEA">
              <w:rPr>
                <w:rFonts w:ascii="Arial" w:hAnsi="Arial" w:cs="Arial"/>
                <w:b w:val="0"/>
                <w:bCs w:val="0"/>
                <w:i w:val="1"/>
                <w:iCs w:val="1"/>
                <w:sz w:val="20"/>
                <w:szCs w:val="20"/>
              </w:rPr>
              <w:t>Adicciones, 22</w:t>
            </w:r>
            <w:r w:rsidRPr="41547BCA" w:rsidR="00DA7BEA">
              <w:rPr>
                <w:rFonts w:ascii="Arial" w:hAnsi="Arial" w:cs="Arial"/>
                <w:b w:val="0"/>
                <w:bCs w:val="0"/>
                <w:sz w:val="20"/>
                <w:szCs w:val="20"/>
              </w:rPr>
              <w:t>(2), 91-95.</w:t>
            </w:r>
          </w:p>
        </w:tc>
        <w:tc>
          <w:tcPr>
            <w:tcW w:w="2519" w:type="dxa"/>
            <w:tcMar>
              <w:top w:w="100" w:type="dxa"/>
              <w:left w:w="100" w:type="dxa"/>
              <w:bottom w:w="100" w:type="dxa"/>
              <w:right w:w="100" w:type="dxa"/>
            </w:tcMar>
          </w:tcPr>
          <w:p w:rsidRPr="00877F5F" w:rsidR="00611D28" w:rsidRDefault="00DA7BEA" w14:paraId="00000379" w14:textId="77777777">
            <w:pPr>
              <w:rPr>
                <w:rFonts w:ascii="Arial" w:hAnsi="Arial" w:cs="Arial"/>
                <w:b w:val="0"/>
                <w:sz w:val="20"/>
                <w:szCs w:val="20"/>
              </w:rPr>
            </w:pPr>
            <w:r w:rsidRPr="00877F5F">
              <w:rPr>
                <w:rFonts w:ascii="Arial" w:hAnsi="Arial" w:cs="Arial"/>
                <w:b w:val="0"/>
                <w:sz w:val="20"/>
                <w:szCs w:val="20"/>
              </w:rPr>
              <w:t>Paper</w:t>
            </w:r>
          </w:p>
        </w:tc>
        <w:tc>
          <w:tcPr>
            <w:tcW w:w="2519" w:type="dxa"/>
            <w:tcMar>
              <w:top w:w="100" w:type="dxa"/>
              <w:left w:w="100" w:type="dxa"/>
              <w:bottom w:w="100" w:type="dxa"/>
              <w:right w:w="100" w:type="dxa"/>
            </w:tcMar>
          </w:tcPr>
          <w:p w:rsidRPr="00877F5F" w:rsidR="00611D28" w:rsidRDefault="00BD2838" w14:paraId="0000037A" w14:textId="77777777">
            <w:pPr>
              <w:rPr>
                <w:rFonts w:ascii="Arial" w:hAnsi="Arial" w:cs="Arial"/>
                <w:b w:val="0"/>
                <w:sz w:val="20"/>
                <w:szCs w:val="20"/>
              </w:rPr>
            </w:pPr>
            <w:hyperlink r:id="rId41">
              <w:r w:rsidRPr="00877F5F" w:rsidR="00DA7BEA">
                <w:rPr>
                  <w:rFonts w:ascii="Arial" w:hAnsi="Arial" w:cs="Arial"/>
                  <w:b w:val="0"/>
                  <w:color w:val="0000FF"/>
                  <w:sz w:val="20"/>
                  <w:szCs w:val="20"/>
                  <w:u w:val="single"/>
                </w:rPr>
                <w:t>https://www.redalyc.org/articulo.oa?id=289122889001</w:t>
              </w:r>
            </w:hyperlink>
            <w:r w:rsidRPr="00877F5F" w:rsidR="00DA7BEA">
              <w:rPr>
                <w:rFonts w:ascii="Arial" w:hAnsi="Arial" w:cs="Arial"/>
                <w:b w:val="0"/>
                <w:sz w:val="20"/>
                <w:szCs w:val="20"/>
              </w:rPr>
              <w:t xml:space="preserve"> </w:t>
            </w:r>
          </w:p>
          <w:p w:rsidRPr="00877F5F" w:rsidR="00611D28" w:rsidRDefault="00611D28" w14:paraId="0000037B" w14:textId="77777777">
            <w:pPr>
              <w:rPr>
                <w:rFonts w:ascii="Arial" w:hAnsi="Arial" w:cs="Arial"/>
                <w:b w:val="0"/>
                <w:sz w:val="20"/>
                <w:szCs w:val="20"/>
              </w:rPr>
            </w:pPr>
          </w:p>
        </w:tc>
      </w:tr>
    </w:tbl>
    <w:p w:rsidR="00611D28" w:rsidRDefault="00611D28" w14:paraId="0000037C" w14:textId="77777777">
      <w:pPr>
        <w:rPr>
          <w:sz w:val="20"/>
          <w:szCs w:val="20"/>
        </w:rPr>
      </w:pPr>
    </w:p>
    <w:p w:rsidR="00611D28" w:rsidRDefault="00611D28" w14:paraId="0000037D" w14:textId="77777777">
      <w:pPr>
        <w:rPr>
          <w:sz w:val="20"/>
          <w:szCs w:val="20"/>
        </w:rPr>
      </w:pPr>
    </w:p>
    <w:p w:rsidR="00611D28" w:rsidRDefault="00DA7BEA" w14:paraId="0000037E"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611D28" w:rsidRDefault="00611D28" w14:paraId="0000037F" w14:textId="77777777">
      <w:pPr>
        <w:pBdr>
          <w:top w:val="nil"/>
          <w:left w:val="nil"/>
          <w:bottom w:val="nil"/>
          <w:right w:val="nil"/>
          <w:between w:val="nil"/>
        </w:pBdr>
        <w:ind w:left="426"/>
        <w:jc w:val="both"/>
        <w:rPr>
          <w:color w:val="000000"/>
          <w:sz w:val="20"/>
          <w:szCs w:val="20"/>
        </w:rPr>
      </w:pPr>
    </w:p>
    <w:tbl>
      <w:tblPr>
        <w:tblStyle w:val="afffffffffffff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877F5F" w:rsidR="00611D28" w:rsidTr="41547BCA" w14:paraId="0FB9C707" w14:textId="77777777">
        <w:trPr>
          <w:trHeight w:val="214"/>
        </w:trPr>
        <w:tc>
          <w:tcPr>
            <w:tcW w:w="2122" w:type="dxa"/>
            <w:shd w:val="clear" w:color="auto" w:fill="F9CB9C"/>
            <w:tcMar>
              <w:top w:w="100" w:type="dxa"/>
              <w:left w:w="100" w:type="dxa"/>
              <w:bottom w:w="100" w:type="dxa"/>
              <w:right w:w="100" w:type="dxa"/>
            </w:tcMar>
          </w:tcPr>
          <w:p w:rsidRPr="00877F5F" w:rsidR="00611D28" w:rsidRDefault="00DA7BEA" w14:paraId="00000380" w14:textId="77777777">
            <w:pPr>
              <w:jc w:val="center"/>
              <w:rPr>
                <w:rFonts w:ascii="Arial" w:hAnsi="Arial" w:cs="Arial"/>
                <w:sz w:val="20"/>
                <w:szCs w:val="20"/>
              </w:rPr>
            </w:pPr>
            <w:r w:rsidRPr="00877F5F">
              <w:rPr>
                <w:rFonts w:ascii="Arial" w:hAnsi="Arial" w:cs="Arial"/>
                <w:sz w:val="20"/>
                <w:szCs w:val="20"/>
              </w:rPr>
              <w:t>TÉRMINO</w:t>
            </w:r>
          </w:p>
        </w:tc>
        <w:tc>
          <w:tcPr>
            <w:tcW w:w="7840" w:type="dxa"/>
            <w:shd w:val="clear" w:color="auto" w:fill="F9CB9C"/>
            <w:tcMar>
              <w:top w:w="100" w:type="dxa"/>
              <w:left w:w="100" w:type="dxa"/>
              <w:bottom w:w="100" w:type="dxa"/>
              <w:right w:w="100" w:type="dxa"/>
            </w:tcMar>
          </w:tcPr>
          <w:p w:rsidRPr="00877F5F" w:rsidR="00611D28" w:rsidRDefault="00DA7BEA" w14:paraId="00000381" w14:textId="77777777">
            <w:pPr>
              <w:jc w:val="center"/>
              <w:rPr>
                <w:rFonts w:ascii="Arial" w:hAnsi="Arial" w:cs="Arial"/>
                <w:sz w:val="20"/>
                <w:szCs w:val="20"/>
              </w:rPr>
            </w:pPr>
            <w:r w:rsidRPr="00877F5F">
              <w:rPr>
                <w:rFonts w:ascii="Arial" w:hAnsi="Arial" w:cs="Arial"/>
                <w:sz w:val="20"/>
                <w:szCs w:val="20"/>
              </w:rPr>
              <w:t>SIGNIFICADO</w:t>
            </w:r>
          </w:p>
        </w:tc>
      </w:tr>
      <w:tr w:rsidRPr="00877F5F" w:rsidR="00611D28" w:rsidTr="41547BCA" w14:paraId="6514FE47" w14:textId="77777777">
        <w:trPr>
          <w:trHeight w:val="1508"/>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2" w14:textId="77777777">
            <w:pPr>
              <w:spacing w:line="276" w:lineRule="auto"/>
              <w:jc w:val="both"/>
              <w:rPr>
                <w:rFonts w:ascii="Arial" w:hAnsi="Arial" w:cs="Arial"/>
                <w:sz w:val="20"/>
                <w:szCs w:val="20"/>
              </w:rPr>
            </w:pPr>
            <w:r w:rsidRPr="00877F5F">
              <w:rPr>
                <w:rFonts w:ascii="Arial" w:hAnsi="Arial" w:cs="Arial"/>
                <w:sz w:val="20"/>
                <w:szCs w:val="20"/>
              </w:rPr>
              <w:t>Afrontamiento</w:t>
            </w:r>
          </w:p>
        </w:tc>
        <w:tc>
          <w:tcPr>
            <w:tcW w:w="784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8A1297" w14:paraId="00000383" w14:textId="74B16A25">
            <w:pPr>
              <w:spacing w:after="240" w:line="276" w:lineRule="auto"/>
              <w:jc w:val="both"/>
              <w:rPr>
                <w:rFonts w:ascii="Arial" w:hAnsi="Arial" w:cs="Arial"/>
                <w:b w:val="0"/>
                <w:color w:val="524D66"/>
                <w:sz w:val="20"/>
                <w:szCs w:val="20"/>
              </w:rPr>
            </w:pPr>
            <w:r>
              <w:rPr>
                <w:rFonts w:ascii="Arial" w:hAnsi="Arial" w:cs="Arial"/>
                <w:b w:val="0"/>
                <w:sz w:val="20"/>
                <w:szCs w:val="20"/>
              </w:rPr>
              <w:t>e</w:t>
            </w:r>
            <w:r w:rsidRPr="00877F5F" w:rsidR="00DA7BEA">
              <w:rPr>
                <w:rFonts w:ascii="Arial" w:hAnsi="Arial" w:cs="Arial"/>
                <w:b w:val="0"/>
                <w:sz w:val="20"/>
                <w:szCs w:val="20"/>
              </w:rPr>
              <w:t>n psicología, el afrontamiento ha sido definido como un conjunto de estrategias cognitivas y conductuales que la persona utiliza para gestionar demandas internas o externas que sean percibidas como excesivas para los recursos del individuo</w:t>
            </w:r>
            <w:r w:rsidR="0000742B">
              <w:rPr>
                <w:rFonts w:ascii="Arial" w:hAnsi="Arial" w:cs="Arial"/>
                <w:b w:val="0"/>
                <w:sz w:val="20"/>
                <w:szCs w:val="20"/>
              </w:rPr>
              <w:t>.</w:t>
            </w:r>
            <w:r w:rsidRPr="00877F5F" w:rsidR="00DA7BEA">
              <w:rPr>
                <w:rFonts w:ascii="Arial" w:hAnsi="Arial" w:cs="Arial"/>
                <w:b w:val="0"/>
                <w:sz w:val="20"/>
                <w:szCs w:val="20"/>
              </w:rPr>
              <w:t xml:space="preserve"> Se puede considerar como una respuesta adaptativa, de cada uno, para reducir el estrés que deriva de una situación vista como difícil de afrontar.</w:t>
            </w:r>
          </w:p>
        </w:tc>
      </w:tr>
      <w:tr w:rsidRPr="00877F5F" w:rsidR="00611D28" w:rsidTr="41547BCA" w14:paraId="716BE679" w14:textId="77777777">
        <w:trPr>
          <w:trHeight w:val="646"/>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4" w14:textId="77777777">
            <w:pPr>
              <w:spacing w:line="276" w:lineRule="auto"/>
              <w:jc w:val="both"/>
              <w:rPr>
                <w:rFonts w:ascii="Arial" w:hAnsi="Arial" w:cs="Arial"/>
                <w:sz w:val="20"/>
                <w:szCs w:val="20"/>
              </w:rPr>
            </w:pPr>
            <w:r w:rsidRPr="00877F5F">
              <w:rPr>
                <w:rFonts w:ascii="Arial" w:hAnsi="Arial" w:cs="Arial"/>
                <w:sz w:val="20"/>
                <w:szCs w:val="20"/>
              </w:rPr>
              <w:t>Abuso de drogas</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5" w14:textId="77777777">
            <w:pPr>
              <w:spacing w:after="240" w:line="276" w:lineRule="auto"/>
              <w:jc w:val="both"/>
              <w:rPr>
                <w:rFonts w:ascii="Arial" w:hAnsi="Arial" w:cs="Arial"/>
                <w:b w:val="0"/>
                <w:sz w:val="20"/>
                <w:szCs w:val="20"/>
              </w:rPr>
            </w:pPr>
            <w:r w:rsidRPr="00877F5F">
              <w:rPr>
                <w:rFonts w:ascii="Arial" w:hAnsi="Arial" w:cs="Arial"/>
                <w:b w:val="0"/>
                <w:sz w:val="20"/>
                <w:szCs w:val="20"/>
              </w:rPr>
              <w:t>se produce cuando la persona que consume una o varias drogas lo hace de forma repetitiva y eso le provoca consecuencias adversas.</w:t>
            </w:r>
          </w:p>
        </w:tc>
      </w:tr>
      <w:tr w:rsidRPr="00877F5F" w:rsidR="00611D28" w:rsidTr="41547BCA" w14:paraId="53759363"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6" w14:textId="77777777">
            <w:pPr>
              <w:spacing w:line="276" w:lineRule="auto"/>
              <w:jc w:val="both"/>
              <w:rPr>
                <w:rFonts w:ascii="Arial" w:hAnsi="Arial" w:cs="Arial"/>
                <w:sz w:val="20"/>
                <w:szCs w:val="20"/>
              </w:rPr>
            </w:pPr>
            <w:r w:rsidRPr="00877F5F">
              <w:rPr>
                <w:rFonts w:ascii="Arial" w:hAnsi="Arial" w:cs="Arial"/>
                <w:sz w:val="20"/>
                <w:szCs w:val="20"/>
              </w:rPr>
              <w:t>Alcohol</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7" w14:textId="77777777">
            <w:pPr>
              <w:spacing w:line="276" w:lineRule="auto"/>
              <w:jc w:val="both"/>
              <w:rPr>
                <w:rFonts w:ascii="Arial" w:hAnsi="Arial" w:cs="Arial"/>
                <w:b w:val="0"/>
                <w:sz w:val="20"/>
                <w:szCs w:val="20"/>
              </w:rPr>
            </w:pPr>
            <w:r w:rsidRPr="00877F5F">
              <w:rPr>
                <w:rFonts w:ascii="Arial" w:hAnsi="Arial" w:cs="Arial"/>
                <w:b w:val="0"/>
                <w:sz w:val="20"/>
                <w:szCs w:val="20"/>
              </w:rPr>
              <w:t>etanol, componente psicoactivo principal de las bebidas alcohólicas. Por extensión, el término alcohol también se utiliza para referirse a las bebidas alcohólicas. En España, se considera bebida alcohólica la que tiene 1,2 grados de alcohol o más.</w:t>
            </w:r>
          </w:p>
        </w:tc>
      </w:tr>
      <w:tr w:rsidRPr="00877F5F" w:rsidR="00611D28" w:rsidTr="41547BCA" w14:paraId="60A4184D"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8" w14:textId="77777777">
            <w:pPr>
              <w:spacing w:line="276" w:lineRule="auto"/>
              <w:jc w:val="both"/>
              <w:rPr>
                <w:rFonts w:ascii="Arial" w:hAnsi="Arial" w:cs="Arial"/>
                <w:sz w:val="20"/>
                <w:szCs w:val="20"/>
              </w:rPr>
            </w:pPr>
            <w:r w:rsidRPr="00877F5F">
              <w:rPr>
                <w:rFonts w:ascii="Arial" w:hAnsi="Arial" w:cs="Arial"/>
                <w:sz w:val="20"/>
                <w:szCs w:val="20"/>
              </w:rPr>
              <w:lastRenderedPageBreak/>
              <w:t>Anfetamina</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9" w14:textId="77777777">
            <w:pPr>
              <w:spacing w:line="276" w:lineRule="auto"/>
              <w:jc w:val="both"/>
              <w:rPr>
                <w:rFonts w:ascii="Arial" w:hAnsi="Arial" w:cs="Arial"/>
                <w:b w:val="0"/>
                <w:sz w:val="20"/>
                <w:szCs w:val="20"/>
              </w:rPr>
            </w:pPr>
            <w:r w:rsidRPr="00877F5F">
              <w:rPr>
                <w:rFonts w:ascii="Arial" w:hAnsi="Arial" w:cs="Arial"/>
                <w:b w:val="0"/>
                <w:sz w:val="20"/>
                <w:szCs w:val="20"/>
              </w:rPr>
              <w:t xml:space="preserve">droga estimulante (conocida también con el nombre de </w:t>
            </w:r>
            <w:r w:rsidRPr="00877F5F">
              <w:rPr>
                <w:rFonts w:ascii="Arial" w:hAnsi="Arial" w:cs="Arial"/>
                <w:b w:val="0"/>
                <w:i/>
                <w:sz w:val="20"/>
                <w:szCs w:val="20"/>
              </w:rPr>
              <w:t>speed</w:t>
            </w:r>
            <w:r w:rsidRPr="00877F5F">
              <w:rPr>
                <w:rFonts w:ascii="Arial" w:hAnsi="Arial" w:cs="Arial"/>
                <w:b w:val="0"/>
                <w:sz w:val="20"/>
                <w:szCs w:val="20"/>
              </w:rPr>
              <w:t>) que provoca inicialmente estados de euforia y excitación, incremento de la energía y disminución del hambre y de la fatiga. Cuando pasan estos efectos, se experimenta una sensación de agotamiento, depresión, insomnio, somnolencia, ansiedad, etc.</w:t>
            </w:r>
          </w:p>
        </w:tc>
      </w:tr>
      <w:tr w:rsidRPr="00877F5F" w:rsidR="00611D28" w:rsidTr="41547BCA" w14:paraId="12452BED"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A" w14:textId="77777777">
            <w:pPr>
              <w:spacing w:line="276" w:lineRule="auto"/>
              <w:jc w:val="both"/>
              <w:rPr>
                <w:rFonts w:ascii="Arial" w:hAnsi="Arial" w:cs="Arial"/>
                <w:sz w:val="20"/>
                <w:szCs w:val="20"/>
              </w:rPr>
            </w:pPr>
            <w:r w:rsidRPr="00877F5F">
              <w:rPr>
                <w:rFonts w:ascii="Arial" w:hAnsi="Arial" w:cs="Arial"/>
                <w:sz w:val="20"/>
                <w:szCs w:val="20"/>
              </w:rPr>
              <w:t>Calidad de vida</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B" w14:textId="77777777">
            <w:pPr>
              <w:spacing w:line="276" w:lineRule="auto"/>
              <w:jc w:val="both"/>
              <w:rPr>
                <w:rFonts w:ascii="Arial" w:hAnsi="Arial" w:cs="Arial"/>
                <w:b w:val="0"/>
                <w:sz w:val="20"/>
                <w:szCs w:val="20"/>
              </w:rPr>
            </w:pPr>
            <w:r w:rsidRPr="00877F5F">
              <w:rPr>
                <w:rFonts w:ascii="Arial" w:hAnsi="Arial" w:cs="Arial"/>
                <w:b w:val="0"/>
                <w:sz w:val="20"/>
                <w:szCs w:val="20"/>
              </w:rPr>
              <w:t xml:space="preserve">percepción del individuo sobre su posición en la vida dentro del contexto cultural y el sistema de valores en el que vive y con respecto a sus metas, expectativas, normas y preocupaciones. </w:t>
            </w:r>
          </w:p>
        </w:tc>
      </w:tr>
      <w:tr w:rsidRPr="00877F5F" w:rsidR="00611D28" w:rsidTr="41547BCA" w14:paraId="02B2D06F"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C" w14:textId="77777777">
            <w:pPr>
              <w:spacing w:line="276" w:lineRule="auto"/>
              <w:jc w:val="both"/>
              <w:rPr>
                <w:rFonts w:ascii="Arial" w:hAnsi="Arial" w:cs="Arial"/>
                <w:i/>
                <w:sz w:val="20"/>
                <w:szCs w:val="20"/>
              </w:rPr>
            </w:pPr>
            <w:r w:rsidRPr="00877F5F">
              <w:rPr>
                <w:rFonts w:ascii="Arial" w:hAnsi="Arial" w:cs="Arial"/>
                <w:i/>
                <w:sz w:val="20"/>
                <w:szCs w:val="20"/>
              </w:rPr>
              <w:t>Cannabis</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D" w14:textId="77777777">
            <w:pPr>
              <w:spacing w:line="276" w:lineRule="auto"/>
              <w:jc w:val="both"/>
              <w:rPr>
                <w:rFonts w:ascii="Arial" w:hAnsi="Arial" w:cs="Arial"/>
                <w:b w:val="0"/>
                <w:sz w:val="20"/>
                <w:szCs w:val="20"/>
              </w:rPr>
            </w:pPr>
            <w:r w:rsidRPr="00877F5F">
              <w:rPr>
                <w:rFonts w:ascii="Arial" w:hAnsi="Arial" w:cs="Arial"/>
                <w:b w:val="0"/>
                <w:sz w:val="20"/>
                <w:szCs w:val="20"/>
              </w:rPr>
              <w:t>sustancia que se obtiene a partir de la planta Cannabis sativa. Las presentaciones más consumidas del cannabis son la marihuana (hojas y tallos secados y triturados) y el hachís (resina prensada).</w:t>
            </w:r>
          </w:p>
        </w:tc>
      </w:tr>
      <w:tr w:rsidRPr="00877F5F" w:rsidR="00611D28" w:rsidTr="41547BCA" w14:paraId="20F2E1AE"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E" w14:textId="77777777">
            <w:pPr>
              <w:spacing w:line="276" w:lineRule="auto"/>
              <w:jc w:val="both"/>
              <w:rPr>
                <w:rFonts w:ascii="Arial" w:hAnsi="Arial" w:cs="Arial"/>
                <w:sz w:val="20"/>
                <w:szCs w:val="20"/>
              </w:rPr>
            </w:pPr>
            <w:r w:rsidRPr="00877F5F">
              <w:rPr>
                <w:rFonts w:ascii="Arial" w:hAnsi="Arial" w:cs="Arial"/>
                <w:sz w:val="20"/>
                <w:szCs w:val="20"/>
              </w:rPr>
              <w:t>Colaboración intersectorial</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8F" w14:textId="77777777">
            <w:pPr>
              <w:spacing w:line="276" w:lineRule="auto"/>
              <w:jc w:val="both"/>
              <w:rPr>
                <w:rFonts w:ascii="Arial" w:hAnsi="Arial" w:cs="Arial"/>
                <w:b w:val="0"/>
                <w:sz w:val="20"/>
                <w:szCs w:val="20"/>
              </w:rPr>
            </w:pPr>
            <w:r w:rsidRPr="00877F5F">
              <w:rPr>
                <w:rFonts w:ascii="Arial" w:hAnsi="Arial" w:cs="Arial"/>
                <w:b w:val="0"/>
                <w:sz w:val="20"/>
                <w:szCs w:val="20"/>
              </w:rPr>
              <w:t>relación reconocida entre parte o partes de distintos sectores de la sociedad que se ha establecido para emprender acciones en un tema con el fin de lograr resultados de salud o resultados intermedios de salud, de manera más eficaz, eficiente o sostenible que aquella que el sector sanitario pueda lograr actuando en solitario.</w:t>
            </w:r>
          </w:p>
        </w:tc>
      </w:tr>
      <w:tr w:rsidRPr="00877F5F" w:rsidR="00611D28" w:rsidTr="41547BCA" w14:paraId="20C8A243"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0" w14:textId="77777777">
            <w:pPr>
              <w:spacing w:line="276" w:lineRule="auto"/>
              <w:jc w:val="both"/>
              <w:rPr>
                <w:rFonts w:ascii="Arial" w:hAnsi="Arial" w:cs="Arial"/>
                <w:sz w:val="20"/>
                <w:szCs w:val="20"/>
              </w:rPr>
            </w:pPr>
            <w:r w:rsidRPr="00877F5F">
              <w:rPr>
                <w:rFonts w:ascii="Arial" w:hAnsi="Arial" w:cs="Arial"/>
                <w:sz w:val="20"/>
                <w:szCs w:val="20"/>
              </w:rPr>
              <w:t>Condiciones de vida</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1" w14:textId="77777777">
            <w:pPr>
              <w:spacing w:line="276" w:lineRule="auto"/>
              <w:jc w:val="both"/>
              <w:rPr>
                <w:rFonts w:ascii="Arial" w:hAnsi="Arial" w:cs="Arial"/>
                <w:b w:val="0"/>
                <w:sz w:val="20"/>
                <w:szCs w:val="20"/>
              </w:rPr>
            </w:pPr>
            <w:r w:rsidRPr="00877F5F">
              <w:rPr>
                <w:rFonts w:ascii="Arial" w:hAnsi="Arial" w:cs="Arial"/>
                <w:b w:val="0"/>
                <w:sz w:val="20"/>
                <w:szCs w:val="20"/>
              </w:rPr>
              <w:t>las condiciones de vida son el entorno cotidiano de las personas donde estas viven, actúan y trabajan. Estas condiciones de vida son producto de las circunstancias sociales y económicas, y del entorno físico, todo lo cual puede ejercer impacto en la salud, estando en gran medida fuera del control inmediato del individuo.</w:t>
            </w:r>
          </w:p>
        </w:tc>
      </w:tr>
      <w:tr w:rsidRPr="00877F5F" w:rsidR="00611D28" w:rsidTr="41547BCA" w14:paraId="4C05AAD9"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2" w14:textId="5C4701D9">
            <w:pPr>
              <w:spacing w:line="276" w:lineRule="auto"/>
              <w:jc w:val="both"/>
              <w:rPr>
                <w:rFonts w:ascii="Arial" w:hAnsi="Arial" w:cs="Arial"/>
                <w:sz w:val="20"/>
                <w:szCs w:val="20"/>
              </w:rPr>
            </w:pPr>
            <w:r w:rsidRPr="41547BCA" w:rsidR="00DA7BEA">
              <w:rPr>
                <w:rFonts w:ascii="Arial" w:hAnsi="Arial" w:cs="Arial"/>
                <w:sz w:val="20"/>
                <w:szCs w:val="20"/>
              </w:rPr>
              <w:t xml:space="preserve">Droga </w:t>
            </w:r>
            <w:r w:rsidRPr="41547BCA" w:rsidR="574DEF81">
              <w:rPr>
                <w:rFonts w:ascii="Arial" w:hAnsi="Arial" w:cs="Arial"/>
                <w:sz w:val="20"/>
                <w:szCs w:val="20"/>
              </w:rPr>
              <w:t>a</w:t>
            </w:r>
            <w:r w:rsidRPr="41547BCA" w:rsidR="00DA7BEA">
              <w:rPr>
                <w:rFonts w:ascii="Arial" w:hAnsi="Arial" w:cs="Arial"/>
                <w:sz w:val="20"/>
                <w:szCs w:val="20"/>
              </w:rPr>
              <w:t>lucinógena</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3" w14:textId="7935DA41">
            <w:pPr>
              <w:spacing w:line="276" w:lineRule="auto"/>
              <w:jc w:val="both"/>
              <w:rPr>
                <w:rFonts w:ascii="Arial" w:hAnsi="Arial" w:cs="Arial"/>
                <w:b w:val="0"/>
                <w:sz w:val="20"/>
                <w:szCs w:val="20"/>
              </w:rPr>
            </w:pPr>
            <w:r w:rsidRPr="00877F5F">
              <w:rPr>
                <w:rFonts w:ascii="Arial" w:hAnsi="Arial" w:cs="Arial"/>
                <w:b w:val="0"/>
                <w:sz w:val="20"/>
                <w:szCs w:val="20"/>
              </w:rPr>
              <w:t xml:space="preserve">sustancia que provoca alteraciones de la percepción, de la coherencia del pensamiento y de la regularidad del estado de </w:t>
            </w:r>
            <w:r w:rsidRPr="00877F5F" w:rsidR="00877F5F">
              <w:rPr>
                <w:rFonts w:ascii="Arial" w:hAnsi="Arial" w:cs="Arial"/>
                <w:b w:val="0"/>
                <w:sz w:val="20"/>
                <w:szCs w:val="20"/>
              </w:rPr>
              <w:t>ánimo,</w:t>
            </w:r>
            <w:r w:rsidRPr="00877F5F">
              <w:rPr>
                <w:rFonts w:ascii="Arial" w:hAnsi="Arial" w:cs="Arial"/>
                <w:b w:val="0"/>
                <w:sz w:val="20"/>
                <w:szCs w:val="20"/>
              </w:rPr>
              <w:t xml:space="preserve"> pero sin confusión mental persistente o trastornos de la memoria. </w:t>
            </w:r>
          </w:p>
        </w:tc>
      </w:tr>
      <w:tr w:rsidRPr="00877F5F" w:rsidR="00611D28" w:rsidTr="41547BCA" w14:paraId="10781DC1"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4" w14:textId="77777777">
            <w:pPr>
              <w:spacing w:line="276" w:lineRule="auto"/>
              <w:jc w:val="both"/>
              <w:rPr>
                <w:rFonts w:ascii="Arial" w:hAnsi="Arial" w:cs="Arial"/>
                <w:sz w:val="20"/>
                <w:szCs w:val="20"/>
              </w:rPr>
            </w:pPr>
            <w:r w:rsidRPr="00877F5F">
              <w:rPr>
                <w:rFonts w:ascii="Arial" w:hAnsi="Arial" w:cs="Arial"/>
                <w:sz w:val="20"/>
                <w:szCs w:val="20"/>
              </w:rPr>
              <w:t>Droga estimulante</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5" w14:textId="77777777">
            <w:pPr>
              <w:spacing w:line="276" w:lineRule="auto"/>
              <w:jc w:val="both"/>
              <w:rPr>
                <w:rFonts w:ascii="Arial" w:hAnsi="Arial" w:cs="Arial"/>
                <w:b w:val="0"/>
                <w:sz w:val="20"/>
                <w:szCs w:val="20"/>
              </w:rPr>
            </w:pPr>
            <w:r w:rsidRPr="00877F5F">
              <w:rPr>
                <w:rFonts w:ascii="Arial" w:hAnsi="Arial" w:cs="Arial"/>
                <w:b w:val="0"/>
                <w:sz w:val="20"/>
                <w:szCs w:val="20"/>
              </w:rPr>
              <w:t xml:space="preserve">sustancia que estimula el sistema nervioso central y el cerebro, y le provoca una falsa sensación de control y de disminución de la fatiga. </w:t>
            </w:r>
          </w:p>
        </w:tc>
      </w:tr>
      <w:tr w:rsidRPr="00877F5F" w:rsidR="00611D28" w:rsidTr="41547BCA" w14:paraId="6B1A1D33"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6" w14:textId="77777777">
            <w:pPr>
              <w:spacing w:line="276" w:lineRule="auto"/>
              <w:jc w:val="both"/>
              <w:rPr>
                <w:rFonts w:ascii="Arial" w:hAnsi="Arial" w:cs="Arial"/>
                <w:sz w:val="20"/>
                <w:szCs w:val="20"/>
              </w:rPr>
            </w:pPr>
            <w:r w:rsidRPr="00877F5F">
              <w:rPr>
                <w:rFonts w:ascii="Arial" w:hAnsi="Arial" w:cs="Arial"/>
                <w:sz w:val="20"/>
                <w:szCs w:val="20"/>
              </w:rPr>
              <w:t>Factor de riesgo</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7" w14:textId="77777777">
            <w:pPr>
              <w:spacing w:line="276" w:lineRule="auto"/>
              <w:jc w:val="both"/>
              <w:rPr>
                <w:rFonts w:ascii="Arial" w:hAnsi="Arial" w:cs="Arial"/>
                <w:b w:val="0"/>
                <w:sz w:val="20"/>
                <w:szCs w:val="20"/>
              </w:rPr>
            </w:pPr>
            <w:r w:rsidRPr="00877F5F">
              <w:rPr>
                <w:rFonts w:ascii="Arial" w:hAnsi="Arial" w:cs="Arial"/>
                <w:b w:val="0"/>
                <w:sz w:val="20"/>
                <w:szCs w:val="20"/>
              </w:rPr>
              <w:t>condiciones sociales, económicas o biológicas, conductas o ambientes que están asociados con o causan un incremento de la susceptibilidad para una enfermedad específica, una salud deficiente o lesiones.</w:t>
            </w:r>
          </w:p>
        </w:tc>
      </w:tr>
      <w:tr w:rsidRPr="00877F5F" w:rsidR="00611D28" w:rsidTr="41547BCA" w14:paraId="63DF0E2F"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8" w14:textId="77777777">
            <w:pPr>
              <w:spacing w:line="276" w:lineRule="auto"/>
              <w:jc w:val="both"/>
              <w:rPr>
                <w:rFonts w:ascii="Arial" w:hAnsi="Arial" w:cs="Arial"/>
                <w:sz w:val="20"/>
                <w:szCs w:val="20"/>
              </w:rPr>
            </w:pPr>
            <w:r w:rsidRPr="00877F5F">
              <w:rPr>
                <w:rFonts w:ascii="Arial" w:hAnsi="Arial" w:cs="Arial"/>
                <w:sz w:val="20"/>
                <w:szCs w:val="20"/>
              </w:rPr>
              <w:t>Prevalencia</w:t>
            </w:r>
          </w:p>
          <w:p w:rsidRPr="00877F5F" w:rsidR="00611D28" w:rsidRDefault="00611D28" w14:paraId="00000399" w14:textId="77777777">
            <w:pPr>
              <w:spacing w:line="276" w:lineRule="auto"/>
              <w:jc w:val="both"/>
              <w:rPr>
                <w:rFonts w:ascii="Arial" w:hAnsi="Arial" w:cs="Arial"/>
                <w:sz w:val="20"/>
                <w:szCs w:val="20"/>
              </w:rPr>
            </w:pP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A" w14:textId="77777777">
            <w:pPr>
              <w:spacing w:line="276" w:lineRule="auto"/>
              <w:jc w:val="both"/>
              <w:rPr>
                <w:rFonts w:ascii="Arial" w:hAnsi="Arial" w:cs="Arial"/>
                <w:b w:val="0"/>
                <w:sz w:val="20"/>
                <w:szCs w:val="20"/>
              </w:rPr>
            </w:pPr>
            <w:r w:rsidRPr="00877F5F">
              <w:rPr>
                <w:rFonts w:ascii="Arial" w:hAnsi="Arial" w:cs="Arial"/>
                <w:b w:val="0"/>
                <w:sz w:val="20"/>
                <w:szCs w:val="20"/>
              </w:rPr>
              <w:t>número de casos clínicos o portadores de una enfermedad en un determinado momento dentro de una comunidad.</w:t>
            </w:r>
          </w:p>
        </w:tc>
      </w:tr>
      <w:tr w:rsidRPr="00877F5F" w:rsidR="00611D28" w:rsidTr="41547BCA" w14:paraId="7F300733"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B" w14:textId="77777777">
            <w:pPr>
              <w:spacing w:line="276" w:lineRule="auto"/>
              <w:jc w:val="both"/>
              <w:rPr>
                <w:rFonts w:ascii="Arial" w:hAnsi="Arial" w:cs="Arial"/>
                <w:sz w:val="20"/>
                <w:szCs w:val="20"/>
              </w:rPr>
            </w:pPr>
            <w:r w:rsidRPr="00877F5F">
              <w:rPr>
                <w:rFonts w:ascii="Arial" w:hAnsi="Arial" w:cs="Arial"/>
                <w:sz w:val="20"/>
                <w:szCs w:val="20"/>
              </w:rPr>
              <w:t>Prevención de la enfermedad</w:t>
            </w: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C" w14:textId="77777777">
            <w:pPr>
              <w:spacing w:line="276" w:lineRule="auto"/>
              <w:jc w:val="both"/>
              <w:rPr>
                <w:rFonts w:ascii="Arial" w:hAnsi="Arial" w:cs="Arial"/>
                <w:b w:val="0"/>
                <w:sz w:val="20"/>
                <w:szCs w:val="20"/>
              </w:rPr>
            </w:pPr>
            <w:r w:rsidRPr="00877F5F">
              <w:rPr>
                <w:rFonts w:ascii="Arial" w:hAnsi="Arial" w:cs="Arial"/>
                <w:b w:val="0"/>
                <w:sz w:val="20"/>
                <w:szCs w:val="20"/>
              </w:rPr>
              <w:t>abarca las medidas destinadas no solamente a prevenir la aparición de la enfermedad, tales como la reducción de los factores de riesgo, sino también a detener su avance y atenuar sus consecuencias una vez establecida.</w:t>
            </w:r>
          </w:p>
        </w:tc>
      </w:tr>
      <w:tr w:rsidRPr="00877F5F" w:rsidR="00611D28" w:rsidTr="41547BCA" w14:paraId="70911F78"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D" w14:textId="77777777">
            <w:pPr>
              <w:spacing w:line="276" w:lineRule="auto"/>
              <w:jc w:val="both"/>
              <w:rPr>
                <w:rFonts w:ascii="Arial" w:hAnsi="Arial" w:cs="Arial"/>
                <w:sz w:val="20"/>
                <w:szCs w:val="20"/>
              </w:rPr>
            </w:pPr>
            <w:r w:rsidRPr="00877F5F">
              <w:rPr>
                <w:rFonts w:ascii="Arial" w:hAnsi="Arial" w:cs="Arial"/>
                <w:sz w:val="20"/>
                <w:szCs w:val="20"/>
              </w:rPr>
              <w:t>Salud pública</w:t>
            </w:r>
          </w:p>
          <w:p w:rsidRPr="00877F5F" w:rsidR="00611D28" w:rsidRDefault="00611D28" w14:paraId="0000039E" w14:textId="77777777">
            <w:pPr>
              <w:spacing w:line="276" w:lineRule="auto"/>
              <w:jc w:val="both"/>
              <w:rPr>
                <w:rFonts w:ascii="Arial" w:hAnsi="Arial" w:cs="Arial"/>
                <w:sz w:val="20"/>
                <w:szCs w:val="20"/>
              </w:rPr>
            </w:pPr>
          </w:p>
        </w:tc>
        <w:tc>
          <w:tcPr>
            <w:tcW w:w="78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9F" w14:textId="77777777">
            <w:pPr>
              <w:spacing w:line="276" w:lineRule="auto"/>
              <w:jc w:val="both"/>
              <w:rPr>
                <w:rFonts w:ascii="Arial" w:hAnsi="Arial" w:cs="Arial"/>
                <w:b w:val="0"/>
                <w:sz w:val="20"/>
                <w:szCs w:val="20"/>
              </w:rPr>
            </w:pPr>
            <w:r w:rsidRPr="00877F5F">
              <w:rPr>
                <w:rFonts w:ascii="Arial" w:hAnsi="Arial" w:cs="Arial"/>
                <w:b w:val="0"/>
                <w:sz w:val="20"/>
                <w:szCs w:val="20"/>
              </w:rPr>
              <w:t>concepto social y político destinado a mejorar la salud, prolongar la vida y mejorar la calidad de vida de las poblaciones mediante la promoción de la salud, la prevención de la enfermedad y otras formas de intervención sanitaria.</w:t>
            </w:r>
          </w:p>
        </w:tc>
      </w:tr>
      <w:tr w:rsidRPr="00877F5F" w:rsidR="00611D28" w:rsidTr="41547BCA" w14:paraId="0A7126D3" w14:textId="77777777">
        <w:trPr>
          <w:trHeight w:val="253"/>
        </w:trPr>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A0" w14:textId="77777777">
            <w:pPr>
              <w:spacing w:line="276" w:lineRule="auto"/>
              <w:jc w:val="both"/>
              <w:rPr>
                <w:rFonts w:ascii="Arial" w:hAnsi="Arial" w:cs="Arial"/>
                <w:sz w:val="20"/>
                <w:szCs w:val="20"/>
              </w:rPr>
            </w:pPr>
            <w:r w:rsidRPr="00877F5F">
              <w:rPr>
                <w:rFonts w:ascii="Arial" w:hAnsi="Arial" w:cs="Arial"/>
                <w:sz w:val="20"/>
                <w:szCs w:val="20"/>
              </w:rPr>
              <w:t>Violencia intrafamiliar</w:t>
            </w:r>
          </w:p>
        </w:tc>
        <w:tc>
          <w:tcPr>
            <w:tcW w:w="784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Pr="00877F5F" w:rsidR="00611D28" w:rsidRDefault="00DA7BEA" w14:paraId="000003A1" w14:textId="77777777">
            <w:pPr>
              <w:spacing w:after="240" w:line="276" w:lineRule="auto"/>
              <w:jc w:val="both"/>
              <w:rPr>
                <w:rFonts w:ascii="Arial" w:hAnsi="Arial" w:cs="Arial"/>
                <w:b w:val="0"/>
                <w:sz w:val="20"/>
                <w:szCs w:val="20"/>
              </w:rPr>
            </w:pPr>
            <w:r w:rsidRPr="00877F5F">
              <w:rPr>
                <w:rFonts w:ascii="Arial" w:hAnsi="Arial" w:cs="Arial"/>
                <w:b w:val="0"/>
                <w:sz w:val="20"/>
                <w:szCs w:val="20"/>
              </w:rPr>
              <w:t xml:space="preserve">cualquier tipo de abuso de poder cometido por algún miembro de la familia sobre otro; para dominar, someter, controlar o agredir física, psíquica, sexual, patrimonial o económicamente. </w:t>
            </w:r>
          </w:p>
        </w:tc>
      </w:tr>
    </w:tbl>
    <w:p w:rsidR="00611D28" w:rsidRDefault="00611D28" w14:paraId="000003A2" w14:textId="77777777">
      <w:pPr>
        <w:rPr>
          <w:sz w:val="20"/>
          <w:szCs w:val="20"/>
        </w:rPr>
      </w:pPr>
    </w:p>
    <w:p w:rsidR="00611D28" w:rsidRDefault="00611D28" w14:paraId="000003A3" w14:textId="77777777">
      <w:pPr>
        <w:rPr>
          <w:sz w:val="20"/>
          <w:szCs w:val="20"/>
        </w:rPr>
      </w:pPr>
    </w:p>
    <w:p w:rsidR="00611D28" w:rsidRDefault="00DA7BEA" w14:paraId="000003A4"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611D28" w:rsidRDefault="00611D28" w14:paraId="000003A5" w14:textId="77777777">
      <w:pPr>
        <w:pBdr>
          <w:top w:val="nil"/>
          <w:left w:val="nil"/>
          <w:bottom w:val="nil"/>
          <w:right w:val="nil"/>
          <w:between w:val="nil"/>
        </w:pBdr>
        <w:jc w:val="both"/>
        <w:rPr>
          <w:color w:val="808080"/>
          <w:sz w:val="20"/>
          <w:szCs w:val="20"/>
        </w:rPr>
      </w:pPr>
    </w:p>
    <w:p w:rsidR="7A423006" w:rsidP="372B4106" w:rsidRDefault="7A423006" w14:paraId="73182BE7" w14:textId="1F74BA5B">
      <w:pPr>
        <w:pStyle w:val="Normal"/>
        <w:ind w:left="720" w:hanging="720"/>
        <w:jc w:val="left"/>
        <w:rPr>
          <w:rFonts w:ascii="Arial" w:hAnsi="Arial" w:eastAsia="Arial" w:cs="Arial"/>
          <w:noProof w:val="0"/>
          <w:sz w:val="20"/>
          <w:szCs w:val="20"/>
          <w:lang w:val="es-ES"/>
        </w:rPr>
      </w:pPr>
      <w:r w:rsidRPr="372B4106" w:rsidR="7A423006">
        <w:rPr>
          <w:rFonts w:ascii="Roboto" w:hAnsi="Roboto" w:eastAsia="Roboto" w:cs="Roboto"/>
          <w:b w:val="0"/>
          <w:bCs w:val="0"/>
          <w:i w:val="0"/>
          <w:iCs w:val="0"/>
          <w:caps w:val="0"/>
          <w:smallCaps w:val="0"/>
          <w:noProof w:val="0"/>
          <w:color w:val="111111"/>
          <w:sz w:val="21"/>
          <w:szCs w:val="21"/>
          <w:lang w:val="es-ES"/>
        </w:rPr>
        <w:t xml:space="preserve">Alcántara, J. (2008). CF1 - ¿Qué es salud y salud mental? [Video]. YouTube. </w:t>
      </w:r>
      <w:hyperlink r:id="R9526d0c4a3a747de">
        <w:r w:rsidRPr="372B4106" w:rsidR="7A423006">
          <w:rPr>
            <w:rStyle w:val="Hipervnculo"/>
            <w:rFonts w:ascii="Roboto" w:hAnsi="Roboto" w:eastAsia="Roboto" w:cs="Roboto"/>
            <w:b w:val="0"/>
            <w:bCs w:val="0"/>
            <w:i w:val="0"/>
            <w:iCs w:val="0"/>
            <w:caps w:val="0"/>
            <w:smallCaps w:val="0"/>
            <w:noProof w:val="0"/>
            <w:sz w:val="21"/>
            <w:szCs w:val="21"/>
            <w:lang w:val="es-ES"/>
          </w:rPr>
          <w:t>https://www.youtube.com/watch?v=3_Dq5SHwZ0I</w:t>
        </w:r>
      </w:hyperlink>
      <w:r w:rsidRPr="372B4106" w:rsidR="7A423006">
        <w:rPr>
          <w:rFonts w:ascii="Roboto" w:hAnsi="Roboto" w:eastAsia="Roboto" w:cs="Roboto"/>
          <w:b w:val="0"/>
          <w:bCs w:val="0"/>
          <w:i w:val="0"/>
          <w:iCs w:val="0"/>
          <w:caps w:val="0"/>
          <w:smallCaps w:val="0"/>
          <w:noProof w:val="0"/>
          <w:color w:val="111111"/>
          <w:sz w:val="21"/>
          <w:szCs w:val="21"/>
          <w:lang w:val="es-ES"/>
        </w:rPr>
        <w:t xml:space="preserve"> </w:t>
      </w:r>
    </w:p>
    <w:p w:rsidR="372B4106" w:rsidP="372B4106" w:rsidRDefault="372B4106" w14:paraId="04891D1D" w14:textId="3AEDA4B1">
      <w:pPr>
        <w:pStyle w:val="Normal"/>
        <w:ind w:left="720" w:hanging="720"/>
        <w:jc w:val="both"/>
        <w:rPr>
          <w:rFonts w:ascii="Roboto" w:hAnsi="Roboto" w:eastAsia="Roboto" w:cs="Roboto"/>
          <w:b w:val="0"/>
          <w:bCs w:val="0"/>
          <w:i w:val="0"/>
          <w:iCs w:val="0"/>
          <w:caps w:val="0"/>
          <w:smallCaps w:val="0"/>
          <w:noProof w:val="0"/>
          <w:color w:val="111111"/>
          <w:sz w:val="21"/>
          <w:szCs w:val="21"/>
          <w:lang w:val="es-ES"/>
        </w:rPr>
      </w:pPr>
    </w:p>
    <w:p w:rsidR="00611D28" w:rsidRDefault="00DA7BEA" w14:paraId="000003A6" w14:textId="450817BD">
      <w:pPr>
        <w:ind w:left="720" w:hanging="720"/>
        <w:jc w:val="both"/>
        <w:rPr>
          <w:i/>
          <w:color w:val="0000FF"/>
          <w:sz w:val="20"/>
          <w:szCs w:val="20"/>
        </w:rPr>
      </w:pPr>
      <w:r>
        <w:rPr>
          <w:sz w:val="20"/>
          <w:szCs w:val="20"/>
        </w:rPr>
        <w:t>Barra, A., y Diazconti, R. (2013).</w:t>
      </w:r>
      <w:r>
        <w:rPr>
          <w:i/>
          <w:sz w:val="20"/>
          <w:szCs w:val="20"/>
        </w:rPr>
        <w:t xml:space="preserve"> Guías para el debate: diferencias entre uso, abuso y dependencia a las drogas.</w:t>
      </w:r>
      <w:r>
        <w:rPr>
          <w:sz w:val="20"/>
          <w:szCs w:val="20"/>
        </w:rPr>
        <w:t xml:space="preserve"> </w:t>
      </w:r>
      <w:hyperlink w:history="1" r:id="rId42">
        <w:r w:rsidRPr="00264FE4" w:rsidR="00877F5F">
          <w:rPr>
            <w:rStyle w:val="Hipervnculo"/>
            <w:sz w:val="20"/>
            <w:szCs w:val="20"/>
          </w:rPr>
          <w:t>https://idpc.net/es/publications/2013/10/guias-para-el-debate-las-diferencias-entre-el-uso-el-abuso-y-la-dependencia-a-las-drogas</w:t>
        </w:r>
      </w:hyperlink>
      <w:r w:rsidR="00877F5F">
        <w:rPr>
          <w:sz w:val="20"/>
          <w:szCs w:val="20"/>
        </w:rPr>
        <w:t xml:space="preserve"> </w:t>
      </w:r>
    </w:p>
    <w:p w:rsidR="00611D28" w:rsidRDefault="00611D28" w14:paraId="000003A7" w14:textId="77777777">
      <w:pPr>
        <w:pBdr>
          <w:top w:val="nil"/>
          <w:left w:val="nil"/>
          <w:bottom w:val="nil"/>
          <w:right w:val="nil"/>
          <w:between w:val="nil"/>
        </w:pBdr>
        <w:ind w:left="720" w:hanging="720"/>
        <w:jc w:val="both"/>
        <w:rPr>
          <w:color w:val="808080"/>
          <w:sz w:val="20"/>
          <w:szCs w:val="20"/>
        </w:rPr>
      </w:pPr>
    </w:p>
    <w:p w:rsidRPr="00877F5F" w:rsidR="00611D28" w:rsidRDefault="00DA7BEA" w14:paraId="000003A8" w14:textId="77777777">
      <w:pPr>
        <w:ind w:left="720" w:hanging="720"/>
        <w:jc w:val="both"/>
        <w:rPr>
          <w:color w:val="0000FF"/>
          <w:sz w:val="20"/>
          <w:szCs w:val="20"/>
        </w:rPr>
      </w:pPr>
      <w:r>
        <w:rPr>
          <w:color w:val="333333"/>
          <w:sz w:val="21"/>
          <w:szCs w:val="21"/>
          <w:highlight w:val="white"/>
        </w:rPr>
        <w:t xml:space="preserve">Belarde, P., V. (2011). </w:t>
      </w:r>
      <w:r>
        <w:rPr>
          <w:i/>
          <w:color w:val="333333"/>
          <w:sz w:val="21"/>
          <w:szCs w:val="21"/>
          <w:highlight w:val="white"/>
        </w:rPr>
        <w:t>Efectos psicológicos de la violencia intrafamiliar</w:t>
      </w:r>
      <w:r>
        <w:rPr>
          <w:color w:val="333333"/>
          <w:sz w:val="21"/>
          <w:szCs w:val="21"/>
          <w:highlight w:val="white"/>
        </w:rPr>
        <w:t xml:space="preserve">. (Informe final del Trabajo de Grado). Universidad Central del Ecuador. </w:t>
      </w:r>
      <w:hyperlink r:id="rId43">
        <w:r w:rsidRPr="00877F5F">
          <w:rPr>
            <w:color w:val="0000FF"/>
            <w:sz w:val="20"/>
            <w:szCs w:val="20"/>
            <w:highlight w:val="white"/>
            <w:u w:val="single"/>
          </w:rPr>
          <w:t>http://www.dspace.uce.edu.ec/handle/25000/1680</w:t>
        </w:r>
      </w:hyperlink>
    </w:p>
    <w:p w:rsidR="00611D28" w:rsidRDefault="00611D28" w14:paraId="000003A9" w14:textId="77777777">
      <w:pPr>
        <w:ind w:left="720" w:hanging="720"/>
        <w:jc w:val="both"/>
        <w:rPr>
          <w:color w:val="333333"/>
          <w:sz w:val="20"/>
          <w:szCs w:val="20"/>
          <w:highlight w:val="white"/>
        </w:rPr>
      </w:pPr>
    </w:p>
    <w:p w:rsidR="00611D28" w:rsidRDefault="00DA7BEA" w14:paraId="000003AA" w14:textId="77777777">
      <w:pPr>
        <w:ind w:left="720" w:hanging="720"/>
        <w:jc w:val="both"/>
        <w:rPr>
          <w:color w:val="333333"/>
          <w:sz w:val="20"/>
          <w:szCs w:val="20"/>
          <w:highlight w:val="white"/>
        </w:rPr>
      </w:pPr>
      <w:r>
        <w:rPr>
          <w:color w:val="333333"/>
          <w:sz w:val="20"/>
          <w:szCs w:val="20"/>
          <w:highlight w:val="white"/>
        </w:rPr>
        <w:t xml:space="preserve">Congreso de Colombia. (2013). Ley 1566 de 2012 </w:t>
      </w:r>
      <w:r>
        <w:rPr>
          <w:sz w:val="20"/>
          <w:szCs w:val="20"/>
        </w:rPr>
        <w:t xml:space="preserve">por la cual se dictan normas para garantizar la atención integral a personas que consumen sustancias psicoactivas y se crea el premio nacional "entidad comprometida con la prevención del consumo, abuso y adicción a sustancias" psicoactivas. </w:t>
      </w:r>
      <w:hyperlink r:id="rId44">
        <w:r>
          <w:rPr>
            <w:color w:val="0000FF"/>
            <w:sz w:val="20"/>
            <w:szCs w:val="20"/>
            <w:u w:val="single"/>
          </w:rPr>
          <w:t>https://www.funcionpublica.gov.co/eva/gestornormativo/norma.php?i=48678</w:t>
        </w:r>
      </w:hyperlink>
    </w:p>
    <w:p w:rsidR="00611D28" w:rsidRDefault="00611D28" w14:paraId="000003AB" w14:textId="77777777">
      <w:pPr>
        <w:ind w:left="720" w:hanging="720"/>
        <w:jc w:val="both"/>
        <w:rPr>
          <w:sz w:val="20"/>
          <w:szCs w:val="20"/>
        </w:rPr>
      </w:pPr>
    </w:p>
    <w:p w:rsidR="00611D28" w:rsidRDefault="00DA7BEA" w14:paraId="000003AC" w14:textId="77777777">
      <w:pPr>
        <w:ind w:left="720" w:hanging="720"/>
        <w:jc w:val="both"/>
        <w:rPr>
          <w:sz w:val="20"/>
          <w:szCs w:val="20"/>
        </w:rPr>
      </w:pPr>
      <w:r>
        <w:rPr>
          <w:sz w:val="20"/>
          <w:szCs w:val="20"/>
        </w:rPr>
        <w:t xml:space="preserve">Corominas, M., Roncero, C., y Casas, M. (2007). El sistema dopaminérgico en las adicciones. </w:t>
      </w:r>
      <w:r>
        <w:rPr>
          <w:i/>
          <w:sz w:val="20"/>
          <w:szCs w:val="20"/>
        </w:rPr>
        <w:t xml:space="preserve">Revista de Neurología, </w:t>
      </w:r>
      <w:r>
        <w:rPr>
          <w:sz w:val="20"/>
          <w:szCs w:val="20"/>
        </w:rPr>
        <w:t xml:space="preserve">(44), 23-31. </w:t>
      </w:r>
      <w:hyperlink r:id="rId45">
        <w:r>
          <w:rPr>
            <w:color w:val="0000FF"/>
            <w:sz w:val="20"/>
            <w:szCs w:val="20"/>
            <w:u w:val="single"/>
          </w:rPr>
          <w:t>https://www.semanticscholar.org/paper/Sistema-dopamin%C3%A9rgico-y-adicciones-Corominas-Roncero/edbd1e510ee461a73ba00b546776e2d38d30f87a</w:t>
        </w:r>
      </w:hyperlink>
    </w:p>
    <w:p w:rsidR="00611D28" w:rsidRDefault="00611D28" w14:paraId="000003AD" w14:textId="77777777">
      <w:pPr>
        <w:ind w:left="720" w:hanging="720"/>
        <w:jc w:val="both"/>
        <w:rPr>
          <w:sz w:val="20"/>
          <w:szCs w:val="20"/>
        </w:rPr>
      </w:pPr>
    </w:p>
    <w:p w:rsidR="00611D28" w:rsidRDefault="00DA7BEA" w14:paraId="000003B0" w14:textId="3ACA4FF0">
      <w:pPr>
        <w:ind w:left="720" w:hanging="720"/>
        <w:rPr>
          <w:sz w:val="20"/>
          <w:szCs w:val="20"/>
        </w:rPr>
      </w:pPr>
      <w:r w:rsidRPr="372B4106" w:rsidR="00DA7BEA">
        <w:rPr>
          <w:sz w:val="20"/>
          <w:szCs w:val="20"/>
        </w:rPr>
        <w:t xml:space="preserve">Guardia J., Surkov S., y Cardúz M. (s. f.). </w:t>
      </w:r>
      <w:r w:rsidRPr="372B4106" w:rsidR="00DA7BEA">
        <w:rPr>
          <w:i w:val="1"/>
          <w:iCs w:val="1"/>
          <w:sz w:val="20"/>
          <w:szCs w:val="20"/>
        </w:rPr>
        <w:t>Manual de adicciones para médicos especialistas en formación.</w:t>
      </w:r>
    </w:p>
    <w:p w:rsidR="372B4106" w:rsidP="372B4106" w:rsidRDefault="372B4106" w14:paraId="24248D64" w14:textId="23CCBA32">
      <w:pPr>
        <w:pStyle w:val="Normal"/>
        <w:ind w:left="720" w:hanging="720"/>
        <w:rPr>
          <w:i w:val="1"/>
          <w:iCs w:val="1"/>
          <w:sz w:val="20"/>
          <w:szCs w:val="20"/>
        </w:rPr>
      </w:pPr>
    </w:p>
    <w:p w:rsidR="5BA09BBF" w:rsidP="372B4106" w:rsidRDefault="5BA09BBF" w14:paraId="442CFF70" w14:textId="0FBD8D1E">
      <w:pPr>
        <w:pStyle w:val="Normal"/>
        <w:ind w:left="720" w:hanging="720"/>
        <w:rPr>
          <w:i w:val="1"/>
          <w:iCs w:val="1"/>
          <w:sz w:val="20"/>
          <w:szCs w:val="20"/>
        </w:rPr>
      </w:pPr>
      <w:r w:rsidRPr="372B4106" w:rsidR="5BA09BBF">
        <w:rPr>
          <w:i w:val="1"/>
          <w:iCs w:val="1"/>
          <w:sz w:val="20"/>
          <w:szCs w:val="20"/>
        </w:rPr>
        <w:t>Hernández, R. (2011). Define la familia como una unidad ecosistémica de supervivencia y de construcción de solidaridades de destino, a través de los rituales cotidianos.</w:t>
      </w:r>
    </w:p>
    <w:p w:rsidR="00025D3A" w:rsidRDefault="00025D3A" w14:paraId="7E699029" w14:textId="77777777">
      <w:pPr>
        <w:ind w:left="720" w:hanging="720"/>
        <w:rPr>
          <w:sz w:val="20"/>
          <w:szCs w:val="20"/>
        </w:rPr>
      </w:pPr>
    </w:p>
    <w:p w:rsidR="00611D28" w:rsidRDefault="00DA7BEA" w14:paraId="000003B1" w14:textId="77777777">
      <w:pPr>
        <w:ind w:left="720" w:hanging="720"/>
        <w:jc w:val="both"/>
        <w:rPr>
          <w:sz w:val="20"/>
          <w:szCs w:val="20"/>
        </w:rPr>
      </w:pPr>
      <w:r w:rsidRPr="372B4106" w:rsidR="00DA7BEA">
        <w:rPr>
          <w:sz w:val="20"/>
          <w:szCs w:val="20"/>
        </w:rPr>
        <w:t>Huttanus, S. R., Mazariegos, D. A., y Ramírez, A. M. (2016). Violencia en la familia: efectos psicológicos del maltrato</w:t>
      </w:r>
      <w:r w:rsidRPr="372B4106" w:rsidR="00DA7BEA">
        <w:rPr>
          <w:i w:val="1"/>
          <w:iCs w:val="1"/>
          <w:sz w:val="20"/>
          <w:szCs w:val="20"/>
        </w:rPr>
        <w:t>.</w:t>
      </w:r>
      <w:r w:rsidRPr="372B4106" w:rsidR="00DA7BEA">
        <w:rPr>
          <w:sz w:val="20"/>
          <w:szCs w:val="20"/>
        </w:rPr>
        <w:t xml:space="preserve"> </w:t>
      </w:r>
      <w:r w:rsidRPr="372B4106" w:rsidR="00DA7BEA">
        <w:rPr>
          <w:i w:val="1"/>
          <w:iCs w:val="1"/>
          <w:sz w:val="20"/>
          <w:szCs w:val="20"/>
        </w:rPr>
        <w:t>Revista PsicoEducativa: Reflexiones y Propuestas, 2</w:t>
      </w:r>
      <w:r w:rsidRPr="372B4106" w:rsidR="00DA7BEA">
        <w:rPr>
          <w:sz w:val="20"/>
          <w:szCs w:val="20"/>
        </w:rPr>
        <w:t>(4), 99-104.</w:t>
      </w:r>
    </w:p>
    <w:p w:rsidR="372B4106" w:rsidP="372B4106" w:rsidRDefault="372B4106" w14:paraId="1E34462C" w14:textId="08ACCA30">
      <w:pPr>
        <w:pStyle w:val="Normal"/>
        <w:ind w:left="720" w:hanging="720"/>
        <w:jc w:val="both"/>
        <w:rPr>
          <w:sz w:val="20"/>
          <w:szCs w:val="20"/>
        </w:rPr>
      </w:pPr>
    </w:p>
    <w:p w:rsidR="1AD75A79" w:rsidP="372B4106" w:rsidRDefault="1AD75A79" w14:paraId="254C62C9" w14:textId="796E22DE">
      <w:pPr>
        <w:pStyle w:val="Normal"/>
        <w:ind w:left="720" w:hanging="720"/>
        <w:jc w:val="both"/>
        <w:rPr>
          <w:sz w:val="20"/>
          <w:szCs w:val="20"/>
        </w:rPr>
      </w:pPr>
      <w:r w:rsidRPr="372B4106" w:rsidR="1AD75A79">
        <w:rPr>
          <w:sz w:val="20"/>
          <w:szCs w:val="20"/>
        </w:rPr>
        <w:t>Llavona, J. G., &amp; Llavona, R. G. (2015). En: La familia en la sociedad actual.</w:t>
      </w:r>
    </w:p>
    <w:p w:rsidR="00611D28" w:rsidRDefault="00611D28" w14:paraId="000003B2" w14:textId="77777777">
      <w:pPr>
        <w:ind w:left="720" w:hanging="720"/>
        <w:rPr>
          <w:sz w:val="20"/>
          <w:szCs w:val="20"/>
        </w:rPr>
      </w:pPr>
    </w:p>
    <w:p w:rsidR="00611D28" w:rsidRDefault="00DA7BEA" w14:paraId="000003B3" w14:textId="77777777">
      <w:pPr>
        <w:ind w:left="720" w:hanging="720"/>
        <w:rPr>
          <w:color w:val="0000FF"/>
          <w:sz w:val="20"/>
          <w:szCs w:val="20"/>
        </w:rPr>
      </w:pPr>
      <w:r>
        <w:rPr>
          <w:sz w:val="20"/>
          <w:szCs w:val="20"/>
        </w:rPr>
        <w:t>Ministerio de Justicia. (2016).</w:t>
      </w:r>
      <w:r>
        <w:rPr>
          <w:i/>
          <w:sz w:val="20"/>
          <w:szCs w:val="20"/>
        </w:rPr>
        <w:t xml:space="preserve"> Estudio nacional de consumo de sustancias psicoactivas en población escolar.</w:t>
      </w:r>
      <w:r>
        <w:rPr>
          <w:sz w:val="20"/>
          <w:szCs w:val="20"/>
        </w:rPr>
        <w:t xml:space="preserve"> </w:t>
      </w:r>
      <w:hyperlink r:id="rId46">
        <w:r>
          <w:rPr>
            <w:color w:val="0000FF"/>
            <w:sz w:val="20"/>
            <w:szCs w:val="20"/>
            <w:u w:val="single"/>
          </w:rPr>
          <w:t>https://www.minjusticia.gov.co/programas-co/ODC/Publicaciones/Publicaciones/CO03142016_estudio_consumo_escolares_2016.pdf</w:t>
        </w:r>
      </w:hyperlink>
      <w:r>
        <w:rPr>
          <w:color w:val="0000FF"/>
          <w:sz w:val="20"/>
          <w:szCs w:val="20"/>
        </w:rPr>
        <w:t xml:space="preserve"> </w:t>
      </w:r>
    </w:p>
    <w:p w:rsidR="00611D28" w:rsidRDefault="00611D28" w14:paraId="000003B4" w14:textId="77777777">
      <w:pPr>
        <w:ind w:left="720" w:hanging="720"/>
        <w:jc w:val="both"/>
        <w:rPr>
          <w:color w:val="C0504D"/>
          <w:sz w:val="20"/>
          <w:szCs w:val="20"/>
        </w:rPr>
      </w:pPr>
    </w:p>
    <w:p w:rsidR="00611D28" w:rsidRDefault="00DA7BEA" w14:paraId="000003B5" w14:textId="77777777">
      <w:pPr>
        <w:ind w:left="720" w:hanging="720"/>
        <w:jc w:val="both"/>
        <w:rPr>
          <w:color w:val="0000FF"/>
          <w:sz w:val="20"/>
          <w:szCs w:val="20"/>
        </w:rPr>
      </w:pPr>
      <w:r>
        <w:rPr>
          <w:sz w:val="20"/>
          <w:szCs w:val="20"/>
        </w:rPr>
        <w:t xml:space="preserve">Ministerio de Salud y Protección Social. (2013). </w:t>
      </w:r>
      <w:r>
        <w:rPr>
          <w:i/>
          <w:sz w:val="20"/>
          <w:szCs w:val="20"/>
        </w:rPr>
        <w:t>El consumo de sustancias psicoactivas es un asunto de salud pública.</w:t>
      </w:r>
      <w:r>
        <w:rPr>
          <w:sz w:val="20"/>
          <w:szCs w:val="20"/>
        </w:rPr>
        <w:t xml:space="preserve"> </w:t>
      </w:r>
      <w:r>
        <w:rPr>
          <w:i/>
          <w:sz w:val="20"/>
          <w:szCs w:val="20"/>
        </w:rPr>
        <w:t>Guía práctica para entender los derechos en salud y atención integral de las personas que consumen sustancias psicoactivas.</w:t>
      </w:r>
      <w:r>
        <w:rPr>
          <w:sz w:val="20"/>
          <w:szCs w:val="20"/>
        </w:rPr>
        <w:t xml:space="preserve"> </w:t>
      </w:r>
      <w:hyperlink r:id="rId47">
        <w:r>
          <w:rPr>
            <w:color w:val="0000FF"/>
            <w:sz w:val="20"/>
            <w:szCs w:val="20"/>
            <w:u w:val="single"/>
          </w:rPr>
          <w:t>https://www.minjusticia.gov.co/programas-co/ODC/Publicaciones/Publicaciones/CO031052013-Cartilla.pdf</w:t>
        </w:r>
      </w:hyperlink>
    </w:p>
    <w:p w:rsidR="00611D28" w:rsidRDefault="00611D28" w14:paraId="000003B6" w14:textId="77777777">
      <w:pPr>
        <w:ind w:left="720" w:hanging="720"/>
        <w:jc w:val="both"/>
        <w:rPr>
          <w:sz w:val="20"/>
          <w:szCs w:val="20"/>
        </w:rPr>
      </w:pPr>
    </w:p>
    <w:p w:rsidR="00611D28" w:rsidRDefault="00DA7BEA" w14:paraId="000003B7" w14:textId="77777777">
      <w:pPr>
        <w:ind w:left="720" w:hanging="720"/>
        <w:jc w:val="both"/>
        <w:rPr>
          <w:color w:val="0000FF"/>
          <w:sz w:val="20"/>
          <w:szCs w:val="20"/>
        </w:rPr>
      </w:pPr>
      <w:r w:rsidRPr="00B50A8F">
        <w:rPr>
          <w:sz w:val="20"/>
          <w:szCs w:val="20"/>
          <w:lang w:val="en-US"/>
        </w:rPr>
        <w:t>National Institute on Drug Abuse</w:t>
      </w:r>
      <w:r w:rsidRPr="00B50A8F">
        <w:rPr>
          <w:sz w:val="20"/>
          <w:szCs w:val="20"/>
          <w:lang w:val="en-US"/>
        </w:rPr>
        <w:tab/>
      </w:r>
      <w:r w:rsidRPr="00B50A8F">
        <w:rPr>
          <w:sz w:val="20"/>
          <w:szCs w:val="20"/>
          <w:lang w:val="en-US"/>
        </w:rPr>
        <w:t xml:space="preserve">. </w:t>
      </w:r>
      <w:r>
        <w:rPr>
          <w:sz w:val="20"/>
          <w:szCs w:val="20"/>
        </w:rPr>
        <w:t xml:space="preserve">(2020). </w:t>
      </w:r>
      <w:r>
        <w:rPr>
          <w:i/>
          <w:sz w:val="20"/>
          <w:szCs w:val="20"/>
        </w:rPr>
        <w:t>Las drogas, el cerebro y la conducta: bases científicas de la adicción.</w:t>
      </w:r>
      <w:r>
        <w:rPr>
          <w:sz w:val="20"/>
          <w:szCs w:val="20"/>
        </w:rPr>
        <w:t xml:space="preserve"> NIDA. </w:t>
      </w:r>
      <w:hyperlink r:id="rId48">
        <w:r>
          <w:rPr>
            <w:color w:val="0000FF"/>
            <w:sz w:val="20"/>
            <w:szCs w:val="20"/>
            <w:u w:val="single"/>
          </w:rPr>
          <w:t>https://nida.nih.gov/sites/default/files/soa_sp.pdf</w:t>
        </w:r>
      </w:hyperlink>
    </w:p>
    <w:p w:rsidR="00611D28" w:rsidRDefault="00611D28" w14:paraId="000003B8" w14:textId="77777777">
      <w:pPr>
        <w:ind w:left="720" w:hanging="720"/>
        <w:rPr>
          <w:sz w:val="20"/>
          <w:szCs w:val="20"/>
        </w:rPr>
      </w:pPr>
    </w:p>
    <w:p w:rsidR="00611D28" w:rsidRDefault="00DA7BEA" w14:paraId="000003B9" w14:textId="77777777">
      <w:pPr>
        <w:pBdr>
          <w:top w:val="nil"/>
          <w:left w:val="nil"/>
          <w:bottom w:val="nil"/>
          <w:right w:val="nil"/>
          <w:between w:val="nil"/>
        </w:pBdr>
        <w:ind w:left="720" w:hanging="720"/>
        <w:rPr>
          <w:color w:val="0000FF"/>
          <w:sz w:val="20"/>
          <w:szCs w:val="20"/>
        </w:rPr>
      </w:pPr>
      <w:r>
        <w:rPr>
          <w:sz w:val="20"/>
          <w:szCs w:val="20"/>
        </w:rPr>
        <w:t xml:space="preserve">Organización Mundial de la Salud. (2013). </w:t>
      </w:r>
      <w:r>
        <w:rPr>
          <w:i/>
          <w:sz w:val="20"/>
          <w:szCs w:val="20"/>
        </w:rPr>
        <w:t>Plan de acción sobre salud mental 2013-2020</w:t>
      </w:r>
      <w:r>
        <w:rPr>
          <w:sz w:val="20"/>
          <w:szCs w:val="20"/>
        </w:rPr>
        <w:t xml:space="preserve">. OMS. </w:t>
      </w:r>
      <w:hyperlink r:id="rId49">
        <w:r>
          <w:rPr>
            <w:color w:val="0000FF"/>
            <w:sz w:val="20"/>
            <w:szCs w:val="20"/>
            <w:u w:val="single"/>
          </w:rPr>
          <w:t>https://apps.who.int/iris/bitstream/handle/10665/97488/9789243506029_spa.pdf</w:t>
        </w:r>
      </w:hyperlink>
    </w:p>
    <w:p w:rsidR="00611D28" w:rsidRDefault="00611D28" w14:paraId="000003BA" w14:textId="77777777">
      <w:pPr>
        <w:pBdr>
          <w:top w:val="nil"/>
          <w:left w:val="nil"/>
          <w:bottom w:val="nil"/>
          <w:right w:val="nil"/>
          <w:between w:val="nil"/>
        </w:pBdr>
        <w:ind w:left="720" w:hanging="720"/>
        <w:rPr>
          <w:sz w:val="20"/>
          <w:szCs w:val="20"/>
        </w:rPr>
      </w:pPr>
    </w:p>
    <w:p w:rsidR="00611D28" w:rsidRDefault="00DA7BEA" w14:paraId="000003BB" w14:textId="77777777">
      <w:pPr>
        <w:pBdr>
          <w:top w:val="nil"/>
          <w:left w:val="nil"/>
          <w:bottom w:val="nil"/>
          <w:right w:val="nil"/>
          <w:between w:val="nil"/>
        </w:pBdr>
        <w:ind w:left="720" w:hanging="720"/>
        <w:rPr>
          <w:color w:val="0000FF"/>
          <w:sz w:val="20"/>
          <w:szCs w:val="20"/>
        </w:rPr>
      </w:pPr>
      <w:r>
        <w:rPr>
          <w:sz w:val="20"/>
          <w:szCs w:val="20"/>
        </w:rPr>
        <w:t xml:space="preserve">Organización Panamericana de la Salud. (2009). </w:t>
      </w:r>
      <w:r>
        <w:rPr>
          <w:i/>
          <w:sz w:val="20"/>
          <w:szCs w:val="20"/>
        </w:rPr>
        <w:t>Epidemiología de los trastornos mentales en América Latina y el Caribe.</w:t>
      </w:r>
      <w:r>
        <w:rPr>
          <w:sz w:val="20"/>
          <w:szCs w:val="20"/>
        </w:rPr>
        <w:t xml:space="preserve"> OPS. </w:t>
      </w:r>
      <w:hyperlink r:id="rId50">
        <w:r>
          <w:rPr>
            <w:color w:val="0000FF"/>
            <w:sz w:val="20"/>
            <w:szCs w:val="20"/>
            <w:u w:val="single"/>
          </w:rPr>
          <w:t>https://iris.paho.org/bitstream/handle/10665.2/740/9789275316320.pdf</w:t>
        </w:r>
      </w:hyperlink>
    </w:p>
    <w:p w:rsidR="00611D28" w:rsidRDefault="00611D28" w14:paraId="000003BC" w14:textId="77777777">
      <w:pPr>
        <w:pBdr>
          <w:top w:val="nil"/>
          <w:left w:val="nil"/>
          <w:bottom w:val="nil"/>
          <w:right w:val="nil"/>
          <w:between w:val="nil"/>
        </w:pBdr>
        <w:ind w:left="720" w:hanging="720"/>
        <w:rPr>
          <w:sz w:val="20"/>
          <w:szCs w:val="20"/>
        </w:rPr>
      </w:pPr>
    </w:p>
    <w:p w:rsidR="00611D28" w:rsidRDefault="00DA7BEA" w14:paraId="000003BD" w14:textId="3678AA68">
      <w:pPr>
        <w:ind w:left="720" w:hanging="720"/>
        <w:jc w:val="both"/>
        <w:rPr>
          <w:color w:val="0000FF"/>
          <w:sz w:val="20"/>
          <w:szCs w:val="20"/>
        </w:rPr>
      </w:pPr>
      <w:r>
        <w:rPr>
          <w:sz w:val="20"/>
          <w:szCs w:val="20"/>
        </w:rPr>
        <w:t xml:space="preserve">Parra, A., y Diazconti, R. (2013). </w:t>
      </w:r>
      <w:r>
        <w:rPr>
          <w:i/>
          <w:sz w:val="20"/>
          <w:szCs w:val="20"/>
        </w:rPr>
        <w:t>Guías para el debate: diferencias entre uso, abuso y dependencia a las drogas</w:t>
      </w:r>
      <w:r w:rsidR="00025D3A">
        <w:rPr>
          <w:sz w:val="20"/>
          <w:szCs w:val="20"/>
        </w:rPr>
        <w:t>.</w:t>
      </w:r>
    </w:p>
    <w:p w:rsidR="00611D28" w:rsidP="372B4106" w:rsidRDefault="00DA7BEA" w14:paraId="000003C0" w14:textId="77777777">
      <w:pPr>
        <w:ind w:firstLine="0"/>
        <w:jc w:val="both"/>
        <w:rPr>
          <w:sz w:val="20"/>
          <w:szCs w:val="20"/>
        </w:rPr>
      </w:pPr>
    </w:p>
    <w:p w:rsidR="79ED50A4" w:rsidP="372B4106" w:rsidRDefault="79ED50A4" w14:paraId="51C467EA" w14:textId="0676AEB9">
      <w:pPr>
        <w:pStyle w:val="Normal"/>
        <w:ind w:firstLine="0"/>
        <w:jc w:val="both"/>
        <w:rPr>
          <w:sz w:val="20"/>
          <w:szCs w:val="20"/>
        </w:rPr>
      </w:pPr>
      <w:r w:rsidRPr="372B4106" w:rsidR="79ED50A4">
        <w:rPr>
          <w:sz w:val="20"/>
          <w:szCs w:val="20"/>
        </w:rPr>
        <w:t>Política Integral para la Prevención y Atención del Consumo de Sustancias Psicoactivas. (2019). Colombia.</w:t>
      </w:r>
    </w:p>
    <w:p w:rsidR="00611D28" w:rsidRDefault="00611D28" w14:paraId="000003C1" w14:textId="77777777">
      <w:pPr>
        <w:rPr>
          <w:sz w:val="20"/>
          <w:szCs w:val="20"/>
        </w:rPr>
      </w:pPr>
    </w:p>
    <w:p w:rsidR="00611D28" w:rsidRDefault="00DA7BEA" w14:paraId="000003C2"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611D28" w:rsidRDefault="00611D28" w14:paraId="000003C3" w14:textId="77777777">
      <w:pPr>
        <w:jc w:val="both"/>
        <w:rPr>
          <w:b/>
          <w:sz w:val="20"/>
          <w:szCs w:val="20"/>
        </w:rPr>
      </w:pPr>
    </w:p>
    <w:tbl>
      <w:tblPr>
        <w:tblStyle w:val="afffffffffffffff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9655F1" w:rsidR="00611D28" w14:paraId="31EB133E" w14:textId="77777777">
        <w:tc>
          <w:tcPr>
            <w:tcW w:w="1272" w:type="dxa"/>
            <w:tcBorders>
              <w:top w:val="nil"/>
              <w:left w:val="nil"/>
            </w:tcBorders>
          </w:tcPr>
          <w:p w:rsidRPr="009655F1" w:rsidR="00611D28" w:rsidRDefault="00611D28" w14:paraId="000003C4" w14:textId="77777777">
            <w:pPr>
              <w:jc w:val="both"/>
              <w:rPr>
                <w:rFonts w:ascii="Arial" w:hAnsi="Arial" w:cs="Arial"/>
                <w:sz w:val="20"/>
                <w:szCs w:val="20"/>
              </w:rPr>
            </w:pPr>
          </w:p>
        </w:tc>
        <w:tc>
          <w:tcPr>
            <w:tcW w:w="1991" w:type="dxa"/>
            <w:vAlign w:val="center"/>
          </w:tcPr>
          <w:p w:rsidRPr="009655F1" w:rsidR="00611D28" w:rsidRDefault="00DA7BEA" w14:paraId="000003C5" w14:textId="77777777">
            <w:pPr>
              <w:rPr>
                <w:rFonts w:ascii="Arial" w:hAnsi="Arial" w:cs="Arial"/>
                <w:sz w:val="20"/>
                <w:szCs w:val="20"/>
              </w:rPr>
            </w:pPr>
            <w:r w:rsidRPr="009655F1">
              <w:rPr>
                <w:rFonts w:ascii="Arial" w:hAnsi="Arial" w:cs="Arial"/>
                <w:sz w:val="20"/>
                <w:szCs w:val="20"/>
              </w:rPr>
              <w:t>Nombre</w:t>
            </w:r>
          </w:p>
        </w:tc>
        <w:tc>
          <w:tcPr>
            <w:tcW w:w="1559" w:type="dxa"/>
            <w:vAlign w:val="center"/>
          </w:tcPr>
          <w:p w:rsidRPr="009655F1" w:rsidR="00611D28" w:rsidRDefault="00DA7BEA" w14:paraId="000003C6" w14:textId="77777777">
            <w:pPr>
              <w:rPr>
                <w:rFonts w:ascii="Arial" w:hAnsi="Arial" w:cs="Arial"/>
                <w:sz w:val="20"/>
                <w:szCs w:val="20"/>
              </w:rPr>
            </w:pPr>
            <w:r w:rsidRPr="009655F1">
              <w:rPr>
                <w:rFonts w:ascii="Arial" w:hAnsi="Arial" w:cs="Arial"/>
                <w:sz w:val="20"/>
                <w:szCs w:val="20"/>
              </w:rPr>
              <w:t>Cargo</w:t>
            </w:r>
          </w:p>
        </w:tc>
        <w:tc>
          <w:tcPr>
            <w:tcW w:w="3257" w:type="dxa"/>
            <w:vAlign w:val="center"/>
          </w:tcPr>
          <w:p w:rsidRPr="009655F1" w:rsidR="00611D28" w:rsidRDefault="00DA7BEA" w14:paraId="000003C7" w14:textId="77777777">
            <w:pPr>
              <w:rPr>
                <w:rFonts w:ascii="Arial" w:hAnsi="Arial" w:cs="Arial"/>
                <w:sz w:val="20"/>
                <w:szCs w:val="20"/>
              </w:rPr>
            </w:pPr>
            <w:r w:rsidRPr="009655F1">
              <w:rPr>
                <w:rFonts w:ascii="Arial" w:hAnsi="Arial" w:cs="Arial"/>
                <w:sz w:val="20"/>
                <w:szCs w:val="20"/>
              </w:rPr>
              <w:t>Dependencia</w:t>
            </w:r>
          </w:p>
          <w:p w:rsidRPr="009655F1" w:rsidR="00611D28" w:rsidRDefault="00DA7BEA" w14:paraId="000003C8" w14:textId="77777777">
            <w:pPr>
              <w:rPr>
                <w:rFonts w:ascii="Arial" w:hAnsi="Arial" w:cs="Arial"/>
                <w:i/>
                <w:sz w:val="20"/>
                <w:szCs w:val="20"/>
              </w:rPr>
            </w:pPr>
            <w:r w:rsidRPr="009655F1">
              <w:rPr>
                <w:rFonts w:ascii="Arial" w:hAnsi="Arial" w:cs="Arial"/>
                <w:i/>
                <w:color w:val="595959"/>
                <w:sz w:val="20"/>
                <w:szCs w:val="20"/>
              </w:rPr>
              <w:t>(Para el SENA indicar Regional y Centro de Formación)</w:t>
            </w:r>
          </w:p>
        </w:tc>
        <w:tc>
          <w:tcPr>
            <w:tcW w:w="1888" w:type="dxa"/>
            <w:vAlign w:val="center"/>
          </w:tcPr>
          <w:p w:rsidRPr="009655F1" w:rsidR="00611D28" w:rsidRDefault="00DA7BEA" w14:paraId="000003C9" w14:textId="77777777">
            <w:pPr>
              <w:rPr>
                <w:rFonts w:ascii="Arial" w:hAnsi="Arial" w:cs="Arial"/>
                <w:sz w:val="20"/>
                <w:szCs w:val="20"/>
              </w:rPr>
            </w:pPr>
            <w:r w:rsidRPr="009655F1">
              <w:rPr>
                <w:rFonts w:ascii="Arial" w:hAnsi="Arial" w:cs="Arial"/>
                <w:sz w:val="20"/>
                <w:szCs w:val="20"/>
              </w:rPr>
              <w:t>Fecha</w:t>
            </w:r>
          </w:p>
        </w:tc>
      </w:tr>
      <w:tr w:rsidRPr="009655F1" w:rsidR="00611D28" w14:paraId="224DF9E8" w14:textId="77777777">
        <w:trPr>
          <w:trHeight w:val="340"/>
        </w:trPr>
        <w:tc>
          <w:tcPr>
            <w:tcW w:w="1272" w:type="dxa"/>
            <w:vMerge w:val="restart"/>
          </w:tcPr>
          <w:p w:rsidRPr="009655F1" w:rsidR="00611D28" w:rsidRDefault="00DA7BEA" w14:paraId="000003CA" w14:textId="77777777">
            <w:pPr>
              <w:jc w:val="both"/>
              <w:rPr>
                <w:rFonts w:ascii="Arial" w:hAnsi="Arial" w:cs="Arial"/>
                <w:sz w:val="20"/>
                <w:szCs w:val="20"/>
              </w:rPr>
            </w:pPr>
            <w:r w:rsidRPr="009655F1">
              <w:rPr>
                <w:rFonts w:ascii="Arial" w:hAnsi="Arial" w:cs="Arial"/>
                <w:sz w:val="20"/>
                <w:szCs w:val="20"/>
              </w:rPr>
              <w:t>Autor (es)</w:t>
            </w:r>
          </w:p>
        </w:tc>
        <w:tc>
          <w:tcPr>
            <w:tcW w:w="1991" w:type="dxa"/>
          </w:tcPr>
          <w:p w:rsidRPr="009655F1" w:rsidR="00611D28" w:rsidRDefault="00DA7BEA" w14:paraId="000003CB" w14:textId="77777777">
            <w:pPr>
              <w:jc w:val="both"/>
              <w:rPr>
                <w:rFonts w:ascii="Arial" w:hAnsi="Arial" w:cs="Arial"/>
                <w:b w:val="0"/>
                <w:sz w:val="20"/>
                <w:szCs w:val="20"/>
              </w:rPr>
            </w:pPr>
            <w:r w:rsidRPr="009655F1">
              <w:rPr>
                <w:rFonts w:ascii="Arial" w:hAnsi="Arial" w:cs="Arial"/>
                <w:b w:val="0"/>
                <w:sz w:val="20"/>
                <w:szCs w:val="20"/>
              </w:rPr>
              <w:t>Sonia Margarita Leal Cruz</w:t>
            </w:r>
          </w:p>
        </w:tc>
        <w:tc>
          <w:tcPr>
            <w:tcW w:w="1559" w:type="dxa"/>
          </w:tcPr>
          <w:p w:rsidRPr="009655F1" w:rsidR="00611D28" w:rsidRDefault="00DA7BEA" w14:paraId="000003CC" w14:textId="77777777">
            <w:pPr>
              <w:jc w:val="both"/>
              <w:rPr>
                <w:rFonts w:ascii="Arial" w:hAnsi="Arial" w:cs="Arial"/>
                <w:b w:val="0"/>
                <w:sz w:val="20"/>
                <w:szCs w:val="20"/>
              </w:rPr>
            </w:pPr>
            <w:r w:rsidRPr="009655F1">
              <w:rPr>
                <w:rFonts w:ascii="Arial" w:hAnsi="Arial" w:cs="Arial"/>
                <w:b w:val="0"/>
                <w:sz w:val="20"/>
                <w:szCs w:val="20"/>
              </w:rPr>
              <w:t>Experta Técnica</w:t>
            </w:r>
          </w:p>
        </w:tc>
        <w:tc>
          <w:tcPr>
            <w:tcW w:w="3257" w:type="dxa"/>
          </w:tcPr>
          <w:p w:rsidRPr="009655F1" w:rsidR="00611D28" w:rsidRDefault="00DA7BEA" w14:paraId="000003CD" w14:textId="77777777">
            <w:pPr>
              <w:jc w:val="both"/>
              <w:rPr>
                <w:rFonts w:ascii="Arial" w:hAnsi="Arial" w:cs="Arial"/>
                <w:b w:val="0"/>
                <w:sz w:val="20"/>
                <w:szCs w:val="20"/>
              </w:rPr>
            </w:pPr>
            <w:r w:rsidRPr="009655F1">
              <w:rPr>
                <w:rFonts w:ascii="Arial" w:hAnsi="Arial" w:cs="Arial"/>
                <w:b w:val="0"/>
                <w:sz w:val="20"/>
                <w:szCs w:val="20"/>
              </w:rPr>
              <w:t>Regional Distrito Capital – Centro de Formación de Talento Humano en Salud.</w:t>
            </w:r>
          </w:p>
        </w:tc>
        <w:tc>
          <w:tcPr>
            <w:tcW w:w="1888" w:type="dxa"/>
          </w:tcPr>
          <w:p w:rsidRPr="009655F1" w:rsidR="00611D28" w:rsidRDefault="00DA7BEA" w14:paraId="000003CE" w14:textId="77777777">
            <w:pPr>
              <w:jc w:val="both"/>
              <w:rPr>
                <w:rFonts w:ascii="Arial" w:hAnsi="Arial" w:cs="Arial"/>
                <w:sz w:val="20"/>
                <w:szCs w:val="20"/>
              </w:rPr>
            </w:pPr>
            <w:r w:rsidRPr="009655F1">
              <w:rPr>
                <w:rFonts w:ascii="Arial" w:hAnsi="Arial" w:cs="Arial"/>
                <w:b w:val="0"/>
                <w:color w:val="181818"/>
                <w:sz w:val="20"/>
                <w:szCs w:val="20"/>
              </w:rPr>
              <w:t>Junio, 2022</w:t>
            </w:r>
          </w:p>
        </w:tc>
      </w:tr>
      <w:tr w:rsidRPr="009655F1" w:rsidR="00611D28" w14:paraId="2478FE98" w14:textId="77777777">
        <w:trPr>
          <w:trHeight w:val="340"/>
        </w:trPr>
        <w:tc>
          <w:tcPr>
            <w:tcW w:w="1272" w:type="dxa"/>
            <w:vMerge/>
          </w:tcPr>
          <w:p w:rsidRPr="009655F1" w:rsidR="00611D28" w:rsidRDefault="00611D28" w14:paraId="000003CF" w14:textId="77777777">
            <w:pPr>
              <w:widowControl w:val="0"/>
              <w:pBdr>
                <w:top w:val="nil"/>
                <w:left w:val="nil"/>
                <w:bottom w:val="nil"/>
                <w:right w:val="nil"/>
                <w:between w:val="nil"/>
              </w:pBdr>
              <w:spacing w:line="276" w:lineRule="auto"/>
              <w:rPr>
                <w:rFonts w:ascii="Arial" w:hAnsi="Arial" w:cs="Arial"/>
                <w:sz w:val="20"/>
                <w:szCs w:val="20"/>
              </w:rPr>
            </w:pPr>
          </w:p>
        </w:tc>
        <w:tc>
          <w:tcPr>
            <w:tcW w:w="1991" w:type="dxa"/>
            <w:vAlign w:val="center"/>
          </w:tcPr>
          <w:p w:rsidRPr="009655F1" w:rsidR="00611D28" w:rsidRDefault="00DA7BEA" w14:paraId="000003D0" w14:textId="77777777">
            <w:pPr>
              <w:jc w:val="both"/>
              <w:rPr>
                <w:rFonts w:ascii="Arial" w:hAnsi="Arial" w:cs="Arial"/>
                <w:color w:val="181818"/>
                <w:sz w:val="20"/>
                <w:szCs w:val="20"/>
              </w:rPr>
            </w:pPr>
            <w:r w:rsidRPr="009655F1">
              <w:rPr>
                <w:rFonts w:ascii="Arial" w:hAnsi="Arial" w:cs="Arial"/>
                <w:b w:val="0"/>
                <w:color w:val="181818"/>
                <w:sz w:val="20"/>
                <w:szCs w:val="20"/>
              </w:rPr>
              <w:t>Claudia Milena Hernández Naranjo</w:t>
            </w:r>
          </w:p>
        </w:tc>
        <w:tc>
          <w:tcPr>
            <w:tcW w:w="1559" w:type="dxa"/>
            <w:vAlign w:val="center"/>
          </w:tcPr>
          <w:p w:rsidRPr="009655F1" w:rsidR="00611D28" w:rsidRDefault="00DA7BEA" w14:paraId="000003D1" w14:textId="77777777">
            <w:pPr>
              <w:jc w:val="both"/>
              <w:rPr>
                <w:rFonts w:ascii="Arial" w:hAnsi="Arial" w:cs="Arial"/>
                <w:color w:val="181818"/>
                <w:sz w:val="20"/>
                <w:szCs w:val="20"/>
              </w:rPr>
            </w:pPr>
            <w:r w:rsidRPr="009655F1">
              <w:rPr>
                <w:rFonts w:ascii="Arial" w:hAnsi="Arial" w:cs="Arial"/>
                <w:b w:val="0"/>
                <w:color w:val="181818"/>
                <w:sz w:val="20"/>
                <w:szCs w:val="20"/>
              </w:rPr>
              <w:t>Diseñadora Instruccional</w:t>
            </w:r>
          </w:p>
        </w:tc>
        <w:tc>
          <w:tcPr>
            <w:tcW w:w="3257" w:type="dxa"/>
            <w:vAlign w:val="center"/>
          </w:tcPr>
          <w:p w:rsidRPr="009655F1" w:rsidR="00611D28" w:rsidRDefault="00DA7BEA" w14:paraId="000003D2" w14:textId="77777777">
            <w:pPr>
              <w:jc w:val="both"/>
              <w:rPr>
                <w:rFonts w:ascii="Arial" w:hAnsi="Arial" w:cs="Arial"/>
                <w:color w:val="181818"/>
                <w:sz w:val="20"/>
                <w:szCs w:val="20"/>
              </w:rPr>
            </w:pPr>
            <w:r w:rsidRPr="009655F1">
              <w:rPr>
                <w:rFonts w:ascii="Arial" w:hAnsi="Arial" w:cs="Arial"/>
                <w:b w:val="0"/>
                <w:color w:val="181818"/>
                <w:sz w:val="20"/>
                <w:szCs w:val="20"/>
              </w:rPr>
              <w:t>Regional Distrito Capital – Centro de Gestión Industrial.</w:t>
            </w:r>
          </w:p>
        </w:tc>
        <w:tc>
          <w:tcPr>
            <w:tcW w:w="1888" w:type="dxa"/>
            <w:vAlign w:val="center"/>
          </w:tcPr>
          <w:p w:rsidRPr="009655F1" w:rsidR="00611D28" w:rsidRDefault="00DA7BEA" w14:paraId="000003D3" w14:textId="77777777">
            <w:pPr>
              <w:jc w:val="both"/>
              <w:rPr>
                <w:rFonts w:ascii="Arial" w:hAnsi="Arial" w:cs="Arial"/>
                <w:color w:val="181818"/>
                <w:sz w:val="20"/>
                <w:szCs w:val="20"/>
              </w:rPr>
            </w:pPr>
            <w:r w:rsidRPr="009655F1">
              <w:rPr>
                <w:rFonts w:ascii="Arial" w:hAnsi="Arial" w:cs="Arial"/>
                <w:b w:val="0"/>
                <w:color w:val="181818"/>
                <w:sz w:val="20"/>
                <w:szCs w:val="20"/>
              </w:rPr>
              <w:t>Julio, 2022</w:t>
            </w:r>
          </w:p>
        </w:tc>
      </w:tr>
      <w:tr w:rsidRPr="009655F1" w:rsidR="00611D28" w14:paraId="50CBC15E" w14:textId="77777777">
        <w:trPr>
          <w:trHeight w:val="340"/>
        </w:trPr>
        <w:tc>
          <w:tcPr>
            <w:tcW w:w="1272" w:type="dxa"/>
            <w:vMerge/>
          </w:tcPr>
          <w:p w:rsidRPr="009655F1" w:rsidR="00611D28" w:rsidRDefault="00611D28" w14:paraId="000003D4" w14:textId="77777777">
            <w:pPr>
              <w:widowControl w:val="0"/>
              <w:pBdr>
                <w:top w:val="nil"/>
                <w:left w:val="nil"/>
                <w:bottom w:val="nil"/>
                <w:right w:val="nil"/>
                <w:between w:val="nil"/>
              </w:pBdr>
              <w:spacing w:line="276" w:lineRule="auto"/>
              <w:rPr>
                <w:rFonts w:ascii="Arial" w:hAnsi="Arial" w:cs="Arial"/>
                <w:color w:val="181818"/>
                <w:sz w:val="20"/>
                <w:szCs w:val="20"/>
              </w:rPr>
            </w:pPr>
          </w:p>
        </w:tc>
        <w:tc>
          <w:tcPr>
            <w:tcW w:w="1991" w:type="dxa"/>
            <w:vAlign w:val="center"/>
          </w:tcPr>
          <w:p w:rsidRPr="009655F1" w:rsidR="00611D28" w:rsidRDefault="00DA7BEA" w14:paraId="000003D5" w14:textId="77777777">
            <w:pPr>
              <w:jc w:val="both"/>
              <w:rPr>
                <w:rFonts w:ascii="Arial" w:hAnsi="Arial" w:cs="Arial"/>
                <w:sz w:val="20"/>
                <w:szCs w:val="20"/>
              </w:rPr>
            </w:pPr>
            <w:r w:rsidRPr="009655F1">
              <w:rPr>
                <w:rFonts w:ascii="Arial" w:hAnsi="Arial" w:cs="Arial"/>
                <w:b w:val="0"/>
                <w:color w:val="181818"/>
                <w:sz w:val="20"/>
                <w:szCs w:val="20"/>
              </w:rPr>
              <w:t>Rafael Neftalí Lizcano Reyes</w:t>
            </w:r>
          </w:p>
        </w:tc>
        <w:tc>
          <w:tcPr>
            <w:tcW w:w="1559" w:type="dxa"/>
            <w:vAlign w:val="center"/>
          </w:tcPr>
          <w:p w:rsidRPr="009655F1" w:rsidR="00611D28" w:rsidRDefault="00DA7BEA" w14:paraId="000003D6" w14:textId="77777777">
            <w:pPr>
              <w:jc w:val="both"/>
              <w:rPr>
                <w:rFonts w:ascii="Arial" w:hAnsi="Arial" w:cs="Arial"/>
                <w:sz w:val="20"/>
                <w:szCs w:val="20"/>
              </w:rPr>
            </w:pPr>
            <w:r w:rsidRPr="009655F1">
              <w:rPr>
                <w:rFonts w:ascii="Arial" w:hAnsi="Arial" w:cs="Arial"/>
                <w:b w:val="0"/>
                <w:sz w:val="20"/>
                <w:szCs w:val="20"/>
              </w:rPr>
              <w:t>Responsable Equipo Desarrollo Curricular</w:t>
            </w:r>
          </w:p>
        </w:tc>
        <w:tc>
          <w:tcPr>
            <w:tcW w:w="3257" w:type="dxa"/>
            <w:vAlign w:val="center"/>
          </w:tcPr>
          <w:p w:rsidRPr="009655F1" w:rsidR="00611D28" w:rsidRDefault="00DA7BEA" w14:paraId="000003D7" w14:textId="77777777">
            <w:pPr>
              <w:jc w:val="both"/>
              <w:rPr>
                <w:rFonts w:ascii="Arial" w:hAnsi="Arial" w:cs="Arial"/>
                <w:sz w:val="20"/>
                <w:szCs w:val="20"/>
              </w:rPr>
            </w:pPr>
            <w:r w:rsidRPr="009655F1">
              <w:rPr>
                <w:rFonts w:ascii="Arial" w:hAnsi="Arial" w:cs="Arial"/>
                <w:b w:val="0"/>
                <w:color w:val="181818"/>
                <w:sz w:val="20"/>
                <w:szCs w:val="20"/>
              </w:rPr>
              <w:t>Regional Santander - Centro Industrial del Diseño y la Manufactura.</w:t>
            </w:r>
          </w:p>
        </w:tc>
        <w:tc>
          <w:tcPr>
            <w:tcW w:w="1888" w:type="dxa"/>
            <w:vAlign w:val="center"/>
          </w:tcPr>
          <w:p w:rsidRPr="009655F1" w:rsidR="00611D28" w:rsidRDefault="00DA7BEA" w14:paraId="000003D8" w14:textId="77777777">
            <w:pPr>
              <w:jc w:val="both"/>
              <w:rPr>
                <w:rFonts w:ascii="Arial" w:hAnsi="Arial" w:cs="Arial"/>
                <w:sz w:val="20"/>
                <w:szCs w:val="20"/>
              </w:rPr>
            </w:pPr>
            <w:r w:rsidRPr="009655F1">
              <w:rPr>
                <w:rFonts w:ascii="Arial" w:hAnsi="Arial" w:cs="Arial"/>
                <w:b w:val="0"/>
                <w:color w:val="181818"/>
                <w:sz w:val="20"/>
                <w:szCs w:val="20"/>
              </w:rPr>
              <w:t>Julio, 2022</w:t>
            </w:r>
          </w:p>
        </w:tc>
      </w:tr>
      <w:tr w:rsidRPr="009655F1" w:rsidR="00611D28" w14:paraId="33C61D2C" w14:textId="77777777">
        <w:trPr>
          <w:trHeight w:val="340"/>
        </w:trPr>
        <w:tc>
          <w:tcPr>
            <w:tcW w:w="1272" w:type="dxa"/>
          </w:tcPr>
          <w:p w:rsidRPr="009655F1" w:rsidR="00611D28" w:rsidRDefault="00611D28" w14:paraId="000003D9" w14:textId="77777777">
            <w:pPr>
              <w:widowControl w:val="0"/>
              <w:pBdr>
                <w:top w:val="nil"/>
                <w:left w:val="nil"/>
                <w:bottom w:val="nil"/>
                <w:right w:val="nil"/>
                <w:between w:val="nil"/>
              </w:pBdr>
              <w:rPr>
                <w:rFonts w:ascii="Arial" w:hAnsi="Arial" w:cs="Arial"/>
                <w:b w:val="0"/>
                <w:color w:val="181818"/>
                <w:sz w:val="20"/>
                <w:szCs w:val="20"/>
              </w:rPr>
            </w:pPr>
          </w:p>
        </w:tc>
        <w:tc>
          <w:tcPr>
            <w:tcW w:w="1991" w:type="dxa"/>
            <w:vAlign w:val="center"/>
          </w:tcPr>
          <w:p w:rsidRPr="009655F1" w:rsidR="00611D28" w:rsidRDefault="00DA7BEA" w14:paraId="000003DA" w14:textId="77777777">
            <w:pPr>
              <w:jc w:val="both"/>
              <w:rPr>
                <w:rFonts w:ascii="Arial" w:hAnsi="Arial" w:cs="Arial"/>
                <w:b w:val="0"/>
                <w:color w:val="181818"/>
                <w:sz w:val="20"/>
                <w:szCs w:val="20"/>
              </w:rPr>
            </w:pPr>
            <w:r w:rsidRPr="009655F1">
              <w:rPr>
                <w:rFonts w:ascii="Arial" w:hAnsi="Arial" w:cs="Arial"/>
                <w:b w:val="0"/>
                <w:color w:val="181818"/>
                <w:sz w:val="20"/>
                <w:szCs w:val="20"/>
              </w:rPr>
              <w:t>José Gabriel Ortiz Abella</w:t>
            </w:r>
          </w:p>
        </w:tc>
        <w:tc>
          <w:tcPr>
            <w:tcW w:w="1559" w:type="dxa"/>
            <w:vAlign w:val="center"/>
          </w:tcPr>
          <w:p w:rsidRPr="009655F1" w:rsidR="00611D28" w:rsidRDefault="00DA7BEA" w14:paraId="000003DB" w14:textId="77777777">
            <w:pPr>
              <w:jc w:val="both"/>
              <w:rPr>
                <w:rFonts w:ascii="Arial" w:hAnsi="Arial" w:cs="Arial"/>
                <w:b w:val="0"/>
                <w:sz w:val="20"/>
                <w:szCs w:val="20"/>
              </w:rPr>
            </w:pPr>
            <w:r w:rsidRPr="009655F1">
              <w:rPr>
                <w:rFonts w:ascii="Arial" w:hAnsi="Arial" w:cs="Arial"/>
                <w:b w:val="0"/>
                <w:sz w:val="20"/>
                <w:szCs w:val="20"/>
              </w:rPr>
              <w:t>Corrector de estilo</w:t>
            </w:r>
          </w:p>
        </w:tc>
        <w:tc>
          <w:tcPr>
            <w:tcW w:w="3257" w:type="dxa"/>
            <w:vAlign w:val="center"/>
          </w:tcPr>
          <w:p w:rsidRPr="009655F1" w:rsidR="00611D28" w:rsidRDefault="00DA7BEA" w14:paraId="000003DC" w14:textId="77777777">
            <w:pPr>
              <w:jc w:val="both"/>
              <w:rPr>
                <w:rFonts w:ascii="Arial" w:hAnsi="Arial" w:cs="Arial"/>
                <w:b w:val="0"/>
                <w:color w:val="181818"/>
                <w:sz w:val="20"/>
                <w:szCs w:val="20"/>
              </w:rPr>
            </w:pPr>
            <w:r w:rsidRPr="009655F1">
              <w:rPr>
                <w:rFonts w:ascii="Arial" w:hAnsi="Arial" w:cs="Arial"/>
                <w:b w:val="0"/>
                <w:color w:val="181818"/>
                <w:sz w:val="20"/>
                <w:szCs w:val="20"/>
              </w:rPr>
              <w:t>Regional Distrito Capital – Centro de Diseño y Metrología.</w:t>
            </w:r>
          </w:p>
        </w:tc>
        <w:tc>
          <w:tcPr>
            <w:tcW w:w="1888" w:type="dxa"/>
            <w:vAlign w:val="center"/>
          </w:tcPr>
          <w:p w:rsidRPr="009655F1" w:rsidR="00611D28" w:rsidRDefault="00DA7BEA" w14:paraId="000003DD" w14:textId="77777777">
            <w:pPr>
              <w:jc w:val="both"/>
              <w:rPr>
                <w:rFonts w:ascii="Arial" w:hAnsi="Arial" w:cs="Arial"/>
                <w:b w:val="0"/>
                <w:color w:val="181818"/>
                <w:sz w:val="20"/>
                <w:szCs w:val="20"/>
              </w:rPr>
            </w:pPr>
            <w:r w:rsidRPr="009655F1">
              <w:rPr>
                <w:rFonts w:ascii="Arial" w:hAnsi="Arial" w:cs="Arial"/>
                <w:b w:val="0"/>
                <w:color w:val="181818"/>
                <w:sz w:val="20"/>
                <w:szCs w:val="20"/>
              </w:rPr>
              <w:t>Septiembre del 2022.</w:t>
            </w:r>
          </w:p>
        </w:tc>
      </w:tr>
    </w:tbl>
    <w:p w:rsidR="00611D28" w:rsidRDefault="00611D28" w14:paraId="000003DE" w14:textId="77777777">
      <w:pPr>
        <w:rPr>
          <w:sz w:val="20"/>
          <w:szCs w:val="20"/>
        </w:rPr>
      </w:pPr>
    </w:p>
    <w:p w:rsidR="00611D28" w:rsidRDefault="00611D28" w14:paraId="000003DF" w14:textId="77777777">
      <w:pPr>
        <w:rPr>
          <w:sz w:val="20"/>
          <w:szCs w:val="20"/>
        </w:rPr>
      </w:pPr>
    </w:p>
    <w:p w:rsidR="00611D28" w:rsidRDefault="00DA7BEA" w14:paraId="000003E0"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611D28" w:rsidRDefault="00DA7BEA" w14:paraId="000003E1" w14:textId="4D09B6EC">
      <w:pPr>
        <w:pBdr>
          <w:top w:val="nil"/>
          <w:left w:val="nil"/>
          <w:bottom w:val="nil"/>
          <w:right w:val="nil"/>
          <w:between w:val="nil"/>
        </w:pBdr>
        <w:jc w:val="both"/>
        <w:rPr>
          <w:sz w:val="20"/>
          <w:szCs w:val="20"/>
        </w:rPr>
      </w:pPr>
      <w:r>
        <w:rPr>
          <w:b/>
          <w:color w:val="808080"/>
          <w:sz w:val="20"/>
          <w:szCs w:val="20"/>
        </w:rPr>
        <w:t>(Diligenciar únicamente si realiza ajustes a la Unidad Temática)</w:t>
      </w:r>
      <w:r w:rsidR="008A1297">
        <w:rPr>
          <w:b/>
          <w:color w:val="808080"/>
          <w:sz w:val="20"/>
          <w:szCs w:val="20"/>
        </w:rPr>
        <w:t xml:space="preserve"> </w:t>
      </w:r>
      <w:bookmarkStart w:name="_GoBack" w:id="48"/>
      <w:bookmarkEnd w:id="48"/>
      <w:r>
        <w:rPr>
          <w:b/>
          <w:color w:val="808080"/>
          <w:sz w:val="20"/>
          <w:szCs w:val="20"/>
        </w:rPr>
        <w:t>6</w:t>
      </w:r>
    </w:p>
    <w:tbl>
      <w:tblPr>
        <w:tblStyle w:val="affffffffffffff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611D28" w14:paraId="5259FBA6" w14:textId="77777777">
        <w:tc>
          <w:tcPr>
            <w:tcW w:w="1264" w:type="dxa"/>
            <w:tcBorders>
              <w:top w:val="nil"/>
              <w:left w:val="nil"/>
            </w:tcBorders>
          </w:tcPr>
          <w:p w:rsidR="00611D28" w:rsidRDefault="00611D28" w14:paraId="000003E2" w14:textId="77777777">
            <w:pPr>
              <w:jc w:val="both"/>
              <w:rPr>
                <w:sz w:val="20"/>
                <w:szCs w:val="20"/>
              </w:rPr>
            </w:pPr>
          </w:p>
        </w:tc>
        <w:tc>
          <w:tcPr>
            <w:tcW w:w="2138" w:type="dxa"/>
          </w:tcPr>
          <w:p w:rsidR="00611D28" w:rsidRDefault="00DA7BEA" w14:paraId="000003E3" w14:textId="77777777">
            <w:pPr>
              <w:jc w:val="both"/>
              <w:rPr>
                <w:sz w:val="20"/>
                <w:szCs w:val="20"/>
              </w:rPr>
            </w:pPr>
            <w:r>
              <w:rPr>
                <w:sz w:val="20"/>
                <w:szCs w:val="20"/>
              </w:rPr>
              <w:t>Nombre</w:t>
            </w:r>
          </w:p>
        </w:tc>
        <w:tc>
          <w:tcPr>
            <w:tcW w:w="1701" w:type="dxa"/>
          </w:tcPr>
          <w:p w:rsidR="00611D28" w:rsidRDefault="00DA7BEA" w14:paraId="000003E4" w14:textId="77777777">
            <w:pPr>
              <w:jc w:val="both"/>
              <w:rPr>
                <w:sz w:val="20"/>
                <w:szCs w:val="20"/>
              </w:rPr>
            </w:pPr>
            <w:r>
              <w:rPr>
                <w:sz w:val="20"/>
                <w:szCs w:val="20"/>
              </w:rPr>
              <w:t>Cargo</w:t>
            </w:r>
          </w:p>
        </w:tc>
        <w:tc>
          <w:tcPr>
            <w:tcW w:w="1843" w:type="dxa"/>
          </w:tcPr>
          <w:p w:rsidR="00611D28" w:rsidRDefault="00DA7BEA" w14:paraId="000003E5" w14:textId="77777777">
            <w:pPr>
              <w:jc w:val="both"/>
              <w:rPr>
                <w:sz w:val="20"/>
                <w:szCs w:val="20"/>
              </w:rPr>
            </w:pPr>
            <w:r>
              <w:rPr>
                <w:sz w:val="20"/>
                <w:szCs w:val="20"/>
              </w:rPr>
              <w:t>Dependencia</w:t>
            </w:r>
          </w:p>
        </w:tc>
        <w:tc>
          <w:tcPr>
            <w:tcW w:w="1044" w:type="dxa"/>
          </w:tcPr>
          <w:p w:rsidR="00611D28" w:rsidRDefault="00DA7BEA" w14:paraId="000003E6" w14:textId="77777777">
            <w:pPr>
              <w:jc w:val="both"/>
              <w:rPr>
                <w:sz w:val="20"/>
                <w:szCs w:val="20"/>
              </w:rPr>
            </w:pPr>
            <w:r>
              <w:rPr>
                <w:sz w:val="20"/>
                <w:szCs w:val="20"/>
              </w:rPr>
              <w:t>Fecha</w:t>
            </w:r>
          </w:p>
        </w:tc>
        <w:tc>
          <w:tcPr>
            <w:tcW w:w="1977" w:type="dxa"/>
          </w:tcPr>
          <w:p w:rsidR="00611D28" w:rsidRDefault="00DA7BEA" w14:paraId="000003E7" w14:textId="77777777">
            <w:pPr>
              <w:jc w:val="both"/>
              <w:rPr>
                <w:sz w:val="20"/>
                <w:szCs w:val="20"/>
              </w:rPr>
            </w:pPr>
            <w:r>
              <w:rPr>
                <w:sz w:val="20"/>
                <w:szCs w:val="20"/>
              </w:rPr>
              <w:t>Razón del Cambio</w:t>
            </w:r>
          </w:p>
        </w:tc>
      </w:tr>
      <w:tr w:rsidR="00611D28" w14:paraId="6117E0E6" w14:textId="77777777">
        <w:tc>
          <w:tcPr>
            <w:tcW w:w="1264" w:type="dxa"/>
          </w:tcPr>
          <w:p w:rsidR="00611D28" w:rsidRDefault="00DA7BEA" w14:paraId="000003E8" w14:textId="77777777">
            <w:pPr>
              <w:jc w:val="both"/>
              <w:rPr>
                <w:sz w:val="20"/>
                <w:szCs w:val="20"/>
              </w:rPr>
            </w:pPr>
            <w:r>
              <w:rPr>
                <w:sz w:val="20"/>
                <w:szCs w:val="20"/>
              </w:rPr>
              <w:t>Autor (es)</w:t>
            </w:r>
          </w:p>
        </w:tc>
        <w:tc>
          <w:tcPr>
            <w:tcW w:w="2138" w:type="dxa"/>
          </w:tcPr>
          <w:p w:rsidR="00611D28" w:rsidRDefault="00DA7BEA" w14:paraId="000003E9" w14:textId="77777777">
            <w:pPr>
              <w:jc w:val="both"/>
              <w:rPr>
                <w:sz w:val="20"/>
                <w:szCs w:val="20"/>
              </w:rPr>
            </w:pPr>
            <w:r>
              <w:rPr>
                <w:sz w:val="20"/>
                <w:szCs w:val="20"/>
              </w:rPr>
              <w:t>Sonia Margarita Leal Cruz</w:t>
            </w:r>
          </w:p>
        </w:tc>
        <w:tc>
          <w:tcPr>
            <w:tcW w:w="1701" w:type="dxa"/>
          </w:tcPr>
          <w:p w:rsidR="00611D28" w:rsidRDefault="00DA7BEA" w14:paraId="000003EA" w14:textId="77777777">
            <w:pPr>
              <w:jc w:val="both"/>
              <w:rPr>
                <w:sz w:val="20"/>
                <w:szCs w:val="20"/>
              </w:rPr>
            </w:pPr>
            <w:r>
              <w:rPr>
                <w:sz w:val="20"/>
                <w:szCs w:val="20"/>
              </w:rPr>
              <w:t>Experta Técnica</w:t>
            </w:r>
          </w:p>
        </w:tc>
        <w:tc>
          <w:tcPr>
            <w:tcW w:w="1843" w:type="dxa"/>
          </w:tcPr>
          <w:p w:rsidR="00611D28" w:rsidRDefault="00DA7BEA" w14:paraId="000003EB" w14:textId="77777777">
            <w:pPr>
              <w:jc w:val="both"/>
              <w:rPr>
                <w:sz w:val="20"/>
                <w:szCs w:val="20"/>
              </w:rPr>
            </w:pPr>
            <w:r>
              <w:rPr>
                <w:b w:val="0"/>
                <w:sz w:val="20"/>
                <w:szCs w:val="20"/>
              </w:rPr>
              <w:t>Regional Distrito Capital – Centro de Formación de Talento Humano en Salud.</w:t>
            </w:r>
          </w:p>
        </w:tc>
        <w:tc>
          <w:tcPr>
            <w:tcW w:w="1044" w:type="dxa"/>
          </w:tcPr>
          <w:p w:rsidR="00611D28" w:rsidRDefault="00DA7BEA" w14:paraId="000003EC" w14:textId="77777777">
            <w:pPr>
              <w:jc w:val="both"/>
              <w:rPr>
                <w:sz w:val="20"/>
                <w:szCs w:val="20"/>
              </w:rPr>
            </w:pPr>
            <w:r>
              <w:rPr>
                <w:sz w:val="20"/>
                <w:szCs w:val="20"/>
              </w:rPr>
              <w:t>12/05/22</w:t>
            </w:r>
          </w:p>
        </w:tc>
        <w:tc>
          <w:tcPr>
            <w:tcW w:w="1977" w:type="dxa"/>
          </w:tcPr>
          <w:p w:rsidR="00611D28" w:rsidRDefault="00DA7BEA" w14:paraId="000003ED" w14:textId="77777777">
            <w:pPr>
              <w:jc w:val="both"/>
              <w:rPr>
                <w:b w:val="0"/>
                <w:sz w:val="20"/>
                <w:szCs w:val="20"/>
              </w:rPr>
            </w:pPr>
            <w:r>
              <w:rPr>
                <w:b w:val="0"/>
                <w:sz w:val="20"/>
                <w:szCs w:val="20"/>
              </w:rPr>
              <w:t>Ajustes de forma en el documento.</w:t>
            </w:r>
          </w:p>
        </w:tc>
      </w:tr>
    </w:tbl>
    <w:p w:rsidR="00611D28" w:rsidRDefault="00611D28" w14:paraId="000003EE" w14:textId="77777777">
      <w:pPr>
        <w:rPr>
          <w:sz w:val="20"/>
          <w:szCs w:val="20"/>
        </w:rPr>
      </w:pPr>
    </w:p>
    <w:p w:rsidR="00611D28" w:rsidRDefault="00611D28" w14:paraId="000003EF" w14:textId="77777777">
      <w:pPr>
        <w:rPr>
          <w:sz w:val="20"/>
          <w:szCs w:val="20"/>
        </w:rPr>
      </w:pPr>
    </w:p>
    <w:p w:rsidR="00611D28" w:rsidRDefault="00DA7BEA" w14:paraId="000003F1" w14:textId="0C205F5A">
      <w:pPr>
        <w:rPr>
          <w:sz w:val="20"/>
          <w:szCs w:val="20"/>
        </w:rPr>
      </w:pPr>
      <w:r>
        <w:rPr>
          <w:sz w:val="20"/>
          <w:szCs w:val="20"/>
        </w:rPr>
        <w:t xml:space="preserve"> </w:t>
      </w:r>
    </w:p>
    <w:sectPr w:rsidR="00611D28">
      <w:headerReference w:type="default" r:id="rId51"/>
      <w:footerReference w:type="default" r:id="rId52"/>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 w:author="Claudia Milena Hernández Naranjo" w:date="2022-06-16T20:28:00Z" w:id="1">
    <w:p w:rsidR="00BD2838" w:rsidRDefault="00BD2838" w14:paraId="000003FA"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CF001_1_Introduccion</w:t>
      </w:r>
    </w:p>
  </w:comment>
  <w:comment w:initials="" w:author="Claudia Milena Hernández Naranjo" w:date="2022-07-03T15:54:00Z" w:id="3">
    <w:p w:rsidR="00BD2838" w:rsidRDefault="00BD2838" w14:paraId="00000436" w14:textId="77777777">
      <w:pPr>
        <w:widowControl w:val="0"/>
        <w:pBdr>
          <w:top w:val="nil"/>
          <w:left w:val="nil"/>
          <w:bottom w:val="nil"/>
          <w:right w:val="nil"/>
          <w:between w:val="nil"/>
        </w:pBdr>
        <w:spacing w:line="240" w:lineRule="auto"/>
        <w:rPr>
          <w:color w:val="000000"/>
        </w:rPr>
      </w:pPr>
      <w:r>
        <w:rPr>
          <w:color w:val="000000"/>
        </w:rPr>
        <w:t>Llamado a la acción 3. Enlace: https://www.youtube.com/watch?v=3_Dq5SHwZ0I</w:t>
      </w:r>
    </w:p>
  </w:comment>
  <w:comment w:initials="HAD" w:author="Humberto Arias Diaz" w:date="2023-05-19T20:58:00Z" w:id="2">
    <w:p w:rsidR="00BD2838" w:rsidRDefault="00BD2838" w14:paraId="4F703ABF" w14:textId="05B7023F">
      <w:pPr>
        <w:pStyle w:val="Textocomentario"/>
      </w:pPr>
      <w:r>
        <w:rPr>
          <w:rStyle w:val="Refdecomentario"/>
        </w:rPr>
        <w:annotationRef/>
      </w:r>
      <w:r>
        <w:t>Enlace de Youtube para compartir:</w:t>
      </w:r>
    </w:p>
    <w:p w:rsidR="00BD2838" w:rsidRDefault="00BD2838" w14:paraId="58DDDAEA" w14:textId="5D71109F">
      <w:pPr>
        <w:pStyle w:val="Textocomentario"/>
      </w:pPr>
      <w:hyperlink w:history="1" r:id="rId1">
        <w:r w:rsidRPr="00264FE4">
          <w:rPr>
            <w:rStyle w:val="Hipervnculo"/>
          </w:rPr>
          <w:t>https://youtu.be/3_Dq5SHwZ0I</w:t>
        </w:r>
      </w:hyperlink>
      <w:r>
        <w:t xml:space="preserve"> </w:t>
      </w:r>
    </w:p>
  </w:comment>
  <w:comment w:initials="" w:author="Claudia Milena Hernández Naranjo" w:date="2022-07-03T15:01:00Z" w:id="4">
    <w:p w:rsidR="00BD2838" w:rsidRDefault="00BD2838" w14:paraId="000003FE" w14:textId="44BCBAA3">
      <w:pPr>
        <w:widowControl w:val="0"/>
        <w:pBdr>
          <w:top w:val="nil"/>
          <w:left w:val="nil"/>
          <w:bottom w:val="nil"/>
          <w:right w:val="nil"/>
          <w:between w:val="nil"/>
        </w:pBdr>
        <w:spacing w:line="240" w:lineRule="auto"/>
        <w:rPr>
          <w:color w:val="000000"/>
        </w:rPr>
      </w:pPr>
      <w:r>
        <w:rPr>
          <w:color w:val="000000"/>
        </w:rPr>
        <w:t>Favor construir imagen de acompañamiento sobre salud mental. Ejemplo tomado de: </w:t>
      </w:r>
      <w:hyperlink w:history="1" r:id="rId2">
        <w:r w:rsidRPr="00264FE4">
          <w:rPr>
            <w:rStyle w:val="Hipervnculo"/>
          </w:rPr>
          <w:t>https://t3.ftcdn.net/jpg/04/25/76/38/240_F_425763801_kmZeXJWZrRp6asDKXkNAwfbqzybhjNPJ.jpg</w:t>
        </w:r>
      </w:hyperlink>
      <w:r>
        <w:rPr>
          <w:color w:val="000000"/>
        </w:rPr>
        <w:t xml:space="preserve"> </w:t>
      </w:r>
    </w:p>
  </w:comment>
  <w:comment w:initials="" w:author="Claudia Milena Hernández Naranjo" w:date="2022-07-03T15:02:00Z" w:id="5">
    <w:p w:rsidR="00BD2838" w:rsidRDefault="00BD2838" w14:paraId="0000042C"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03T15:54:00Z" w:id="7">
    <w:p w:rsidRPr="00B50A8F" w:rsidR="00BD2838" w:rsidRDefault="00BD2838" w14:paraId="00000403" w14:textId="1B7B9AF2">
      <w:pPr>
        <w:widowControl w:val="0"/>
        <w:pBdr>
          <w:top w:val="nil"/>
          <w:left w:val="nil"/>
          <w:bottom w:val="nil"/>
          <w:right w:val="nil"/>
          <w:between w:val="nil"/>
        </w:pBdr>
        <w:spacing w:line="240" w:lineRule="auto"/>
        <w:rPr>
          <w:color w:val="000000"/>
          <w:lang w:val="en-US"/>
        </w:rPr>
      </w:pPr>
      <w:r>
        <w:rPr>
          <w:color w:val="000000"/>
        </w:rPr>
        <w:t xml:space="preserve">Llamado a la acción 3. </w:t>
      </w:r>
      <w:r w:rsidRPr="00B50A8F">
        <w:rPr>
          <w:color w:val="000000"/>
          <w:lang w:val="en-US"/>
        </w:rPr>
        <w:t xml:space="preserve">Enlace: </w:t>
      </w:r>
      <w:hyperlink w:history="1" r:id="rId3">
        <w:r w:rsidRPr="00B50A8F">
          <w:rPr>
            <w:rStyle w:val="Hipervnculo"/>
            <w:lang w:val="en-US"/>
          </w:rPr>
          <w:t>https://www.minsalud.gov.co/salud/Paginas/convivencia-desarrollo-humano-sustancias-psicoactivas.aspx</w:t>
        </w:r>
      </w:hyperlink>
      <w:r w:rsidRPr="00B50A8F">
        <w:rPr>
          <w:color w:val="000000"/>
          <w:lang w:val="en-US"/>
        </w:rPr>
        <w:t xml:space="preserve"> </w:t>
      </w:r>
    </w:p>
  </w:comment>
  <w:comment w:initials="HD" w:author="Humberto Arias Díaz" w:date="2023-05-26T15:39:00Z" w:id="6">
    <w:p w:rsidR="00BD2838" w:rsidRDefault="00BD2838" w14:paraId="2A2E363E" w14:textId="0DBFF78C">
      <w:r>
        <w:t>Texto alternativo Alt:</w:t>
      </w:r>
      <w:r>
        <w:annotationRef/>
      </w:r>
    </w:p>
    <w:p w:rsidR="00BD2838" w:rsidRDefault="00BD2838" w14:paraId="53C0AEF3" w14:textId="3FC15022">
      <w:r>
        <w:t>En la figura se representa los factores que contribuyen para una enfermedad mental como la genética, experiencias traumáticas como guerras, desastres naturales, también factores como historia familiar, ambiente social y cultura, igualmente contribuyen factores como roles de género, edad, etnia, además los niveles de pobreza, nivel educativo y el consumo de sustancias psicoactivas.</w:t>
      </w:r>
    </w:p>
    <w:p w:rsidR="00BD2838" w:rsidRDefault="00BD2838" w14:paraId="481D1964" w14:textId="012524AE"/>
    <w:p w:rsidR="00BD2838" w:rsidRDefault="00BD2838" w14:paraId="03A57F31" w14:textId="762BFDC4"/>
  </w:comment>
  <w:comment w:initials="" w:author="Claudia Milena Hernández Naranjo" w:date="2022-07-03T15:19:00Z" w:id="8">
    <w:p w:rsidR="00BD2838" w:rsidRDefault="00BD2838" w14:paraId="0000043C" w14:textId="77777777">
      <w:pPr>
        <w:widowControl w:val="0"/>
        <w:pBdr>
          <w:top w:val="nil"/>
          <w:left w:val="nil"/>
          <w:bottom w:val="nil"/>
          <w:right w:val="nil"/>
          <w:between w:val="nil"/>
        </w:pBdr>
        <w:spacing w:line="240" w:lineRule="auto"/>
        <w:rPr>
          <w:color w:val="000000"/>
        </w:rPr>
      </w:pPr>
      <w:r>
        <w:rPr>
          <w:color w:val="000000"/>
        </w:rPr>
        <w:t>Favor construir imagen similar, la imagen editable se encuentra en archivo figuras DI/ Imagen 1.</w:t>
      </w:r>
    </w:p>
  </w:comment>
  <w:comment w:initials="" w:author="Claudia Milena Hernández Naranjo" w:date="2022-07-03T15:25:00Z" w:id="9">
    <w:p w:rsidR="00BD2838" w:rsidRDefault="00BD2838" w14:paraId="00000417"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03T15:40:00Z" w:id="10">
    <w:p w:rsidR="00BD2838" w:rsidRDefault="00BD2838" w14:paraId="00000418" w14:textId="04BA9FCE">
      <w:pPr>
        <w:widowControl w:val="0"/>
        <w:pBdr>
          <w:top w:val="nil"/>
          <w:left w:val="nil"/>
          <w:bottom w:val="nil"/>
          <w:right w:val="nil"/>
          <w:between w:val="nil"/>
        </w:pBdr>
        <w:spacing w:line="240" w:lineRule="auto"/>
        <w:rPr>
          <w:color w:val="000000"/>
        </w:rPr>
      </w:pPr>
      <w:r>
        <w:rPr>
          <w:color w:val="000000"/>
        </w:rPr>
        <w:t>Favor la imagen de acompañamiento para este cajón puede ser de este tipo de ejemplo: </w:t>
      </w:r>
      <w:hyperlink w:history="1" r:id="rId4">
        <w:r w:rsidRPr="00264FE4">
          <w:rPr>
            <w:rStyle w:val="Hipervnculo"/>
          </w:rPr>
          <w:t>https://t3.ftcdn.net/jpg/04/84/82/98/240_F_484829810_D9qStcfh3s1PtDneSNDu8PXmcW5SSZDg.jpg</w:t>
        </w:r>
      </w:hyperlink>
      <w:r>
        <w:rPr>
          <w:color w:val="000000"/>
        </w:rPr>
        <w:t xml:space="preserve"> </w:t>
      </w:r>
    </w:p>
  </w:comment>
  <w:comment w:initials="" w:author="Claudia Milena Hernández Naranjo" w:date="2022-07-03T16:06:00Z" w:id="11">
    <w:p w:rsidR="00BD2838" w:rsidRDefault="00BD2838" w14:paraId="0000043E" w14:textId="77777777">
      <w:pPr>
        <w:widowControl w:val="0"/>
        <w:pBdr>
          <w:top w:val="nil"/>
          <w:left w:val="nil"/>
          <w:bottom w:val="nil"/>
          <w:right w:val="nil"/>
          <w:between w:val="nil"/>
        </w:pBdr>
        <w:spacing w:line="240" w:lineRule="auto"/>
        <w:rPr>
          <w:color w:val="000000"/>
        </w:rPr>
      </w:pPr>
      <w:r>
        <w:rPr>
          <w:color w:val="000000"/>
        </w:rPr>
        <w:t>Favor aplicar cajón texto color A. El texto se encuentra digitado en Figuras DI</w:t>
      </w:r>
    </w:p>
    <w:p w:rsidR="00BD2838" w:rsidRDefault="00BD2838" w14:paraId="0000043F" w14:textId="77777777">
      <w:pPr>
        <w:widowControl w:val="0"/>
        <w:pBdr>
          <w:top w:val="nil"/>
          <w:left w:val="nil"/>
          <w:bottom w:val="nil"/>
          <w:right w:val="nil"/>
          <w:between w:val="nil"/>
        </w:pBdr>
        <w:spacing w:line="240" w:lineRule="auto"/>
        <w:rPr>
          <w:color w:val="000000"/>
        </w:rPr>
      </w:pPr>
      <w:r>
        <w:rPr>
          <w:color w:val="000000"/>
        </w:rPr>
        <w:t>Qué químicos inciden:</w:t>
      </w:r>
    </w:p>
  </w:comment>
  <w:comment w:initials="" w:author="Claudia Milena Hernández Naranjo" w:date="2022-07-03T15:56:00Z" w:id="12">
    <w:p w:rsidR="00BD2838" w:rsidRDefault="00BD2838" w14:paraId="00000440" w14:textId="605A66AC">
      <w:pPr>
        <w:widowControl w:val="0"/>
        <w:pBdr>
          <w:top w:val="nil"/>
          <w:left w:val="nil"/>
          <w:bottom w:val="nil"/>
          <w:right w:val="nil"/>
          <w:between w:val="nil"/>
        </w:pBdr>
        <w:spacing w:line="240" w:lineRule="auto"/>
        <w:rPr>
          <w:color w:val="000000"/>
        </w:rPr>
      </w:pPr>
      <w:r>
        <w:rPr>
          <w:color w:val="000000"/>
        </w:rPr>
        <w:t>Llamado a la acción 3. Enlace: </w:t>
      </w:r>
      <w:hyperlink w:history="1" r:id="rId5">
        <w:r w:rsidRPr="00264FE4">
          <w:rPr>
            <w:rStyle w:val="Hipervnculo"/>
          </w:rPr>
          <w:t>https://www.minsalud.gov.co/salud/publica/SMental/Paginas/convivencia-desarrollo-humano-sustancias-psicoactivas.aspx</w:t>
        </w:r>
      </w:hyperlink>
      <w:r>
        <w:rPr>
          <w:color w:val="000000"/>
        </w:rPr>
        <w:t xml:space="preserve"> </w:t>
      </w:r>
    </w:p>
  </w:comment>
  <w:comment w:initials="" w:author="Claudia Milena Hernández Naranjo" w:date="2022-07-03T16:11:00Z" w:id="13">
    <w:p w:rsidR="00BD2838" w:rsidRDefault="00BD2838" w14:paraId="0000042F" w14:textId="77777777">
      <w:pPr>
        <w:widowControl w:val="0"/>
        <w:pBdr>
          <w:top w:val="nil"/>
          <w:left w:val="nil"/>
          <w:bottom w:val="nil"/>
          <w:right w:val="nil"/>
          <w:between w:val="nil"/>
        </w:pBdr>
        <w:spacing w:line="240" w:lineRule="auto"/>
        <w:rPr>
          <w:color w:val="000000"/>
        </w:rPr>
      </w:pPr>
      <w:r>
        <w:rPr>
          <w:color w:val="000000"/>
        </w:rPr>
        <w:t>Favor aplicar cajón texto color A.  </w:t>
      </w:r>
    </w:p>
    <w:p w:rsidR="00BD2838" w:rsidRDefault="00BD2838" w14:paraId="00000430" w14:textId="77777777">
      <w:pPr>
        <w:widowControl w:val="0"/>
        <w:pBdr>
          <w:top w:val="nil"/>
          <w:left w:val="nil"/>
          <w:bottom w:val="nil"/>
          <w:right w:val="nil"/>
          <w:between w:val="nil"/>
        </w:pBdr>
        <w:spacing w:line="240" w:lineRule="auto"/>
        <w:rPr>
          <w:color w:val="000000"/>
        </w:rPr>
      </w:pPr>
      <w:r>
        <w:rPr>
          <w:color w:val="000000"/>
        </w:rPr>
        <w:t>Uso o consumo de sustancias psicoactivas.</w:t>
      </w:r>
    </w:p>
  </w:comment>
  <w:comment w:initials="" w:author="Claudia Milena Hernández Naranjo" w:date="2022-07-15T23:54:00Z" w:id="14">
    <w:p w:rsidR="00BD2838" w:rsidRDefault="00BD2838" w14:paraId="00000438" w14:textId="77777777">
      <w:pPr>
        <w:widowControl w:val="0"/>
        <w:pBdr>
          <w:top w:val="nil"/>
          <w:left w:val="nil"/>
          <w:bottom w:val="nil"/>
          <w:right w:val="nil"/>
          <w:between w:val="nil"/>
        </w:pBdr>
        <w:spacing w:line="240" w:lineRule="auto"/>
        <w:rPr>
          <w:color w:val="000000"/>
        </w:rPr>
      </w:pPr>
      <w:r>
        <w:rPr>
          <w:color w:val="000000"/>
        </w:rPr>
        <w:t xml:space="preserve">Favor aplicar cajón texto color A. </w:t>
      </w:r>
    </w:p>
    <w:p w:rsidR="00BD2838" w:rsidRDefault="00BD2838" w14:paraId="00000439" w14:textId="77777777">
      <w:pPr>
        <w:widowControl w:val="0"/>
        <w:pBdr>
          <w:top w:val="nil"/>
          <w:left w:val="nil"/>
          <w:bottom w:val="nil"/>
          <w:right w:val="nil"/>
          <w:between w:val="nil"/>
        </w:pBdr>
        <w:spacing w:line="240" w:lineRule="auto"/>
        <w:rPr>
          <w:color w:val="000000"/>
        </w:rPr>
      </w:pPr>
      <w:r>
        <w:rPr>
          <w:color w:val="000000"/>
        </w:rPr>
        <w:t>Abuso de sustancias psicoactivas.</w:t>
      </w:r>
    </w:p>
  </w:comment>
  <w:comment w:initials="" w:author="Claudia Milena Hernández Naranjo" w:date="2022-07-15T23:54:00Z" w:id="15">
    <w:p w:rsidR="00BD2838" w:rsidRDefault="00BD2838" w14:paraId="0000043A" w14:textId="77777777">
      <w:pPr>
        <w:widowControl w:val="0"/>
        <w:pBdr>
          <w:top w:val="nil"/>
          <w:left w:val="nil"/>
          <w:bottom w:val="nil"/>
          <w:right w:val="nil"/>
          <w:between w:val="nil"/>
        </w:pBdr>
        <w:spacing w:line="240" w:lineRule="auto"/>
        <w:rPr>
          <w:color w:val="000000"/>
        </w:rPr>
      </w:pPr>
      <w:r>
        <w:rPr>
          <w:color w:val="000000"/>
        </w:rPr>
        <w:t xml:space="preserve">Favor aplicar cajón texto color A. </w:t>
      </w:r>
    </w:p>
    <w:p w:rsidR="00BD2838" w:rsidRDefault="00BD2838" w14:paraId="0000043B" w14:textId="77777777">
      <w:pPr>
        <w:widowControl w:val="0"/>
        <w:pBdr>
          <w:top w:val="nil"/>
          <w:left w:val="nil"/>
          <w:bottom w:val="nil"/>
          <w:right w:val="nil"/>
          <w:between w:val="nil"/>
        </w:pBdr>
        <w:spacing w:line="240" w:lineRule="auto"/>
        <w:rPr>
          <w:color w:val="000000"/>
        </w:rPr>
      </w:pPr>
      <w:r>
        <w:rPr>
          <w:color w:val="000000"/>
        </w:rPr>
        <w:t>Dependencia.</w:t>
      </w:r>
    </w:p>
  </w:comment>
  <w:comment w:initials="" w:author="Claudia Milena Hernández Naranjo" w:date="2022-07-03T16:52:00Z" w:id="16">
    <w:p w:rsidR="00BD2838" w:rsidRDefault="00BD2838" w14:paraId="00000406" w14:textId="77777777">
      <w:pPr>
        <w:widowControl w:val="0"/>
        <w:pBdr>
          <w:top w:val="nil"/>
          <w:left w:val="nil"/>
          <w:bottom w:val="nil"/>
          <w:right w:val="nil"/>
          <w:between w:val="nil"/>
        </w:pBdr>
        <w:spacing w:line="240" w:lineRule="auto"/>
        <w:rPr>
          <w:color w:val="000000"/>
        </w:rPr>
      </w:pPr>
      <w:r>
        <w:rPr>
          <w:color w:val="000000"/>
        </w:rPr>
        <w:t>Favor construir figura similar con el siguiente ciclo del texto:</w:t>
      </w:r>
    </w:p>
    <w:p w:rsidR="00BD2838" w:rsidRDefault="00BD2838" w14:paraId="00000407" w14:textId="77777777">
      <w:pPr>
        <w:widowControl w:val="0"/>
        <w:pBdr>
          <w:top w:val="nil"/>
          <w:left w:val="nil"/>
          <w:bottom w:val="nil"/>
          <w:right w:val="nil"/>
          <w:between w:val="nil"/>
        </w:pBdr>
        <w:spacing w:line="240" w:lineRule="auto"/>
        <w:rPr>
          <w:color w:val="000000"/>
        </w:rPr>
      </w:pPr>
      <w:r>
        <w:rPr>
          <w:color w:val="000000"/>
        </w:rPr>
        <w:t>Vivir para consumir y consumir para vivir</w:t>
      </w:r>
    </w:p>
    <w:p w:rsidR="00BD2838" w:rsidRDefault="00BD2838" w14:paraId="00000408" w14:textId="77777777">
      <w:pPr>
        <w:widowControl w:val="0"/>
        <w:pBdr>
          <w:top w:val="nil"/>
          <w:left w:val="nil"/>
          <w:bottom w:val="nil"/>
          <w:right w:val="nil"/>
          <w:between w:val="nil"/>
        </w:pBdr>
        <w:spacing w:line="240" w:lineRule="auto"/>
        <w:rPr>
          <w:color w:val="000000"/>
        </w:rPr>
      </w:pPr>
      <w:r>
        <w:rPr>
          <w:color w:val="000000"/>
        </w:rPr>
        <w:t>Consumir</w:t>
      </w:r>
    </w:p>
    <w:p w:rsidR="00BD2838" w:rsidRDefault="00BD2838" w14:paraId="00000409" w14:textId="77777777">
      <w:pPr>
        <w:widowControl w:val="0"/>
        <w:pBdr>
          <w:top w:val="nil"/>
          <w:left w:val="nil"/>
          <w:bottom w:val="nil"/>
          <w:right w:val="nil"/>
          <w:between w:val="nil"/>
        </w:pBdr>
        <w:spacing w:line="240" w:lineRule="auto"/>
        <w:rPr>
          <w:color w:val="000000"/>
        </w:rPr>
      </w:pPr>
      <w:r>
        <w:rPr>
          <w:color w:val="000000"/>
        </w:rPr>
        <w:t>Conseguir</w:t>
      </w:r>
    </w:p>
    <w:p w:rsidR="00BD2838" w:rsidRDefault="00BD2838" w14:paraId="0000040A" w14:textId="77777777">
      <w:pPr>
        <w:widowControl w:val="0"/>
        <w:pBdr>
          <w:top w:val="nil"/>
          <w:left w:val="nil"/>
          <w:bottom w:val="nil"/>
          <w:right w:val="nil"/>
          <w:between w:val="nil"/>
        </w:pBdr>
        <w:spacing w:line="240" w:lineRule="auto"/>
        <w:rPr>
          <w:color w:val="000000"/>
        </w:rPr>
      </w:pPr>
      <w:r>
        <w:rPr>
          <w:color w:val="000000"/>
        </w:rPr>
        <w:t>Consumir </w:t>
      </w:r>
    </w:p>
    <w:p w:rsidR="00BD2838" w:rsidRDefault="00BD2838" w14:paraId="0000040B" w14:textId="77777777">
      <w:pPr>
        <w:widowControl w:val="0"/>
        <w:pBdr>
          <w:top w:val="nil"/>
          <w:left w:val="nil"/>
          <w:bottom w:val="nil"/>
          <w:right w:val="nil"/>
          <w:between w:val="nil"/>
        </w:pBdr>
        <w:spacing w:line="240" w:lineRule="auto"/>
        <w:rPr>
          <w:color w:val="000000"/>
        </w:rPr>
      </w:pPr>
      <w:r>
        <w:rPr>
          <w:color w:val="000000"/>
        </w:rPr>
        <w:t>Conseguir</w:t>
      </w:r>
    </w:p>
  </w:comment>
  <w:comment w:initials="" w:author="Claudia Milena Hernández Naranjo" w:date="2022-07-05T00:33:00Z" w:id="17">
    <w:p w:rsidR="00BD2838" w:rsidRDefault="00BD2838" w14:paraId="00000431"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CF001_1_1_dependencia</w:t>
      </w:r>
    </w:p>
  </w:comment>
  <w:comment w:initials="" w:author="Claudia Milena Hernández Naranjo" w:date="2022-07-16T00:08:00Z" w:id="18">
    <w:p w:rsidR="00BD2838" w:rsidRDefault="00BD2838" w14:paraId="000003FB"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CF001_1_4_zonas_de_afectacion</w:t>
      </w:r>
    </w:p>
  </w:comment>
  <w:comment w:initials="" w:author="Claudia Milena Hernández Naranjo" w:date="2022-07-04T15:32:00Z" w:id="19">
    <w:p w:rsidR="00BD2838" w:rsidRDefault="00BD2838" w14:paraId="00000415" w14:textId="61BD051C">
      <w:pPr>
        <w:widowControl w:val="0"/>
        <w:pBdr>
          <w:top w:val="nil"/>
          <w:left w:val="nil"/>
          <w:bottom w:val="nil"/>
          <w:right w:val="nil"/>
          <w:between w:val="nil"/>
        </w:pBdr>
        <w:spacing w:line="240" w:lineRule="auto"/>
        <w:rPr>
          <w:color w:val="000000"/>
        </w:rPr>
      </w:pPr>
      <w:r>
        <w:rPr>
          <w:color w:val="000000"/>
        </w:rPr>
        <w:t>Favor incluir imagen de acompañamiento que demuestre estado de euforia o placer. Ejemplo tomado de: </w:t>
      </w:r>
      <w:hyperlink w:history="1" r:id="rId6">
        <w:r w:rsidRPr="00264FE4">
          <w:rPr>
            <w:rStyle w:val="Hipervnculo"/>
          </w:rPr>
          <w:t>https://t4.ftcdn.net/jpg/05/11/26/97/240_F_511269721_6DbXtrw9CLinCP4rL7RC7sWdrZ1tZgYw.jpg</w:t>
        </w:r>
      </w:hyperlink>
      <w:r>
        <w:rPr>
          <w:color w:val="000000"/>
        </w:rPr>
        <w:t xml:space="preserve"> </w:t>
      </w:r>
    </w:p>
  </w:comment>
  <w:comment w:initials="" w:author="Claudia Milena Hernández Naranjo" w:date="2022-07-04T15:48:00Z" w:id="20">
    <w:p w:rsidR="00BD2838" w:rsidRDefault="00BD2838" w14:paraId="00000432" w14:textId="77777777">
      <w:pPr>
        <w:widowControl w:val="0"/>
        <w:pBdr>
          <w:top w:val="nil"/>
          <w:left w:val="nil"/>
          <w:bottom w:val="nil"/>
          <w:right w:val="nil"/>
          <w:between w:val="nil"/>
        </w:pBdr>
        <w:spacing w:line="240" w:lineRule="auto"/>
        <w:rPr>
          <w:color w:val="000000"/>
        </w:rPr>
      </w:pPr>
      <w:r>
        <w:rPr>
          <w:color w:val="000000"/>
        </w:rPr>
        <w:t>Llamado a la acción 3. Enlace:</w:t>
      </w:r>
    </w:p>
    <w:p w:rsidR="00BD2838" w:rsidRDefault="00BD2838" w14:paraId="00000433" w14:textId="5567C437">
      <w:pPr>
        <w:widowControl w:val="0"/>
        <w:pBdr>
          <w:top w:val="nil"/>
          <w:left w:val="nil"/>
          <w:bottom w:val="nil"/>
          <w:right w:val="nil"/>
          <w:between w:val="nil"/>
        </w:pBdr>
        <w:spacing w:line="240" w:lineRule="auto"/>
        <w:rPr>
          <w:color w:val="000000"/>
        </w:rPr>
      </w:pPr>
      <w:hyperlink w:history="1" r:id="rId7">
        <w:r w:rsidRPr="00996535">
          <w:rPr>
            <w:rStyle w:val="Hipervnculo"/>
          </w:rPr>
          <w:t>http://www.secretariasenado.gov.co/senado/basedoc/ley_1566_2012.html</w:t>
        </w:r>
      </w:hyperlink>
      <w:r>
        <w:t xml:space="preserve"> </w:t>
      </w:r>
    </w:p>
  </w:comment>
  <w:comment w:initials="" w:author="Claudia Milena Hernández Naranjo" w:date="2022-07-04T16:03:00Z" w:id="21">
    <w:p w:rsidR="00BD2838" w:rsidRDefault="00BD2838" w14:paraId="00000437" w14:textId="5F1ECD27">
      <w:pPr>
        <w:widowControl w:val="0"/>
        <w:pBdr>
          <w:top w:val="nil"/>
          <w:left w:val="nil"/>
          <w:bottom w:val="nil"/>
          <w:right w:val="nil"/>
          <w:between w:val="nil"/>
        </w:pBdr>
        <w:spacing w:line="240" w:lineRule="auto"/>
        <w:rPr>
          <w:color w:val="000000"/>
        </w:rPr>
      </w:pPr>
      <w:r>
        <w:rPr>
          <w:color w:val="000000"/>
        </w:rPr>
        <w:t xml:space="preserve">Llamado a la acción 3. Enlace: </w:t>
      </w:r>
      <w:hyperlink w:history="1" r:id="rId8">
        <w:r w:rsidRPr="00264FE4">
          <w:rPr>
            <w:rStyle w:val="Hipervnculo"/>
          </w:rPr>
          <w:t>https://www.minsalud.gov.co/sites/rid/Lists/BibliotecaDigital/RIDE/VS/PP/politica-prevencion-atencion-spa.pdf</w:t>
        </w:r>
      </w:hyperlink>
      <w:r>
        <w:rPr>
          <w:color w:val="000000"/>
        </w:rPr>
        <w:t xml:space="preserve"> </w:t>
      </w:r>
    </w:p>
  </w:comment>
  <w:comment w:initials="" w:author="Claudia Milena Hernández Naranjo" w:date="2022-07-04T16:00:00Z" w:id="22">
    <w:p w:rsidR="00BD2838" w:rsidRDefault="00BD2838" w14:paraId="00000441"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04T16:07:00Z" w:id="23">
    <w:p w:rsidR="00BD2838" w:rsidP="00BD2838" w:rsidRDefault="00BD2838" w14:paraId="2DCF74AE" w14:textId="77777777">
      <w:pPr>
        <w:widowControl w:val="0"/>
        <w:pBdr>
          <w:top w:val="nil"/>
          <w:left w:val="nil"/>
          <w:bottom w:val="nil"/>
          <w:right w:val="nil"/>
          <w:between w:val="nil"/>
        </w:pBdr>
        <w:spacing w:line="240" w:lineRule="auto"/>
        <w:rPr>
          <w:color w:val="000000"/>
        </w:rPr>
      </w:pPr>
      <w:r>
        <w:rPr>
          <w:color w:val="000000"/>
        </w:rPr>
        <w:t>Favor construir figura con la siguiente información:</w:t>
      </w:r>
    </w:p>
    <w:p w:rsidRPr="00BD2838" w:rsidR="00BD2838" w:rsidP="00BD2838" w:rsidRDefault="00BD2838" w14:paraId="0ABC0058" w14:textId="43EA4202">
      <w:pPr>
        <w:widowControl w:val="0"/>
        <w:pBdr>
          <w:top w:val="nil"/>
          <w:left w:val="nil"/>
          <w:bottom w:val="nil"/>
          <w:right w:val="nil"/>
          <w:between w:val="nil"/>
        </w:pBdr>
        <w:spacing w:line="240" w:lineRule="auto"/>
        <w:rPr>
          <w:b/>
          <w:color w:val="000000"/>
        </w:rPr>
      </w:pPr>
      <w:r w:rsidRPr="00BD2838">
        <w:rPr>
          <w:b/>
          <w:color w:val="000000"/>
        </w:rPr>
        <w:t xml:space="preserve">Atención Integral </w:t>
      </w:r>
    </w:p>
    <w:p w:rsidR="00BD2838" w:rsidP="00BD2838" w:rsidRDefault="00BD2838" w14:paraId="6965EE3B" w14:textId="77777777">
      <w:pPr>
        <w:widowControl w:val="0"/>
        <w:pBdr>
          <w:top w:val="nil"/>
          <w:left w:val="nil"/>
          <w:bottom w:val="nil"/>
          <w:right w:val="nil"/>
          <w:between w:val="nil"/>
        </w:pBdr>
        <w:spacing w:line="240" w:lineRule="auto"/>
        <w:rPr>
          <w:color w:val="000000"/>
        </w:rPr>
      </w:pPr>
      <w:r>
        <w:rPr>
          <w:color w:val="000000"/>
        </w:rPr>
        <w:t>Intervenciones</w:t>
      </w:r>
    </w:p>
    <w:p w:rsidR="00BD2838" w:rsidP="00BD2838" w:rsidRDefault="00BD2838" w14:paraId="06714B78" w14:textId="77777777">
      <w:pPr>
        <w:widowControl w:val="0"/>
        <w:pBdr>
          <w:top w:val="nil"/>
          <w:left w:val="nil"/>
          <w:bottom w:val="nil"/>
          <w:right w:val="nil"/>
          <w:between w:val="nil"/>
        </w:pBdr>
        <w:spacing w:line="240" w:lineRule="auto"/>
        <w:rPr>
          <w:color w:val="000000"/>
        </w:rPr>
      </w:pPr>
      <w:r>
        <w:rPr>
          <w:color w:val="000000"/>
        </w:rPr>
        <w:t>Procedimientos clínicos </w:t>
      </w:r>
    </w:p>
    <w:p w:rsidR="00BD2838" w:rsidP="00BD2838" w:rsidRDefault="00BD2838" w14:paraId="4368DBA3" w14:textId="77777777">
      <w:pPr>
        <w:widowControl w:val="0"/>
        <w:pBdr>
          <w:top w:val="nil"/>
          <w:left w:val="nil"/>
          <w:bottom w:val="nil"/>
          <w:right w:val="nil"/>
          <w:between w:val="nil"/>
        </w:pBdr>
        <w:spacing w:line="240" w:lineRule="auto"/>
        <w:rPr>
          <w:color w:val="000000"/>
        </w:rPr>
      </w:pPr>
      <w:r>
        <w:rPr>
          <w:color w:val="000000"/>
        </w:rPr>
        <w:t>Procedimientos terapéuticos</w:t>
      </w:r>
    </w:p>
    <w:p w:rsidR="00BD2838" w:rsidP="00BD2838" w:rsidRDefault="00BD2838" w14:paraId="28BEDA07" w14:textId="77777777">
      <w:pPr>
        <w:widowControl w:val="0"/>
        <w:pBdr>
          <w:top w:val="nil"/>
          <w:left w:val="nil"/>
          <w:bottom w:val="nil"/>
          <w:right w:val="nil"/>
          <w:between w:val="nil"/>
        </w:pBdr>
        <w:spacing w:line="240" w:lineRule="auto"/>
        <w:rPr>
          <w:color w:val="000000"/>
        </w:rPr>
      </w:pPr>
      <w:r>
        <w:rPr>
          <w:color w:val="000000"/>
        </w:rPr>
        <w:t>Medicamentos</w:t>
      </w:r>
    </w:p>
    <w:p w:rsidR="00BD2838" w:rsidP="00BD2838" w:rsidRDefault="00BD2838" w14:paraId="00000420" w14:textId="3CBF01E7">
      <w:pPr>
        <w:widowControl w:val="0"/>
        <w:pBdr>
          <w:top w:val="nil"/>
          <w:left w:val="nil"/>
          <w:bottom w:val="nil"/>
          <w:right w:val="nil"/>
          <w:between w:val="nil"/>
        </w:pBdr>
        <w:spacing w:line="240" w:lineRule="auto"/>
        <w:rPr>
          <w:color w:val="000000"/>
        </w:rPr>
      </w:pPr>
      <w:r>
        <w:rPr>
          <w:color w:val="000000"/>
        </w:rPr>
        <w:t>Servicios de urgencias</w:t>
      </w:r>
    </w:p>
  </w:comment>
  <w:comment w:initials="" w:author="Claudia Milena Hernández Naranjo" w:date="2022-07-04T16:10:00Z" w:id="24">
    <w:p w:rsidR="00BD2838" w:rsidRDefault="00BD2838" w14:paraId="0000040F" w14:textId="77777777">
      <w:pPr>
        <w:widowControl w:val="0"/>
        <w:pBdr>
          <w:top w:val="nil"/>
          <w:left w:val="nil"/>
          <w:bottom w:val="nil"/>
          <w:right w:val="nil"/>
          <w:between w:val="nil"/>
        </w:pBdr>
        <w:spacing w:line="240" w:lineRule="auto"/>
        <w:rPr>
          <w:color w:val="000000"/>
        </w:rPr>
      </w:pPr>
      <w:r>
        <w:rPr>
          <w:color w:val="000000"/>
        </w:rPr>
        <w:t>Favor construir figura, donde se evidencien de manera gráfica los diferentes tratamientos:</w:t>
      </w:r>
    </w:p>
    <w:p w:rsidR="00BD2838" w:rsidRDefault="00BD2838" w14:paraId="00000410" w14:textId="77777777">
      <w:pPr>
        <w:widowControl w:val="0"/>
        <w:pBdr>
          <w:top w:val="nil"/>
          <w:left w:val="nil"/>
          <w:bottom w:val="nil"/>
          <w:right w:val="nil"/>
          <w:between w:val="nil"/>
        </w:pBdr>
        <w:spacing w:line="240" w:lineRule="auto"/>
        <w:rPr>
          <w:color w:val="000000"/>
        </w:rPr>
      </w:pPr>
      <w:r>
        <w:rPr>
          <w:color w:val="000000"/>
        </w:rPr>
        <w:t>- Servicios amigables para adolescentes y jóvenes.</w:t>
      </w:r>
    </w:p>
    <w:p w:rsidR="00BD2838" w:rsidRDefault="00BD2838" w14:paraId="00000411" w14:textId="77777777">
      <w:pPr>
        <w:widowControl w:val="0"/>
        <w:pBdr>
          <w:top w:val="nil"/>
          <w:left w:val="nil"/>
          <w:bottom w:val="nil"/>
          <w:right w:val="nil"/>
          <w:between w:val="nil"/>
        </w:pBdr>
        <w:spacing w:line="240" w:lineRule="auto"/>
        <w:rPr>
          <w:color w:val="000000"/>
        </w:rPr>
      </w:pPr>
      <w:r>
        <w:rPr>
          <w:color w:val="000000"/>
        </w:rPr>
        <w:t>- Unidades de salud mental de baja, mediana y alta complejidad. </w:t>
      </w:r>
    </w:p>
    <w:p w:rsidR="00BD2838" w:rsidRDefault="00BD2838" w14:paraId="00000412" w14:textId="77777777">
      <w:pPr>
        <w:widowControl w:val="0"/>
        <w:pBdr>
          <w:top w:val="nil"/>
          <w:left w:val="nil"/>
          <w:bottom w:val="nil"/>
          <w:right w:val="nil"/>
          <w:between w:val="nil"/>
        </w:pBdr>
        <w:spacing w:line="240" w:lineRule="auto"/>
        <w:rPr>
          <w:color w:val="000000"/>
        </w:rPr>
      </w:pPr>
      <w:r>
        <w:rPr>
          <w:color w:val="000000"/>
        </w:rPr>
        <w:t>- Centros y servicios de atención comunitaria.</w:t>
      </w:r>
    </w:p>
    <w:p w:rsidR="00BD2838" w:rsidRDefault="00BD2838" w14:paraId="00000413" w14:textId="77777777">
      <w:pPr>
        <w:widowControl w:val="0"/>
        <w:pBdr>
          <w:top w:val="nil"/>
          <w:left w:val="nil"/>
          <w:bottom w:val="nil"/>
          <w:right w:val="nil"/>
          <w:between w:val="nil"/>
        </w:pBdr>
        <w:spacing w:line="240" w:lineRule="auto"/>
        <w:rPr>
          <w:color w:val="000000"/>
        </w:rPr>
      </w:pPr>
      <w:r>
        <w:rPr>
          <w:color w:val="000000"/>
        </w:rPr>
        <w:t>- Equipos básicos de atención primaria en salud.</w:t>
      </w:r>
    </w:p>
  </w:comment>
  <w:comment w:initials="" w:author="Claudia Milena Hernández Naranjo" w:date="2022-07-04T16:38:00Z" w:id="25">
    <w:p w:rsidR="00BD2838" w:rsidRDefault="00BD2838" w14:paraId="00000400" w14:textId="5EB3B0DE">
      <w:pPr>
        <w:widowControl w:val="0"/>
        <w:pBdr>
          <w:top w:val="nil"/>
          <w:left w:val="nil"/>
          <w:bottom w:val="nil"/>
          <w:right w:val="nil"/>
          <w:between w:val="nil"/>
        </w:pBdr>
        <w:spacing w:line="240" w:lineRule="auto"/>
        <w:rPr>
          <w:color w:val="000000"/>
        </w:rPr>
      </w:pPr>
      <w:r>
        <w:rPr>
          <w:color w:val="000000"/>
        </w:rPr>
        <w:t xml:space="preserve">Llamado a la acción 3. Enlace:  </w:t>
      </w:r>
      <w:hyperlink w:history="1" r:id="rId9">
        <w:r w:rsidRPr="00264FE4">
          <w:rPr>
            <w:rStyle w:val="Hipervnculo"/>
          </w:rPr>
          <w:t>https://www.minsalud.gov.co/sites/rid/Lists/BibliotecaDigital/RIDE/VS/PP/Abece-salud-mental-psicoactivas-octubre-2016-minsalud.pdf</w:t>
        </w:r>
      </w:hyperlink>
      <w:r>
        <w:rPr>
          <w:color w:val="000000"/>
        </w:rPr>
        <w:t xml:space="preserve"> </w:t>
      </w:r>
    </w:p>
  </w:comment>
  <w:comment w:initials="" w:author="Claudia Milena Hernández Naranjo" w:date="2022-07-04T16:39:00Z" w:id="26">
    <w:p w:rsidR="00BD2838" w:rsidRDefault="00BD2838" w14:paraId="00000414"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05T00:34:00Z" w:id="27">
    <w:p w:rsidR="00BD2838" w:rsidRDefault="00BD2838" w14:paraId="000003F9"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CF001_2_4_beneficios</w:t>
      </w:r>
    </w:p>
  </w:comment>
  <w:comment w:initials="" w:author="Claudia Milena Hernández Naranjo" w:date="2022-07-05T00:35:00Z" w:id="28">
    <w:p w:rsidR="00BD2838" w:rsidRDefault="00BD2838" w14:paraId="0000042A"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CF001_3_sustancias_psicoactivas</w:t>
      </w:r>
    </w:p>
  </w:comment>
  <w:comment w:initials="" w:author="Claudia Milena Hernández Naranjo" w:date="2022-07-05T00:35:00Z" w:id="29">
    <w:p w:rsidR="00BD2838" w:rsidRDefault="00BD2838" w14:paraId="0000042B"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CF001_3_2_factores</w:t>
      </w:r>
    </w:p>
  </w:comment>
  <w:comment w:initials="" w:author="Claudia Milena Hernández Naranjo" w:date="2022-07-05T00:35:00Z" w:id="30">
    <w:p w:rsidR="00BD2838" w:rsidRDefault="00BD2838" w14:paraId="0000042E"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CF001_3_3_enfermedad_adictiva</w:t>
      </w:r>
    </w:p>
  </w:comment>
  <w:comment w:initials="" w:author="Claudia Milena Hernández Naranjo" w:date="2022-07-04T18:16:00Z" w:id="31">
    <w:p w:rsidR="00BD2838" w:rsidRDefault="00BD2838" w14:paraId="00000421" w14:textId="77777777">
      <w:pPr>
        <w:widowControl w:val="0"/>
        <w:pBdr>
          <w:top w:val="nil"/>
          <w:left w:val="nil"/>
          <w:bottom w:val="nil"/>
          <w:right w:val="nil"/>
          <w:between w:val="nil"/>
        </w:pBdr>
        <w:spacing w:line="240" w:lineRule="auto"/>
        <w:rPr>
          <w:color w:val="000000"/>
        </w:rPr>
      </w:pPr>
      <w:r>
        <w:rPr>
          <w:color w:val="000000"/>
        </w:rPr>
        <w:t>Favor construir figura con los determinantes sociales como:</w:t>
      </w:r>
    </w:p>
    <w:p w:rsidR="00BD2838" w:rsidRDefault="00BD2838" w14:paraId="00000422" w14:textId="77777777">
      <w:pPr>
        <w:widowControl w:val="0"/>
        <w:pBdr>
          <w:top w:val="nil"/>
          <w:left w:val="nil"/>
          <w:bottom w:val="nil"/>
          <w:right w:val="nil"/>
          <w:between w:val="nil"/>
        </w:pBdr>
        <w:spacing w:line="240" w:lineRule="auto"/>
        <w:rPr>
          <w:color w:val="000000"/>
        </w:rPr>
      </w:pPr>
      <w:r>
        <w:rPr>
          <w:color w:val="000000"/>
        </w:rPr>
        <w:t>Edad</w:t>
      </w:r>
    </w:p>
    <w:p w:rsidR="00BD2838" w:rsidRDefault="00BD2838" w14:paraId="00000423" w14:textId="77777777">
      <w:pPr>
        <w:widowControl w:val="0"/>
        <w:pBdr>
          <w:top w:val="nil"/>
          <w:left w:val="nil"/>
          <w:bottom w:val="nil"/>
          <w:right w:val="nil"/>
          <w:between w:val="nil"/>
        </w:pBdr>
        <w:spacing w:line="240" w:lineRule="auto"/>
        <w:rPr>
          <w:color w:val="000000"/>
        </w:rPr>
      </w:pPr>
      <w:r>
        <w:rPr>
          <w:color w:val="000000"/>
        </w:rPr>
        <w:t>Nivel de pobreza</w:t>
      </w:r>
    </w:p>
    <w:p w:rsidR="00BD2838" w:rsidRDefault="00BD2838" w14:paraId="00000424" w14:textId="77777777">
      <w:pPr>
        <w:widowControl w:val="0"/>
        <w:pBdr>
          <w:top w:val="nil"/>
          <w:left w:val="nil"/>
          <w:bottom w:val="nil"/>
          <w:right w:val="nil"/>
          <w:between w:val="nil"/>
        </w:pBdr>
        <w:spacing w:line="240" w:lineRule="auto"/>
        <w:rPr>
          <w:color w:val="000000"/>
        </w:rPr>
      </w:pPr>
      <w:r>
        <w:rPr>
          <w:color w:val="000000"/>
        </w:rPr>
        <w:t>Género</w:t>
      </w:r>
    </w:p>
    <w:p w:rsidR="00BD2838" w:rsidRDefault="00BD2838" w14:paraId="00000425" w14:textId="77777777">
      <w:pPr>
        <w:widowControl w:val="0"/>
        <w:pBdr>
          <w:top w:val="nil"/>
          <w:left w:val="nil"/>
          <w:bottom w:val="nil"/>
          <w:right w:val="nil"/>
          <w:between w:val="nil"/>
        </w:pBdr>
        <w:spacing w:line="240" w:lineRule="auto"/>
        <w:rPr>
          <w:color w:val="000000"/>
        </w:rPr>
      </w:pPr>
      <w:r>
        <w:rPr>
          <w:color w:val="000000"/>
        </w:rPr>
        <w:t>Falta de educación</w:t>
      </w:r>
    </w:p>
    <w:p w:rsidR="00BD2838" w:rsidRDefault="00BD2838" w14:paraId="00000426" w14:textId="77777777">
      <w:pPr>
        <w:widowControl w:val="0"/>
        <w:pBdr>
          <w:top w:val="nil"/>
          <w:left w:val="nil"/>
          <w:bottom w:val="nil"/>
          <w:right w:val="nil"/>
          <w:between w:val="nil"/>
        </w:pBdr>
        <w:spacing w:line="240" w:lineRule="auto"/>
        <w:rPr>
          <w:color w:val="000000"/>
        </w:rPr>
      </w:pPr>
      <w:r>
        <w:rPr>
          <w:color w:val="000000"/>
        </w:rPr>
        <w:t>Violencia social - guerra</w:t>
      </w:r>
    </w:p>
    <w:p w:rsidR="00BD2838" w:rsidRDefault="00BD2838" w14:paraId="00000427" w14:textId="77777777">
      <w:pPr>
        <w:widowControl w:val="0"/>
        <w:pBdr>
          <w:top w:val="nil"/>
          <w:left w:val="nil"/>
          <w:bottom w:val="nil"/>
          <w:right w:val="nil"/>
          <w:between w:val="nil"/>
        </w:pBdr>
        <w:spacing w:line="240" w:lineRule="auto"/>
        <w:rPr>
          <w:color w:val="000000"/>
        </w:rPr>
      </w:pPr>
      <w:r>
        <w:rPr>
          <w:color w:val="000000"/>
        </w:rPr>
        <w:t>Vulneración de derechos</w:t>
      </w:r>
    </w:p>
    <w:p w:rsidR="00BD2838" w:rsidRDefault="00BD2838" w14:paraId="00000428" w14:textId="77777777">
      <w:pPr>
        <w:widowControl w:val="0"/>
        <w:pBdr>
          <w:top w:val="nil"/>
          <w:left w:val="nil"/>
          <w:bottom w:val="nil"/>
          <w:right w:val="nil"/>
          <w:between w:val="nil"/>
        </w:pBdr>
        <w:spacing w:line="240" w:lineRule="auto"/>
        <w:rPr>
          <w:color w:val="000000"/>
        </w:rPr>
      </w:pPr>
      <w:r>
        <w:rPr>
          <w:color w:val="000000"/>
        </w:rPr>
        <w:t>Cambios sociales e inesperados</w:t>
      </w:r>
    </w:p>
  </w:comment>
  <w:comment w:initials="" w:author="Claudia Milena Hernández Naranjo" w:date="2022-07-04T20:41:00Z" w:id="32">
    <w:p w:rsidR="00BD2838" w:rsidRDefault="00BD2838" w14:paraId="00000404" w14:textId="2BBDC694">
      <w:pPr>
        <w:widowControl w:val="0"/>
        <w:pBdr>
          <w:top w:val="nil"/>
          <w:left w:val="nil"/>
          <w:bottom w:val="nil"/>
          <w:right w:val="nil"/>
          <w:between w:val="nil"/>
        </w:pBdr>
        <w:spacing w:line="240" w:lineRule="auto"/>
        <w:rPr>
          <w:color w:val="000000"/>
        </w:rPr>
      </w:pPr>
      <w:r>
        <w:rPr>
          <w:color w:val="000000"/>
        </w:rPr>
        <w:t>Favor incluir una imagen que represente trabajo forzado o estresante para una mujer. Ejemplo: </w:t>
      </w:r>
      <w:hyperlink w:history="1" r:id="rId10">
        <w:r w:rsidRPr="00264FE4">
          <w:rPr>
            <w:rStyle w:val="Hipervnculo"/>
          </w:rPr>
          <w:t>https://t4.ftcdn.net/jpg/02/85/87/41/240_F_285874177_n6QPRSFRAC4bx8zumvb3DoI5SK8jJSGw.jpg</w:t>
        </w:r>
      </w:hyperlink>
      <w:r>
        <w:rPr>
          <w:color w:val="000000"/>
        </w:rPr>
        <w:t xml:space="preserve"> </w:t>
      </w:r>
    </w:p>
  </w:comment>
  <w:comment w:initials="" w:author="Claudia Milena Hernández Naranjo" w:date="2022-07-04T20:42:00Z" w:id="33">
    <w:p w:rsidR="00BD2838" w:rsidRDefault="00BD2838" w14:paraId="00000435" w14:textId="6AF65D10">
      <w:pPr>
        <w:widowControl w:val="0"/>
        <w:pBdr>
          <w:top w:val="nil"/>
          <w:left w:val="nil"/>
          <w:bottom w:val="nil"/>
          <w:right w:val="nil"/>
          <w:between w:val="nil"/>
        </w:pBdr>
        <w:spacing w:line="240" w:lineRule="auto"/>
        <w:rPr>
          <w:color w:val="000000"/>
        </w:rPr>
      </w:pPr>
      <w:r>
        <w:rPr>
          <w:color w:val="000000"/>
        </w:rPr>
        <w:t>Favor en esta área del texto, acompañar la imagen con jóvenes, imagen de ejemplo: </w:t>
      </w:r>
      <w:hyperlink w:history="1" r:id="rId11">
        <w:r w:rsidRPr="00264FE4">
          <w:rPr>
            <w:rStyle w:val="Hipervnculo"/>
          </w:rPr>
          <w:t>https://t4.ftcdn.net/jpg/04/82/06/03/240_F_482060315_QSmSLMSCE6vv1RCQsGyYcK8krLRkTvMW.jpg</w:t>
        </w:r>
      </w:hyperlink>
      <w:r>
        <w:rPr>
          <w:color w:val="000000"/>
        </w:rPr>
        <w:t xml:space="preserve"> </w:t>
      </w:r>
    </w:p>
  </w:comment>
  <w:comment w:initials="" w:author="Claudia Milena Hernández Naranjo" w:date="2022-07-04T20:44:00Z" w:id="34">
    <w:p w:rsidR="00BD2838" w:rsidRDefault="00BD2838" w14:paraId="0000040E" w14:textId="5D80FEE0">
      <w:pPr>
        <w:widowControl w:val="0"/>
        <w:pBdr>
          <w:top w:val="nil"/>
          <w:left w:val="nil"/>
          <w:bottom w:val="nil"/>
          <w:right w:val="nil"/>
          <w:between w:val="nil"/>
        </w:pBdr>
        <w:spacing w:line="240" w:lineRule="auto"/>
        <w:rPr>
          <w:color w:val="000000"/>
        </w:rPr>
      </w:pPr>
      <w:r>
        <w:rPr>
          <w:color w:val="000000"/>
        </w:rPr>
        <w:t>Favor en esta área tener en cuenta imagen de ancianos desprotegidos. Ejemplo imagen de: </w:t>
      </w:r>
      <w:hyperlink w:history="1" r:id="rId12">
        <w:r w:rsidRPr="00264FE4">
          <w:rPr>
            <w:rStyle w:val="Hipervnculo"/>
          </w:rPr>
          <w:t>https://t3.ftcdn.net/jpg/00/80/10/90/240_F_80109078_LMeW671tFYlGpIBvdatd1bpuWXu0c9Vn.jpg</w:t>
        </w:r>
      </w:hyperlink>
      <w:r>
        <w:rPr>
          <w:color w:val="000000"/>
        </w:rPr>
        <w:t xml:space="preserve"> </w:t>
      </w:r>
    </w:p>
  </w:comment>
  <w:comment w:initials="" w:author="Claudia Milena Hernández Naranjo" w:date="2022-07-05T00:36:00Z" w:id="35">
    <w:p w:rsidR="00BD2838" w:rsidRDefault="00BD2838" w14:paraId="000003FD"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CF001_4_3_riesgos_psicosocial</w:t>
      </w:r>
    </w:p>
  </w:comment>
  <w:comment w:initials="" w:author="Claudia Milena Hernández Naranjo" w:date="2022-07-04T21:28:00Z" w:id="36">
    <w:p w:rsidR="00BD2838" w:rsidRDefault="00BD2838" w14:paraId="0000043D" w14:textId="5D5CFB1A">
      <w:pPr>
        <w:widowControl w:val="0"/>
        <w:pBdr>
          <w:top w:val="nil"/>
          <w:left w:val="nil"/>
          <w:bottom w:val="nil"/>
          <w:right w:val="nil"/>
          <w:between w:val="nil"/>
        </w:pBdr>
        <w:spacing w:line="240" w:lineRule="auto"/>
        <w:rPr>
          <w:color w:val="000000"/>
        </w:rPr>
      </w:pPr>
      <w:r>
        <w:rPr>
          <w:color w:val="000000"/>
        </w:rPr>
        <w:t xml:space="preserve">Llamado a la acción 3. Enlace: </w:t>
      </w:r>
      <w:hyperlink w:history="1" r:id="rId13">
        <w:r w:rsidRPr="00264FE4">
          <w:rPr>
            <w:rStyle w:val="Hipervnculo"/>
          </w:rPr>
          <w:t>https://www.minjusticia.gov.co/programas-co/ODC/Publicaciones/Publicaciones/CO03142016_estudio_consumo_escolares_2016.pdf</w:t>
        </w:r>
      </w:hyperlink>
      <w:r>
        <w:rPr>
          <w:color w:val="000000"/>
        </w:rPr>
        <w:t xml:space="preserve"> </w:t>
      </w:r>
    </w:p>
  </w:comment>
  <w:comment w:initials="MIML" w:author="María Inés Machado López" w:date="2023-05-28T09:14:00Z" w:id="37">
    <w:p w:rsidR="00787769" w:rsidRDefault="00787769" w14:paraId="0BC19A06" w14:textId="77777777">
      <w:pPr>
        <w:pStyle w:val="Textocomentario"/>
      </w:pPr>
      <w:r>
        <w:rPr>
          <w:rStyle w:val="Refdecomentario"/>
        </w:rPr>
        <w:annotationRef/>
      </w:r>
      <w:r>
        <w:t>Se cambió la imagen anterior, pies el enlace estaba roto.</w:t>
      </w:r>
    </w:p>
    <w:p w:rsidR="00787769" w:rsidRDefault="00787769" w14:paraId="64B82D30" w14:textId="53E4CE0D">
      <w:pPr>
        <w:pStyle w:val="Textocomentario"/>
      </w:pPr>
      <w:hyperlink w:history="1" r:id="rId14">
        <w:r w:rsidRPr="00B77827">
          <w:rPr>
            <w:rStyle w:val="Hipervnculo"/>
          </w:rPr>
          <w:t>https://www.shutterstock.com/es/image-photo/drug-addict-buying-narcotics-paying-580055239</w:t>
        </w:r>
      </w:hyperlink>
      <w:r>
        <w:t xml:space="preserve"> </w:t>
      </w:r>
    </w:p>
  </w:comment>
  <w:comment w:initials="" w:author="Claudia Milena Hernández Naranjo" w:date="2022-07-05T01:59:00Z" w:id="38">
    <w:p w:rsidR="00BD2838" w:rsidRDefault="00BD2838" w14:paraId="0000040C"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CF001_5_1_situaciones</w:t>
      </w:r>
    </w:p>
  </w:comment>
  <w:comment w:initials="" w:author="Claudia Milena Hernández Naranjo" w:date="2022-07-05T01:46:00Z" w:id="39">
    <w:p w:rsidR="00BD2838" w:rsidRDefault="00BD2838" w14:paraId="00000401" w14:textId="77777777">
      <w:pPr>
        <w:widowControl w:val="0"/>
        <w:pBdr>
          <w:top w:val="nil"/>
          <w:left w:val="nil"/>
          <w:bottom w:val="nil"/>
          <w:right w:val="nil"/>
          <w:between w:val="nil"/>
        </w:pBdr>
        <w:spacing w:line="240" w:lineRule="auto"/>
        <w:rPr>
          <w:color w:val="000000"/>
        </w:rPr>
      </w:pPr>
      <w:r>
        <w:rPr>
          <w:color w:val="000000"/>
        </w:rPr>
        <w:t>Favor construir imagen de acompañamiento donde los padres tienen conductas adictivas y esto refleja en los hijos adicciones similares. Imagen de ejemplo:</w:t>
      </w:r>
    </w:p>
    <w:p w:rsidR="00BD2838" w:rsidRDefault="00BD2838" w14:paraId="00000402" w14:textId="77777777">
      <w:pPr>
        <w:widowControl w:val="0"/>
        <w:pBdr>
          <w:top w:val="nil"/>
          <w:left w:val="nil"/>
          <w:bottom w:val="nil"/>
          <w:right w:val="nil"/>
          <w:between w:val="nil"/>
        </w:pBdr>
        <w:spacing w:line="240" w:lineRule="auto"/>
        <w:rPr>
          <w:color w:val="000000"/>
        </w:rPr>
      </w:pPr>
      <w:r>
        <w:rPr>
          <w:color w:val="000000"/>
        </w:rPr>
        <w:t>https://t3.ftcdn.net/jpg/05/07/33/68/240_F_507336866_RMqtY1WxW9zF6LN3kWPAMVa5YjQfqzMT.jpg</w:t>
      </w:r>
    </w:p>
  </w:comment>
  <w:comment w:initials="" w:author="Claudia Milena Hernández Naranjo" w:date="2022-07-05T01:57:00Z" w:id="40">
    <w:p w:rsidR="00BD2838" w:rsidRDefault="00BD2838" w14:paraId="000003FC" w14:textId="24AD2251">
      <w:pPr>
        <w:widowControl w:val="0"/>
        <w:pBdr>
          <w:top w:val="nil"/>
          <w:left w:val="nil"/>
          <w:bottom w:val="nil"/>
          <w:right w:val="nil"/>
          <w:between w:val="nil"/>
        </w:pBdr>
        <w:spacing w:line="240" w:lineRule="auto"/>
        <w:rPr>
          <w:color w:val="000000"/>
        </w:rPr>
      </w:pPr>
      <w:r>
        <w:rPr>
          <w:color w:val="000000"/>
        </w:rPr>
        <w:t>Favor construir o tener en cuenta imagen de familia unidad. Imagen de ejemplo: </w:t>
      </w:r>
      <w:hyperlink w:history="1" r:id="rId15">
        <w:r w:rsidRPr="00264FE4">
          <w:rPr>
            <w:rStyle w:val="Hipervnculo"/>
          </w:rPr>
          <w:t>https://t3.ftcdn.net/jpg/05/11/01/38/240_F_511013887_3He1xkAfYHLtiwYWebu7WArKSa7vQvLY.jpg</w:t>
        </w:r>
      </w:hyperlink>
      <w:r>
        <w:rPr>
          <w:color w:val="000000"/>
        </w:rPr>
        <w:t xml:space="preserve"> </w:t>
      </w:r>
    </w:p>
  </w:comment>
  <w:comment w:initials="" w:author="Claudia Milena Hernández Naranjo" w:date="2022-07-05T01:58:00Z" w:id="41">
    <w:p w:rsidR="00BD2838" w:rsidRDefault="00BD2838" w14:paraId="00000419"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05T11:32:00Z" w:id="42">
    <w:p w:rsidR="00BD2838" w:rsidRDefault="00BD2838" w14:paraId="00000434"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CF001_5_6_estructura</w:t>
      </w:r>
    </w:p>
  </w:comment>
  <w:comment w:initials="" w:author="Claudia Milena Hernández Naranjo" w:date="2022-07-05T11:13:00Z" w:id="43">
    <w:p w:rsidR="00BD2838" w:rsidRDefault="00BD2838" w14:paraId="00000429" w14:textId="0EC38B10">
      <w:pPr>
        <w:widowControl w:val="0"/>
        <w:pBdr>
          <w:top w:val="nil"/>
          <w:left w:val="nil"/>
          <w:bottom w:val="nil"/>
          <w:right w:val="nil"/>
          <w:between w:val="nil"/>
        </w:pBdr>
        <w:spacing w:line="240" w:lineRule="auto"/>
        <w:rPr>
          <w:color w:val="000000"/>
        </w:rPr>
      </w:pPr>
      <w:r>
        <w:rPr>
          <w:color w:val="000000"/>
        </w:rPr>
        <w:t>Favor incluir imagen de violencia intrafamiliar. Imagen ejemplo: </w:t>
      </w:r>
      <w:hyperlink w:history="1" r:id="rId16">
        <w:r w:rsidRPr="00264FE4">
          <w:rPr>
            <w:rStyle w:val="Hipervnculo"/>
          </w:rPr>
          <w:t>https://t3.ftcdn.net/jpg/00/55/70/34/240_F_55703481_u9fvwHxXK0HnTtAezcfAvanvnABz6pJr.jpg</w:t>
        </w:r>
      </w:hyperlink>
      <w:r>
        <w:rPr>
          <w:color w:val="000000"/>
        </w:rPr>
        <w:t xml:space="preserve"> </w:t>
      </w:r>
    </w:p>
  </w:comment>
  <w:comment w:initials="" w:author="Claudia Milena Hernández Naranjo" w:date="2022-07-05T11:32:00Z" w:id="44">
    <w:p w:rsidR="00BD2838" w:rsidRDefault="00BD2838" w14:paraId="00000405"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CF001_6_1_tipos</w:t>
      </w:r>
    </w:p>
  </w:comment>
  <w:comment w:initials="" w:author="Claudia Milena Hernández Naranjo" w:date="2022-07-05T11:33:00Z" w:id="45">
    <w:p w:rsidR="00BD2838" w:rsidRDefault="00BD2838" w14:paraId="0000040D" w14:textId="77777777">
      <w:pPr>
        <w:widowControl w:val="0"/>
        <w:pBdr>
          <w:top w:val="nil"/>
          <w:left w:val="nil"/>
          <w:bottom w:val="nil"/>
          <w:right w:val="nil"/>
          <w:between w:val="nil"/>
        </w:pBdr>
        <w:spacing w:line="240" w:lineRule="auto"/>
        <w:rPr>
          <w:color w:val="000000"/>
        </w:rPr>
      </w:pPr>
      <w:r>
        <w:rPr>
          <w:color w:val="000000"/>
        </w:rPr>
        <w:t>Equipo de producción, favor incluir el recurso que se encuentra en la carpeta Formatos_DI con el nombre CF001_6_2_formas</w:t>
      </w:r>
    </w:p>
  </w:comment>
  <w:comment w:initials="" w:author="Claudia Milena Hernández Naranjo" w:date="2022-07-05T11:32:00Z" w:id="46">
    <w:p w:rsidR="00BD2838" w:rsidRDefault="00BD2838" w14:paraId="0000042D"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05T11:31:00Z" w:id="47">
    <w:p w:rsidR="00BD2838" w:rsidRDefault="00BD2838" w14:paraId="000003FF" w14:textId="77777777">
      <w:pPr>
        <w:widowControl w:val="0"/>
        <w:pBdr>
          <w:top w:val="nil"/>
          <w:left w:val="nil"/>
          <w:bottom w:val="nil"/>
          <w:right w:val="nil"/>
          <w:between w:val="nil"/>
        </w:pBdr>
        <w:spacing w:line="240" w:lineRule="auto"/>
        <w:rPr>
          <w:color w:val="000000"/>
        </w:rPr>
      </w:pPr>
      <w:r>
        <w:rPr>
          <w:color w:val="000000"/>
        </w:rPr>
        <w:t>Se encuentra en versión editable en archivos Anexos.</w:t>
      </w:r>
    </w:p>
  </w:comment>
  <w:comment w:initials="HD" w:author="Humberto Arias Díaz" w:date="2023-06-03T15:31:16" w:id="787399472">
    <w:p w:rsidR="568E5AA0" w:rsidRDefault="568E5AA0" w14:paraId="68DE4573" w14:textId="5324957D">
      <w:pPr>
        <w:pStyle w:val="CommentText"/>
      </w:pPr>
      <w:r w:rsidR="568E5AA0">
        <w:rPr/>
        <w:t>Texto alternativo Alt.</w:t>
      </w:r>
      <w:r>
        <w:rPr>
          <w:rStyle w:val="CommentReference"/>
        </w:rPr>
        <w:annotationRef/>
      </w:r>
    </w:p>
    <w:p w:rsidR="568E5AA0" w:rsidRDefault="568E5AA0" w14:paraId="05703526" w14:textId="441F7425">
      <w:pPr>
        <w:pStyle w:val="CommentText"/>
      </w:pPr>
      <w:r w:rsidR="568E5AA0">
        <w:rPr/>
        <w:t>"Círculo vicioso de las adicciones". En la figura se representa que el circulo vicioso se centra en vivir para consumir y consumir para vivir, rodeado de las acciones conseguir, consumir, nuevamente conseguir y consumir.</w:t>
      </w:r>
    </w:p>
  </w:comment>
  <w:comment w:initials="HD" w:author="Humberto Arias Díaz" w:date="2023-06-03T15:32:12" w:id="147203291">
    <w:p w:rsidR="5A50CF34" w:rsidRDefault="5A50CF34" w14:paraId="47F114E3" w14:textId="7DE60CBD">
      <w:pPr>
        <w:pStyle w:val="CommentText"/>
      </w:pPr>
      <w:r w:rsidR="5A50CF34">
        <w:rPr/>
        <w:t>Texto alternativo Alt.</w:t>
      </w:r>
      <w:r>
        <w:rPr>
          <w:rStyle w:val="CommentReference"/>
        </w:rPr>
        <w:annotationRef/>
      </w:r>
    </w:p>
    <w:p w:rsidR="5A50CF34" w:rsidRDefault="5A50CF34" w14:paraId="0C9E6F99" w14:textId="32AC6388">
      <w:pPr>
        <w:pStyle w:val="CommentText"/>
      </w:pPr>
      <w:r w:rsidR="5A50CF34">
        <w:rPr/>
        <w:t>"Atención integral para personas con trastornos mentales o patologías derivas del consumo de SPA". En la figura se representa que las acciones integrales están centradas en intención integral, y al rededor del círculo se encuentran: Procedimientos clínicos, procedimientos terapéuticos, medicamentos, servicios de urgencias e intervenciones.</w:t>
      </w:r>
    </w:p>
  </w:comment>
  <w:comment w:initials="HD" w:author="Humberto Arias Díaz" w:date="2023-06-07T09:14:08" w:id="270691443">
    <w:p w:rsidR="28C27FE2" w:rsidRDefault="28C27FE2" w14:paraId="05D4D12C" w14:textId="7FE1551E">
      <w:pPr>
        <w:pStyle w:val="CommentText"/>
      </w:pPr>
      <w:r w:rsidR="28C27FE2">
        <w:rPr/>
        <w:t>Texto alternativo Alt:</w:t>
      </w:r>
      <w:r>
        <w:rPr>
          <w:rStyle w:val="CommentReference"/>
        </w:rPr>
        <w:annotationRef/>
      </w:r>
    </w:p>
    <w:p w:rsidR="28C27FE2" w:rsidRDefault="28C27FE2" w14:paraId="59688DBE" w14:textId="62D2EAC8">
      <w:pPr>
        <w:pStyle w:val="CommentText"/>
      </w:pPr>
      <w:r w:rsidR="28C27FE2">
        <w:rPr/>
        <w:t>“</w:t>
      </w:r>
      <w:r w:rsidRPr="28C27FE2" w:rsidR="28C27FE2">
        <w:rPr>
          <w:i w:val="1"/>
          <w:iCs w:val="1"/>
        </w:rPr>
        <w:t>Tratamientos incluidos como parte de la estrategia de APS para enfermedades derivadas del consumo de SPA</w:t>
      </w:r>
      <w:r w:rsidR="28C27FE2">
        <w:rPr/>
        <w:t xml:space="preserve">”. En la figura se representa como tratamientos: </w:t>
      </w:r>
    </w:p>
    <w:p w:rsidR="28C27FE2" w:rsidRDefault="28C27FE2" w14:paraId="2FADBEE6" w14:textId="7BA4D012">
      <w:pPr>
        <w:pStyle w:val="CommentText"/>
      </w:pPr>
      <w:r w:rsidR="28C27FE2">
        <w:rPr/>
        <w:t>Servicios amigables para adolescentes y jóvenes.</w:t>
      </w:r>
    </w:p>
    <w:p w:rsidR="28C27FE2" w:rsidRDefault="28C27FE2" w14:paraId="1D0300D8" w14:textId="6720C8FC">
      <w:pPr>
        <w:pStyle w:val="CommentText"/>
      </w:pPr>
      <w:r w:rsidR="28C27FE2">
        <w:rPr/>
        <w:t>Unidades de salud mental de baja, mediana y alta complejidad.</w:t>
      </w:r>
    </w:p>
    <w:p w:rsidR="28C27FE2" w:rsidRDefault="28C27FE2" w14:paraId="55D75BCF" w14:textId="34386952">
      <w:pPr>
        <w:pStyle w:val="CommentText"/>
      </w:pPr>
      <w:r w:rsidR="28C27FE2">
        <w:rPr/>
        <w:t>Centros y servicios de atención comunitaria.</w:t>
      </w:r>
    </w:p>
    <w:p w:rsidR="28C27FE2" w:rsidRDefault="28C27FE2" w14:paraId="251D59DC" w14:textId="70274F46">
      <w:pPr>
        <w:pStyle w:val="CommentText"/>
      </w:pPr>
      <w:r w:rsidR="28C27FE2">
        <w:rPr/>
        <w:t>Equipos básicos de atención primaria en salud.</w:t>
      </w:r>
    </w:p>
  </w:comment>
  <w:comment w:initials="HD" w:author="Humberto Arias Díaz" w:date="2023-06-07T09:15:51" w:id="863985939">
    <w:p w:rsidR="28C27FE2" w:rsidRDefault="28C27FE2" w14:paraId="4F457273" w14:textId="58D25AD5">
      <w:pPr>
        <w:pStyle w:val="CommentText"/>
      </w:pPr>
      <w:r w:rsidR="28C27FE2">
        <w:rPr/>
        <w:t>Texto alternativo Alt.</w:t>
      </w:r>
      <w:r>
        <w:rPr>
          <w:rStyle w:val="CommentReference"/>
        </w:rPr>
        <w:annotationRef/>
      </w:r>
    </w:p>
    <w:p w:rsidR="28C27FE2" w:rsidRDefault="28C27FE2" w14:paraId="7D5F69EF" w14:textId="271A0805">
      <w:pPr>
        <w:pStyle w:val="CommentText"/>
      </w:pPr>
      <w:r w:rsidR="28C27FE2">
        <w:rPr/>
        <w:t>"Determinantes sociales de salud". En la figura se representa en orden de izquierda a derecha: la edad, nivel de pobreza, género, falta de educación, violencia social, guerra, vulneración de derechos y cambios sociales inesperados.</w:t>
      </w:r>
    </w:p>
  </w:comment>
</w:comments>
</file>

<file path=word/commentsExtended.xml><?xml version="1.0" encoding="utf-8"?>
<w15:commentsEx xmlns:mc="http://schemas.openxmlformats.org/markup-compatibility/2006" xmlns:w15="http://schemas.microsoft.com/office/word/2012/wordml" mc:Ignorable="w15">
  <w15:commentEx w15:done="0" w15:paraId="000003FA"/>
  <w15:commentEx w15:done="0" w15:paraId="00000436"/>
  <w15:commentEx w15:done="0" w15:paraId="58DDDAEA" w15:paraIdParent="00000436"/>
  <w15:commentEx w15:done="0" w15:paraId="000003FE"/>
  <w15:commentEx w15:done="0" w15:paraId="0000042C"/>
  <w15:commentEx w15:done="0" w15:paraId="00000403"/>
  <w15:commentEx w15:done="0" w15:paraId="03A57F31" w15:paraIdParent="00000403"/>
  <w15:commentEx w15:done="0" w15:paraId="0000043C"/>
  <w15:commentEx w15:done="0" w15:paraId="00000417"/>
  <w15:commentEx w15:done="0" w15:paraId="00000418"/>
  <w15:commentEx w15:done="0" w15:paraId="0000043F"/>
  <w15:commentEx w15:done="0" w15:paraId="00000440"/>
  <w15:commentEx w15:done="0" w15:paraId="00000430"/>
  <w15:commentEx w15:done="0" w15:paraId="00000439"/>
  <w15:commentEx w15:done="0" w15:paraId="0000043B"/>
  <w15:commentEx w15:done="0" w15:paraId="0000040B"/>
  <w15:commentEx w15:done="0" w15:paraId="00000431"/>
  <w15:commentEx w15:done="0" w15:paraId="000003FB"/>
  <w15:commentEx w15:done="0" w15:paraId="00000415"/>
  <w15:commentEx w15:done="0" w15:paraId="00000433"/>
  <w15:commentEx w15:done="0" w15:paraId="00000437"/>
  <w15:commentEx w15:done="0" w15:paraId="00000441"/>
  <w15:commentEx w15:done="0" w15:paraId="00000420"/>
  <w15:commentEx w15:done="0" w15:paraId="00000413"/>
  <w15:commentEx w15:done="0" w15:paraId="00000400"/>
  <w15:commentEx w15:done="0" w15:paraId="00000414"/>
  <w15:commentEx w15:done="0" w15:paraId="000003F9"/>
  <w15:commentEx w15:done="0" w15:paraId="0000042A"/>
  <w15:commentEx w15:done="0" w15:paraId="0000042B"/>
  <w15:commentEx w15:done="0" w15:paraId="0000042E"/>
  <w15:commentEx w15:done="0" w15:paraId="00000428"/>
  <w15:commentEx w15:done="0" w15:paraId="00000404"/>
  <w15:commentEx w15:done="0" w15:paraId="00000435"/>
  <w15:commentEx w15:done="0" w15:paraId="0000040E"/>
  <w15:commentEx w15:done="0" w15:paraId="000003FD"/>
  <w15:commentEx w15:done="0" w15:paraId="0000043D"/>
  <w15:commentEx w15:done="0" w15:paraId="64B82D30"/>
  <w15:commentEx w15:done="0" w15:paraId="0000040C"/>
  <w15:commentEx w15:done="0" w15:paraId="00000402"/>
  <w15:commentEx w15:done="0" w15:paraId="000003FC"/>
  <w15:commentEx w15:done="0" w15:paraId="00000419"/>
  <w15:commentEx w15:done="0" w15:paraId="00000434"/>
  <w15:commentEx w15:done="0" w15:paraId="00000429"/>
  <w15:commentEx w15:done="0" w15:paraId="00000405"/>
  <w15:commentEx w15:done="0" w15:paraId="0000040D"/>
  <w15:commentEx w15:done="0" w15:paraId="0000042D"/>
  <w15:commentEx w15:done="0" w15:paraId="000003FF"/>
  <w15:commentEx w15:done="0" w15:paraId="05703526" w15:paraIdParent="0000040B"/>
  <w15:commentEx w15:done="0" w15:paraId="0C9E6F99" w15:paraIdParent="00000420"/>
  <w15:commentEx w15:done="0" w15:paraId="251D59DC" w15:paraIdParent="00000413"/>
  <w15:commentEx w15:done="0" w15:paraId="7D5F69EF" w15:paraIdParent="0000042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0854DD5" w16cex:dateUtc="2023-05-26T20:39:01.998Z"/>
  <w16cex:commentExtensible w16cex:durableId="7F47FC01" w16cex:dateUtc="2023-06-03T20:31:16.071Z"/>
  <w16cex:commentExtensible w16cex:durableId="3E4EF060" w16cex:dateUtc="2023-06-03T20:32:12.251Z"/>
  <w16cex:commentExtensible w16cex:durableId="03F6C0F3" w16cex:dateUtc="2023-06-07T14:14:08.416Z"/>
  <w16cex:commentExtensible w16cex:durableId="45957E83" w16cex:dateUtc="2023-06-07T14:15:51.781Z"/>
</w16cex:commentsExtensible>
</file>

<file path=word/commentsIds.xml><?xml version="1.0" encoding="utf-8"?>
<w16cid:commentsIds xmlns:mc="http://schemas.openxmlformats.org/markup-compatibility/2006" xmlns:w16cid="http://schemas.microsoft.com/office/word/2016/wordml/cid" mc:Ignorable="w16cid">
  <w16cid:commentId w16cid:paraId="000003FA" w16cid:durableId="2818E267"/>
  <w16cid:commentId w16cid:paraId="00000436" w16cid:durableId="2818E266"/>
  <w16cid:commentId w16cid:paraId="58DDDAEA" w16cid:durableId="2818E265"/>
  <w16cid:commentId w16cid:paraId="000003FE" w16cid:durableId="2818E264"/>
  <w16cid:commentId w16cid:paraId="0000042C" w16cid:durableId="2818E239"/>
  <w16cid:commentId w16cid:paraId="00000403" w16cid:durableId="2818E263"/>
  <w16cid:commentId w16cid:paraId="0000043C" w16cid:durableId="2818E262"/>
  <w16cid:commentId w16cid:paraId="00000417" w16cid:durableId="2818E23A"/>
  <w16cid:commentId w16cid:paraId="00000418" w16cid:durableId="2818E261"/>
  <w16cid:commentId w16cid:paraId="0000043F" w16cid:durableId="2818E260"/>
  <w16cid:commentId w16cid:paraId="00000440" w16cid:durableId="2818E23B"/>
  <w16cid:commentId w16cid:paraId="00000430" w16cid:durableId="2818E25F"/>
  <w16cid:commentId w16cid:paraId="00000439" w16cid:durableId="2818E25E"/>
  <w16cid:commentId w16cid:paraId="0000043B" w16cid:durableId="2818E25D"/>
  <w16cid:commentId w16cid:paraId="0000040B" w16cid:durableId="2818E25C"/>
  <w16cid:commentId w16cid:paraId="00000431" w16cid:durableId="2818E23C"/>
  <w16cid:commentId w16cid:paraId="000003FB" w16cid:durableId="2818E25B"/>
  <w16cid:commentId w16cid:paraId="00000415" w16cid:durableId="2818E25A"/>
  <w16cid:commentId w16cid:paraId="00000433" w16cid:durableId="2818E259"/>
  <w16cid:commentId w16cid:paraId="00000437" w16cid:durableId="2818E23D"/>
  <w16cid:commentId w16cid:paraId="00000441" w16cid:durableId="2818E23E"/>
  <w16cid:commentId w16cid:paraId="00000420" w16cid:durableId="2818E258"/>
  <w16cid:commentId w16cid:paraId="00000413" w16cid:durableId="2818E257"/>
  <w16cid:commentId w16cid:paraId="00000400" w16cid:durableId="2818E256"/>
  <w16cid:commentId w16cid:paraId="00000414" w16cid:durableId="2818E23F"/>
  <w16cid:commentId w16cid:paraId="000003F9" w16cid:durableId="2818E255"/>
  <w16cid:commentId w16cid:paraId="0000042A" w16cid:durableId="2818E254"/>
  <w16cid:commentId w16cid:paraId="0000042B" w16cid:durableId="2818E253"/>
  <w16cid:commentId w16cid:paraId="0000042E" w16cid:durableId="2818E252"/>
  <w16cid:commentId w16cid:paraId="00000428" w16cid:durableId="2818E251"/>
  <w16cid:commentId w16cid:paraId="00000404" w16cid:durableId="2818E250"/>
  <w16cid:commentId w16cid:paraId="00000435" w16cid:durableId="2818E24F"/>
  <w16cid:commentId w16cid:paraId="0000040E" w16cid:durableId="2818E24E"/>
  <w16cid:commentId w16cid:paraId="000003FD" w16cid:durableId="2818E24D"/>
  <w16cid:commentId w16cid:paraId="0000043D" w16cid:durableId="2818E24C"/>
  <w16cid:commentId w16cid:paraId="00000416" w16cid:durableId="2818E24B"/>
  <w16cid:commentId w16cid:paraId="1B29C5E2" w16cid:durableId="2818E24A"/>
  <w16cid:commentId w16cid:paraId="0000040C" w16cid:durableId="2818E249"/>
  <w16cid:commentId w16cid:paraId="00000402" w16cid:durableId="2818E248"/>
  <w16cid:commentId w16cid:paraId="000003FC" w16cid:durableId="2818E247"/>
  <w16cid:commentId w16cid:paraId="00000419" w16cid:durableId="2818E240"/>
  <w16cid:commentId w16cid:paraId="00000434" w16cid:durableId="2818E246"/>
  <w16cid:commentId w16cid:paraId="00000429" w16cid:durableId="2818E245"/>
  <w16cid:commentId w16cid:paraId="00000405" w16cid:durableId="2818E244"/>
  <w16cid:commentId w16cid:paraId="0000040D" w16cid:durableId="2818E243"/>
  <w16cid:commentId w16cid:paraId="0000042D" w16cid:durableId="2818E241"/>
  <w16cid:commentId w16cid:paraId="000003FF" w16cid:durableId="2818E242"/>
  <w16cid:commentId w16cid:paraId="03A57F31" w16cid:durableId="00854DD5"/>
  <w16cid:commentId w16cid:paraId="64B82D30" w16cid:durableId="1D0165E0"/>
  <w16cid:commentId w16cid:paraId="05703526" w16cid:durableId="7F47FC01"/>
  <w16cid:commentId w16cid:paraId="0C9E6F99" w16cid:durableId="3E4EF060"/>
  <w16cid:commentId w16cid:paraId="251D59DC" w16cid:durableId="03F6C0F3"/>
  <w16cid:commentId w16cid:paraId="7D5F69EF" w16cid:durableId="45957E8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716" w:rsidRDefault="00082716" w14:paraId="7E8CC77A" w14:textId="77777777">
      <w:pPr>
        <w:spacing w:line="240" w:lineRule="auto"/>
      </w:pPr>
      <w:r>
        <w:separator/>
      </w:r>
    </w:p>
  </w:endnote>
  <w:endnote w:type="continuationSeparator" w:id="0">
    <w:p w:rsidR="00082716" w:rsidRDefault="00082716" w14:paraId="5E39D21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838" w:rsidRDefault="00BD2838" w14:paraId="000003F4"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BD2838" w:rsidRDefault="00BD2838" w14:paraId="000003F5" w14:textId="77777777">
    <w:pPr>
      <w:spacing w:line="240" w:lineRule="auto"/>
      <w:ind w:left="-2" w:hanging="2"/>
      <w:jc w:val="right"/>
      <w:rPr>
        <w:rFonts w:ascii="Times New Roman" w:hAnsi="Times New Roman" w:eastAsia="Times New Roman" w:cs="Times New Roman"/>
        <w:sz w:val="24"/>
        <w:szCs w:val="24"/>
      </w:rPr>
    </w:pPr>
  </w:p>
  <w:p w:rsidR="00BD2838" w:rsidRDefault="00BD2838" w14:paraId="000003F6" w14:textId="77777777">
    <w:pPr>
      <w:spacing w:line="240" w:lineRule="auto"/>
      <w:rPr>
        <w:rFonts w:ascii="Times New Roman" w:hAnsi="Times New Roman" w:eastAsia="Times New Roman" w:cs="Times New Roman"/>
        <w:sz w:val="24"/>
        <w:szCs w:val="24"/>
      </w:rPr>
    </w:pPr>
  </w:p>
  <w:p w:rsidR="00BD2838" w:rsidRDefault="00BD2838" w14:paraId="000003F7"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BD2838" w:rsidRDefault="00BD2838" w14:paraId="000003F8"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716" w:rsidRDefault="00082716" w14:paraId="27C64FF3" w14:textId="77777777">
      <w:pPr>
        <w:spacing w:line="240" w:lineRule="auto"/>
      </w:pPr>
      <w:r>
        <w:separator/>
      </w:r>
    </w:p>
  </w:footnote>
  <w:footnote w:type="continuationSeparator" w:id="0">
    <w:p w:rsidR="00082716" w:rsidRDefault="00082716" w14:paraId="5C1F593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BD2838" w:rsidP="0050568E" w:rsidRDefault="00BD2838" w14:paraId="000003F2" w14:textId="0C27AB2D">
    <w:pPr>
      <w:pBdr>
        <w:top w:val="nil"/>
        <w:left w:val="nil"/>
        <w:bottom w:val="nil"/>
        <w:right w:val="nil"/>
        <w:between w:val="nil"/>
      </w:pBdr>
      <w:tabs>
        <w:tab w:val="center" w:pos="4419"/>
        <w:tab w:val="right" w:pos="8838"/>
      </w:tabs>
      <w:spacing w:line="240" w:lineRule="auto"/>
      <w:jc w:val="center"/>
      <w:rPr>
        <w:color w:val="000000"/>
      </w:rPr>
    </w:pPr>
    <w:r>
      <w:rPr>
        <w:noProof/>
        <w:color w:val="000000"/>
        <w:lang w:val="es-CO"/>
      </w:rPr>
      <w:drawing>
        <wp:inline distT="0" distB="0" distL="0" distR="0" wp14:anchorId="68DE850F" wp14:editId="05895B08">
          <wp:extent cx="630000" cy="59040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p w:rsidR="00BD2838" w:rsidRDefault="00BD2838" w14:paraId="000003F3"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7E85"/>
    <w:multiLevelType w:val="multilevel"/>
    <w:tmpl w:val="0A48DBB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DB1322"/>
    <w:multiLevelType w:val="multilevel"/>
    <w:tmpl w:val="428EA6C0"/>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23714C82"/>
    <w:multiLevelType w:val="multilevel"/>
    <w:tmpl w:val="9E02255C"/>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7E413B"/>
    <w:multiLevelType w:val="multilevel"/>
    <w:tmpl w:val="6DEE9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1D525E"/>
    <w:multiLevelType w:val="multilevel"/>
    <w:tmpl w:val="53287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392F72"/>
    <w:multiLevelType w:val="multilevel"/>
    <w:tmpl w:val="ABB6F18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43E72830"/>
    <w:multiLevelType w:val="multilevel"/>
    <w:tmpl w:val="F6C4751A"/>
    <w:lvl w:ilvl="0">
      <w:start w:val="1"/>
      <w:numFmt w:val="bullet"/>
      <w:lvlText w:val=""/>
      <w:lvlJc w:val="left"/>
      <w:pPr>
        <w:ind w:left="720" w:hanging="360"/>
      </w:pPr>
      <w:rPr>
        <w:rFonts w:hint="default" w:ascii="Wingdings" w:hAnsi="Wingding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1AE45CF"/>
    <w:multiLevelType w:val="multilevel"/>
    <w:tmpl w:val="8E526934"/>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B753A7"/>
    <w:multiLevelType w:val="multilevel"/>
    <w:tmpl w:val="DC4A9C5E"/>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581B4AAF"/>
    <w:multiLevelType w:val="multilevel"/>
    <w:tmpl w:val="AE602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7E0A3C"/>
    <w:multiLevelType w:val="multilevel"/>
    <w:tmpl w:val="9EEC3B0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6B045024"/>
    <w:multiLevelType w:val="multilevel"/>
    <w:tmpl w:val="7A28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CB20EC"/>
    <w:multiLevelType w:val="multilevel"/>
    <w:tmpl w:val="4698B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2216DA"/>
    <w:multiLevelType w:val="multilevel"/>
    <w:tmpl w:val="D360BC6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4" w15:restartNumberingAfterBreak="0">
    <w:nsid w:val="77CB0531"/>
    <w:multiLevelType w:val="multilevel"/>
    <w:tmpl w:val="C8C0F49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7FC33E9C"/>
    <w:multiLevelType w:val="multilevel"/>
    <w:tmpl w:val="626A0544"/>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4"/>
  </w:num>
  <w:num w:numId="3">
    <w:abstractNumId w:val="3"/>
  </w:num>
  <w:num w:numId="4">
    <w:abstractNumId w:val="0"/>
  </w:num>
  <w:num w:numId="5">
    <w:abstractNumId w:val="11"/>
  </w:num>
  <w:num w:numId="6">
    <w:abstractNumId w:val="12"/>
  </w:num>
  <w:num w:numId="7">
    <w:abstractNumId w:val="10"/>
  </w:num>
  <w:num w:numId="8">
    <w:abstractNumId w:val="4"/>
  </w:num>
  <w:num w:numId="9">
    <w:abstractNumId w:val="13"/>
  </w:num>
  <w:num w:numId="10">
    <w:abstractNumId w:val="9"/>
  </w:num>
  <w:num w:numId="11">
    <w:abstractNumId w:val="6"/>
  </w:num>
  <w:num w:numId="12">
    <w:abstractNumId w:val="15"/>
  </w:num>
  <w:num w:numId="13">
    <w:abstractNumId w:val="7"/>
  </w:num>
  <w:num w:numId="14">
    <w:abstractNumId w:val="2"/>
  </w:num>
  <w:num w:numId="15">
    <w:abstractNumId w:val="1"/>
  </w:num>
  <w:num w:numId="16">
    <w:abstractNumId w:val="8"/>
  </w:num>
</w:numbering>
</file>

<file path=word/people.xml><?xml version="1.0" encoding="utf-8"?>
<w15:people xmlns:mc="http://schemas.openxmlformats.org/markup-compatibility/2006" xmlns:w15="http://schemas.microsoft.com/office/word/2012/wordml" mc:Ignorable="w15">
  <w15:person w15:author="Humberto Arias Diaz">
    <w15:presenceInfo w15:providerId="None" w15:userId="Humberto Arias Diaz"/>
  </w15:person>
  <w15:person w15:author="Humberto Arias Díaz">
    <w15:presenceInfo w15:providerId="AD" w15:userId="S::hariasd@sena.edu.co::c7da79de-9b6e-4377-91b4-8bf797e62f44"/>
  </w15:person>
  <w15:person w15:author="María Inés Machado López">
    <w15:presenceInfo w15:providerId="None" w15:userId="María Inés Machado López"/>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24"/>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D28"/>
    <w:rsid w:val="0000742B"/>
    <w:rsid w:val="00025D3A"/>
    <w:rsid w:val="0006232E"/>
    <w:rsid w:val="00082716"/>
    <w:rsid w:val="00175B03"/>
    <w:rsid w:val="001A4A35"/>
    <w:rsid w:val="001E25EC"/>
    <w:rsid w:val="00320E82"/>
    <w:rsid w:val="00353808"/>
    <w:rsid w:val="004047B8"/>
    <w:rsid w:val="0048576F"/>
    <w:rsid w:val="0048706D"/>
    <w:rsid w:val="004F3D89"/>
    <w:rsid w:val="0050568E"/>
    <w:rsid w:val="005124CE"/>
    <w:rsid w:val="00537312"/>
    <w:rsid w:val="00587DA5"/>
    <w:rsid w:val="00593BB4"/>
    <w:rsid w:val="005B786D"/>
    <w:rsid w:val="00611D28"/>
    <w:rsid w:val="00787769"/>
    <w:rsid w:val="00794299"/>
    <w:rsid w:val="00805831"/>
    <w:rsid w:val="00877F5F"/>
    <w:rsid w:val="008A1297"/>
    <w:rsid w:val="00942F26"/>
    <w:rsid w:val="009655F1"/>
    <w:rsid w:val="009D103D"/>
    <w:rsid w:val="009F366D"/>
    <w:rsid w:val="00A104B7"/>
    <w:rsid w:val="00B50A8F"/>
    <w:rsid w:val="00BD2838"/>
    <w:rsid w:val="00DA7BEA"/>
    <w:rsid w:val="00DB271A"/>
    <w:rsid w:val="00DB689D"/>
    <w:rsid w:val="00DF47E3"/>
    <w:rsid w:val="00DF5A67"/>
    <w:rsid w:val="019B3643"/>
    <w:rsid w:val="06B67B51"/>
    <w:rsid w:val="0C846D02"/>
    <w:rsid w:val="1161C105"/>
    <w:rsid w:val="12AB5CBB"/>
    <w:rsid w:val="15A8C8BD"/>
    <w:rsid w:val="1656ABB7"/>
    <w:rsid w:val="16F729B8"/>
    <w:rsid w:val="176FB96C"/>
    <w:rsid w:val="18398F23"/>
    <w:rsid w:val="193227BE"/>
    <w:rsid w:val="1AC1AC29"/>
    <w:rsid w:val="1AD75A79"/>
    <w:rsid w:val="1C72B5CB"/>
    <w:rsid w:val="1EA71B0A"/>
    <w:rsid w:val="220088A3"/>
    <w:rsid w:val="25B865AC"/>
    <w:rsid w:val="28C27FE2"/>
    <w:rsid w:val="2CF48EE6"/>
    <w:rsid w:val="2E5FC8C5"/>
    <w:rsid w:val="2F9CEE3E"/>
    <w:rsid w:val="30B737E0"/>
    <w:rsid w:val="372B4106"/>
    <w:rsid w:val="37839C5F"/>
    <w:rsid w:val="39EF5FE1"/>
    <w:rsid w:val="3A9F86CB"/>
    <w:rsid w:val="3E420BF6"/>
    <w:rsid w:val="3E7D54DB"/>
    <w:rsid w:val="3E9DBAE7"/>
    <w:rsid w:val="3EB923A2"/>
    <w:rsid w:val="3FC8D4B4"/>
    <w:rsid w:val="40E4A70F"/>
    <w:rsid w:val="41547BCA"/>
    <w:rsid w:val="440F1367"/>
    <w:rsid w:val="462BFB9E"/>
    <w:rsid w:val="47A4BF22"/>
    <w:rsid w:val="47E5467F"/>
    <w:rsid w:val="4B4EEBCD"/>
    <w:rsid w:val="4DFC5962"/>
    <w:rsid w:val="4EC144E7"/>
    <w:rsid w:val="4FB69116"/>
    <w:rsid w:val="5059EC8C"/>
    <w:rsid w:val="519E8FEF"/>
    <w:rsid w:val="5292987C"/>
    <w:rsid w:val="568E5AA0"/>
    <w:rsid w:val="5723DCBA"/>
    <w:rsid w:val="574DEF81"/>
    <w:rsid w:val="582E2538"/>
    <w:rsid w:val="5A50CF34"/>
    <w:rsid w:val="5AA4B7B0"/>
    <w:rsid w:val="5BA09BBF"/>
    <w:rsid w:val="5C160515"/>
    <w:rsid w:val="5D4D9AB3"/>
    <w:rsid w:val="5F54439D"/>
    <w:rsid w:val="637F5DAB"/>
    <w:rsid w:val="6492C7B1"/>
    <w:rsid w:val="658C3CD9"/>
    <w:rsid w:val="6D5EFC1A"/>
    <w:rsid w:val="6E35CD72"/>
    <w:rsid w:val="73229B46"/>
    <w:rsid w:val="782077B7"/>
    <w:rsid w:val="79ED50A4"/>
    <w:rsid w:val="7A423006"/>
    <w:rsid w:val="7D0029C1"/>
    <w:rsid w:val="7DF00C5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5F430"/>
  <w15:docId w15:val="{F7C1CC1F-8C5A-4F29-BC90-C491F0DDF7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NormalTable1" w:customStyle="1">
    <w:name w:val="Normal Table1"/>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table" w:styleId="TableNormal4" w:customStyle="1">
    <w:name w:val="Table Normal4"/>
    <w:tblPr>
      <w:tblCellMar>
        <w:top w:w="0" w:type="dxa"/>
        <w:left w:w="0" w:type="dxa"/>
        <w:bottom w:w="0" w:type="dxa"/>
        <w:right w:w="0" w:type="dxa"/>
      </w:tblCellMar>
    </w:tblPr>
  </w:style>
  <w:style w:type="table" w:styleId="TableNormal5" w:customStyle="1">
    <w:name w:val="Table Normal5"/>
    <w:tblPr>
      <w:tblCellMar>
        <w:top w:w="0" w:type="dxa"/>
        <w:left w:w="0" w:type="dxa"/>
        <w:bottom w:w="0" w:type="dxa"/>
        <w:right w:w="0" w:type="dxa"/>
      </w:tblCellMar>
    </w:tblPr>
  </w:style>
  <w:style w:type="table" w:styleId="TableNormal6" w:customStyle="1">
    <w:name w:val="Table Normal6"/>
    <w:tblPr>
      <w:tblCellMar>
        <w:top w:w="0" w:type="dxa"/>
        <w:left w:w="0" w:type="dxa"/>
        <w:bottom w:w="0" w:type="dxa"/>
        <w:right w:w="0" w:type="dxa"/>
      </w:tblCellMar>
    </w:tblPr>
  </w:style>
  <w:style w:type="table" w:styleId="TableNormal7" w:customStyle="1">
    <w:name w:val="Table Normal7"/>
    <w:tblPr>
      <w:tblCellMar>
        <w:top w:w="0" w:type="dxa"/>
        <w:left w:w="0" w:type="dxa"/>
        <w:bottom w:w="0" w:type="dxa"/>
        <w:right w:w="0" w:type="dxa"/>
      </w:tblCellMar>
    </w:tblPr>
  </w:style>
  <w:style w:type="table" w:styleId="TableNormal8" w:customStyle="1">
    <w:name w:val="Table Normal8"/>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8"/>
    <w:tblPr>
      <w:tblStyleRowBandSize w:val="1"/>
      <w:tblStyleColBandSize w:val="1"/>
      <w:tblCellMar>
        <w:left w:w="70" w:type="dxa"/>
        <w:right w:w="70" w:type="dxa"/>
      </w:tblCellMar>
    </w:tblPr>
  </w:style>
  <w:style w:type="table" w:styleId="a7" w:customStyle="1">
    <w:basedOn w:val="TableNormal8"/>
    <w:tblPr>
      <w:tblStyleRowBandSize w:val="1"/>
      <w:tblStyleColBandSize w:val="1"/>
      <w:tblCellMar>
        <w:top w:w="15" w:type="dxa"/>
        <w:left w:w="15" w:type="dxa"/>
        <w:bottom w:w="15" w:type="dxa"/>
        <w:right w:w="15" w:type="dxa"/>
      </w:tblCellMar>
    </w:tblPr>
  </w:style>
  <w:style w:type="table" w:styleId="a8" w:customStyle="1">
    <w:basedOn w:val="TableNormal8"/>
    <w:tblPr>
      <w:tblStyleRowBandSize w:val="1"/>
      <w:tblStyleColBandSize w:val="1"/>
      <w:tblCellMar>
        <w:top w:w="15" w:type="dxa"/>
        <w:left w:w="15" w:type="dxa"/>
        <w:bottom w:w="15" w:type="dxa"/>
        <w:right w:w="15" w:type="dxa"/>
      </w:tblCellMar>
    </w:tblPr>
  </w:style>
  <w:style w:type="table" w:styleId="a9" w:customStyle="1">
    <w:basedOn w:val="TableNormal8"/>
    <w:tblPr>
      <w:tblStyleRowBandSize w:val="1"/>
      <w:tblStyleColBandSize w:val="1"/>
      <w:tblCellMar>
        <w:left w:w="115" w:type="dxa"/>
        <w:right w:w="115" w:type="dxa"/>
      </w:tblCellMar>
    </w:tblPr>
  </w:style>
  <w:style w:type="table" w:styleId="aa" w:customStyle="1">
    <w:basedOn w:val="TableNormal8"/>
    <w:tblPr>
      <w:tblStyleRowBandSize w:val="1"/>
      <w:tblStyleColBandSize w:val="1"/>
      <w:tblCellMar>
        <w:left w:w="115" w:type="dxa"/>
        <w:right w:w="115" w:type="dxa"/>
      </w:tblCellMar>
    </w:tblPr>
  </w:style>
  <w:style w:type="table" w:styleId="ab"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8"/>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table" w:styleId="af4"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7"/>
    <w:tblPr>
      <w:tblStyleRowBandSize w:val="1"/>
      <w:tblStyleColBandSize w:val="1"/>
      <w:tblCellMar>
        <w:top w:w="100" w:type="dxa"/>
        <w:left w:w="100" w:type="dxa"/>
        <w:bottom w:w="100" w:type="dxa"/>
        <w:right w:w="100" w:type="dxa"/>
      </w:tblCellMar>
    </w:tblPr>
  </w:style>
  <w:style w:type="table" w:styleId="af9" w:customStyle="1">
    <w:basedOn w:val="TableNormal7"/>
    <w:tblPr>
      <w:tblStyleRowBandSize w:val="1"/>
      <w:tblStyleColBandSize w:val="1"/>
      <w:tblCellMar>
        <w:top w:w="100" w:type="dxa"/>
        <w:left w:w="100" w:type="dxa"/>
        <w:bottom w:w="100" w:type="dxa"/>
        <w:right w:w="100" w:type="dxa"/>
      </w:tblCellMar>
    </w:tblPr>
  </w:style>
  <w:style w:type="table" w:styleId="afa" w:customStyle="1">
    <w:basedOn w:val="TableNormal7"/>
    <w:tblPr>
      <w:tblStyleRowBandSize w:val="1"/>
      <w:tblStyleColBandSize w:val="1"/>
      <w:tblCellMar>
        <w:top w:w="100" w:type="dxa"/>
        <w:left w:w="100" w:type="dxa"/>
        <w:bottom w:w="100" w:type="dxa"/>
        <w:right w:w="100" w:type="dxa"/>
      </w:tblCellMar>
    </w:tblPr>
  </w:style>
  <w:style w:type="table" w:styleId="afb" w:customStyle="1">
    <w:basedOn w:val="TableNormal7"/>
    <w:tblPr>
      <w:tblStyleRowBandSize w:val="1"/>
      <w:tblStyleColBandSize w:val="1"/>
      <w:tblCellMar>
        <w:top w:w="100" w:type="dxa"/>
        <w:left w:w="100" w:type="dxa"/>
        <w:bottom w:w="100" w:type="dxa"/>
        <w:right w:w="100" w:type="dxa"/>
      </w:tblCellMar>
    </w:tblPr>
  </w:style>
  <w:style w:type="table" w:styleId="afc"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5"/>
    <w:tblPr>
      <w:tblStyleRowBandSize w:val="1"/>
      <w:tblStyleColBandSize w:val="1"/>
      <w:tblCellMar>
        <w:top w:w="100" w:type="dxa"/>
        <w:left w:w="100" w:type="dxa"/>
        <w:bottom w:w="100" w:type="dxa"/>
        <w:right w:w="100" w:type="dxa"/>
      </w:tblCellMar>
    </w:tblPr>
  </w:style>
  <w:style w:type="table" w:styleId="afff3" w:customStyle="1">
    <w:basedOn w:val="TableNormal5"/>
    <w:tblPr>
      <w:tblStyleRowBandSize w:val="1"/>
      <w:tblStyleColBandSize w:val="1"/>
      <w:tblCellMar>
        <w:top w:w="100" w:type="dxa"/>
        <w:left w:w="100" w:type="dxa"/>
        <w:bottom w:w="100" w:type="dxa"/>
        <w:right w:w="100" w:type="dxa"/>
      </w:tblCellMar>
    </w:tblPr>
  </w:style>
  <w:style w:type="table" w:styleId="afff4" w:customStyle="1">
    <w:basedOn w:val="TableNormal5"/>
    <w:tblPr>
      <w:tblStyleRowBandSize w:val="1"/>
      <w:tblStyleColBandSize w:val="1"/>
      <w:tblCellMar>
        <w:top w:w="100" w:type="dxa"/>
        <w:left w:w="100" w:type="dxa"/>
        <w:bottom w:w="100" w:type="dxa"/>
        <w:right w:w="100" w:type="dxa"/>
      </w:tblCellMar>
    </w:tblPr>
  </w:style>
  <w:style w:type="table" w:styleId="afff5" w:customStyle="1">
    <w:basedOn w:val="TableNormal5"/>
    <w:tblPr>
      <w:tblStyleRowBandSize w:val="1"/>
      <w:tblStyleColBandSize w:val="1"/>
      <w:tblCellMar>
        <w:top w:w="100" w:type="dxa"/>
        <w:left w:w="100" w:type="dxa"/>
        <w:bottom w:w="100" w:type="dxa"/>
        <w:right w:w="100" w:type="dxa"/>
      </w:tblCellMar>
    </w:tblPr>
  </w:style>
  <w:style w:type="table" w:styleId="afff6"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5"/>
    <w:rPr>
      <w:b/>
      <w:color w:val="000000"/>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5"/>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TableNormal5"/>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c"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e"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0" w:customStyle="1">
    <w:basedOn w:val="TableNormal3"/>
    <w:tblPr>
      <w:tblStyleRowBandSize w:val="1"/>
      <w:tblStyleColBandSize w:val="1"/>
      <w:tblCellMar>
        <w:left w:w="115" w:type="dxa"/>
        <w:right w:w="115" w:type="dxa"/>
      </w:tblCellMar>
    </w:tblPr>
  </w:style>
  <w:style w:type="table" w:styleId="afffff1" w:customStyle="1">
    <w:basedOn w:val="TableNormal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2" w:customStyle="1">
    <w:basedOn w:val="TableNormal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3" w:customStyle="1">
    <w:basedOn w:val="TableNormal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4"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5"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6" w:customStyle="1">
    <w:basedOn w:val="TableNormal3"/>
    <w:tblPr>
      <w:tblStyleRowBandSize w:val="1"/>
      <w:tblStyleColBandSize w:val="1"/>
      <w:tblCellMar>
        <w:left w:w="115" w:type="dxa"/>
        <w:right w:w="115" w:type="dxa"/>
      </w:tblCellMar>
    </w:tblPr>
  </w:style>
  <w:style w:type="table" w:styleId="afffff7" w:customStyle="1">
    <w:basedOn w:val="TableNormal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8" w:customStyle="1">
    <w:basedOn w:val="TableNormal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9" w:customStyle="1">
    <w:basedOn w:val="TableNormal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a" w:customStyle="1">
    <w:basedOn w:val="TableNormal3"/>
    <w:tblPr>
      <w:tblStyleRowBandSize w:val="1"/>
      <w:tblStyleColBandSize w:val="1"/>
      <w:tblCellMar>
        <w:left w:w="115" w:type="dxa"/>
        <w:right w:w="115" w:type="dxa"/>
      </w:tblCellMar>
    </w:tblPr>
  </w:style>
  <w:style w:type="table" w:styleId="afffffb"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c" w:customStyle="1">
    <w:basedOn w:val="TableNormal3"/>
    <w:tblPr>
      <w:tblStyleRowBandSize w:val="1"/>
      <w:tblStyleColBandSize w:val="1"/>
      <w:tblCellMar>
        <w:left w:w="115" w:type="dxa"/>
        <w:right w:w="115" w:type="dxa"/>
      </w:tblCellMar>
    </w:tblPr>
  </w:style>
  <w:style w:type="table" w:styleId="afffffd"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e" w:customStyle="1">
    <w:basedOn w:val="TableNormal3"/>
    <w:tblPr>
      <w:tblStyleRowBandSize w:val="1"/>
      <w:tblStyleColBandSize w:val="1"/>
      <w:tblCellMar>
        <w:left w:w="115" w:type="dxa"/>
        <w:right w:w="115" w:type="dxa"/>
      </w:tblCellMar>
    </w:tblPr>
  </w:style>
  <w:style w:type="table" w:styleId="affffff" w:customStyle="1">
    <w:basedOn w:val="TableNormal3"/>
    <w:tblPr>
      <w:tblStyleRowBandSize w:val="1"/>
      <w:tblStyleColBandSize w:val="1"/>
      <w:tblCellMar>
        <w:left w:w="115" w:type="dxa"/>
        <w:right w:w="115" w:type="dxa"/>
      </w:tblCellMar>
    </w:tblPr>
  </w:style>
  <w:style w:type="table" w:styleId="affffff0"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1" w:customStyle="1">
    <w:basedOn w:val="TableNormal3"/>
    <w:tblPr>
      <w:tblStyleRowBandSize w:val="1"/>
      <w:tblStyleColBandSize w:val="1"/>
      <w:tblCellMar>
        <w:left w:w="115" w:type="dxa"/>
        <w:right w:w="115" w:type="dxa"/>
      </w:tblCellMar>
    </w:tblPr>
  </w:style>
  <w:style w:type="table" w:styleId="affffff2" w:customStyle="1">
    <w:basedOn w:val="TableNormal3"/>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f3" w:customStyle="1">
    <w:basedOn w:val="TableNormal3"/>
    <w:tblPr>
      <w:tblStyleRowBandSize w:val="1"/>
      <w:tblStyleColBandSize w:val="1"/>
      <w:tblCellMar>
        <w:left w:w="115" w:type="dxa"/>
        <w:right w:w="115" w:type="dxa"/>
      </w:tblCellMar>
    </w:tblPr>
  </w:style>
  <w:style w:type="table" w:styleId="affffff4" w:customStyle="1">
    <w:basedOn w:val="TableNormal3"/>
    <w:tblPr>
      <w:tblStyleRowBandSize w:val="1"/>
      <w:tblStyleColBandSize w:val="1"/>
      <w:tblCellMar>
        <w:left w:w="115" w:type="dxa"/>
        <w:right w:w="115" w:type="dxa"/>
      </w:tblCellMar>
    </w:tblPr>
  </w:style>
  <w:style w:type="table" w:styleId="affffff5"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6" w:customStyle="1">
    <w:basedOn w:val="TableNormal3"/>
    <w:tblPr>
      <w:tblStyleRowBandSize w:val="1"/>
      <w:tblStyleColBandSize w:val="1"/>
      <w:tblCellMar>
        <w:left w:w="115" w:type="dxa"/>
        <w:right w:w="115" w:type="dxa"/>
      </w:tblCellMar>
    </w:tblPr>
  </w:style>
  <w:style w:type="table" w:styleId="affffff7" w:customStyle="1">
    <w:basedOn w:val="TableNormal3"/>
    <w:tblPr>
      <w:tblStyleRowBandSize w:val="1"/>
      <w:tblStyleColBandSize w:val="1"/>
      <w:tblCellMar>
        <w:left w:w="115" w:type="dxa"/>
        <w:right w:w="115" w:type="dxa"/>
      </w:tblCellMar>
    </w:tblPr>
  </w:style>
  <w:style w:type="table" w:styleId="affffff8"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9"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a"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b"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c" w:customStyle="1">
    <w:basedOn w:val="TableNormal3"/>
    <w:pPr>
      <w:spacing w:line="240" w:lineRule="auto"/>
    </w:pPr>
    <w:rPr>
      <w:b/>
      <w:color w:val="000000"/>
      <w:sz w:val="24"/>
      <w:szCs w:val="24"/>
    </w:rPr>
    <w:tblPr>
      <w:tblStyleRowBandSize w:val="1"/>
      <w:tblStyleColBandSize w:val="1"/>
      <w:tblCellMar>
        <w:left w:w="115" w:type="dxa"/>
        <w:right w:w="115" w:type="dxa"/>
      </w:tblCellMar>
    </w:tblPr>
    <w:tcPr>
      <w:shd w:val="clear" w:color="auto" w:fill="EDF2F8"/>
    </w:tcPr>
  </w:style>
  <w:style w:type="table" w:styleId="affffffd"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e"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0"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1"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2"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3"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4"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5"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6"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7"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8"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9"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a"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b"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c"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d"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e"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0"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1"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2"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3"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4"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5"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6"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7"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8"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9"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a"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b"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c"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d"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e"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0"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1"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2"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3"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4"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5"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6"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7"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8"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9"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a"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b"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c"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d"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e"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0"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1"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2"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3"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4"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5"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6"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7"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8"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9"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a"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b"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c"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d"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e" w:customStyle="1">
    <w:basedOn w:val="TableNormal3"/>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0"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1"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2"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3"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4"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5"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6"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7"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8"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9"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a"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b"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c"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d"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e"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0"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1"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2"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3"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4"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5"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6"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7"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8"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9"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a"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b"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c"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d"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e"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0" w:customStyle="1">
    <w:basedOn w:val="TableNormal0"/>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C25BFD"/>
    <w:pPr>
      <w:spacing w:line="240" w:lineRule="auto"/>
    </w:pPr>
  </w:style>
  <w:style w:type="table" w:styleId="afffffffffffff1"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2"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3"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4"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5"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6"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7"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8"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9"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a"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b"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c"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d"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e"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0"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1"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2"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3"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4"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5"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6"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7"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8"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9"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a"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b"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c"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d"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e"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f"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f0"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f1"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 w:type="table" w:styleId="afffffffffffffff2" w:customStyle="1">
    <w:basedOn w:val="NormalTable1"/>
    <w:pPr>
      <w:spacing w:line="240" w:lineRule="auto"/>
    </w:pPr>
    <w:rPr>
      <w:rFonts w:ascii="Calibri" w:hAnsi="Calibri" w:eastAsia="Calibri" w:cs="Calibri"/>
      <w:b/>
      <w:color w:val="000000"/>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8" Type="http://schemas.openxmlformats.org/officeDocument/2006/relationships/hyperlink" Target="https://www.minsalud.gov.co/sites/rid/Lists/BibliotecaDigital/RIDE/VS/PP/politica-prevencion-atencion-spa.pdf" TargetMode="External"/><Relationship Id="rId13" Type="http://schemas.openxmlformats.org/officeDocument/2006/relationships/hyperlink" Target="https://www.minjusticia.gov.co/programas-co/ODC/Publicaciones/Publicaciones/CO03142016_estudio_consumo_escolares_2016.pdf" TargetMode="External"/><Relationship Id="rId3" Type="http://schemas.openxmlformats.org/officeDocument/2006/relationships/hyperlink" Target="https://www.minsalud.gov.co/salud/Paginas/convivencia-desarrollo-humano-sustancias-psicoactivas.aspx" TargetMode="External"/><Relationship Id="rId7" Type="http://schemas.openxmlformats.org/officeDocument/2006/relationships/hyperlink" Target="http://www.secretariasenado.gov.co/senado/basedoc/ley_1566_2012.html" TargetMode="External"/><Relationship Id="rId12" Type="http://schemas.openxmlformats.org/officeDocument/2006/relationships/hyperlink" Target="https://t3.ftcdn.net/jpg/00/80/10/90/240_F_80109078_LMeW671tFYlGpIBvdatd1bpuWXu0c9Vn.jpg" TargetMode="External"/><Relationship Id="rId2" Type="http://schemas.openxmlformats.org/officeDocument/2006/relationships/hyperlink" Target="https://t3.ftcdn.net/jpg/04/25/76/38/240_F_425763801_kmZeXJWZrRp6asDKXkNAwfbqzybhjNPJ.jpg" TargetMode="External"/><Relationship Id="rId16" Type="http://schemas.openxmlformats.org/officeDocument/2006/relationships/hyperlink" Target="https://t3.ftcdn.net/jpg/00/55/70/34/240_F_55703481_u9fvwHxXK0HnTtAezcfAvanvnABz6pJr.jpg" TargetMode="External"/><Relationship Id="rId1" Type="http://schemas.openxmlformats.org/officeDocument/2006/relationships/hyperlink" Target="https://youtu.be/3_Dq5SHwZ0I" TargetMode="External"/><Relationship Id="rId6" Type="http://schemas.openxmlformats.org/officeDocument/2006/relationships/hyperlink" Target="https://t4.ftcdn.net/jpg/05/11/26/97/240_F_511269721_6DbXtrw9CLinCP4rL7RC7sWdrZ1tZgYw.jpg" TargetMode="External"/><Relationship Id="rId11" Type="http://schemas.openxmlformats.org/officeDocument/2006/relationships/hyperlink" Target="https://t4.ftcdn.net/jpg/04/82/06/03/240_F_482060315_QSmSLMSCE6vv1RCQsGyYcK8krLRkTvMW.jpg" TargetMode="External"/><Relationship Id="rId5" Type="http://schemas.openxmlformats.org/officeDocument/2006/relationships/hyperlink" Target="https://www.minsalud.gov.co/salud/publica/SMental/Paginas/convivencia-desarrollo-humano-sustancias-psicoactivas.aspx" TargetMode="External"/><Relationship Id="rId15" Type="http://schemas.openxmlformats.org/officeDocument/2006/relationships/hyperlink" Target="https://t3.ftcdn.net/jpg/05/11/01/38/240_F_511013887_3He1xkAfYHLtiwYWebu7WArKSa7vQvLY.jpg" TargetMode="External"/><Relationship Id="rId10" Type="http://schemas.openxmlformats.org/officeDocument/2006/relationships/hyperlink" Target="https://t4.ftcdn.net/jpg/02/85/87/41/240_F_285874177_n6QPRSFRAC4bx8zumvb3DoI5SK8jJSGw.jpg" TargetMode="External"/><Relationship Id="rId4" Type="http://schemas.openxmlformats.org/officeDocument/2006/relationships/hyperlink" Target="https://t3.ftcdn.net/jpg/04/84/82/98/240_F_484829810_D9qStcfh3s1PtDneSNDu8PXmcW5SSZDg.jpg" TargetMode="External"/><Relationship Id="rId9" Type="http://schemas.openxmlformats.org/officeDocument/2006/relationships/hyperlink" Target="https://www.minsalud.gov.co/sites/rid/Lists/BibliotecaDigital/RIDE/VS/PP/Abece-salud-mental-psicoactivas-octubre-2016-minsalud.pdf" TargetMode="External"/><Relationship Id="rId14" Type="http://schemas.openxmlformats.org/officeDocument/2006/relationships/hyperlink" Target="https://www.shutterstock.com/es/image-photo/drug-addict-buying-narcotics-paying-580055239" TargetMode="External"/></Relationship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hyperlink" Target="https://www.infodrogas.org/drogas?start=1" TargetMode="External" Id="rId39" /><Relationship Type="http://schemas.openxmlformats.org/officeDocument/2006/relationships/image" Target="media/image9.png" Id="rId21" /><Relationship Type="http://schemas.openxmlformats.org/officeDocument/2006/relationships/image" Target="media/image22.png" Id="rId34" /><Relationship Type="http://schemas.openxmlformats.org/officeDocument/2006/relationships/hyperlink" Target="https://idpc.net/es/publications/2013/10/guias-para-el-debate-las-diferencias-entre-el-uso-el-abuso-y-la-dependencia-a-las-drogas" TargetMode="External" Id="rId42" /><Relationship Type="http://schemas.openxmlformats.org/officeDocument/2006/relationships/hyperlink" Target="https://www.minjusticia.gov.co/programas-co/ODC/Publicaciones/Publicaciones/CO031052013-Cartilla.pdf" TargetMode="External" Id="rId47" /><Relationship Type="http://schemas.openxmlformats.org/officeDocument/2006/relationships/hyperlink" Target="https://iris.paho.org/bitstream/handle/10665.2/740/9789275316320.pdf" TargetMode="External" Id="rId50" /><Relationship Type="http://schemas.openxmlformats.org/officeDocument/2006/relationships/glossaryDocument" Target="glossary/document.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comments" Target="comments.xml" Id="rId11" /><Relationship Type="http://schemas.openxmlformats.org/officeDocument/2006/relationships/image" Target="media/image20.png" Id="rId32" /><Relationship Type="http://schemas.openxmlformats.org/officeDocument/2006/relationships/hyperlink" Target="https://www.unodc.org/documents/colombia/2018/Junio/CO03142016_estudio_consumo_escolares_2016.pdf" TargetMode="External" Id="rId37" /><Relationship Type="http://schemas.openxmlformats.org/officeDocument/2006/relationships/hyperlink" Target="https://www.semanticscholar.org/paper/Sistema-dopamin%C3%A9rgico-y-adicciones-Corominas-Roncero/edbd1e510ee461a73ba00b546776e2d38d30f87a" TargetMode="External" Id="rId45" /><Relationship Type="http://schemas.openxmlformats.org/officeDocument/2006/relationships/fontTable" Target="fontTable.xml" Id="rId53" /><Relationship Type="http://schemas.openxmlformats.org/officeDocument/2006/relationships/numbering" Target="numbering.xml" Id="rId5" /><Relationship Type="http://schemas.openxmlformats.org/officeDocument/2006/relationships/image" Target="media/image7.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jpeg" Id="rId30" /><Relationship Type="http://schemas.openxmlformats.org/officeDocument/2006/relationships/image" Target="media/image23.png" Id="rId35" /><Relationship Type="http://schemas.openxmlformats.org/officeDocument/2006/relationships/hyperlink" Target="http://www.dspace.uce.edu.ec/handle/25000/1680" TargetMode="External" Id="rId43" /><Relationship Type="http://schemas.openxmlformats.org/officeDocument/2006/relationships/hyperlink" Target="https://nida.nih.gov/sites/default/files/soa_sp.pdf" TargetMode="External" Id="rId48" /><Relationship Type="http://schemas.openxmlformats.org/officeDocument/2006/relationships/theme" Target="theme/theme1.xml" Id="rId56" /><Relationship Type="http://schemas.openxmlformats.org/officeDocument/2006/relationships/webSettings" Target="webSettings.xml" Id="rId8" /><Relationship Type="http://schemas.openxmlformats.org/officeDocument/2006/relationships/header" Target="header1.xm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hyperlink" Target="https://www.minjusticia.gov.co/programas-co/ODC/Publicaciones/Publicaciones/CO03142016_estudio_consumo_escolares_2016.pdf" TargetMode="External" Id="rId46" /><Relationship Type="http://schemas.openxmlformats.org/officeDocument/2006/relationships/image" Target="media/image8.png" Id="rId20" /><Relationship Type="http://schemas.openxmlformats.org/officeDocument/2006/relationships/hyperlink" Target="https://www.redalyc.org/articulo.oa?id=289122889001" TargetMode="External" Id="rId41" /><Relationship Type="http://schemas.microsoft.com/office/2011/relationships/people" Target="peop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hyperlink" Target="https://apps.who.int/iris/bitstream/handle/10665/97488/9789243506029_spa.pdf" TargetMode="External" Id="rId49" /><Relationship Type="http://schemas.openxmlformats.org/officeDocument/2006/relationships/endnotes" Target="endnotes.xml" Id="rId10" /><Relationship Type="http://schemas.openxmlformats.org/officeDocument/2006/relationships/image" Target="media/image19.png" Id="rId31" /><Relationship Type="http://schemas.openxmlformats.org/officeDocument/2006/relationships/hyperlink" Target="https://www.funcionpublica.gov.co/eva/gestornormativo/norma.php?i=48678" TargetMode="External" Id="rId44" /><Relationship Type="http://schemas.openxmlformats.org/officeDocument/2006/relationships/footer" Target="footer1.xml" Id="rId52" /><Relationship Type="http://schemas.microsoft.com/office/2016/09/relationships/commentsIds" Target="commentsIds.xml" Id="rId60" /><Relationship Type="http://schemas.microsoft.com/office/2018/08/relationships/commentsExtensible" Target="commentsExtensible.xml" Id="Rd4db66a289db4c54" /><Relationship Type="http://schemas.openxmlformats.org/officeDocument/2006/relationships/image" Target="/media/image18.png" Id="Rf824b2c383d241ab" /><Relationship Type="http://schemas.openxmlformats.org/officeDocument/2006/relationships/hyperlink" Target="https://www.youtube.com/watch?v=3_Dq5SHwZ0I" TargetMode="External" Id="R9526d0c4a3a747de" /></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1868574"/>
        <w:category>
          <w:name w:val="General"/>
          <w:gallery w:val="placeholder"/>
        </w:category>
        <w:types>
          <w:type w:val="bbPlcHdr"/>
        </w:types>
        <w:behaviors>
          <w:behavior w:val="content"/>
        </w:behaviors>
        <w:guid w:val="{F617DEFD-C9AB-4944-B3DB-D2BD501A3E9A}"/>
      </w:docPartPr>
      <w:docPartBody>
        <w:p w:rsidR="00F71F53" w:rsidRDefault="00F71F53"/>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F71F53"/>
    <w:rsid w:val="003940F5"/>
    <w:rsid w:val="008D6BA2"/>
    <w:rsid w:val="00EB599C"/>
    <w:rsid w:val="00F71F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2bovy9veWAzjCw62+9zv3Po5fOA==">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</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AE2791-F97C-453D-92FE-BEDD1088A3BC}">
  <ds:schemaRefs>
    <ds:schemaRef ds:uri="http://schemas.microsoft.com/sharepoint/v3/contenttype/forms"/>
  </ds:schemaRefs>
</ds:datastoreItem>
</file>

<file path=customXml/itemProps2.xml><?xml version="1.0" encoding="utf-8"?>
<ds:datastoreItem xmlns:ds="http://schemas.openxmlformats.org/officeDocument/2006/customXml" ds:itemID="{307B99A3-C397-4ABA-95BF-6DA95C0A4D33}">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2DB7254-3105-4EB3-84BA-31710AE0AC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Jorge Bustos Gómez</lastModifiedBy>
  <revision>14</revision>
  <dcterms:created xsi:type="dcterms:W3CDTF">2023-05-28T14:43:00.0000000Z</dcterms:created>
  <dcterms:modified xsi:type="dcterms:W3CDTF">2023-07-11T20:59:04.8724382Z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16226600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2023-05-25T02:21:29Z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46704369-df7a-42dc-bc0c-0ec550ddb5c5</vt:lpwstr>
  </property>
  <property fmtid="{D5CDD505-2E9C-101B-9397-08002B2CF9AE}" pid="19" name="MSIP_Label_1299739c-ad3d-4908-806e-4d91151a6e13_ContentBits">
    <vt:lpwstr>0</vt:lpwstr>
  </property>
</Properties>
</file>