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1.xml" ContentType="application/vnd.openxmlformats-officedocument.customXml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0F2628B" w:rsidR="00D03798" w:rsidRPr="007749D0" w:rsidRDefault="00D03798" w:rsidP="007F2B44">
                            <w:pPr>
                              <w:pStyle w:val="TituloPortada"/>
                              <w:ind w:firstLine="0"/>
                            </w:pPr>
                            <w:r w:rsidRPr="00F81E9E">
                              <w:t>Caracterización de condiciones sanitarias de establecimientos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30F2628B" w:rsidR="00D03798" w:rsidRPr="007749D0" w:rsidRDefault="00D03798" w:rsidP="007F2B44">
                      <w:pPr>
                        <w:pStyle w:val="TituloPortada"/>
                        <w:ind w:firstLine="0"/>
                      </w:pPr>
                      <w:r w:rsidRPr="00F81E9E">
                        <w:t>Caracterización de condiciones sanitarias de establecimientos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51E9B948" w:rsidR="00C407C1" w:rsidRPr="00C407C1" w:rsidRDefault="00351869" w:rsidP="00C407C1">
      <w:pPr>
        <w:pBdr>
          <w:bottom w:val="single" w:sz="12" w:space="1" w:color="auto"/>
        </w:pBdr>
        <w:rPr>
          <w:rFonts w:ascii="Calibri" w:hAnsi="Calibri"/>
          <w:color w:val="000000" w:themeColor="text1"/>
          <w:kern w:val="0"/>
          <w14:ligatures w14:val="none"/>
        </w:rPr>
      </w:pPr>
      <w:r w:rsidRPr="00351869">
        <w:rPr>
          <w:rFonts w:ascii="Calibri" w:hAnsi="Calibri"/>
          <w:color w:val="000000" w:themeColor="text1"/>
          <w:kern w:val="0"/>
          <w14:ligatures w14:val="none"/>
        </w:rPr>
        <w:t>En este componente formativo se tratarán los temas respecto a las condiciones sanitarias en los establecimientos, plasmando así toda la información relevante para este proceso.</w:t>
      </w:r>
    </w:p>
    <w:p w14:paraId="676EB408" w14:textId="77777777" w:rsidR="00C407C1" w:rsidRDefault="00351869" w:rsidP="00C407C1">
      <w:pPr>
        <w:jc w:val="center"/>
      </w:pPr>
      <w:r>
        <w:rPr>
          <w:rFonts w:ascii="Calibri" w:hAnsi="Calibri"/>
          <w:b/>
          <w:bCs/>
          <w:color w:val="000000" w:themeColor="text1"/>
          <w:kern w:val="0"/>
          <w14:ligatures w14:val="none"/>
        </w:rPr>
        <w:t xml:space="preserve">Noviembre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351869">
          <w:pPr>
            <w:pStyle w:val="TtuloTDC"/>
          </w:pPr>
          <w:r>
            <w:rPr>
              <w:lang w:val="es-ES"/>
            </w:rPr>
            <w:t>Tabla de c</w:t>
          </w:r>
          <w:r w:rsidR="000434FA">
            <w:rPr>
              <w:lang w:val="es-ES"/>
            </w:rPr>
            <w:t>ontenido</w:t>
          </w:r>
        </w:p>
        <w:p w14:paraId="4EB19B9F" w14:textId="62336539" w:rsidR="00D07BF8"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0711204" w:history="1">
            <w:r w:rsidR="00D07BF8" w:rsidRPr="00890442">
              <w:rPr>
                <w:rStyle w:val="Hipervnculo"/>
                <w:noProof/>
              </w:rPr>
              <w:t>Introducción</w:t>
            </w:r>
            <w:r w:rsidR="00D07BF8">
              <w:rPr>
                <w:noProof/>
                <w:webHidden/>
              </w:rPr>
              <w:tab/>
            </w:r>
            <w:r w:rsidR="00D07BF8">
              <w:rPr>
                <w:noProof/>
                <w:webHidden/>
              </w:rPr>
              <w:fldChar w:fldCharType="begin"/>
            </w:r>
            <w:r w:rsidR="00D07BF8">
              <w:rPr>
                <w:noProof/>
                <w:webHidden/>
              </w:rPr>
              <w:instrText xml:space="preserve"> PAGEREF _Toc150711204 \h </w:instrText>
            </w:r>
            <w:r w:rsidR="00D07BF8">
              <w:rPr>
                <w:noProof/>
                <w:webHidden/>
              </w:rPr>
            </w:r>
            <w:r w:rsidR="00D07BF8">
              <w:rPr>
                <w:noProof/>
                <w:webHidden/>
              </w:rPr>
              <w:fldChar w:fldCharType="separate"/>
            </w:r>
            <w:r w:rsidR="00035AC0">
              <w:rPr>
                <w:noProof/>
                <w:webHidden/>
              </w:rPr>
              <w:t>1</w:t>
            </w:r>
            <w:r w:rsidR="00D07BF8">
              <w:rPr>
                <w:noProof/>
                <w:webHidden/>
              </w:rPr>
              <w:fldChar w:fldCharType="end"/>
            </w:r>
          </w:hyperlink>
        </w:p>
        <w:p w14:paraId="0EABFC4E" w14:textId="33883FCF" w:rsidR="00D07BF8" w:rsidRDefault="00D03798">
          <w:pPr>
            <w:pStyle w:val="TDC1"/>
            <w:tabs>
              <w:tab w:val="left" w:pos="1320"/>
              <w:tab w:val="right" w:leader="dot" w:pos="9962"/>
            </w:tabs>
            <w:rPr>
              <w:rFonts w:eastAsiaTheme="minorEastAsia"/>
              <w:noProof/>
              <w:kern w:val="0"/>
              <w:sz w:val="22"/>
              <w:lang w:eastAsia="es-CO"/>
              <w14:ligatures w14:val="none"/>
            </w:rPr>
          </w:pPr>
          <w:hyperlink w:anchor="_Toc150711205" w:history="1">
            <w:r w:rsidR="00D07BF8" w:rsidRPr="00890442">
              <w:rPr>
                <w:rStyle w:val="Hipervnculo"/>
                <w:noProof/>
              </w:rPr>
              <w:t>1.</w:t>
            </w:r>
            <w:r w:rsidR="00D07BF8">
              <w:rPr>
                <w:rFonts w:eastAsiaTheme="minorEastAsia"/>
                <w:noProof/>
                <w:kern w:val="0"/>
                <w:sz w:val="22"/>
                <w:lang w:eastAsia="es-CO"/>
                <w14:ligatures w14:val="none"/>
              </w:rPr>
              <w:tab/>
            </w:r>
            <w:r w:rsidR="00D07BF8" w:rsidRPr="00890442">
              <w:rPr>
                <w:rStyle w:val="Hipervnculo"/>
                <w:noProof/>
              </w:rPr>
              <w:t>Inspección de condiciones sanitarias</w:t>
            </w:r>
            <w:r w:rsidR="00D07BF8">
              <w:rPr>
                <w:noProof/>
                <w:webHidden/>
              </w:rPr>
              <w:tab/>
            </w:r>
            <w:r w:rsidR="00D07BF8">
              <w:rPr>
                <w:noProof/>
                <w:webHidden/>
              </w:rPr>
              <w:fldChar w:fldCharType="begin"/>
            </w:r>
            <w:r w:rsidR="00D07BF8">
              <w:rPr>
                <w:noProof/>
                <w:webHidden/>
              </w:rPr>
              <w:instrText xml:space="preserve"> PAGEREF _Toc150711205 \h </w:instrText>
            </w:r>
            <w:r w:rsidR="00D07BF8">
              <w:rPr>
                <w:noProof/>
                <w:webHidden/>
              </w:rPr>
            </w:r>
            <w:r w:rsidR="00D07BF8">
              <w:rPr>
                <w:noProof/>
                <w:webHidden/>
              </w:rPr>
              <w:fldChar w:fldCharType="separate"/>
            </w:r>
            <w:r w:rsidR="00035AC0">
              <w:rPr>
                <w:noProof/>
                <w:webHidden/>
              </w:rPr>
              <w:t>3</w:t>
            </w:r>
            <w:r w:rsidR="00D07BF8">
              <w:rPr>
                <w:noProof/>
                <w:webHidden/>
              </w:rPr>
              <w:fldChar w:fldCharType="end"/>
            </w:r>
          </w:hyperlink>
        </w:p>
        <w:p w14:paraId="76FAF222" w14:textId="0A91EB70" w:rsidR="00D07BF8" w:rsidRDefault="00D03798">
          <w:pPr>
            <w:pStyle w:val="TDC2"/>
            <w:tabs>
              <w:tab w:val="left" w:pos="1760"/>
              <w:tab w:val="right" w:leader="dot" w:pos="9962"/>
            </w:tabs>
            <w:rPr>
              <w:rFonts w:eastAsiaTheme="minorEastAsia"/>
              <w:noProof/>
              <w:kern w:val="0"/>
              <w:sz w:val="22"/>
              <w:lang w:eastAsia="es-CO"/>
              <w14:ligatures w14:val="none"/>
            </w:rPr>
          </w:pPr>
          <w:hyperlink w:anchor="_Toc150711206" w:history="1">
            <w:r w:rsidR="00D07BF8" w:rsidRPr="00890442">
              <w:rPr>
                <w:rStyle w:val="Hipervnculo"/>
                <w:noProof/>
              </w:rPr>
              <w:t>1.1.</w:t>
            </w:r>
            <w:r w:rsidR="00D07BF8">
              <w:rPr>
                <w:rFonts w:eastAsiaTheme="minorEastAsia"/>
                <w:noProof/>
                <w:kern w:val="0"/>
                <w:sz w:val="22"/>
                <w:lang w:eastAsia="es-CO"/>
                <w14:ligatures w14:val="none"/>
              </w:rPr>
              <w:tab/>
            </w:r>
            <w:r w:rsidR="00D07BF8" w:rsidRPr="00890442">
              <w:rPr>
                <w:rStyle w:val="Hipervnculo"/>
                <w:noProof/>
              </w:rPr>
              <w:t>Conceptos y tipos</w:t>
            </w:r>
            <w:r w:rsidR="00D07BF8">
              <w:rPr>
                <w:noProof/>
                <w:webHidden/>
              </w:rPr>
              <w:tab/>
            </w:r>
            <w:r w:rsidR="00D07BF8">
              <w:rPr>
                <w:noProof/>
                <w:webHidden/>
              </w:rPr>
              <w:fldChar w:fldCharType="begin"/>
            </w:r>
            <w:r w:rsidR="00D07BF8">
              <w:rPr>
                <w:noProof/>
                <w:webHidden/>
              </w:rPr>
              <w:instrText xml:space="preserve"> PAGEREF _Toc150711206 \h </w:instrText>
            </w:r>
            <w:r w:rsidR="00D07BF8">
              <w:rPr>
                <w:noProof/>
                <w:webHidden/>
              </w:rPr>
            </w:r>
            <w:r w:rsidR="00D07BF8">
              <w:rPr>
                <w:noProof/>
                <w:webHidden/>
              </w:rPr>
              <w:fldChar w:fldCharType="separate"/>
            </w:r>
            <w:r w:rsidR="00035AC0">
              <w:rPr>
                <w:noProof/>
                <w:webHidden/>
              </w:rPr>
              <w:t>3</w:t>
            </w:r>
            <w:r w:rsidR="00D07BF8">
              <w:rPr>
                <w:noProof/>
                <w:webHidden/>
              </w:rPr>
              <w:fldChar w:fldCharType="end"/>
            </w:r>
          </w:hyperlink>
        </w:p>
        <w:p w14:paraId="1427EC3A" w14:textId="31CE8598" w:rsidR="00D07BF8" w:rsidRDefault="00D03798">
          <w:pPr>
            <w:pStyle w:val="TDC2"/>
            <w:tabs>
              <w:tab w:val="left" w:pos="1760"/>
              <w:tab w:val="right" w:leader="dot" w:pos="9962"/>
            </w:tabs>
            <w:rPr>
              <w:rFonts w:eastAsiaTheme="minorEastAsia"/>
              <w:noProof/>
              <w:kern w:val="0"/>
              <w:sz w:val="22"/>
              <w:lang w:eastAsia="es-CO"/>
              <w14:ligatures w14:val="none"/>
            </w:rPr>
          </w:pPr>
          <w:hyperlink w:anchor="_Toc150711207" w:history="1">
            <w:r w:rsidR="00D07BF8" w:rsidRPr="00890442">
              <w:rPr>
                <w:rStyle w:val="Hipervnculo"/>
                <w:noProof/>
              </w:rPr>
              <w:t>1.2.</w:t>
            </w:r>
            <w:r w:rsidR="00D07BF8">
              <w:rPr>
                <w:rFonts w:eastAsiaTheme="minorEastAsia"/>
                <w:noProof/>
                <w:kern w:val="0"/>
                <w:sz w:val="22"/>
                <w:lang w:eastAsia="es-CO"/>
                <w14:ligatures w14:val="none"/>
              </w:rPr>
              <w:tab/>
            </w:r>
            <w:r w:rsidR="00D07BF8" w:rsidRPr="00890442">
              <w:rPr>
                <w:rStyle w:val="Hipervnculo"/>
                <w:noProof/>
              </w:rPr>
              <w:t>Tipos de medidas sanitarias</w:t>
            </w:r>
            <w:r w:rsidR="00D07BF8">
              <w:rPr>
                <w:noProof/>
                <w:webHidden/>
              </w:rPr>
              <w:tab/>
            </w:r>
            <w:r w:rsidR="00D07BF8">
              <w:rPr>
                <w:noProof/>
                <w:webHidden/>
              </w:rPr>
              <w:fldChar w:fldCharType="begin"/>
            </w:r>
            <w:r w:rsidR="00D07BF8">
              <w:rPr>
                <w:noProof/>
                <w:webHidden/>
              </w:rPr>
              <w:instrText xml:space="preserve"> PAGEREF _Toc150711207 \h </w:instrText>
            </w:r>
            <w:r w:rsidR="00D07BF8">
              <w:rPr>
                <w:noProof/>
                <w:webHidden/>
              </w:rPr>
            </w:r>
            <w:r w:rsidR="00D07BF8">
              <w:rPr>
                <w:noProof/>
                <w:webHidden/>
              </w:rPr>
              <w:fldChar w:fldCharType="separate"/>
            </w:r>
            <w:r w:rsidR="00035AC0">
              <w:rPr>
                <w:noProof/>
                <w:webHidden/>
              </w:rPr>
              <w:t>5</w:t>
            </w:r>
            <w:r w:rsidR="00D07BF8">
              <w:rPr>
                <w:noProof/>
                <w:webHidden/>
              </w:rPr>
              <w:fldChar w:fldCharType="end"/>
            </w:r>
          </w:hyperlink>
        </w:p>
        <w:p w14:paraId="5A9E39DF" w14:textId="0DA8AD5C" w:rsidR="00D07BF8" w:rsidRDefault="00D03798">
          <w:pPr>
            <w:pStyle w:val="TDC2"/>
            <w:tabs>
              <w:tab w:val="left" w:pos="1760"/>
              <w:tab w:val="right" w:leader="dot" w:pos="9962"/>
            </w:tabs>
            <w:rPr>
              <w:rFonts w:eastAsiaTheme="minorEastAsia"/>
              <w:noProof/>
              <w:kern w:val="0"/>
              <w:sz w:val="22"/>
              <w:lang w:eastAsia="es-CO"/>
              <w14:ligatures w14:val="none"/>
            </w:rPr>
          </w:pPr>
          <w:hyperlink w:anchor="_Toc150711208" w:history="1">
            <w:r w:rsidR="00D07BF8" w:rsidRPr="00890442">
              <w:rPr>
                <w:rStyle w:val="Hipervnculo"/>
                <w:noProof/>
              </w:rPr>
              <w:t>1.3.</w:t>
            </w:r>
            <w:r w:rsidR="00D07BF8">
              <w:rPr>
                <w:rFonts w:eastAsiaTheme="minorEastAsia"/>
                <w:noProof/>
                <w:kern w:val="0"/>
                <w:sz w:val="22"/>
                <w:lang w:eastAsia="es-CO"/>
                <w14:ligatures w14:val="none"/>
              </w:rPr>
              <w:tab/>
            </w:r>
            <w:r w:rsidR="00D07BF8" w:rsidRPr="00890442">
              <w:rPr>
                <w:rStyle w:val="Hipervnculo"/>
                <w:noProof/>
              </w:rPr>
              <w:t>Protocolos y procedimientos</w:t>
            </w:r>
            <w:r w:rsidR="00D07BF8">
              <w:rPr>
                <w:noProof/>
                <w:webHidden/>
              </w:rPr>
              <w:tab/>
            </w:r>
            <w:r w:rsidR="00D07BF8">
              <w:rPr>
                <w:noProof/>
                <w:webHidden/>
              </w:rPr>
              <w:fldChar w:fldCharType="begin"/>
            </w:r>
            <w:r w:rsidR="00D07BF8">
              <w:rPr>
                <w:noProof/>
                <w:webHidden/>
              </w:rPr>
              <w:instrText xml:space="preserve"> PAGEREF _Toc150711208 \h </w:instrText>
            </w:r>
            <w:r w:rsidR="00D07BF8">
              <w:rPr>
                <w:noProof/>
                <w:webHidden/>
              </w:rPr>
            </w:r>
            <w:r w:rsidR="00D07BF8">
              <w:rPr>
                <w:noProof/>
                <w:webHidden/>
              </w:rPr>
              <w:fldChar w:fldCharType="separate"/>
            </w:r>
            <w:r w:rsidR="00035AC0">
              <w:rPr>
                <w:noProof/>
                <w:webHidden/>
              </w:rPr>
              <w:t>5</w:t>
            </w:r>
            <w:r w:rsidR="00D07BF8">
              <w:rPr>
                <w:noProof/>
                <w:webHidden/>
              </w:rPr>
              <w:fldChar w:fldCharType="end"/>
            </w:r>
          </w:hyperlink>
        </w:p>
        <w:p w14:paraId="031F00D3" w14:textId="3725814E" w:rsidR="00D07BF8" w:rsidRDefault="00D03798">
          <w:pPr>
            <w:pStyle w:val="TDC2"/>
            <w:tabs>
              <w:tab w:val="left" w:pos="1760"/>
              <w:tab w:val="right" w:leader="dot" w:pos="9962"/>
            </w:tabs>
            <w:rPr>
              <w:rFonts w:eastAsiaTheme="minorEastAsia"/>
              <w:noProof/>
              <w:kern w:val="0"/>
              <w:sz w:val="22"/>
              <w:lang w:eastAsia="es-CO"/>
              <w14:ligatures w14:val="none"/>
            </w:rPr>
          </w:pPr>
          <w:hyperlink w:anchor="_Toc150711209" w:history="1">
            <w:r w:rsidR="00D07BF8" w:rsidRPr="00890442">
              <w:rPr>
                <w:rStyle w:val="Hipervnculo"/>
                <w:noProof/>
              </w:rPr>
              <w:t>1.4.</w:t>
            </w:r>
            <w:r w:rsidR="00D07BF8">
              <w:rPr>
                <w:rFonts w:eastAsiaTheme="minorEastAsia"/>
                <w:noProof/>
                <w:kern w:val="0"/>
                <w:sz w:val="22"/>
                <w:lang w:eastAsia="es-CO"/>
                <w14:ligatures w14:val="none"/>
              </w:rPr>
              <w:tab/>
            </w:r>
            <w:r w:rsidR="00D07BF8" w:rsidRPr="00890442">
              <w:rPr>
                <w:rStyle w:val="Hipervnculo"/>
                <w:noProof/>
              </w:rPr>
              <w:t>Tipos de establecimientos para inspección</w:t>
            </w:r>
            <w:r w:rsidR="00D07BF8">
              <w:rPr>
                <w:noProof/>
                <w:webHidden/>
              </w:rPr>
              <w:tab/>
            </w:r>
            <w:r w:rsidR="00D07BF8">
              <w:rPr>
                <w:noProof/>
                <w:webHidden/>
              </w:rPr>
              <w:fldChar w:fldCharType="begin"/>
            </w:r>
            <w:r w:rsidR="00D07BF8">
              <w:rPr>
                <w:noProof/>
                <w:webHidden/>
              </w:rPr>
              <w:instrText xml:space="preserve"> PAGEREF _Toc150711209 \h </w:instrText>
            </w:r>
            <w:r w:rsidR="00D07BF8">
              <w:rPr>
                <w:noProof/>
                <w:webHidden/>
              </w:rPr>
            </w:r>
            <w:r w:rsidR="00D07BF8">
              <w:rPr>
                <w:noProof/>
                <w:webHidden/>
              </w:rPr>
              <w:fldChar w:fldCharType="separate"/>
            </w:r>
            <w:r w:rsidR="00035AC0">
              <w:rPr>
                <w:noProof/>
                <w:webHidden/>
              </w:rPr>
              <w:t>7</w:t>
            </w:r>
            <w:r w:rsidR="00D07BF8">
              <w:rPr>
                <w:noProof/>
                <w:webHidden/>
              </w:rPr>
              <w:fldChar w:fldCharType="end"/>
            </w:r>
          </w:hyperlink>
        </w:p>
        <w:p w14:paraId="576F45D7" w14:textId="50B93715" w:rsidR="00D07BF8" w:rsidRDefault="00D03798">
          <w:pPr>
            <w:pStyle w:val="TDC2"/>
            <w:tabs>
              <w:tab w:val="left" w:pos="1760"/>
              <w:tab w:val="right" w:leader="dot" w:pos="9962"/>
            </w:tabs>
            <w:rPr>
              <w:rFonts w:eastAsiaTheme="minorEastAsia"/>
              <w:noProof/>
              <w:kern w:val="0"/>
              <w:sz w:val="22"/>
              <w:lang w:eastAsia="es-CO"/>
              <w14:ligatures w14:val="none"/>
            </w:rPr>
          </w:pPr>
          <w:hyperlink w:anchor="_Toc150711210" w:history="1">
            <w:r w:rsidR="00D07BF8" w:rsidRPr="00890442">
              <w:rPr>
                <w:rStyle w:val="Hipervnculo"/>
                <w:noProof/>
              </w:rPr>
              <w:t>1.5.</w:t>
            </w:r>
            <w:r w:rsidR="00D07BF8">
              <w:rPr>
                <w:rFonts w:eastAsiaTheme="minorEastAsia"/>
                <w:noProof/>
                <w:kern w:val="0"/>
                <w:sz w:val="22"/>
                <w:lang w:eastAsia="es-CO"/>
                <w14:ligatures w14:val="none"/>
              </w:rPr>
              <w:tab/>
            </w:r>
            <w:r w:rsidR="00D07BF8" w:rsidRPr="00890442">
              <w:rPr>
                <w:rStyle w:val="Hipervnculo"/>
                <w:noProof/>
              </w:rPr>
              <w:t>Autoridades sanitarias</w:t>
            </w:r>
            <w:r w:rsidR="00D07BF8">
              <w:rPr>
                <w:noProof/>
                <w:webHidden/>
              </w:rPr>
              <w:tab/>
            </w:r>
            <w:r w:rsidR="00D07BF8">
              <w:rPr>
                <w:noProof/>
                <w:webHidden/>
              </w:rPr>
              <w:fldChar w:fldCharType="begin"/>
            </w:r>
            <w:r w:rsidR="00D07BF8">
              <w:rPr>
                <w:noProof/>
                <w:webHidden/>
              </w:rPr>
              <w:instrText xml:space="preserve"> PAGEREF _Toc150711210 \h </w:instrText>
            </w:r>
            <w:r w:rsidR="00D07BF8">
              <w:rPr>
                <w:noProof/>
                <w:webHidden/>
              </w:rPr>
            </w:r>
            <w:r w:rsidR="00D07BF8">
              <w:rPr>
                <w:noProof/>
                <w:webHidden/>
              </w:rPr>
              <w:fldChar w:fldCharType="separate"/>
            </w:r>
            <w:r w:rsidR="00035AC0">
              <w:rPr>
                <w:noProof/>
                <w:webHidden/>
              </w:rPr>
              <w:t>9</w:t>
            </w:r>
            <w:r w:rsidR="00D07BF8">
              <w:rPr>
                <w:noProof/>
                <w:webHidden/>
              </w:rPr>
              <w:fldChar w:fldCharType="end"/>
            </w:r>
          </w:hyperlink>
        </w:p>
        <w:p w14:paraId="62D722DF" w14:textId="79876B7A" w:rsidR="00D07BF8" w:rsidRDefault="00D03798">
          <w:pPr>
            <w:pStyle w:val="TDC1"/>
            <w:tabs>
              <w:tab w:val="left" w:pos="1320"/>
              <w:tab w:val="right" w:leader="dot" w:pos="9962"/>
            </w:tabs>
            <w:rPr>
              <w:rFonts w:eastAsiaTheme="minorEastAsia"/>
              <w:noProof/>
              <w:kern w:val="0"/>
              <w:sz w:val="22"/>
              <w:lang w:eastAsia="es-CO"/>
              <w14:ligatures w14:val="none"/>
            </w:rPr>
          </w:pPr>
          <w:hyperlink w:anchor="_Toc150711211" w:history="1">
            <w:r w:rsidR="00D07BF8" w:rsidRPr="00890442">
              <w:rPr>
                <w:rStyle w:val="Hipervnculo"/>
                <w:noProof/>
              </w:rPr>
              <w:t>2.</w:t>
            </w:r>
            <w:r w:rsidR="00D07BF8">
              <w:rPr>
                <w:rFonts w:eastAsiaTheme="minorEastAsia"/>
                <w:noProof/>
                <w:kern w:val="0"/>
                <w:sz w:val="22"/>
                <w:lang w:eastAsia="es-CO"/>
                <w14:ligatures w14:val="none"/>
              </w:rPr>
              <w:tab/>
            </w:r>
            <w:r w:rsidR="00D07BF8" w:rsidRPr="00890442">
              <w:rPr>
                <w:rStyle w:val="Hipervnculo"/>
                <w:noProof/>
              </w:rPr>
              <w:t>Trazabilidad de manejo de residuos sólidos</w:t>
            </w:r>
            <w:r w:rsidR="00D07BF8">
              <w:rPr>
                <w:noProof/>
                <w:webHidden/>
              </w:rPr>
              <w:tab/>
            </w:r>
            <w:r w:rsidR="00D07BF8">
              <w:rPr>
                <w:noProof/>
                <w:webHidden/>
              </w:rPr>
              <w:fldChar w:fldCharType="begin"/>
            </w:r>
            <w:r w:rsidR="00D07BF8">
              <w:rPr>
                <w:noProof/>
                <w:webHidden/>
              </w:rPr>
              <w:instrText xml:space="preserve"> PAGEREF _Toc150711211 \h </w:instrText>
            </w:r>
            <w:r w:rsidR="00D07BF8">
              <w:rPr>
                <w:noProof/>
                <w:webHidden/>
              </w:rPr>
            </w:r>
            <w:r w:rsidR="00D07BF8">
              <w:rPr>
                <w:noProof/>
                <w:webHidden/>
              </w:rPr>
              <w:fldChar w:fldCharType="separate"/>
            </w:r>
            <w:r w:rsidR="00035AC0">
              <w:rPr>
                <w:noProof/>
                <w:webHidden/>
              </w:rPr>
              <w:t>13</w:t>
            </w:r>
            <w:r w:rsidR="00D07BF8">
              <w:rPr>
                <w:noProof/>
                <w:webHidden/>
              </w:rPr>
              <w:fldChar w:fldCharType="end"/>
            </w:r>
          </w:hyperlink>
        </w:p>
        <w:p w14:paraId="7261A6B7" w14:textId="51F0AEE9" w:rsidR="00D07BF8" w:rsidRDefault="00D03798">
          <w:pPr>
            <w:pStyle w:val="TDC2"/>
            <w:tabs>
              <w:tab w:val="left" w:pos="1760"/>
              <w:tab w:val="right" w:leader="dot" w:pos="9962"/>
            </w:tabs>
            <w:rPr>
              <w:rFonts w:eastAsiaTheme="minorEastAsia"/>
              <w:noProof/>
              <w:kern w:val="0"/>
              <w:sz w:val="22"/>
              <w:lang w:eastAsia="es-CO"/>
              <w14:ligatures w14:val="none"/>
            </w:rPr>
          </w:pPr>
          <w:hyperlink w:anchor="_Toc150711212" w:history="1">
            <w:r w:rsidR="00D07BF8" w:rsidRPr="00890442">
              <w:rPr>
                <w:rStyle w:val="Hipervnculo"/>
                <w:noProof/>
              </w:rPr>
              <w:t>2.1.</w:t>
            </w:r>
            <w:r w:rsidR="00D07BF8">
              <w:rPr>
                <w:rFonts w:eastAsiaTheme="minorEastAsia"/>
                <w:noProof/>
                <w:kern w:val="0"/>
                <w:sz w:val="22"/>
                <w:lang w:eastAsia="es-CO"/>
                <w14:ligatures w14:val="none"/>
              </w:rPr>
              <w:tab/>
            </w:r>
            <w:r w:rsidR="00D07BF8" w:rsidRPr="00890442">
              <w:rPr>
                <w:rStyle w:val="Hipervnculo"/>
                <w:noProof/>
              </w:rPr>
              <w:t>Conceptos</w:t>
            </w:r>
            <w:r w:rsidR="00D07BF8">
              <w:rPr>
                <w:noProof/>
                <w:webHidden/>
              </w:rPr>
              <w:tab/>
            </w:r>
            <w:r w:rsidR="00D07BF8">
              <w:rPr>
                <w:noProof/>
                <w:webHidden/>
              </w:rPr>
              <w:fldChar w:fldCharType="begin"/>
            </w:r>
            <w:r w:rsidR="00D07BF8">
              <w:rPr>
                <w:noProof/>
                <w:webHidden/>
              </w:rPr>
              <w:instrText xml:space="preserve"> PAGEREF _Toc150711212 \h </w:instrText>
            </w:r>
            <w:r w:rsidR="00D07BF8">
              <w:rPr>
                <w:noProof/>
                <w:webHidden/>
              </w:rPr>
            </w:r>
            <w:r w:rsidR="00D07BF8">
              <w:rPr>
                <w:noProof/>
                <w:webHidden/>
              </w:rPr>
              <w:fldChar w:fldCharType="separate"/>
            </w:r>
            <w:r w:rsidR="00035AC0">
              <w:rPr>
                <w:noProof/>
                <w:webHidden/>
              </w:rPr>
              <w:t>14</w:t>
            </w:r>
            <w:r w:rsidR="00D07BF8">
              <w:rPr>
                <w:noProof/>
                <w:webHidden/>
              </w:rPr>
              <w:fldChar w:fldCharType="end"/>
            </w:r>
          </w:hyperlink>
        </w:p>
        <w:p w14:paraId="2745B54A" w14:textId="6ECEACE0" w:rsidR="00D07BF8" w:rsidRDefault="00D03798">
          <w:pPr>
            <w:pStyle w:val="TDC2"/>
            <w:tabs>
              <w:tab w:val="left" w:pos="1760"/>
              <w:tab w:val="right" w:leader="dot" w:pos="9962"/>
            </w:tabs>
            <w:rPr>
              <w:rFonts w:eastAsiaTheme="minorEastAsia"/>
              <w:noProof/>
              <w:kern w:val="0"/>
              <w:sz w:val="22"/>
              <w:lang w:eastAsia="es-CO"/>
              <w14:ligatures w14:val="none"/>
            </w:rPr>
          </w:pPr>
          <w:hyperlink w:anchor="_Toc150711213" w:history="1">
            <w:r w:rsidR="00D07BF8" w:rsidRPr="00890442">
              <w:rPr>
                <w:rStyle w:val="Hipervnculo"/>
                <w:noProof/>
              </w:rPr>
              <w:t>2.2.</w:t>
            </w:r>
            <w:r w:rsidR="00D07BF8">
              <w:rPr>
                <w:rFonts w:eastAsiaTheme="minorEastAsia"/>
                <w:noProof/>
                <w:kern w:val="0"/>
                <w:sz w:val="22"/>
                <w:lang w:eastAsia="es-CO"/>
                <w14:ligatures w14:val="none"/>
              </w:rPr>
              <w:tab/>
            </w:r>
            <w:r w:rsidR="00D07BF8" w:rsidRPr="00890442">
              <w:rPr>
                <w:rStyle w:val="Hipervnculo"/>
                <w:noProof/>
              </w:rPr>
              <w:t>Características y tipos</w:t>
            </w:r>
            <w:r w:rsidR="00D07BF8">
              <w:rPr>
                <w:noProof/>
                <w:webHidden/>
              </w:rPr>
              <w:tab/>
            </w:r>
            <w:r w:rsidR="00D07BF8">
              <w:rPr>
                <w:noProof/>
                <w:webHidden/>
              </w:rPr>
              <w:fldChar w:fldCharType="begin"/>
            </w:r>
            <w:r w:rsidR="00D07BF8">
              <w:rPr>
                <w:noProof/>
                <w:webHidden/>
              </w:rPr>
              <w:instrText xml:space="preserve"> PAGEREF _Toc150711213 \h </w:instrText>
            </w:r>
            <w:r w:rsidR="00D07BF8">
              <w:rPr>
                <w:noProof/>
                <w:webHidden/>
              </w:rPr>
            </w:r>
            <w:r w:rsidR="00D07BF8">
              <w:rPr>
                <w:noProof/>
                <w:webHidden/>
              </w:rPr>
              <w:fldChar w:fldCharType="separate"/>
            </w:r>
            <w:r w:rsidR="00035AC0">
              <w:rPr>
                <w:noProof/>
                <w:webHidden/>
              </w:rPr>
              <w:t>15</w:t>
            </w:r>
            <w:r w:rsidR="00D07BF8">
              <w:rPr>
                <w:noProof/>
                <w:webHidden/>
              </w:rPr>
              <w:fldChar w:fldCharType="end"/>
            </w:r>
          </w:hyperlink>
        </w:p>
        <w:p w14:paraId="3848A6A2" w14:textId="4B5F34C2" w:rsidR="00D07BF8" w:rsidRDefault="00D03798">
          <w:pPr>
            <w:pStyle w:val="TDC2"/>
            <w:tabs>
              <w:tab w:val="left" w:pos="1760"/>
              <w:tab w:val="right" w:leader="dot" w:pos="9962"/>
            </w:tabs>
            <w:rPr>
              <w:rFonts w:eastAsiaTheme="minorEastAsia"/>
              <w:noProof/>
              <w:kern w:val="0"/>
              <w:sz w:val="22"/>
              <w:lang w:eastAsia="es-CO"/>
              <w14:ligatures w14:val="none"/>
            </w:rPr>
          </w:pPr>
          <w:hyperlink w:anchor="_Toc150711214" w:history="1">
            <w:r w:rsidR="00D07BF8" w:rsidRPr="00890442">
              <w:rPr>
                <w:rStyle w:val="Hipervnculo"/>
                <w:noProof/>
              </w:rPr>
              <w:t>2.3.</w:t>
            </w:r>
            <w:r w:rsidR="00D07BF8">
              <w:rPr>
                <w:rFonts w:eastAsiaTheme="minorEastAsia"/>
                <w:noProof/>
                <w:kern w:val="0"/>
                <w:sz w:val="22"/>
                <w:lang w:eastAsia="es-CO"/>
                <w14:ligatures w14:val="none"/>
              </w:rPr>
              <w:tab/>
            </w:r>
            <w:r w:rsidR="00D07BF8" w:rsidRPr="00890442">
              <w:rPr>
                <w:rStyle w:val="Hipervnculo"/>
                <w:noProof/>
              </w:rPr>
              <w:t>Métodos de clasificación, disposición y aprovechamiento</w:t>
            </w:r>
            <w:r w:rsidR="00D07BF8">
              <w:rPr>
                <w:noProof/>
                <w:webHidden/>
              </w:rPr>
              <w:tab/>
            </w:r>
            <w:r w:rsidR="00D07BF8">
              <w:rPr>
                <w:noProof/>
                <w:webHidden/>
              </w:rPr>
              <w:fldChar w:fldCharType="begin"/>
            </w:r>
            <w:r w:rsidR="00D07BF8">
              <w:rPr>
                <w:noProof/>
                <w:webHidden/>
              </w:rPr>
              <w:instrText xml:space="preserve"> PAGEREF _Toc150711214 \h </w:instrText>
            </w:r>
            <w:r w:rsidR="00D07BF8">
              <w:rPr>
                <w:noProof/>
                <w:webHidden/>
              </w:rPr>
            </w:r>
            <w:r w:rsidR="00D07BF8">
              <w:rPr>
                <w:noProof/>
                <w:webHidden/>
              </w:rPr>
              <w:fldChar w:fldCharType="separate"/>
            </w:r>
            <w:r w:rsidR="00035AC0">
              <w:rPr>
                <w:noProof/>
                <w:webHidden/>
              </w:rPr>
              <w:t>16</w:t>
            </w:r>
            <w:r w:rsidR="00D07BF8">
              <w:rPr>
                <w:noProof/>
                <w:webHidden/>
              </w:rPr>
              <w:fldChar w:fldCharType="end"/>
            </w:r>
          </w:hyperlink>
        </w:p>
        <w:p w14:paraId="562D6B05" w14:textId="78738315" w:rsidR="00D07BF8" w:rsidRDefault="00D03798">
          <w:pPr>
            <w:pStyle w:val="TDC2"/>
            <w:tabs>
              <w:tab w:val="left" w:pos="1760"/>
              <w:tab w:val="right" w:leader="dot" w:pos="9962"/>
            </w:tabs>
            <w:rPr>
              <w:rFonts w:eastAsiaTheme="minorEastAsia"/>
              <w:noProof/>
              <w:kern w:val="0"/>
              <w:sz w:val="22"/>
              <w:lang w:eastAsia="es-CO"/>
              <w14:ligatures w14:val="none"/>
            </w:rPr>
          </w:pPr>
          <w:hyperlink w:anchor="_Toc150711215" w:history="1">
            <w:r w:rsidR="00D07BF8" w:rsidRPr="00890442">
              <w:rPr>
                <w:rStyle w:val="Hipervnculo"/>
                <w:noProof/>
              </w:rPr>
              <w:t>2.4.</w:t>
            </w:r>
            <w:r w:rsidR="00D07BF8">
              <w:rPr>
                <w:rFonts w:eastAsiaTheme="minorEastAsia"/>
                <w:noProof/>
                <w:kern w:val="0"/>
                <w:sz w:val="22"/>
                <w:lang w:eastAsia="es-CO"/>
                <w14:ligatures w14:val="none"/>
              </w:rPr>
              <w:tab/>
            </w:r>
            <w:r w:rsidR="00D07BF8" w:rsidRPr="00890442">
              <w:rPr>
                <w:rStyle w:val="Hipervnculo"/>
                <w:noProof/>
              </w:rPr>
              <w:t>Normatividad ambiental</w:t>
            </w:r>
            <w:r w:rsidR="00D07BF8">
              <w:rPr>
                <w:noProof/>
                <w:webHidden/>
              </w:rPr>
              <w:tab/>
            </w:r>
            <w:r w:rsidR="00D07BF8">
              <w:rPr>
                <w:noProof/>
                <w:webHidden/>
              </w:rPr>
              <w:fldChar w:fldCharType="begin"/>
            </w:r>
            <w:r w:rsidR="00D07BF8">
              <w:rPr>
                <w:noProof/>
                <w:webHidden/>
              </w:rPr>
              <w:instrText xml:space="preserve"> PAGEREF _Toc150711215 \h </w:instrText>
            </w:r>
            <w:r w:rsidR="00D07BF8">
              <w:rPr>
                <w:noProof/>
                <w:webHidden/>
              </w:rPr>
            </w:r>
            <w:r w:rsidR="00D07BF8">
              <w:rPr>
                <w:noProof/>
                <w:webHidden/>
              </w:rPr>
              <w:fldChar w:fldCharType="separate"/>
            </w:r>
            <w:r w:rsidR="00035AC0">
              <w:rPr>
                <w:noProof/>
                <w:webHidden/>
              </w:rPr>
              <w:t>18</w:t>
            </w:r>
            <w:r w:rsidR="00D07BF8">
              <w:rPr>
                <w:noProof/>
                <w:webHidden/>
              </w:rPr>
              <w:fldChar w:fldCharType="end"/>
            </w:r>
          </w:hyperlink>
        </w:p>
        <w:p w14:paraId="276F7450" w14:textId="6B6CFA82" w:rsidR="00D07BF8" w:rsidRDefault="00D03798">
          <w:pPr>
            <w:pStyle w:val="TDC1"/>
            <w:tabs>
              <w:tab w:val="left" w:pos="1320"/>
              <w:tab w:val="right" w:leader="dot" w:pos="9962"/>
            </w:tabs>
            <w:rPr>
              <w:rFonts w:eastAsiaTheme="minorEastAsia"/>
              <w:noProof/>
              <w:kern w:val="0"/>
              <w:sz w:val="22"/>
              <w:lang w:eastAsia="es-CO"/>
              <w14:ligatures w14:val="none"/>
            </w:rPr>
          </w:pPr>
          <w:hyperlink w:anchor="_Toc150711216" w:history="1">
            <w:r w:rsidR="00D07BF8" w:rsidRPr="00890442">
              <w:rPr>
                <w:rStyle w:val="Hipervnculo"/>
                <w:noProof/>
              </w:rPr>
              <w:t>3.</w:t>
            </w:r>
            <w:r w:rsidR="00D07BF8">
              <w:rPr>
                <w:rFonts w:eastAsiaTheme="minorEastAsia"/>
                <w:noProof/>
                <w:kern w:val="0"/>
                <w:sz w:val="22"/>
                <w:lang w:eastAsia="es-CO"/>
                <w14:ligatures w14:val="none"/>
              </w:rPr>
              <w:tab/>
            </w:r>
            <w:r w:rsidR="00D07BF8" w:rsidRPr="00890442">
              <w:rPr>
                <w:rStyle w:val="Hipervnculo"/>
                <w:noProof/>
              </w:rPr>
              <w:t>Valoración y recolección de información de condiciones sanitarias</w:t>
            </w:r>
            <w:r w:rsidR="00D07BF8">
              <w:rPr>
                <w:noProof/>
                <w:webHidden/>
              </w:rPr>
              <w:tab/>
            </w:r>
            <w:r w:rsidR="00D07BF8">
              <w:rPr>
                <w:noProof/>
                <w:webHidden/>
              </w:rPr>
              <w:fldChar w:fldCharType="begin"/>
            </w:r>
            <w:r w:rsidR="00D07BF8">
              <w:rPr>
                <w:noProof/>
                <w:webHidden/>
              </w:rPr>
              <w:instrText xml:space="preserve"> PAGEREF _Toc150711216 \h </w:instrText>
            </w:r>
            <w:r w:rsidR="00D07BF8">
              <w:rPr>
                <w:noProof/>
                <w:webHidden/>
              </w:rPr>
            </w:r>
            <w:r w:rsidR="00D07BF8">
              <w:rPr>
                <w:noProof/>
                <w:webHidden/>
              </w:rPr>
              <w:fldChar w:fldCharType="separate"/>
            </w:r>
            <w:r w:rsidR="00035AC0">
              <w:rPr>
                <w:noProof/>
                <w:webHidden/>
              </w:rPr>
              <w:t>22</w:t>
            </w:r>
            <w:r w:rsidR="00D07BF8">
              <w:rPr>
                <w:noProof/>
                <w:webHidden/>
              </w:rPr>
              <w:fldChar w:fldCharType="end"/>
            </w:r>
          </w:hyperlink>
        </w:p>
        <w:p w14:paraId="79CDDE33" w14:textId="18601F78" w:rsidR="00D07BF8" w:rsidRDefault="00D03798">
          <w:pPr>
            <w:pStyle w:val="TDC2"/>
            <w:tabs>
              <w:tab w:val="left" w:pos="1760"/>
              <w:tab w:val="right" w:leader="dot" w:pos="9962"/>
            </w:tabs>
            <w:rPr>
              <w:rFonts w:eastAsiaTheme="minorEastAsia"/>
              <w:noProof/>
              <w:kern w:val="0"/>
              <w:sz w:val="22"/>
              <w:lang w:eastAsia="es-CO"/>
              <w14:ligatures w14:val="none"/>
            </w:rPr>
          </w:pPr>
          <w:hyperlink w:anchor="_Toc150711217" w:history="1">
            <w:r w:rsidR="00D07BF8" w:rsidRPr="00890442">
              <w:rPr>
                <w:rStyle w:val="Hipervnculo"/>
                <w:noProof/>
              </w:rPr>
              <w:t>3.1.</w:t>
            </w:r>
            <w:r w:rsidR="00D07BF8">
              <w:rPr>
                <w:rFonts w:eastAsiaTheme="minorEastAsia"/>
                <w:noProof/>
                <w:kern w:val="0"/>
                <w:sz w:val="22"/>
                <w:lang w:eastAsia="es-CO"/>
                <w14:ligatures w14:val="none"/>
              </w:rPr>
              <w:tab/>
            </w:r>
            <w:r w:rsidR="00D07BF8" w:rsidRPr="00890442">
              <w:rPr>
                <w:rStyle w:val="Hipervnculo"/>
                <w:noProof/>
              </w:rPr>
              <w:t>Procedimiento de valoración de puntajes de riesgo</w:t>
            </w:r>
            <w:r w:rsidR="00D07BF8">
              <w:rPr>
                <w:noProof/>
                <w:webHidden/>
              </w:rPr>
              <w:tab/>
            </w:r>
            <w:r w:rsidR="00D07BF8">
              <w:rPr>
                <w:noProof/>
                <w:webHidden/>
              </w:rPr>
              <w:fldChar w:fldCharType="begin"/>
            </w:r>
            <w:r w:rsidR="00D07BF8">
              <w:rPr>
                <w:noProof/>
                <w:webHidden/>
              </w:rPr>
              <w:instrText xml:space="preserve"> PAGEREF _Toc150711217 \h </w:instrText>
            </w:r>
            <w:r w:rsidR="00D07BF8">
              <w:rPr>
                <w:noProof/>
                <w:webHidden/>
              </w:rPr>
            </w:r>
            <w:r w:rsidR="00D07BF8">
              <w:rPr>
                <w:noProof/>
                <w:webHidden/>
              </w:rPr>
              <w:fldChar w:fldCharType="separate"/>
            </w:r>
            <w:r w:rsidR="00035AC0">
              <w:rPr>
                <w:noProof/>
                <w:webHidden/>
              </w:rPr>
              <w:t>22</w:t>
            </w:r>
            <w:r w:rsidR="00D07BF8">
              <w:rPr>
                <w:noProof/>
                <w:webHidden/>
              </w:rPr>
              <w:fldChar w:fldCharType="end"/>
            </w:r>
          </w:hyperlink>
        </w:p>
        <w:p w14:paraId="69D2531F" w14:textId="3E5F5027" w:rsidR="00D07BF8" w:rsidRDefault="00D03798">
          <w:pPr>
            <w:pStyle w:val="TDC2"/>
            <w:tabs>
              <w:tab w:val="left" w:pos="1760"/>
              <w:tab w:val="right" w:leader="dot" w:pos="9962"/>
            </w:tabs>
            <w:rPr>
              <w:rFonts w:eastAsiaTheme="minorEastAsia"/>
              <w:noProof/>
              <w:kern w:val="0"/>
              <w:sz w:val="22"/>
              <w:lang w:eastAsia="es-CO"/>
              <w14:ligatures w14:val="none"/>
            </w:rPr>
          </w:pPr>
          <w:hyperlink w:anchor="_Toc150711218" w:history="1">
            <w:r w:rsidR="00D07BF8" w:rsidRPr="00890442">
              <w:rPr>
                <w:rStyle w:val="Hipervnculo"/>
                <w:noProof/>
              </w:rPr>
              <w:t>3.2.</w:t>
            </w:r>
            <w:r w:rsidR="00D07BF8">
              <w:rPr>
                <w:rFonts w:eastAsiaTheme="minorEastAsia"/>
                <w:noProof/>
                <w:kern w:val="0"/>
                <w:sz w:val="22"/>
                <w:lang w:eastAsia="es-CO"/>
                <w14:ligatures w14:val="none"/>
              </w:rPr>
              <w:tab/>
            </w:r>
            <w:r w:rsidR="00D07BF8" w:rsidRPr="00890442">
              <w:rPr>
                <w:rStyle w:val="Hipervnculo"/>
                <w:noProof/>
              </w:rPr>
              <w:t>Características de validación de documentos</w:t>
            </w:r>
            <w:r w:rsidR="00D07BF8">
              <w:rPr>
                <w:noProof/>
                <w:webHidden/>
              </w:rPr>
              <w:tab/>
            </w:r>
            <w:r w:rsidR="00D07BF8">
              <w:rPr>
                <w:noProof/>
                <w:webHidden/>
              </w:rPr>
              <w:fldChar w:fldCharType="begin"/>
            </w:r>
            <w:r w:rsidR="00D07BF8">
              <w:rPr>
                <w:noProof/>
                <w:webHidden/>
              </w:rPr>
              <w:instrText xml:space="preserve"> PAGEREF _Toc150711218 \h </w:instrText>
            </w:r>
            <w:r w:rsidR="00D07BF8">
              <w:rPr>
                <w:noProof/>
                <w:webHidden/>
              </w:rPr>
            </w:r>
            <w:r w:rsidR="00D07BF8">
              <w:rPr>
                <w:noProof/>
                <w:webHidden/>
              </w:rPr>
              <w:fldChar w:fldCharType="separate"/>
            </w:r>
            <w:r w:rsidR="00035AC0">
              <w:rPr>
                <w:noProof/>
                <w:webHidden/>
              </w:rPr>
              <w:t>24</w:t>
            </w:r>
            <w:r w:rsidR="00D07BF8">
              <w:rPr>
                <w:noProof/>
                <w:webHidden/>
              </w:rPr>
              <w:fldChar w:fldCharType="end"/>
            </w:r>
          </w:hyperlink>
        </w:p>
        <w:p w14:paraId="44CBAB32" w14:textId="3BDC52E9" w:rsidR="00D07BF8" w:rsidRDefault="00D03798">
          <w:pPr>
            <w:pStyle w:val="TDC1"/>
            <w:tabs>
              <w:tab w:val="left" w:pos="1320"/>
              <w:tab w:val="right" w:leader="dot" w:pos="9962"/>
            </w:tabs>
            <w:rPr>
              <w:rFonts w:eastAsiaTheme="minorEastAsia"/>
              <w:noProof/>
              <w:kern w:val="0"/>
              <w:sz w:val="22"/>
              <w:lang w:eastAsia="es-CO"/>
              <w14:ligatures w14:val="none"/>
            </w:rPr>
          </w:pPr>
          <w:hyperlink w:anchor="_Toc150711219" w:history="1">
            <w:r w:rsidR="00D07BF8" w:rsidRPr="00890442">
              <w:rPr>
                <w:rStyle w:val="Hipervnculo"/>
                <w:noProof/>
              </w:rPr>
              <w:t>4.</w:t>
            </w:r>
            <w:r w:rsidR="00D07BF8">
              <w:rPr>
                <w:rFonts w:eastAsiaTheme="minorEastAsia"/>
                <w:noProof/>
                <w:kern w:val="0"/>
                <w:sz w:val="22"/>
                <w:lang w:eastAsia="es-CO"/>
                <w14:ligatures w14:val="none"/>
              </w:rPr>
              <w:tab/>
            </w:r>
            <w:r w:rsidR="00D07BF8" w:rsidRPr="00890442">
              <w:rPr>
                <w:rStyle w:val="Hipervnculo"/>
                <w:noProof/>
              </w:rPr>
              <w:t>Reporte concepto sanitario</w:t>
            </w:r>
            <w:r w:rsidR="00D07BF8">
              <w:rPr>
                <w:noProof/>
                <w:webHidden/>
              </w:rPr>
              <w:tab/>
            </w:r>
            <w:r w:rsidR="00D07BF8">
              <w:rPr>
                <w:noProof/>
                <w:webHidden/>
              </w:rPr>
              <w:fldChar w:fldCharType="begin"/>
            </w:r>
            <w:r w:rsidR="00D07BF8">
              <w:rPr>
                <w:noProof/>
                <w:webHidden/>
              </w:rPr>
              <w:instrText xml:space="preserve"> PAGEREF _Toc150711219 \h </w:instrText>
            </w:r>
            <w:r w:rsidR="00D07BF8">
              <w:rPr>
                <w:noProof/>
                <w:webHidden/>
              </w:rPr>
            </w:r>
            <w:r w:rsidR="00D07BF8">
              <w:rPr>
                <w:noProof/>
                <w:webHidden/>
              </w:rPr>
              <w:fldChar w:fldCharType="separate"/>
            </w:r>
            <w:r w:rsidR="00035AC0">
              <w:rPr>
                <w:noProof/>
                <w:webHidden/>
              </w:rPr>
              <w:t>27</w:t>
            </w:r>
            <w:r w:rsidR="00D07BF8">
              <w:rPr>
                <w:noProof/>
                <w:webHidden/>
              </w:rPr>
              <w:fldChar w:fldCharType="end"/>
            </w:r>
          </w:hyperlink>
        </w:p>
        <w:p w14:paraId="54737C52" w14:textId="69265C12" w:rsidR="00D07BF8" w:rsidRDefault="00D03798">
          <w:pPr>
            <w:pStyle w:val="TDC2"/>
            <w:tabs>
              <w:tab w:val="left" w:pos="1760"/>
              <w:tab w:val="right" w:leader="dot" w:pos="9962"/>
            </w:tabs>
            <w:rPr>
              <w:rFonts w:eastAsiaTheme="minorEastAsia"/>
              <w:noProof/>
              <w:kern w:val="0"/>
              <w:sz w:val="22"/>
              <w:lang w:eastAsia="es-CO"/>
              <w14:ligatures w14:val="none"/>
            </w:rPr>
          </w:pPr>
          <w:hyperlink w:anchor="_Toc150711220" w:history="1">
            <w:r w:rsidR="00D07BF8" w:rsidRPr="00890442">
              <w:rPr>
                <w:rStyle w:val="Hipervnculo"/>
                <w:noProof/>
              </w:rPr>
              <w:t>4.1.</w:t>
            </w:r>
            <w:r w:rsidR="00D07BF8">
              <w:rPr>
                <w:rFonts w:eastAsiaTheme="minorEastAsia"/>
                <w:noProof/>
                <w:kern w:val="0"/>
                <w:sz w:val="22"/>
                <w:lang w:eastAsia="es-CO"/>
                <w14:ligatures w14:val="none"/>
              </w:rPr>
              <w:tab/>
            </w:r>
            <w:r w:rsidR="00D07BF8" w:rsidRPr="00890442">
              <w:rPr>
                <w:rStyle w:val="Hipervnculo"/>
                <w:noProof/>
              </w:rPr>
              <w:t>Tipos de leyes de salud pública enfocadas en riesgo sanitario</w:t>
            </w:r>
            <w:r w:rsidR="00D07BF8">
              <w:rPr>
                <w:noProof/>
                <w:webHidden/>
              </w:rPr>
              <w:tab/>
            </w:r>
            <w:r w:rsidR="00D07BF8">
              <w:rPr>
                <w:noProof/>
                <w:webHidden/>
              </w:rPr>
              <w:fldChar w:fldCharType="begin"/>
            </w:r>
            <w:r w:rsidR="00D07BF8">
              <w:rPr>
                <w:noProof/>
                <w:webHidden/>
              </w:rPr>
              <w:instrText xml:space="preserve"> PAGEREF _Toc150711220 \h </w:instrText>
            </w:r>
            <w:r w:rsidR="00D07BF8">
              <w:rPr>
                <w:noProof/>
                <w:webHidden/>
              </w:rPr>
            </w:r>
            <w:r w:rsidR="00D07BF8">
              <w:rPr>
                <w:noProof/>
                <w:webHidden/>
              </w:rPr>
              <w:fldChar w:fldCharType="separate"/>
            </w:r>
            <w:r w:rsidR="00035AC0">
              <w:rPr>
                <w:noProof/>
                <w:webHidden/>
              </w:rPr>
              <w:t>27</w:t>
            </w:r>
            <w:r w:rsidR="00D07BF8">
              <w:rPr>
                <w:noProof/>
                <w:webHidden/>
              </w:rPr>
              <w:fldChar w:fldCharType="end"/>
            </w:r>
          </w:hyperlink>
        </w:p>
        <w:p w14:paraId="6D7549DA" w14:textId="462B7509" w:rsidR="00D07BF8" w:rsidRDefault="00D03798">
          <w:pPr>
            <w:pStyle w:val="TDC2"/>
            <w:tabs>
              <w:tab w:val="left" w:pos="1760"/>
              <w:tab w:val="right" w:leader="dot" w:pos="9962"/>
            </w:tabs>
            <w:rPr>
              <w:rFonts w:eastAsiaTheme="minorEastAsia"/>
              <w:noProof/>
              <w:kern w:val="0"/>
              <w:sz w:val="22"/>
              <w:lang w:eastAsia="es-CO"/>
              <w14:ligatures w14:val="none"/>
            </w:rPr>
          </w:pPr>
          <w:hyperlink w:anchor="_Toc150711221" w:history="1">
            <w:r w:rsidR="00D07BF8" w:rsidRPr="00890442">
              <w:rPr>
                <w:rStyle w:val="Hipervnculo"/>
                <w:noProof/>
              </w:rPr>
              <w:t>4.2.</w:t>
            </w:r>
            <w:r w:rsidR="00D07BF8">
              <w:rPr>
                <w:rFonts w:eastAsiaTheme="minorEastAsia"/>
                <w:noProof/>
                <w:kern w:val="0"/>
                <w:sz w:val="22"/>
                <w:lang w:eastAsia="es-CO"/>
                <w14:ligatures w14:val="none"/>
              </w:rPr>
              <w:tab/>
            </w:r>
            <w:r w:rsidR="00D07BF8" w:rsidRPr="00890442">
              <w:rPr>
                <w:rStyle w:val="Hipervnculo"/>
                <w:noProof/>
              </w:rPr>
              <w:t>Características de protocolos de manejo del riesgo</w:t>
            </w:r>
            <w:r w:rsidR="00D07BF8">
              <w:rPr>
                <w:noProof/>
                <w:webHidden/>
              </w:rPr>
              <w:tab/>
            </w:r>
            <w:r w:rsidR="00D07BF8">
              <w:rPr>
                <w:noProof/>
                <w:webHidden/>
              </w:rPr>
              <w:fldChar w:fldCharType="begin"/>
            </w:r>
            <w:r w:rsidR="00D07BF8">
              <w:rPr>
                <w:noProof/>
                <w:webHidden/>
              </w:rPr>
              <w:instrText xml:space="preserve"> PAGEREF _Toc150711221 \h </w:instrText>
            </w:r>
            <w:r w:rsidR="00D07BF8">
              <w:rPr>
                <w:noProof/>
                <w:webHidden/>
              </w:rPr>
            </w:r>
            <w:r w:rsidR="00D07BF8">
              <w:rPr>
                <w:noProof/>
                <w:webHidden/>
              </w:rPr>
              <w:fldChar w:fldCharType="separate"/>
            </w:r>
            <w:r w:rsidR="00035AC0">
              <w:rPr>
                <w:noProof/>
                <w:webHidden/>
              </w:rPr>
              <w:t>28</w:t>
            </w:r>
            <w:r w:rsidR="00D07BF8">
              <w:rPr>
                <w:noProof/>
                <w:webHidden/>
              </w:rPr>
              <w:fldChar w:fldCharType="end"/>
            </w:r>
          </w:hyperlink>
        </w:p>
        <w:p w14:paraId="479F17E5" w14:textId="044E1C35" w:rsidR="00D07BF8" w:rsidRDefault="00D03798">
          <w:pPr>
            <w:pStyle w:val="TDC2"/>
            <w:tabs>
              <w:tab w:val="left" w:pos="1760"/>
              <w:tab w:val="right" w:leader="dot" w:pos="9962"/>
            </w:tabs>
            <w:rPr>
              <w:rFonts w:eastAsiaTheme="minorEastAsia"/>
              <w:noProof/>
              <w:kern w:val="0"/>
              <w:sz w:val="22"/>
              <w:lang w:eastAsia="es-CO"/>
              <w14:ligatures w14:val="none"/>
            </w:rPr>
          </w:pPr>
          <w:hyperlink w:anchor="_Toc150711222" w:history="1">
            <w:r w:rsidR="00D07BF8" w:rsidRPr="00890442">
              <w:rPr>
                <w:rStyle w:val="Hipervnculo"/>
                <w:noProof/>
              </w:rPr>
              <w:t>4.3.</w:t>
            </w:r>
            <w:r w:rsidR="00D07BF8">
              <w:rPr>
                <w:rFonts w:eastAsiaTheme="minorEastAsia"/>
                <w:noProof/>
                <w:kern w:val="0"/>
                <w:sz w:val="22"/>
                <w:lang w:eastAsia="es-CO"/>
                <w14:ligatures w14:val="none"/>
              </w:rPr>
              <w:tab/>
            </w:r>
            <w:r w:rsidR="00D07BF8" w:rsidRPr="00890442">
              <w:rPr>
                <w:rStyle w:val="Hipervnculo"/>
                <w:noProof/>
              </w:rPr>
              <w:t>Tipos de procedimiento de intervención sanitaria</w:t>
            </w:r>
            <w:r w:rsidR="00D07BF8">
              <w:rPr>
                <w:noProof/>
                <w:webHidden/>
              </w:rPr>
              <w:tab/>
            </w:r>
            <w:r w:rsidR="00D07BF8">
              <w:rPr>
                <w:noProof/>
                <w:webHidden/>
              </w:rPr>
              <w:fldChar w:fldCharType="begin"/>
            </w:r>
            <w:r w:rsidR="00D07BF8">
              <w:rPr>
                <w:noProof/>
                <w:webHidden/>
              </w:rPr>
              <w:instrText xml:space="preserve"> PAGEREF _Toc150711222 \h </w:instrText>
            </w:r>
            <w:r w:rsidR="00D07BF8">
              <w:rPr>
                <w:noProof/>
                <w:webHidden/>
              </w:rPr>
            </w:r>
            <w:r w:rsidR="00D07BF8">
              <w:rPr>
                <w:noProof/>
                <w:webHidden/>
              </w:rPr>
              <w:fldChar w:fldCharType="separate"/>
            </w:r>
            <w:r w:rsidR="00035AC0">
              <w:rPr>
                <w:noProof/>
                <w:webHidden/>
              </w:rPr>
              <w:t>29</w:t>
            </w:r>
            <w:r w:rsidR="00D07BF8">
              <w:rPr>
                <w:noProof/>
                <w:webHidden/>
              </w:rPr>
              <w:fldChar w:fldCharType="end"/>
            </w:r>
          </w:hyperlink>
        </w:p>
        <w:p w14:paraId="3D649504" w14:textId="73D7D265" w:rsidR="00D07BF8" w:rsidRDefault="00D03798">
          <w:pPr>
            <w:pStyle w:val="TDC2"/>
            <w:tabs>
              <w:tab w:val="left" w:pos="1760"/>
              <w:tab w:val="right" w:leader="dot" w:pos="9962"/>
            </w:tabs>
            <w:rPr>
              <w:rFonts w:eastAsiaTheme="minorEastAsia"/>
              <w:noProof/>
              <w:kern w:val="0"/>
              <w:sz w:val="22"/>
              <w:lang w:eastAsia="es-CO"/>
              <w14:ligatures w14:val="none"/>
            </w:rPr>
          </w:pPr>
          <w:hyperlink w:anchor="_Toc150711223" w:history="1">
            <w:r w:rsidR="00D07BF8" w:rsidRPr="00890442">
              <w:rPr>
                <w:rStyle w:val="Hipervnculo"/>
                <w:noProof/>
              </w:rPr>
              <w:t>4.4.</w:t>
            </w:r>
            <w:r w:rsidR="00D07BF8">
              <w:rPr>
                <w:rFonts w:eastAsiaTheme="minorEastAsia"/>
                <w:noProof/>
                <w:kern w:val="0"/>
                <w:sz w:val="22"/>
                <w:lang w:eastAsia="es-CO"/>
                <w14:ligatures w14:val="none"/>
              </w:rPr>
              <w:tab/>
            </w:r>
            <w:r w:rsidR="00D07BF8" w:rsidRPr="00890442">
              <w:rPr>
                <w:rStyle w:val="Hipervnculo"/>
                <w:noProof/>
              </w:rPr>
              <w:t>Características de manuales y guías de inspección sanitaria</w:t>
            </w:r>
            <w:r w:rsidR="00D07BF8">
              <w:rPr>
                <w:noProof/>
                <w:webHidden/>
              </w:rPr>
              <w:tab/>
            </w:r>
            <w:r w:rsidR="00D07BF8">
              <w:rPr>
                <w:noProof/>
                <w:webHidden/>
              </w:rPr>
              <w:fldChar w:fldCharType="begin"/>
            </w:r>
            <w:r w:rsidR="00D07BF8">
              <w:rPr>
                <w:noProof/>
                <w:webHidden/>
              </w:rPr>
              <w:instrText xml:space="preserve"> PAGEREF _Toc150711223 \h </w:instrText>
            </w:r>
            <w:r w:rsidR="00D07BF8">
              <w:rPr>
                <w:noProof/>
                <w:webHidden/>
              </w:rPr>
            </w:r>
            <w:r w:rsidR="00D07BF8">
              <w:rPr>
                <w:noProof/>
                <w:webHidden/>
              </w:rPr>
              <w:fldChar w:fldCharType="separate"/>
            </w:r>
            <w:r w:rsidR="00035AC0">
              <w:rPr>
                <w:noProof/>
                <w:webHidden/>
              </w:rPr>
              <w:t>31</w:t>
            </w:r>
            <w:r w:rsidR="00D07BF8">
              <w:rPr>
                <w:noProof/>
                <w:webHidden/>
              </w:rPr>
              <w:fldChar w:fldCharType="end"/>
            </w:r>
          </w:hyperlink>
        </w:p>
        <w:p w14:paraId="56B598B6" w14:textId="1653C895" w:rsidR="00D07BF8" w:rsidRDefault="00D03798">
          <w:pPr>
            <w:pStyle w:val="TDC1"/>
            <w:tabs>
              <w:tab w:val="right" w:leader="dot" w:pos="9962"/>
            </w:tabs>
            <w:rPr>
              <w:rFonts w:eastAsiaTheme="minorEastAsia"/>
              <w:noProof/>
              <w:kern w:val="0"/>
              <w:sz w:val="22"/>
              <w:lang w:eastAsia="es-CO"/>
              <w14:ligatures w14:val="none"/>
            </w:rPr>
          </w:pPr>
          <w:hyperlink w:anchor="_Toc150711224" w:history="1">
            <w:r w:rsidR="00D07BF8" w:rsidRPr="00890442">
              <w:rPr>
                <w:rStyle w:val="Hipervnculo"/>
                <w:noProof/>
              </w:rPr>
              <w:t>Síntesis</w:t>
            </w:r>
            <w:r w:rsidR="00D07BF8">
              <w:rPr>
                <w:noProof/>
                <w:webHidden/>
              </w:rPr>
              <w:tab/>
            </w:r>
            <w:r w:rsidR="00D07BF8">
              <w:rPr>
                <w:noProof/>
                <w:webHidden/>
              </w:rPr>
              <w:fldChar w:fldCharType="begin"/>
            </w:r>
            <w:r w:rsidR="00D07BF8">
              <w:rPr>
                <w:noProof/>
                <w:webHidden/>
              </w:rPr>
              <w:instrText xml:space="preserve"> PAGEREF _Toc150711224 \h </w:instrText>
            </w:r>
            <w:r w:rsidR="00D07BF8">
              <w:rPr>
                <w:noProof/>
                <w:webHidden/>
              </w:rPr>
            </w:r>
            <w:r w:rsidR="00D07BF8">
              <w:rPr>
                <w:noProof/>
                <w:webHidden/>
              </w:rPr>
              <w:fldChar w:fldCharType="separate"/>
            </w:r>
            <w:r w:rsidR="00035AC0">
              <w:rPr>
                <w:noProof/>
                <w:webHidden/>
              </w:rPr>
              <w:t>34</w:t>
            </w:r>
            <w:r w:rsidR="00D07BF8">
              <w:rPr>
                <w:noProof/>
                <w:webHidden/>
              </w:rPr>
              <w:fldChar w:fldCharType="end"/>
            </w:r>
          </w:hyperlink>
        </w:p>
        <w:p w14:paraId="0FB06B4A" w14:textId="48B5CCAC" w:rsidR="00D07BF8" w:rsidRDefault="00D03798">
          <w:pPr>
            <w:pStyle w:val="TDC1"/>
            <w:tabs>
              <w:tab w:val="right" w:leader="dot" w:pos="9962"/>
            </w:tabs>
            <w:rPr>
              <w:rFonts w:eastAsiaTheme="minorEastAsia"/>
              <w:noProof/>
              <w:kern w:val="0"/>
              <w:sz w:val="22"/>
              <w:lang w:eastAsia="es-CO"/>
              <w14:ligatures w14:val="none"/>
            </w:rPr>
          </w:pPr>
          <w:hyperlink w:anchor="_Toc150711225" w:history="1">
            <w:r w:rsidR="00D07BF8" w:rsidRPr="00890442">
              <w:rPr>
                <w:rStyle w:val="Hipervnculo"/>
                <w:noProof/>
              </w:rPr>
              <w:t>Material complementario</w:t>
            </w:r>
            <w:r w:rsidR="00D07BF8">
              <w:rPr>
                <w:noProof/>
                <w:webHidden/>
              </w:rPr>
              <w:tab/>
            </w:r>
            <w:r w:rsidR="00D07BF8">
              <w:rPr>
                <w:noProof/>
                <w:webHidden/>
              </w:rPr>
              <w:fldChar w:fldCharType="begin"/>
            </w:r>
            <w:r w:rsidR="00D07BF8">
              <w:rPr>
                <w:noProof/>
                <w:webHidden/>
              </w:rPr>
              <w:instrText xml:space="preserve"> PAGEREF _Toc150711225 \h </w:instrText>
            </w:r>
            <w:r w:rsidR="00D07BF8">
              <w:rPr>
                <w:noProof/>
                <w:webHidden/>
              </w:rPr>
            </w:r>
            <w:r w:rsidR="00D07BF8">
              <w:rPr>
                <w:noProof/>
                <w:webHidden/>
              </w:rPr>
              <w:fldChar w:fldCharType="separate"/>
            </w:r>
            <w:r w:rsidR="00035AC0">
              <w:rPr>
                <w:noProof/>
                <w:webHidden/>
              </w:rPr>
              <w:t>35</w:t>
            </w:r>
            <w:r w:rsidR="00D07BF8">
              <w:rPr>
                <w:noProof/>
                <w:webHidden/>
              </w:rPr>
              <w:fldChar w:fldCharType="end"/>
            </w:r>
          </w:hyperlink>
        </w:p>
        <w:p w14:paraId="7E10C24E" w14:textId="3762A081" w:rsidR="00D07BF8" w:rsidRDefault="00D03798">
          <w:pPr>
            <w:pStyle w:val="TDC1"/>
            <w:tabs>
              <w:tab w:val="right" w:leader="dot" w:pos="9962"/>
            </w:tabs>
            <w:rPr>
              <w:rFonts w:eastAsiaTheme="minorEastAsia"/>
              <w:noProof/>
              <w:kern w:val="0"/>
              <w:sz w:val="22"/>
              <w:lang w:eastAsia="es-CO"/>
              <w14:ligatures w14:val="none"/>
            </w:rPr>
          </w:pPr>
          <w:hyperlink w:anchor="_Toc150711226" w:history="1">
            <w:r w:rsidR="00D07BF8" w:rsidRPr="00890442">
              <w:rPr>
                <w:rStyle w:val="Hipervnculo"/>
                <w:noProof/>
              </w:rPr>
              <w:t>Glosario</w:t>
            </w:r>
            <w:r w:rsidR="00D07BF8">
              <w:rPr>
                <w:noProof/>
                <w:webHidden/>
              </w:rPr>
              <w:tab/>
            </w:r>
            <w:r w:rsidR="00D07BF8">
              <w:rPr>
                <w:noProof/>
                <w:webHidden/>
              </w:rPr>
              <w:fldChar w:fldCharType="begin"/>
            </w:r>
            <w:r w:rsidR="00D07BF8">
              <w:rPr>
                <w:noProof/>
                <w:webHidden/>
              </w:rPr>
              <w:instrText xml:space="preserve"> PAGEREF _Toc150711226 \h </w:instrText>
            </w:r>
            <w:r w:rsidR="00D07BF8">
              <w:rPr>
                <w:noProof/>
                <w:webHidden/>
              </w:rPr>
            </w:r>
            <w:r w:rsidR="00D07BF8">
              <w:rPr>
                <w:noProof/>
                <w:webHidden/>
              </w:rPr>
              <w:fldChar w:fldCharType="separate"/>
            </w:r>
            <w:r w:rsidR="00035AC0">
              <w:rPr>
                <w:noProof/>
                <w:webHidden/>
              </w:rPr>
              <w:t>36</w:t>
            </w:r>
            <w:r w:rsidR="00D07BF8">
              <w:rPr>
                <w:noProof/>
                <w:webHidden/>
              </w:rPr>
              <w:fldChar w:fldCharType="end"/>
            </w:r>
          </w:hyperlink>
        </w:p>
        <w:p w14:paraId="63FB3507" w14:textId="68CC1191" w:rsidR="00D07BF8" w:rsidRDefault="00D03798">
          <w:pPr>
            <w:pStyle w:val="TDC1"/>
            <w:tabs>
              <w:tab w:val="right" w:leader="dot" w:pos="9962"/>
            </w:tabs>
            <w:rPr>
              <w:rFonts w:eastAsiaTheme="minorEastAsia"/>
              <w:noProof/>
              <w:kern w:val="0"/>
              <w:sz w:val="22"/>
              <w:lang w:eastAsia="es-CO"/>
              <w14:ligatures w14:val="none"/>
            </w:rPr>
          </w:pPr>
          <w:hyperlink w:anchor="_Toc150711227" w:history="1">
            <w:r w:rsidR="00D07BF8" w:rsidRPr="00890442">
              <w:rPr>
                <w:rStyle w:val="Hipervnculo"/>
                <w:noProof/>
              </w:rPr>
              <w:t>Referencias bibliográficas</w:t>
            </w:r>
            <w:r w:rsidR="00D07BF8">
              <w:rPr>
                <w:noProof/>
                <w:webHidden/>
              </w:rPr>
              <w:tab/>
            </w:r>
            <w:r w:rsidR="00D07BF8">
              <w:rPr>
                <w:noProof/>
                <w:webHidden/>
              </w:rPr>
              <w:fldChar w:fldCharType="begin"/>
            </w:r>
            <w:r w:rsidR="00D07BF8">
              <w:rPr>
                <w:noProof/>
                <w:webHidden/>
              </w:rPr>
              <w:instrText xml:space="preserve"> PAGEREF _Toc150711227 \h </w:instrText>
            </w:r>
            <w:r w:rsidR="00D07BF8">
              <w:rPr>
                <w:noProof/>
                <w:webHidden/>
              </w:rPr>
            </w:r>
            <w:r w:rsidR="00D07BF8">
              <w:rPr>
                <w:noProof/>
                <w:webHidden/>
              </w:rPr>
              <w:fldChar w:fldCharType="separate"/>
            </w:r>
            <w:r w:rsidR="00035AC0">
              <w:rPr>
                <w:noProof/>
                <w:webHidden/>
              </w:rPr>
              <w:t>37</w:t>
            </w:r>
            <w:r w:rsidR="00D07BF8">
              <w:rPr>
                <w:noProof/>
                <w:webHidden/>
              </w:rPr>
              <w:fldChar w:fldCharType="end"/>
            </w:r>
          </w:hyperlink>
        </w:p>
        <w:p w14:paraId="372E2FC6" w14:textId="3E00767B" w:rsidR="00D07BF8" w:rsidRDefault="00D03798">
          <w:pPr>
            <w:pStyle w:val="TDC1"/>
            <w:tabs>
              <w:tab w:val="right" w:leader="dot" w:pos="9962"/>
            </w:tabs>
            <w:rPr>
              <w:rFonts w:eastAsiaTheme="minorEastAsia"/>
              <w:noProof/>
              <w:kern w:val="0"/>
              <w:sz w:val="22"/>
              <w:lang w:eastAsia="es-CO"/>
              <w14:ligatures w14:val="none"/>
            </w:rPr>
          </w:pPr>
          <w:hyperlink w:anchor="_Toc150711228" w:history="1">
            <w:r w:rsidR="00D07BF8" w:rsidRPr="00890442">
              <w:rPr>
                <w:rStyle w:val="Hipervnculo"/>
                <w:noProof/>
              </w:rPr>
              <w:t>Créditos</w:t>
            </w:r>
            <w:r w:rsidR="00D07BF8">
              <w:rPr>
                <w:noProof/>
                <w:webHidden/>
              </w:rPr>
              <w:tab/>
            </w:r>
            <w:r w:rsidR="00D07BF8">
              <w:rPr>
                <w:noProof/>
                <w:webHidden/>
              </w:rPr>
              <w:fldChar w:fldCharType="begin"/>
            </w:r>
            <w:r w:rsidR="00D07BF8">
              <w:rPr>
                <w:noProof/>
                <w:webHidden/>
              </w:rPr>
              <w:instrText xml:space="preserve"> PAGEREF _Toc150711228 \h </w:instrText>
            </w:r>
            <w:r w:rsidR="00D07BF8">
              <w:rPr>
                <w:noProof/>
                <w:webHidden/>
              </w:rPr>
            </w:r>
            <w:r w:rsidR="00D07BF8">
              <w:rPr>
                <w:noProof/>
                <w:webHidden/>
              </w:rPr>
              <w:fldChar w:fldCharType="separate"/>
            </w:r>
            <w:r w:rsidR="00035AC0">
              <w:rPr>
                <w:noProof/>
                <w:webHidden/>
              </w:rPr>
              <w:t>39</w:t>
            </w:r>
            <w:r w:rsidR="00D07BF8">
              <w:rPr>
                <w:noProof/>
                <w:webHidden/>
              </w:rPr>
              <w:fldChar w:fldCharType="end"/>
            </w:r>
          </w:hyperlink>
        </w:p>
        <w:p w14:paraId="3AFC5851" w14:textId="01EB9DCB"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351869">
      <w:pPr>
        <w:pStyle w:val="Titulosgenerales"/>
      </w:pPr>
      <w:bookmarkStart w:id="0" w:name="_Toc150711204"/>
      <w:r>
        <w:lastRenderedPageBreak/>
        <w:t>Introducción</w:t>
      </w:r>
      <w:bookmarkEnd w:id="0"/>
    </w:p>
    <w:p w14:paraId="40C33A48" w14:textId="57277A1C" w:rsidR="00351869" w:rsidRDefault="00351869" w:rsidP="007F2B44">
      <w:r w:rsidRPr="00351869">
        <w:t>Se verá a continuación, a través de este video, la introducción al componente sobre la caracterización de condiciones sanitarias de establecimientos y sus condiciones sanitarias:</w:t>
      </w:r>
    </w:p>
    <w:p w14:paraId="4FE8676D" w14:textId="093C7DFD" w:rsidR="007F2B44" w:rsidRDefault="00351869" w:rsidP="00A53247">
      <w:pPr>
        <w:pStyle w:val="Video"/>
        <w:ind w:right="49" w:firstLine="0"/>
      </w:pPr>
      <w:r w:rsidRPr="00351869">
        <w:t>Caracterización de condiciones sanitarias de establecimientos</w:t>
      </w:r>
    </w:p>
    <w:p w14:paraId="70B9F886" w14:textId="309521E8" w:rsidR="00351869" w:rsidRPr="00351869" w:rsidRDefault="00351869" w:rsidP="00351869">
      <w:pPr>
        <w:ind w:firstLine="0"/>
      </w:pPr>
      <w:r>
        <w:rPr>
          <w:noProof/>
        </w:rPr>
        <w:drawing>
          <wp:inline distT="0" distB="0" distL="0" distR="0" wp14:anchorId="64429DE4" wp14:editId="347FEA59">
            <wp:extent cx="6332220" cy="3561715"/>
            <wp:effectExtent l="0" t="0" r="0" b="635"/>
            <wp:docPr id="1" name="Imagen 1" descr="Imagen miniatura video 1. Video 1. Caracterización de condiciones sanitarias de establecimi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miniatura video 1.jpg"/>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1F9581FD" w:rsidR="007F2B44" w:rsidRPr="00A57A9E" w:rsidRDefault="00D03798" w:rsidP="007F2B44">
      <w:pPr>
        <w:ind w:firstLine="0"/>
        <w:jc w:val="center"/>
        <w:rPr>
          <w:b/>
          <w:bCs/>
          <w:i/>
          <w:iCs/>
        </w:rPr>
      </w:pPr>
      <w:hyperlink r:id="rId11" w:history="1">
        <w:r w:rsidR="007F2B44" w:rsidRPr="00351869">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A53247">
        <w:tc>
          <w:tcPr>
            <w:tcW w:w="9962" w:type="dxa"/>
          </w:tcPr>
          <w:p w14:paraId="764C344D" w14:textId="644C8363" w:rsidR="007F2B44" w:rsidRPr="00A57A9E" w:rsidRDefault="007F2B44" w:rsidP="00A53247">
            <w:pPr>
              <w:ind w:firstLine="0"/>
              <w:jc w:val="center"/>
              <w:rPr>
                <w:b/>
              </w:rPr>
            </w:pPr>
            <w:r w:rsidRPr="00A57A9E">
              <w:rPr>
                <w:b/>
              </w:rPr>
              <w:t xml:space="preserve">Síntesis del video: </w:t>
            </w:r>
            <w:r w:rsidR="00351869" w:rsidRPr="00351869">
              <w:rPr>
                <w:b/>
              </w:rPr>
              <w:t>Video 1.</w:t>
            </w:r>
            <w:r w:rsidR="00351869">
              <w:rPr>
                <w:b/>
              </w:rPr>
              <w:t xml:space="preserve"> </w:t>
            </w:r>
            <w:r w:rsidR="00351869" w:rsidRPr="00351869">
              <w:rPr>
                <w:b/>
              </w:rPr>
              <w:t>Caracterización de condiciones sanitarias de establecimientos</w:t>
            </w:r>
          </w:p>
        </w:tc>
      </w:tr>
      <w:tr w:rsidR="007F2B44" w:rsidRPr="00A57A9E" w14:paraId="1FE8CEA4" w14:textId="77777777" w:rsidTr="00A53247">
        <w:tc>
          <w:tcPr>
            <w:tcW w:w="9962" w:type="dxa"/>
          </w:tcPr>
          <w:p w14:paraId="01298635" w14:textId="77777777" w:rsidR="007F2B44" w:rsidRDefault="00351869" w:rsidP="00A53247">
            <w:r w:rsidRPr="00351869">
              <w:t xml:space="preserve">El objetivo de este componente formativo es que el aprendiz adquiera conocimientos sobre diversos aspectos relacionados con las condiciones sanitarias en </w:t>
            </w:r>
            <w:r w:rsidRPr="00351869">
              <w:lastRenderedPageBreak/>
              <w:t xml:space="preserve">establecimientos. Estos conocimientos abarcan características, métodos, leyes y procedimientos relevantes en este contexto. Según lo estipulado en la </w:t>
            </w:r>
            <w:r w:rsidRPr="00351869">
              <w:rPr>
                <w:b/>
                <w:bCs/>
              </w:rPr>
              <w:t>Resolución 2674 de 2013</w:t>
            </w:r>
            <w:r w:rsidRPr="00351869">
              <w:t>, el concepto sanitario emitido después de la inspección, vigilancia y control de un establecimiento puede ser favorable o desfavorable, dependiendo de la situación encontrada.</w:t>
            </w:r>
          </w:p>
          <w:p w14:paraId="4A9916A9" w14:textId="77777777" w:rsidR="00351869" w:rsidRPr="00351869" w:rsidRDefault="00351869" w:rsidP="00351869">
            <w:r w:rsidRPr="00351869">
              <w:t>Además, es fundamental comprender los diferentes tipos de conceptos sanitarios, que son:</w:t>
            </w:r>
          </w:p>
          <w:p w14:paraId="24A7E7BF" w14:textId="77777777" w:rsidR="00351869" w:rsidRPr="00351869" w:rsidRDefault="00351869" w:rsidP="00351869">
            <w:pPr>
              <w:pStyle w:val="Prrafodelista"/>
              <w:numPr>
                <w:ilvl w:val="0"/>
                <w:numId w:val="14"/>
              </w:numPr>
            </w:pPr>
            <w:r w:rsidRPr="00351869">
              <w:rPr>
                <w:b/>
                <w:bCs/>
              </w:rPr>
              <w:t>Favorable:</w:t>
            </w:r>
            <w:r w:rsidRPr="00351869">
              <w:t xml:space="preserve"> cumple plenamente las condiciones sanitarias.</w:t>
            </w:r>
          </w:p>
          <w:p w14:paraId="58724D72" w14:textId="77777777" w:rsidR="00351869" w:rsidRPr="00351869" w:rsidRDefault="00351869" w:rsidP="00351869">
            <w:pPr>
              <w:pStyle w:val="Prrafodelista"/>
              <w:numPr>
                <w:ilvl w:val="0"/>
                <w:numId w:val="14"/>
              </w:numPr>
            </w:pPr>
            <w:r w:rsidRPr="00351869">
              <w:rPr>
                <w:b/>
                <w:bCs/>
              </w:rPr>
              <w:t>Favorable con requerimientos:</w:t>
            </w:r>
            <w:r w:rsidRPr="00351869">
              <w:t xml:space="preserve"> favorable, pero con recomendaciones que no pongan en riesgo la salud pública.</w:t>
            </w:r>
          </w:p>
          <w:p w14:paraId="7D249EF6" w14:textId="77777777" w:rsidR="00351869" w:rsidRDefault="00351869" w:rsidP="00351869">
            <w:pPr>
              <w:pStyle w:val="Prrafodelista"/>
              <w:numPr>
                <w:ilvl w:val="0"/>
                <w:numId w:val="14"/>
              </w:numPr>
            </w:pPr>
            <w:r w:rsidRPr="00351869">
              <w:rPr>
                <w:b/>
                <w:bCs/>
              </w:rPr>
              <w:t>Desfavorable:</w:t>
            </w:r>
            <w:r w:rsidRPr="00351869">
              <w:t xml:space="preserve"> requiere cumplir recomendaciones; de lo contrario, se aplican medidas sanitarias.</w:t>
            </w:r>
          </w:p>
          <w:p w14:paraId="17CBC675" w14:textId="77777777" w:rsidR="00351869" w:rsidRDefault="00351869" w:rsidP="00351869">
            <w:pPr>
              <w:ind w:firstLine="0"/>
            </w:pPr>
            <w:r w:rsidRPr="00351869">
              <w:t xml:space="preserve">El desconocimiento de este proceso puede generar riesgos para la salud y el ambiente. En casos graves, se pueden imponer medidas sanitarias y sanciones según la </w:t>
            </w:r>
            <w:r w:rsidRPr="00351869">
              <w:rPr>
                <w:b/>
                <w:bCs/>
              </w:rPr>
              <w:t>Ley 9 de 1979</w:t>
            </w:r>
            <w:r w:rsidRPr="00351869">
              <w:t>.</w:t>
            </w:r>
          </w:p>
          <w:p w14:paraId="07BE0595" w14:textId="22A06453" w:rsidR="00351869" w:rsidRPr="00A57A9E" w:rsidRDefault="00351869" w:rsidP="00351869">
            <w:pPr>
              <w:ind w:firstLine="0"/>
            </w:pPr>
            <w:r w:rsidRPr="00351869">
              <w:t>La gestión de la prevención desempeña un papel fundamental en la mejora de la salud ambiental y la protección de los establecimientos y consumidores. Esto implica la implementación de medidas de control sanitario que permitan administrar y supervisar el funcionamiento óptimo de los establecimientos para garantizar la salud pública.</w:t>
            </w:r>
          </w:p>
        </w:tc>
      </w:tr>
    </w:tbl>
    <w:p w14:paraId="27F0872B" w14:textId="66594AFF" w:rsidR="007F2B44" w:rsidRDefault="007F2B44" w:rsidP="007F2B44"/>
    <w:p w14:paraId="0A9F1745" w14:textId="144C647F" w:rsidR="00351869" w:rsidRDefault="00351869" w:rsidP="007F2B44"/>
    <w:p w14:paraId="3EB2A8E4" w14:textId="73E5C18D" w:rsidR="00351869" w:rsidRPr="00351869" w:rsidRDefault="00351869" w:rsidP="00351869">
      <w:pPr>
        <w:pStyle w:val="Ttulo1"/>
      </w:pPr>
      <w:bookmarkStart w:id="1" w:name="_Toc150711205"/>
      <w:r w:rsidRPr="00351869">
        <w:lastRenderedPageBreak/>
        <w:t>Inspección de condiciones sanitarias</w:t>
      </w:r>
      <w:bookmarkEnd w:id="1"/>
    </w:p>
    <w:p w14:paraId="67061B34" w14:textId="77777777" w:rsidR="00351869" w:rsidRDefault="00351869" w:rsidP="00351869">
      <w:r>
        <w:t>La importancia de que se emita el concepto sanitario es de vital importancia para las empresas dedicadas a fabricar, procesar, preparar, envasar, almacenar, transportar, distribuir, comercializar, importar o exportar alimentos o materias primas para alimentos, donde gracias a este se prevé posibles riesgos higiénico-sanitarios de los consumidores y trabajadores; además, se puede mejorar la cadena de producción y de igual manera se fortalece la imagen empresarial.</w:t>
      </w:r>
    </w:p>
    <w:p w14:paraId="0CDFFCED" w14:textId="1AF14A17" w:rsidR="00351869" w:rsidRDefault="00351869" w:rsidP="009B24F1">
      <w:pPr>
        <w:pStyle w:val="Ttulo2"/>
      </w:pPr>
      <w:bookmarkStart w:id="2" w:name="_Toc150711206"/>
      <w:r>
        <w:t>Conceptos y tipos</w:t>
      </w:r>
      <w:bookmarkEnd w:id="2"/>
    </w:p>
    <w:p w14:paraId="07F6DA5B" w14:textId="77777777" w:rsidR="00351869" w:rsidRDefault="00351869" w:rsidP="00351869">
      <w:r>
        <w:t>La verificación técnica de las condiciones sanitarias y de salubridad de los establecimientos comerciales de acuerdo con la normatividad vigente, deben necesariamente contar con el concepto sanitario; para ello, se debe tener en cuenta lo siguiente:</w:t>
      </w:r>
    </w:p>
    <w:p w14:paraId="6E313242" w14:textId="3E875B6E" w:rsidR="00351869" w:rsidRDefault="00351869" w:rsidP="004234CC">
      <w:pPr>
        <w:pStyle w:val="Prrafodelista"/>
        <w:numPr>
          <w:ilvl w:val="0"/>
          <w:numId w:val="17"/>
        </w:numPr>
      </w:pPr>
      <w:r w:rsidRPr="004234CC">
        <w:rPr>
          <w:b/>
          <w:bCs/>
        </w:rPr>
        <w:t>Concepto sanitario:</w:t>
      </w:r>
      <w:r>
        <w:t xml:space="preserve"> Es “el concepto emitido por la autoridad sanitaria una vez realizada la inspección, vigilancia y control al establecimiento donde se fabriquen, procesen, preparen, envasen, almacenen</w:t>
      </w:r>
      <w:r w:rsidR="00BA54B5">
        <w:t>,</w:t>
      </w:r>
      <w:r>
        <w:t xml:space="preserve"> transporten, distribuyan, comercialicen, importen o exporten alimentos o sus materias primas” (Ministerio de Salud y Protección Social, 2013). Gracias a esto, se ayuda a mitigar el riesgo de contaminación o algún posible riesgo sanitario.</w:t>
      </w:r>
    </w:p>
    <w:p w14:paraId="42DE3D92" w14:textId="77777777" w:rsidR="00351869" w:rsidRDefault="00351869" w:rsidP="004234CC">
      <w:pPr>
        <w:pStyle w:val="Prrafodelista"/>
        <w:numPr>
          <w:ilvl w:val="0"/>
          <w:numId w:val="17"/>
        </w:numPr>
      </w:pPr>
      <w:r w:rsidRPr="004234CC">
        <w:rPr>
          <w:b/>
          <w:bCs/>
        </w:rPr>
        <w:t>Limpieza:</w:t>
      </w:r>
      <w:r>
        <w:t xml:space="preserve"> es vital para cada establecimiento, ya que es “la remoción, generalmente realizada con agua y detergente, de la materia orgánica e inorgánica visible” (Ministerio de la Protección Social, 2006), contribuyendo a una cultura de limpieza la cual nos permite mitigar la diferente carga bacteriana visible.</w:t>
      </w:r>
    </w:p>
    <w:p w14:paraId="62ECE9DF" w14:textId="77777777" w:rsidR="00351869" w:rsidRDefault="00351869" w:rsidP="00351869"/>
    <w:p w14:paraId="45F0ACC9" w14:textId="77777777" w:rsidR="00351869" w:rsidRDefault="00351869" w:rsidP="004234CC">
      <w:pPr>
        <w:pStyle w:val="Prrafodelista"/>
        <w:numPr>
          <w:ilvl w:val="0"/>
          <w:numId w:val="17"/>
        </w:numPr>
      </w:pPr>
      <w:r w:rsidRPr="004234CC">
        <w:rPr>
          <w:b/>
          <w:bCs/>
        </w:rPr>
        <w:t>Descontaminación:</w:t>
      </w:r>
      <w:r>
        <w:t xml:space="preserve"> es un “proceso físico o químico mediante el cual los objetos contaminados se dejan seguros para ser manipulados por el personal, al bajar la carga microbiana” (Ministerio de la Protección Social, 2006), por lo cual nos indica que este proceso de limpieza es de vital importancia, ya que ayuda a controlar cualquier tipo de contaminación que se pueda presentar.</w:t>
      </w:r>
    </w:p>
    <w:p w14:paraId="0DE710D3" w14:textId="77777777" w:rsidR="00351869" w:rsidRDefault="00351869" w:rsidP="004234CC">
      <w:pPr>
        <w:pStyle w:val="Prrafodelista"/>
        <w:numPr>
          <w:ilvl w:val="0"/>
          <w:numId w:val="17"/>
        </w:numPr>
      </w:pPr>
      <w:r w:rsidRPr="004234CC">
        <w:rPr>
          <w:b/>
          <w:bCs/>
        </w:rPr>
        <w:t>Desinfección:</w:t>
      </w:r>
      <w:r>
        <w:t xml:space="preserve"> donde nos dice que “es el proceso físico o químico por medio del cual se logra eliminar los microorganismos de formas vegetativas en objetos inanimados, sin que se asegure la eliminación de esporas bacterianas. Por esto los objetos y herramientas a desinfectar, se les debe evaluar previamente el nivel de desinfección que requieren para lograr la destrucción de los microorganismos que contaminan los elementos” (Ministerio de la Protección Social, 2006).</w:t>
      </w:r>
    </w:p>
    <w:p w14:paraId="1A8CBCC2" w14:textId="77777777" w:rsidR="00351869" w:rsidRDefault="00351869" w:rsidP="004234CC">
      <w:pPr>
        <w:pStyle w:val="Prrafodelista"/>
        <w:numPr>
          <w:ilvl w:val="0"/>
          <w:numId w:val="17"/>
        </w:numPr>
      </w:pPr>
      <w:r w:rsidRPr="004234CC">
        <w:rPr>
          <w:b/>
          <w:bCs/>
        </w:rPr>
        <w:t>Inspección:</w:t>
      </w:r>
      <w:r>
        <w:t xml:space="preserve"> es un significado importante debido a que “consiste en la atribución que tienen la Superintendencia Nacional de Salud, el Invima, los servicios seccionales, distritales y locales de salud, para verificar, solicitar, confirmar y analizar de manera ocasional, y en la forma, detalles y términos que las normas determinen, información sobre el estado higiénico-sanitario de las personas, establecimientos, edificaciones y, en general, todos los entes que de conformidad con la ley y sus reglamentos son susceptibles de ser inspeccionados por estas” (Secretaría Distrital de Salud de Bogotá, 2016).</w:t>
      </w:r>
    </w:p>
    <w:p w14:paraId="30BF3345" w14:textId="3D0B410E" w:rsidR="00351869" w:rsidRDefault="00351869" w:rsidP="009B24F1">
      <w:pPr>
        <w:pStyle w:val="Ttulo2"/>
      </w:pPr>
      <w:bookmarkStart w:id="3" w:name="_Toc150711207"/>
      <w:r>
        <w:lastRenderedPageBreak/>
        <w:t>Tipos de medidas sanitarias</w:t>
      </w:r>
      <w:bookmarkEnd w:id="3"/>
    </w:p>
    <w:p w14:paraId="321EAFAA" w14:textId="77777777" w:rsidR="00351869" w:rsidRDefault="00351869" w:rsidP="00351869">
      <w:r>
        <w:t>Existe un sistema de medidas sanitarias que trata sobre las reglas básicas de cómo los alimentos y salud de los animales no generan algún tipo de daño. Cada país establece las normas por las cuales se van a regir, pero se debe tener en cuenta que estas normas deben ir fundamentadas por principios científicos y que sean aplicadas solo cuando exista algún riesgo para la salud y la vida de los consumidores. El acuerdo que se implementó debe llevar la siguiente información:</w:t>
      </w:r>
    </w:p>
    <w:p w14:paraId="59E19CD3" w14:textId="1CCE734B" w:rsidR="00351869" w:rsidRDefault="00351869" w:rsidP="004234CC">
      <w:pPr>
        <w:pStyle w:val="Prrafodelista"/>
        <w:numPr>
          <w:ilvl w:val="0"/>
          <w:numId w:val="16"/>
        </w:numPr>
      </w:pPr>
      <w:r>
        <w:t>Cubrir todas las actividades de la cadena agroalimentaria: “De la granja y el mar a la mesa”.</w:t>
      </w:r>
    </w:p>
    <w:p w14:paraId="3F4A4084" w14:textId="0A9E1C05" w:rsidR="00351869" w:rsidRDefault="00351869" w:rsidP="004234CC">
      <w:pPr>
        <w:pStyle w:val="Prrafodelista"/>
        <w:numPr>
          <w:ilvl w:val="0"/>
          <w:numId w:val="16"/>
        </w:numPr>
      </w:pPr>
      <w:r>
        <w:t>Soportarse en el enfoque de análisis de riesgo.</w:t>
      </w:r>
    </w:p>
    <w:p w14:paraId="1E99D714" w14:textId="74D02FBB" w:rsidR="00351869" w:rsidRDefault="00351869" w:rsidP="004234CC">
      <w:pPr>
        <w:pStyle w:val="Prrafodelista"/>
        <w:numPr>
          <w:ilvl w:val="0"/>
          <w:numId w:val="16"/>
        </w:numPr>
      </w:pPr>
      <w:r>
        <w:t>La admisibilidad de los productos exige no solo el cumplimiento de requisitos en los productos, sino también la calidad y credibilidad de los sistemas nacionales MSF del país exportador.</w:t>
      </w:r>
    </w:p>
    <w:p w14:paraId="0EDCECEA" w14:textId="300C752D" w:rsidR="00351869" w:rsidRDefault="00351869" w:rsidP="004234CC">
      <w:pPr>
        <w:pStyle w:val="Prrafodelista"/>
        <w:numPr>
          <w:ilvl w:val="0"/>
          <w:numId w:val="16"/>
        </w:numPr>
      </w:pPr>
      <w:r>
        <w:t>La ampliación y fortalecimiento de los sistemas de vigilancia y control.</w:t>
      </w:r>
    </w:p>
    <w:p w14:paraId="4C798DE5" w14:textId="69CB6001" w:rsidR="00351869" w:rsidRDefault="00351869" w:rsidP="004234CC">
      <w:pPr>
        <w:pStyle w:val="Prrafodelista"/>
        <w:numPr>
          <w:ilvl w:val="0"/>
          <w:numId w:val="16"/>
        </w:numPr>
      </w:pPr>
      <w:r>
        <w:t>Mayor importancia de los sistemas preventivos, como las BPA (Buenas Prácticas Agrícolas), el Sistema HACCP (Análisis de peligros y puntos de control crítico) y la trazabilidad</w:t>
      </w:r>
      <w:r w:rsidR="00BA54B5">
        <w:t>.</w:t>
      </w:r>
    </w:p>
    <w:p w14:paraId="6E456F91" w14:textId="757A64E6" w:rsidR="00351869" w:rsidRDefault="00351869" w:rsidP="004234CC">
      <w:pPr>
        <w:pStyle w:val="Prrafodelista"/>
        <w:numPr>
          <w:ilvl w:val="0"/>
          <w:numId w:val="16"/>
        </w:numPr>
      </w:pPr>
      <w:r>
        <w:t>La mayor exigencia de una base científica para la determinación de MSF.</w:t>
      </w:r>
    </w:p>
    <w:p w14:paraId="78D604A9" w14:textId="4C0B1A89" w:rsidR="00351869" w:rsidRDefault="00351869" w:rsidP="00351869">
      <w:r>
        <w:t>7</w:t>
      </w:r>
      <w:r w:rsidR="004234CC">
        <w:t xml:space="preserve">. </w:t>
      </w:r>
      <w:r>
        <w:t>El fortalecimiento y desarrollo de las instituciones sanitarias (MinSalud, 2013).</w:t>
      </w:r>
    </w:p>
    <w:p w14:paraId="457DB251" w14:textId="7C0C9C7C" w:rsidR="00351869" w:rsidRDefault="00351869" w:rsidP="009B24F1">
      <w:pPr>
        <w:pStyle w:val="Ttulo2"/>
      </w:pPr>
      <w:bookmarkStart w:id="4" w:name="_Toc150711208"/>
      <w:r>
        <w:t>Protocolos y procedimientos</w:t>
      </w:r>
      <w:bookmarkEnd w:id="4"/>
    </w:p>
    <w:p w14:paraId="022EAF10" w14:textId="77777777" w:rsidR="00351869" w:rsidRDefault="00351869" w:rsidP="00351869">
      <w:r>
        <w:t>Cuando se desea solicitar el concepto sanitario para un establecimiento se deben seguir los siguientes protocolos y procedimientos:</w:t>
      </w:r>
    </w:p>
    <w:p w14:paraId="53FE9FED" w14:textId="77777777" w:rsidR="00351869" w:rsidRDefault="00351869" w:rsidP="00351869"/>
    <w:p w14:paraId="644FE1BD" w14:textId="54E8753D" w:rsidR="00351869" w:rsidRDefault="00351869" w:rsidP="004234CC">
      <w:pPr>
        <w:pStyle w:val="Prrafodelista"/>
        <w:numPr>
          <w:ilvl w:val="0"/>
          <w:numId w:val="18"/>
        </w:numPr>
      </w:pPr>
      <w:r w:rsidRPr="004234CC">
        <w:rPr>
          <w:b/>
          <w:bCs/>
        </w:rPr>
        <w:lastRenderedPageBreak/>
        <w:t>Información de las secretarías de salud</w:t>
      </w:r>
      <w:r w:rsidR="004234CC" w:rsidRPr="004234CC">
        <w:rPr>
          <w:b/>
          <w:bCs/>
        </w:rPr>
        <w:t>:</w:t>
      </w:r>
      <w:r w:rsidR="004234CC">
        <w:t xml:space="preserve"> a</w:t>
      </w:r>
      <w:r>
        <w:t>cceder a información que cada secretaría de salud del municipio o subred de la secretaría distrital de salud, tiene en su página web o por atención telefónica.</w:t>
      </w:r>
    </w:p>
    <w:p w14:paraId="2AACC71A" w14:textId="42DDC902" w:rsidR="00351869" w:rsidRDefault="00351869" w:rsidP="004234CC">
      <w:pPr>
        <w:pStyle w:val="Prrafodelista"/>
        <w:numPr>
          <w:ilvl w:val="0"/>
          <w:numId w:val="18"/>
        </w:numPr>
      </w:pPr>
      <w:r w:rsidRPr="004234CC">
        <w:rPr>
          <w:b/>
          <w:bCs/>
        </w:rPr>
        <w:t>Documentos requeridos</w:t>
      </w:r>
      <w:r w:rsidR="004234CC" w:rsidRPr="004234CC">
        <w:rPr>
          <w:b/>
          <w:bCs/>
        </w:rPr>
        <w:t>:</w:t>
      </w:r>
      <w:r w:rsidR="004234CC">
        <w:t xml:space="preserve"> r</w:t>
      </w:r>
      <w:r>
        <w:t>eunir los documentos requeridos por cada entidad territorial para realizar el trámite.</w:t>
      </w:r>
    </w:p>
    <w:p w14:paraId="5E6A695E" w14:textId="15A367B0" w:rsidR="00351869" w:rsidRDefault="00351869" w:rsidP="004234CC">
      <w:pPr>
        <w:pStyle w:val="Prrafodelista"/>
        <w:numPr>
          <w:ilvl w:val="0"/>
          <w:numId w:val="18"/>
        </w:numPr>
      </w:pPr>
      <w:r w:rsidRPr="004234CC">
        <w:rPr>
          <w:b/>
          <w:bCs/>
        </w:rPr>
        <w:t>Solicitud del concepto sanitario</w:t>
      </w:r>
      <w:r w:rsidR="004234CC" w:rsidRPr="004234CC">
        <w:rPr>
          <w:b/>
          <w:bCs/>
        </w:rPr>
        <w:t>:</w:t>
      </w:r>
      <w:r w:rsidR="004234CC">
        <w:t xml:space="preserve"> r</w:t>
      </w:r>
      <w:r>
        <w:t>adicar la solicitud de visita frente a la secretaría de salud de forma escrita.</w:t>
      </w:r>
    </w:p>
    <w:p w14:paraId="53A9EF6F" w14:textId="64B18BEF" w:rsidR="00351869" w:rsidRDefault="00351869" w:rsidP="004234CC">
      <w:pPr>
        <w:pStyle w:val="Prrafodelista"/>
        <w:numPr>
          <w:ilvl w:val="0"/>
          <w:numId w:val="18"/>
        </w:numPr>
      </w:pPr>
      <w:r w:rsidRPr="004234CC">
        <w:rPr>
          <w:b/>
          <w:bCs/>
        </w:rPr>
        <w:t>Esperar la visita y recibir la visita del funcionario</w:t>
      </w:r>
      <w:r w:rsidR="004234CC" w:rsidRPr="004234CC">
        <w:rPr>
          <w:b/>
          <w:bCs/>
        </w:rPr>
        <w:t>:</w:t>
      </w:r>
      <w:r w:rsidR="004234CC">
        <w:t xml:space="preserve"> e</w:t>
      </w:r>
      <w:r>
        <w:t>l funcionario revisará que se cumpla con las normas higiénico-sanitarias vigentes. Deberá estar debidamente identificado y se acercará al establecimiento registrado en la carta de solicitud.</w:t>
      </w:r>
    </w:p>
    <w:p w14:paraId="299784DC" w14:textId="4B259D0E" w:rsidR="00351869" w:rsidRDefault="00351869" w:rsidP="004234CC">
      <w:pPr>
        <w:pStyle w:val="Prrafodelista"/>
        <w:numPr>
          <w:ilvl w:val="0"/>
          <w:numId w:val="18"/>
        </w:numPr>
      </w:pPr>
      <w:r w:rsidRPr="004234CC">
        <w:rPr>
          <w:b/>
          <w:bCs/>
        </w:rPr>
        <w:t>Recibir el resultado de la visita de concepto sanitario</w:t>
      </w:r>
      <w:r w:rsidR="004234CC" w:rsidRPr="004234CC">
        <w:rPr>
          <w:b/>
          <w:bCs/>
        </w:rPr>
        <w:t>:</w:t>
      </w:r>
      <w:r w:rsidR="004234CC">
        <w:t xml:space="preserve"> e</w:t>
      </w:r>
      <w:r>
        <w:t>l funcionario dará una conclusión y se notificará por medio escrito o digital.</w:t>
      </w:r>
    </w:p>
    <w:p w14:paraId="4734478A" w14:textId="77777777" w:rsidR="00351869" w:rsidRDefault="00351869" w:rsidP="00351869">
      <w:r>
        <w:t>También se deben tener en cuenta estos procedimientos sanitarios:</w:t>
      </w:r>
    </w:p>
    <w:p w14:paraId="51B818FA" w14:textId="2EFC8BFC" w:rsidR="00351869" w:rsidRDefault="00351869" w:rsidP="00351869">
      <w:r w:rsidRPr="004234CC">
        <w:rPr>
          <w:b/>
          <w:bCs/>
        </w:rPr>
        <w:t>Figura 1.</w:t>
      </w:r>
      <w:r>
        <w:t xml:space="preserve"> Procedimientos sanitarios</w:t>
      </w:r>
    </w:p>
    <w:p w14:paraId="29930768" w14:textId="16241C39" w:rsidR="00D03798" w:rsidRDefault="00D03798" w:rsidP="00351869">
      <w:r>
        <w:rPr>
          <w:noProof/>
        </w:rPr>
        <w:drawing>
          <wp:inline distT="0" distB="0" distL="0" distR="0" wp14:anchorId="025B68C3" wp14:editId="5F2BAEBF">
            <wp:extent cx="5538279" cy="2688609"/>
            <wp:effectExtent l="0" t="0" r="5715" b="0"/>
            <wp:docPr id="2" name="Gráfico 2" descr="En la figura 1 se muestran los aspectos que son de revisión en los procedimientos sanit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 1 1.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541375" cy="2690112"/>
                    </a:xfrm>
                    <a:prstGeom prst="rect">
                      <a:avLst/>
                    </a:prstGeom>
                  </pic:spPr>
                </pic:pic>
              </a:graphicData>
            </a:graphic>
          </wp:inline>
        </w:drawing>
      </w:r>
    </w:p>
    <w:p w14:paraId="3D4518FD" w14:textId="77777777" w:rsidR="004234CC" w:rsidRPr="004234CC" w:rsidRDefault="004234CC" w:rsidP="00A53247">
      <w:pPr>
        <w:rPr>
          <w:b/>
          <w:bCs/>
        </w:rPr>
      </w:pPr>
      <w:r w:rsidRPr="004234CC">
        <w:rPr>
          <w:b/>
          <w:bCs/>
        </w:rPr>
        <w:lastRenderedPageBreak/>
        <w:t>Procedimientos sanitarios</w:t>
      </w:r>
    </w:p>
    <w:p w14:paraId="29A07B3F" w14:textId="77777777" w:rsidR="004234CC" w:rsidRDefault="004234CC" w:rsidP="00A53247">
      <w:r>
        <w:t>Se revisa</w:t>
      </w:r>
    </w:p>
    <w:p w14:paraId="2C782F80" w14:textId="77777777" w:rsidR="004234CC" w:rsidRPr="004234CC" w:rsidRDefault="004234CC" w:rsidP="00A53247">
      <w:pPr>
        <w:rPr>
          <w:b/>
          <w:bCs/>
        </w:rPr>
      </w:pPr>
      <w:r w:rsidRPr="004234CC">
        <w:rPr>
          <w:b/>
          <w:bCs/>
        </w:rPr>
        <w:t>Calidad de agua</w:t>
      </w:r>
    </w:p>
    <w:p w14:paraId="787A5F0B" w14:textId="77777777" w:rsidR="004234CC" w:rsidRDefault="004234CC" w:rsidP="00A53247">
      <w:pPr>
        <w:pStyle w:val="Prrafodelista"/>
        <w:numPr>
          <w:ilvl w:val="0"/>
          <w:numId w:val="20"/>
        </w:numPr>
      </w:pPr>
      <w:r>
        <w:t>Plan de control de agua</w:t>
      </w:r>
    </w:p>
    <w:p w14:paraId="0FEEDCDD" w14:textId="2BB3700D" w:rsidR="00A53247" w:rsidRDefault="00A53247" w:rsidP="00A53247">
      <w:pPr>
        <w:pStyle w:val="Prrafodelista"/>
        <w:numPr>
          <w:ilvl w:val="0"/>
          <w:numId w:val="19"/>
        </w:numPr>
      </w:pPr>
      <w:r>
        <w:t>Estar al día.</w:t>
      </w:r>
    </w:p>
    <w:p w14:paraId="0A03EB4F" w14:textId="5366D984" w:rsidR="00A53247" w:rsidRDefault="00A53247" w:rsidP="00A53247">
      <w:pPr>
        <w:pStyle w:val="Prrafodelista"/>
        <w:numPr>
          <w:ilvl w:val="0"/>
          <w:numId w:val="19"/>
        </w:numPr>
      </w:pPr>
      <w:r>
        <w:t>Presentarlo en el momento de la inspección.</w:t>
      </w:r>
    </w:p>
    <w:p w14:paraId="3DA74ECF" w14:textId="77777777" w:rsidR="00A53247" w:rsidRPr="00A53247" w:rsidRDefault="00A53247" w:rsidP="00A53247">
      <w:pPr>
        <w:rPr>
          <w:b/>
          <w:bCs/>
        </w:rPr>
      </w:pPr>
      <w:r w:rsidRPr="00A53247">
        <w:rPr>
          <w:b/>
          <w:bCs/>
        </w:rPr>
        <w:t>Higiene en las instalaciones</w:t>
      </w:r>
    </w:p>
    <w:p w14:paraId="5390EF61" w14:textId="0CAF17C5" w:rsidR="00A53247" w:rsidRDefault="00A53247" w:rsidP="00A53247">
      <w:pPr>
        <w:pStyle w:val="Prrafodelista"/>
        <w:numPr>
          <w:ilvl w:val="0"/>
          <w:numId w:val="21"/>
        </w:numPr>
      </w:pPr>
      <w:r>
        <w:t>Techos.</w:t>
      </w:r>
    </w:p>
    <w:p w14:paraId="7A3C4FC6" w14:textId="6C6F80DA" w:rsidR="00A53247" w:rsidRDefault="00A53247" w:rsidP="00A53247">
      <w:pPr>
        <w:pStyle w:val="Prrafodelista"/>
        <w:numPr>
          <w:ilvl w:val="0"/>
          <w:numId w:val="21"/>
        </w:numPr>
      </w:pPr>
      <w:r>
        <w:t>Paredes.</w:t>
      </w:r>
    </w:p>
    <w:p w14:paraId="76CD6293" w14:textId="3B0A9538" w:rsidR="00A53247" w:rsidRDefault="00A53247" w:rsidP="00A53247">
      <w:pPr>
        <w:pStyle w:val="Prrafodelista"/>
        <w:numPr>
          <w:ilvl w:val="0"/>
          <w:numId w:val="21"/>
        </w:numPr>
      </w:pPr>
      <w:r>
        <w:t>Suelo.</w:t>
      </w:r>
    </w:p>
    <w:p w14:paraId="404BA726" w14:textId="200B4C01" w:rsidR="00A53247" w:rsidRDefault="00A53247" w:rsidP="00A53247">
      <w:pPr>
        <w:pStyle w:val="Prrafodelista"/>
        <w:numPr>
          <w:ilvl w:val="0"/>
          <w:numId w:val="21"/>
        </w:numPr>
      </w:pPr>
      <w:r>
        <w:t>Baños.</w:t>
      </w:r>
    </w:p>
    <w:p w14:paraId="0A1E9EB3" w14:textId="77777777" w:rsidR="00A53247" w:rsidRPr="00A53247" w:rsidRDefault="00A53247" w:rsidP="00A53247">
      <w:pPr>
        <w:rPr>
          <w:b/>
          <w:bCs/>
        </w:rPr>
      </w:pPr>
      <w:r w:rsidRPr="00A53247">
        <w:rPr>
          <w:b/>
          <w:bCs/>
        </w:rPr>
        <w:t>Formación de personal</w:t>
      </w:r>
    </w:p>
    <w:p w14:paraId="47E441F2" w14:textId="1AC2B79C" w:rsidR="00A53247" w:rsidRDefault="00A53247" w:rsidP="00A53247">
      <w:pPr>
        <w:pStyle w:val="Prrafodelista"/>
        <w:numPr>
          <w:ilvl w:val="0"/>
          <w:numId w:val="22"/>
        </w:numPr>
      </w:pPr>
      <w:r>
        <w:t>Certificación para ejercer las labores.</w:t>
      </w:r>
    </w:p>
    <w:p w14:paraId="0A6D72F8" w14:textId="3E923596" w:rsidR="004234CC" w:rsidRPr="00A53247" w:rsidRDefault="004234CC" w:rsidP="00A53247">
      <w:pPr>
        <w:rPr>
          <w:b/>
          <w:bCs/>
        </w:rPr>
      </w:pPr>
      <w:r w:rsidRPr="00A53247">
        <w:rPr>
          <w:b/>
          <w:bCs/>
        </w:rPr>
        <w:t>Equipamiento del establecimiento</w:t>
      </w:r>
    </w:p>
    <w:p w14:paraId="707F42AE" w14:textId="77777777" w:rsidR="004234CC" w:rsidRDefault="004234CC" w:rsidP="00A53247">
      <w:pPr>
        <w:pStyle w:val="Prrafodelista"/>
        <w:numPr>
          <w:ilvl w:val="0"/>
          <w:numId w:val="22"/>
        </w:numPr>
      </w:pPr>
      <w:r>
        <w:t>Enfocado en la cocina</w:t>
      </w:r>
    </w:p>
    <w:p w14:paraId="481C2BFB" w14:textId="77777777" w:rsidR="004234CC" w:rsidRDefault="004234CC" w:rsidP="00A53247">
      <w:r>
        <w:t>Para</w:t>
      </w:r>
    </w:p>
    <w:p w14:paraId="77D2E265" w14:textId="77777777" w:rsidR="004234CC" w:rsidRDefault="004234CC" w:rsidP="00A53247">
      <w:pPr>
        <w:pStyle w:val="Prrafodelista"/>
        <w:numPr>
          <w:ilvl w:val="0"/>
          <w:numId w:val="23"/>
        </w:numPr>
      </w:pPr>
      <w:r>
        <w:t>Evitar que se generen inconformidades</w:t>
      </w:r>
    </w:p>
    <w:p w14:paraId="4C2EBBEF" w14:textId="2D411487" w:rsidR="00A53247" w:rsidRDefault="00A53247" w:rsidP="009B24F1">
      <w:pPr>
        <w:pStyle w:val="Ttulo2"/>
      </w:pPr>
      <w:bookmarkStart w:id="5" w:name="_Toc150711209"/>
      <w:r>
        <w:t>Tipos de establecimientos para inspección</w:t>
      </w:r>
      <w:bookmarkEnd w:id="5"/>
    </w:p>
    <w:p w14:paraId="37ECAC2C" w14:textId="77777777" w:rsidR="00A53247" w:rsidRDefault="00A53247" w:rsidP="00A53247">
      <w:pPr>
        <w:spacing w:before="0" w:after="160"/>
        <w:ind w:firstLine="708"/>
      </w:pPr>
      <w:r>
        <w:t xml:space="preserve">Los diferentes tipos de establecimientos, donde se realiza la fabricación, procesamiento, preparación, envase, almacenamiento, transporte, distribución y comercialización de alimentos, deben realizarse la respectiva inspección por medio de </w:t>
      </w:r>
      <w:r>
        <w:lastRenderedPageBreak/>
        <w:t>la autoridad sanitaria requerida, esto para generar una mayor orientación respecto a cada actividad que se ejecuta.</w:t>
      </w:r>
    </w:p>
    <w:p w14:paraId="49D1E058" w14:textId="77777777" w:rsidR="00A53247" w:rsidRDefault="00A53247" w:rsidP="00A53247">
      <w:pPr>
        <w:spacing w:before="0" w:after="160"/>
        <w:ind w:firstLine="0"/>
      </w:pPr>
      <w:r>
        <w:t>Algunos de los establecimientos que deben regirse a la norma sanitaria son:</w:t>
      </w:r>
    </w:p>
    <w:p w14:paraId="5A759D47" w14:textId="6114D0AD" w:rsidR="00A53247" w:rsidRDefault="00A53247" w:rsidP="00A53247">
      <w:pPr>
        <w:pStyle w:val="Prrafodelista"/>
        <w:numPr>
          <w:ilvl w:val="0"/>
          <w:numId w:val="24"/>
        </w:numPr>
        <w:spacing w:before="0" w:after="160"/>
      </w:pPr>
      <w:r>
        <w:t>Restaurantes.</w:t>
      </w:r>
    </w:p>
    <w:p w14:paraId="6EE4165B" w14:textId="047F21F6" w:rsidR="00A53247" w:rsidRDefault="00A53247" w:rsidP="00A53247">
      <w:pPr>
        <w:pStyle w:val="Prrafodelista"/>
        <w:numPr>
          <w:ilvl w:val="0"/>
          <w:numId w:val="24"/>
        </w:numPr>
        <w:spacing w:before="0" w:after="160"/>
      </w:pPr>
      <w:r>
        <w:t>Tiendas de comestibles.</w:t>
      </w:r>
    </w:p>
    <w:p w14:paraId="44C5760E" w14:textId="5A23E47C" w:rsidR="00A53247" w:rsidRDefault="00A53247" w:rsidP="00A53247">
      <w:pPr>
        <w:pStyle w:val="Prrafodelista"/>
        <w:numPr>
          <w:ilvl w:val="0"/>
          <w:numId w:val="24"/>
        </w:numPr>
        <w:spacing w:before="0" w:after="160"/>
      </w:pPr>
      <w:r>
        <w:t>Tiendas de conveniencia.</w:t>
      </w:r>
    </w:p>
    <w:p w14:paraId="7A07F660" w14:textId="0222081F" w:rsidR="00A53247" w:rsidRDefault="00A53247" w:rsidP="00A53247">
      <w:pPr>
        <w:pStyle w:val="Prrafodelista"/>
        <w:numPr>
          <w:ilvl w:val="0"/>
          <w:numId w:val="24"/>
        </w:numPr>
        <w:spacing w:before="0" w:after="160"/>
      </w:pPr>
      <w:r>
        <w:t>Bares.</w:t>
      </w:r>
    </w:p>
    <w:p w14:paraId="40C0C05C" w14:textId="4A094E9B" w:rsidR="00A53247" w:rsidRDefault="00A53247" w:rsidP="00A53247">
      <w:pPr>
        <w:pStyle w:val="Prrafodelista"/>
        <w:numPr>
          <w:ilvl w:val="0"/>
          <w:numId w:val="24"/>
        </w:numPr>
        <w:spacing w:before="0" w:after="160"/>
      </w:pPr>
      <w:r>
        <w:t>Cafeterías.</w:t>
      </w:r>
    </w:p>
    <w:p w14:paraId="4B608648" w14:textId="07292187" w:rsidR="00A53247" w:rsidRDefault="00A53247" w:rsidP="00A53247">
      <w:pPr>
        <w:pStyle w:val="Prrafodelista"/>
        <w:numPr>
          <w:ilvl w:val="0"/>
          <w:numId w:val="24"/>
        </w:numPr>
        <w:spacing w:before="0" w:after="160"/>
      </w:pPr>
      <w:r>
        <w:t>Cafés.</w:t>
      </w:r>
    </w:p>
    <w:p w14:paraId="60A9D5B2" w14:textId="75CB16B5" w:rsidR="00A53247" w:rsidRDefault="00A53247" w:rsidP="00A53247">
      <w:pPr>
        <w:pStyle w:val="Prrafodelista"/>
        <w:numPr>
          <w:ilvl w:val="0"/>
          <w:numId w:val="24"/>
        </w:numPr>
        <w:spacing w:before="0" w:after="160"/>
      </w:pPr>
      <w:r>
        <w:t>Heladerías.</w:t>
      </w:r>
    </w:p>
    <w:p w14:paraId="0AC21CFA" w14:textId="43CB69A4" w:rsidR="00A53247" w:rsidRDefault="00A53247" w:rsidP="00A53247">
      <w:pPr>
        <w:pStyle w:val="Prrafodelista"/>
        <w:numPr>
          <w:ilvl w:val="0"/>
          <w:numId w:val="24"/>
        </w:numPr>
        <w:spacing w:before="0" w:after="160"/>
      </w:pPr>
      <w:r>
        <w:t xml:space="preserve">Cocinas de </w:t>
      </w:r>
      <w:r w:rsidR="00CB57B3">
        <w:t>“</w:t>
      </w:r>
      <w:r w:rsidRPr="00CB57B3">
        <w:rPr>
          <w:rStyle w:val="Extranjerismo"/>
        </w:rPr>
        <w:t>catering</w:t>
      </w:r>
      <w:r w:rsidR="00CB57B3">
        <w:rPr>
          <w:rStyle w:val="Extranjerismo"/>
        </w:rPr>
        <w:t>”</w:t>
      </w:r>
      <w:r>
        <w:t>.</w:t>
      </w:r>
    </w:p>
    <w:p w14:paraId="131D393C" w14:textId="5813CF09" w:rsidR="00A53247" w:rsidRDefault="00A53247" w:rsidP="00A53247">
      <w:pPr>
        <w:pStyle w:val="Prrafodelista"/>
        <w:numPr>
          <w:ilvl w:val="0"/>
          <w:numId w:val="24"/>
        </w:numPr>
        <w:spacing w:before="0" w:after="160"/>
      </w:pPr>
      <w:r>
        <w:t>Organizaciones privadas al servicio del público.</w:t>
      </w:r>
    </w:p>
    <w:p w14:paraId="45DDE1C2" w14:textId="77777777" w:rsidR="00A53247" w:rsidRDefault="00A53247" w:rsidP="00A53247">
      <w:pPr>
        <w:spacing w:before="0" w:after="160"/>
        <w:ind w:firstLine="708"/>
      </w:pPr>
      <w:r>
        <w:t>Según el Invima, existen diferentes tipos de actividades a las cuales se le deben realizar el respectivo control sanitario y se relacionan de la siguiente manera:</w:t>
      </w:r>
    </w:p>
    <w:p w14:paraId="4D1AEE07" w14:textId="77777777" w:rsidR="00A53247" w:rsidRDefault="00A53247" w:rsidP="00A53247">
      <w:pPr>
        <w:spacing w:before="0" w:after="160"/>
        <w:ind w:firstLine="0"/>
      </w:pPr>
      <w:r w:rsidRPr="00A53247">
        <w:rPr>
          <w:b/>
          <w:bCs/>
        </w:rPr>
        <w:t>Tabla 1.</w:t>
      </w:r>
      <w:r>
        <w:t xml:space="preserve"> Tipos de actividades y su control sanitario.</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Description w:val="En la tabla 1 se muestran las actividades que llevan control sanitario y la entidad que lo realiza."/>
      </w:tblPr>
      <w:tblGrid>
        <w:gridCol w:w="4092"/>
        <w:gridCol w:w="879"/>
        <w:gridCol w:w="2875"/>
      </w:tblGrid>
      <w:tr w:rsidR="00A53247" w:rsidRPr="00A53247" w14:paraId="55ABAC04" w14:textId="77777777" w:rsidTr="00A53247">
        <w:trPr>
          <w:trHeight w:val="400"/>
          <w:tblHeader/>
          <w:jc w:val="center"/>
        </w:trPr>
        <w:tc>
          <w:tcPr>
            <w:tcW w:w="0" w:type="auto"/>
            <w:vMerge w:val="restart"/>
            <w:shd w:val="clear" w:color="auto" w:fill="D9D9D9" w:themeFill="background1" w:themeFillShade="D9"/>
            <w:tcMar>
              <w:top w:w="100" w:type="dxa"/>
              <w:left w:w="100" w:type="dxa"/>
              <w:bottom w:w="100" w:type="dxa"/>
              <w:right w:w="100" w:type="dxa"/>
            </w:tcMar>
            <w:vAlign w:val="center"/>
          </w:tcPr>
          <w:p w14:paraId="35ED1879" w14:textId="77777777" w:rsidR="00A53247" w:rsidRPr="00A53247" w:rsidRDefault="00A53247" w:rsidP="00A53247">
            <w:pPr>
              <w:widowControl w:val="0"/>
              <w:spacing w:before="0" w:after="0"/>
              <w:ind w:firstLine="0"/>
              <w:jc w:val="center"/>
              <w:rPr>
                <w:rFonts w:eastAsia="Arial" w:cs="Arial"/>
                <w:b/>
                <w:kern w:val="0"/>
                <w:sz w:val="24"/>
                <w:szCs w:val="24"/>
                <w:lang w:eastAsia="ja-JP"/>
                <w14:ligatures w14:val="none"/>
              </w:rPr>
            </w:pPr>
            <w:r w:rsidRPr="00A53247">
              <w:rPr>
                <w:rFonts w:eastAsia="Arial" w:cs="Arial"/>
                <w:b/>
                <w:kern w:val="0"/>
                <w:sz w:val="24"/>
                <w:szCs w:val="24"/>
                <w:lang w:eastAsia="ja-JP"/>
                <w14:ligatures w14:val="none"/>
              </w:rPr>
              <w:t>Actividad</w:t>
            </w:r>
          </w:p>
        </w:tc>
        <w:tc>
          <w:tcPr>
            <w:tcW w:w="0" w:type="auto"/>
            <w:gridSpan w:val="2"/>
            <w:shd w:val="clear" w:color="auto" w:fill="D9D9D9" w:themeFill="background1" w:themeFillShade="D9"/>
            <w:tcMar>
              <w:top w:w="100" w:type="dxa"/>
              <w:left w:w="100" w:type="dxa"/>
              <w:bottom w:w="100" w:type="dxa"/>
              <w:right w:w="100" w:type="dxa"/>
            </w:tcMar>
            <w:vAlign w:val="center"/>
          </w:tcPr>
          <w:p w14:paraId="63D0A08A" w14:textId="77777777" w:rsidR="00A53247" w:rsidRPr="00A53247" w:rsidRDefault="00A53247" w:rsidP="00A53247">
            <w:pPr>
              <w:widowControl w:val="0"/>
              <w:spacing w:before="0" w:after="0"/>
              <w:ind w:firstLine="0"/>
              <w:jc w:val="center"/>
              <w:rPr>
                <w:rFonts w:eastAsia="Arial" w:cs="Arial"/>
                <w:b/>
                <w:kern w:val="0"/>
                <w:sz w:val="24"/>
                <w:szCs w:val="24"/>
                <w:lang w:eastAsia="ja-JP"/>
                <w14:ligatures w14:val="none"/>
              </w:rPr>
            </w:pPr>
            <w:r w:rsidRPr="00A53247">
              <w:rPr>
                <w:rFonts w:eastAsia="Arial" w:cs="Arial"/>
                <w:b/>
                <w:kern w:val="0"/>
                <w:sz w:val="24"/>
                <w:szCs w:val="24"/>
                <w:lang w:eastAsia="ja-JP"/>
                <w14:ligatures w14:val="none"/>
              </w:rPr>
              <w:t>Autoridad competente</w:t>
            </w:r>
          </w:p>
        </w:tc>
      </w:tr>
      <w:tr w:rsidR="00A53247" w:rsidRPr="00A53247" w14:paraId="5B9B0DE8" w14:textId="77777777" w:rsidTr="00A53247">
        <w:trPr>
          <w:trHeight w:val="749"/>
          <w:tblHeader/>
          <w:jc w:val="center"/>
        </w:trPr>
        <w:tc>
          <w:tcPr>
            <w:tcW w:w="0" w:type="auto"/>
            <w:vMerge/>
            <w:shd w:val="clear" w:color="auto" w:fill="D9D9D9" w:themeFill="background1" w:themeFillShade="D9"/>
            <w:tcMar>
              <w:top w:w="100" w:type="dxa"/>
              <w:left w:w="100" w:type="dxa"/>
              <w:bottom w:w="100" w:type="dxa"/>
              <w:right w:w="100" w:type="dxa"/>
            </w:tcMar>
            <w:vAlign w:val="center"/>
          </w:tcPr>
          <w:p w14:paraId="35F30625" w14:textId="77777777" w:rsidR="00A53247" w:rsidRPr="00A53247" w:rsidRDefault="00A53247" w:rsidP="00A53247">
            <w:pPr>
              <w:widowControl w:val="0"/>
              <w:pBdr>
                <w:top w:val="nil"/>
                <w:left w:val="nil"/>
                <w:bottom w:val="nil"/>
                <w:right w:val="nil"/>
                <w:between w:val="nil"/>
              </w:pBdr>
              <w:spacing w:before="0" w:after="0"/>
              <w:ind w:firstLine="0"/>
              <w:rPr>
                <w:rFonts w:eastAsia="Arial" w:cs="Arial"/>
                <w:b/>
                <w:kern w:val="0"/>
                <w:sz w:val="24"/>
                <w:szCs w:val="24"/>
                <w:lang w:eastAsia="ja-JP"/>
                <w14:ligatures w14:val="none"/>
              </w:rPr>
            </w:pPr>
          </w:p>
        </w:tc>
        <w:tc>
          <w:tcPr>
            <w:tcW w:w="0" w:type="auto"/>
            <w:shd w:val="clear" w:color="auto" w:fill="D9D9D9" w:themeFill="background1" w:themeFillShade="D9"/>
            <w:tcMar>
              <w:top w:w="100" w:type="dxa"/>
              <w:left w:w="100" w:type="dxa"/>
              <w:bottom w:w="100" w:type="dxa"/>
              <w:right w:w="100" w:type="dxa"/>
            </w:tcMar>
            <w:vAlign w:val="center"/>
          </w:tcPr>
          <w:p w14:paraId="473F9A79" w14:textId="77777777" w:rsidR="00A53247" w:rsidRPr="00A53247" w:rsidRDefault="00A53247" w:rsidP="00A53247">
            <w:pPr>
              <w:widowControl w:val="0"/>
              <w:spacing w:before="0" w:after="0"/>
              <w:ind w:firstLine="0"/>
              <w:jc w:val="center"/>
              <w:rPr>
                <w:rFonts w:eastAsia="Arial" w:cs="Arial"/>
                <w:b/>
                <w:kern w:val="0"/>
                <w:sz w:val="24"/>
                <w:szCs w:val="24"/>
                <w:lang w:eastAsia="ja-JP"/>
                <w14:ligatures w14:val="none"/>
              </w:rPr>
            </w:pPr>
            <w:r w:rsidRPr="00A53247">
              <w:rPr>
                <w:rFonts w:eastAsia="Arial" w:cs="Arial"/>
                <w:b/>
                <w:kern w:val="0"/>
                <w:sz w:val="24"/>
                <w:szCs w:val="24"/>
                <w:lang w:eastAsia="ja-JP"/>
                <w14:ligatures w14:val="none"/>
              </w:rPr>
              <w:t>Invima</w:t>
            </w:r>
          </w:p>
        </w:tc>
        <w:tc>
          <w:tcPr>
            <w:tcW w:w="0" w:type="auto"/>
            <w:shd w:val="clear" w:color="auto" w:fill="D9D9D9" w:themeFill="background1" w:themeFillShade="D9"/>
            <w:tcMar>
              <w:top w:w="100" w:type="dxa"/>
              <w:left w:w="100" w:type="dxa"/>
              <w:bottom w:w="100" w:type="dxa"/>
              <w:right w:w="100" w:type="dxa"/>
            </w:tcMar>
            <w:vAlign w:val="center"/>
          </w:tcPr>
          <w:p w14:paraId="6E15F669" w14:textId="77777777" w:rsidR="00A53247" w:rsidRPr="00A53247" w:rsidRDefault="00A53247" w:rsidP="00A53247">
            <w:pPr>
              <w:widowControl w:val="0"/>
              <w:spacing w:before="0" w:after="0"/>
              <w:ind w:firstLine="0"/>
              <w:jc w:val="center"/>
              <w:rPr>
                <w:rFonts w:eastAsia="Arial" w:cs="Arial"/>
                <w:b/>
                <w:kern w:val="0"/>
                <w:sz w:val="24"/>
                <w:szCs w:val="24"/>
                <w:lang w:eastAsia="ja-JP"/>
                <w14:ligatures w14:val="none"/>
              </w:rPr>
            </w:pPr>
            <w:r w:rsidRPr="00A53247">
              <w:rPr>
                <w:rFonts w:eastAsia="Arial" w:cs="Arial"/>
                <w:b/>
                <w:kern w:val="0"/>
                <w:sz w:val="24"/>
                <w:szCs w:val="24"/>
                <w:lang w:eastAsia="ja-JP"/>
                <w14:ligatures w14:val="none"/>
              </w:rPr>
              <w:t>Entidad territorial de salud</w:t>
            </w:r>
          </w:p>
        </w:tc>
      </w:tr>
      <w:tr w:rsidR="00A53247" w:rsidRPr="00A53247" w14:paraId="582F494E" w14:textId="77777777" w:rsidTr="00A53247">
        <w:trPr>
          <w:jc w:val="center"/>
        </w:trPr>
        <w:tc>
          <w:tcPr>
            <w:tcW w:w="0" w:type="auto"/>
            <w:shd w:val="clear" w:color="auto" w:fill="auto"/>
            <w:tcMar>
              <w:top w:w="100" w:type="dxa"/>
              <w:left w:w="100" w:type="dxa"/>
              <w:bottom w:w="100" w:type="dxa"/>
              <w:right w:w="100" w:type="dxa"/>
            </w:tcMar>
          </w:tcPr>
          <w:p w14:paraId="66716F8B" w14:textId="77777777" w:rsidR="00A53247" w:rsidRPr="00A53247" w:rsidRDefault="00A53247" w:rsidP="00A53247">
            <w:pPr>
              <w:widowControl w:val="0"/>
              <w:spacing w:before="0" w:after="0"/>
              <w:ind w:firstLine="0"/>
              <w:rPr>
                <w:rFonts w:eastAsia="Arial" w:cs="Arial"/>
                <w:kern w:val="0"/>
                <w:sz w:val="24"/>
                <w:szCs w:val="24"/>
                <w:lang w:eastAsia="ja-JP"/>
                <w14:ligatures w14:val="none"/>
              </w:rPr>
            </w:pPr>
            <w:r w:rsidRPr="00A53247">
              <w:rPr>
                <w:rFonts w:eastAsia="Arial" w:cs="Arial"/>
                <w:kern w:val="0"/>
                <w:sz w:val="24"/>
                <w:szCs w:val="24"/>
                <w:lang w:eastAsia="ja-JP"/>
                <w14:ligatures w14:val="none"/>
              </w:rPr>
              <w:t>Fabricación</w:t>
            </w:r>
          </w:p>
        </w:tc>
        <w:tc>
          <w:tcPr>
            <w:tcW w:w="0" w:type="auto"/>
            <w:shd w:val="clear" w:color="auto" w:fill="auto"/>
            <w:tcMar>
              <w:top w:w="100" w:type="dxa"/>
              <w:left w:w="100" w:type="dxa"/>
              <w:bottom w:w="100" w:type="dxa"/>
              <w:right w:w="100" w:type="dxa"/>
            </w:tcMar>
            <w:vAlign w:val="center"/>
          </w:tcPr>
          <w:p w14:paraId="28D127C6" w14:textId="77777777" w:rsidR="00A53247" w:rsidRPr="00A53247" w:rsidRDefault="00A53247" w:rsidP="00A53247">
            <w:pPr>
              <w:widowControl w:val="0"/>
              <w:spacing w:before="0" w:after="0"/>
              <w:ind w:firstLine="0"/>
              <w:jc w:val="center"/>
              <w:rPr>
                <w:rFonts w:eastAsia="Arial" w:cs="Arial"/>
                <w:kern w:val="0"/>
                <w:sz w:val="24"/>
                <w:szCs w:val="24"/>
                <w:lang w:eastAsia="ja-JP"/>
                <w14:ligatures w14:val="none"/>
              </w:rPr>
            </w:pPr>
            <w:r w:rsidRPr="00A53247">
              <w:rPr>
                <w:rFonts w:eastAsia="Arial" w:cs="Arial"/>
                <w:kern w:val="0"/>
                <w:sz w:val="24"/>
                <w:szCs w:val="24"/>
                <w:lang w:eastAsia="ja-JP"/>
                <w14:ligatures w14:val="none"/>
              </w:rPr>
              <w:t>X</w:t>
            </w:r>
          </w:p>
        </w:tc>
        <w:tc>
          <w:tcPr>
            <w:tcW w:w="0" w:type="auto"/>
            <w:shd w:val="clear" w:color="auto" w:fill="auto"/>
            <w:tcMar>
              <w:top w:w="100" w:type="dxa"/>
              <w:left w:w="100" w:type="dxa"/>
              <w:bottom w:w="100" w:type="dxa"/>
              <w:right w:w="100" w:type="dxa"/>
            </w:tcMar>
            <w:vAlign w:val="center"/>
          </w:tcPr>
          <w:p w14:paraId="7AEFAF91" w14:textId="77777777" w:rsidR="00A53247" w:rsidRPr="00A53247" w:rsidRDefault="00A53247" w:rsidP="00A53247">
            <w:pPr>
              <w:widowControl w:val="0"/>
              <w:spacing w:before="0" w:after="0"/>
              <w:ind w:firstLine="0"/>
              <w:jc w:val="center"/>
              <w:rPr>
                <w:rFonts w:eastAsia="Arial" w:cs="Arial"/>
                <w:kern w:val="0"/>
                <w:sz w:val="24"/>
                <w:szCs w:val="24"/>
                <w:lang w:eastAsia="ja-JP"/>
                <w14:ligatures w14:val="none"/>
              </w:rPr>
            </w:pPr>
          </w:p>
        </w:tc>
      </w:tr>
      <w:tr w:rsidR="00A53247" w:rsidRPr="00A53247" w14:paraId="5E2DB949" w14:textId="77777777" w:rsidTr="00A53247">
        <w:trPr>
          <w:jc w:val="center"/>
        </w:trPr>
        <w:tc>
          <w:tcPr>
            <w:tcW w:w="0" w:type="auto"/>
            <w:shd w:val="clear" w:color="auto" w:fill="auto"/>
            <w:tcMar>
              <w:top w:w="100" w:type="dxa"/>
              <w:left w:w="100" w:type="dxa"/>
              <w:bottom w:w="100" w:type="dxa"/>
              <w:right w:w="100" w:type="dxa"/>
            </w:tcMar>
          </w:tcPr>
          <w:p w14:paraId="291C2A73" w14:textId="77777777" w:rsidR="00A53247" w:rsidRPr="00A53247" w:rsidRDefault="00A53247" w:rsidP="00A53247">
            <w:pPr>
              <w:widowControl w:val="0"/>
              <w:spacing w:before="0" w:after="0"/>
              <w:ind w:firstLine="0"/>
              <w:rPr>
                <w:rFonts w:eastAsia="Arial" w:cs="Arial"/>
                <w:kern w:val="0"/>
                <w:sz w:val="24"/>
                <w:szCs w:val="24"/>
                <w:lang w:eastAsia="ja-JP"/>
                <w14:ligatures w14:val="none"/>
              </w:rPr>
            </w:pPr>
            <w:r w:rsidRPr="00A53247">
              <w:rPr>
                <w:rFonts w:eastAsia="Arial" w:cs="Arial"/>
                <w:kern w:val="0"/>
                <w:sz w:val="24"/>
                <w:szCs w:val="24"/>
                <w:lang w:eastAsia="ja-JP"/>
                <w14:ligatures w14:val="none"/>
              </w:rPr>
              <w:t>Preparación</w:t>
            </w:r>
          </w:p>
        </w:tc>
        <w:tc>
          <w:tcPr>
            <w:tcW w:w="0" w:type="auto"/>
            <w:shd w:val="clear" w:color="auto" w:fill="auto"/>
            <w:tcMar>
              <w:top w:w="100" w:type="dxa"/>
              <w:left w:w="100" w:type="dxa"/>
              <w:bottom w:w="100" w:type="dxa"/>
              <w:right w:w="100" w:type="dxa"/>
            </w:tcMar>
            <w:vAlign w:val="center"/>
          </w:tcPr>
          <w:p w14:paraId="389553F2" w14:textId="77777777" w:rsidR="00A53247" w:rsidRPr="00A53247" w:rsidRDefault="00A53247" w:rsidP="00A53247">
            <w:pPr>
              <w:widowControl w:val="0"/>
              <w:spacing w:before="0" w:after="0"/>
              <w:ind w:firstLine="0"/>
              <w:jc w:val="center"/>
              <w:rPr>
                <w:rFonts w:eastAsia="Arial" w:cs="Arial"/>
                <w:kern w:val="0"/>
                <w:sz w:val="24"/>
                <w:szCs w:val="24"/>
                <w:lang w:eastAsia="ja-JP"/>
                <w14:ligatures w14:val="none"/>
              </w:rPr>
            </w:pPr>
          </w:p>
        </w:tc>
        <w:tc>
          <w:tcPr>
            <w:tcW w:w="0" w:type="auto"/>
            <w:shd w:val="clear" w:color="auto" w:fill="auto"/>
            <w:tcMar>
              <w:top w:w="100" w:type="dxa"/>
              <w:left w:w="100" w:type="dxa"/>
              <w:bottom w:w="100" w:type="dxa"/>
              <w:right w:w="100" w:type="dxa"/>
            </w:tcMar>
            <w:vAlign w:val="center"/>
          </w:tcPr>
          <w:p w14:paraId="53C24068" w14:textId="77777777" w:rsidR="00A53247" w:rsidRPr="00A53247" w:rsidRDefault="00A53247" w:rsidP="00A53247">
            <w:pPr>
              <w:widowControl w:val="0"/>
              <w:spacing w:before="0" w:after="0"/>
              <w:ind w:firstLine="0"/>
              <w:jc w:val="center"/>
              <w:rPr>
                <w:rFonts w:eastAsia="Arial" w:cs="Arial"/>
                <w:kern w:val="0"/>
                <w:sz w:val="24"/>
                <w:szCs w:val="24"/>
                <w:lang w:eastAsia="ja-JP"/>
                <w14:ligatures w14:val="none"/>
              </w:rPr>
            </w:pPr>
            <w:r w:rsidRPr="00A53247">
              <w:rPr>
                <w:rFonts w:eastAsia="Arial" w:cs="Arial"/>
                <w:kern w:val="0"/>
                <w:sz w:val="24"/>
                <w:szCs w:val="24"/>
                <w:lang w:eastAsia="ja-JP"/>
                <w14:ligatures w14:val="none"/>
              </w:rPr>
              <w:t>X</w:t>
            </w:r>
          </w:p>
        </w:tc>
      </w:tr>
      <w:tr w:rsidR="00A53247" w:rsidRPr="00A53247" w14:paraId="67B62F1B" w14:textId="77777777" w:rsidTr="00A53247">
        <w:trPr>
          <w:jc w:val="center"/>
        </w:trPr>
        <w:tc>
          <w:tcPr>
            <w:tcW w:w="0" w:type="auto"/>
            <w:shd w:val="clear" w:color="auto" w:fill="auto"/>
            <w:tcMar>
              <w:top w:w="100" w:type="dxa"/>
              <w:left w:w="100" w:type="dxa"/>
              <w:bottom w:w="100" w:type="dxa"/>
              <w:right w:w="100" w:type="dxa"/>
            </w:tcMar>
          </w:tcPr>
          <w:p w14:paraId="1B2A07C1" w14:textId="77777777" w:rsidR="00A53247" w:rsidRPr="00A53247" w:rsidRDefault="00A53247" w:rsidP="00A53247">
            <w:pPr>
              <w:widowControl w:val="0"/>
              <w:spacing w:before="0" w:after="0"/>
              <w:ind w:firstLine="0"/>
              <w:rPr>
                <w:rFonts w:eastAsia="Arial" w:cs="Arial"/>
                <w:kern w:val="0"/>
                <w:sz w:val="24"/>
                <w:szCs w:val="24"/>
                <w:lang w:eastAsia="ja-JP"/>
                <w14:ligatures w14:val="none"/>
              </w:rPr>
            </w:pPr>
            <w:r w:rsidRPr="00A53247">
              <w:rPr>
                <w:rFonts w:eastAsia="Arial" w:cs="Arial"/>
                <w:kern w:val="0"/>
                <w:sz w:val="24"/>
                <w:szCs w:val="24"/>
                <w:lang w:eastAsia="ja-JP"/>
                <w14:ligatures w14:val="none"/>
              </w:rPr>
              <w:t>Ensamble de refrigerios o menús</w:t>
            </w:r>
          </w:p>
        </w:tc>
        <w:tc>
          <w:tcPr>
            <w:tcW w:w="0" w:type="auto"/>
            <w:shd w:val="clear" w:color="auto" w:fill="auto"/>
            <w:tcMar>
              <w:top w:w="100" w:type="dxa"/>
              <w:left w:w="100" w:type="dxa"/>
              <w:bottom w:w="100" w:type="dxa"/>
              <w:right w:w="100" w:type="dxa"/>
            </w:tcMar>
            <w:vAlign w:val="center"/>
          </w:tcPr>
          <w:p w14:paraId="36782F9C" w14:textId="77777777" w:rsidR="00A53247" w:rsidRPr="00A53247" w:rsidRDefault="00A53247" w:rsidP="00A53247">
            <w:pPr>
              <w:widowControl w:val="0"/>
              <w:spacing w:before="0" w:after="0"/>
              <w:ind w:firstLine="0"/>
              <w:jc w:val="center"/>
              <w:rPr>
                <w:rFonts w:eastAsia="Arial" w:cs="Arial"/>
                <w:kern w:val="0"/>
                <w:sz w:val="24"/>
                <w:szCs w:val="24"/>
                <w:lang w:eastAsia="ja-JP"/>
                <w14:ligatures w14:val="none"/>
              </w:rPr>
            </w:pPr>
          </w:p>
        </w:tc>
        <w:tc>
          <w:tcPr>
            <w:tcW w:w="0" w:type="auto"/>
            <w:shd w:val="clear" w:color="auto" w:fill="auto"/>
            <w:tcMar>
              <w:top w:w="100" w:type="dxa"/>
              <w:left w:w="100" w:type="dxa"/>
              <w:bottom w:w="100" w:type="dxa"/>
              <w:right w:w="100" w:type="dxa"/>
            </w:tcMar>
            <w:vAlign w:val="center"/>
          </w:tcPr>
          <w:p w14:paraId="3BC74BDD" w14:textId="77777777" w:rsidR="00A53247" w:rsidRPr="00A53247" w:rsidRDefault="00A53247" w:rsidP="00A53247">
            <w:pPr>
              <w:widowControl w:val="0"/>
              <w:spacing w:before="0" w:after="0"/>
              <w:ind w:firstLine="0"/>
              <w:jc w:val="center"/>
              <w:rPr>
                <w:rFonts w:eastAsia="Arial" w:cs="Arial"/>
                <w:kern w:val="0"/>
                <w:sz w:val="24"/>
                <w:szCs w:val="24"/>
                <w:lang w:eastAsia="ja-JP"/>
                <w14:ligatures w14:val="none"/>
              </w:rPr>
            </w:pPr>
            <w:r w:rsidRPr="00A53247">
              <w:rPr>
                <w:rFonts w:eastAsia="Arial" w:cs="Arial"/>
                <w:kern w:val="0"/>
                <w:sz w:val="24"/>
                <w:szCs w:val="24"/>
                <w:lang w:eastAsia="ja-JP"/>
                <w14:ligatures w14:val="none"/>
              </w:rPr>
              <w:t>X</w:t>
            </w:r>
          </w:p>
        </w:tc>
      </w:tr>
      <w:tr w:rsidR="00A53247" w:rsidRPr="00A53247" w14:paraId="4B0B2B6A" w14:textId="77777777" w:rsidTr="00A53247">
        <w:trPr>
          <w:jc w:val="center"/>
        </w:trPr>
        <w:tc>
          <w:tcPr>
            <w:tcW w:w="0" w:type="auto"/>
            <w:shd w:val="clear" w:color="auto" w:fill="auto"/>
            <w:tcMar>
              <w:top w:w="100" w:type="dxa"/>
              <w:left w:w="100" w:type="dxa"/>
              <w:bottom w:w="100" w:type="dxa"/>
              <w:right w:w="100" w:type="dxa"/>
            </w:tcMar>
          </w:tcPr>
          <w:p w14:paraId="533A0622" w14:textId="77777777" w:rsidR="00A53247" w:rsidRPr="00A53247" w:rsidRDefault="00A53247" w:rsidP="00A53247">
            <w:pPr>
              <w:widowControl w:val="0"/>
              <w:spacing w:before="0" w:after="0"/>
              <w:ind w:firstLine="0"/>
              <w:rPr>
                <w:rFonts w:eastAsia="Arial" w:cs="Arial"/>
                <w:kern w:val="0"/>
                <w:sz w:val="24"/>
                <w:szCs w:val="24"/>
                <w:lang w:eastAsia="ja-JP"/>
                <w14:ligatures w14:val="none"/>
              </w:rPr>
            </w:pPr>
            <w:r w:rsidRPr="00A53247">
              <w:rPr>
                <w:rFonts w:eastAsia="Arial" w:cs="Arial"/>
                <w:kern w:val="0"/>
                <w:sz w:val="24"/>
                <w:szCs w:val="24"/>
                <w:lang w:eastAsia="ja-JP"/>
                <w14:ligatures w14:val="none"/>
              </w:rPr>
              <w:lastRenderedPageBreak/>
              <w:t>Almacenamiento</w:t>
            </w:r>
          </w:p>
        </w:tc>
        <w:tc>
          <w:tcPr>
            <w:tcW w:w="0" w:type="auto"/>
            <w:shd w:val="clear" w:color="auto" w:fill="auto"/>
            <w:tcMar>
              <w:top w:w="100" w:type="dxa"/>
              <w:left w:w="100" w:type="dxa"/>
              <w:bottom w:w="100" w:type="dxa"/>
              <w:right w:w="100" w:type="dxa"/>
            </w:tcMar>
            <w:vAlign w:val="center"/>
          </w:tcPr>
          <w:p w14:paraId="740A32B2" w14:textId="77777777" w:rsidR="00A53247" w:rsidRPr="00A53247" w:rsidRDefault="00A53247" w:rsidP="00A53247">
            <w:pPr>
              <w:widowControl w:val="0"/>
              <w:spacing w:before="0" w:after="0"/>
              <w:ind w:firstLine="0"/>
              <w:jc w:val="center"/>
              <w:rPr>
                <w:rFonts w:eastAsia="Arial" w:cs="Arial"/>
                <w:kern w:val="0"/>
                <w:sz w:val="24"/>
                <w:szCs w:val="24"/>
                <w:lang w:eastAsia="ja-JP"/>
                <w14:ligatures w14:val="none"/>
              </w:rPr>
            </w:pPr>
          </w:p>
        </w:tc>
        <w:tc>
          <w:tcPr>
            <w:tcW w:w="0" w:type="auto"/>
            <w:shd w:val="clear" w:color="auto" w:fill="auto"/>
            <w:tcMar>
              <w:top w:w="100" w:type="dxa"/>
              <w:left w:w="100" w:type="dxa"/>
              <w:bottom w:w="100" w:type="dxa"/>
              <w:right w:w="100" w:type="dxa"/>
            </w:tcMar>
            <w:vAlign w:val="center"/>
          </w:tcPr>
          <w:p w14:paraId="4647C987" w14:textId="77777777" w:rsidR="00A53247" w:rsidRPr="00A53247" w:rsidRDefault="00A53247" w:rsidP="00A53247">
            <w:pPr>
              <w:widowControl w:val="0"/>
              <w:spacing w:before="0" w:after="0"/>
              <w:ind w:firstLine="0"/>
              <w:jc w:val="center"/>
              <w:rPr>
                <w:rFonts w:eastAsia="Arial" w:cs="Arial"/>
                <w:kern w:val="0"/>
                <w:sz w:val="24"/>
                <w:szCs w:val="24"/>
                <w:lang w:eastAsia="ja-JP"/>
                <w14:ligatures w14:val="none"/>
              </w:rPr>
            </w:pPr>
            <w:r w:rsidRPr="00A53247">
              <w:rPr>
                <w:rFonts w:eastAsia="Arial" w:cs="Arial"/>
                <w:kern w:val="0"/>
                <w:sz w:val="24"/>
                <w:szCs w:val="24"/>
                <w:lang w:eastAsia="ja-JP"/>
                <w14:ligatures w14:val="none"/>
              </w:rPr>
              <w:t>X</w:t>
            </w:r>
          </w:p>
        </w:tc>
      </w:tr>
      <w:tr w:rsidR="00A53247" w:rsidRPr="00A53247" w14:paraId="48133AB3" w14:textId="77777777" w:rsidTr="00A53247">
        <w:trPr>
          <w:jc w:val="center"/>
        </w:trPr>
        <w:tc>
          <w:tcPr>
            <w:tcW w:w="0" w:type="auto"/>
            <w:shd w:val="clear" w:color="auto" w:fill="auto"/>
            <w:tcMar>
              <w:top w:w="100" w:type="dxa"/>
              <w:left w:w="100" w:type="dxa"/>
              <w:bottom w:w="100" w:type="dxa"/>
              <w:right w:w="100" w:type="dxa"/>
            </w:tcMar>
          </w:tcPr>
          <w:p w14:paraId="068D6684" w14:textId="77777777" w:rsidR="00A53247" w:rsidRPr="00A53247" w:rsidRDefault="00A53247" w:rsidP="00A53247">
            <w:pPr>
              <w:widowControl w:val="0"/>
              <w:spacing w:before="0" w:after="0"/>
              <w:ind w:firstLine="0"/>
              <w:rPr>
                <w:rFonts w:eastAsia="Arial" w:cs="Arial"/>
                <w:kern w:val="0"/>
                <w:sz w:val="24"/>
                <w:szCs w:val="24"/>
                <w:lang w:eastAsia="ja-JP"/>
                <w14:ligatures w14:val="none"/>
              </w:rPr>
            </w:pPr>
            <w:r w:rsidRPr="00A53247">
              <w:rPr>
                <w:rFonts w:eastAsia="Arial" w:cs="Arial"/>
                <w:kern w:val="0"/>
                <w:sz w:val="24"/>
                <w:szCs w:val="24"/>
                <w:lang w:eastAsia="ja-JP"/>
                <w14:ligatures w14:val="none"/>
              </w:rPr>
              <w:t>Distribución</w:t>
            </w:r>
          </w:p>
        </w:tc>
        <w:tc>
          <w:tcPr>
            <w:tcW w:w="0" w:type="auto"/>
            <w:shd w:val="clear" w:color="auto" w:fill="auto"/>
            <w:tcMar>
              <w:top w:w="100" w:type="dxa"/>
              <w:left w:w="100" w:type="dxa"/>
              <w:bottom w:w="100" w:type="dxa"/>
              <w:right w:w="100" w:type="dxa"/>
            </w:tcMar>
            <w:vAlign w:val="center"/>
          </w:tcPr>
          <w:p w14:paraId="79A283BB" w14:textId="77777777" w:rsidR="00A53247" w:rsidRPr="00A53247" w:rsidRDefault="00A53247" w:rsidP="00A53247">
            <w:pPr>
              <w:widowControl w:val="0"/>
              <w:spacing w:before="0" w:after="0"/>
              <w:ind w:firstLine="0"/>
              <w:jc w:val="center"/>
              <w:rPr>
                <w:rFonts w:eastAsia="Arial" w:cs="Arial"/>
                <w:kern w:val="0"/>
                <w:sz w:val="24"/>
                <w:szCs w:val="24"/>
                <w:lang w:eastAsia="ja-JP"/>
                <w14:ligatures w14:val="none"/>
              </w:rPr>
            </w:pPr>
          </w:p>
        </w:tc>
        <w:tc>
          <w:tcPr>
            <w:tcW w:w="0" w:type="auto"/>
            <w:shd w:val="clear" w:color="auto" w:fill="auto"/>
            <w:tcMar>
              <w:top w:w="100" w:type="dxa"/>
              <w:left w:w="100" w:type="dxa"/>
              <w:bottom w:w="100" w:type="dxa"/>
              <w:right w:w="100" w:type="dxa"/>
            </w:tcMar>
            <w:vAlign w:val="center"/>
          </w:tcPr>
          <w:p w14:paraId="6AA49C76" w14:textId="77777777" w:rsidR="00A53247" w:rsidRPr="00A53247" w:rsidRDefault="00A53247" w:rsidP="00A53247">
            <w:pPr>
              <w:widowControl w:val="0"/>
              <w:spacing w:before="0" w:after="0"/>
              <w:ind w:firstLine="0"/>
              <w:jc w:val="center"/>
              <w:rPr>
                <w:rFonts w:eastAsia="Arial" w:cs="Arial"/>
                <w:kern w:val="0"/>
                <w:sz w:val="24"/>
                <w:szCs w:val="24"/>
                <w:lang w:eastAsia="ja-JP"/>
                <w14:ligatures w14:val="none"/>
              </w:rPr>
            </w:pPr>
            <w:r w:rsidRPr="00A53247">
              <w:rPr>
                <w:rFonts w:eastAsia="Arial" w:cs="Arial"/>
                <w:kern w:val="0"/>
                <w:sz w:val="24"/>
                <w:szCs w:val="24"/>
                <w:lang w:eastAsia="ja-JP"/>
                <w14:ligatures w14:val="none"/>
              </w:rPr>
              <w:t>X</w:t>
            </w:r>
          </w:p>
        </w:tc>
      </w:tr>
      <w:tr w:rsidR="00A53247" w:rsidRPr="00A53247" w14:paraId="2D9A76FD" w14:textId="77777777" w:rsidTr="00A53247">
        <w:trPr>
          <w:jc w:val="center"/>
        </w:trPr>
        <w:tc>
          <w:tcPr>
            <w:tcW w:w="0" w:type="auto"/>
            <w:shd w:val="clear" w:color="auto" w:fill="auto"/>
            <w:tcMar>
              <w:top w:w="100" w:type="dxa"/>
              <w:left w:w="100" w:type="dxa"/>
              <w:bottom w:w="100" w:type="dxa"/>
              <w:right w:w="100" w:type="dxa"/>
            </w:tcMar>
          </w:tcPr>
          <w:p w14:paraId="24BFCB15" w14:textId="77777777" w:rsidR="00A53247" w:rsidRPr="00A53247" w:rsidRDefault="00A53247" w:rsidP="00A53247">
            <w:pPr>
              <w:widowControl w:val="0"/>
              <w:spacing w:before="0" w:after="0"/>
              <w:ind w:firstLine="0"/>
              <w:rPr>
                <w:rFonts w:eastAsia="Arial" w:cs="Arial"/>
                <w:kern w:val="0"/>
                <w:sz w:val="24"/>
                <w:szCs w:val="24"/>
                <w:lang w:eastAsia="ja-JP"/>
                <w14:ligatures w14:val="none"/>
              </w:rPr>
            </w:pPr>
            <w:r w:rsidRPr="00A53247">
              <w:rPr>
                <w:rFonts w:eastAsia="Arial" w:cs="Arial"/>
                <w:kern w:val="0"/>
                <w:sz w:val="24"/>
                <w:szCs w:val="24"/>
                <w:lang w:eastAsia="ja-JP"/>
                <w14:ligatures w14:val="none"/>
              </w:rPr>
              <w:t>Expendio o comercialización</w:t>
            </w:r>
          </w:p>
        </w:tc>
        <w:tc>
          <w:tcPr>
            <w:tcW w:w="0" w:type="auto"/>
            <w:shd w:val="clear" w:color="auto" w:fill="auto"/>
            <w:tcMar>
              <w:top w:w="100" w:type="dxa"/>
              <w:left w:w="100" w:type="dxa"/>
              <w:bottom w:w="100" w:type="dxa"/>
              <w:right w:w="100" w:type="dxa"/>
            </w:tcMar>
            <w:vAlign w:val="center"/>
          </w:tcPr>
          <w:p w14:paraId="6CDEA73D" w14:textId="77777777" w:rsidR="00A53247" w:rsidRPr="00A53247" w:rsidRDefault="00A53247" w:rsidP="00A53247">
            <w:pPr>
              <w:widowControl w:val="0"/>
              <w:spacing w:before="0" w:after="0"/>
              <w:ind w:firstLine="0"/>
              <w:jc w:val="center"/>
              <w:rPr>
                <w:rFonts w:eastAsia="Arial" w:cs="Arial"/>
                <w:kern w:val="0"/>
                <w:sz w:val="24"/>
                <w:szCs w:val="24"/>
                <w:lang w:eastAsia="ja-JP"/>
                <w14:ligatures w14:val="none"/>
              </w:rPr>
            </w:pPr>
          </w:p>
        </w:tc>
        <w:tc>
          <w:tcPr>
            <w:tcW w:w="0" w:type="auto"/>
            <w:shd w:val="clear" w:color="auto" w:fill="auto"/>
            <w:tcMar>
              <w:top w:w="100" w:type="dxa"/>
              <w:left w:w="100" w:type="dxa"/>
              <w:bottom w:w="100" w:type="dxa"/>
              <w:right w:w="100" w:type="dxa"/>
            </w:tcMar>
            <w:vAlign w:val="center"/>
          </w:tcPr>
          <w:p w14:paraId="34C2BB5C" w14:textId="77777777" w:rsidR="00A53247" w:rsidRPr="00A53247" w:rsidRDefault="00A53247" w:rsidP="00A53247">
            <w:pPr>
              <w:widowControl w:val="0"/>
              <w:spacing w:before="0" w:after="0"/>
              <w:ind w:firstLine="0"/>
              <w:jc w:val="center"/>
              <w:rPr>
                <w:rFonts w:eastAsia="Arial" w:cs="Arial"/>
                <w:kern w:val="0"/>
                <w:sz w:val="24"/>
                <w:szCs w:val="24"/>
                <w:lang w:eastAsia="ja-JP"/>
                <w14:ligatures w14:val="none"/>
              </w:rPr>
            </w:pPr>
            <w:r w:rsidRPr="00A53247">
              <w:rPr>
                <w:rFonts w:eastAsia="Arial" w:cs="Arial"/>
                <w:kern w:val="0"/>
                <w:sz w:val="24"/>
                <w:szCs w:val="24"/>
                <w:lang w:eastAsia="ja-JP"/>
                <w14:ligatures w14:val="none"/>
              </w:rPr>
              <w:t>X</w:t>
            </w:r>
          </w:p>
        </w:tc>
      </w:tr>
      <w:tr w:rsidR="00A53247" w:rsidRPr="00A53247" w14:paraId="518C7215" w14:textId="77777777" w:rsidTr="00A53247">
        <w:trPr>
          <w:jc w:val="center"/>
        </w:trPr>
        <w:tc>
          <w:tcPr>
            <w:tcW w:w="0" w:type="auto"/>
            <w:shd w:val="clear" w:color="auto" w:fill="auto"/>
            <w:tcMar>
              <w:top w:w="100" w:type="dxa"/>
              <w:left w:w="100" w:type="dxa"/>
              <w:bottom w:w="100" w:type="dxa"/>
              <w:right w:w="100" w:type="dxa"/>
            </w:tcMar>
          </w:tcPr>
          <w:p w14:paraId="19D39517" w14:textId="77777777" w:rsidR="00A53247" w:rsidRPr="00A53247" w:rsidRDefault="00A53247" w:rsidP="00A53247">
            <w:pPr>
              <w:widowControl w:val="0"/>
              <w:spacing w:before="0" w:after="0"/>
              <w:ind w:firstLine="0"/>
              <w:rPr>
                <w:rFonts w:eastAsia="Arial" w:cs="Arial"/>
                <w:kern w:val="0"/>
                <w:sz w:val="24"/>
                <w:szCs w:val="24"/>
                <w:lang w:eastAsia="ja-JP"/>
                <w14:ligatures w14:val="none"/>
              </w:rPr>
            </w:pPr>
            <w:r w:rsidRPr="00A53247">
              <w:rPr>
                <w:rFonts w:eastAsia="Arial" w:cs="Arial"/>
                <w:kern w:val="0"/>
                <w:sz w:val="24"/>
                <w:szCs w:val="24"/>
                <w:lang w:eastAsia="ja-JP"/>
                <w14:ligatures w14:val="none"/>
              </w:rPr>
              <w:t>Vehículos transportadores de alimentos</w:t>
            </w:r>
          </w:p>
        </w:tc>
        <w:tc>
          <w:tcPr>
            <w:tcW w:w="0" w:type="auto"/>
            <w:shd w:val="clear" w:color="auto" w:fill="auto"/>
            <w:tcMar>
              <w:top w:w="100" w:type="dxa"/>
              <w:left w:w="100" w:type="dxa"/>
              <w:bottom w:w="100" w:type="dxa"/>
              <w:right w:w="100" w:type="dxa"/>
            </w:tcMar>
            <w:vAlign w:val="center"/>
          </w:tcPr>
          <w:p w14:paraId="650B4A47" w14:textId="77777777" w:rsidR="00A53247" w:rsidRPr="00A53247" w:rsidRDefault="00A53247" w:rsidP="00A53247">
            <w:pPr>
              <w:widowControl w:val="0"/>
              <w:spacing w:before="0" w:after="0"/>
              <w:ind w:firstLine="0"/>
              <w:jc w:val="center"/>
              <w:rPr>
                <w:rFonts w:eastAsia="Arial" w:cs="Arial"/>
                <w:kern w:val="0"/>
                <w:sz w:val="24"/>
                <w:szCs w:val="24"/>
                <w:lang w:eastAsia="ja-JP"/>
                <w14:ligatures w14:val="none"/>
              </w:rPr>
            </w:pPr>
          </w:p>
        </w:tc>
        <w:tc>
          <w:tcPr>
            <w:tcW w:w="0" w:type="auto"/>
            <w:shd w:val="clear" w:color="auto" w:fill="auto"/>
            <w:tcMar>
              <w:top w:w="100" w:type="dxa"/>
              <w:left w:w="100" w:type="dxa"/>
              <w:bottom w:w="100" w:type="dxa"/>
              <w:right w:w="100" w:type="dxa"/>
            </w:tcMar>
            <w:vAlign w:val="center"/>
          </w:tcPr>
          <w:p w14:paraId="7D2D6519" w14:textId="77777777" w:rsidR="00A53247" w:rsidRPr="00A53247" w:rsidRDefault="00A53247" w:rsidP="00A53247">
            <w:pPr>
              <w:widowControl w:val="0"/>
              <w:spacing w:before="0" w:after="0"/>
              <w:ind w:firstLine="0"/>
              <w:jc w:val="center"/>
              <w:rPr>
                <w:rFonts w:eastAsia="Arial" w:cs="Arial"/>
                <w:kern w:val="0"/>
                <w:sz w:val="24"/>
                <w:szCs w:val="24"/>
                <w:lang w:eastAsia="ja-JP"/>
                <w14:ligatures w14:val="none"/>
              </w:rPr>
            </w:pPr>
            <w:r w:rsidRPr="00A53247">
              <w:rPr>
                <w:rFonts w:eastAsia="Arial" w:cs="Arial"/>
                <w:kern w:val="0"/>
                <w:sz w:val="24"/>
                <w:szCs w:val="24"/>
                <w:lang w:eastAsia="ja-JP"/>
                <w14:ligatures w14:val="none"/>
              </w:rPr>
              <w:t>X</w:t>
            </w:r>
          </w:p>
        </w:tc>
      </w:tr>
    </w:tbl>
    <w:p w14:paraId="0F8DB177" w14:textId="51FB8420" w:rsidR="007F2B44" w:rsidRDefault="00A53247" w:rsidP="00A53247">
      <w:pPr>
        <w:spacing w:before="0" w:after="160"/>
        <w:ind w:firstLine="0"/>
      </w:pPr>
      <w:r w:rsidRPr="00A53247">
        <w:t>Nota. Tomada del Instituto de Vigilancia de Medicamentos y Alimentos- Invima.</w:t>
      </w:r>
    </w:p>
    <w:p w14:paraId="1D482AA9" w14:textId="77777777" w:rsidR="00A53247" w:rsidRDefault="00A53247" w:rsidP="00A53247">
      <w:pPr>
        <w:spacing w:before="0" w:after="160"/>
        <w:ind w:firstLine="708"/>
      </w:pPr>
      <w:r>
        <w:t>Realizar la inscripción en el Invima es muy sencillo, solo debe ingresar a la página web de la institución www.invima.gov.co y seguir el paso a paso, también los establecimientos que deban realizar el proceso ante la Entidad Territorial de Salud (ETS) deben, primero, revisar en qué categoría se encuentra el municipio en el que están ubicados y después se adelantará la visita de la ETS dependiendo si es departamental o municipal.</w:t>
      </w:r>
    </w:p>
    <w:p w14:paraId="3770A5FA" w14:textId="5FFC9A4C" w:rsidR="00A53247" w:rsidRDefault="00A53247" w:rsidP="009B24F1">
      <w:pPr>
        <w:pStyle w:val="Ttulo2"/>
      </w:pPr>
      <w:bookmarkStart w:id="6" w:name="_Toc150711210"/>
      <w:r>
        <w:t>Autoridades sanitarias</w:t>
      </w:r>
      <w:bookmarkEnd w:id="6"/>
    </w:p>
    <w:p w14:paraId="779C440E" w14:textId="78B82F38" w:rsidR="00A53247" w:rsidRDefault="00A53247" w:rsidP="00A53247">
      <w:pPr>
        <w:spacing w:before="0" w:after="160"/>
        <w:ind w:firstLine="708"/>
      </w:pPr>
      <w:r>
        <w:t>En continuidad con el anterior punto, la autoridad sanitaria es la encargada de realizar la inspección dependiendo el establecimiento y las actividades que allí ejerza; a continuación, se verán las entidades y qué tipos de establecimientos aplican.</w:t>
      </w:r>
    </w:p>
    <w:p w14:paraId="4CF880D6" w14:textId="74737791" w:rsidR="00A53247" w:rsidRDefault="00A53247" w:rsidP="00A53247">
      <w:pPr>
        <w:spacing w:before="0" w:after="160"/>
        <w:ind w:firstLine="708"/>
      </w:pPr>
    </w:p>
    <w:p w14:paraId="0CBEF01D" w14:textId="140E3485" w:rsidR="00A53247" w:rsidRDefault="00A53247" w:rsidP="00A53247">
      <w:pPr>
        <w:spacing w:before="0" w:after="160"/>
        <w:ind w:firstLine="708"/>
      </w:pPr>
    </w:p>
    <w:p w14:paraId="00019DB3" w14:textId="77777777" w:rsidR="00A53247" w:rsidRDefault="00A53247" w:rsidP="00A53247">
      <w:pPr>
        <w:spacing w:before="0" w:after="160"/>
        <w:ind w:firstLine="708"/>
      </w:pPr>
    </w:p>
    <w:p w14:paraId="16B573F6" w14:textId="2EE21C38" w:rsidR="00A53247" w:rsidRDefault="00A53247" w:rsidP="00A53247">
      <w:pPr>
        <w:spacing w:before="0" w:after="160"/>
        <w:ind w:firstLine="0"/>
      </w:pPr>
      <w:r w:rsidRPr="00A53247">
        <w:rPr>
          <w:b/>
          <w:bCs/>
        </w:rPr>
        <w:lastRenderedPageBreak/>
        <w:t>Figura 2.</w:t>
      </w:r>
      <w:r>
        <w:t xml:space="preserve"> Entidades sanitarias.</w:t>
      </w:r>
    </w:p>
    <w:p w14:paraId="7000BEB9" w14:textId="2A006B63" w:rsidR="00A53247" w:rsidRDefault="00A53247" w:rsidP="00A53247">
      <w:pPr>
        <w:spacing w:before="0" w:after="160"/>
        <w:ind w:firstLine="0"/>
      </w:pPr>
      <w:r>
        <w:rPr>
          <w:noProof/>
        </w:rPr>
        <w:drawing>
          <wp:inline distT="0" distB="0" distL="0" distR="0" wp14:anchorId="6D246F1B" wp14:editId="644C6703">
            <wp:extent cx="6332220" cy="2723515"/>
            <wp:effectExtent l="0" t="0" r="0" b="635"/>
            <wp:docPr id="11" name="Gráfico 11" descr="En la figura 2 se habla del Invima y la entidad territorial de salud y a que establecimientos le realizan segu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ra 2.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2723515"/>
                    </a:xfrm>
                    <a:prstGeom prst="rect">
                      <a:avLst/>
                    </a:prstGeom>
                  </pic:spPr>
                </pic:pic>
              </a:graphicData>
            </a:graphic>
          </wp:inline>
        </w:drawing>
      </w:r>
    </w:p>
    <w:p w14:paraId="17BF4BB9" w14:textId="77777777" w:rsidR="00C92D4B" w:rsidRPr="00C92D4B" w:rsidRDefault="00C92D4B" w:rsidP="00C92D4B">
      <w:pPr>
        <w:spacing w:before="0" w:after="160"/>
        <w:ind w:firstLine="0"/>
        <w:rPr>
          <w:b/>
          <w:bCs/>
        </w:rPr>
      </w:pPr>
      <w:r w:rsidRPr="00C92D4B">
        <w:rPr>
          <w:b/>
          <w:bCs/>
        </w:rPr>
        <w:t>Invima</w:t>
      </w:r>
    </w:p>
    <w:p w14:paraId="7F1344FE" w14:textId="3CB4606B" w:rsidR="00C92D4B" w:rsidRDefault="00C92D4B" w:rsidP="00C92D4B">
      <w:pPr>
        <w:pStyle w:val="Prrafodelista"/>
        <w:numPr>
          <w:ilvl w:val="0"/>
          <w:numId w:val="23"/>
        </w:numPr>
        <w:spacing w:before="0" w:after="160"/>
      </w:pPr>
      <w:r>
        <w:t>Plantas de beneficio animal, desposte, desprese y acondicionadores.</w:t>
      </w:r>
    </w:p>
    <w:p w14:paraId="7DFE96FE" w14:textId="7762F711" w:rsidR="00C92D4B" w:rsidRDefault="00C92D4B" w:rsidP="00C92D4B">
      <w:pPr>
        <w:pStyle w:val="Prrafodelista"/>
        <w:numPr>
          <w:ilvl w:val="0"/>
          <w:numId w:val="23"/>
        </w:numPr>
        <w:spacing w:before="0" w:after="160"/>
      </w:pPr>
      <w:r>
        <w:t>Centros de acopio de leche.</w:t>
      </w:r>
    </w:p>
    <w:p w14:paraId="4F69137C" w14:textId="7AE6BA2F" w:rsidR="00C92D4B" w:rsidRDefault="00C92D4B" w:rsidP="00C92D4B">
      <w:pPr>
        <w:pStyle w:val="Prrafodelista"/>
        <w:numPr>
          <w:ilvl w:val="0"/>
          <w:numId w:val="23"/>
        </w:numPr>
        <w:spacing w:before="0" w:after="160"/>
      </w:pPr>
      <w:r>
        <w:t>Plantas de procesamiento de alimentos y bebidas.</w:t>
      </w:r>
    </w:p>
    <w:p w14:paraId="7B77698C" w14:textId="05EED064" w:rsidR="00C92D4B" w:rsidRDefault="00C92D4B" w:rsidP="00C92D4B">
      <w:pPr>
        <w:pStyle w:val="Prrafodelista"/>
        <w:numPr>
          <w:ilvl w:val="0"/>
          <w:numId w:val="23"/>
        </w:numPr>
        <w:spacing w:before="0" w:after="160"/>
      </w:pPr>
      <w:r>
        <w:t>Buques pesqueros.</w:t>
      </w:r>
    </w:p>
    <w:p w14:paraId="7DD241C5" w14:textId="383CFF65" w:rsidR="00C92D4B" w:rsidRDefault="00C92D4B" w:rsidP="00C92D4B">
      <w:pPr>
        <w:pStyle w:val="Prrafodelista"/>
        <w:numPr>
          <w:ilvl w:val="0"/>
          <w:numId w:val="23"/>
        </w:numPr>
        <w:spacing w:before="0" w:after="160"/>
      </w:pPr>
      <w:r>
        <w:t>Plantas que elaboran envases y empaques para contacto directo con alimentos.</w:t>
      </w:r>
    </w:p>
    <w:p w14:paraId="739393DD" w14:textId="70A8264D" w:rsidR="00C92D4B" w:rsidRPr="00C92D4B" w:rsidRDefault="00C92D4B" w:rsidP="00C92D4B">
      <w:pPr>
        <w:spacing w:before="0" w:after="160"/>
        <w:ind w:firstLine="0"/>
        <w:rPr>
          <w:b/>
          <w:bCs/>
        </w:rPr>
      </w:pPr>
      <w:r w:rsidRPr="00C92D4B">
        <w:rPr>
          <w:b/>
          <w:bCs/>
        </w:rPr>
        <w:t>Entidad Territorial de Salud-ETS</w:t>
      </w:r>
    </w:p>
    <w:p w14:paraId="3343D7F3" w14:textId="2AF38B55" w:rsidR="00C92D4B" w:rsidRDefault="00C92D4B" w:rsidP="00C92D4B">
      <w:pPr>
        <w:pStyle w:val="Prrafodelista"/>
        <w:numPr>
          <w:ilvl w:val="0"/>
          <w:numId w:val="26"/>
        </w:numPr>
        <w:spacing w:before="0" w:after="160"/>
      </w:pPr>
      <w:r>
        <w:t>Establecimientos gastronómicos o de preparación de alimentos.</w:t>
      </w:r>
    </w:p>
    <w:p w14:paraId="236E9DEE" w14:textId="5E35E758" w:rsidR="00C92D4B" w:rsidRDefault="00C92D4B" w:rsidP="00C92D4B">
      <w:pPr>
        <w:pStyle w:val="Prrafodelista"/>
        <w:numPr>
          <w:ilvl w:val="0"/>
          <w:numId w:val="26"/>
        </w:numPr>
        <w:spacing w:before="0" w:after="160"/>
      </w:pPr>
      <w:r>
        <w:t>Bodegas de almacenamiento</w:t>
      </w:r>
    </w:p>
    <w:p w14:paraId="20B06C67" w14:textId="6D3661FB" w:rsidR="00C92D4B" w:rsidRDefault="00C92D4B" w:rsidP="00C92D4B">
      <w:pPr>
        <w:pStyle w:val="Prrafodelista"/>
        <w:numPr>
          <w:ilvl w:val="0"/>
          <w:numId w:val="26"/>
        </w:numPr>
        <w:spacing w:before="0" w:after="160"/>
      </w:pPr>
      <w:r>
        <w:t>Distribuidoras.</w:t>
      </w:r>
    </w:p>
    <w:p w14:paraId="0B24D28A" w14:textId="438380A4" w:rsidR="00C92D4B" w:rsidRDefault="00C92D4B" w:rsidP="00C92D4B">
      <w:pPr>
        <w:pStyle w:val="Prrafodelista"/>
        <w:numPr>
          <w:ilvl w:val="0"/>
          <w:numId w:val="26"/>
        </w:numPr>
        <w:spacing w:before="0" w:after="160"/>
      </w:pPr>
      <w:r>
        <w:t>Establecimientos de expendio de alimentos y bebidas.</w:t>
      </w:r>
    </w:p>
    <w:p w14:paraId="38E42308" w14:textId="6EF9899D" w:rsidR="00C92D4B" w:rsidRDefault="00C92D4B" w:rsidP="00C92D4B">
      <w:pPr>
        <w:pStyle w:val="Prrafodelista"/>
        <w:numPr>
          <w:ilvl w:val="0"/>
          <w:numId w:val="26"/>
        </w:numPr>
        <w:spacing w:before="0" w:after="160"/>
      </w:pPr>
      <w:r>
        <w:t xml:space="preserve">Establecimientos de ensamble de refrigerios o menús. </w:t>
      </w:r>
    </w:p>
    <w:p w14:paraId="4A429E48" w14:textId="78BF1E4C" w:rsidR="00C92D4B" w:rsidRDefault="00C92D4B" w:rsidP="00C92D4B">
      <w:pPr>
        <w:pStyle w:val="Prrafodelista"/>
        <w:numPr>
          <w:ilvl w:val="0"/>
          <w:numId w:val="26"/>
        </w:numPr>
        <w:spacing w:before="0" w:after="160"/>
      </w:pPr>
      <w:r>
        <w:lastRenderedPageBreak/>
        <w:t>Vehículos transportadores.</w:t>
      </w:r>
    </w:p>
    <w:p w14:paraId="6F080ED7" w14:textId="77777777" w:rsidR="00C92D4B" w:rsidRDefault="00C92D4B" w:rsidP="00C92D4B">
      <w:pPr>
        <w:spacing w:before="0" w:after="160"/>
        <w:ind w:firstLine="360"/>
      </w:pPr>
      <w:r>
        <w:t>Dependiendo la ubicación del establecimiento, la Entidad Territorial de Salud (ETS) de manera particular inspeccionará el mismo como se muestra a continuación:</w:t>
      </w:r>
    </w:p>
    <w:p w14:paraId="42230296" w14:textId="5426FF45" w:rsidR="00C92D4B" w:rsidRDefault="00C92D4B" w:rsidP="00C92D4B">
      <w:pPr>
        <w:spacing w:before="0" w:after="160"/>
        <w:ind w:firstLine="0"/>
      </w:pPr>
      <w:r w:rsidRPr="00C92D4B">
        <w:rPr>
          <w:b/>
          <w:bCs/>
        </w:rPr>
        <w:t>Figura 3.</w:t>
      </w:r>
      <w:r>
        <w:t xml:space="preserve"> Estructura de control de ETS.</w:t>
      </w:r>
    </w:p>
    <w:p w14:paraId="771BDE8B" w14:textId="284EC9D0" w:rsidR="00C92D4B" w:rsidRDefault="00C92D4B" w:rsidP="00C92D4B">
      <w:pPr>
        <w:spacing w:before="0" w:after="160"/>
        <w:ind w:firstLine="0"/>
      </w:pPr>
      <w:r>
        <w:rPr>
          <w:noProof/>
        </w:rPr>
        <w:drawing>
          <wp:inline distT="0" distB="0" distL="0" distR="0" wp14:anchorId="71A0E78F" wp14:editId="3347C645">
            <wp:extent cx="6332220" cy="3860800"/>
            <wp:effectExtent l="0" t="0" r="0" b="6350"/>
            <wp:docPr id="12" name="Gráfico 12" descr="En la figura 3 se hace referencia a la manera como el ETS estructura su control en los establecimi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3.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3860800"/>
                    </a:xfrm>
                    <a:prstGeom prst="rect">
                      <a:avLst/>
                    </a:prstGeom>
                  </pic:spPr>
                </pic:pic>
              </a:graphicData>
            </a:graphic>
          </wp:inline>
        </w:drawing>
      </w:r>
    </w:p>
    <w:p w14:paraId="15249A33" w14:textId="7C472428" w:rsidR="00C92D4B" w:rsidRPr="00D20676" w:rsidRDefault="00C92D4B" w:rsidP="00C92D4B">
      <w:pPr>
        <w:spacing w:before="0" w:after="160"/>
        <w:ind w:firstLine="708"/>
        <w:rPr>
          <w:b/>
          <w:bCs/>
        </w:rPr>
      </w:pPr>
      <w:r w:rsidRPr="00D20676">
        <w:rPr>
          <w:b/>
          <w:bCs/>
        </w:rPr>
        <w:t>El establecimiento está ubicado</w:t>
      </w:r>
    </w:p>
    <w:p w14:paraId="114180F4" w14:textId="77777777" w:rsidR="00C92D4B" w:rsidRDefault="00C92D4B" w:rsidP="00C92D4B">
      <w:pPr>
        <w:spacing w:before="0" w:after="160"/>
        <w:ind w:firstLine="708"/>
      </w:pPr>
      <w:r>
        <w:t>en</w:t>
      </w:r>
    </w:p>
    <w:p w14:paraId="498F8649" w14:textId="77777777" w:rsidR="00D20676" w:rsidRPr="00D20676" w:rsidRDefault="00D20676" w:rsidP="00D20676">
      <w:pPr>
        <w:spacing w:before="0" w:after="160"/>
        <w:ind w:firstLine="708"/>
        <w:rPr>
          <w:b/>
          <w:bCs/>
        </w:rPr>
      </w:pPr>
      <w:r w:rsidRPr="00D20676">
        <w:rPr>
          <w:b/>
          <w:bCs/>
        </w:rPr>
        <w:t>Distrito</w:t>
      </w:r>
    </w:p>
    <w:p w14:paraId="1161BCB3" w14:textId="77777777" w:rsidR="00D20676" w:rsidRDefault="00D20676" w:rsidP="00D20676">
      <w:pPr>
        <w:spacing w:before="0" w:after="160"/>
        <w:ind w:firstLine="708"/>
      </w:pPr>
      <w:r>
        <w:t>Irá</w:t>
      </w:r>
    </w:p>
    <w:p w14:paraId="2C603EDB" w14:textId="03583227" w:rsidR="00D20676" w:rsidRDefault="00D20676" w:rsidP="00D20676">
      <w:pPr>
        <w:pStyle w:val="Prrafodelista"/>
        <w:numPr>
          <w:ilvl w:val="0"/>
          <w:numId w:val="28"/>
        </w:numPr>
        <w:spacing w:before="0" w:after="160"/>
      </w:pPr>
      <w:r>
        <w:t>Entidad Territorial de Salud (ETS) del distrito donde funcionaba el establecimiento.</w:t>
      </w:r>
    </w:p>
    <w:p w14:paraId="04B1B953" w14:textId="07918EFE" w:rsidR="00D20676" w:rsidRDefault="00D20676" w:rsidP="00D20676">
      <w:pPr>
        <w:spacing w:before="0" w:after="160"/>
        <w:ind w:left="708" w:firstLine="0"/>
        <w:rPr>
          <w:b/>
          <w:bCs/>
        </w:rPr>
      </w:pPr>
      <w:r w:rsidRPr="00D20676">
        <w:rPr>
          <w:b/>
          <w:bCs/>
        </w:rPr>
        <w:lastRenderedPageBreak/>
        <w:t>Municipio de categoría especial 1ª, 2 ª 0 3 ª</w:t>
      </w:r>
    </w:p>
    <w:p w14:paraId="60A4D5A9" w14:textId="77777777" w:rsidR="00D20676" w:rsidRDefault="00D20676" w:rsidP="00D20676">
      <w:pPr>
        <w:spacing w:before="0" w:after="160"/>
        <w:ind w:firstLine="708"/>
      </w:pPr>
      <w:r>
        <w:t>Irá</w:t>
      </w:r>
    </w:p>
    <w:p w14:paraId="18C2B0D8" w14:textId="77777777" w:rsidR="00D20676" w:rsidRDefault="00D20676" w:rsidP="00D20676">
      <w:pPr>
        <w:pStyle w:val="Prrafodelista"/>
        <w:numPr>
          <w:ilvl w:val="0"/>
          <w:numId w:val="27"/>
        </w:numPr>
        <w:spacing w:before="0" w:after="160"/>
      </w:pPr>
      <w:r>
        <w:t>Entidad Territorial de Salud (ETS) del municipio donde se encuentra el establecimiento.</w:t>
      </w:r>
    </w:p>
    <w:p w14:paraId="7D7C882F" w14:textId="2EA59188" w:rsidR="00C92D4B" w:rsidRDefault="00C92D4B" w:rsidP="00C92D4B">
      <w:pPr>
        <w:spacing w:before="0" w:after="160"/>
        <w:ind w:firstLine="708"/>
        <w:rPr>
          <w:b/>
          <w:bCs/>
        </w:rPr>
      </w:pPr>
      <w:r w:rsidRPr="00D20676">
        <w:rPr>
          <w:b/>
          <w:bCs/>
        </w:rPr>
        <w:t>Municipio de categoría especial 4</w:t>
      </w:r>
      <w:r w:rsidR="00D20676" w:rsidRPr="00D20676">
        <w:rPr>
          <w:b/>
          <w:bCs/>
        </w:rPr>
        <w:t xml:space="preserve"> ª</w:t>
      </w:r>
      <w:r w:rsidRPr="00D20676">
        <w:rPr>
          <w:b/>
          <w:bCs/>
        </w:rPr>
        <w:t>, 5</w:t>
      </w:r>
      <w:r w:rsidR="00D20676" w:rsidRPr="00D20676">
        <w:rPr>
          <w:b/>
          <w:bCs/>
        </w:rPr>
        <w:t>ª</w:t>
      </w:r>
      <w:r w:rsidR="00D20676">
        <w:rPr>
          <w:b/>
          <w:bCs/>
        </w:rPr>
        <w:t>,</w:t>
      </w:r>
      <w:r w:rsidRPr="00D20676">
        <w:rPr>
          <w:b/>
          <w:bCs/>
        </w:rPr>
        <w:t xml:space="preserve"> 06</w:t>
      </w:r>
      <w:r w:rsidR="00D20676" w:rsidRPr="00D20676">
        <w:rPr>
          <w:b/>
          <w:bCs/>
        </w:rPr>
        <w:t>ª</w:t>
      </w:r>
    </w:p>
    <w:p w14:paraId="6EB1B92B" w14:textId="77777777" w:rsidR="00D20676" w:rsidRDefault="00D20676" w:rsidP="00D20676">
      <w:pPr>
        <w:spacing w:before="0" w:after="160"/>
        <w:ind w:firstLine="708"/>
      </w:pPr>
      <w:r>
        <w:t>Irá</w:t>
      </w:r>
    </w:p>
    <w:p w14:paraId="3699AEE9" w14:textId="77777777" w:rsidR="00C92D4B" w:rsidRDefault="00C92D4B" w:rsidP="00D20676">
      <w:pPr>
        <w:pStyle w:val="Prrafodelista"/>
        <w:numPr>
          <w:ilvl w:val="0"/>
          <w:numId w:val="27"/>
        </w:numPr>
        <w:spacing w:before="0" w:after="160"/>
      </w:pPr>
      <w:r>
        <w:t>Entidad Territorial de Salud (ETS) Departamental</w:t>
      </w:r>
    </w:p>
    <w:p w14:paraId="29AEED26" w14:textId="0864A2B2" w:rsidR="00C92D4B" w:rsidRDefault="00C92D4B" w:rsidP="00C92D4B">
      <w:pPr>
        <w:spacing w:before="0" w:after="160"/>
        <w:ind w:firstLine="708"/>
      </w:pPr>
      <w:r>
        <w:t>La autoridad sanitaria es un conjunto de instituciones oficiales encargadas de direccionar el sistema de salud y está compuesta por tres niveles:</w:t>
      </w:r>
    </w:p>
    <w:p w14:paraId="79AEF0CB" w14:textId="63C6C042" w:rsidR="00C92D4B" w:rsidRDefault="00C92D4B" w:rsidP="00C92D4B">
      <w:pPr>
        <w:spacing w:before="0" w:after="160"/>
        <w:ind w:firstLine="0"/>
      </w:pPr>
      <w:r w:rsidRPr="00C92D4B">
        <w:rPr>
          <w:b/>
          <w:bCs/>
        </w:rPr>
        <w:t>Figura 4.</w:t>
      </w:r>
      <w:r>
        <w:t xml:space="preserve"> Niveles de autoridades sanitarias.</w:t>
      </w:r>
    </w:p>
    <w:p w14:paraId="343568E2" w14:textId="136C45DB" w:rsidR="00A53247" w:rsidRDefault="00C92D4B" w:rsidP="00C92D4B">
      <w:pPr>
        <w:spacing w:before="0" w:after="160"/>
        <w:ind w:firstLine="0"/>
      </w:pPr>
      <w:r>
        <w:rPr>
          <w:noProof/>
        </w:rPr>
        <w:drawing>
          <wp:inline distT="0" distB="0" distL="0" distR="0" wp14:anchorId="01C8FA86" wp14:editId="187035A1">
            <wp:extent cx="6332220" cy="3559810"/>
            <wp:effectExtent l="0" t="0" r="0" b="2540"/>
            <wp:docPr id="13" name="Gráfico 13" descr="En la figura 4 se muestran los diferentes niveles de autoridades sanita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 4.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3559810"/>
                    </a:xfrm>
                    <a:prstGeom prst="rect">
                      <a:avLst/>
                    </a:prstGeom>
                  </pic:spPr>
                </pic:pic>
              </a:graphicData>
            </a:graphic>
          </wp:inline>
        </w:drawing>
      </w:r>
    </w:p>
    <w:p w14:paraId="3BC0A6D2" w14:textId="77777777" w:rsidR="00D20676" w:rsidRDefault="00D20676" w:rsidP="00C92D4B">
      <w:pPr>
        <w:spacing w:before="0" w:after="160"/>
        <w:ind w:firstLine="0"/>
      </w:pPr>
    </w:p>
    <w:p w14:paraId="7ADC95EA" w14:textId="20A87981" w:rsidR="00D20676" w:rsidRPr="00D20676" w:rsidRDefault="00D20676" w:rsidP="00D20676">
      <w:pPr>
        <w:pStyle w:val="Prrafodelista"/>
        <w:numPr>
          <w:ilvl w:val="0"/>
          <w:numId w:val="30"/>
        </w:numPr>
        <w:spacing w:before="0" w:after="160"/>
        <w:rPr>
          <w:b/>
          <w:bCs/>
        </w:rPr>
      </w:pPr>
      <w:r w:rsidRPr="00D20676">
        <w:rPr>
          <w:b/>
          <w:bCs/>
        </w:rPr>
        <w:lastRenderedPageBreak/>
        <w:t>Nivel nacional.</w:t>
      </w:r>
    </w:p>
    <w:p w14:paraId="30AADEB3" w14:textId="35AB285D" w:rsidR="00D20676" w:rsidRPr="00D20676" w:rsidRDefault="00D20676" w:rsidP="00D20676">
      <w:pPr>
        <w:pStyle w:val="Prrafodelista"/>
        <w:numPr>
          <w:ilvl w:val="0"/>
          <w:numId w:val="30"/>
        </w:numPr>
        <w:spacing w:before="0" w:after="160"/>
        <w:rPr>
          <w:b/>
          <w:bCs/>
        </w:rPr>
      </w:pPr>
      <w:r w:rsidRPr="00D20676">
        <w:rPr>
          <w:b/>
          <w:bCs/>
        </w:rPr>
        <w:t>Nivel intermedio.</w:t>
      </w:r>
    </w:p>
    <w:p w14:paraId="023848B6" w14:textId="5D72A2D6" w:rsidR="00D20676" w:rsidRPr="00D20676" w:rsidRDefault="00D20676" w:rsidP="00D20676">
      <w:pPr>
        <w:pStyle w:val="Prrafodelista"/>
        <w:numPr>
          <w:ilvl w:val="0"/>
          <w:numId w:val="30"/>
        </w:numPr>
        <w:spacing w:before="0" w:after="160"/>
        <w:rPr>
          <w:b/>
          <w:bCs/>
        </w:rPr>
      </w:pPr>
      <w:r w:rsidRPr="00D20676">
        <w:rPr>
          <w:b/>
          <w:bCs/>
        </w:rPr>
        <w:t>Nivel local.</w:t>
      </w:r>
    </w:p>
    <w:p w14:paraId="72D9455C" w14:textId="77777777" w:rsidR="00D20676" w:rsidRDefault="00D20676" w:rsidP="00D20676">
      <w:pPr>
        <w:spacing w:before="0" w:after="160"/>
        <w:ind w:firstLine="708"/>
      </w:pPr>
      <w:r>
        <w:t>Estas autoridades cumplen con las funciones de regulación y gestión, de igual manera, existen organismos de salud que apoyan la prestación adecuada de los diferentes servicios, estos organismos son:</w:t>
      </w:r>
    </w:p>
    <w:p w14:paraId="32A7D29F" w14:textId="3BFD1674" w:rsidR="00D20676" w:rsidRDefault="00D20676" w:rsidP="00D20676">
      <w:pPr>
        <w:pStyle w:val="Prrafodelista"/>
        <w:numPr>
          <w:ilvl w:val="0"/>
          <w:numId w:val="29"/>
        </w:numPr>
        <w:spacing w:before="0" w:after="160"/>
      </w:pPr>
      <w:r>
        <w:t>Consejos Territoriales de Seguridad Social en Salud.</w:t>
      </w:r>
    </w:p>
    <w:p w14:paraId="6B47EE02" w14:textId="4C8B5EE2" w:rsidR="00D20676" w:rsidRDefault="00D20676" w:rsidP="00D20676">
      <w:pPr>
        <w:pStyle w:val="Prrafodelista"/>
        <w:numPr>
          <w:ilvl w:val="0"/>
          <w:numId w:val="29"/>
        </w:numPr>
        <w:spacing w:before="0" w:after="160"/>
      </w:pPr>
      <w:r>
        <w:t>Consejos Municipales de Política Social.</w:t>
      </w:r>
    </w:p>
    <w:p w14:paraId="4182B12C" w14:textId="0CAFDB00" w:rsidR="00D20676" w:rsidRDefault="00D20676" w:rsidP="00D20676">
      <w:pPr>
        <w:pStyle w:val="Prrafodelista"/>
        <w:numPr>
          <w:ilvl w:val="0"/>
          <w:numId w:val="29"/>
        </w:numPr>
        <w:spacing w:before="0" w:after="160"/>
      </w:pPr>
      <w:r>
        <w:t>Sistema de Atención a los Usuarios (SIAU).</w:t>
      </w:r>
    </w:p>
    <w:p w14:paraId="4DD3B4EF" w14:textId="55B9BFD3" w:rsidR="00D20676" w:rsidRDefault="00D20676" w:rsidP="00D20676">
      <w:pPr>
        <w:pStyle w:val="Prrafodelista"/>
        <w:numPr>
          <w:ilvl w:val="0"/>
          <w:numId w:val="29"/>
        </w:numPr>
        <w:spacing w:before="0" w:after="160"/>
      </w:pPr>
      <w:r>
        <w:t>Comités de Participación Comunitaria (COPACO).</w:t>
      </w:r>
    </w:p>
    <w:p w14:paraId="4DD10765" w14:textId="03C27A0D" w:rsidR="00D20676" w:rsidRDefault="00D20676" w:rsidP="00D20676">
      <w:pPr>
        <w:pStyle w:val="Prrafodelista"/>
        <w:numPr>
          <w:ilvl w:val="0"/>
          <w:numId w:val="29"/>
        </w:numPr>
        <w:spacing w:before="0" w:after="160"/>
      </w:pPr>
      <w:r>
        <w:t>Asociación de Usuarios.</w:t>
      </w:r>
    </w:p>
    <w:p w14:paraId="67158DF9" w14:textId="2C1BD3B0" w:rsidR="00D20676" w:rsidRDefault="00D20676" w:rsidP="00D20676">
      <w:pPr>
        <w:pStyle w:val="Prrafodelista"/>
        <w:numPr>
          <w:ilvl w:val="0"/>
          <w:numId w:val="29"/>
        </w:numPr>
        <w:spacing w:before="0" w:after="160"/>
      </w:pPr>
      <w:r>
        <w:t>Comité de Ética Hospitalaria.</w:t>
      </w:r>
    </w:p>
    <w:p w14:paraId="1A4BB30E" w14:textId="5200E90D" w:rsidR="00D20676" w:rsidRDefault="00D20676" w:rsidP="00D20676">
      <w:pPr>
        <w:pStyle w:val="Prrafodelista"/>
        <w:numPr>
          <w:ilvl w:val="0"/>
          <w:numId w:val="29"/>
        </w:numPr>
        <w:spacing w:before="0" w:after="160"/>
      </w:pPr>
      <w:r>
        <w:t>Veedurías Ciudadanas en Salud, entre otros.</w:t>
      </w:r>
    </w:p>
    <w:p w14:paraId="2AEC0DA3" w14:textId="252EF411" w:rsidR="00D20676" w:rsidRDefault="00D20676" w:rsidP="00D20676">
      <w:pPr>
        <w:pStyle w:val="Ttulo1"/>
      </w:pPr>
      <w:bookmarkStart w:id="7" w:name="_Toc150711211"/>
      <w:r>
        <w:t>Trazabilidad de manejo de residuos sólidos</w:t>
      </w:r>
      <w:bookmarkEnd w:id="7"/>
    </w:p>
    <w:p w14:paraId="3CD4005B" w14:textId="1B83D5C9" w:rsidR="00D20676" w:rsidRDefault="00D20676" w:rsidP="00D20676">
      <w:pPr>
        <w:spacing w:before="0" w:after="160"/>
        <w:ind w:firstLine="708"/>
      </w:pPr>
      <w:r>
        <w:t>En el mundo se generan más de dos mil millones de toneladas de desechos sólidos al año, de los cuales alrededor del 30</w:t>
      </w:r>
      <w:r w:rsidR="00FA7AF3">
        <w:t xml:space="preserve"> </w:t>
      </w:r>
      <w:r>
        <w:t>% no se clasificaron, presentando riesgo al medio ambiente (Banco Mundial, 2018).</w:t>
      </w:r>
    </w:p>
    <w:p w14:paraId="25DE956E" w14:textId="77777777" w:rsidR="00D20676" w:rsidRDefault="00D20676" w:rsidP="00D20676">
      <w:pPr>
        <w:spacing w:before="0" w:after="160"/>
        <w:ind w:firstLine="708"/>
      </w:pPr>
      <w:r>
        <w:t xml:space="preserve">Cabe resaltar que en los países de Latinoamérica y el Caribe, se diferencian en dos tipos de zonas, que son las áreas rurales y las áreas urbanas, donde en su mayoría las urbanas tienen cobertura de recolección con disposición final en su mayoría en los llamados rellenos sanitarios que son puestos para este fin, pero en la parte rural aún es deficiente este servicio, ya que los mismos pobladores son los que disponen de estos </w:t>
      </w:r>
      <w:r>
        <w:lastRenderedPageBreak/>
        <w:t>residuos, bien sea quemándolos a cielo abierto, enterrándolos o arrojándolos a fuentes hídricas, estas prácticas son peligrosas para la salud.</w:t>
      </w:r>
    </w:p>
    <w:p w14:paraId="16C75598" w14:textId="786F4347" w:rsidR="00D20676" w:rsidRDefault="00D20676" w:rsidP="009B24F1">
      <w:pPr>
        <w:pStyle w:val="Ttulo2"/>
      </w:pPr>
      <w:bookmarkStart w:id="8" w:name="_Toc150711212"/>
      <w:r>
        <w:t>Conceptos</w:t>
      </w:r>
      <w:bookmarkEnd w:id="8"/>
    </w:p>
    <w:p w14:paraId="782B6A3A" w14:textId="77777777" w:rsidR="00D20676" w:rsidRDefault="00D20676" w:rsidP="00D20676">
      <w:pPr>
        <w:spacing w:before="0" w:after="160"/>
        <w:ind w:firstLine="708"/>
      </w:pPr>
      <w:r>
        <w:t>El saneamiento debe incluir como mínimo los siguientes conceptos:</w:t>
      </w:r>
    </w:p>
    <w:p w14:paraId="25139631" w14:textId="420CE705" w:rsidR="00D20676" w:rsidRDefault="00D20676" w:rsidP="00D20676">
      <w:pPr>
        <w:pStyle w:val="Prrafodelista"/>
        <w:numPr>
          <w:ilvl w:val="0"/>
          <w:numId w:val="31"/>
        </w:numPr>
        <w:spacing w:before="0" w:after="160"/>
      </w:pPr>
      <w:r w:rsidRPr="00D20676">
        <w:rPr>
          <w:b/>
          <w:bCs/>
        </w:rPr>
        <w:t>Residuo sólido:</w:t>
      </w:r>
      <w:r>
        <w:t xml:space="preserve"> es cualquier objeto, material, sustancia o elemento principalmente sólido resultante del consumo o uso de un bien en actividades domésticas, industriales, comerciales, institucionales o de servicios, que el generador presenta para su recolección por parte de la persona prestadora del servicio público de aseo.</w:t>
      </w:r>
    </w:p>
    <w:p w14:paraId="5A318668" w14:textId="2E676CA5" w:rsidR="00D20676" w:rsidRDefault="00D20676" w:rsidP="00D20676">
      <w:pPr>
        <w:pStyle w:val="Prrafodelista"/>
        <w:numPr>
          <w:ilvl w:val="0"/>
          <w:numId w:val="31"/>
        </w:numPr>
        <w:spacing w:before="0" w:after="160"/>
      </w:pPr>
      <w:r w:rsidRPr="00D20676">
        <w:rPr>
          <w:b/>
          <w:bCs/>
        </w:rPr>
        <w:t>Botadero:</w:t>
      </w:r>
      <w:r>
        <w:t xml:space="preserve"> </w:t>
      </w:r>
      <w:r w:rsidR="00DF476C" w:rsidRPr="00DF476C">
        <w:t>es el sitio de disposición a cielo abierto de los residuos sólidos. Es un sitio de acumulación de residuos sólidos que no cumple con las disposiciones vigentes y crea riesgos para la salud humana y el ambiente en general.</w:t>
      </w:r>
    </w:p>
    <w:p w14:paraId="132C2993" w14:textId="2ADD1998" w:rsidR="00D20676" w:rsidRDefault="00D20676" w:rsidP="00D20676">
      <w:pPr>
        <w:pStyle w:val="Prrafodelista"/>
        <w:numPr>
          <w:ilvl w:val="0"/>
          <w:numId w:val="31"/>
        </w:numPr>
        <w:spacing w:before="0" w:after="160"/>
      </w:pPr>
      <w:r w:rsidRPr="00D20676">
        <w:rPr>
          <w:b/>
          <w:bCs/>
        </w:rPr>
        <w:t>Biodegradación:</w:t>
      </w:r>
      <w:r>
        <w:t xml:space="preserve"> es el sitio de disposición a cielo abierto de los residuos sólidos. Es un sitio de acumulación de residuos sólidos que no cumple con las disposiciones vigentes y crea riesgos para la salud humana y el ambiente en general.</w:t>
      </w:r>
    </w:p>
    <w:p w14:paraId="70A5B3CB" w14:textId="34C0C45C" w:rsidR="00D20676" w:rsidRDefault="00D20676" w:rsidP="00D20676">
      <w:pPr>
        <w:pStyle w:val="Prrafodelista"/>
        <w:numPr>
          <w:ilvl w:val="0"/>
          <w:numId w:val="31"/>
        </w:numPr>
        <w:spacing w:before="0" w:after="160"/>
      </w:pPr>
      <w:r w:rsidRPr="00D20676">
        <w:rPr>
          <w:b/>
          <w:bCs/>
        </w:rPr>
        <w:t>Aprovechamiento:</w:t>
      </w:r>
      <w:r>
        <w:t xml:space="preserve"> es la actividad complementaria del servicio público de aseo que comprende la recolección de residuos aprovechables separados en la fuente por los usuarios, el transporte selectivo hasta la estación de clasificación y aprovechamiento o hasta la planta de aprovechamiento, así como su clasificación y pesaje.</w:t>
      </w:r>
    </w:p>
    <w:p w14:paraId="1DF54ADC" w14:textId="42E32DC5" w:rsidR="00D20676" w:rsidRDefault="00D20676" w:rsidP="00D20676">
      <w:pPr>
        <w:pStyle w:val="Prrafodelista"/>
        <w:numPr>
          <w:ilvl w:val="0"/>
          <w:numId w:val="31"/>
        </w:numPr>
        <w:spacing w:before="0" w:after="160"/>
      </w:pPr>
      <w:r w:rsidRPr="00D20676">
        <w:rPr>
          <w:b/>
          <w:bCs/>
        </w:rPr>
        <w:t>Saneamiento básico:</w:t>
      </w:r>
      <w:r>
        <w:t xml:space="preserve"> actividades propias del conjunto de los servicios domiciliarios de alcantarillado y aseo.</w:t>
      </w:r>
    </w:p>
    <w:p w14:paraId="17FA74F3" w14:textId="0F382C58" w:rsidR="00D20676" w:rsidRDefault="00D20676" w:rsidP="009B24F1">
      <w:pPr>
        <w:pStyle w:val="Ttulo2"/>
      </w:pPr>
      <w:bookmarkStart w:id="9" w:name="_Toc150711213"/>
      <w:r>
        <w:lastRenderedPageBreak/>
        <w:t>Características y tipos</w:t>
      </w:r>
      <w:bookmarkEnd w:id="9"/>
    </w:p>
    <w:p w14:paraId="7E6551EF" w14:textId="77777777" w:rsidR="00D20676" w:rsidRDefault="00D20676" w:rsidP="00D20676">
      <w:pPr>
        <w:spacing w:before="0" w:after="160"/>
        <w:ind w:firstLine="708"/>
      </w:pPr>
      <w:r>
        <w:t>Los desechos se deben eliminar una vez sean usados con el fin de evitar problemas sanitarios o medioambientales, pero de igual manera es importante reutilizar todo aquello que se pueda; se está en un contexto en que la producción de residuos está en alza y allí es donde se debe generar una conciencia general hacia el reciclaje; es decir, son medidas de prevención, antes de que este residuo sea directamente eliminado. El siguiente esquema es una muestra del paso a paso por el que un residuo debería pasar:</w:t>
      </w:r>
    </w:p>
    <w:p w14:paraId="07F98B0B" w14:textId="344902F1" w:rsidR="00D20676" w:rsidRDefault="00D20676" w:rsidP="00D20676">
      <w:pPr>
        <w:spacing w:before="0" w:after="160"/>
        <w:ind w:firstLine="0"/>
      </w:pPr>
      <w:r w:rsidRPr="00D20676">
        <w:rPr>
          <w:b/>
          <w:bCs/>
        </w:rPr>
        <w:t>Figura 5.</w:t>
      </w:r>
      <w:r>
        <w:t xml:space="preserve"> Paso a paso de los residuos</w:t>
      </w:r>
    </w:p>
    <w:p w14:paraId="04439814" w14:textId="655A4FF1" w:rsidR="00D20676" w:rsidRDefault="009B24F1" w:rsidP="00D20676">
      <w:pPr>
        <w:spacing w:before="0" w:after="160"/>
        <w:ind w:firstLine="0"/>
      </w:pPr>
      <w:r>
        <w:rPr>
          <w:noProof/>
        </w:rPr>
        <w:drawing>
          <wp:inline distT="0" distB="0" distL="0" distR="0" wp14:anchorId="54B9AAEA" wp14:editId="5C2DBE12">
            <wp:extent cx="6332220" cy="1653540"/>
            <wp:effectExtent l="0" t="0" r="0" b="3810"/>
            <wp:docPr id="18" name="Gráfico 18" descr="En la figura 5 se muestra el paso a paso que deben cumplir los residu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 5.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1653540"/>
                    </a:xfrm>
                    <a:prstGeom prst="rect">
                      <a:avLst/>
                    </a:prstGeom>
                  </pic:spPr>
                </pic:pic>
              </a:graphicData>
            </a:graphic>
          </wp:inline>
        </w:drawing>
      </w:r>
    </w:p>
    <w:p w14:paraId="3F41ED1C" w14:textId="34C2B683" w:rsidR="00D20676" w:rsidRPr="009B24F1" w:rsidRDefault="009B24F1" w:rsidP="009B24F1">
      <w:pPr>
        <w:pStyle w:val="Prrafodelista"/>
        <w:numPr>
          <w:ilvl w:val="0"/>
          <w:numId w:val="32"/>
        </w:numPr>
        <w:spacing w:before="0" w:after="160"/>
        <w:rPr>
          <w:b/>
          <w:bCs/>
        </w:rPr>
      </w:pPr>
      <w:r w:rsidRPr="009B24F1">
        <w:rPr>
          <w:b/>
          <w:bCs/>
        </w:rPr>
        <w:t>Prevención</w:t>
      </w:r>
      <w:r w:rsidR="00565E48">
        <w:rPr>
          <w:b/>
          <w:bCs/>
        </w:rPr>
        <w:t>.</w:t>
      </w:r>
    </w:p>
    <w:p w14:paraId="6C25A8B6" w14:textId="2CE09862" w:rsidR="009B24F1" w:rsidRPr="009B24F1" w:rsidRDefault="009B24F1" w:rsidP="009B24F1">
      <w:pPr>
        <w:pStyle w:val="Prrafodelista"/>
        <w:numPr>
          <w:ilvl w:val="0"/>
          <w:numId w:val="32"/>
        </w:numPr>
        <w:spacing w:before="0" w:after="160"/>
        <w:rPr>
          <w:b/>
          <w:bCs/>
        </w:rPr>
      </w:pPr>
      <w:r w:rsidRPr="009B24F1">
        <w:rPr>
          <w:b/>
          <w:bCs/>
        </w:rPr>
        <w:t>Reutilización</w:t>
      </w:r>
      <w:r w:rsidR="00565E48">
        <w:rPr>
          <w:b/>
          <w:bCs/>
        </w:rPr>
        <w:t>.</w:t>
      </w:r>
    </w:p>
    <w:p w14:paraId="5CD4FEB2" w14:textId="3F42A472" w:rsidR="009B24F1" w:rsidRPr="009B24F1" w:rsidRDefault="009B24F1" w:rsidP="009B24F1">
      <w:pPr>
        <w:pStyle w:val="Prrafodelista"/>
        <w:numPr>
          <w:ilvl w:val="0"/>
          <w:numId w:val="32"/>
        </w:numPr>
        <w:spacing w:before="0" w:after="160"/>
        <w:rPr>
          <w:b/>
          <w:bCs/>
        </w:rPr>
      </w:pPr>
      <w:r w:rsidRPr="009B24F1">
        <w:rPr>
          <w:b/>
          <w:bCs/>
        </w:rPr>
        <w:t>Reciclado</w:t>
      </w:r>
      <w:r w:rsidR="00565E48">
        <w:rPr>
          <w:b/>
          <w:bCs/>
        </w:rPr>
        <w:t>.</w:t>
      </w:r>
    </w:p>
    <w:p w14:paraId="22806AB3" w14:textId="7AAB6FC5" w:rsidR="009B24F1" w:rsidRPr="009B24F1" w:rsidRDefault="009B24F1" w:rsidP="009B24F1">
      <w:pPr>
        <w:pStyle w:val="Prrafodelista"/>
        <w:numPr>
          <w:ilvl w:val="0"/>
          <w:numId w:val="32"/>
        </w:numPr>
        <w:spacing w:before="0" w:after="160"/>
        <w:rPr>
          <w:b/>
          <w:bCs/>
        </w:rPr>
      </w:pPr>
      <w:r w:rsidRPr="009B24F1">
        <w:rPr>
          <w:b/>
          <w:bCs/>
        </w:rPr>
        <w:t>Valorización</w:t>
      </w:r>
      <w:r w:rsidR="00565E48">
        <w:rPr>
          <w:b/>
          <w:bCs/>
        </w:rPr>
        <w:t>.</w:t>
      </w:r>
    </w:p>
    <w:p w14:paraId="10D84B58" w14:textId="1DEBC7EA" w:rsidR="009B24F1" w:rsidRPr="009B24F1" w:rsidRDefault="009B24F1" w:rsidP="009B24F1">
      <w:pPr>
        <w:pStyle w:val="Prrafodelista"/>
        <w:numPr>
          <w:ilvl w:val="0"/>
          <w:numId w:val="32"/>
        </w:numPr>
        <w:spacing w:before="0" w:after="160"/>
        <w:rPr>
          <w:b/>
          <w:bCs/>
        </w:rPr>
      </w:pPr>
      <w:r w:rsidRPr="009B24F1">
        <w:rPr>
          <w:b/>
          <w:bCs/>
        </w:rPr>
        <w:t>Eliminación</w:t>
      </w:r>
      <w:r w:rsidR="00565E48">
        <w:rPr>
          <w:b/>
          <w:bCs/>
        </w:rPr>
        <w:t>.</w:t>
      </w:r>
    </w:p>
    <w:p w14:paraId="6D61F2D8" w14:textId="77777777" w:rsidR="009B24F1" w:rsidRDefault="009B24F1" w:rsidP="009B24F1">
      <w:pPr>
        <w:spacing w:before="0" w:after="160"/>
        <w:ind w:firstLine="360"/>
      </w:pPr>
      <w:r>
        <w:t>Es así como dentro de la gestión a nivel mundial de residuos es de vital importancia clasificarlos para generar un aprovechamiento óptimo de estos, así:</w:t>
      </w:r>
    </w:p>
    <w:p w14:paraId="61AE3364" w14:textId="77777777" w:rsidR="009B24F1" w:rsidRDefault="009B24F1" w:rsidP="009B24F1">
      <w:pPr>
        <w:spacing w:before="0" w:after="160"/>
        <w:ind w:firstLine="0"/>
      </w:pPr>
    </w:p>
    <w:p w14:paraId="4276425C" w14:textId="77777777" w:rsidR="009B24F1" w:rsidRDefault="009B24F1" w:rsidP="009B24F1">
      <w:pPr>
        <w:pStyle w:val="Prrafodelista"/>
        <w:numPr>
          <w:ilvl w:val="0"/>
          <w:numId w:val="33"/>
        </w:numPr>
        <w:spacing w:before="0" w:after="160"/>
      </w:pPr>
      <w:r w:rsidRPr="009B24F1">
        <w:rPr>
          <w:b/>
          <w:bCs/>
        </w:rPr>
        <w:lastRenderedPageBreak/>
        <w:t>Residuos domésticos:</w:t>
      </w:r>
      <w:r>
        <w:t xml:space="preserve"> Residuos generados en los hogares como consecuencia de las actividades domésticas. Se consideran también domésticos aquellos residuos similares generados en servicios e industrias. </w:t>
      </w:r>
    </w:p>
    <w:p w14:paraId="08CCFC1C" w14:textId="38557BAC" w:rsidR="009B24F1" w:rsidRDefault="009B24F1" w:rsidP="009B24F1">
      <w:pPr>
        <w:pStyle w:val="Prrafodelista"/>
        <w:numPr>
          <w:ilvl w:val="0"/>
          <w:numId w:val="33"/>
        </w:numPr>
        <w:spacing w:before="0" w:after="160"/>
      </w:pPr>
      <w:r w:rsidRPr="009B24F1">
        <w:rPr>
          <w:b/>
          <w:bCs/>
        </w:rPr>
        <w:t>Residuos comerciales:</w:t>
      </w:r>
      <w:r>
        <w:t xml:space="preserve"> Residuos generados por la actividad propia del comercio, al por mayor y al por menor, de los servicios de restauración y bares, de las oficinas y de los mercados, así como del resto del sector servicios.</w:t>
      </w:r>
    </w:p>
    <w:p w14:paraId="25A08CF6" w14:textId="77777777" w:rsidR="009B24F1" w:rsidRDefault="009B24F1" w:rsidP="009B24F1">
      <w:pPr>
        <w:pStyle w:val="Prrafodelista"/>
        <w:numPr>
          <w:ilvl w:val="0"/>
          <w:numId w:val="33"/>
        </w:numPr>
        <w:spacing w:before="0" w:after="160"/>
      </w:pPr>
      <w:r w:rsidRPr="009B24F1">
        <w:rPr>
          <w:b/>
          <w:bCs/>
        </w:rPr>
        <w:t>Residuos industriales:</w:t>
      </w:r>
      <w:r>
        <w:t xml:space="preserve"> Residuos resultantes de los procesos de fabricación, de transformación, de utilización, de consumo, de limpieza o de mantenimiento generados por la actividad industrial, excluidas las emisiones a la atmósfera reguladas en la Ley 34 del 15 de noviembre de 2007.  </w:t>
      </w:r>
    </w:p>
    <w:p w14:paraId="72F664F5" w14:textId="4DDCAB32" w:rsidR="009B24F1" w:rsidRDefault="009B24F1" w:rsidP="009B24F1">
      <w:pPr>
        <w:pStyle w:val="Prrafodelista"/>
        <w:numPr>
          <w:ilvl w:val="0"/>
          <w:numId w:val="33"/>
        </w:numPr>
        <w:spacing w:before="0" w:after="160"/>
      </w:pPr>
      <w:r w:rsidRPr="009B24F1">
        <w:rPr>
          <w:b/>
          <w:bCs/>
        </w:rPr>
        <w:t>Residuo peligroso:</w:t>
      </w:r>
      <w:r>
        <w:t xml:space="preserve"> Residuo que presenta una o varias de las características peligrosas enumeradas en el anexo III, y aquél que pueda aprobar el Gobierno de conformidad con lo establecido en la normativa europea o en los convenios internacionales de los que España sea parte, así como los recipientes y envases que los hayan contenido (Emgrisa, 2014).</w:t>
      </w:r>
    </w:p>
    <w:p w14:paraId="718BFED7" w14:textId="7DD70E54" w:rsidR="009B24F1" w:rsidRDefault="009B24F1" w:rsidP="009B24F1">
      <w:pPr>
        <w:pStyle w:val="Ttulo2"/>
      </w:pPr>
      <w:bookmarkStart w:id="10" w:name="_Toc150711214"/>
      <w:r>
        <w:t>Métodos de clasificación, disposición y aprovechamiento</w:t>
      </w:r>
      <w:bookmarkEnd w:id="10"/>
    </w:p>
    <w:p w14:paraId="22BC776B" w14:textId="77777777" w:rsidR="009B24F1" w:rsidRDefault="009B24F1" w:rsidP="009B24F1">
      <w:pPr>
        <w:spacing w:before="0" w:after="160"/>
        <w:ind w:firstLine="708"/>
      </w:pPr>
      <w:r>
        <w:t>La clasificación de estos residuos sólidos varía depende de la terminología que se aplique; es decir, que no solo ocurre en las ciudades, sino también en la parte rural e incluso donde el ser humano tenga algún tipo de interacción con el medio ambiente.</w:t>
      </w:r>
    </w:p>
    <w:p w14:paraId="6BB9DDD4" w14:textId="77777777" w:rsidR="009B24F1" w:rsidRDefault="009B24F1" w:rsidP="009B24F1">
      <w:pPr>
        <w:spacing w:before="0" w:after="160"/>
        <w:ind w:firstLine="0"/>
      </w:pPr>
      <w:r>
        <w:t>Existen tres criterios para realizar la clasificación de los residuos sólidos:</w:t>
      </w:r>
    </w:p>
    <w:p w14:paraId="4DE82086" w14:textId="58D3E8B2" w:rsidR="009B24F1" w:rsidRPr="009B24F1" w:rsidRDefault="009B24F1" w:rsidP="00565E48">
      <w:pPr>
        <w:spacing w:before="0" w:after="160"/>
        <w:ind w:left="567" w:firstLine="0"/>
        <w:rPr>
          <w:b/>
          <w:bCs/>
        </w:rPr>
      </w:pPr>
      <w:r w:rsidRPr="009B24F1">
        <w:rPr>
          <w:b/>
          <w:bCs/>
        </w:rPr>
        <w:t>a. Peligrosidad de los residuos</w:t>
      </w:r>
      <w:r>
        <w:rPr>
          <w:b/>
          <w:bCs/>
        </w:rPr>
        <w:t>.</w:t>
      </w:r>
    </w:p>
    <w:p w14:paraId="5D3493FD" w14:textId="5492E176" w:rsidR="009B24F1" w:rsidRPr="009B24F1" w:rsidRDefault="009B24F1" w:rsidP="00565E48">
      <w:pPr>
        <w:spacing w:before="0" w:after="160"/>
        <w:ind w:left="567" w:firstLine="0"/>
        <w:rPr>
          <w:b/>
          <w:bCs/>
        </w:rPr>
      </w:pPr>
      <w:r w:rsidRPr="009B24F1">
        <w:rPr>
          <w:b/>
          <w:bCs/>
        </w:rPr>
        <w:t>b. Origen de los residuos</w:t>
      </w:r>
      <w:r>
        <w:rPr>
          <w:b/>
          <w:bCs/>
        </w:rPr>
        <w:t>.</w:t>
      </w:r>
    </w:p>
    <w:p w14:paraId="451E2C8C" w14:textId="21E03BD1" w:rsidR="009B24F1" w:rsidRPr="009B24F1" w:rsidRDefault="009B24F1" w:rsidP="00565E48">
      <w:pPr>
        <w:spacing w:before="0" w:after="160"/>
        <w:ind w:left="567" w:firstLine="0"/>
        <w:rPr>
          <w:b/>
          <w:bCs/>
        </w:rPr>
      </w:pPr>
      <w:r w:rsidRPr="009B24F1">
        <w:rPr>
          <w:b/>
          <w:bCs/>
        </w:rPr>
        <w:t>c. Composición</w:t>
      </w:r>
      <w:r>
        <w:rPr>
          <w:b/>
          <w:bCs/>
        </w:rPr>
        <w:t>.</w:t>
      </w:r>
    </w:p>
    <w:p w14:paraId="319FD652" w14:textId="77777777" w:rsidR="009B24F1" w:rsidRDefault="009B24F1" w:rsidP="009B24F1">
      <w:pPr>
        <w:spacing w:before="0" w:after="160"/>
        <w:ind w:firstLine="708"/>
      </w:pPr>
      <w:r>
        <w:lastRenderedPageBreak/>
        <w:t>Es importante destacar que la clasificación de los residuos sólidos debe generar un grado de efectividad amplio, según las siguientes consideraciones; iniciando según su peligrosidad:</w:t>
      </w:r>
    </w:p>
    <w:p w14:paraId="19C4CE83" w14:textId="6E78E9FE" w:rsidR="009B24F1" w:rsidRDefault="009B24F1" w:rsidP="009B24F1">
      <w:pPr>
        <w:pStyle w:val="Prrafodelista"/>
        <w:numPr>
          <w:ilvl w:val="0"/>
          <w:numId w:val="34"/>
        </w:numPr>
        <w:spacing w:before="0" w:after="160"/>
      </w:pPr>
      <w:r w:rsidRPr="009B24F1">
        <w:rPr>
          <w:b/>
          <w:bCs/>
        </w:rPr>
        <w:t>Residuos inertes:</w:t>
      </w:r>
      <w:r>
        <w:t xml:space="preserve"> estos residuos son los que no tienen transformaciones físicas, químicas o biológicas, de igual manera, no reaccionan a ninguna transformación, no son biodegradables y no afectan en gran mayoría a la contaminación del medio ambiente, un claro ejemplo de estos residuos son los de la construcción.</w:t>
      </w:r>
    </w:p>
    <w:p w14:paraId="5A165FE9" w14:textId="52E0A0A4" w:rsidR="009B24F1" w:rsidRDefault="009B24F1" w:rsidP="009B24F1">
      <w:pPr>
        <w:pStyle w:val="Prrafodelista"/>
        <w:numPr>
          <w:ilvl w:val="0"/>
          <w:numId w:val="34"/>
        </w:numPr>
        <w:spacing w:before="0" w:after="160"/>
      </w:pPr>
      <w:r w:rsidRPr="009B24F1">
        <w:rPr>
          <w:b/>
          <w:bCs/>
        </w:rPr>
        <w:t>Residuos no peligrosos:</w:t>
      </w:r>
      <w:r>
        <w:t xml:space="preserve"> se pueden definir como aquellos que no son ni inertes ni peligrosos. Así, por ejemplo, son residuos no peligrosos el plástico, el papel/cartón, o el metal, siempre que no estén contaminados por alguna sustancia peligrosa.</w:t>
      </w:r>
    </w:p>
    <w:p w14:paraId="13B2BC2D" w14:textId="327F2E45" w:rsidR="009B24F1" w:rsidRDefault="009B24F1" w:rsidP="009B24F1">
      <w:pPr>
        <w:pStyle w:val="Prrafodelista"/>
        <w:numPr>
          <w:ilvl w:val="0"/>
          <w:numId w:val="34"/>
        </w:numPr>
        <w:spacing w:before="0" w:after="160"/>
      </w:pPr>
      <w:r w:rsidRPr="009B24F1">
        <w:rPr>
          <w:b/>
          <w:bCs/>
        </w:rPr>
        <w:t>Residuos peligrosos:</w:t>
      </w:r>
      <w:r>
        <w:t xml:space="preserve"> estos son un riesgo para el medio ambiente y los seres vivos, podemos encontrar aquí envases con contenido peligroso como los de aceites, disolventes, etc.</w:t>
      </w:r>
    </w:p>
    <w:p w14:paraId="077F92A9" w14:textId="77777777" w:rsidR="009B24F1" w:rsidRDefault="009B24F1" w:rsidP="009B24F1">
      <w:pPr>
        <w:spacing w:before="0" w:after="160"/>
        <w:ind w:firstLine="0"/>
      </w:pPr>
      <w:r>
        <w:t>De la misma manera, se pueden clasificar según su origen:</w:t>
      </w:r>
    </w:p>
    <w:p w14:paraId="0701CA60" w14:textId="12D04A6D" w:rsidR="009B24F1" w:rsidRDefault="009B24F1" w:rsidP="009B24F1">
      <w:pPr>
        <w:pStyle w:val="Prrafodelista"/>
        <w:numPr>
          <w:ilvl w:val="0"/>
          <w:numId w:val="35"/>
        </w:numPr>
        <w:spacing w:before="0" w:after="160"/>
      </w:pPr>
      <w:r w:rsidRPr="009B24F1">
        <w:rPr>
          <w:b/>
          <w:bCs/>
        </w:rPr>
        <w:t>Residuos domésticos:</w:t>
      </w:r>
      <w:r>
        <w:t xml:space="preserve"> son los residuos que se producen en el hogar, como resultado del uso diario que se les da en el mismo.</w:t>
      </w:r>
    </w:p>
    <w:p w14:paraId="714A6F0D" w14:textId="3CB4E36F" w:rsidR="009B24F1" w:rsidRDefault="009B24F1" w:rsidP="009B24F1">
      <w:pPr>
        <w:pStyle w:val="Prrafodelista"/>
        <w:numPr>
          <w:ilvl w:val="0"/>
          <w:numId w:val="35"/>
        </w:numPr>
        <w:spacing w:before="0" w:after="160"/>
      </w:pPr>
      <w:r w:rsidRPr="009B24F1">
        <w:rPr>
          <w:b/>
          <w:bCs/>
        </w:rPr>
        <w:t>Residuos industriales:</w:t>
      </w:r>
      <w:r>
        <w:t xml:space="preserve"> estos residuos son los que se dan de los procesos de transformación, fabricación, etc., de las diferentes materias primas; de igual manera, del consumo o limpieza.</w:t>
      </w:r>
    </w:p>
    <w:p w14:paraId="498E3B35" w14:textId="6F477A99" w:rsidR="009B24F1" w:rsidRDefault="009B24F1" w:rsidP="009B24F1">
      <w:pPr>
        <w:pStyle w:val="Prrafodelista"/>
        <w:numPr>
          <w:ilvl w:val="0"/>
          <w:numId w:val="35"/>
        </w:numPr>
        <w:spacing w:before="0" w:after="160"/>
      </w:pPr>
      <w:r w:rsidRPr="009B24F1">
        <w:rPr>
          <w:b/>
          <w:bCs/>
        </w:rPr>
        <w:t>Residuos de construcción y demolición:</w:t>
      </w:r>
      <w:r>
        <w:t xml:space="preserve"> son aquellos residuos que se generan de una obra de construcción o demolición, todo esto según la norma.</w:t>
      </w:r>
    </w:p>
    <w:p w14:paraId="432E0542" w14:textId="565B13AF" w:rsidR="009B24F1" w:rsidRDefault="009B24F1" w:rsidP="009B24F1">
      <w:pPr>
        <w:pStyle w:val="Prrafodelista"/>
        <w:numPr>
          <w:ilvl w:val="0"/>
          <w:numId w:val="35"/>
        </w:numPr>
        <w:spacing w:before="0" w:after="160"/>
      </w:pPr>
      <w:r w:rsidRPr="009B24F1">
        <w:rPr>
          <w:b/>
          <w:bCs/>
        </w:rPr>
        <w:t>Residuos agrícolas:</w:t>
      </w:r>
      <w:r>
        <w:t xml:space="preserve"> todos los procedentes de la agricultura, pesca, ganadería o explotaciones forestales las cuales contemplan la industria alimenticia.</w:t>
      </w:r>
    </w:p>
    <w:p w14:paraId="28FD4A71" w14:textId="1B28CE92" w:rsidR="009B24F1" w:rsidRDefault="009B24F1" w:rsidP="009B24F1">
      <w:pPr>
        <w:pStyle w:val="Prrafodelista"/>
        <w:numPr>
          <w:ilvl w:val="0"/>
          <w:numId w:val="35"/>
        </w:numPr>
        <w:spacing w:before="0" w:after="160"/>
      </w:pPr>
      <w:r w:rsidRPr="009B24F1">
        <w:rPr>
          <w:b/>
          <w:bCs/>
        </w:rPr>
        <w:lastRenderedPageBreak/>
        <w:t>Residuos hospitalarios:</w:t>
      </w:r>
      <w:r>
        <w:t xml:space="preserve"> en relación con la prestación de servicio de salud, se derivan distintos materiales, sustancias, líquidos, etc., los cuales son el resultado de esta actividad que se ejerce.</w:t>
      </w:r>
    </w:p>
    <w:p w14:paraId="1062AAAB" w14:textId="77777777" w:rsidR="00E80018" w:rsidRPr="00E80018" w:rsidRDefault="00E80018" w:rsidP="00E80018">
      <w:pPr>
        <w:pStyle w:val="Prrafodelista"/>
        <w:numPr>
          <w:ilvl w:val="0"/>
          <w:numId w:val="41"/>
        </w:numPr>
        <w:spacing w:before="0" w:after="160"/>
        <w:rPr>
          <w:b/>
          <w:bCs/>
        </w:rPr>
      </w:pPr>
      <w:r w:rsidRPr="00E80018">
        <w:rPr>
          <w:b/>
          <w:bCs/>
        </w:rPr>
        <w:t xml:space="preserve">Residuos electrónicos: </w:t>
      </w:r>
      <w:r w:rsidRPr="00E80018">
        <w:t>una vez finalice la vida útil de cada artículo electrónico, este ya es considerado como residuo electrónico.</w:t>
      </w:r>
    </w:p>
    <w:p w14:paraId="6D8A611E" w14:textId="06A55962" w:rsidR="009B24F1" w:rsidRDefault="009B24F1" w:rsidP="009B24F1">
      <w:pPr>
        <w:spacing w:before="0" w:after="160"/>
        <w:ind w:firstLine="0"/>
      </w:pPr>
      <w:r>
        <w:t>Finalmente, se pueden clasificar también según su composición:</w:t>
      </w:r>
    </w:p>
    <w:p w14:paraId="021D0B22" w14:textId="77777777" w:rsidR="009B24F1" w:rsidRDefault="009B24F1" w:rsidP="009B24F1">
      <w:pPr>
        <w:pStyle w:val="Prrafodelista"/>
        <w:numPr>
          <w:ilvl w:val="0"/>
          <w:numId w:val="36"/>
        </w:numPr>
        <w:spacing w:before="0" w:after="160"/>
      </w:pPr>
      <w:r w:rsidRPr="009B24F1">
        <w:rPr>
          <w:b/>
          <w:bCs/>
        </w:rPr>
        <w:t>Residuo orgánico:</w:t>
      </w:r>
      <w:r>
        <w:t xml:space="preserve"> este tipo de desecho es de origen biológico, es decir, que estuvo vivo o fue parte de un ser vivo, donde se encuentra la carne, frutas, verduras, lácteos, etc.</w:t>
      </w:r>
    </w:p>
    <w:p w14:paraId="3C14DB96" w14:textId="0E32D3D3" w:rsidR="009B24F1" w:rsidRDefault="009B24F1" w:rsidP="009B24F1">
      <w:pPr>
        <w:pStyle w:val="Prrafodelista"/>
        <w:numPr>
          <w:ilvl w:val="0"/>
          <w:numId w:val="36"/>
        </w:numPr>
        <w:spacing w:before="0" w:after="160"/>
      </w:pPr>
      <w:r w:rsidRPr="009B24F1">
        <w:rPr>
          <w:b/>
          <w:bCs/>
        </w:rPr>
        <w:t>Mezcla de residuo: residuo inorgánico:</w:t>
      </w:r>
      <w:r>
        <w:t xml:space="preserve"> a diferencia del orgánico es todo lo contrario, es decir, que no es de origen biológico, puede ser de procedencia industrial o algún proceso artificial, aquí están las telas, el plástico, envases, etc.</w:t>
      </w:r>
    </w:p>
    <w:p w14:paraId="01A13A23" w14:textId="14C4F9E4" w:rsidR="009B24F1" w:rsidRDefault="009B24F1" w:rsidP="009B24F1">
      <w:pPr>
        <w:pStyle w:val="Prrafodelista"/>
        <w:numPr>
          <w:ilvl w:val="0"/>
          <w:numId w:val="36"/>
        </w:numPr>
        <w:spacing w:before="0" w:after="160"/>
      </w:pPr>
      <w:r w:rsidRPr="009B24F1">
        <w:rPr>
          <w:b/>
          <w:bCs/>
        </w:rPr>
        <w:t>Residuo orgánico: mezcla de residuo:</w:t>
      </w:r>
      <w:r>
        <w:t xml:space="preserve"> es toda la combinación de materias orgánicas e inorgánicas.</w:t>
      </w:r>
    </w:p>
    <w:p w14:paraId="2E556FD7" w14:textId="7389F419" w:rsidR="009B24F1" w:rsidRDefault="009B24F1" w:rsidP="009B24F1">
      <w:pPr>
        <w:pStyle w:val="Ttulo2"/>
      </w:pPr>
      <w:bookmarkStart w:id="11" w:name="_Toc150711215"/>
      <w:r>
        <w:t>Normatividad ambiental</w:t>
      </w:r>
      <w:bookmarkEnd w:id="11"/>
    </w:p>
    <w:p w14:paraId="1EB05360" w14:textId="77777777" w:rsidR="009B24F1" w:rsidRDefault="009B24F1" w:rsidP="009B24F1">
      <w:pPr>
        <w:spacing w:before="0" w:after="160"/>
        <w:ind w:firstLine="708"/>
      </w:pPr>
      <w:r>
        <w:t>Para iniciar hablando sobre la normatividad ambiental, se debe iniciar por la Constitución Política de Colombia de 1991 que implementó la consideración, manejo y conservación de los recursos naturales y el medio ambiente, por medio de varios elementos, a saber:</w:t>
      </w:r>
    </w:p>
    <w:p w14:paraId="048ACCE5" w14:textId="77777777" w:rsidR="009B24F1" w:rsidRPr="009B24F1" w:rsidRDefault="009B24F1" w:rsidP="009B24F1">
      <w:pPr>
        <w:spacing w:before="0" w:after="160"/>
        <w:ind w:firstLine="0"/>
        <w:rPr>
          <w:b/>
          <w:bCs/>
        </w:rPr>
      </w:pPr>
      <w:r w:rsidRPr="009B24F1">
        <w:rPr>
          <w:b/>
          <w:bCs/>
        </w:rPr>
        <w:t>Derecho a un ambiente sano</w:t>
      </w:r>
    </w:p>
    <w:p w14:paraId="5BE31E0B" w14:textId="77777777" w:rsidR="009B24F1" w:rsidRDefault="009B24F1" w:rsidP="009B24F1">
      <w:pPr>
        <w:spacing w:before="0" w:after="160"/>
        <w:ind w:firstLine="708"/>
      </w:pPr>
      <w:r>
        <w:t xml:space="preserve">Las alertas son un aviso que se mencionan con anterioridad por la manifestación de algún acontecimiento que ponga en riesgo la vida de alguien, para este caso, el sistema de alerta temprana ambiental se da como consecuencia de la degradación y el </w:t>
      </w:r>
      <w:r>
        <w:lastRenderedPageBreak/>
        <w:t>manejo inapropiado de los recursos naturales por causa de actividades humanas invasivas, esta alerta temprana y de respuesta es un mecanismo de integración que recopila datos del ambiente y de la población para dirigir la respuesta de salud pública y, busca reducir el tiempo entre la emisión de alerta la participación en la respuesta, previendo así cualquier tipo de riesgo.</w:t>
      </w:r>
    </w:p>
    <w:p w14:paraId="4D3BF7F6" w14:textId="77777777" w:rsidR="009B24F1" w:rsidRDefault="009B24F1" w:rsidP="009B24F1">
      <w:pPr>
        <w:spacing w:before="0" w:after="160"/>
        <w:ind w:firstLine="0"/>
      </w:pPr>
      <w:r>
        <w:t>La Constitución Nacional de Colombia de 1991 consagra que:</w:t>
      </w:r>
    </w:p>
    <w:p w14:paraId="11C95564" w14:textId="77777777" w:rsidR="009B24F1" w:rsidRDefault="009B24F1" w:rsidP="009B24F1">
      <w:pPr>
        <w:spacing w:before="0" w:after="160"/>
        <w:ind w:firstLine="708"/>
      </w:pPr>
      <w:r>
        <w:t>“Todas las personas tienen derecho a gozar de un ambiente sano. La Ley garantizará la participación de la comunidad en las decisiones que puedan afectar. Es deber del Estado proteger la diversidad e integridad del ambiente, conservar las áreas de especial importancia ecológica y fomentar la educación para el logro de estos fines (Art. 79)”.</w:t>
      </w:r>
    </w:p>
    <w:p w14:paraId="188CE38B" w14:textId="77777777" w:rsidR="009B24F1" w:rsidRDefault="009B24F1" w:rsidP="009B24F1">
      <w:pPr>
        <w:spacing w:before="0" w:after="160"/>
        <w:ind w:firstLine="708"/>
      </w:pPr>
      <w:r>
        <w:t>Esta norma constitucional puede interpretarse de manera solidaria con el principio fundamental del derecho a la vida, ya que este solo se podría garantizar bajo condiciones en las cuales la vida pueda disfrutarse con calidad (Unidad de Planeación Minero-Energética, 2017).</w:t>
      </w:r>
    </w:p>
    <w:p w14:paraId="5783AF76" w14:textId="77777777" w:rsidR="009B24F1" w:rsidRPr="009B24F1" w:rsidRDefault="009B24F1" w:rsidP="009B24F1">
      <w:pPr>
        <w:spacing w:before="0" w:after="160"/>
        <w:ind w:firstLine="0"/>
        <w:rPr>
          <w:b/>
          <w:bCs/>
        </w:rPr>
      </w:pPr>
      <w:r w:rsidRPr="009B24F1">
        <w:rPr>
          <w:b/>
          <w:bCs/>
        </w:rPr>
        <w:t>El medio ambiente como patrimonio común</w:t>
      </w:r>
    </w:p>
    <w:p w14:paraId="71EF36E7" w14:textId="77777777" w:rsidR="009B24F1" w:rsidRDefault="009B24F1" w:rsidP="009B24F1">
      <w:pPr>
        <w:spacing w:before="0" w:after="160"/>
        <w:ind w:firstLine="708"/>
      </w:pPr>
      <w:r>
        <w:t>La Constitución Nacional de Colombia de 1991 incorpora este principio al imponer al Estado y a las personas la obligación de proteger las riquezas culturales y naturales (Art. 8), así como el deber de las personas y del ciudadano de proteger los recursos naturales y de velar por la conservación del ambiente (Art. 95).</w:t>
      </w:r>
    </w:p>
    <w:p w14:paraId="011A317C" w14:textId="77777777" w:rsidR="009B24F1" w:rsidRDefault="009B24F1" w:rsidP="009B24F1">
      <w:pPr>
        <w:spacing w:before="0" w:after="160"/>
        <w:ind w:firstLine="0"/>
      </w:pPr>
    </w:p>
    <w:p w14:paraId="64E9155F" w14:textId="77777777" w:rsidR="009B24F1" w:rsidRDefault="009B24F1" w:rsidP="009B24F1">
      <w:pPr>
        <w:spacing w:before="0" w:after="160"/>
        <w:ind w:firstLine="708"/>
      </w:pPr>
      <w:r>
        <w:lastRenderedPageBreak/>
        <w:t>En desarrollo de este principio, en el Art. 58 consagra que “la propiedad es una función social que implica obligaciones y, como tal, le es inherente una función ecológica”; continúa su desarrollo al determinar en el Art. 63 que “Los bienes de uso público, los parques naturales, las tierras comunales de grupos étnicos, las tierras de resguardo, el patrimonio arqueológico de la Nación y los demás bienes que determine la Ley, son inalienables, imprescriptibles e inembargables” (Unidad de Planeación Minero-Energética, 2017).</w:t>
      </w:r>
    </w:p>
    <w:p w14:paraId="681C8306" w14:textId="77777777" w:rsidR="009B24F1" w:rsidRPr="009B24F1" w:rsidRDefault="009B24F1" w:rsidP="009B24F1">
      <w:pPr>
        <w:spacing w:before="0" w:after="160"/>
        <w:ind w:firstLine="0"/>
        <w:rPr>
          <w:b/>
          <w:bCs/>
        </w:rPr>
      </w:pPr>
      <w:r w:rsidRPr="009B24F1">
        <w:rPr>
          <w:b/>
          <w:bCs/>
        </w:rPr>
        <w:t>Desarrollo sostenible</w:t>
      </w:r>
    </w:p>
    <w:p w14:paraId="28DB65B5" w14:textId="77777777" w:rsidR="009B24F1" w:rsidRDefault="009B24F1" w:rsidP="009B24F1">
      <w:pPr>
        <w:spacing w:before="0" w:after="160"/>
        <w:ind w:firstLine="708"/>
      </w:pPr>
      <w:r>
        <w:t>Definido como el desarrollo que conduce al crecimiento económico, a la elevación de la calidad de vida y al bienestar social, sin agotar la base de los recursos naturales renovables en que se sustenta, ni deteriorar el medio ambiente o el derecho de las generaciones futuras a utilizarlo para la satisfacción de sus propias necesidades, la Constitución Nacional de Colombia de 1991 en desarrollo de este principio, consagra en el Art. 80 que:</w:t>
      </w:r>
    </w:p>
    <w:p w14:paraId="4CEEA35E" w14:textId="77777777" w:rsidR="009B24F1" w:rsidRDefault="009B24F1" w:rsidP="009B24F1">
      <w:pPr>
        <w:spacing w:before="0" w:after="160"/>
        <w:ind w:firstLine="708"/>
      </w:pPr>
      <w:r>
        <w:t>“El Estado planificará el manejo y aprovechamiento de los recursos naturales para garantizar su desarrollo sostenible, su conservación o sustitución. Además, deberá prevenir y controlar los factores de deterioro ambiental, imponer las sanciones legales y exigir la reparación de los daños causados. Así mismo, cooperará con otras naciones en la protección de los ecosistemas situados en zonas fronterizas”.</w:t>
      </w:r>
    </w:p>
    <w:p w14:paraId="29AE411B" w14:textId="77777777" w:rsidR="009B24F1" w:rsidRDefault="009B24F1" w:rsidP="009B24F1">
      <w:pPr>
        <w:spacing w:before="0" w:after="160"/>
        <w:ind w:firstLine="708"/>
      </w:pPr>
      <w:r>
        <w:t>Lo anterior implica asegurar que la satisfacción de las necesidades actuales se realice de una manera tal que no comprometa la capacidad y el derecho de las futuras generaciones para satisfacer las propias (Unidad de Planeación Minero-Energética, 2017).</w:t>
      </w:r>
    </w:p>
    <w:p w14:paraId="198FAAA3" w14:textId="77777777" w:rsidR="009B24F1" w:rsidRDefault="009B24F1" w:rsidP="009B24F1">
      <w:pPr>
        <w:spacing w:before="0" w:after="160"/>
        <w:ind w:firstLine="708"/>
      </w:pPr>
      <w:r>
        <w:lastRenderedPageBreak/>
        <w:t>Gracias a estos tres principios fundamentales, se logra iniciar un paquete de normas y leyes, las cuales actúan en pro a la condición sanitaria del país, permitiendo no solo prever y mitigar los diferentes impactos ambientales que se derivan de distintos establecimientos o actividades.</w:t>
      </w:r>
    </w:p>
    <w:p w14:paraId="75C32EAA" w14:textId="77777777" w:rsidR="009B24F1" w:rsidRDefault="009B24F1" w:rsidP="009B24F1">
      <w:pPr>
        <w:spacing w:before="0" w:after="160"/>
        <w:ind w:firstLine="708"/>
      </w:pPr>
      <w:r>
        <w:t>Con lo anterior existe una gran cantidad de leyes, decretos y resoluciones que hablan sobre la disposición, clasificación, manejo, aprovechamiento, etc., de los residuos sólidos en el país, donde se plasmará las principales y más importantes:</w:t>
      </w:r>
    </w:p>
    <w:p w14:paraId="7AA65C0C" w14:textId="0D657891" w:rsidR="00D20676" w:rsidRDefault="009B24F1" w:rsidP="009B24F1">
      <w:pPr>
        <w:spacing w:before="0" w:after="160"/>
        <w:ind w:firstLine="0"/>
      </w:pPr>
      <w:r w:rsidRPr="009B24F1">
        <w:rPr>
          <w:b/>
          <w:bCs/>
        </w:rPr>
        <w:t>Tabla 2.</w:t>
      </w:r>
      <w:r>
        <w:t xml:space="preserve"> Normativa para la disposición, clasificación y aprovechamiento de los residuos</w:t>
      </w:r>
    </w:p>
    <w:tbl>
      <w:tblPr>
        <w:tblStyle w:val="Tablaconcuadrcula4-nfasis6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En la tabla 2 se muestran algunas normas y su descripción para el manejo de los residuos."/>
      </w:tblPr>
      <w:tblGrid>
        <w:gridCol w:w="2145"/>
        <w:gridCol w:w="7817"/>
      </w:tblGrid>
      <w:tr w:rsidR="00A467EC" w:rsidRPr="009B24F1" w14:paraId="12E66F82" w14:textId="77777777" w:rsidTr="00A467EC">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6A6A6" w:themeFill="background1" w:themeFillShade="A6"/>
          </w:tcPr>
          <w:p w14:paraId="4BAB3BAD" w14:textId="77777777" w:rsidR="009B24F1" w:rsidRPr="009B24F1" w:rsidRDefault="009B24F1" w:rsidP="009B24F1">
            <w:pPr>
              <w:spacing w:before="0" w:after="0"/>
              <w:ind w:firstLine="0"/>
              <w:jc w:val="center"/>
              <w:rPr>
                <w:rFonts w:asciiTheme="minorHAnsi" w:hAnsiTheme="minorHAnsi"/>
                <w:color w:val="auto"/>
                <w:sz w:val="24"/>
                <w:szCs w:val="24"/>
              </w:rPr>
            </w:pPr>
            <w:r w:rsidRPr="009B24F1">
              <w:rPr>
                <w:rFonts w:asciiTheme="minorHAnsi" w:hAnsiTheme="minorHAnsi"/>
                <w:color w:val="auto"/>
                <w:sz w:val="24"/>
                <w:szCs w:val="24"/>
              </w:rPr>
              <w:t>Norma</w:t>
            </w:r>
          </w:p>
        </w:tc>
        <w:tc>
          <w:tcPr>
            <w:tcW w:w="0" w:type="auto"/>
            <w:shd w:val="clear" w:color="auto" w:fill="A6A6A6" w:themeFill="background1" w:themeFillShade="A6"/>
          </w:tcPr>
          <w:p w14:paraId="031D377D" w14:textId="77777777" w:rsidR="009B24F1" w:rsidRPr="009B24F1" w:rsidRDefault="009B24F1" w:rsidP="009B24F1">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sz w:val="24"/>
                <w:szCs w:val="24"/>
              </w:rPr>
            </w:pPr>
            <w:r w:rsidRPr="009B24F1">
              <w:rPr>
                <w:rFonts w:asciiTheme="minorHAnsi" w:hAnsiTheme="minorHAnsi"/>
                <w:color w:val="auto"/>
                <w:sz w:val="24"/>
                <w:szCs w:val="24"/>
              </w:rPr>
              <w:t>Descripción</w:t>
            </w:r>
          </w:p>
        </w:tc>
      </w:tr>
      <w:tr w:rsidR="00A467EC" w:rsidRPr="009B24F1" w14:paraId="1C4D9C8A" w14:textId="77777777" w:rsidTr="00A467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tcPr>
          <w:p w14:paraId="2D509171" w14:textId="77777777" w:rsidR="009B24F1" w:rsidRPr="009B24F1" w:rsidRDefault="009B24F1" w:rsidP="009B24F1">
            <w:pPr>
              <w:spacing w:before="0" w:after="0"/>
              <w:ind w:firstLine="0"/>
              <w:jc w:val="both"/>
              <w:rPr>
                <w:rFonts w:asciiTheme="minorHAnsi" w:eastAsia="Arial" w:hAnsiTheme="minorHAnsi" w:cs="Arial"/>
                <w:sz w:val="24"/>
                <w:szCs w:val="24"/>
              </w:rPr>
            </w:pPr>
            <w:r w:rsidRPr="009B24F1">
              <w:rPr>
                <w:rFonts w:asciiTheme="minorHAnsi" w:hAnsiTheme="minorHAnsi" w:cs="Arial"/>
                <w:sz w:val="24"/>
                <w:szCs w:val="24"/>
              </w:rPr>
              <w:t>Constitución Política de 1991</w:t>
            </w:r>
          </w:p>
        </w:tc>
        <w:tc>
          <w:tcPr>
            <w:tcW w:w="0" w:type="auto"/>
            <w:shd w:val="clear" w:color="auto" w:fill="D9D9D9" w:themeFill="background1" w:themeFillShade="D9"/>
          </w:tcPr>
          <w:p w14:paraId="06E863E9" w14:textId="77777777" w:rsidR="009B24F1" w:rsidRPr="009B24F1" w:rsidRDefault="009B24F1" w:rsidP="009B24F1">
            <w:pPr>
              <w:spacing w:before="0" w:after="0"/>
              <w:ind w:firstLine="0"/>
              <w:jc w:val="both"/>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Arial"/>
                <w:sz w:val="24"/>
                <w:szCs w:val="24"/>
              </w:rPr>
            </w:pPr>
            <w:r w:rsidRPr="009B24F1">
              <w:rPr>
                <w:rFonts w:asciiTheme="minorHAnsi" w:hAnsiTheme="minorHAnsi" w:cs="Arial"/>
                <w:sz w:val="24"/>
                <w:szCs w:val="24"/>
              </w:rPr>
              <w:t>Norma Marco; de los derechos, deberes, constitución del estado de derecho y demás normas para los colombianos.</w:t>
            </w:r>
          </w:p>
        </w:tc>
      </w:tr>
      <w:tr w:rsidR="009B24F1" w:rsidRPr="009B24F1" w14:paraId="23416148" w14:textId="77777777" w:rsidTr="00A467E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87B2B21" w14:textId="77777777" w:rsidR="009B24F1" w:rsidRPr="009B24F1" w:rsidRDefault="009B24F1" w:rsidP="009B24F1">
            <w:pPr>
              <w:spacing w:before="0" w:after="0"/>
              <w:ind w:firstLine="0"/>
              <w:jc w:val="both"/>
              <w:rPr>
                <w:rFonts w:asciiTheme="minorHAnsi" w:eastAsia="Arial" w:hAnsiTheme="minorHAnsi" w:cs="Arial"/>
                <w:sz w:val="24"/>
                <w:szCs w:val="24"/>
              </w:rPr>
            </w:pPr>
            <w:r w:rsidRPr="009B24F1">
              <w:rPr>
                <w:rFonts w:asciiTheme="minorHAnsi" w:hAnsiTheme="minorHAnsi" w:cs="Arial"/>
                <w:sz w:val="24"/>
                <w:szCs w:val="24"/>
              </w:rPr>
              <w:t>Ley 99 de 1993</w:t>
            </w:r>
          </w:p>
        </w:tc>
        <w:tc>
          <w:tcPr>
            <w:tcW w:w="0" w:type="auto"/>
          </w:tcPr>
          <w:p w14:paraId="58327863" w14:textId="77777777" w:rsidR="009B24F1" w:rsidRPr="009B24F1" w:rsidRDefault="009B24F1" w:rsidP="009B24F1">
            <w:pPr>
              <w:spacing w:before="0" w:after="0"/>
              <w:ind w:firstLine="0"/>
              <w:jc w:val="both"/>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24"/>
                <w:szCs w:val="24"/>
              </w:rPr>
            </w:pPr>
            <w:r w:rsidRPr="009B24F1">
              <w:rPr>
                <w:rFonts w:asciiTheme="minorHAnsi" w:hAnsiTheme="minorHAnsi" w:cs="Arial"/>
                <w:sz w:val="24"/>
                <w:szCs w:val="24"/>
              </w:rPr>
              <w:t>Por la cual se crea el Ministerio de Ambiente y Sistema Nacional Ambiental SINA.</w:t>
            </w:r>
          </w:p>
        </w:tc>
      </w:tr>
      <w:tr w:rsidR="00A467EC" w:rsidRPr="009B24F1" w14:paraId="3EB11791" w14:textId="77777777" w:rsidTr="00A467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tcPr>
          <w:p w14:paraId="1E3DCF8A" w14:textId="77777777" w:rsidR="009B24F1" w:rsidRPr="009B24F1" w:rsidRDefault="009B24F1" w:rsidP="009B24F1">
            <w:pPr>
              <w:spacing w:before="0" w:after="0"/>
              <w:ind w:firstLine="0"/>
              <w:jc w:val="both"/>
              <w:rPr>
                <w:rFonts w:asciiTheme="minorHAnsi" w:eastAsia="Arial" w:hAnsiTheme="minorHAnsi" w:cs="Arial"/>
                <w:sz w:val="24"/>
                <w:szCs w:val="24"/>
              </w:rPr>
            </w:pPr>
            <w:r w:rsidRPr="009B24F1">
              <w:rPr>
                <w:rFonts w:asciiTheme="minorHAnsi" w:hAnsiTheme="minorHAnsi" w:cs="Arial"/>
                <w:sz w:val="24"/>
                <w:szCs w:val="24"/>
              </w:rPr>
              <w:t>Ley 142de 1994</w:t>
            </w:r>
          </w:p>
        </w:tc>
        <w:tc>
          <w:tcPr>
            <w:tcW w:w="0" w:type="auto"/>
            <w:shd w:val="clear" w:color="auto" w:fill="D9D9D9" w:themeFill="background1" w:themeFillShade="D9"/>
          </w:tcPr>
          <w:p w14:paraId="444FA671" w14:textId="77777777" w:rsidR="009B24F1" w:rsidRPr="009B24F1" w:rsidRDefault="009B24F1" w:rsidP="009B24F1">
            <w:pPr>
              <w:spacing w:before="0" w:after="0"/>
              <w:ind w:firstLine="0"/>
              <w:jc w:val="both"/>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Arial"/>
                <w:sz w:val="24"/>
                <w:szCs w:val="24"/>
              </w:rPr>
            </w:pPr>
            <w:r w:rsidRPr="009B24F1">
              <w:rPr>
                <w:rFonts w:asciiTheme="minorHAnsi" w:hAnsiTheme="minorHAnsi" w:cs="Arial"/>
                <w:sz w:val="24"/>
                <w:szCs w:val="24"/>
              </w:rPr>
              <w:t>Ley de los Servicios Públicos domiciliarios.</w:t>
            </w:r>
          </w:p>
        </w:tc>
      </w:tr>
      <w:tr w:rsidR="009B24F1" w:rsidRPr="009B24F1" w14:paraId="151F9FE2" w14:textId="77777777" w:rsidTr="00A467E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AE1D956" w14:textId="77777777" w:rsidR="009B24F1" w:rsidRPr="009B24F1" w:rsidRDefault="009B24F1" w:rsidP="009B24F1">
            <w:pPr>
              <w:spacing w:before="0" w:after="0"/>
              <w:ind w:firstLine="0"/>
              <w:jc w:val="both"/>
              <w:rPr>
                <w:rFonts w:asciiTheme="minorHAnsi" w:eastAsia="Arial" w:hAnsiTheme="minorHAnsi" w:cs="Arial"/>
                <w:sz w:val="24"/>
                <w:szCs w:val="24"/>
              </w:rPr>
            </w:pPr>
            <w:r w:rsidRPr="009B24F1">
              <w:rPr>
                <w:rFonts w:asciiTheme="minorHAnsi" w:hAnsiTheme="minorHAnsi" w:cs="Arial"/>
                <w:sz w:val="24"/>
                <w:szCs w:val="24"/>
              </w:rPr>
              <w:t>Decreto 596 de 2016</w:t>
            </w:r>
          </w:p>
        </w:tc>
        <w:tc>
          <w:tcPr>
            <w:tcW w:w="0" w:type="auto"/>
          </w:tcPr>
          <w:p w14:paraId="355B92E8" w14:textId="77777777" w:rsidR="009B24F1" w:rsidRPr="009B24F1" w:rsidRDefault="009B24F1" w:rsidP="009B24F1">
            <w:pPr>
              <w:spacing w:before="0" w:after="0"/>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4"/>
                <w:szCs w:val="24"/>
              </w:rPr>
            </w:pPr>
            <w:r w:rsidRPr="009B24F1">
              <w:rPr>
                <w:rFonts w:asciiTheme="minorHAnsi" w:hAnsiTheme="minorHAnsi" w:cs="Arial"/>
                <w:sz w:val="24"/>
                <w:szCs w:val="24"/>
              </w:rPr>
              <w:t>La cual trata el incrementar las tasas de aprovechamiento de los residuos sólidos en el país.</w:t>
            </w:r>
          </w:p>
        </w:tc>
      </w:tr>
      <w:tr w:rsidR="00A467EC" w:rsidRPr="009B24F1" w14:paraId="15E645FB" w14:textId="77777777" w:rsidTr="00A467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tcPr>
          <w:p w14:paraId="79454D28" w14:textId="2263DD99" w:rsidR="009B24F1" w:rsidRPr="009B24F1" w:rsidRDefault="009B24F1" w:rsidP="009B24F1">
            <w:pPr>
              <w:spacing w:before="0" w:after="0"/>
              <w:ind w:firstLine="0"/>
              <w:jc w:val="both"/>
              <w:rPr>
                <w:rFonts w:asciiTheme="minorHAnsi" w:eastAsia="Arial" w:hAnsiTheme="minorHAnsi" w:cs="Arial"/>
                <w:sz w:val="24"/>
                <w:szCs w:val="24"/>
              </w:rPr>
            </w:pPr>
            <w:r w:rsidRPr="009B24F1">
              <w:rPr>
                <w:rFonts w:asciiTheme="minorHAnsi" w:hAnsiTheme="minorHAnsi" w:cs="Arial"/>
                <w:sz w:val="24"/>
                <w:szCs w:val="24"/>
              </w:rPr>
              <w:t>Decreto Ley</w:t>
            </w:r>
            <w:r w:rsidR="00E80018">
              <w:rPr>
                <w:rFonts w:asciiTheme="minorHAnsi" w:hAnsiTheme="minorHAnsi" w:cs="Arial"/>
                <w:sz w:val="24"/>
                <w:szCs w:val="24"/>
              </w:rPr>
              <w:t xml:space="preserve"> </w:t>
            </w:r>
            <w:r w:rsidRPr="009B24F1">
              <w:rPr>
                <w:rFonts w:asciiTheme="minorHAnsi" w:hAnsiTheme="minorHAnsi" w:cs="Arial"/>
                <w:sz w:val="24"/>
                <w:szCs w:val="24"/>
              </w:rPr>
              <w:t>2811 de 1974</w:t>
            </w:r>
          </w:p>
        </w:tc>
        <w:tc>
          <w:tcPr>
            <w:tcW w:w="0" w:type="auto"/>
            <w:shd w:val="clear" w:color="auto" w:fill="D9D9D9" w:themeFill="background1" w:themeFillShade="D9"/>
          </w:tcPr>
          <w:p w14:paraId="72ADF03D" w14:textId="77777777" w:rsidR="009B24F1" w:rsidRPr="009B24F1" w:rsidRDefault="009B24F1" w:rsidP="009B24F1">
            <w:pPr>
              <w:spacing w:before="0" w:after="0"/>
              <w:ind w:firstLine="0"/>
              <w:jc w:val="both"/>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Arial"/>
                <w:sz w:val="24"/>
                <w:szCs w:val="24"/>
              </w:rPr>
            </w:pPr>
            <w:r w:rsidRPr="009B24F1">
              <w:rPr>
                <w:rFonts w:asciiTheme="minorHAnsi" w:hAnsiTheme="minorHAnsi" w:cs="Arial"/>
                <w:sz w:val="24"/>
                <w:szCs w:val="24"/>
              </w:rPr>
              <w:t>Por el cual se dicta el Código Nacional de Recursos Naturales Renovables y de Protección al Medio Ambiente.</w:t>
            </w:r>
          </w:p>
        </w:tc>
      </w:tr>
      <w:tr w:rsidR="009B24F1" w:rsidRPr="009B24F1" w14:paraId="0F46CC61" w14:textId="77777777" w:rsidTr="00A467E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E175E5D" w14:textId="77777777" w:rsidR="009B24F1" w:rsidRPr="009B24F1" w:rsidRDefault="009B24F1" w:rsidP="009B24F1">
            <w:pPr>
              <w:spacing w:before="0" w:after="0"/>
              <w:ind w:firstLine="0"/>
              <w:jc w:val="both"/>
              <w:rPr>
                <w:rFonts w:asciiTheme="minorHAnsi" w:eastAsia="Arial" w:hAnsiTheme="minorHAnsi" w:cs="Arial"/>
                <w:sz w:val="24"/>
                <w:szCs w:val="24"/>
              </w:rPr>
            </w:pPr>
            <w:r w:rsidRPr="009B24F1">
              <w:rPr>
                <w:rFonts w:asciiTheme="minorHAnsi" w:hAnsiTheme="minorHAnsi" w:cs="Arial"/>
                <w:sz w:val="24"/>
                <w:szCs w:val="24"/>
              </w:rPr>
              <w:t>Decreto 1077 de 2015</w:t>
            </w:r>
          </w:p>
        </w:tc>
        <w:tc>
          <w:tcPr>
            <w:tcW w:w="0" w:type="auto"/>
          </w:tcPr>
          <w:p w14:paraId="218BE7C2" w14:textId="77777777" w:rsidR="009B24F1" w:rsidRPr="009B24F1" w:rsidRDefault="009B24F1" w:rsidP="009B24F1">
            <w:pPr>
              <w:spacing w:before="0" w:after="0"/>
              <w:ind w:firstLine="0"/>
              <w:jc w:val="both"/>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24"/>
                <w:szCs w:val="24"/>
              </w:rPr>
            </w:pPr>
            <w:r w:rsidRPr="009B24F1">
              <w:rPr>
                <w:rFonts w:asciiTheme="minorHAnsi" w:hAnsiTheme="minorHAnsi" w:cs="Arial"/>
                <w:sz w:val="24"/>
                <w:szCs w:val="24"/>
              </w:rPr>
              <w:t>Por medio del cual se expide el Decreto Único Reglamentario del Sector Vivienda, Ciudad y Territorio.</w:t>
            </w:r>
          </w:p>
        </w:tc>
      </w:tr>
      <w:tr w:rsidR="00A467EC" w:rsidRPr="009B24F1" w14:paraId="7CB0DB1A" w14:textId="77777777" w:rsidTr="00A467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tcPr>
          <w:p w14:paraId="2A1B62FB" w14:textId="77777777" w:rsidR="009B24F1" w:rsidRPr="009B24F1" w:rsidRDefault="009B24F1" w:rsidP="009B24F1">
            <w:pPr>
              <w:autoSpaceDE w:val="0"/>
              <w:autoSpaceDN w:val="0"/>
              <w:adjustRightInd w:val="0"/>
              <w:spacing w:before="0" w:after="0"/>
              <w:ind w:firstLine="0"/>
              <w:jc w:val="both"/>
              <w:rPr>
                <w:rFonts w:asciiTheme="minorHAnsi" w:hAnsiTheme="minorHAnsi" w:cs="Arial"/>
                <w:sz w:val="24"/>
                <w:szCs w:val="24"/>
              </w:rPr>
            </w:pPr>
            <w:r w:rsidRPr="009B24F1">
              <w:rPr>
                <w:rFonts w:asciiTheme="minorHAnsi" w:hAnsiTheme="minorHAnsi" w:cs="Arial"/>
                <w:sz w:val="24"/>
                <w:szCs w:val="24"/>
              </w:rPr>
              <w:t>Resolución CRA 720 de 2015</w:t>
            </w:r>
          </w:p>
          <w:p w14:paraId="77B1046E" w14:textId="77777777" w:rsidR="009B24F1" w:rsidRPr="009B24F1" w:rsidRDefault="009B24F1" w:rsidP="009B24F1">
            <w:pPr>
              <w:spacing w:before="0" w:after="0"/>
              <w:ind w:firstLine="0"/>
              <w:jc w:val="both"/>
              <w:rPr>
                <w:rFonts w:asciiTheme="minorHAnsi" w:eastAsia="Arial" w:hAnsiTheme="minorHAnsi" w:cs="Arial"/>
                <w:sz w:val="24"/>
                <w:szCs w:val="24"/>
              </w:rPr>
            </w:pPr>
          </w:p>
        </w:tc>
        <w:tc>
          <w:tcPr>
            <w:tcW w:w="0" w:type="auto"/>
            <w:shd w:val="clear" w:color="auto" w:fill="D9D9D9" w:themeFill="background1" w:themeFillShade="D9"/>
          </w:tcPr>
          <w:p w14:paraId="5D03FA94" w14:textId="77777777" w:rsidR="009B24F1" w:rsidRPr="009B24F1" w:rsidRDefault="009B24F1" w:rsidP="009B24F1">
            <w:pPr>
              <w:autoSpaceDE w:val="0"/>
              <w:autoSpaceDN w:val="0"/>
              <w:adjustRightInd w:val="0"/>
              <w:spacing w:before="0" w:after="0"/>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4"/>
                <w:szCs w:val="24"/>
              </w:rPr>
            </w:pPr>
            <w:r w:rsidRPr="009B24F1">
              <w:rPr>
                <w:rFonts w:asciiTheme="minorHAnsi" w:hAnsiTheme="minorHAnsi" w:cs="Arial"/>
                <w:sz w:val="24"/>
                <w:szCs w:val="24"/>
              </w:rPr>
              <w:t xml:space="preserve">La cual se incluyen aspectos de operación eficiente de las diferentes actividades del servicio público de aseo y se contemplan aspectos ambientalmente razonables. </w:t>
            </w:r>
          </w:p>
        </w:tc>
      </w:tr>
      <w:tr w:rsidR="009B24F1" w:rsidRPr="009B24F1" w14:paraId="505F976C" w14:textId="77777777" w:rsidTr="00A467E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7D25E65" w14:textId="77777777" w:rsidR="009B24F1" w:rsidRPr="009B24F1" w:rsidRDefault="009B24F1" w:rsidP="009B24F1">
            <w:pPr>
              <w:spacing w:before="0" w:after="0"/>
              <w:ind w:firstLine="0"/>
              <w:jc w:val="both"/>
              <w:rPr>
                <w:rFonts w:asciiTheme="minorHAnsi" w:eastAsia="Arial" w:hAnsiTheme="minorHAnsi" w:cs="Arial"/>
                <w:sz w:val="24"/>
                <w:szCs w:val="24"/>
              </w:rPr>
            </w:pPr>
            <w:r w:rsidRPr="009B24F1">
              <w:rPr>
                <w:rFonts w:asciiTheme="minorHAnsi" w:hAnsiTheme="minorHAnsi" w:cs="Arial"/>
                <w:sz w:val="24"/>
                <w:szCs w:val="24"/>
              </w:rPr>
              <w:t>Resolución 330 de 2017</w:t>
            </w:r>
          </w:p>
        </w:tc>
        <w:tc>
          <w:tcPr>
            <w:tcW w:w="0" w:type="auto"/>
          </w:tcPr>
          <w:p w14:paraId="4C7C1C89" w14:textId="77777777" w:rsidR="009B24F1" w:rsidRPr="009B24F1" w:rsidRDefault="009B24F1" w:rsidP="009B24F1">
            <w:pPr>
              <w:spacing w:before="0" w:after="0"/>
              <w:ind w:firstLine="0"/>
              <w:jc w:val="both"/>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24"/>
                <w:szCs w:val="24"/>
              </w:rPr>
            </w:pPr>
            <w:r w:rsidRPr="009B24F1">
              <w:rPr>
                <w:rFonts w:asciiTheme="minorHAnsi" w:hAnsiTheme="minorHAnsi" w:cs="Arial"/>
                <w:sz w:val="24"/>
                <w:szCs w:val="24"/>
              </w:rPr>
              <w:t>Por el cual se adopta el reglamento técnico del sector de agua potable y saneamiento básico.</w:t>
            </w:r>
          </w:p>
        </w:tc>
      </w:tr>
      <w:tr w:rsidR="00A467EC" w:rsidRPr="009B24F1" w14:paraId="464DEA36" w14:textId="77777777" w:rsidTr="00A467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tcPr>
          <w:p w14:paraId="7E40FA66" w14:textId="77777777" w:rsidR="009B24F1" w:rsidRPr="009B24F1" w:rsidRDefault="009B24F1" w:rsidP="009B24F1">
            <w:pPr>
              <w:spacing w:before="0" w:after="0"/>
              <w:ind w:firstLine="0"/>
              <w:jc w:val="both"/>
              <w:rPr>
                <w:rFonts w:asciiTheme="minorHAnsi" w:eastAsia="Arial" w:hAnsiTheme="minorHAnsi" w:cs="Arial"/>
                <w:sz w:val="24"/>
                <w:szCs w:val="24"/>
              </w:rPr>
            </w:pPr>
            <w:r w:rsidRPr="009B24F1">
              <w:rPr>
                <w:rFonts w:asciiTheme="minorHAnsi" w:hAnsiTheme="minorHAnsi" w:cs="Arial"/>
                <w:sz w:val="24"/>
                <w:szCs w:val="24"/>
              </w:rPr>
              <w:lastRenderedPageBreak/>
              <w:t>Resolución 472 de 2017</w:t>
            </w:r>
          </w:p>
        </w:tc>
        <w:tc>
          <w:tcPr>
            <w:tcW w:w="0" w:type="auto"/>
            <w:shd w:val="clear" w:color="auto" w:fill="D9D9D9" w:themeFill="background1" w:themeFillShade="D9"/>
          </w:tcPr>
          <w:p w14:paraId="1DD3180A" w14:textId="77777777" w:rsidR="009B24F1" w:rsidRPr="009B24F1" w:rsidRDefault="009B24F1" w:rsidP="009B24F1">
            <w:pPr>
              <w:spacing w:before="0" w:after="0"/>
              <w:ind w:firstLine="0"/>
              <w:jc w:val="both"/>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Arial"/>
                <w:sz w:val="24"/>
                <w:szCs w:val="24"/>
              </w:rPr>
            </w:pPr>
            <w:r w:rsidRPr="009B24F1">
              <w:rPr>
                <w:rFonts w:asciiTheme="minorHAnsi" w:hAnsiTheme="minorHAnsi" w:cs="Arial"/>
                <w:sz w:val="24"/>
                <w:szCs w:val="24"/>
              </w:rPr>
              <w:t>Por la cual se reglamenta la Gestión Integral de los Residuos Generados en las actividades de Construcción y Demolición–RCD.</w:t>
            </w:r>
          </w:p>
        </w:tc>
      </w:tr>
      <w:tr w:rsidR="009B24F1" w:rsidRPr="009B24F1" w14:paraId="05E0F0B8" w14:textId="77777777" w:rsidTr="00A467E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61EE466" w14:textId="5E7AF2FD" w:rsidR="009B24F1" w:rsidRPr="009B24F1" w:rsidRDefault="009B24F1" w:rsidP="009B24F1">
            <w:pPr>
              <w:spacing w:before="0" w:after="0"/>
              <w:ind w:firstLine="0"/>
              <w:jc w:val="both"/>
              <w:rPr>
                <w:rFonts w:asciiTheme="minorHAnsi" w:eastAsia="Arial" w:hAnsiTheme="minorHAnsi" w:cs="Arial"/>
                <w:sz w:val="24"/>
                <w:szCs w:val="24"/>
              </w:rPr>
            </w:pPr>
            <w:r w:rsidRPr="009B24F1">
              <w:rPr>
                <w:rFonts w:asciiTheme="minorHAnsi" w:hAnsiTheme="minorHAnsi" w:cs="Arial"/>
                <w:sz w:val="24"/>
                <w:szCs w:val="24"/>
              </w:rPr>
              <w:t>CO</w:t>
            </w:r>
            <w:r w:rsidR="00E80018">
              <w:rPr>
                <w:rFonts w:asciiTheme="minorHAnsi" w:hAnsiTheme="minorHAnsi" w:cs="Arial"/>
                <w:sz w:val="24"/>
                <w:szCs w:val="24"/>
              </w:rPr>
              <w:t>N</w:t>
            </w:r>
            <w:r w:rsidRPr="009B24F1">
              <w:rPr>
                <w:rFonts w:asciiTheme="minorHAnsi" w:hAnsiTheme="minorHAnsi" w:cs="Arial"/>
                <w:sz w:val="24"/>
                <w:szCs w:val="24"/>
              </w:rPr>
              <w:t>PES 3874 de 2016</w:t>
            </w:r>
          </w:p>
        </w:tc>
        <w:tc>
          <w:tcPr>
            <w:tcW w:w="0" w:type="auto"/>
          </w:tcPr>
          <w:p w14:paraId="5A2CDB2B" w14:textId="77777777" w:rsidR="009B24F1" w:rsidRPr="009B24F1" w:rsidRDefault="009B24F1" w:rsidP="009B24F1">
            <w:pPr>
              <w:spacing w:before="0" w:after="0"/>
              <w:ind w:firstLine="0"/>
              <w:jc w:val="both"/>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24"/>
                <w:szCs w:val="24"/>
              </w:rPr>
            </w:pPr>
            <w:r w:rsidRPr="009B24F1">
              <w:rPr>
                <w:rFonts w:asciiTheme="minorHAnsi" w:hAnsiTheme="minorHAnsi" w:cs="Arial"/>
                <w:sz w:val="24"/>
                <w:szCs w:val="24"/>
              </w:rPr>
              <w:t>Política Nacional para la Gestión integral de Residuos Sólidos.</w:t>
            </w:r>
          </w:p>
        </w:tc>
      </w:tr>
    </w:tbl>
    <w:p w14:paraId="19DB7622" w14:textId="77777777" w:rsidR="00A467EC" w:rsidRDefault="00A467EC" w:rsidP="00A467EC">
      <w:pPr>
        <w:spacing w:before="0" w:after="160"/>
        <w:ind w:firstLine="0"/>
      </w:pPr>
    </w:p>
    <w:p w14:paraId="5D99C2CF" w14:textId="335A5142" w:rsidR="00A467EC" w:rsidRDefault="00A467EC" w:rsidP="00A467EC">
      <w:pPr>
        <w:pStyle w:val="Ttulo1"/>
      </w:pPr>
      <w:bookmarkStart w:id="12" w:name="_Toc150711216"/>
      <w:r>
        <w:t>Valoración y recolección de información de condiciones sanitarias</w:t>
      </w:r>
      <w:bookmarkEnd w:id="12"/>
    </w:p>
    <w:p w14:paraId="41ABF106" w14:textId="77777777" w:rsidR="00A467EC" w:rsidRDefault="00A467EC" w:rsidP="00A467EC">
      <w:pPr>
        <w:spacing w:before="0" w:after="160"/>
        <w:ind w:firstLine="708"/>
      </w:pPr>
      <w:r>
        <w:t>Las distintas autoridades sanitarias de cada región deben garantizar la Inspección, Vigilancia y Control (IVC), en los diversos establecimientos; este proceso debe ser constante y de manera sistemática para garantizar así los estándares de calidad, lo que nos lleva con todos estos esfuerzos a minimizar los riesgos y daños para la salud humana.</w:t>
      </w:r>
    </w:p>
    <w:p w14:paraId="47F29C14" w14:textId="77777777" w:rsidR="00A467EC" w:rsidRDefault="00A467EC" w:rsidP="00A467EC">
      <w:pPr>
        <w:spacing w:before="0" w:after="160"/>
        <w:ind w:firstLine="708"/>
      </w:pPr>
      <w:r>
        <w:t>El Instituto Nacional de Vigilancia de Medicamentos y Alimentos (Invima) para el año 2014 realizó un modelo para la vigilancia sanitaria llamado IVC-SOA, el cual pretende medir el riesgo de los alimentos, medicamentos, cosméticos, etc., donde se contemplan tres variables importantes: severidad del producto (S), ocurrencia de falla del producto (O) y la población posiblemente afectada (A).</w:t>
      </w:r>
    </w:p>
    <w:p w14:paraId="4666C8DD" w14:textId="7D5E9A55" w:rsidR="00A467EC" w:rsidRDefault="00A467EC" w:rsidP="00A467EC">
      <w:pPr>
        <w:pStyle w:val="Ttulo2"/>
      </w:pPr>
      <w:bookmarkStart w:id="13" w:name="_Toc150711217"/>
      <w:r>
        <w:t>Procedimiento de valoración de puntajes de riesgo</w:t>
      </w:r>
      <w:bookmarkEnd w:id="13"/>
    </w:p>
    <w:p w14:paraId="70349C60" w14:textId="77777777" w:rsidR="00A467EC" w:rsidRDefault="00A467EC" w:rsidP="00A467EC">
      <w:pPr>
        <w:spacing w:before="0" w:after="160"/>
        <w:ind w:firstLine="708"/>
      </w:pPr>
      <w:r>
        <w:t>Los productos se clasifican según su Severidad, Ocurrencia y Afectación (SOA), los puntajes de riesgo son totalizados en el Índice de Riesgo Agregado (IRA), lo cual es el valor de riesgo de cada establecimiento, cabe resaltar que el SOA mide el riesgo por producto y las demás variables miden el riesgo por establecimiento.</w:t>
      </w:r>
    </w:p>
    <w:p w14:paraId="577D3777" w14:textId="77777777" w:rsidR="00A467EC" w:rsidRDefault="00A467EC" w:rsidP="00A467EC">
      <w:pPr>
        <w:spacing w:before="0" w:after="160"/>
        <w:ind w:firstLine="708"/>
      </w:pPr>
      <w:r>
        <w:t>El modelo de riesgo compuesto, el cual evalúa tanto el producto como las entidades o establecimientos es:</w:t>
      </w:r>
    </w:p>
    <w:p w14:paraId="304DD860" w14:textId="77777777" w:rsidR="00A467EC" w:rsidRDefault="00A467EC" w:rsidP="00A467EC">
      <w:pPr>
        <w:spacing w:before="0" w:after="160"/>
        <w:ind w:firstLine="0"/>
      </w:pPr>
      <w:r w:rsidRPr="00A467EC">
        <w:rPr>
          <w:b/>
          <w:bCs/>
        </w:rPr>
        <w:lastRenderedPageBreak/>
        <w:t>Figura 6.</w:t>
      </w:r>
      <w:r>
        <w:t xml:space="preserve"> Fórmula general para el modelo de riesgo compuesto</w:t>
      </w:r>
    </w:p>
    <w:p w14:paraId="3572A162" w14:textId="308CD1D6" w:rsidR="00A467EC" w:rsidRDefault="00A467EC" w:rsidP="00A467EC">
      <w:pPr>
        <w:spacing w:before="0" w:after="160"/>
        <w:ind w:firstLine="0"/>
      </w:pPr>
      <w:r>
        <w:rPr>
          <w:noProof/>
        </w:rPr>
        <w:drawing>
          <wp:inline distT="0" distB="0" distL="0" distR="0" wp14:anchorId="66E59EC3" wp14:editId="7A15C754">
            <wp:extent cx="6332220" cy="577850"/>
            <wp:effectExtent l="0" t="0" r="0" b="0"/>
            <wp:docPr id="49" name="Gráfico 49" descr="En la figura 6 se muestra la fórmula general para el modelo de riesgo compue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gura 6.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332220" cy="577850"/>
                    </a:xfrm>
                    <a:prstGeom prst="rect">
                      <a:avLst/>
                    </a:prstGeom>
                  </pic:spPr>
                </pic:pic>
              </a:graphicData>
            </a:graphic>
          </wp:inline>
        </w:drawing>
      </w:r>
    </w:p>
    <w:p w14:paraId="255ABD02" w14:textId="41E1FEA0" w:rsidR="00A467EC" w:rsidRDefault="00A467EC" w:rsidP="00A467EC">
      <w:pPr>
        <w:spacing w:before="0" w:after="160"/>
        <w:ind w:firstLine="0"/>
      </w:pPr>
      <m:oMathPara>
        <m:oMath>
          <m:r>
            <w:rPr>
              <w:rFonts w:ascii="Cambria Math" w:eastAsia="Cambria Math" w:hAnsi="Cambria Math" w:cs="Cambria Math"/>
              <w:sz w:val="32"/>
              <w:szCs w:val="32"/>
            </w:rPr>
            <m:t>IRAi=β.VTi β2.VPi β3.Riesgo SOA</m:t>
          </m:r>
        </m:oMath>
      </m:oMathPara>
    </w:p>
    <w:p w14:paraId="40E1D3C4" w14:textId="77777777" w:rsidR="00A467EC" w:rsidRDefault="00A467EC" w:rsidP="00A467EC">
      <w:pPr>
        <w:spacing w:before="0" w:after="160"/>
        <w:ind w:firstLine="0"/>
      </w:pPr>
      <w:r>
        <w:t>Donde:</w:t>
      </w:r>
    </w:p>
    <w:p w14:paraId="4304B644" w14:textId="717CCEFC" w:rsidR="00A467EC" w:rsidRDefault="00A467EC" w:rsidP="00E82B24">
      <w:pPr>
        <w:spacing w:before="0" w:after="160"/>
        <w:ind w:left="567" w:firstLine="0"/>
      </w:pPr>
      <w:r w:rsidRPr="00A467EC">
        <w:rPr>
          <w:rFonts w:ascii="Segoe UI Symbol" w:hAnsi="Segoe UI Symbol" w:cs="Segoe UI Symbol"/>
          <w:b/>
          <w:bCs/>
        </w:rPr>
        <w:t xml:space="preserve">✔ </w:t>
      </w:r>
      <w:r w:rsidRPr="00A467EC">
        <w:rPr>
          <w:b/>
          <w:bCs/>
        </w:rPr>
        <w:t>IRAi:</w:t>
      </w:r>
      <w:r>
        <w:t xml:space="preserve"> es el nivel de riesgo acumulado de un establecimiento, el cual nos indica para determinar si a un establecimiento se le debe hacer o no la inspección sanitaria.</w:t>
      </w:r>
    </w:p>
    <w:p w14:paraId="46216B4F" w14:textId="4E371E49" w:rsidR="00A467EC" w:rsidRDefault="00A467EC" w:rsidP="00E82B24">
      <w:pPr>
        <w:spacing w:before="0" w:after="160"/>
        <w:ind w:left="567" w:firstLine="0"/>
      </w:pPr>
      <w:r w:rsidRPr="00A467EC">
        <w:rPr>
          <w:rFonts w:ascii="Segoe UI Symbol" w:hAnsi="Segoe UI Symbol" w:cs="Segoe UI Symbol"/>
          <w:b/>
          <w:bCs/>
        </w:rPr>
        <w:t xml:space="preserve">✔ </w:t>
      </w:r>
      <w:r w:rsidRPr="00A467EC">
        <w:rPr>
          <w:b/>
          <w:bCs/>
        </w:rPr>
        <w:t>VTi:</w:t>
      </w:r>
      <w:r>
        <w:t xml:space="preserve"> e</w:t>
      </w:r>
      <w:r w:rsidRPr="00A467EC">
        <w:t>s el puntaje de riesgo acumulado de un establecimiento, derivado de las variables transversales o comunes de todas las direcciones misionales del Instituto (áreas funcionales): alimentos, medicamentos, dispositivos médicos y cosméticos. Por ejemplo: cumplimiento de estándares sanitarios, medidas sanitarias y fecha de la última visita, entre otras.</w:t>
      </w:r>
    </w:p>
    <w:p w14:paraId="315DF14F" w14:textId="1A80EC42" w:rsidR="00A467EC" w:rsidRDefault="00A467EC" w:rsidP="00E82B24">
      <w:pPr>
        <w:spacing w:before="0" w:after="160"/>
        <w:ind w:left="567" w:firstLine="0"/>
      </w:pPr>
      <w:r w:rsidRPr="00A467EC">
        <w:rPr>
          <w:rFonts w:ascii="Segoe UI Symbol" w:hAnsi="Segoe UI Symbol" w:cs="Segoe UI Symbol"/>
          <w:b/>
          <w:bCs/>
        </w:rPr>
        <w:t xml:space="preserve">✔ </w:t>
      </w:r>
      <w:r w:rsidRPr="00A467EC">
        <w:rPr>
          <w:b/>
          <w:bCs/>
        </w:rPr>
        <w:t>VP</w:t>
      </w:r>
      <w:r w:rsidR="00586476">
        <w:rPr>
          <w:b/>
          <w:bCs/>
        </w:rPr>
        <w:t>i</w:t>
      </w:r>
      <w:r w:rsidRPr="00A467EC">
        <w:rPr>
          <w:b/>
          <w:bCs/>
        </w:rPr>
        <w:t>:</w:t>
      </w:r>
      <w:r>
        <w:t xml:space="preserve"> e</w:t>
      </w:r>
      <w:r w:rsidRPr="00A467EC">
        <w:t>s el puntaje de riesgo acumulado de un establecimiento, derivado de las variables propias de cada dirección (particulares por tipo de producto). Por ejemplo: enfermedades transmitidas por alimentos (ETA, alimentos), infecciones transmitidas por transfusiones (ITT, bancos de sangre), reacciones adversas por medicamentos (RAM, medicamentos), entre otras.</w:t>
      </w:r>
    </w:p>
    <w:p w14:paraId="5B01E901" w14:textId="4E934A38" w:rsidR="00A467EC" w:rsidRDefault="00A467EC" w:rsidP="00E82B24">
      <w:pPr>
        <w:spacing w:before="0" w:after="160"/>
        <w:ind w:left="567" w:firstLine="0"/>
      </w:pPr>
      <w:r w:rsidRPr="00A467EC">
        <w:rPr>
          <w:rFonts w:ascii="Segoe UI Symbol" w:hAnsi="Segoe UI Symbol" w:cs="Segoe UI Symbol"/>
          <w:b/>
          <w:bCs/>
        </w:rPr>
        <w:t xml:space="preserve">✔ </w:t>
      </w:r>
      <w:r w:rsidRPr="00A467EC">
        <w:rPr>
          <w:b/>
          <w:bCs/>
        </w:rPr>
        <w:t>El riesgo SOA:</w:t>
      </w:r>
      <w:r>
        <w:t xml:space="preserve"> </w:t>
      </w:r>
      <w:r w:rsidRPr="00A467EC">
        <w:t>Se refiere al puntaje obtenido después de calificar los riesgos de cada uno de los productos de un establecimiento, según su severidad, ocurrencia de falla (ocurrencia) y afectación (población expuesta).</w:t>
      </w:r>
    </w:p>
    <w:p w14:paraId="04E5CD17" w14:textId="5C8FED43" w:rsidR="00A467EC" w:rsidRDefault="00A467EC" w:rsidP="00E82B24">
      <w:pPr>
        <w:spacing w:before="0" w:after="160"/>
        <w:ind w:left="567" w:firstLine="0"/>
      </w:pPr>
      <w:r w:rsidRPr="00A467EC">
        <w:rPr>
          <w:rFonts w:ascii="Segoe UI Symbol" w:hAnsi="Segoe UI Symbol" w:cs="Segoe UI Symbol"/>
          <w:b/>
          <w:bCs/>
        </w:rPr>
        <w:lastRenderedPageBreak/>
        <w:t xml:space="preserve">✔ </w:t>
      </w:r>
      <w:r w:rsidRPr="00A467EC">
        <w:rPr>
          <w:b/>
          <w:bCs/>
        </w:rPr>
        <w:t>β1, β2 y β3:</w:t>
      </w:r>
      <w:r>
        <w:t xml:space="preserve"> s</w:t>
      </w:r>
      <w:r w:rsidRPr="00A467EC">
        <w:t>on los ponderados o pesos de cada componente, su suma debe ser igual a uno (Aroca y Guzmán, 2017).</w:t>
      </w:r>
    </w:p>
    <w:p w14:paraId="75B04575" w14:textId="77777777" w:rsidR="00A467EC" w:rsidRDefault="00A467EC" w:rsidP="00A467EC">
      <w:pPr>
        <w:spacing w:before="0" w:after="160"/>
        <w:ind w:firstLine="708"/>
      </w:pPr>
      <w:r>
        <w:t>Estos valores son determinados por una métrica que ya está estandarizada, la cual va con un puntaje de 1 a 5, donde 5 es el máximo valor en cuanto a riesgo, y depende de cada autoridad sanitaria asignar los valores teniendo en cuenta diferentes variables como el tipo de producto, datos estadísticos e historial del establecimiento.</w:t>
      </w:r>
    </w:p>
    <w:p w14:paraId="02C3A6B6" w14:textId="77777777" w:rsidR="00A467EC" w:rsidRPr="00A467EC" w:rsidRDefault="00A467EC" w:rsidP="00A467EC">
      <w:pPr>
        <w:spacing w:before="0" w:after="160"/>
        <w:ind w:firstLine="0"/>
        <w:rPr>
          <w:b/>
          <w:bCs/>
        </w:rPr>
      </w:pPr>
      <w:r w:rsidRPr="00A467EC">
        <w:rPr>
          <w:b/>
          <w:bCs/>
        </w:rPr>
        <w:t>Formatos de inspección, vigilancia y control</w:t>
      </w:r>
    </w:p>
    <w:p w14:paraId="26DF32D7" w14:textId="77777777" w:rsidR="00A467EC" w:rsidRDefault="00A467EC" w:rsidP="001B1140">
      <w:pPr>
        <w:spacing w:before="0" w:after="160"/>
        <w:ind w:firstLine="708"/>
      </w:pPr>
      <w:r>
        <w:t>El siguiente formato, a manera de ejemplo, se explica cómo es el proceso de calificación de una industria láctea con el modelo IVC-SOA, donde el establecimiento que tenga mayor riesgo sanitario será el que tenga mayor calificación de riesgo:</w:t>
      </w:r>
    </w:p>
    <w:p w14:paraId="1CA011B4" w14:textId="61CA6604" w:rsidR="00A467EC" w:rsidRPr="00A467EC" w:rsidRDefault="00A467EC" w:rsidP="00A467EC">
      <w:pPr>
        <w:spacing w:before="0" w:after="160"/>
        <w:ind w:firstLine="0"/>
        <w:rPr>
          <w:b/>
          <w:bCs/>
        </w:rPr>
      </w:pPr>
      <w:r w:rsidRPr="00A467EC">
        <w:rPr>
          <w:b/>
          <w:bCs/>
        </w:rPr>
        <w:t>Anexo formato industria láctea</w:t>
      </w:r>
    </w:p>
    <w:p w14:paraId="551043BD" w14:textId="4B6B691F" w:rsidR="00A467EC" w:rsidRPr="00A467EC" w:rsidRDefault="00A467EC" w:rsidP="00A467EC">
      <w:pPr>
        <w:spacing w:before="0" w:after="160"/>
        <w:ind w:firstLine="0"/>
        <w:rPr>
          <w:b/>
          <w:bCs/>
        </w:rPr>
      </w:pPr>
      <w:r>
        <w:t xml:space="preserve">Proceso de calificación de una industria láctea con el modelo IVC-SOA. Ver documento </w:t>
      </w:r>
      <w:r w:rsidRPr="00A467EC">
        <w:rPr>
          <w:b/>
          <w:bCs/>
        </w:rPr>
        <w:t>formato industria láctea</w:t>
      </w:r>
      <w:r>
        <w:rPr>
          <w:b/>
          <w:bCs/>
        </w:rPr>
        <w:t xml:space="preserve"> </w:t>
      </w:r>
      <w:r w:rsidRPr="00A467EC">
        <w:t>en carpeta de Anexos.</w:t>
      </w:r>
    </w:p>
    <w:p w14:paraId="30051574" w14:textId="62206011" w:rsidR="00A467EC" w:rsidRDefault="00A467EC" w:rsidP="00A467EC">
      <w:pPr>
        <w:pStyle w:val="Ttulo2"/>
      </w:pPr>
      <w:bookmarkStart w:id="14" w:name="_Toc150711218"/>
      <w:r>
        <w:t>Características de validación de documentos</w:t>
      </w:r>
      <w:bookmarkEnd w:id="14"/>
    </w:p>
    <w:p w14:paraId="4E14D496" w14:textId="77777777" w:rsidR="00A467EC" w:rsidRDefault="00A467EC" w:rsidP="00A467EC">
      <w:pPr>
        <w:spacing w:before="0" w:after="160"/>
        <w:ind w:firstLine="708"/>
      </w:pPr>
      <w:r>
        <w:t>Existen varias características en los diferentes formatos, ya que cada entidad de salud puede definir cada acta general de visita para control sanitario, pero existen ciertas variables que tienen en común todos los formatos, las cuales son:</w:t>
      </w:r>
    </w:p>
    <w:p w14:paraId="12D20932" w14:textId="77777777" w:rsidR="00A467EC" w:rsidRPr="00A467EC" w:rsidRDefault="00A467EC" w:rsidP="00A467EC">
      <w:pPr>
        <w:spacing w:before="0" w:after="160"/>
        <w:ind w:firstLine="708"/>
        <w:rPr>
          <w:b/>
          <w:bCs/>
        </w:rPr>
      </w:pPr>
      <w:r w:rsidRPr="00A467EC">
        <w:rPr>
          <w:b/>
          <w:bCs/>
        </w:rPr>
        <w:t>1. Membrete con los logos de la entidad</w:t>
      </w:r>
    </w:p>
    <w:p w14:paraId="1EB78DCC" w14:textId="6658C754" w:rsidR="00A467EC" w:rsidRDefault="00A467EC" w:rsidP="00A467EC">
      <w:pPr>
        <w:spacing w:before="0" w:after="160"/>
        <w:ind w:left="708" w:firstLine="0"/>
      </w:pPr>
      <w:r>
        <w:t>En este irán datos como la ciudad, fecha, número de acta y a qué tipo de establecimiento se le hará la visita (comercial, espectáculo público o de diversión pública).</w:t>
      </w:r>
    </w:p>
    <w:p w14:paraId="76E3CCA9" w14:textId="77777777" w:rsidR="001B1140" w:rsidRDefault="001B1140" w:rsidP="00A467EC">
      <w:pPr>
        <w:spacing w:before="0" w:after="160"/>
        <w:ind w:left="708" w:firstLine="0"/>
      </w:pPr>
    </w:p>
    <w:p w14:paraId="38BB7B76" w14:textId="77777777" w:rsidR="00A467EC" w:rsidRPr="00A467EC" w:rsidRDefault="00A467EC" w:rsidP="00A467EC">
      <w:pPr>
        <w:spacing w:before="0" w:after="160"/>
        <w:ind w:firstLine="708"/>
        <w:rPr>
          <w:b/>
          <w:bCs/>
        </w:rPr>
      </w:pPr>
      <w:r w:rsidRPr="00A467EC">
        <w:rPr>
          <w:b/>
          <w:bCs/>
        </w:rPr>
        <w:lastRenderedPageBreak/>
        <w:t>2. Identificación del establecimiento</w:t>
      </w:r>
    </w:p>
    <w:p w14:paraId="0B7C329D" w14:textId="0031FAC2" w:rsidR="00A467EC" w:rsidRDefault="00A467EC" w:rsidP="00A467EC">
      <w:pPr>
        <w:spacing w:before="0" w:after="160"/>
        <w:ind w:left="708" w:firstLine="0"/>
      </w:pPr>
      <w:r w:rsidRPr="00A467EC">
        <w:t>Razón social, NIT, dirección, nombre comercial, barrio, nombre del propietario, documento de identificación, entre otros datos.</w:t>
      </w:r>
    </w:p>
    <w:p w14:paraId="36AE7539" w14:textId="77777777" w:rsidR="00A467EC" w:rsidRPr="00A467EC" w:rsidRDefault="00A467EC" w:rsidP="00A467EC">
      <w:pPr>
        <w:spacing w:before="0" w:after="160"/>
        <w:ind w:firstLine="708"/>
        <w:rPr>
          <w:b/>
          <w:bCs/>
        </w:rPr>
      </w:pPr>
      <w:r w:rsidRPr="00A467EC">
        <w:rPr>
          <w:b/>
          <w:bCs/>
        </w:rPr>
        <w:t>3. Concepto sanitario de la última visita</w:t>
      </w:r>
    </w:p>
    <w:p w14:paraId="5DD3CA6C" w14:textId="1798659D" w:rsidR="00A467EC" w:rsidRDefault="00A467EC" w:rsidP="00A467EC">
      <w:pPr>
        <w:spacing w:before="0" w:after="160"/>
        <w:ind w:left="708" w:firstLine="0"/>
      </w:pPr>
      <w:r w:rsidRPr="00A467EC">
        <w:t>De acuerdo con lo establecido en la Resolución 2674 de 2013, el concepto sanitario es “el concepto emitido por la autoridad sanitaria una vez realizada la inspección, vigilancia y control al establecimiento donde se fabriquen, procesen, preparen, envasen, almacenen transporten, distribuyan, comercialicen, importen o exporten alimentos o sus materias primas. Este concepto puede ser favorable o desfavorable, dependiendo de la situación encontrada”. Teniendo el concepto sanitario, se cumple el requerimiento sobre la naturaleza de lo que se realiza en el negocio, como por ejemplo son preparación de alimentos para consumo humano.</w:t>
      </w:r>
    </w:p>
    <w:p w14:paraId="21096C59" w14:textId="77777777" w:rsidR="00A467EC" w:rsidRPr="00A467EC" w:rsidRDefault="00A467EC" w:rsidP="00A467EC">
      <w:pPr>
        <w:spacing w:before="0" w:after="160"/>
        <w:ind w:firstLine="708"/>
        <w:rPr>
          <w:b/>
          <w:bCs/>
        </w:rPr>
      </w:pPr>
      <w:r w:rsidRPr="00A467EC">
        <w:rPr>
          <w:b/>
          <w:bCs/>
        </w:rPr>
        <w:t>4. Motivo de nueva visita</w:t>
      </w:r>
    </w:p>
    <w:p w14:paraId="018E6761" w14:textId="4A2049B9" w:rsidR="00A467EC" w:rsidRDefault="00A467EC" w:rsidP="00A467EC">
      <w:pPr>
        <w:spacing w:before="0" w:after="160"/>
        <w:ind w:left="708" w:firstLine="0"/>
      </w:pPr>
      <w:r w:rsidRPr="00A467EC">
        <w:t>Esto puede ser por solicitud propia del propietario, programación, solicitud oficial, evento de interés público, etc.</w:t>
      </w:r>
    </w:p>
    <w:p w14:paraId="4F20ADEF" w14:textId="77777777" w:rsidR="00A467EC" w:rsidRPr="00A467EC" w:rsidRDefault="00A467EC" w:rsidP="00A467EC">
      <w:pPr>
        <w:spacing w:before="0" w:after="160"/>
        <w:ind w:firstLine="708"/>
        <w:rPr>
          <w:b/>
          <w:bCs/>
        </w:rPr>
      </w:pPr>
      <w:r w:rsidRPr="00A467EC">
        <w:rPr>
          <w:b/>
          <w:bCs/>
        </w:rPr>
        <w:t>5. Aspectos a evaluar</w:t>
      </w:r>
    </w:p>
    <w:p w14:paraId="33BD7E6C" w14:textId="1D6829BD" w:rsidR="00A467EC" w:rsidRDefault="00A467EC" w:rsidP="00A467EC">
      <w:pPr>
        <w:spacing w:before="0" w:after="160"/>
        <w:ind w:firstLine="708"/>
      </w:pPr>
      <w:r w:rsidRPr="00A467EC">
        <w:t>Aspectos a evaluar: condiciones locativas.</w:t>
      </w:r>
    </w:p>
    <w:p w14:paraId="07A7B6F3" w14:textId="77777777" w:rsidR="00A467EC" w:rsidRPr="00A467EC" w:rsidRDefault="00A467EC" w:rsidP="00A467EC">
      <w:pPr>
        <w:spacing w:before="0" w:after="160"/>
        <w:ind w:firstLine="708"/>
        <w:rPr>
          <w:b/>
          <w:bCs/>
        </w:rPr>
      </w:pPr>
      <w:r w:rsidRPr="00A467EC">
        <w:rPr>
          <w:b/>
          <w:bCs/>
        </w:rPr>
        <w:t>6. Criterios que miden el puntaje</w:t>
      </w:r>
    </w:p>
    <w:p w14:paraId="48224738" w14:textId="1C2F65DC" w:rsidR="00A467EC" w:rsidRDefault="00A467EC" w:rsidP="00A467EC">
      <w:pPr>
        <w:spacing w:before="0" w:after="160"/>
        <w:ind w:firstLine="708"/>
      </w:pPr>
      <w:r w:rsidRPr="00A467EC">
        <w:t>Criterios: aspecto de seguridad como el abastecimiento del agua.</w:t>
      </w:r>
    </w:p>
    <w:p w14:paraId="61636324" w14:textId="77777777" w:rsidR="001B1140" w:rsidRDefault="001B1140" w:rsidP="00A467EC">
      <w:pPr>
        <w:spacing w:before="0" w:after="160"/>
        <w:ind w:firstLine="708"/>
      </w:pPr>
    </w:p>
    <w:p w14:paraId="6612F8FF" w14:textId="77777777" w:rsidR="00A467EC" w:rsidRPr="00A467EC" w:rsidRDefault="00A467EC" w:rsidP="00A467EC">
      <w:pPr>
        <w:spacing w:before="0" w:after="160"/>
        <w:ind w:firstLine="708"/>
        <w:rPr>
          <w:b/>
          <w:bCs/>
        </w:rPr>
      </w:pPr>
      <w:r w:rsidRPr="00A467EC">
        <w:rPr>
          <w:b/>
          <w:bCs/>
        </w:rPr>
        <w:lastRenderedPageBreak/>
        <w:t>7. Manejo de residuos sólidos y plagas</w:t>
      </w:r>
    </w:p>
    <w:p w14:paraId="00E73DAF" w14:textId="68E5F176" w:rsidR="00A467EC" w:rsidRDefault="00A467EC" w:rsidP="00A467EC">
      <w:pPr>
        <w:spacing w:before="0" w:after="160"/>
        <w:ind w:left="708" w:firstLine="0"/>
      </w:pPr>
      <w:r w:rsidRPr="00A467EC">
        <w:t>Definir el plan de saneamiento básico, dentro del cual se presenta el programa de desechos sólidos y de control de plagas con objetivos, alcance y definiciones.</w:t>
      </w:r>
    </w:p>
    <w:p w14:paraId="42361D65" w14:textId="77777777" w:rsidR="00A467EC" w:rsidRPr="00A467EC" w:rsidRDefault="00A467EC" w:rsidP="00A467EC">
      <w:pPr>
        <w:spacing w:before="0" w:after="160"/>
        <w:ind w:firstLine="708"/>
        <w:rPr>
          <w:b/>
          <w:bCs/>
        </w:rPr>
      </w:pPr>
      <w:r w:rsidRPr="00A467EC">
        <w:rPr>
          <w:b/>
          <w:bCs/>
        </w:rPr>
        <w:t>8. Porcentaje de cumplimiento</w:t>
      </w:r>
    </w:p>
    <w:p w14:paraId="311275B9" w14:textId="0BFE4C4D" w:rsidR="00A467EC" w:rsidRDefault="00A467EC" w:rsidP="00A467EC">
      <w:pPr>
        <w:spacing w:before="0" w:after="160"/>
        <w:ind w:left="708" w:firstLine="0"/>
      </w:pPr>
      <w:r w:rsidRPr="00A467EC">
        <w:t>El porcentaje implica un puntaje asociado que valora todos los conceptos y se traduce en el concepto “favorable” o “desfavorable”.</w:t>
      </w:r>
    </w:p>
    <w:p w14:paraId="2C3B0AD5" w14:textId="77777777" w:rsidR="00A467EC" w:rsidRPr="00A467EC" w:rsidRDefault="00A467EC" w:rsidP="00A467EC">
      <w:pPr>
        <w:spacing w:before="0" w:after="160"/>
        <w:ind w:firstLine="708"/>
        <w:rPr>
          <w:b/>
          <w:bCs/>
        </w:rPr>
      </w:pPr>
      <w:r w:rsidRPr="00A467EC">
        <w:rPr>
          <w:b/>
          <w:bCs/>
        </w:rPr>
        <w:t>9. Firma de los funcionarios que realizan la visita</w:t>
      </w:r>
    </w:p>
    <w:p w14:paraId="701B51F0" w14:textId="4A583CE1" w:rsidR="00A467EC" w:rsidRDefault="00A467EC" w:rsidP="00A467EC">
      <w:pPr>
        <w:spacing w:before="0" w:after="160"/>
        <w:ind w:left="708" w:firstLine="0"/>
      </w:pPr>
      <w:r w:rsidRPr="00A467EC">
        <w:t>La validación debe contener las firmas de los funcionarios que realizan la visita y de las personas por parte del establecimiento para que tenga validez.</w:t>
      </w:r>
    </w:p>
    <w:p w14:paraId="632345BE" w14:textId="3E1F7921" w:rsidR="00A467EC" w:rsidRPr="00A467EC" w:rsidRDefault="00A467EC" w:rsidP="00A467EC">
      <w:pPr>
        <w:spacing w:before="0" w:after="160"/>
        <w:ind w:firstLine="0"/>
        <w:rPr>
          <w:b/>
          <w:bCs/>
        </w:rPr>
      </w:pPr>
      <w:r w:rsidRPr="00A467EC">
        <w:rPr>
          <w:b/>
          <w:bCs/>
        </w:rPr>
        <w:t>Listas de verificación y manuales de procedimiento</w:t>
      </w:r>
    </w:p>
    <w:p w14:paraId="5B37770B" w14:textId="77777777" w:rsidR="00A467EC" w:rsidRDefault="00A467EC" w:rsidP="00A467EC">
      <w:pPr>
        <w:spacing w:before="0" w:after="160"/>
        <w:ind w:firstLine="708"/>
      </w:pPr>
      <w:r>
        <w:t>En primera medida es importante conocer sobre el manual de procedimientos, el cual ayuda a cumplir los estándares por medio de los formatos puestos en cada visita a los establecimientos, las principales ventajas de estos procedimientos son el ahorro de tiempo en cada visita, ya que teniendo una lista donde se verifican los puntos, el funcionario que realiza la visita se enfocará solo en estos.</w:t>
      </w:r>
    </w:p>
    <w:p w14:paraId="72590266" w14:textId="4D2BB733" w:rsidR="00A467EC" w:rsidRDefault="00A467EC" w:rsidP="00A467EC">
      <w:pPr>
        <w:spacing w:before="0" w:after="160"/>
        <w:ind w:firstLine="708"/>
      </w:pPr>
      <w:r>
        <w:t>Por otro lado, se tiene a favor el manejo de control interno, garantizando la disminución de las irregularidades y evitar posibles fallas, de igual manera, delimita responsabilidades, ya que</w:t>
      </w:r>
      <w:r w:rsidR="00E82B24">
        <w:t>,</w:t>
      </w:r>
      <w:r>
        <w:t xml:space="preserve"> los documentos</w:t>
      </w:r>
      <w:r w:rsidR="00E82B24">
        <w:t>,</w:t>
      </w:r>
      <w:r>
        <w:t xml:space="preserve"> al estar estandarizados y si llegase a ocurrir un problema, existen evidencias de la persona a cargo del proceso.</w:t>
      </w:r>
    </w:p>
    <w:p w14:paraId="24B4FF89" w14:textId="37DA1AAD" w:rsidR="00A467EC" w:rsidRDefault="00A467EC" w:rsidP="00A467EC">
      <w:pPr>
        <w:spacing w:before="0" w:after="160"/>
        <w:ind w:firstLine="708"/>
      </w:pPr>
      <w:r>
        <w:t xml:space="preserve">Por último, está la imagen de las diferentes entidades, </w:t>
      </w:r>
      <w:r w:rsidR="00C97D3D">
        <w:t xml:space="preserve">puesto </w:t>
      </w:r>
      <w:r>
        <w:t>que genera confianza y mayor reputación, lo anterior se realiza como lo establece la norma.</w:t>
      </w:r>
    </w:p>
    <w:p w14:paraId="2F5CD6FA" w14:textId="3CDF3B16" w:rsidR="00D20676" w:rsidRDefault="00A467EC" w:rsidP="00A467EC">
      <w:pPr>
        <w:spacing w:before="0" w:after="160"/>
        <w:ind w:firstLine="708"/>
      </w:pPr>
      <w:r>
        <w:lastRenderedPageBreak/>
        <w:t>Cada manual de procedimientos debe tener unos elementos básicos, donde se encuentran el título, marco normativo, objetivo del documento, los responsables o quien lo revisa, breve descripción de los procesos, diagrama de flujo y, por último, un glosario</w:t>
      </w:r>
      <w:r w:rsidR="001B1140">
        <w:t>,</w:t>
      </w:r>
      <w:r>
        <w:t xml:space="preserve"> el cual ayuda a entender un poco más este manual.</w:t>
      </w:r>
    </w:p>
    <w:p w14:paraId="3E9D257A" w14:textId="5E15DBC4" w:rsidR="00A467EC" w:rsidRDefault="00A467EC" w:rsidP="00A467EC">
      <w:pPr>
        <w:pStyle w:val="Ttulo1"/>
      </w:pPr>
      <w:bookmarkStart w:id="15" w:name="_Toc150711219"/>
      <w:r>
        <w:t>Reporte concepto sanitario</w:t>
      </w:r>
      <w:bookmarkEnd w:id="15"/>
    </w:p>
    <w:p w14:paraId="2DB38A3F" w14:textId="77777777" w:rsidR="00A467EC" w:rsidRDefault="00A467EC" w:rsidP="00A467EC">
      <w:pPr>
        <w:spacing w:before="0" w:after="160"/>
        <w:ind w:firstLine="708"/>
      </w:pPr>
      <w:r>
        <w:t>El reporte sanitario es una constancia de que el establecimiento se ha verificado de acuerdo con la normativa vigente, esta verificación es de manera presencial y técnica, ya que se debe recibir el visto bueno por parte de las personas encargadas de la visita para así garantizar las condiciones sanitarias y de salubridad del establecimiento de comercio.</w:t>
      </w:r>
    </w:p>
    <w:p w14:paraId="33F8DB46" w14:textId="71664C62" w:rsidR="00A467EC" w:rsidRDefault="00A467EC" w:rsidP="00A467EC">
      <w:pPr>
        <w:pStyle w:val="Ttulo2"/>
      </w:pPr>
      <w:bookmarkStart w:id="16" w:name="_Toc150711220"/>
      <w:r>
        <w:t>Tipos de leyes de salud pública enfocadas en riesgo sanitario</w:t>
      </w:r>
      <w:bookmarkEnd w:id="16"/>
    </w:p>
    <w:p w14:paraId="6D00D542" w14:textId="77777777" w:rsidR="00A467EC" w:rsidRDefault="00A467EC" w:rsidP="00A467EC">
      <w:pPr>
        <w:spacing w:before="0" w:after="160"/>
        <w:ind w:firstLine="708"/>
      </w:pPr>
      <w:r>
        <w:t>Actualmente se encuentran vigentes varias leyes y decretos que permiten minimizar a nivel nacional el riesgo sanitario en los diferentes actores que se involucran, gracias a esto existe una política de salud pública la cual nos garantiza óptimas condiciones en los diferentes establecimientos.</w:t>
      </w:r>
    </w:p>
    <w:p w14:paraId="739564F1" w14:textId="77777777" w:rsidR="00A467EC" w:rsidRDefault="00A467EC" w:rsidP="00A467EC">
      <w:pPr>
        <w:spacing w:before="0" w:after="160"/>
        <w:ind w:firstLine="0"/>
      </w:pPr>
      <w:r>
        <w:t>Las leyes, decretos o normas son las siguientes:</w:t>
      </w:r>
    </w:p>
    <w:p w14:paraId="75CAEEE8" w14:textId="04545B16" w:rsidR="00D20676" w:rsidRDefault="00A467EC" w:rsidP="00A467EC">
      <w:pPr>
        <w:spacing w:before="0" w:after="160"/>
        <w:ind w:firstLine="0"/>
      </w:pPr>
      <w:r w:rsidRPr="00A467EC">
        <w:rPr>
          <w:b/>
          <w:bCs/>
        </w:rPr>
        <w:t>Tabla 3.</w:t>
      </w:r>
      <w:r>
        <w:t xml:space="preserve"> Normas sanitarias</w:t>
      </w:r>
    </w:p>
    <w:tbl>
      <w:tblPr>
        <w:tblStyle w:val="Tablaconcuadrcula4-nfasis6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En la tabla 3 se muestran las normas sanitarias con su respectiva descripción."/>
      </w:tblPr>
      <w:tblGrid>
        <w:gridCol w:w="2094"/>
        <w:gridCol w:w="7868"/>
      </w:tblGrid>
      <w:tr w:rsidR="00A467EC" w:rsidRPr="00A467EC" w14:paraId="0E8D7C98" w14:textId="77777777" w:rsidTr="00A467EC">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FBFBF" w:themeFill="background1" w:themeFillShade="BF"/>
          </w:tcPr>
          <w:p w14:paraId="19422CE8" w14:textId="77777777" w:rsidR="00A467EC" w:rsidRPr="00A467EC" w:rsidRDefault="00A467EC" w:rsidP="00A467EC">
            <w:pPr>
              <w:spacing w:before="0" w:after="0"/>
              <w:ind w:firstLine="0"/>
              <w:jc w:val="center"/>
              <w:rPr>
                <w:rFonts w:asciiTheme="minorHAnsi" w:hAnsiTheme="minorHAnsi"/>
                <w:color w:val="auto"/>
                <w:sz w:val="24"/>
                <w:szCs w:val="24"/>
              </w:rPr>
            </w:pPr>
            <w:r w:rsidRPr="00A467EC">
              <w:rPr>
                <w:rFonts w:asciiTheme="minorHAnsi" w:hAnsiTheme="minorHAnsi"/>
                <w:color w:val="auto"/>
                <w:sz w:val="24"/>
                <w:szCs w:val="24"/>
              </w:rPr>
              <w:t>Norma</w:t>
            </w:r>
          </w:p>
        </w:tc>
        <w:tc>
          <w:tcPr>
            <w:tcW w:w="0" w:type="auto"/>
            <w:shd w:val="clear" w:color="auto" w:fill="BFBFBF" w:themeFill="background1" w:themeFillShade="BF"/>
          </w:tcPr>
          <w:p w14:paraId="1AC18EBC" w14:textId="77777777" w:rsidR="00A467EC" w:rsidRPr="00A467EC" w:rsidRDefault="00A467EC" w:rsidP="00A467EC">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sz w:val="24"/>
                <w:szCs w:val="24"/>
              </w:rPr>
            </w:pPr>
            <w:r w:rsidRPr="00A467EC">
              <w:rPr>
                <w:rFonts w:asciiTheme="minorHAnsi" w:hAnsiTheme="minorHAnsi"/>
                <w:color w:val="auto"/>
                <w:sz w:val="24"/>
                <w:szCs w:val="24"/>
              </w:rPr>
              <w:t>Descripción</w:t>
            </w:r>
          </w:p>
        </w:tc>
      </w:tr>
      <w:tr w:rsidR="00A467EC" w:rsidRPr="00A467EC" w14:paraId="2945BAEC" w14:textId="77777777" w:rsidTr="00A467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tcPr>
          <w:p w14:paraId="64F192D5" w14:textId="77777777" w:rsidR="00A467EC" w:rsidRPr="00A467EC" w:rsidRDefault="00A467EC" w:rsidP="00A467EC">
            <w:pPr>
              <w:spacing w:before="0" w:after="0"/>
              <w:ind w:firstLine="0"/>
              <w:jc w:val="both"/>
              <w:rPr>
                <w:rFonts w:asciiTheme="minorHAnsi" w:eastAsia="Arial" w:hAnsiTheme="minorHAnsi" w:cs="Arial"/>
                <w:color w:val="000000"/>
                <w:sz w:val="24"/>
                <w:szCs w:val="24"/>
              </w:rPr>
            </w:pPr>
            <w:r w:rsidRPr="00A467EC">
              <w:rPr>
                <w:rFonts w:asciiTheme="minorHAnsi" w:hAnsiTheme="minorHAnsi"/>
                <w:sz w:val="24"/>
                <w:szCs w:val="24"/>
              </w:rPr>
              <w:t xml:space="preserve">Ley 9 de 1979 </w:t>
            </w:r>
          </w:p>
        </w:tc>
        <w:tc>
          <w:tcPr>
            <w:tcW w:w="0" w:type="auto"/>
            <w:shd w:val="clear" w:color="auto" w:fill="D9D9D9" w:themeFill="background1" w:themeFillShade="D9"/>
          </w:tcPr>
          <w:p w14:paraId="229AD763" w14:textId="77777777" w:rsidR="00A467EC" w:rsidRPr="00A467EC" w:rsidRDefault="00A467EC" w:rsidP="00A467EC">
            <w:pPr>
              <w:spacing w:before="0" w:after="0"/>
              <w:ind w:firstLine="0"/>
              <w:jc w:val="both"/>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Arial"/>
                <w:color w:val="000000"/>
                <w:sz w:val="24"/>
                <w:szCs w:val="24"/>
              </w:rPr>
            </w:pPr>
            <w:r w:rsidRPr="00A467EC">
              <w:rPr>
                <w:rFonts w:asciiTheme="minorHAnsi" w:hAnsiTheme="minorHAnsi"/>
                <w:sz w:val="24"/>
                <w:szCs w:val="24"/>
              </w:rPr>
              <w:t>Código Sanitario.</w:t>
            </w:r>
          </w:p>
        </w:tc>
      </w:tr>
      <w:tr w:rsidR="00A467EC" w:rsidRPr="00A467EC" w14:paraId="3F92B6B6" w14:textId="77777777" w:rsidTr="00A467E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320ADEC" w14:textId="77777777" w:rsidR="00A467EC" w:rsidRPr="00A467EC" w:rsidRDefault="00A467EC" w:rsidP="00A467EC">
            <w:pPr>
              <w:spacing w:before="0" w:after="0"/>
              <w:ind w:firstLine="0"/>
              <w:jc w:val="both"/>
              <w:rPr>
                <w:rFonts w:asciiTheme="minorHAnsi" w:eastAsia="Arial" w:hAnsiTheme="minorHAnsi" w:cs="Arial"/>
                <w:color w:val="000000"/>
                <w:sz w:val="24"/>
                <w:szCs w:val="24"/>
              </w:rPr>
            </w:pPr>
            <w:r w:rsidRPr="00A467EC">
              <w:rPr>
                <w:rFonts w:asciiTheme="minorHAnsi" w:hAnsiTheme="minorHAnsi"/>
                <w:sz w:val="24"/>
                <w:szCs w:val="24"/>
              </w:rPr>
              <w:t xml:space="preserve">Ley 715 de 2001 </w:t>
            </w:r>
          </w:p>
        </w:tc>
        <w:tc>
          <w:tcPr>
            <w:tcW w:w="0" w:type="auto"/>
          </w:tcPr>
          <w:p w14:paraId="47BD2DCC" w14:textId="77777777" w:rsidR="00A467EC" w:rsidRPr="00A467EC" w:rsidRDefault="00A467EC" w:rsidP="00A467EC">
            <w:pPr>
              <w:spacing w:before="0" w:after="0"/>
              <w:ind w:firstLine="0"/>
              <w:jc w:val="both"/>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color w:val="000000"/>
                <w:sz w:val="24"/>
                <w:szCs w:val="24"/>
              </w:rPr>
            </w:pPr>
            <w:r w:rsidRPr="00A467EC">
              <w:rPr>
                <w:rFonts w:asciiTheme="minorHAnsi" w:hAnsiTheme="minorHAnsi"/>
                <w:sz w:val="24"/>
                <w:szCs w:val="24"/>
              </w:rPr>
              <w:t>Competencias.</w:t>
            </w:r>
          </w:p>
        </w:tc>
      </w:tr>
      <w:tr w:rsidR="00A467EC" w:rsidRPr="00A467EC" w14:paraId="038E65E6" w14:textId="77777777" w:rsidTr="00A467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tcPr>
          <w:p w14:paraId="7A784885" w14:textId="77777777" w:rsidR="00A467EC" w:rsidRPr="00A467EC" w:rsidRDefault="00A467EC" w:rsidP="00A467EC">
            <w:pPr>
              <w:spacing w:before="0" w:after="0"/>
              <w:ind w:firstLine="0"/>
              <w:jc w:val="both"/>
              <w:rPr>
                <w:rFonts w:asciiTheme="minorHAnsi" w:eastAsia="Arial" w:hAnsiTheme="minorHAnsi" w:cs="Arial"/>
                <w:color w:val="000000"/>
                <w:sz w:val="24"/>
                <w:szCs w:val="24"/>
              </w:rPr>
            </w:pPr>
            <w:r w:rsidRPr="00A467EC">
              <w:rPr>
                <w:rFonts w:asciiTheme="minorHAnsi" w:hAnsiTheme="minorHAnsi"/>
                <w:sz w:val="24"/>
                <w:szCs w:val="24"/>
              </w:rPr>
              <w:t>Decreto 1500 de 2007</w:t>
            </w:r>
          </w:p>
        </w:tc>
        <w:tc>
          <w:tcPr>
            <w:tcW w:w="0" w:type="auto"/>
            <w:shd w:val="clear" w:color="auto" w:fill="D9D9D9" w:themeFill="background1" w:themeFillShade="D9"/>
          </w:tcPr>
          <w:p w14:paraId="7382FF70" w14:textId="77777777" w:rsidR="00A467EC" w:rsidRPr="00A467EC" w:rsidRDefault="00A467EC" w:rsidP="00A467EC">
            <w:pPr>
              <w:spacing w:before="0" w:after="0"/>
              <w:ind w:firstLine="0"/>
              <w:jc w:val="both"/>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Arial"/>
                <w:color w:val="000000"/>
                <w:sz w:val="24"/>
                <w:szCs w:val="24"/>
              </w:rPr>
            </w:pPr>
            <w:r w:rsidRPr="00A467EC">
              <w:rPr>
                <w:rFonts w:asciiTheme="minorHAnsi" w:hAnsiTheme="minorHAnsi"/>
                <w:sz w:val="24"/>
                <w:szCs w:val="24"/>
              </w:rPr>
              <w:t>Se establece el reglamento técnico a través del cual se crea el Sistema Oficial de Inspección, Vigilancia y Control de la Carne, Productos Cárnicos Comestibles y Derivados Cárnicos.</w:t>
            </w:r>
          </w:p>
        </w:tc>
      </w:tr>
      <w:tr w:rsidR="00A467EC" w:rsidRPr="00A467EC" w14:paraId="2F98D0B9" w14:textId="77777777" w:rsidTr="00A467E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8E7E5ED" w14:textId="77777777" w:rsidR="00A467EC" w:rsidRPr="00A467EC" w:rsidRDefault="00A467EC" w:rsidP="00A467EC">
            <w:pPr>
              <w:spacing w:before="0" w:after="0"/>
              <w:ind w:firstLine="0"/>
              <w:jc w:val="both"/>
              <w:rPr>
                <w:rFonts w:asciiTheme="minorHAnsi" w:eastAsia="Arial" w:hAnsiTheme="minorHAnsi" w:cs="Arial"/>
                <w:color w:val="000000"/>
                <w:sz w:val="24"/>
                <w:szCs w:val="24"/>
              </w:rPr>
            </w:pPr>
            <w:r w:rsidRPr="00A467EC">
              <w:rPr>
                <w:rFonts w:asciiTheme="minorHAnsi" w:hAnsiTheme="minorHAnsi"/>
                <w:sz w:val="24"/>
                <w:szCs w:val="24"/>
              </w:rPr>
              <w:lastRenderedPageBreak/>
              <w:t>Resolución 604 de 1993</w:t>
            </w:r>
          </w:p>
        </w:tc>
        <w:tc>
          <w:tcPr>
            <w:tcW w:w="0" w:type="auto"/>
          </w:tcPr>
          <w:p w14:paraId="436C5F82" w14:textId="77777777" w:rsidR="00A467EC" w:rsidRPr="00A467EC" w:rsidRDefault="00A467EC" w:rsidP="00A467EC">
            <w:pPr>
              <w:spacing w:before="0" w:after="0"/>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A467EC">
              <w:rPr>
                <w:rFonts w:asciiTheme="minorHAnsi" w:hAnsiTheme="minorHAnsi"/>
                <w:sz w:val="24"/>
                <w:szCs w:val="24"/>
              </w:rPr>
              <w:t>Expendio de alimentos en vía pública.</w:t>
            </w:r>
          </w:p>
        </w:tc>
      </w:tr>
      <w:tr w:rsidR="00A467EC" w:rsidRPr="00A467EC" w14:paraId="4BC30810" w14:textId="77777777" w:rsidTr="00A467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tcPr>
          <w:p w14:paraId="148C2286" w14:textId="77777777" w:rsidR="00A467EC" w:rsidRPr="00A467EC" w:rsidRDefault="00A467EC" w:rsidP="00A467EC">
            <w:pPr>
              <w:spacing w:before="0" w:after="0"/>
              <w:ind w:firstLine="0"/>
              <w:jc w:val="both"/>
              <w:rPr>
                <w:rFonts w:asciiTheme="minorHAnsi" w:eastAsia="Arial" w:hAnsiTheme="minorHAnsi" w:cs="Arial"/>
                <w:color w:val="000000"/>
                <w:sz w:val="24"/>
                <w:szCs w:val="24"/>
              </w:rPr>
            </w:pPr>
            <w:r w:rsidRPr="00A467EC">
              <w:rPr>
                <w:rFonts w:asciiTheme="minorHAnsi" w:hAnsiTheme="minorHAnsi"/>
                <w:sz w:val="24"/>
                <w:szCs w:val="24"/>
              </w:rPr>
              <w:t>Resolución 5109 de 2005</w:t>
            </w:r>
          </w:p>
        </w:tc>
        <w:tc>
          <w:tcPr>
            <w:tcW w:w="0" w:type="auto"/>
            <w:shd w:val="clear" w:color="auto" w:fill="D9D9D9" w:themeFill="background1" w:themeFillShade="D9"/>
          </w:tcPr>
          <w:p w14:paraId="5F1535EF" w14:textId="77777777" w:rsidR="00A467EC" w:rsidRPr="00A467EC" w:rsidRDefault="00A467EC" w:rsidP="00A467EC">
            <w:pPr>
              <w:spacing w:before="0" w:after="0"/>
              <w:ind w:firstLine="0"/>
              <w:jc w:val="both"/>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Arial"/>
                <w:color w:val="000000"/>
                <w:sz w:val="24"/>
                <w:szCs w:val="24"/>
              </w:rPr>
            </w:pPr>
            <w:r w:rsidRPr="00A467EC">
              <w:rPr>
                <w:rFonts w:asciiTheme="minorHAnsi" w:hAnsiTheme="minorHAnsi"/>
                <w:sz w:val="24"/>
                <w:szCs w:val="24"/>
              </w:rPr>
              <w:t>Rotulado y etiquetado.</w:t>
            </w:r>
          </w:p>
        </w:tc>
      </w:tr>
      <w:tr w:rsidR="00A467EC" w:rsidRPr="00A467EC" w14:paraId="303162C5" w14:textId="77777777" w:rsidTr="00A467E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419196B" w14:textId="77777777" w:rsidR="00A467EC" w:rsidRPr="00A467EC" w:rsidRDefault="00A467EC" w:rsidP="00A467EC">
            <w:pPr>
              <w:spacing w:before="0" w:after="0"/>
              <w:ind w:firstLine="0"/>
              <w:jc w:val="both"/>
              <w:rPr>
                <w:rFonts w:asciiTheme="minorHAnsi" w:eastAsia="Arial" w:hAnsiTheme="minorHAnsi" w:cs="Arial"/>
                <w:color w:val="000000"/>
                <w:sz w:val="24"/>
                <w:szCs w:val="24"/>
              </w:rPr>
            </w:pPr>
            <w:r w:rsidRPr="00A467EC">
              <w:rPr>
                <w:rFonts w:asciiTheme="minorHAnsi" w:hAnsiTheme="minorHAnsi"/>
                <w:sz w:val="24"/>
                <w:szCs w:val="24"/>
              </w:rPr>
              <w:t>Decreto. 1880 de 2011</w:t>
            </w:r>
          </w:p>
        </w:tc>
        <w:tc>
          <w:tcPr>
            <w:tcW w:w="0" w:type="auto"/>
          </w:tcPr>
          <w:p w14:paraId="21F0DBEA" w14:textId="77777777" w:rsidR="00A467EC" w:rsidRPr="00A467EC" w:rsidRDefault="00A467EC" w:rsidP="00A467EC">
            <w:pPr>
              <w:spacing w:before="0" w:after="0"/>
              <w:ind w:firstLine="0"/>
              <w:jc w:val="both"/>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color w:val="000000"/>
                <w:sz w:val="24"/>
                <w:szCs w:val="24"/>
              </w:rPr>
            </w:pPr>
            <w:r w:rsidRPr="00A467EC">
              <w:rPr>
                <w:rFonts w:asciiTheme="minorHAnsi" w:hAnsiTheme="minorHAnsi"/>
                <w:sz w:val="24"/>
                <w:szCs w:val="24"/>
              </w:rPr>
              <w:t>Venta de leche cruda.</w:t>
            </w:r>
          </w:p>
        </w:tc>
      </w:tr>
      <w:tr w:rsidR="00A467EC" w:rsidRPr="00A467EC" w14:paraId="1060A677" w14:textId="77777777" w:rsidTr="00A467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tcPr>
          <w:p w14:paraId="71A6F355" w14:textId="77777777" w:rsidR="00A467EC" w:rsidRPr="00A467EC" w:rsidRDefault="00A467EC" w:rsidP="00A467EC">
            <w:pPr>
              <w:spacing w:before="0" w:after="0"/>
              <w:ind w:firstLine="0"/>
              <w:jc w:val="both"/>
              <w:rPr>
                <w:rFonts w:asciiTheme="minorHAnsi" w:eastAsia="Arial" w:hAnsiTheme="minorHAnsi" w:cs="Arial"/>
                <w:color w:val="000000"/>
                <w:sz w:val="24"/>
                <w:szCs w:val="24"/>
              </w:rPr>
            </w:pPr>
            <w:r w:rsidRPr="00A467EC">
              <w:rPr>
                <w:rFonts w:asciiTheme="minorHAnsi" w:hAnsiTheme="minorHAnsi"/>
                <w:sz w:val="24"/>
                <w:szCs w:val="24"/>
              </w:rPr>
              <w:t>Resolución. 1229 de 2013</w:t>
            </w:r>
          </w:p>
        </w:tc>
        <w:tc>
          <w:tcPr>
            <w:tcW w:w="0" w:type="auto"/>
            <w:shd w:val="clear" w:color="auto" w:fill="D9D9D9" w:themeFill="background1" w:themeFillShade="D9"/>
          </w:tcPr>
          <w:p w14:paraId="2CD206EE" w14:textId="77777777" w:rsidR="00A467EC" w:rsidRPr="00A467EC" w:rsidRDefault="00A467EC" w:rsidP="00A467EC">
            <w:pPr>
              <w:spacing w:before="0" w:after="0"/>
              <w:ind w:firstLine="0"/>
              <w:jc w:val="both"/>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Arial"/>
                <w:color w:val="000000"/>
                <w:sz w:val="24"/>
                <w:szCs w:val="24"/>
              </w:rPr>
            </w:pPr>
            <w:r w:rsidRPr="00A467EC">
              <w:rPr>
                <w:rFonts w:asciiTheme="minorHAnsi" w:hAnsiTheme="minorHAnsi"/>
                <w:sz w:val="24"/>
                <w:szCs w:val="24"/>
              </w:rPr>
              <w:t>Nuevo modelo de I.V.C. basado en riesgos – INVIMA.</w:t>
            </w:r>
          </w:p>
        </w:tc>
      </w:tr>
      <w:tr w:rsidR="00A467EC" w:rsidRPr="00A467EC" w14:paraId="3BBA5F11" w14:textId="77777777" w:rsidTr="00A467E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6DEDA13" w14:textId="77777777" w:rsidR="00A467EC" w:rsidRPr="00A467EC" w:rsidRDefault="00A467EC" w:rsidP="00A467EC">
            <w:pPr>
              <w:spacing w:before="0" w:after="0"/>
              <w:ind w:firstLine="0"/>
              <w:jc w:val="both"/>
              <w:rPr>
                <w:rFonts w:asciiTheme="minorHAnsi" w:eastAsia="Arial" w:hAnsiTheme="minorHAnsi" w:cs="Arial"/>
                <w:color w:val="000000"/>
                <w:sz w:val="24"/>
                <w:szCs w:val="24"/>
              </w:rPr>
            </w:pPr>
            <w:r w:rsidRPr="00A467EC">
              <w:rPr>
                <w:rFonts w:asciiTheme="minorHAnsi" w:hAnsiTheme="minorHAnsi"/>
                <w:sz w:val="24"/>
                <w:szCs w:val="24"/>
              </w:rPr>
              <w:t xml:space="preserve">Circular 046 de 2014 </w:t>
            </w:r>
          </w:p>
        </w:tc>
        <w:tc>
          <w:tcPr>
            <w:tcW w:w="0" w:type="auto"/>
          </w:tcPr>
          <w:p w14:paraId="0E61099C" w14:textId="77777777" w:rsidR="00A467EC" w:rsidRPr="00A467EC" w:rsidRDefault="00A467EC" w:rsidP="00A467EC">
            <w:pPr>
              <w:spacing w:before="0" w:after="0"/>
              <w:ind w:firstLine="0"/>
              <w:jc w:val="both"/>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color w:val="000000"/>
                <w:sz w:val="24"/>
                <w:szCs w:val="24"/>
              </w:rPr>
            </w:pPr>
            <w:r w:rsidRPr="00A467EC">
              <w:rPr>
                <w:rFonts w:asciiTheme="minorHAnsi" w:hAnsiTheme="minorHAnsi"/>
                <w:sz w:val="24"/>
                <w:szCs w:val="24"/>
              </w:rPr>
              <w:t>Lineamientos para la articulación y coordinación de actividades de I.V.C. de alimentos para consumo humano.</w:t>
            </w:r>
          </w:p>
        </w:tc>
      </w:tr>
      <w:tr w:rsidR="00A467EC" w:rsidRPr="00A467EC" w14:paraId="5D55695C" w14:textId="77777777" w:rsidTr="00A467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tcPr>
          <w:p w14:paraId="77DDEE42" w14:textId="77777777" w:rsidR="00A467EC" w:rsidRPr="00A467EC" w:rsidRDefault="00A467EC" w:rsidP="00A467EC">
            <w:pPr>
              <w:spacing w:before="0" w:after="0"/>
              <w:ind w:firstLine="0"/>
              <w:jc w:val="both"/>
              <w:rPr>
                <w:rFonts w:asciiTheme="minorHAnsi" w:eastAsia="Arial" w:hAnsiTheme="minorHAnsi" w:cs="Arial"/>
                <w:color w:val="000000"/>
                <w:sz w:val="24"/>
                <w:szCs w:val="24"/>
              </w:rPr>
            </w:pPr>
            <w:r w:rsidRPr="00A467EC">
              <w:rPr>
                <w:rFonts w:asciiTheme="minorHAnsi" w:hAnsiTheme="minorHAnsi"/>
                <w:sz w:val="24"/>
                <w:szCs w:val="24"/>
              </w:rPr>
              <w:t>Resolución 2674 de 2013</w:t>
            </w:r>
          </w:p>
        </w:tc>
        <w:tc>
          <w:tcPr>
            <w:tcW w:w="0" w:type="auto"/>
            <w:shd w:val="clear" w:color="auto" w:fill="D9D9D9" w:themeFill="background1" w:themeFillShade="D9"/>
          </w:tcPr>
          <w:p w14:paraId="180A4713" w14:textId="77777777" w:rsidR="00A467EC" w:rsidRPr="00A467EC" w:rsidRDefault="00A467EC" w:rsidP="00A467EC">
            <w:pPr>
              <w:spacing w:before="0" w:after="0"/>
              <w:ind w:firstLine="0"/>
              <w:jc w:val="both"/>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Arial"/>
                <w:color w:val="000000"/>
                <w:sz w:val="24"/>
                <w:szCs w:val="24"/>
              </w:rPr>
            </w:pPr>
            <w:r w:rsidRPr="00A467EC">
              <w:rPr>
                <w:rFonts w:asciiTheme="minorHAnsi" w:hAnsiTheme="minorHAnsi"/>
                <w:sz w:val="24"/>
                <w:szCs w:val="24"/>
              </w:rPr>
              <w:t>Deroga el Dec. 3075 de 2007 (Manipulación de alimentos).</w:t>
            </w:r>
          </w:p>
        </w:tc>
      </w:tr>
      <w:tr w:rsidR="00A467EC" w:rsidRPr="00A467EC" w14:paraId="7D99E928" w14:textId="77777777" w:rsidTr="00A467E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0B7D6E0" w14:textId="77777777" w:rsidR="00A467EC" w:rsidRPr="00A467EC" w:rsidRDefault="00A467EC" w:rsidP="00A467EC">
            <w:pPr>
              <w:spacing w:before="0" w:after="0"/>
              <w:ind w:firstLine="0"/>
              <w:jc w:val="both"/>
              <w:rPr>
                <w:rFonts w:asciiTheme="minorHAnsi" w:eastAsia="Arial" w:hAnsiTheme="minorHAnsi" w:cs="Arial"/>
                <w:color w:val="000000"/>
                <w:sz w:val="24"/>
                <w:szCs w:val="24"/>
              </w:rPr>
            </w:pPr>
            <w:r w:rsidRPr="00A467EC">
              <w:rPr>
                <w:rFonts w:asciiTheme="minorHAnsi" w:hAnsiTheme="minorHAnsi"/>
                <w:sz w:val="24"/>
                <w:szCs w:val="24"/>
              </w:rPr>
              <w:t xml:space="preserve">Decreto 1686 de 2012 </w:t>
            </w:r>
          </w:p>
        </w:tc>
        <w:tc>
          <w:tcPr>
            <w:tcW w:w="0" w:type="auto"/>
          </w:tcPr>
          <w:p w14:paraId="17BB0ACC" w14:textId="77777777" w:rsidR="00A467EC" w:rsidRPr="00A467EC" w:rsidRDefault="00A467EC" w:rsidP="00A467EC">
            <w:pPr>
              <w:spacing w:before="0" w:after="0"/>
              <w:ind w:firstLine="0"/>
              <w:jc w:val="both"/>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color w:val="000000"/>
                <w:sz w:val="24"/>
                <w:szCs w:val="24"/>
              </w:rPr>
            </w:pPr>
            <w:r w:rsidRPr="00A467EC">
              <w:rPr>
                <w:rFonts w:asciiTheme="minorHAnsi" w:hAnsiTheme="minorHAnsi"/>
                <w:sz w:val="24"/>
                <w:szCs w:val="24"/>
              </w:rPr>
              <w:t>Requisitos sanitarios para bebidas alcohólicas.</w:t>
            </w:r>
          </w:p>
        </w:tc>
      </w:tr>
      <w:tr w:rsidR="00A467EC" w:rsidRPr="00A467EC" w14:paraId="350365A9" w14:textId="77777777" w:rsidTr="00A467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tcPr>
          <w:p w14:paraId="14929473" w14:textId="77777777" w:rsidR="00A467EC" w:rsidRPr="00A467EC" w:rsidRDefault="00A467EC" w:rsidP="00A467EC">
            <w:pPr>
              <w:spacing w:before="0" w:after="0"/>
              <w:ind w:firstLine="0"/>
              <w:jc w:val="both"/>
              <w:rPr>
                <w:rFonts w:asciiTheme="minorHAnsi" w:eastAsia="Arial" w:hAnsiTheme="minorHAnsi" w:cs="Arial"/>
                <w:color w:val="000000"/>
                <w:sz w:val="24"/>
                <w:szCs w:val="24"/>
              </w:rPr>
            </w:pPr>
            <w:r w:rsidRPr="00A467EC">
              <w:rPr>
                <w:rFonts w:asciiTheme="minorHAnsi" w:hAnsiTheme="minorHAnsi"/>
                <w:sz w:val="24"/>
                <w:szCs w:val="24"/>
              </w:rPr>
              <w:t>Circular 002 de 2018</w:t>
            </w:r>
          </w:p>
        </w:tc>
        <w:tc>
          <w:tcPr>
            <w:tcW w:w="0" w:type="auto"/>
            <w:shd w:val="clear" w:color="auto" w:fill="D9D9D9" w:themeFill="background1" w:themeFillShade="D9"/>
          </w:tcPr>
          <w:p w14:paraId="5655CF6D" w14:textId="77777777" w:rsidR="00A467EC" w:rsidRPr="00A467EC" w:rsidRDefault="00A467EC" w:rsidP="00A467EC">
            <w:pPr>
              <w:spacing w:before="0" w:after="0"/>
              <w:ind w:firstLine="0"/>
              <w:jc w:val="both"/>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Arial"/>
                <w:color w:val="000000"/>
                <w:sz w:val="24"/>
                <w:szCs w:val="24"/>
              </w:rPr>
            </w:pPr>
            <w:r w:rsidRPr="00A467EC">
              <w:rPr>
                <w:rFonts w:asciiTheme="minorHAnsi" w:hAnsiTheme="minorHAnsi"/>
                <w:sz w:val="24"/>
                <w:szCs w:val="24"/>
              </w:rPr>
              <w:t>Procuraduría – Informes bimensuales del PAE.</w:t>
            </w:r>
          </w:p>
        </w:tc>
      </w:tr>
      <w:tr w:rsidR="00A467EC" w:rsidRPr="00A467EC" w14:paraId="74472081" w14:textId="77777777" w:rsidTr="00A467E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E5FCECC" w14:textId="77777777" w:rsidR="00A467EC" w:rsidRPr="00A467EC" w:rsidRDefault="00A467EC" w:rsidP="00A467EC">
            <w:pPr>
              <w:spacing w:before="0" w:after="0"/>
              <w:ind w:firstLine="0"/>
              <w:jc w:val="both"/>
              <w:rPr>
                <w:rFonts w:asciiTheme="minorHAnsi" w:eastAsia="Arial" w:hAnsiTheme="minorHAnsi" w:cs="Arial"/>
                <w:color w:val="000000"/>
                <w:sz w:val="24"/>
                <w:szCs w:val="24"/>
              </w:rPr>
            </w:pPr>
            <w:r w:rsidRPr="00A467EC">
              <w:rPr>
                <w:rFonts w:asciiTheme="minorHAnsi" w:hAnsiTheme="minorHAnsi"/>
                <w:sz w:val="24"/>
                <w:szCs w:val="24"/>
              </w:rPr>
              <w:t xml:space="preserve">Comunicado 4150-0026-2021 </w:t>
            </w:r>
          </w:p>
        </w:tc>
        <w:tc>
          <w:tcPr>
            <w:tcW w:w="0" w:type="auto"/>
          </w:tcPr>
          <w:p w14:paraId="1C8D501D" w14:textId="77777777" w:rsidR="00A467EC" w:rsidRPr="00A467EC" w:rsidRDefault="00A467EC" w:rsidP="00A467EC">
            <w:pPr>
              <w:spacing w:before="0" w:after="0"/>
              <w:ind w:firstLine="0"/>
              <w:jc w:val="both"/>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color w:val="000000"/>
                <w:sz w:val="24"/>
                <w:szCs w:val="24"/>
              </w:rPr>
            </w:pPr>
            <w:r w:rsidRPr="00A467EC">
              <w:rPr>
                <w:rFonts w:asciiTheme="minorHAnsi" w:hAnsiTheme="minorHAnsi"/>
                <w:sz w:val="24"/>
                <w:szCs w:val="24"/>
              </w:rPr>
              <w:t>IVC en establecimientos gastronómicos que expendan carnes (solicitud de guías de sacrificio).</w:t>
            </w:r>
          </w:p>
        </w:tc>
      </w:tr>
    </w:tbl>
    <w:p w14:paraId="33370BFF" w14:textId="61D40788" w:rsidR="00A467EC" w:rsidRDefault="00A467EC" w:rsidP="00A467EC">
      <w:pPr>
        <w:spacing w:before="0" w:after="160"/>
        <w:ind w:firstLine="0"/>
      </w:pPr>
    </w:p>
    <w:p w14:paraId="2F62E97E" w14:textId="67334CDF" w:rsidR="00A467EC" w:rsidRDefault="00A467EC" w:rsidP="00A467EC">
      <w:pPr>
        <w:pStyle w:val="Ttulo2"/>
      </w:pPr>
      <w:bookmarkStart w:id="17" w:name="_Toc150711221"/>
      <w:r>
        <w:t>Características de protocolos de manejo del riesgo</w:t>
      </w:r>
      <w:bookmarkEnd w:id="17"/>
    </w:p>
    <w:p w14:paraId="00A46018" w14:textId="77777777" w:rsidR="00A467EC" w:rsidRDefault="00A467EC" w:rsidP="00A467EC">
      <w:pPr>
        <w:spacing w:before="0" w:after="160"/>
        <w:ind w:firstLine="708"/>
      </w:pPr>
      <w:r>
        <w:t>El protocolo para el manejo del riesgo sanitario se configura como una referencia que contiene un compendio de medidas de seguridad, y sirve de guía de buenas prácticas, de fácil comprensión para el sector comercial.</w:t>
      </w:r>
    </w:p>
    <w:p w14:paraId="546E6BE9" w14:textId="77777777" w:rsidR="00A467EC" w:rsidRDefault="00A467EC" w:rsidP="00A467EC">
      <w:pPr>
        <w:spacing w:before="0" w:after="160"/>
        <w:ind w:firstLine="708"/>
      </w:pPr>
      <w:r>
        <w:lastRenderedPageBreak/>
        <w:t>Su eficacia dependerá de la concienciación, responsabilidad y solidaridad, tanto de las empresas, de su personal y de los consumidores. El protocolo para el manejo del riesgo sanitario está estructurado básicamente en dos componentes:</w:t>
      </w:r>
    </w:p>
    <w:p w14:paraId="217C2748" w14:textId="361904BE" w:rsidR="00A467EC" w:rsidRDefault="00A467EC" w:rsidP="00A467EC">
      <w:pPr>
        <w:spacing w:before="0" w:after="160"/>
        <w:ind w:firstLine="0"/>
      </w:pPr>
      <w:r w:rsidRPr="00E82B24">
        <w:rPr>
          <w:b/>
          <w:bCs/>
        </w:rPr>
        <w:t>a.</w:t>
      </w:r>
      <w:r>
        <w:t xml:space="preserve"> Uno general, en donde se encuentra todo el marco estratégico sobre el riesgo.</w:t>
      </w:r>
    </w:p>
    <w:p w14:paraId="32FBB585" w14:textId="78D7BEEB" w:rsidR="00A467EC" w:rsidRDefault="00A467EC" w:rsidP="00A467EC">
      <w:pPr>
        <w:spacing w:before="0" w:after="160"/>
        <w:ind w:firstLine="0"/>
      </w:pPr>
      <w:r w:rsidRPr="00E82B24">
        <w:rPr>
          <w:b/>
          <w:bCs/>
        </w:rPr>
        <w:t>b.</w:t>
      </w:r>
      <w:r>
        <w:t xml:space="preserve"> El programático, en donde están los objetivos, proyectos, responsabilidades de este.</w:t>
      </w:r>
    </w:p>
    <w:p w14:paraId="7D6F8A47" w14:textId="77777777" w:rsidR="00A467EC" w:rsidRDefault="00A467EC" w:rsidP="00BB6427">
      <w:pPr>
        <w:spacing w:before="0" w:after="160"/>
        <w:ind w:firstLine="708"/>
      </w:pPr>
      <w:r>
        <w:t>El componente general supone objetivos estratégicos de manera global, es decir, tanto de los entes reguladores de sanidad como de las comunidades implicadas, de igual manera, se establece la ruta estratégica para alcanzar los objetivos propuestos.</w:t>
      </w:r>
    </w:p>
    <w:p w14:paraId="3DA1F9B7" w14:textId="77777777" w:rsidR="00A467EC" w:rsidRDefault="00A467EC" w:rsidP="00BB6427">
      <w:pPr>
        <w:spacing w:before="0" w:after="160"/>
        <w:ind w:firstLine="708"/>
      </w:pPr>
      <w:r>
        <w:t>Su eficacia dependerá de la concienciación, responsabilidad y solidaridad, tanto de las empresas, de su personal y de los consumidores. El protocolo para el manejo del riesgo sanitario está estructurado básicamente en dos componentes:</w:t>
      </w:r>
    </w:p>
    <w:p w14:paraId="334568C8" w14:textId="77777777" w:rsidR="00A467EC" w:rsidRDefault="00A467EC" w:rsidP="00BB6427">
      <w:pPr>
        <w:spacing w:before="0" w:after="160"/>
        <w:ind w:firstLine="708"/>
      </w:pPr>
      <w:r>
        <w:t>El documento de protocolos de manejo del riesgo debe tener elementos importantes como:</w:t>
      </w:r>
    </w:p>
    <w:p w14:paraId="69C806D6" w14:textId="77777777" w:rsidR="00A467EC" w:rsidRDefault="00A467EC" w:rsidP="00BB6427">
      <w:pPr>
        <w:pStyle w:val="Prrafodelista"/>
        <w:numPr>
          <w:ilvl w:val="0"/>
          <w:numId w:val="38"/>
        </w:numPr>
        <w:spacing w:before="0" w:after="160"/>
      </w:pPr>
      <w:r>
        <w:t>Responsabilidades, principios y definiciones.</w:t>
      </w:r>
    </w:p>
    <w:p w14:paraId="39BB2A71" w14:textId="77777777" w:rsidR="00A467EC" w:rsidRDefault="00A467EC" w:rsidP="00BB6427">
      <w:pPr>
        <w:pStyle w:val="Prrafodelista"/>
        <w:numPr>
          <w:ilvl w:val="0"/>
          <w:numId w:val="38"/>
        </w:numPr>
        <w:spacing w:before="0" w:after="160"/>
      </w:pPr>
      <w:r>
        <w:t>Estructura: organización y dirección.</w:t>
      </w:r>
    </w:p>
    <w:p w14:paraId="5C57FDB3" w14:textId="77777777" w:rsidR="00A467EC" w:rsidRDefault="00A467EC" w:rsidP="00BB6427">
      <w:pPr>
        <w:pStyle w:val="Prrafodelista"/>
        <w:numPr>
          <w:ilvl w:val="0"/>
          <w:numId w:val="38"/>
        </w:numPr>
        <w:spacing w:before="0" w:after="160"/>
      </w:pPr>
      <w:r>
        <w:t>Instrumentos de planificación.</w:t>
      </w:r>
    </w:p>
    <w:p w14:paraId="36ACB543" w14:textId="77777777" w:rsidR="00A467EC" w:rsidRDefault="00A467EC" w:rsidP="00BB6427">
      <w:pPr>
        <w:pStyle w:val="Prrafodelista"/>
        <w:numPr>
          <w:ilvl w:val="0"/>
          <w:numId w:val="38"/>
        </w:numPr>
        <w:spacing w:before="0" w:after="160"/>
      </w:pPr>
      <w:r>
        <w:t>Financiación.</w:t>
      </w:r>
    </w:p>
    <w:p w14:paraId="1AB2A123" w14:textId="77777777" w:rsidR="00A467EC" w:rsidRDefault="00A467EC" w:rsidP="00BB6427">
      <w:pPr>
        <w:pStyle w:val="Prrafodelista"/>
        <w:numPr>
          <w:ilvl w:val="0"/>
          <w:numId w:val="38"/>
        </w:numPr>
        <w:spacing w:before="0" w:after="160"/>
      </w:pPr>
      <w:r>
        <w:t>Disposiciones finales.</w:t>
      </w:r>
    </w:p>
    <w:p w14:paraId="1082DDE6" w14:textId="19DF4EE4" w:rsidR="00A467EC" w:rsidRDefault="00A467EC" w:rsidP="00BB6427">
      <w:pPr>
        <w:pStyle w:val="Ttulo2"/>
      </w:pPr>
      <w:bookmarkStart w:id="18" w:name="_Toc150711222"/>
      <w:r>
        <w:t>Tipos de procedimiento de intervención sanitaria</w:t>
      </w:r>
      <w:bookmarkEnd w:id="18"/>
    </w:p>
    <w:p w14:paraId="07877A8E" w14:textId="77777777" w:rsidR="00A467EC" w:rsidRDefault="00A467EC" w:rsidP="00E82B24">
      <w:pPr>
        <w:spacing w:before="0" w:after="160"/>
        <w:ind w:firstLine="708"/>
      </w:pPr>
      <w:r>
        <w:t xml:space="preserve">La intervención sanitaria son las acciones que se hacen para erradicar, eliminar, reducir niveles microbianos, controlar la transmisión natural de algún germen o prevenir la aparición de enfermedades que pueden ser dañinas para la comunidad en </w:t>
      </w:r>
      <w:r>
        <w:lastRenderedPageBreak/>
        <w:t>general, también existe un conjunto de medidas que garantizan una prevención óptima dependiendo de cada composición, estas tienen diferente tipo de potencia y alcance, así:</w:t>
      </w:r>
    </w:p>
    <w:p w14:paraId="1E31DAB4" w14:textId="3626A3C8" w:rsidR="00A467EC" w:rsidRDefault="00A467EC" w:rsidP="00A467EC">
      <w:pPr>
        <w:spacing w:before="0" w:after="160"/>
        <w:ind w:firstLine="0"/>
      </w:pPr>
      <w:r w:rsidRPr="00BB6427">
        <w:rPr>
          <w:b/>
          <w:bCs/>
        </w:rPr>
        <w:t>Figura 7.</w:t>
      </w:r>
      <w:r>
        <w:t xml:space="preserve"> Medidas de prevención</w:t>
      </w:r>
    </w:p>
    <w:p w14:paraId="2EA5EC9C" w14:textId="72B555CD" w:rsidR="00A467EC" w:rsidRDefault="00BB6427" w:rsidP="00A467EC">
      <w:pPr>
        <w:spacing w:before="0" w:after="160"/>
        <w:ind w:firstLine="0"/>
      </w:pPr>
      <w:r>
        <w:rPr>
          <w:noProof/>
        </w:rPr>
        <w:drawing>
          <wp:inline distT="0" distB="0" distL="0" distR="0" wp14:anchorId="2D9217CD" wp14:editId="40BCF181">
            <wp:extent cx="6332220" cy="2588260"/>
            <wp:effectExtent l="0" t="0" r="0" b="2540"/>
            <wp:docPr id="53" name="Gráfico 53" descr="En la figuro 7 se muestran las medidas de preven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gura 7.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6332220" cy="2588260"/>
                    </a:xfrm>
                    <a:prstGeom prst="rect">
                      <a:avLst/>
                    </a:prstGeom>
                  </pic:spPr>
                </pic:pic>
              </a:graphicData>
            </a:graphic>
          </wp:inline>
        </w:drawing>
      </w:r>
    </w:p>
    <w:p w14:paraId="676B4AD1" w14:textId="77777777" w:rsidR="00BB6427" w:rsidRPr="00BB6427" w:rsidRDefault="00BB6427" w:rsidP="00BB6427">
      <w:pPr>
        <w:spacing w:before="0" w:after="160"/>
        <w:ind w:firstLine="0"/>
        <w:rPr>
          <w:b/>
          <w:bCs/>
        </w:rPr>
      </w:pPr>
      <w:r w:rsidRPr="00BB6427">
        <w:rPr>
          <w:b/>
          <w:bCs/>
        </w:rPr>
        <w:t>Saneamiento ambiental</w:t>
      </w:r>
    </w:p>
    <w:p w14:paraId="28B03BC8" w14:textId="77777777" w:rsidR="00BB6427" w:rsidRDefault="00BB6427" w:rsidP="00BB6427">
      <w:pPr>
        <w:pStyle w:val="Prrafodelista"/>
        <w:numPr>
          <w:ilvl w:val="0"/>
          <w:numId w:val="39"/>
        </w:numPr>
        <w:spacing w:before="0" w:after="160"/>
      </w:pPr>
      <w:r>
        <w:t>Se aplica a los espacios externos al lugar de residencia.</w:t>
      </w:r>
    </w:p>
    <w:p w14:paraId="0D646BA8" w14:textId="77777777" w:rsidR="00BB6427" w:rsidRPr="00BB6427" w:rsidRDefault="00BB6427" w:rsidP="00BB6427">
      <w:pPr>
        <w:spacing w:before="0" w:after="160"/>
        <w:ind w:firstLine="0"/>
        <w:rPr>
          <w:b/>
          <w:bCs/>
        </w:rPr>
      </w:pPr>
      <w:r w:rsidRPr="00BB6427">
        <w:rPr>
          <w:b/>
          <w:bCs/>
        </w:rPr>
        <w:t>Saneamiento domiciliario</w:t>
      </w:r>
    </w:p>
    <w:p w14:paraId="63A2C687" w14:textId="77777777" w:rsidR="00BB6427" w:rsidRDefault="00BB6427" w:rsidP="00BB6427">
      <w:pPr>
        <w:pStyle w:val="Prrafodelista"/>
        <w:numPr>
          <w:ilvl w:val="0"/>
          <w:numId w:val="39"/>
        </w:numPr>
        <w:spacing w:before="0" w:after="160"/>
      </w:pPr>
      <w:r>
        <w:t>Aplicable a espacios de vivienda y alrededores.</w:t>
      </w:r>
    </w:p>
    <w:p w14:paraId="10E5E7D4" w14:textId="77777777" w:rsidR="00BB6427" w:rsidRPr="00BB6427" w:rsidRDefault="00BB6427" w:rsidP="00BB6427">
      <w:pPr>
        <w:spacing w:before="0" w:after="160"/>
        <w:ind w:firstLine="0"/>
        <w:rPr>
          <w:b/>
          <w:bCs/>
        </w:rPr>
      </w:pPr>
      <w:r w:rsidRPr="00BB6427">
        <w:rPr>
          <w:b/>
          <w:bCs/>
        </w:rPr>
        <w:t>Control vectorial</w:t>
      </w:r>
    </w:p>
    <w:p w14:paraId="03C12044" w14:textId="77777777" w:rsidR="00BB6427" w:rsidRDefault="00BB6427" w:rsidP="00BB6427">
      <w:pPr>
        <w:pStyle w:val="Prrafodelista"/>
        <w:numPr>
          <w:ilvl w:val="0"/>
          <w:numId w:val="39"/>
        </w:numPr>
        <w:spacing w:before="0" w:after="160"/>
      </w:pPr>
      <w:r>
        <w:t>Se emplea algún tipo de insecticida o control.</w:t>
      </w:r>
    </w:p>
    <w:p w14:paraId="6C5893A0" w14:textId="77777777" w:rsidR="00BB6427" w:rsidRPr="00BB6427" w:rsidRDefault="00BB6427" w:rsidP="00BB6427">
      <w:pPr>
        <w:spacing w:before="0" w:after="160"/>
        <w:ind w:firstLine="0"/>
        <w:rPr>
          <w:b/>
          <w:bCs/>
        </w:rPr>
      </w:pPr>
      <w:r w:rsidRPr="00BB6427">
        <w:rPr>
          <w:b/>
          <w:bCs/>
        </w:rPr>
        <w:t>Inmunización</w:t>
      </w:r>
    </w:p>
    <w:p w14:paraId="3CAA4AF9" w14:textId="77777777" w:rsidR="00BB6427" w:rsidRDefault="00BB6427" w:rsidP="00BB6427">
      <w:pPr>
        <w:pStyle w:val="Prrafodelista"/>
        <w:numPr>
          <w:ilvl w:val="0"/>
          <w:numId w:val="39"/>
        </w:numPr>
        <w:spacing w:before="0" w:after="160"/>
      </w:pPr>
      <w:r>
        <w:t>Es el proceso de vacunación, todo esto para proteger a la población.</w:t>
      </w:r>
    </w:p>
    <w:p w14:paraId="33A158B0" w14:textId="77777777" w:rsidR="00BB6427" w:rsidRDefault="00BB6427" w:rsidP="00BB6427">
      <w:pPr>
        <w:spacing w:before="0" w:after="160"/>
        <w:ind w:firstLine="360"/>
      </w:pPr>
      <w:r>
        <w:lastRenderedPageBreak/>
        <w:t>Gracias a estos procedimientos se garantiza una protección no solo individual, sino colectiva, ya que nos ayudan a desarrollar buenos hábitos o actitudes sobre condiciones sanitarias, a todas estas intervenciones se les puede aplicar una mejora continua para generar así un mejor impacto en los conocimientos existentes respecto a lo sanitario.</w:t>
      </w:r>
    </w:p>
    <w:p w14:paraId="18BD6588" w14:textId="19B6D371" w:rsidR="00BB6427" w:rsidRDefault="00BB6427" w:rsidP="00BB6427">
      <w:pPr>
        <w:pStyle w:val="Ttulo2"/>
      </w:pPr>
      <w:bookmarkStart w:id="19" w:name="_Toc150711223"/>
      <w:r>
        <w:t>Características de manuales y guías de inspección sanitaria</w:t>
      </w:r>
      <w:bookmarkEnd w:id="19"/>
    </w:p>
    <w:p w14:paraId="34ECC881" w14:textId="77777777" w:rsidR="00BB6427" w:rsidRDefault="00BB6427" w:rsidP="00BB6427">
      <w:pPr>
        <w:spacing w:before="0" w:after="160"/>
        <w:ind w:firstLine="708"/>
      </w:pPr>
      <w:r>
        <w:t>Las características más comunes en los manuales y guías de inspección sanitaria se realizan por medio de una ejecución ordenada en sus diferentes etapas, las cuales son:</w:t>
      </w:r>
    </w:p>
    <w:p w14:paraId="7E1AA01C" w14:textId="77777777" w:rsidR="00BB6427" w:rsidRDefault="00BB6427" w:rsidP="00BB6427">
      <w:pPr>
        <w:spacing w:before="0" w:after="160"/>
        <w:ind w:firstLine="708"/>
      </w:pPr>
      <w:r w:rsidRPr="00E82B24">
        <w:rPr>
          <w:b/>
          <w:bCs/>
        </w:rPr>
        <w:t>1.</w:t>
      </w:r>
      <w:r>
        <w:t xml:space="preserve"> Primero se debe determinar la frecuencia de inspección del establecimiento.</w:t>
      </w:r>
    </w:p>
    <w:p w14:paraId="0578451C" w14:textId="77777777" w:rsidR="00BB6427" w:rsidRDefault="00BB6427" w:rsidP="00BB6427">
      <w:pPr>
        <w:spacing w:before="0" w:after="160"/>
        <w:ind w:left="708" w:firstLine="0"/>
      </w:pPr>
      <w:r w:rsidRPr="00E82B24">
        <w:rPr>
          <w:b/>
          <w:bCs/>
        </w:rPr>
        <w:t>2.</w:t>
      </w:r>
      <w:r>
        <w:t xml:space="preserve"> Una vez se sepa cuál es la frecuencia, se debe preparar la inspección para saber que se irá a hacer.</w:t>
      </w:r>
    </w:p>
    <w:p w14:paraId="051E9F0A" w14:textId="77777777" w:rsidR="00BB6427" w:rsidRDefault="00BB6427" w:rsidP="00BB6427">
      <w:pPr>
        <w:spacing w:before="0" w:after="160"/>
        <w:ind w:firstLine="708"/>
      </w:pPr>
      <w:r w:rsidRPr="00E82B24">
        <w:rPr>
          <w:b/>
          <w:bCs/>
        </w:rPr>
        <w:t>3.</w:t>
      </w:r>
      <w:r>
        <w:t xml:space="preserve"> Al llegar al establecimiento se realiza la inspección in situ.</w:t>
      </w:r>
    </w:p>
    <w:p w14:paraId="4BC0A746" w14:textId="77777777" w:rsidR="00BB6427" w:rsidRDefault="00BB6427" w:rsidP="00BB6427">
      <w:pPr>
        <w:spacing w:before="0" w:after="160"/>
        <w:ind w:left="708" w:firstLine="0"/>
      </w:pPr>
      <w:r w:rsidRPr="00E82B24">
        <w:rPr>
          <w:b/>
          <w:bCs/>
        </w:rPr>
        <w:t>4.</w:t>
      </w:r>
      <w:r>
        <w:t xml:space="preserve"> Luego de esto, se evalúa y emite el concepto sanitario por parte de las autoridades que realizaron la revisión.</w:t>
      </w:r>
    </w:p>
    <w:p w14:paraId="3AE9D8A2" w14:textId="77777777" w:rsidR="00BB6427" w:rsidRDefault="00BB6427" w:rsidP="00BB6427">
      <w:pPr>
        <w:spacing w:before="0" w:after="160"/>
        <w:ind w:firstLine="708"/>
      </w:pPr>
      <w:r w:rsidRPr="00E82B24">
        <w:rPr>
          <w:b/>
          <w:bCs/>
        </w:rPr>
        <w:t>5.</w:t>
      </w:r>
      <w:r>
        <w:t xml:space="preserve"> Seguido a esto se notifica y firma el acta que se diligenció.</w:t>
      </w:r>
    </w:p>
    <w:p w14:paraId="09E95F4B" w14:textId="77777777" w:rsidR="00BB6427" w:rsidRDefault="00BB6427" w:rsidP="00BB6427">
      <w:pPr>
        <w:spacing w:before="0" w:after="160"/>
        <w:ind w:left="708" w:firstLine="0"/>
      </w:pPr>
      <w:r w:rsidRPr="00E82B24">
        <w:rPr>
          <w:b/>
          <w:bCs/>
        </w:rPr>
        <w:t>6.</w:t>
      </w:r>
      <w:r>
        <w:t xml:space="preserve"> Y, por último, se realiza el informe de inspección para emitir el concepto sanitario encontrado.</w:t>
      </w:r>
    </w:p>
    <w:p w14:paraId="7599E936" w14:textId="3D2FF7D6" w:rsidR="00BB6427" w:rsidRDefault="00BB6427" w:rsidP="00BB6427">
      <w:pPr>
        <w:spacing w:before="0" w:after="160"/>
        <w:ind w:firstLine="708"/>
      </w:pPr>
      <w:r>
        <w:t>Al momento de la realización de una inspección sanitaria, se evalúan diferentes aspectos de higiene que van en pro a la protección de diferentes enfermedades, estos se clasifican en tres grupos, los cuales juntos ayudan a disminuir o prevenir este impacto sanitario:</w:t>
      </w:r>
    </w:p>
    <w:p w14:paraId="0250C339" w14:textId="15DA61A8" w:rsidR="00BB6427" w:rsidRDefault="00BB6427" w:rsidP="00BB6427">
      <w:pPr>
        <w:spacing w:before="0" w:after="160"/>
        <w:ind w:firstLine="0"/>
      </w:pPr>
      <w:r w:rsidRPr="00BB6427">
        <w:rPr>
          <w:b/>
          <w:bCs/>
        </w:rPr>
        <w:lastRenderedPageBreak/>
        <w:t>Figura 8.</w:t>
      </w:r>
      <w:r>
        <w:t xml:space="preserve"> Aspectos de higiene</w:t>
      </w:r>
    </w:p>
    <w:p w14:paraId="75E12812" w14:textId="7C06ACF6" w:rsidR="00BB6427" w:rsidRDefault="00BB6427" w:rsidP="00BB6427">
      <w:pPr>
        <w:spacing w:before="0" w:after="160"/>
        <w:ind w:firstLine="0"/>
      </w:pPr>
      <w:r>
        <w:rPr>
          <w:noProof/>
        </w:rPr>
        <w:drawing>
          <wp:inline distT="0" distB="0" distL="0" distR="0" wp14:anchorId="27264D82" wp14:editId="52075412">
            <wp:extent cx="6332220" cy="3725545"/>
            <wp:effectExtent l="0" t="0" r="0" b="8255"/>
            <wp:docPr id="55" name="Gráfico 55" descr="En la figura 8 se muestran los tres grupos establecidos en los aspectos de higi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gura 8.svg"/>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6332220" cy="3725545"/>
                    </a:xfrm>
                    <a:prstGeom prst="rect">
                      <a:avLst/>
                    </a:prstGeom>
                  </pic:spPr>
                </pic:pic>
              </a:graphicData>
            </a:graphic>
          </wp:inline>
        </w:drawing>
      </w:r>
    </w:p>
    <w:p w14:paraId="7270AEBC" w14:textId="77777777" w:rsidR="00BB6427" w:rsidRPr="00BB6427" w:rsidRDefault="00BB6427" w:rsidP="00BB6427">
      <w:pPr>
        <w:spacing w:before="0" w:after="160"/>
        <w:ind w:firstLine="0"/>
        <w:rPr>
          <w:b/>
          <w:bCs/>
        </w:rPr>
      </w:pPr>
      <w:r w:rsidRPr="00BB6427">
        <w:rPr>
          <w:b/>
          <w:bCs/>
        </w:rPr>
        <w:t>Manipuladores</w:t>
      </w:r>
    </w:p>
    <w:p w14:paraId="67EC4B1F" w14:textId="77777777" w:rsidR="00BB6427" w:rsidRDefault="00BB6427" w:rsidP="00BB6427">
      <w:pPr>
        <w:pStyle w:val="Prrafodelista"/>
        <w:numPr>
          <w:ilvl w:val="0"/>
          <w:numId w:val="39"/>
        </w:numPr>
        <w:spacing w:before="0" w:after="160"/>
      </w:pPr>
      <w:r w:rsidRPr="00BB6427">
        <w:rPr>
          <w:b/>
          <w:bCs/>
        </w:rPr>
        <w:t>Aseo personal:</w:t>
      </w:r>
      <w:r>
        <w:t xml:space="preserve"> presentación excelente, manos limpias, cuerpo limpio, sin anillos, ni accesorios.</w:t>
      </w:r>
    </w:p>
    <w:p w14:paraId="0AD8355C" w14:textId="77777777" w:rsidR="00BB6427" w:rsidRDefault="00BB6427" w:rsidP="00BB6427">
      <w:pPr>
        <w:pStyle w:val="Prrafodelista"/>
        <w:numPr>
          <w:ilvl w:val="0"/>
          <w:numId w:val="39"/>
        </w:numPr>
        <w:spacing w:before="0" w:after="160"/>
      </w:pPr>
      <w:r w:rsidRPr="00BB6427">
        <w:rPr>
          <w:b/>
          <w:bCs/>
        </w:rPr>
        <w:t>Hábitos higiénicos:</w:t>
      </w:r>
      <w:r>
        <w:t xml:space="preserve"> lavado de manos, no toser sobre los productos, no fumar, no tocar dinero.</w:t>
      </w:r>
    </w:p>
    <w:p w14:paraId="133DCE05" w14:textId="5C2559DE" w:rsidR="00BB6427" w:rsidRDefault="00BB6427" w:rsidP="00BB6427">
      <w:pPr>
        <w:pStyle w:val="Prrafodelista"/>
        <w:numPr>
          <w:ilvl w:val="0"/>
          <w:numId w:val="39"/>
        </w:numPr>
        <w:spacing w:before="0" w:after="160"/>
      </w:pPr>
      <w:r w:rsidRPr="00BB6427">
        <w:rPr>
          <w:b/>
          <w:bCs/>
        </w:rPr>
        <w:t>Estado de salud:</w:t>
      </w:r>
      <w:r>
        <w:t xml:space="preserve"> no tener heridas, síntomas respiratorios, rinitis, etc.</w:t>
      </w:r>
    </w:p>
    <w:p w14:paraId="1F4118BD" w14:textId="77777777" w:rsidR="00D07BF8" w:rsidRPr="00D07BF8" w:rsidRDefault="00D07BF8" w:rsidP="00D07BF8">
      <w:pPr>
        <w:spacing w:before="0" w:after="160"/>
        <w:ind w:firstLine="0"/>
        <w:rPr>
          <w:b/>
          <w:bCs/>
        </w:rPr>
      </w:pPr>
      <w:r w:rsidRPr="00D07BF8">
        <w:rPr>
          <w:b/>
          <w:bCs/>
        </w:rPr>
        <w:t>Alimento</w:t>
      </w:r>
    </w:p>
    <w:p w14:paraId="1F5EBDB0" w14:textId="0528B9D9" w:rsidR="00D07BF8" w:rsidRDefault="00D07BF8" w:rsidP="00D07BF8">
      <w:pPr>
        <w:pStyle w:val="Prrafodelista"/>
        <w:numPr>
          <w:ilvl w:val="0"/>
          <w:numId w:val="39"/>
        </w:numPr>
        <w:spacing w:before="0" w:after="160"/>
      </w:pPr>
      <w:r w:rsidRPr="00D07BF8">
        <w:rPr>
          <w:b/>
          <w:bCs/>
        </w:rPr>
        <w:t>Materias primas:</w:t>
      </w:r>
      <w:r>
        <w:t xml:space="preserve"> procedente de establecimientos autorizados, registro legal.</w:t>
      </w:r>
    </w:p>
    <w:p w14:paraId="55F9BAA5" w14:textId="2A10B878" w:rsidR="00D07BF8" w:rsidRDefault="00D07BF8" w:rsidP="00D07BF8">
      <w:pPr>
        <w:pStyle w:val="Prrafodelista"/>
        <w:numPr>
          <w:ilvl w:val="0"/>
          <w:numId w:val="39"/>
        </w:numPr>
        <w:spacing w:before="0" w:after="160"/>
      </w:pPr>
      <w:r w:rsidRPr="00D07BF8">
        <w:rPr>
          <w:b/>
          <w:bCs/>
        </w:rPr>
        <w:t>Protección contaminación:</w:t>
      </w:r>
      <w:r>
        <w:t xml:space="preserve"> Protegerlos del polvo, insectos, roedores, insecticidas, detergentes, etc.</w:t>
      </w:r>
    </w:p>
    <w:p w14:paraId="2B5298C4" w14:textId="77777777" w:rsidR="00D07BF8" w:rsidRDefault="00D07BF8" w:rsidP="00D07BF8">
      <w:pPr>
        <w:pStyle w:val="Prrafodelista"/>
        <w:numPr>
          <w:ilvl w:val="0"/>
          <w:numId w:val="39"/>
        </w:numPr>
        <w:spacing w:before="0" w:after="160"/>
      </w:pPr>
      <w:r w:rsidRPr="00D07BF8">
        <w:rPr>
          <w:b/>
          <w:bCs/>
        </w:rPr>
        <w:lastRenderedPageBreak/>
        <w:t>Alteración:</w:t>
      </w:r>
      <w:r>
        <w:t xml:space="preserve"> protegerlos de variaciones altas de temperatura y humedad.</w:t>
      </w:r>
    </w:p>
    <w:p w14:paraId="7F628FB2" w14:textId="77777777" w:rsidR="00D07BF8" w:rsidRDefault="00D07BF8" w:rsidP="00D07BF8">
      <w:pPr>
        <w:pStyle w:val="Prrafodelista"/>
        <w:numPr>
          <w:ilvl w:val="0"/>
          <w:numId w:val="39"/>
        </w:numPr>
        <w:spacing w:before="0" w:after="160"/>
      </w:pPr>
      <w:r w:rsidRPr="00D07BF8">
        <w:rPr>
          <w:b/>
          <w:bCs/>
        </w:rPr>
        <w:t>Manipulación:</w:t>
      </w:r>
      <w:r>
        <w:t xml:space="preserve"> condiciones mínimas de higiene y utensilios limpios.</w:t>
      </w:r>
    </w:p>
    <w:p w14:paraId="33504058" w14:textId="77777777" w:rsidR="00BB6427" w:rsidRPr="00D07BF8" w:rsidRDefault="00BB6427" w:rsidP="00BB6427">
      <w:pPr>
        <w:spacing w:before="0" w:after="160"/>
        <w:ind w:firstLine="0"/>
        <w:rPr>
          <w:b/>
          <w:bCs/>
        </w:rPr>
      </w:pPr>
      <w:r w:rsidRPr="00D07BF8">
        <w:rPr>
          <w:b/>
          <w:bCs/>
        </w:rPr>
        <w:t>Equipos</w:t>
      </w:r>
    </w:p>
    <w:p w14:paraId="19C3812D" w14:textId="18061E9F" w:rsidR="00BB6427" w:rsidRDefault="00BB6427" w:rsidP="00D07BF8">
      <w:pPr>
        <w:pStyle w:val="Prrafodelista"/>
        <w:numPr>
          <w:ilvl w:val="0"/>
          <w:numId w:val="40"/>
        </w:numPr>
        <w:spacing w:before="0" w:after="160"/>
      </w:pPr>
      <w:r w:rsidRPr="00D07BF8">
        <w:rPr>
          <w:b/>
          <w:bCs/>
        </w:rPr>
        <w:t>Maquinarias</w:t>
      </w:r>
      <w:r w:rsidR="00D07BF8" w:rsidRPr="00D07BF8">
        <w:rPr>
          <w:b/>
          <w:bCs/>
        </w:rPr>
        <w:t>:</w:t>
      </w:r>
      <w:r w:rsidR="00D07BF8">
        <w:t xml:space="preserve"> us</w:t>
      </w:r>
      <w:r>
        <w:t>o alimentario, inoxidable, superficies limpias y en buen funcionamiento.</w:t>
      </w:r>
    </w:p>
    <w:p w14:paraId="5ECF11ED" w14:textId="2721C5C8" w:rsidR="00BB6427" w:rsidRDefault="00BB6427" w:rsidP="00D07BF8">
      <w:pPr>
        <w:pStyle w:val="Prrafodelista"/>
        <w:numPr>
          <w:ilvl w:val="0"/>
          <w:numId w:val="40"/>
        </w:numPr>
        <w:spacing w:before="0" w:after="160"/>
      </w:pPr>
      <w:r w:rsidRPr="00D07BF8">
        <w:rPr>
          <w:b/>
          <w:bCs/>
        </w:rPr>
        <w:t>Muebles:</w:t>
      </w:r>
      <w:r>
        <w:t xml:space="preserve"> mesas que se puedan limpiar </w:t>
      </w:r>
      <w:r w:rsidR="00D07BF8">
        <w:t>fácilmente</w:t>
      </w:r>
      <w:r>
        <w:t>, en buen estado y buena higiene.</w:t>
      </w:r>
    </w:p>
    <w:p w14:paraId="24F5D983" w14:textId="74C0F3FB" w:rsidR="00BB6427" w:rsidRDefault="00BB6427" w:rsidP="00D07BF8">
      <w:pPr>
        <w:pStyle w:val="Prrafodelista"/>
        <w:numPr>
          <w:ilvl w:val="0"/>
          <w:numId w:val="40"/>
        </w:numPr>
        <w:spacing w:before="0" w:after="160"/>
      </w:pPr>
      <w:r w:rsidRPr="00D07BF8">
        <w:rPr>
          <w:b/>
          <w:bCs/>
        </w:rPr>
        <w:t>Utensilios:</w:t>
      </w:r>
      <w:r>
        <w:t xml:space="preserve"> buen material, </w:t>
      </w:r>
      <w:r w:rsidR="00D07BF8">
        <w:t>fácil</w:t>
      </w:r>
      <w:r>
        <w:t xml:space="preserve"> limpieza y conservación.</w:t>
      </w:r>
    </w:p>
    <w:p w14:paraId="54613716" w14:textId="49C4391C" w:rsidR="00BB6427" w:rsidRDefault="00BB6427" w:rsidP="00BB6427">
      <w:pPr>
        <w:spacing w:before="0" w:after="160"/>
        <w:ind w:firstLine="0"/>
      </w:pPr>
    </w:p>
    <w:p w14:paraId="3F1C912D" w14:textId="77777777" w:rsidR="00D672C1" w:rsidRDefault="00D672C1" w:rsidP="00FE127C"/>
    <w:p w14:paraId="2AC4B090" w14:textId="56B64F9D" w:rsidR="00D672C1" w:rsidRDefault="00D672C1">
      <w:pPr>
        <w:spacing w:before="0" w:after="160" w:line="259" w:lineRule="auto"/>
        <w:ind w:firstLine="0"/>
      </w:pPr>
      <w:r>
        <w:br w:type="page"/>
      </w:r>
    </w:p>
    <w:p w14:paraId="427B7F23" w14:textId="3CD5D2D6" w:rsidR="00EE4C61" w:rsidRPr="00EE4C61" w:rsidRDefault="00EE4C61" w:rsidP="00351869">
      <w:pPr>
        <w:pStyle w:val="Titulosgenerales"/>
      </w:pPr>
      <w:bookmarkStart w:id="20" w:name="_Toc150711224"/>
      <w:r w:rsidRPr="00EE4C61">
        <w:lastRenderedPageBreak/>
        <w:t>Síntesis</w:t>
      </w:r>
      <w:bookmarkEnd w:id="20"/>
      <w:r w:rsidRPr="00EE4C61">
        <w:t xml:space="preserve"> </w:t>
      </w:r>
    </w:p>
    <w:p w14:paraId="28A2E9E7" w14:textId="6A1B794A" w:rsidR="00723503" w:rsidRDefault="00D07BF8" w:rsidP="00D07BF8">
      <w:pPr>
        <w:rPr>
          <w:noProof/>
        </w:rPr>
      </w:pPr>
      <w:r w:rsidRPr="00D07BF8">
        <w:rPr>
          <w:lang w:val="es-419" w:eastAsia="es-CO"/>
        </w:rPr>
        <w:t>A continuación, se describe el tema principal del componente formativo Caracterización de condiciones sanitarias de establecimientos</w:t>
      </w:r>
      <w:r w:rsidR="00F328B2">
        <w:rPr>
          <w:lang w:val="es-419" w:eastAsia="es-CO"/>
        </w:rPr>
        <w:t>,</w:t>
      </w:r>
      <w:bookmarkStart w:id="21" w:name="_GoBack"/>
      <w:bookmarkEnd w:id="21"/>
      <w:r w:rsidRPr="00D07BF8">
        <w:rPr>
          <w:lang w:val="es-419" w:eastAsia="es-CO"/>
        </w:rPr>
        <w:t xml:space="preserve"> según normativa</w:t>
      </w:r>
      <w:r w:rsidR="00211504">
        <w:rPr>
          <w:lang w:val="es-419" w:eastAsia="es-CO"/>
        </w:rPr>
        <w:t>,</w:t>
      </w:r>
      <w:r w:rsidRPr="00D07BF8">
        <w:rPr>
          <w:lang w:val="es-419" w:eastAsia="es-CO"/>
        </w:rPr>
        <w:t xml:space="preserve"> es esencial para garantizar la seguridad y bienestar de las personas. En este proceso se evalúan aspectos como la higiene y limpieza de las instalaciones, el manejo adecuado de los alimentos, el control de plagas y la disposición de residuos. Asimismo, se verifica el cumplimiento de las normas de bioseguridad, el mantenimiento de equipos médicos y la capacitación del personal en medidas de prevención de enfermedades. Esta caracterización permite identificar deficiencias y tomar acciones correctivas, asegurando entornos saludables y protegiendo la salud de los usuarios y trabajadores de dichos establecimientos.</w:t>
      </w:r>
    </w:p>
    <w:p w14:paraId="2F0AB994" w14:textId="5C08AE63" w:rsidR="00D07BF8" w:rsidRDefault="00D07BF8" w:rsidP="00D07BF8">
      <w:pPr>
        <w:ind w:firstLine="0"/>
        <w:rPr>
          <w:lang w:val="es-419" w:eastAsia="es-CO"/>
        </w:rPr>
      </w:pPr>
      <w:r>
        <w:rPr>
          <w:noProof/>
          <w:lang w:val="es-419" w:eastAsia="es-CO"/>
        </w:rPr>
        <w:drawing>
          <wp:inline distT="0" distB="0" distL="0" distR="0" wp14:anchorId="5416F1CB" wp14:editId="055B7949">
            <wp:extent cx="6332220" cy="3621405"/>
            <wp:effectExtent l="0" t="0" r="0" b="0"/>
            <wp:docPr id="56" name="Gráfico 56" descr="En la síntesis se muestran los principales temas del componente formativo teniendo en cuenta las normas y procedimientos en cuanto a las condiciones sanita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intesis..svg"/>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6332220" cy="3621405"/>
                    </a:xfrm>
                    <a:prstGeom prst="rect">
                      <a:avLst/>
                    </a:prstGeom>
                  </pic:spPr>
                </pic:pic>
              </a:graphicData>
            </a:graphic>
          </wp:inline>
        </w:drawing>
      </w:r>
    </w:p>
    <w:p w14:paraId="1D10F012" w14:textId="15AFE530" w:rsidR="00CE2C4A" w:rsidRPr="00CE2C4A" w:rsidRDefault="00EE4C61" w:rsidP="00351869">
      <w:pPr>
        <w:pStyle w:val="Titulosgenerales"/>
      </w:pPr>
      <w:bookmarkStart w:id="22" w:name="_Toc150711225"/>
      <w:r w:rsidRPr="00723503">
        <w:lastRenderedPageBreak/>
        <w:t>Material complementario</w:t>
      </w:r>
      <w:bookmarkEnd w:id="22"/>
    </w:p>
    <w:tbl>
      <w:tblPr>
        <w:tblW w:w="9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3"/>
        <w:gridCol w:w="2774"/>
        <w:gridCol w:w="2352"/>
        <w:gridCol w:w="2644"/>
      </w:tblGrid>
      <w:tr w:rsidR="00D07BF8" w:rsidRPr="00D07BF8" w14:paraId="4AB76B0B" w14:textId="77777777" w:rsidTr="00D07BF8">
        <w:trPr>
          <w:trHeight w:val="1265"/>
        </w:trPr>
        <w:tc>
          <w:tcPr>
            <w:tcW w:w="2173" w:type="dxa"/>
            <w:shd w:val="clear" w:color="auto" w:fill="BFBFBF" w:themeFill="background1" w:themeFillShade="BF"/>
            <w:tcMar>
              <w:top w:w="100" w:type="dxa"/>
              <w:left w:w="100" w:type="dxa"/>
              <w:bottom w:w="100" w:type="dxa"/>
              <w:right w:w="100" w:type="dxa"/>
            </w:tcMar>
            <w:vAlign w:val="center"/>
          </w:tcPr>
          <w:p w14:paraId="2679ED71" w14:textId="77777777" w:rsidR="00D07BF8" w:rsidRPr="00D07BF8" w:rsidRDefault="00D07BF8" w:rsidP="00D07BF8">
            <w:pPr>
              <w:spacing w:before="0" w:after="160"/>
              <w:ind w:firstLine="0"/>
              <w:jc w:val="center"/>
              <w:rPr>
                <w:rFonts w:eastAsia="Calibri" w:cs="Arial"/>
                <w:b/>
                <w:bCs/>
                <w:kern w:val="0"/>
                <w:sz w:val="24"/>
                <w:szCs w:val="24"/>
                <w:lang w:val="es-ES_tradnl" w:eastAsia="ja-JP"/>
                <w14:ligatures w14:val="none"/>
              </w:rPr>
            </w:pPr>
            <w:r w:rsidRPr="00D07BF8">
              <w:rPr>
                <w:rFonts w:eastAsia="Calibri" w:cs="Arial"/>
                <w:b/>
                <w:bCs/>
                <w:kern w:val="0"/>
                <w:sz w:val="24"/>
                <w:szCs w:val="24"/>
                <w:lang w:val="es-ES_tradnl" w:eastAsia="ja-JP"/>
                <w14:ligatures w14:val="none"/>
              </w:rPr>
              <w:t>Tema</w:t>
            </w:r>
          </w:p>
        </w:tc>
        <w:tc>
          <w:tcPr>
            <w:tcW w:w="2774" w:type="dxa"/>
            <w:shd w:val="clear" w:color="auto" w:fill="BFBFBF" w:themeFill="background1" w:themeFillShade="BF"/>
            <w:tcMar>
              <w:top w:w="100" w:type="dxa"/>
              <w:left w:w="100" w:type="dxa"/>
              <w:bottom w:w="100" w:type="dxa"/>
              <w:right w:w="100" w:type="dxa"/>
            </w:tcMar>
            <w:vAlign w:val="center"/>
          </w:tcPr>
          <w:p w14:paraId="2E96C68B" w14:textId="77777777" w:rsidR="00D07BF8" w:rsidRPr="00D07BF8" w:rsidRDefault="00D07BF8" w:rsidP="00D07BF8">
            <w:pPr>
              <w:spacing w:before="0" w:after="160"/>
              <w:ind w:firstLine="0"/>
              <w:jc w:val="center"/>
              <w:rPr>
                <w:rFonts w:eastAsia="Calibri" w:cs="Arial"/>
                <w:b/>
                <w:bCs/>
                <w:color w:val="000000"/>
                <w:kern w:val="0"/>
                <w:sz w:val="24"/>
                <w:szCs w:val="24"/>
                <w:lang w:val="es-ES_tradnl" w:eastAsia="ja-JP"/>
                <w14:ligatures w14:val="none"/>
              </w:rPr>
            </w:pPr>
            <w:r w:rsidRPr="00D07BF8">
              <w:rPr>
                <w:rFonts w:eastAsia="Calibri" w:cs="Arial"/>
                <w:b/>
                <w:bCs/>
                <w:kern w:val="0"/>
                <w:sz w:val="24"/>
                <w:szCs w:val="24"/>
                <w:lang w:val="es-ES_tradnl" w:eastAsia="ja-JP"/>
                <w14:ligatures w14:val="none"/>
              </w:rPr>
              <w:t>Referencia APA del Material</w:t>
            </w:r>
          </w:p>
        </w:tc>
        <w:tc>
          <w:tcPr>
            <w:tcW w:w="2352" w:type="dxa"/>
            <w:shd w:val="clear" w:color="auto" w:fill="BFBFBF" w:themeFill="background1" w:themeFillShade="BF"/>
            <w:tcMar>
              <w:top w:w="100" w:type="dxa"/>
              <w:left w:w="100" w:type="dxa"/>
              <w:bottom w:w="100" w:type="dxa"/>
              <w:right w:w="100" w:type="dxa"/>
            </w:tcMar>
            <w:vAlign w:val="center"/>
          </w:tcPr>
          <w:p w14:paraId="694B88B4" w14:textId="77777777" w:rsidR="00D07BF8" w:rsidRPr="00D07BF8" w:rsidRDefault="00D07BF8" w:rsidP="00D07BF8">
            <w:pPr>
              <w:spacing w:before="0" w:after="160"/>
              <w:ind w:firstLine="0"/>
              <w:jc w:val="center"/>
              <w:rPr>
                <w:rFonts w:eastAsia="Calibri" w:cs="Arial"/>
                <w:b/>
                <w:bCs/>
                <w:kern w:val="0"/>
                <w:sz w:val="24"/>
                <w:szCs w:val="24"/>
                <w:lang w:val="es-ES_tradnl" w:eastAsia="ja-JP"/>
                <w14:ligatures w14:val="none"/>
              </w:rPr>
            </w:pPr>
            <w:r w:rsidRPr="00D07BF8">
              <w:rPr>
                <w:rFonts w:eastAsia="Calibri" w:cs="Arial"/>
                <w:b/>
                <w:bCs/>
                <w:kern w:val="0"/>
                <w:sz w:val="24"/>
                <w:szCs w:val="24"/>
                <w:lang w:val="es-ES_tradnl" w:eastAsia="ja-JP"/>
                <w14:ligatures w14:val="none"/>
              </w:rPr>
              <w:t>Tipo de material (Video, capítulo de libro, artículo, otro)</w:t>
            </w:r>
          </w:p>
        </w:tc>
        <w:tc>
          <w:tcPr>
            <w:tcW w:w="2644" w:type="dxa"/>
            <w:shd w:val="clear" w:color="auto" w:fill="BFBFBF" w:themeFill="background1" w:themeFillShade="BF"/>
            <w:tcMar>
              <w:top w:w="100" w:type="dxa"/>
              <w:left w:w="100" w:type="dxa"/>
              <w:bottom w:w="100" w:type="dxa"/>
              <w:right w:w="100" w:type="dxa"/>
            </w:tcMar>
            <w:vAlign w:val="center"/>
          </w:tcPr>
          <w:p w14:paraId="11C842CD" w14:textId="77777777" w:rsidR="00D07BF8" w:rsidRPr="00D07BF8" w:rsidRDefault="00D07BF8" w:rsidP="00D07BF8">
            <w:pPr>
              <w:spacing w:before="0" w:after="160"/>
              <w:ind w:firstLine="0"/>
              <w:jc w:val="center"/>
              <w:rPr>
                <w:rFonts w:eastAsia="Calibri" w:cs="Arial"/>
                <w:b/>
                <w:bCs/>
                <w:kern w:val="0"/>
                <w:sz w:val="24"/>
                <w:szCs w:val="24"/>
                <w:lang w:val="es-ES_tradnl" w:eastAsia="ja-JP"/>
                <w14:ligatures w14:val="none"/>
              </w:rPr>
            </w:pPr>
            <w:r w:rsidRPr="00D07BF8">
              <w:rPr>
                <w:rFonts w:eastAsia="Calibri" w:cs="Arial"/>
                <w:b/>
                <w:bCs/>
                <w:kern w:val="0"/>
                <w:sz w:val="24"/>
                <w:szCs w:val="24"/>
                <w:lang w:val="es-ES_tradnl" w:eastAsia="ja-JP"/>
                <w14:ligatures w14:val="none"/>
              </w:rPr>
              <w:t>Enlace del Recurso o Archivo del documento o material</w:t>
            </w:r>
          </w:p>
        </w:tc>
      </w:tr>
      <w:tr w:rsidR="00D07BF8" w:rsidRPr="00D07BF8" w14:paraId="4CAAF025" w14:textId="77777777" w:rsidTr="00D07BF8">
        <w:trPr>
          <w:trHeight w:val="178"/>
        </w:trPr>
        <w:tc>
          <w:tcPr>
            <w:tcW w:w="2173" w:type="dxa"/>
            <w:shd w:val="clear" w:color="auto" w:fill="D9D9D9" w:themeFill="background1" w:themeFillShade="D9"/>
            <w:tcMar>
              <w:top w:w="100" w:type="dxa"/>
              <w:left w:w="100" w:type="dxa"/>
              <w:bottom w:w="100" w:type="dxa"/>
              <w:right w:w="100" w:type="dxa"/>
            </w:tcMar>
          </w:tcPr>
          <w:p w14:paraId="79926427" w14:textId="77777777" w:rsidR="00D07BF8" w:rsidRPr="00D07BF8" w:rsidRDefault="00D07BF8" w:rsidP="00D07BF8">
            <w:pPr>
              <w:pBdr>
                <w:top w:val="nil"/>
                <w:left w:val="nil"/>
                <w:bottom w:val="nil"/>
                <w:right w:val="nil"/>
                <w:between w:val="nil"/>
              </w:pBdr>
              <w:spacing w:before="0" w:after="0"/>
              <w:ind w:firstLine="0"/>
              <w:rPr>
                <w:rFonts w:eastAsia="Arial" w:cs="Arial"/>
                <w:kern w:val="0"/>
                <w:sz w:val="24"/>
                <w:szCs w:val="24"/>
                <w:lang w:eastAsia="ja-JP"/>
                <w14:ligatures w14:val="none"/>
              </w:rPr>
            </w:pPr>
            <w:r w:rsidRPr="00D07BF8">
              <w:rPr>
                <w:rFonts w:eastAsia="Arial" w:cs="Arial"/>
                <w:color w:val="000000"/>
                <w:kern w:val="0"/>
                <w:sz w:val="24"/>
                <w:szCs w:val="24"/>
                <w:lang w:eastAsia="ja-JP"/>
                <w14:ligatures w14:val="none"/>
              </w:rPr>
              <w:t>1.1 Conceptos y tipos</w:t>
            </w:r>
          </w:p>
          <w:p w14:paraId="0019203C" w14:textId="77777777" w:rsidR="00D07BF8" w:rsidRPr="00D07BF8" w:rsidRDefault="00D07BF8" w:rsidP="00D07BF8">
            <w:pPr>
              <w:spacing w:before="0" w:after="160"/>
              <w:ind w:firstLine="0"/>
              <w:rPr>
                <w:rFonts w:eastAsia="Calibri" w:cs="Arial"/>
                <w:kern w:val="0"/>
                <w:sz w:val="24"/>
                <w:szCs w:val="24"/>
                <w:lang w:val="es-ES_tradnl" w:eastAsia="ja-JP"/>
                <w14:ligatures w14:val="none"/>
              </w:rPr>
            </w:pPr>
          </w:p>
        </w:tc>
        <w:tc>
          <w:tcPr>
            <w:tcW w:w="2774" w:type="dxa"/>
            <w:shd w:val="clear" w:color="auto" w:fill="D9D9D9" w:themeFill="background1" w:themeFillShade="D9"/>
            <w:tcMar>
              <w:top w:w="100" w:type="dxa"/>
              <w:left w:w="100" w:type="dxa"/>
              <w:bottom w:w="100" w:type="dxa"/>
              <w:right w:w="100" w:type="dxa"/>
            </w:tcMar>
          </w:tcPr>
          <w:p w14:paraId="5EF65F35" w14:textId="77777777" w:rsidR="00D07BF8" w:rsidRPr="00D07BF8" w:rsidRDefault="00D07BF8" w:rsidP="00D07BF8">
            <w:pPr>
              <w:spacing w:before="0" w:after="160"/>
              <w:ind w:firstLine="0"/>
              <w:rPr>
                <w:rFonts w:eastAsia="Calibri" w:cs="Arial"/>
                <w:kern w:val="0"/>
                <w:sz w:val="24"/>
                <w:szCs w:val="24"/>
                <w:lang w:val="es-ES_tradnl" w:eastAsia="ja-JP"/>
                <w14:ligatures w14:val="none"/>
              </w:rPr>
            </w:pPr>
            <w:r w:rsidRPr="00D07BF8">
              <w:rPr>
                <w:rFonts w:eastAsia="Arial" w:cs="Arial"/>
                <w:kern w:val="0"/>
                <w:sz w:val="24"/>
                <w:szCs w:val="24"/>
                <w:lang w:eastAsia="ja-JP"/>
                <w14:ligatures w14:val="none"/>
              </w:rPr>
              <w:t xml:space="preserve">Cámara de Comercio de Bogotá. (2016). </w:t>
            </w:r>
            <w:r w:rsidRPr="00D07BF8">
              <w:rPr>
                <w:rFonts w:eastAsia="Arial" w:cs="Arial"/>
                <w:i/>
                <w:kern w:val="0"/>
                <w:sz w:val="24"/>
                <w:szCs w:val="24"/>
                <w:lang w:eastAsia="ja-JP"/>
                <w14:ligatures w14:val="none"/>
              </w:rPr>
              <w:t>Concepto sanitario, más que un requisito, una herramienta para expandir su empresa.</w:t>
            </w:r>
          </w:p>
        </w:tc>
        <w:tc>
          <w:tcPr>
            <w:tcW w:w="2352" w:type="dxa"/>
            <w:shd w:val="clear" w:color="auto" w:fill="D9D9D9" w:themeFill="background1" w:themeFillShade="D9"/>
            <w:tcMar>
              <w:top w:w="100" w:type="dxa"/>
              <w:left w:w="100" w:type="dxa"/>
              <w:bottom w:w="100" w:type="dxa"/>
              <w:right w:w="100" w:type="dxa"/>
            </w:tcMar>
            <w:vAlign w:val="center"/>
          </w:tcPr>
          <w:p w14:paraId="2CAF640D" w14:textId="77777777" w:rsidR="00D07BF8" w:rsidRPr="00D07BF8" w:rsidRDefault="00D07BF8" w:rsidP="00D07BF8">
            <w:pPr>
              <w:spacing w:before="0" w:after="160"/>
              <w:ind w:firstLine="0"/>
              <w:jc w:val="center"/>
              <w:rPr>
                <w:rFonts w:eastAsia="Calibri" w:cs="Arial"/>
                <w:kern w:val="0"/>
                <w:sz w:val="24"/>
                <w:szCs w:val="24"/>
                <w:lang w:val="es-ES_tradnl" w:eastAsia="ja-JP"/>
                <w14:ligatures w14:val="none"/>
              </w:rPr>
            </w:pPr>
            <w:r w:rsidRPr="00D07BF8">
              <w:rPr>
                <w:rFonts w:eastAsia="Arial" w:cs="Arial"/>
                <w:kern w:val="0"/>
                <w:sz w:val="24"/>
                <w:szCs w:val="24"/>
                <w:lang w:eastAsia="ja-JP"/>
                <w14:ligatures w14:val="none"/>
              </w:rPr>
              <w:t>Documento</w:t>
            </w:r>
          </w:p>
        </w:tc>
        <w:tc>
          <w:tcPr>
            <w:tcW w:w="2644" w:type="dxa"/>
            <w:shd w:val="clear" w:color="auto" w:fill="D9D9D9" w:themeFill="background1" w:themeFillShade="D9"/>
            <w:tcMar>
              <w:top w:w="100" w:type="dxa"/>
              <w:left w:w="100" w:type="dxa"/>
              <w:bottom w:w="100" w:type="dxa"/>
              <w:right w:w="100" w:type="dxa"/>
            </w:tcMar>
          </w:tcPr>
          <w:p w14:paraId="5F9E0822" w14:textId="77777777" w:rsidR="00D07BF8" w:rsidRPr="00D07BF8" w:rsidRDefault="00D03798" w:rsidP="00D07BF8">
            <w:pPr>
              <w:spacing w:before="0" w:after="0"/>
              <w:ind w:firstLine="0"/>
              <w:jc w:val="both"/>
              <w:rPr>
                <w:rFonts w:eastAsia="Calibri" w:cs="Arial"/>
                <w:iCs/>
                <w:kern w:val="0"/>
                <w:sz w:val="24"/>
                <w:szCs w:val="24"/>
                <w:u w:val="single"/>
                <w:lang w:eastAsia="ja-JP"/>
                <w14:ligatures w14:val="none"/>
              </w:rPr>
            </w:pPr>
            <w:hyperlink r:id="rId30" w:history="1">
              <w:r w:rsidR="00D07BF8" w:rsidRPr="00D07BF8">
                <w:rPr>
                  <w:rFonts w:eastAsia="Calibri" w:cs="Arial"/>
                  <w:iCs/>
                  <w:color w:val="0563C1"/>
                  <w:kern w:val="0"/>
                  <w:sz w:val="24"/>
                  <w:szCs w:val="24"/>
                  <w:u w:val="single"/>
                  <w:lang w:eastAsia="ja-JP"/>
                  <w14:ligatures w14:val="none"/>
                </w:rPr>
                <w:t>https://bibliotecadigital.ccb.org.co/server/api/core/bitstreams/3ff12adf-a9e2-4143-aefc-927a4ea2d1e4/content</w:t>
              </w:r>
            </w:hyperlink>
          </w:p>
        </w:tc>
      </w:tr>
    </w:tbl>
    <w:p w14:paraId="70728160" w14:textId="77777777" w:rsidR="00B63204" w:rsidRPr="00D07BF8" w:rsidRDefault="00B63204" w:rsidP="00723503">
      <w:pPr>
        <w:rPr>
          <w:lang w:val="es-ES_tradnl"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351869">
      <w:pPr>
        <w:pStyle w:val="Titulosgenerales"/>
      </w:pPr>
      <w:bookmarkStart w:id="23" w:name="_Toc150711226"/>
      <w:r>
        <w:lastRenderedPageBreak/>
        <w:t>Glosario</w:t>
      </w:r>
      <w:bookmarkEnd w:id="23"/>
    </w:p>
    <w:p w14:paraId="1D6B3AC5" w14:textId="6C60B1FF" w:rsidR="00D07BF8" w:rsidRPr="00D07BF8" w:rsidRDefault="00D07BF8" w:rsidP="00211504">
      <w:pPr>
        <w:ind w:left="708" w:firstLine="1"/>
        <w:rPr>
          <w:b/>
          <w:bCs/>
        </w:rPr>
      </w:pPr>
      <w:r w:rsidRPr="00D07BF8">
        <w:rPr>
          <w:b/>
          <w:bCs/>
        </w:rPr>
        <w:t>Autoridades sanitarias:</w:t>
      </w:r>
      <w:r w:rsidRPr="00D07BF8">
        <w:t xml:space="preserve"> entidades jurídicas de carácter público con atribuciones para ejercer funciones de rectoría, regulación, inspección, vigilancia y control de los sectores público y privado en salud y adoptar medidas de prevención y seguimiento que garanticen la protección de la salud pública.</w:t>
      </w:r>
    </w:p>
    <w:p w14:paraId="350803BE" w14:textId="1BE4A95B" w:rsidR="00D07BF8" w:rsidRPr="00D07BF8" w:rsidRDefault="00D07BF8" w:rsidP="00211504">
      <w:pPr>
        <w:ind w:left="708" w:firstLine="1"/>
        <w:rPr>
          <w:b/>
          <w:bCs/>
        </w:rPr>
      </w:pPr>
      <w:r w:rsidRPr="00D07BF8">
        <w:rPr>
          <w:b/>
          <w:bCs/>
        </w:rPr>
        <w:t xml:space="preserve">Desinfección: </w:t>
      </w:r>
      <w:r w:rsidRPr="00D07BF8">
        <w:t>proceso físico o químico por medio del cual se logra eliminar los microorganismos de formas vegetativas en objetos inanimados, sin que se asegure la eliminación de esporas bacterianas. Por esto</w:t>
      </w:r>
      <w:r w:rsidR="00211504">
        <w:t>,</w:t>
      </w:r>
      <w:r w:rsidRPr="00D07BF8">
        <w:t xml:space="preserve"> los objetos y herramientas a desinfectar, se les debe evaluar previamente el nivel de desinfección que requieren para lograr la destrucción de los microorganismos que contaminan los elementos.</w:t>
      </w:r>
    </w:p>
    <w:p w14:paraId="17A49C86" w14:textId="471B65CB" w:rsidR="00D07BF8" w:rsidRPr="00D07BF8" w:rsidRDefault="00D07BF8" w:rsidP="00211504">
      <w:pPr>
        <w:ind w:left="708" w:firstLine="1"/>
        <w:rPr>
          <w:b/>
          <w:bCs/>
        </w:rPr>
      </w:pPr>
      <w:r w:rsidRPr="00D07BF8">
        <w:rPr>
          <w:b/>
          <w:bCs/>
        </w:rPr>
        <w:t xml:space="preserve">Inspección: </w:t>
      </w:r>
      <w:r w:rsidRPr="00D07BF8">
        <w:t>consiste en la atribución que tienen la Superintendencia Nacional de Salud, el Invima, los servicios seccionales, distritales y locales de salud para verificar, solicitar, confirmar y analizar de manera ocasional, y en la forma, detalles y términos que las normas determinen, información sobre el estado higiénico-sanitario de las personas, establecimientos, edificaciones y, en general, todos los entes que de conformidad con la ley y sus reglamentos son susceptibles de ser inspeccionados por estas.</w:t>
      </w:r>
    </w:p>
    <w:p w14:paraId="543DAC79" w14:textId="5096D9DE" w:rsidR="00B63204" w:rsidRPr="00D07BF8" w:rsidRDefault="00D07BF8" w:rsidP="00D07BF8">
      <w:pPr>
        <w:rPr>
          <w:lang w:eastAsia="es-CO"/>
        </w:rPr>
      </w:pPr>
      <w:r w:rsidRPr="00D07BF8">
        <w:rPr>
          <w:b/>
          <w:bCs/>
        </w:rPr>
        <w:t xml:space="preserve">Prevención: </w:t>
      </w:r>
      <w:r w:rsidRPr="00D07BF8">
        <w:t>conjunto de acciones o medidas adoptadas o previstas, que evitan o disminuyen los accidentes de trabajo y las enfermedades profesionales, proporcionando una mejor calidad de vida a los miembros de una comunidad.</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40B682D2" w14:textId="55A1BD8D" w:rsidR="002E5B3A" w:rsidRDefault="002E5B3A" w:rsidP="00351869">
      <w:pPr>
        <w:pStyle w:val="Titulosgenerales"/>
      </w:pPr>
      <w:bookmarkStart w:id="24" w:name="_Toc150711227"/>
      <w:r>
        <w:lastRenderedPageBreak/>
        <w:t>Referencias bibliográficas</w:t>
      </w:r>
      <w:bookmarkEnd w:id="24"/>
      <w:r>
        <w:t xml:space="preserve"> </w:t>
      </w:r>
    </w:p>
    <w:p w14:paraId="207C3AC1" w14:textId="581D95EE" w:rsidR="00D07BF8" w:rsidRDefault="00D07BF8" w:rsidP="00D07BF8">
      <w:r>
        <w:t xml:space="preserve">Aroca, A., y Guzmán, J. (2017). Modelo para la inspección, vigilancia y control sanitario con enfoque de riesgos en Colombia. Rev Panam Salud Pública, 21;41:e105. </w:t>
      </w:r>
      <w:hyperlink r:id="rId31" w:anchor=":~:texto=En%20este%20caso%2C%20el%20%20puntaje,y%202%20a%20%20riesgo%20%20bajo" w:history="1">
        <w:r w:rsidRPr="00F71D60">
          <w:rPr>
            <w:rStyle w:val="Hipervnculo"/>
          </w:rPr>
          <w:t>https://www.ncbi.nlm.nih.gov/pmc/articles/PMC6660868/#:~:texto=En%20este%20caso%2C%20el%20%20puntaje,y%202%20a%20%20riesgo%20%20bajo</w:t>
        </w:r>
      </w:hyperlink>
    </w:p>
    <w:p w14:paraId="58E6C72B" w14:textId="276412B1" w:rsidR="00D07BF8" w:rsidRDefault="00D07BF8" w:rsidP="00D07BF8">
      <w:r>
        <w:t xml:space="preserve">Así vamos en salud. (2018). Autoridad sanitaria y movilización social en salud. </w:t>
      </w:r>
      <w:hyperlink r:id="rId32" w:history="1">
        <w:r w:rsidRPr="00F71D60">
          <w:rPr>
            <w:rStyle w:val="Hipervnculo"/>
          </w:rPr>
          <w:t>https://www.asivamosensalud.org/salud-para-ciudadanos/autoridad-sanitaria-y-movilizacion-social-en-salud</w:t>
        </w:r>
      </w:hyperlink>
    </w:p>
    <w:p w14:paraId="28739A49" w14:textId="443BCBE2" w:rsidR="00D07BF8" w:rsidRDefault="00D07BF8" w:rsidP="00D07BF8">
      <w:r>
        <w:t xml:space="preserve">Banco Mundial. (2018). Los desechos: un análisis actualizado del futuro de la gestión de los desechos sólidos. Banco Mundial. </w:t>
      </w:r>
      <w:hyperlink r:id="rId33" w:history="1">
        <w:r w:rsidRPr="00F71D60">
          <w:rPr>
            <w:rStyle w:val="Hipervnculo"/>
          </w:rPr>
          <w:t>https://www.bancomundial.org/es/news/immersive-story/2018/09/20/what-a-waste-an-updated-look-into-the-future-of-solid-waste-management</w:t>
        </w:r>
      </w:hyperlink>
    </w:p>
    <w:p w14:paraId="75F297F1" w14:textId="555085B2" w:rsidR="00D07BF8" w:rsidRDefault="00D07BF8" w:rsidP="00D07BF8">
      <w:r>
        <w:t xml:space="preserve">Dobbox. (2019). Inspecciones sanitarias: ¿qué se revisa? Dobbox. </w:t>
      </w:r>
      <w:hyperlink r:id="rId34" w:history="1">
        <w:r w:rsidRPr="00F71D60">
          <w:rPr>
            <w:rStyle w:val="Hipervnculo"/>
          </w:rPr>
          <w:t>https://dobbox.com/inspecciones-sanitarias-que-se-revisa/</w:t>
        </w:r>
      </w:hyperlink>
    </w:p>
    <w:p w14:paraId="76BBE5F1" w14:textId="726ACCB8" w:rsidR="00D07BF8" w:rsidRDefault="00D07BF8" w:rsidP="00D07BF8">
      <w:r>
        <w:t>Emgrisa. (2014). Tipos de residuos: clasificación. Emgrisa.</w:t>
      </w:r>
      <w:r w:rsidR="009F625D">
        <w:t xml:space="preserve"> </w:t>
      </w:r>
      <w:hyperlink r:id="rId35" w:history="1">
        <w:r w:rsidR="009F625D" w:rsidRPr="00F71D60">
          <w:rPr>
            <w:rStyle w:val="Hipervnculo"/>
          </w:rPr>
          <w:t>https://www.emgrisa.es/publicaciones/tipos-de-residuos/?cn-reloaded=1</w:t>
        </w:r>
      </w:hyperlink>
    </w:p>
    <w:p w14:paraId="21715640" w14:textId="6AFEC4F9" w:rsidR="00D07BF8" w:rsidRDefault="00D07BF8" w:rsidP="00D07BF8">
      <w:r>
        <w:t>Manipulación de Alimentos Colombia. (2011). Normatividad. Manipulación de Alimentos Colombia.</w:t>
      </w:r>
      <w:r w:rsidR="009F625D">
        <w:t xml:space="preserve"> </w:t>
      </w:r>
      <w:hyperlink r:id="rId36" w:history="1">
        <w:r w:rsidR="009F625D" w:rsidRPr="00F71D60">
          <w:rPr>
            <w:rStyle w:val="Hipervnculo"/>
          </w:rPr>
          <w:t>https://www.manipulaciondealimentoscolombia.com/normatividad</w:t>
        </w:r>
      </w:hyperlink>
    </w:p>
    <w:p w14:paraId="140686EE" w14:textId="51C7664E" w:rsidR="00D07BF8" w:rsidRDefault="00D07BF8" w:rsidP="00D07BF8">
      <w:r>
        <w:t>Ministerio de Salud y Protección Social. (2013). Resolución 2674 de 2013.</w:t>
      </w:r>
      <w:r w:rsidR="009F625D">
        <w:t xml:space="preserve"> </w:t>
      </w:r>
      <w:hyperlink r:id="rId37" w:history="1">
        <w:r w:rsidR="009F625D" w:rsidRPr="00F71D60">
          <w:rPr>
            <w:rStyle w:val="Hipervnculo"/>
          </w:rPr>
          <w:t>https://www.minsalud.gov.co/sites/rid/Lists/BibliotecaDigital/RIDE/DE/DIJ/resolucion-2674-de-2013.pdf</w:t>
        </w:r>
      </w:hyperlink>
    </w:p>
    <w:p w14:paraId="59731C58" w14:textId="141552D4" w:rsidR="00D07BF8" w:rsidRDefault="00D07BF8" w:rsidP="00D07BF8">
      <w:r>
        <w:lastRenderedPageBreak/>
        <w:t>Ramírez, C., R. H. (2017). Resolución 816 de 2017. Unidad de Planeación Minero-Energética.</w:t>
      </w:r>
      <w:r w:rsidR="009F625D">
        <w:t xml:space="preserve"> </w:t>
      </w:r>
      <w:hyperlink r:id="rId38" w:history="1">
        <w:r w:rsidR="009F625D" w:rsidRPr="00F71D60">
          <w:rPr>
            <w:rStyle w:val="Hipervnculo"/>
          </w:rPr>
          <w:t>https://www.leyex.info/documents/leyes/306bb7232b719c1f8adb32ce31ce5cb8.pdf</w:t>
        </w:r>
      </w:hyperlink>
    </w:p>
    <w:p w14:paraId="30134B8A" w14:textId="7AFA4001" w:rsidR="00D07BF8" w:rsidRDefault="00D07BF8" w:rsidP="00D07BF8">
      <w:r>
        <w:t>Rivas, A., C. A. (2018). Piensa un minuto antes de actuar: gestión integral de residuos sólidos.</w:t>
      </w:r>
      <w:r w:rsidR="009F625D">
        <w:t xml:space="preserve"> </w:t>
      </w:r>
      <w:hyperlink r:id="rId39" w:anchor=":~:text=Los%20Residuos%20S%C3%B3lidos%2C%20constituyen%20aquellos,utilizaci%C3%B3n%20de%20bienes%20de%20consumo" w:history="1">
        <w:r w:rsidR="009F625D" w:rsidRPr="00F71D60">
          <w:rPr>
            <w:rStyle w:val="Hipervnculo"/>
          </w:rPr>
          <w:t>https://www.mincit.gov.co/getattachment/c957c5b4-4f22-4a75-be4d-73e7b64e4736/17-10-2018-Uso-Eficiente-de-Recursos-Agua-y-Energi.aspx#:~:text=Los%20Residuos%20S%C3%B3lidos%2C%20constituyen%20aquellos,utilizaci%C3%B3n%20de%20bienes%20de%20consumo</w:t>
        </w:r>
      </w:hyperlink>
    </w:p>
    <w:p w14:paraId="6F45B25D" w14:textId="10ADD807" w:rsidR="00D07BF8" w:rsidRDefault="00D07BF8" w:rsidP="00D07BF8">
      <w:r>
        <w:t>Saldarriaga, L. (2021). Manual de procedimientos: qué es y cómo hacer uno.</w:t>
      </w:r>
      <w:r w:rsidR="009F625D">
        <w:t xml:space="preserve"> </w:t>
      </w:r>
      <w:hyperlink r:id="rId40" w:history="1">
        <w:r w:rsidR="009F625D" w:rsidRPr="00F71D60">
          <w:rPr>
            <w:rStyle w:val="Hipervnculo"/>
          </w:rPr>
          <w:t>http://www.saludcapital.gov.co/sitios/VigilanciaSaludPublica/Protocolos%20de%20Vigilancia%20en%20Salud%20Publica/Procesos%20Legales.pdf</w:t>
        </w:r>
      </w:hyperlink>
    </w:p>
    <w:p w14:paraId="3CBA9700" w14:textId="19B5374B" w:rsidR="00B63204" w:rsidRDefault="00D07BF8" w:rsidP="00D07BF8">
      <w:r>
        <w:t>Unidad Nacional para la Gestión del Riesgo de Desastres. (2016). Plan Nacional de Gestión del Riesgo de Desastres. Unidad Nacional para la Gestión del Riesgo de Desastres.</w:t>
      </w:r>
      <w:r w:rsidR="009F625D">
        <w:t xml:space="preserve"> </w:t>
      </w:r>
      <w:hyperlink r:id="rId41" w:history="1">
        <w:r w:rsidR="009F625D" w:rsidRPr="00F71D60">
          <w:rPr>
            <w:rStyle w:val="Hipervnculo"/>
          </w:rPr>
          <w:t>https://portal.gestiondelriesgo.gov.co/Documents/PNGRD/Plan-Nacional-de-Gestion-del-Riesgo-de-Desastres-2015-2025.pdf</w:t>
        </w:r>
      </w:hyperlink>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351869">
      <w:pPr>
        <w:pStyle w:val="Titulosgenerales"/>
      </w:pPr>
      <w:bookmarkStart w:id="25" w:name="_Toc150711228"/>
      <w:r>
        <w:lastRenderedPageBreak/>
        <w:t>Créditos</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722"/>
        <w:gridCol w:w="3263"/>
        <w:gridCol w:w="3977"/>
      </w:tblGrid>
      <w:tr w:rsidR="009F625D" w:rsidRPr="009F625D" w14:paraId="129B009A" w14:textId="77777777" w:rsidTr="009F625D">
        <w:trPr>
          <w:trHeight w:val="300"/>
        </w:trPr>
        <w:tc>
          <w:tcPr>
            <w:tcW w:w="0" w:type="auto"/>
            <w:shd w:val="clear" w:color="auto" w:fill="BFBFBF" w:themeFill="background1" w:themeFillShade="BF"/>
            <w:vAlign w:val="center"/>
          </w:tcPr>
          <w:p w14:paraId="6658A173" w14:textId="225EDABF" w:rsidR="009F625D" w:rsidRPr="009F625D" w:rsidRDefault="009F625D" w:rsidP="009F625D">
            <w:pPr>
              <w:spacing w:before="0" w:after="0" w:line="240" w:lineRule="auto"/>
              <w:ind w:firstLine="0"/>
              <w:jc w:val="center"/>
              <w:rPr>
                <w:rFonts w:eastAsia="Times New Roman" w:cs="Arial"/>
                <w:b/>
                <w:bCs/>
                <w:color w:val="000000"/>
                <w:kern w:val="0"/>
                <w:sz w:val="24"/>
                <w:szCs w:val="24"/>
                <w:lang w:eastAsia="es-CO"/>
                <w14:ligatures w14:val="none"/>
              </w:rPr>
            </w:pPr>
            <w:r w:rsidRPr="009F625D">
              <w:rPr>
                <w:rFonts w:eastAsia="Times New Roman" w:cs="Arial"/>
                <w:b/>
                <w:bCs/>
                <w:color w:val="000000"/>
                <w:kern w:val="0"/>
                <w:sz w:val="24"/>
                <w:szCs w:val="24"/>
                <w:lang w:eastAsia="es-CO"/>
                <w14:ligatures w14:val="none"/>
              </w:rPr>
              <w:t>Nombre</w:t>
            </w:r>
          </w:p>
        </w:tc>
        <w:tc>
          <w:tcPr>
            <w:tcW w:w="0" w:type="auto"/>
            <w:shd w:val="clear" w:color="auto" w:fill="BFBFBF" w:themeFill="background1" w:themeFillShade="BF"/>
            <w:vAlign w:val="center"/>
          </w:tcPr>
          <w:p w14:paraId="7136B528" w14:textId="6E3F6654" w:rsidR="009F625D" w:rsidRPr="009F625D" w:rsidRDefault="009F625D" w:rsidP="009F625D">
            <w:pPr>
              <w:spacing w:before="0" w:after="0" w:line="240" w:lineRule="auto"/>
              <w:ind w:firstLine="0"/>
              <w:jc w:val="center"/>
              <w:rPr>
                <w:rFonts w:eastAsia="Times New Roman" w:cs="Arial"/>
                <w:b/>
                <w:bCs/>
                <w:color w:val="000000"/>
                <w:kern w:val="0"/>
                <w:sz w:val="24"/>
                <w:szCs w:val="24"/>
                <w:lang w:eastAsia="es-CO"/>
                <w14:ligatures w14:val="none"/>
              </w:rPr>
            </w:pPr>
            <w:r w:rsidRPr="009F625D">
              <w:rPr>
                <w:rFonts w:eastAsia="Times New Roman" w:cs="Arial"/>
                <w:b/>
                <w:bCs/>
                <w:color w:val="000000"/>
                <w:kern w:val="0"/>
                <w:sz w:val="24"/>
                <w:szCs w:val="24"/>
                <w:lang w:eastAsia="es-CO"/>
                <w14:ligatures w14:val="none"/>
              </w:rPr>
              <w:t>Cargo</w:t>
            </w:r>
          </w:p>
        </w:tc>
        <w:tc>
          <w:tcPr>
            <w:tcW w:w="0" w:type="auto"/>
            <w:shd w:val="clear" w:color="auto" w:fill="BFBFBF" w:themeFill="background1" w:themeFillShade="BF"/>
            <w:vAlign w:val="center"/>
          </w:tcPr>
          <w:p w14:paraId="5AD0AD73" w14:textId="5E38FFB8" w:rsidR="009F625D" w:rsidRPr="009F625D" w:rsidRDefault="009F625D" w:rsidP="009F625D">
            <w:pPr>
              <w:spacing w:before="0" w:after="0" w:line="240" w:lineRule="auto"/>
              <w:ind w:firstLine="0"/>
              <w:jc w:val="center"/>
              <w:rPr>
                <w:rFonts w:eastAsia="Times New Roman" w:cs="Arial"/>
                <w:b/>
                <w:bCs/>
                <w:color w:val="000000"/>
                <w:kern w:val="0"/>
                <w:sz w:val="24"/>
                <w:szCs w:val="24"/>
                <w:lang w:eastAsia="es-CO"/>
                <w14:ligatures w14:val="none"/>
              </w:rPr>
            </w:pPr>
            <w:r w:rsidRPr="009F625D">
              <w:rPr>
                <w:rFonts w:eastAsia="Times New Roman" w:cs="Arial"/>
                <w:b/>
                <w:bCs/>
                <w:color w:val="000000"/>
                <w:kern w:val="0"/>
                <w:sz w:val="24"/>
                <w:szCs w:val="24"/>
                <w:lang w:eastAsia="es-CO"/>
                <w14:ligatures w14:val="none"/>
              </w:rPr>
              <w:t>Regional y Centro de Formación</w:t>
            </w:r>
          </w:p>
        </w:tc>
      </w:tr>
      <w:tr w:rsidR="009F625D" w:rsidRPr="009F625D" w14:paraId="4BEB229F" w14:textId="77777777" w:rsidTr="009F625D">
        <w:trPr>
          <w:trHeight w:val="300"/>
        </w:trPr>
        <w:tc>
          <w:tcPr>
            <w:tcW w:w="0" w:type="auto"/>
            <w:shd w:val="clear" w:color="auto" w:fill="FFFFFF" w:themeFill="background1"/>
            <w:vAlign w:val="center"/>
            <w:hideMark/>
          </w:tcPr>
          <w:p w14:paraId="37033244" w14:textId="77777777" w:rsidR="009F625D" w:rsidRPr="009F625D" w:rsidRDefault="009F625D" w:rsidP="009F625D">
            <w:pPr>
              <w:spacing w:before="0" w:after="0" w:line="240" w:lineRule="auto"/>
              <w:ind w:firstLine="0"/>
              <w:jc w:val="both"/>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Claudia Patricia Aristizabal</w:t>
            </w:r>
          </w:p>
        </w:tc>
        <w:tc>
          <w:tcPr>
            <w:tcW w:w="0" w:type="auto"/>
            <w:shd w:val="clear" w:color="auto" w:fill="FFFFFF" w:themeFill="background1"/>
            <w:vAlign w:val="center"/>
            <w:hideMark/>
          </w:tcPr>
          <w:p w14:paraId="10AC1AC5" w14:textId="77777777" w:rsidR="009F625D" w:rsidRPr="009F625D" w:rsidRDefault="009F625D" w:rsidP="009F625D">
            <w:pPr>
              <w:spacing w:before="0" w:after="0" w:line="240" w:lineRule="auto"/>
              <w:ind w:firstLine="0"/>
              <w:jc w:val="both"/>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Responsable del Equipo</w:t>
            </w:r>
          </w:p>
        </w:tc>
        <w:tc>
          <w:tcPr>
            <w:tcW w:w="0" w:type="auto"/>
            <w:shd w:val="clear" w:color="auto" w:fill="FFFFFF" w:themeFill="background1"/>
            <w:vAlign w:val="center"/>
            <w:hideMark/>
          </w:tcPr>
          <w:p w14:paraId="358BB6A8" w14:textId="77777777" w:rsidR="009F625D" w:rsidRPr="009F625D" w:rsidRDefault="009F625D" w:rsidP="009F625D">
            <w:pPr>
              <w:spacing w:before="0" w:after="0" w:line="240" w:lineRule="auto"/>
              <w:ind w:firstLine="0"/>
              <w:jc w:val="both"/>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Dirección General</w:t>
            </w:r>
          </w:p>
        </w:tc>
      </w:tr>
      <w:tr w:rsidR="009F625D" w:rsidRPr="009F625D" w14:paraId="63A9E4D6" w14:textId="77777777" w:rsidTr="009F625D">
        <w:trPr>
          <w:trHeight w:val="600"/>
        </w:trPr>
        <w:tc>
          <w:tcPr>
            <w:tcW w:w="0" w:type="auto"/>
            <w:shd w:val="clear" w:color="auto" w:fill="D9D9D9" w:themeFill="background1" w:themeFillShade="D9"/>
            <w:vAlign w:val="center"/>
            <w:hideMark/>
          </w:tcPr>
          <w:p w14:paraId="169C1491" w14:textId="77777777" w:rsidR="009F625D" w:rsidRPr="009F625D" w:rsidRDefault="009F625D" w:rsidP="009F625D">
            <w:pPr>
              <w:spacing w:before="0" w:after="0" w:line="240" w:lineRule="auto"/>
              <w:ind w:firstLine="0"/>
              <w:jc w:val="both"/>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Norma Constanza Morales Cruz</w:t>
            </w:r>
          </w:p>
        </w:tc>
        <w:tc>
          <w:tcPr>
            <w:tcW w:w="0" w:type="auto"/>
            <w:shd w:val="clear" w:color="auto" w:fill="D9D9D9" w:themeFill="background1" w:themeFillShade="D9"/>
            <w:vAlign w:val="center"/>
            <w:hideMark/>
          </w:tcPr>
          <w:p w14:paraId="7CCDBA3E" w14:textId="77777777" w:rsidR="009F625D" w:rsidRPr="009F625D" w:rsidRDefault="009F625D" w:rsidP="009F625D">
            <w:pPr>
              <w:spacing w:before="0" w:after="0" w:line="240" w:lineRule="auto"/>
              <w:ind w:firstLine="0"/>
              <w:jc w:val="both"/>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Responsable de Línea de producción</w:t>
            </w:r>
          </w:p>
        </w:tc>
        <w:tc>
          <w:tcPr>
            <w:tcW w:w="0" w:type="auto"/>
            <w:shd w:val="clear" w:color="auto" w:fill="D9D9D9" w:themeFill="background1" w:themeFillShade="D9"/>
            <w:vAlign w:val="center"/>
            <w:hideMark/>
          </w:tcPr>
          <w:p w14:paraId="7B6EC5DF" w14:textId="77777777" w:rsidR="009F625D" w:rsidRPr="009F625D" w:rsidRDefault="009F625D" w:rsidP="009F625D">
            <w:pPr>
              <w:spacing w:before="0" w:after="0" w:line="240" w:lineRule="auto"/>
              <w:ind w:firstLine="0"/>
              <w:jc w:val="both"/>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 xml:space="preserve">Regional Tolima - </w:t>
            </w:r>
            <w:r w:rsidRPr="009F625D">
              <w:rPr>
                <w:rFonts w:eastAsia="Times New Roman" w:cs="Arial"/>
                <w:color w:val="000000"/>
                <w:kern w:val="0"/>
                <w:sz w:val="24"/>
                <w:szCs w:val="24"/>
                <w:lang w:eastAsia="es-CO"/>
                <w14:ligatures w14:val="none"/>
              </w:rPr>
              <w:br/>
              <w:t>Centro de Comercio y Servicios</w:t>
            </w:r>
          </w:p>
        </w:tc>
      </w:tr>
      <w:tr w:rsidR="009F625D" w:rsidRPr="009F625D" w14:paraId="1651B619" w14:textId="77777777" w:rsidTr="009F625D">
        <w:trPr>
          <w:trHeight w:val="510"/>
        </w:trPr>
        <w:tc>
          <w:tcPr>
            <w:tcW w:w="0" w:type="auto"/>
            <w:shd w:val="clear" w:color="auto" w:fill="FFFFFF" w:themeFill="background1"/>
            <w:vAlign w:val="center"/>
            <w:hideMark/>
          </w:tcPr>
          <w:p w14:paraId="7423CB4D"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Lizeth Daniela Reinoso Diaz </w:t>
            </w:r>
          </w:p>
        </w:tc>
        <w:tc>
          <w:tcPr>
            <w:tcW w:w="0" w:type="auto"/>
            <w:shd w:val="clear" w:color="auto" w:fill="FFFFFF" w:themeFill="background1"/>
            <w:vAlign w:val="center"/>
            <w:hideMark/>
          </w:tcPr>
          <w:p w14:paraId="1C3B2DC1"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Experta temática </w:t>
            </w:r>
          </w:p>
        </w:tc>
        <w:tc>
          <w:tcPr>
            <w:tcW w:w="0" w:type="auto"/>
            <w:shd w:val="clear" w:color="auto" w:fill="FFFFFF" w:themeFill="background1"/>
            <w:vAlign w:val="center"/>
            <w:hideMark/>
          </w:tcPr>
          <w:p w14:paraId="2557046E"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 xml:space="preserve">Regional Tolima - </w:t>
            </w:r>
            <w:r w:rsidRPr="009F625D">
              <w:rPr>
                <w:rFonts w:eastAsia="Times New Roman" w:cs="Arial"/>
                <w:color w:val="000000"/>
                <w:kern w:val="0"/>
                <w:sz w:val="24"/>
                <w:szCs w:val="24"/>
                <w:lang w:eastAsia="es-CO"/>
                <w14:ligatures w14:val="none"/>
              </w:rPr>
              <w:br/>
              <w:t>Centro Agropecuario La Granja  </w:t>
            </w:r>
          </w:p>
        </w:tc>
      </w:tr>
      <w:tr w:rsidR="009F625D" w:rsidRPr="009F625D" w14:paraId="4A2E4804" w14:textId="77777777" w:rsidTr="009F625D">
        <w:trPr>
          <w:trHeight w:val="765"/>
        </w:trPr>
        <w:tc>
          <w:tcPr>
            <w:tcW w:w="0" w:type="auto"/>
            <w:shd w:val="clear" w:color="auto" w:fill="D9D9D9" w:themeFill="background1" w:themeFillShade="D9"/>
            <w:vAlign w:val="center"/>
            <w:hideMark/>
          </w:tcPr>
          <w:p w14:paraId="57C39128" w14:textId="77777777" w:rsidR="009F625D" w:rsidRPr="009F625D" w:rsidRDefault="009F625D" w:rsidP="009F625D">
            <w:pPr>
              <w:spacing w:before="0" w:after="0" w:line="240" w:lineRule="auto"/>
              <w:ind w:firstLine="0"/>
              <w:rPr>
                <w:rFonts w:eastAsia="Times New Roman" w:cs="Arial"/>
                <w:kern w:val="0"/>
                <w:sz w:val="24"/>
                <w:szCs w:val="24"/>
                <w:lang w:eastAsia="es-CO"/>
                <w14:ligatures w14:val="none"/>
              </w:rPr>
            </w:pPr>
            <w:r w:rsidRPr="009F625D">
              <w:rPr>
                <w:rFonts w:eastAsia="Times New Roman" w:cs="Arial"/>
                <w:kern w:val="0"/>
                <w:sz w:val="24"/>
                <w:szCs w:val="24"/>
                <w:lang w:eastAsia="es-CO"/>
                <w14:ligatures w14:val="none"/>
              </w:rPr>
              <w:t>Diego Acevedo Guevara</w:t>
            </w:r>
          </w:p>
        </w:tc>
        <w:tc>
          <w:tcPr>
            <w:tcW w:w="0" w:type="auto"/>
            <w:shd w:val="clear" w:color="auto" w:fill="D9D9D9" w:themeFill="background1" w:themeFillShade="D9"/>
            <w:vAlign w:val="center"/>
            <w:hideMark/>
          </w:tcPr>
          <w:p w14:paraId="04A48E97" w14:textId="77777777" w:rsidR="009F625D" w:rsidRPr="009F625D" w:rsidRDefault="009F625D" w:rsidP="009F625D">
            <w:pPr>
              <w:spacing w:before="0" w:after="0" w:line="240" w:lineRule="auto"/>
              <w:ind w:firstLine="0"/>
              <w:rPr>
                <w:rFonts w:eastAsia="Times New Roman" w:cs="Arial"/>
                <w:kern w:val="0"/>
                <w:sz w:val="24"/>
                <w:szCs w:val="24"/>
                <w:lang w:eastAsia="es-CO"/>
                <w14:ligatures w14:val="none"/>
              </w:rPr>
            </w:pPr>
            <w:r w:rsidRPr="009F625D">
              <w:rPr>
                <w:rFonts w:eastAsia="Times New Roman" w:cs="Arial"/>
                <w:kern w:val="0"/>
                <w:sz w:val="24"/>
                <w:szCs w:val="24"/>
                <w:lang w:eastAsia="es-CO"/>
                <w14:ligatures w14:val="none"/>
              </w:rPr>
              <w:t>Diseñador instruccional </w:t>
            </w:r>
          </w:p>
        </w:tc>
        <w:tc>
          <w:tcPr>
            <w:tcW w:w="0" w:type="auto"/>
            <w:shd w:val="clear" w:color="auto" w:fill="D9D9D9" w:themeFill="background1" w:themeFillShade="D9"/>
            <w:vAlign w:val="center"/>
            <w:hideMark/>
          </w:tcPr>
          <w:p w14:paraId="37FEEF47" w14:textId="77777777" w:rsidR="009F625D" w:rsidRPr="009F625D" w:rsidRDefault="009F625D" w:rsidP="009F625D">
            <w:pPr>
              <w:spacing w:before="0" w:after="0" w:line="240" w:lineRule="auto"/>
              <w:ind w:firstLine="0"/>
              <w:rPr>
                <w:rFonts w:eastAsia="Times New Roman" w:cs="Arial"/>
                <w:kern w:val="0"/>
                <w:sz w:val="24"/>
                <w:szCs w:val="24"/>
                <w:lang w:eastAsia="es-CO"/>
                <w14:ligatures w14:val="none"/>
              </w:rPr>
            </w:pPr>
            <w:r w:rsidRPr="009F625D">
              <w:rPr>
                <w:rFonts w:eastAsia="Times New Roman" w:cs="Arial"/>
                <w:kern w:val="0"/>
                <w:sz w:val="24"/>
                <w:szCs w:val="24"/>
                <w:lang w:eastAsia="es-CO"/>
                <w14:ligatures w14:val="none"/>
              </w:rPr>
              <w:t xml:space="preserve">Regional Santander - </w:t>
            </w:r>
            <w:r w:rsidRPr="009F625D">
              <w:rPr>
                <w:rFonts w:eastAsia="Times New Roman" w:cs="Arial"/>
                <w:kern w:val="0"/>
                <w:sz w:val="24"/>
                <w:szCs w:val="24"/>
                <w:lang w:eastAsia="es-CO"/>
                <w14:ligatures w14:val="none"/>
              </w:rPr>
              <w:br/>
            </w:r>
            <w:r w:rsidRPr="009F625D">
              <w:rPr>
                <w:rFonts w:eastAsia="Times New Roman" w:cs="Arial"/>
                <w:color w:val="000000"/>
                <w:kern w:val="0"/>
                <w:sz w:val="24"/>
                <w:szCs w:val="24"/>
                <w:lang w:eastAsia="es-CO"/>
                <w14:ligatures w14:val="none"/>
              </w:rPr>
              <w:t>Centro de la Industria, la Empresa y los Servicios – CIES </w:t>
            </w:r>
          </w:p>
        </w:tc>
      </w:tr>
      <w:tr w:rsidR="009F625D" w:rsidRPr="009F625D" w14:paraId="6D9A5143" w14:textId="77777777" w:rsidTr="009F625D">
        <w:trPr>
          <w:trHeight w:val="510"/>
        </w:trPr>
        <w:tc>
          <w:tcPr>
            <w:tcW w:w="0" w:type="auto"/>
            <w:shd w:val="clear" w:color="auto" w:fill="FFFFFF" w:themeFill="background1"/>
            <w:vAlign w:val="center"/>
            <w:hideMark/>
          </w:tcPr>
          <w:p w14:paraId="6C8D9765"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 xml:space="preserve">Andrés Felipe Velandia </w:t>
            </w:r>
          </w:p>
        </w:tc>
        <w:tc>
          <w:tcPr>
            <w:tcW w:w="0" w:type="auto"/>
            <w:shd w:val="clear" w:color="auto" w:fill="FFFFFF" w:themeFill="background1"/>
            <w:vAlign w:val="center"/>
            <w:hideMark/>
          </w:tcPr>
          <w:p w14:paraId="0EF5E4A5"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Asesor metodológic</w:t>
            </w:r>
          </w:p>
        </w:tc>
        <w:tc>
          <w:tcPr>
            <w:tcW w:w="0" w:type="auto"/>
            <w:shd w:val="clear" w:color="auto" w:fill="FFFFFF" w:themeFill="background1"/>
            <w:vAlign w:val="center"/>
            <w:hideMark/>
          </w:tcPr>
          <w:p w14:paraId="0A515799"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 xml:space="preserve">Regional Distrito Capital - </w:t>
            </w:r>
            <w:r w:rsidRPr="009F625D">
              <w:rPr>
                <w:rFonts w:eastAsia="Times New Roman" w:cs="Arial"/>
                <w:color w:val="000000"/>
                <w:kern w:val="0"/>
                <w:sz w:val="24"/>
                <w:szCs w:val="24"/>
                <w:lang w:eastAsia="es-CO"/>
                <w14:ligatures w14:val="none"/>
              </w:rPr>
              <w:br/>
              <w:t xml:space="preserve"> Centro de Diseño y Metrología </w:t>
            </w:r>
          </w:p>
        </w:tc>
      </w:tr>
      <w:tr w:rsidR="009F625D" w:rsidRPr="009F625D" w14:paraId="5CDDDF42" w14:textId="77777777" w:rsidTr="009F625D">
        <w:trPr>
          <w:trHeight w:val="510"/>
        </w:trPr>
        <w:tc>
          <w:tcPr>
            <w:tcW w:w="0" w:type="auto"/>
            <w:shd w:val="clear" w:color="auto" w:fill="D9D9D9" w:themeFill="background1" w:themeFillShade="D9"/>
            <w:vAlign w:val="center"/>
            <w:hideMark/>
          </w:tcPr>
          <w:p w14:paraId="542C5885"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Rafael Neftalí Lizcano Reyes </w:t>
            </w:r>
          </w:p>
        </w:tc>
        <w:tc>
          <w:tcPr>
            <w:tcW w:w="0" w:type="auto"/>
            <w:shd w:val="clear" w:color="auto" w:fill="D9D9D9" w:themeFill="background1" w:themeFillShade="D9"/>
            <w:vAlign w:val="center"/>
            <w:hideMark/>
          </w:tcPr>
          <w:p w14:paraId="444CD6C9"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Responsable Equipo desarrollo curricular </w:t>
            </w:r>
          </w:p>
        </w:tc>
        <w:tc>
          <w:tcPr>
            <w:tcW w:w="0" w:type="auto"/>
            <w:shd w:val="clear" w:color="auto" w:fill="D9D9D9" w:themeFill="background1" w:themeFillShade="D9"/>
            <w:vAlign w:val="center"/>
            <w:hideMark/>
          </w:tcPr>
          <w:p w14:paraId="52D8A925"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 xml:space="preserve">Regional Santander - </w:t>
            </w:r>
            <w:r w:rsidRPr="009F625D">
              <w:rPr>
                <w:rFonts w:eastAsia="Times New Roman" w:cs="Arial"/>
                <w:color w:val="000000"/>
                <w:kern w:val="0"/>
                <w:sz w:val="24"/>
                <w:szCs w:val="24"/>
                <w:lang w:eastAsia="es-CO"/>
                <w14:ligatures w14:val="none"/>
              </w:rPr>
              <w:br/>
              <w:t>Centro Industrial del Diseño y la Manufactura </w:t>
            </w:r>
          </w:p>
        </w:tc>
      </w:tr>
      <w:tr w:rsidR="009F625D" w:rsidRPr="009F625D" w14:paraId="1AB4FACD" w14:textId="77777777" w:rsidTr="009F625D">
        <w:trPr>
          <w:trHeight w:val="510"/>
        </w:trPr>
        <w:tc>
          <w:tcPr>
            <w:tcW w:w="0" w:type="auto"/>
            <w:shd w:val="clear" w:color="auto" w:fill="FFFFFF" w:themeFill="background1"/>
            <w:vAlign w:val="center"/>
            <w:hideMark/>
          </w:tcPr>
          <w:p w14:paraId="46CAD99E"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José Gabriel Ortiz Abella</w:t>
            </w:r>
          </w:p>
        </w:tc>
        <w:tc>
          <w:tcPr>
            <w:tcW w:w="0" w:type="auto"/>
            <w:shd w:val="clear" w:color="auto" w:fill="FFFFFF" w:themeFill="background1"/>
            <w:vAlign w:val="center"/>
            <w:hideMark/>
          </w:tcPr>
          <w:p w14:paraId="6F0B58CA"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Corrector de Estilo</w:t>
            </w:r>
          </w:p>
        </w:tc>
        <w:tc>
          <w:tcPr>
            <w:tcW w:w="0" w:type="auto"/>
            <w:shd w:val="clear" w:color="auto" w:fill="FFFFFF" w:themeFill="background1"/>
            <w:vAlign w:val="center"/>
            <w:hideMark/>
          </w:tcPr>
          <w:p w14:paraId="215A27C8"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 xml:space="preserve">Regional Distrito Capital - </w:t>
            </w:r>
            <w:r w:rsidRPr="009F625D">
              <w:rPr>
                <w:rFonts w:eastAsia="Times New Roman" w:cs="Arial"/>
                <w:color w:val="000000"/>
                <w:kern w:val="0"/>
                <w:sz w:val="24"/>
                <w:szCs w:val="24"/>
                <w:lang w:eastAsia="es-CO"/>
                <w14:ligatures w14:val="none"/>
              </w:rPr>
              <w:br/>
              <w:t>Centro de Diseño y Metrología </w:t>
            </w:r>
          </w:p>
        </w:tc>
      </w:tr>
      <w:tr w:rsidR="009F625D" w:rsidRPr="009F625D" w14:paraId="28D71319" w14:textId="77777777" w:rsidTr="009F625D">
        <w:trPr>
          <w:trHeight w:val="510"/>
        </w:trPr>
        <w:tc>
          <w:tcPr>
            <w:tcW w:w="0" w:type="auto"/>
            <w:shd w:val="clear" w:color="auto" w:fill="D9D9D9" w:themeFill="background1" w:themeFillShade="D9"/>
            <w:vAlign w:val="center"/>
            <w:hideMark/>
          </w:tcPr>
          <w:p w14:paraId="2C064777"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 xml:space="preserve">Jaslyth Juliana Eraso Casanova </w:t>
            </w:r>
          </w:p>
        </w:tc>
        <w:tc>
          <w:tcPr>
            <w:tcW w:w="0" w:type="auto"/>
            <w:shd w:val="clear" w:color="auto" w:fill="D9D9D9" w:themeFill="background1" w:themeFillShade="D9"/>
            <w:vAlign w:val="center"/>
            <w:hideMark/>
          </w:tcPr>
          <w:p w14:paraId="07F07487"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Experta Temática </w:t>
            </w:r>
          </w:p>
        </w:tc>
        <w:tc>
          <w:tcPr>
            <w:tcW w:w="0" w:type="auto"/>
            <w:shd w:val="clear" w:color="auto" w:fill="D9D9D9" w:themeFill="background1" w:themeFillShade="D9"/>
            <w:vAlign w:val="center"/>
            <w:hideMark/>
          </w:tcPr>
          <w:p w14:paraId="2EB31FC8"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 xml:space="preserve">Regional Putumayo - </w:t>
            </w:r>
            <w:r w:rsidRPr="009F625D">
              <w:rPr>
                <w:rFonts w:eastAsia="Times New Roman" w:cs="Arial"/>
                <w:color w:val="000000"/>
                <w:kern w:val="0"/>
                <w:sz w:val="24"/>
                <w:szCs w:val="24"/>
                <w:lang w:eastAsia="es-CO"/>
                <w14:ligatures w14:val="none"/>
              </w:rPr>
              <w:br/>
              <w:t xml:space="preserve">Centro Agroforestal y Acuícola Arapaima. </w:t>
            </w:r>
          </w:p>
        </w:tc>
      </w:tr>
      <w:tr w:rsidR="009F625D" w:rsidRPr="009F625D" w14:paraId="04D80894" w14:textId="77777777" w:rsidTr="009F625D">
        <w:trPr>
          <w:trHeight w:val="510"/>
        </w:trPr>
        <w:tc>
          <w:tcPr>
            <w:tcW w:w="0" w:type="auto"/>
            <w:shd w:val="clear" w:color="auto" w:fill="FFFFFF" w:themeFill="background1"/>
            <w:vAlign w:val="center"/>
            <w:hideMark/>
          </w:tcPr>
          <w:p w14:paraId="5E047EF2"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Sergio Augusto Ardila Ortiz</w:t>
            </w:r>
          </w:p>
        </w:tc>
        <w:tc>
          <w:tcPr>
            <w:tcW w:w="0" w:type="auto"/>
            <w:shd w:val="clear" w:color="auto" w:fill="FFFFFF" w:themeFill="background1"/>
            <w:vAlign w:val="center"/>
            <w:hideMark/>
          </w:tcPr>
          <w:p w14:paraId="6D86F416"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Diseñador instruccional </w:t>
            </w:r>
          </w:p>
        </w:tc>
        <w:tc>
          <w:tcPr>
            <w:tcW w:w="0" w:type="auto"/>
            <w:shd w:val="clear" w:color="auto" w:fill="FFFFFF" w:themeFill="background1"/>
            <w:vAlign w:val="center"/>
            <w:hideMark/>
          </w:tcPr>
          <w:p w14:paraId="6D4ED897"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Regional Tolima - Centro de Comercio y Servicios</w:t>
            </w:r>
          </w:p>
        </w:tc>
      </w:tr>
      <w:tr w:rsidR="009F625D" w:rsidRPr="009F625D" w14:paraId="694EC7B5" w14:textId="77777777" w:rsidTr="009F625D">
        <w:trPr>
          <w:trHeight w:val="585"/>
        </w:trPr>
        <w:tc>
          <w:tcPr>
            <w:tcW w:w="0" w:type="auto"/>
            <w:shd w:val="clear" w:color="auto" w:fill="D9D9D9" w:themeFill="background1" w:themeFillShade="D9"/>
            <w:vAlign w:val="center"/>
            <w:hideMark/>
          </w:tcPr>
          <w:p w14:paraId="6ECDC2A5"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Viviana Esperanza Herrera Quiñonez</w:t>
            </w:r>
          </w:p>
        </w:tc>
        <w:tc>
          <w:tcPr>
            <w:tcW w:w="0" w:type="auto"/>
            <w:shd w:val="clear" w:color="auto" w:fill="D9D9D9" w:themeFill="background1" w:themeFillShade="D9"/>
            <w:vAlign w:val="center"/>
            <w:hideMark/>
          </w:tcPr>
          <w:p w14:paraId="66B12C93"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Metodóloga</w:t>
            </w:r>
          </w:p>
        </w:tc>
        <w:tc>
          <w:tcPr>
            <w:tcW w:w="0" w:type="auto"/>
            <w:shd w:val="clear" w:color="auto" w:fill="D9D9D9" w:themeFill="background1" w:themeFillShade="D9"/>
            <w:vAlign w:val="center"/>
            <w:hideMark/>
          </w:tcPr>
          <w:p w14:paraId="3607EE53"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 xml:space="preserve">Regional Tolima - </w:t>
            </w:r>
            <w:r w:rsidRPr="009F625D">
              <w:rPr>
                <w:rFonts w:eastAsia="Times New Roman" w:cs="Arial"/>
                <w:color w:val="000000"/>
                <w:kern w:val="0"/>
                <w:sz w:val="24"/>
                <w:szCs w:val="24"/>
                <w:lang w:eastAsia="es-CO"/>
                <w14:ligatures w14:val="none"/>
              </w:rPr>
              <w:br/>
              <w:t>Centro de Comercio y Servicios</w:t>
            </w:r>
          </w:p>
        </w:tc>
      </w:tr>
      <w:tr w:rsidR="009F625D" w:rsidRPr="009F625D" w14:paraId="693E4857" w14:textId="77777777" w:rsidTr="009F625D">
        <w:trPr>
          <w:trHeight w:val="510"/>
        </w:trPr>
        <w:tc>
          <w:tcPr>
            <w:tcW w:w="0" w:type="auto"/>
            <w:shd w:val="clear" w:color="auto" w:fill="FFFFFF" w:themeFill="background1"/>
            <w:vAlign w:val="center"/>
            <w:hideMark/>
          </w:tcPr>
          <w:p w14:paraId="4E0B2684"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José Yobani Penagos Mora</w:t>
            </w:r>
          </w:p>
        </w:tc>
        <w:tc>
          <w:tcPr>
            <w:tcW w:w="0" w:type="auto"/>
            <w:shd w:val="clear" w:color="auto" w:fill="FFFFFF" w:themeFill="background1"/>
            <w:vAlign w:val="center"/>
            <w:hideMark/>
          </w:tcPr>
          <w:p w14:paraId="1CD177F6"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Diseñador de Contenidos Digitales</w:t>
            </w:r>
          </w:p>
        </w:tc>
        <w:tc>
          <w:tcPr>
            <w:tcW w:w="0" w:type="auto"/>
            <w:shd w:val="clear" w:color="auto" w:fill="FFFFFF" w:themeFill="background1"/>
            <w:vAlign w:val="center"/>
            <w:hideMark/>
          </w:tcPr>
          <w:p w14:paraId="2AF3E253"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Regional Tolima -</w:t>
            </w:r>
            <w:r w:rsidRPr="009F625D">
              <w:rPr>
                <w:rFonts w:eastAsia="Times New Roman" w:cs="Arial"/>
                <w:color w:val="000000"/>
                <w:kern w:val="0"/>
                <w:sz w:val="24"/>
                <w:szCs w:val="24"/>
                <w:lang w:eastAsia="es-CO"/>
                <w14:ligatures w14:val="none"/>
              </w:rPr>
              <w:br/>
              <w:t>Centro de Comercio y Servicios</w:t>
            </w:r>
          </w:p>
        </w:tc>
      </w:tr>
      <w:tr w:rsidR="009F625D" w:rsidRPr="009F625D" w14:paraId="6768B3E7" w14:textId="77777777" w:rsidTr="009F625D">
        <w:trPr>
          <w:trHeight w:val="510"/>
        </w:trPr>
        <w:tc>
          <w:tcPr>
            <w:tcW w:w="0" w:type="auto"/>
            <w:shd w:val="clear" w:color="auto" w:fill="D9D9D9" w:themeFill="background1" w:themeFillShade="D9"/>
            <w:vAlign w:val="center"/>
            <w:hideMark/>
          </w:tcPr>
          <w:p w14:paraId="156A28AB" w14:textId="2AEC4844"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 Cristian Mauricio Otálora Clavijo</w:t>
            </w:r>
          </w:p>
        </w:tc>
        <w:tc>
          <w:tcPr>
            <w:tcW w:w="0" w:type="auto"/>
            <w:shd w:val="clear" w:color="auto" w:fill="D9D9D9" w:themeFill="background1" w:themeFillShade="D9"/>
            <w:vAlign w:val="center"/>
            <w:hideMark/>
          </w:tcPr>
          <w:p w14:paraId="24A6F3A7"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Desarrollador Fullstack</w:t>
            </w:r>
          </w:p>
        </w:tc>
        <w:tc>
          <w:tcPr>
            <w:tcW w:w="0" w:type="auto"/>
            <w:shd w:val="clear" w:color="auto" w:fill="D9D9D9" w:themeFill="background1" w:themeFillShade="D9"/>
            <w:vAlign w:val="center"/>
            <w:hideMark/>
          </w:tcPr>
          <w:p w14:paraId="33DE04BE"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Regional Tolima -</w:t>
            </w:r>
            <w:r w:rsidRPr="009F625D">
              <w:rPr>
                <w:rFonts w:eastAsia="Times New Roman" w:cs="Arial"/>
                <w:color w:val="000000"/>
                <w:kern w:val="0"/>
                <w:sz w:val="24"/>
                <w:szCs w:val="24"/>
                <w:lang w:eastAsia="es-CO"/>
                <w14:ligatures w14:val="none"/>
              </w:rPr>
              <w:br/>
              <w:t>Centro de Comercio y Servicios</w:t>
            </w:r>
          </w:p>
        </w:tc>
      </w:tr>
      <w:tr w:rsidR="009F625D" w:rsidRPr="009F625D" w14:paraId="2A0CBBC5" w14:textId="77777777" w:rsidTr="009F625D">
        <w:trPr>
          <w:trHeight w:val="510"/>
        </w:trPr>
        <w:tc>
          <w:tcPr>
            <w:tcW w:w="0" w:type="auto"/>
            <w:shd w:val="clear" w:color="auto" w:fill="FFFFFF" w:themeFill="background1"/>
            <w:vAlign w:val="center"/>
            <w:hideMark/>
          </w:tcPr>
          <w:p w14:paraId="36CA9EAD"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Gilberto Junior Rodríguez Rodríguez</w:t>
            </w:r>
          </w:p>
        </w:tc>
        <w:tc>
          <w:tcPr>
            <w:tcW w:w="0" w:type="auto"/>
            <w:shd w:val="clear" w:color="auto" w:fill="FFFFFF" w:themeFill="background1"/>
            <w:vAlign w:val="center"/>
            <w:hideMark/>
          </w:tcPr>
          <w:p w14:paraId="1636330F"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Storyboard de Ilustración</w:t>
            </w:r>
          </w:p>
        </w:tc>
        <w:tc>
          <w:tcPr>
            <w:tcW w:w="0" w:type="auto"/>
            <w:shd w:val="clear" w:color="auto" w:fill="FFFFFF" w:themeFill="background1"/>
            <w:vAlign w:val="center"/>
            <w:hideMark/>
          </w:tcPr>
          <w:p w14:paraId="3851829E"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Regional Tolima -</w:t>
            </w:r>
            <w:r w:rsidRPr="009F625D">
              <w:rPr>
                <w:rFonts w:eastAsia="Times New Roman" w:cs="Arial"/>
                <w:color w:val="000000"/>
                <w:kern w:val="0"/>
                <w:sz w:val="24"/>
                <w:szCs w:val="24"/>
                <w:lang w:eastAsia="es-CO"/>
                <w14:ligatures w14:val="none"/>
              </w:rPr>
              <w:br/>
              <w:t>Centro de Comercio y Servicios</w:t>
            </w:r>
          </w:p>
        </w:tc>
      </w:tr>
      <w:tr w:rsidR="009F625D" w:rsidRPr="009F625D" w14:paraId="30C03290" w14:textId="77777777" w:rsidTr="009F625D">
        <w:trPr>
          <w:trHeight w:val="510"/>
        </w:trPr>
        <w:tc>
          <w:tcPr>
            <w:tcW w:w="0" w:type="auto"/>
            <w:shd w:val="clear" w:color="auto" w:fill="D9D9D9" w:themeFill="background1" w:themeFillShade="D9"/>
            <w:vAlign w:val="center"/>
            <w:hideMark/>
          </w:tcPr>
          <w:p w14:paraId="458C3C46"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Maria Alejandra Briceño Vera</w:t>
            </w:r>
          </w:p>
        </w:tc>
        <w:tc>
          <w:tcPr>
            <w:tcW w:w="0" w:type="auto"/>
            <w:shd w:val="clear" w:color="auto" w:fill="D9D9D9" w:themeFill="background1" w:themeFillShade="D9"/>
            <w:vAlign w:val="center"/>
            <w:hideMark/>
          </w:tcPr>
          <w:p w14:paraId="2FF11CC0"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Producción</w:t>
            </w:r>
          </w:p>
        </w:tc>
        <w:tc>
          <w:tcPr>
            <w:tcW w:w="0" w:type="auto"/>
            <w:shd w:val="clear" w:color="auto" w:fill="D9D9D9" w:themeFill="background1" w:themeFillShade="D9"/>
            <w:vAlign w:val="center"/>
            <w:hideMark/>
          </w:tcPr>
          <w:p w14:paraId="4FE8CAFD"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 xml:space="preserve">Regional Tolima - </w:t>
            </w:r>
            <w:r w:rsidRPr="009F625D">
              <w:rPr>
                <w:rFonts w:eastAsia="Times New Roman" w:cs="Arial"/>
                <w:color w:val="000000"/>
                <w:kern w:val="0"/>
                <w:sz w:val="24"/>
                <w:szCs w:val="24"/>
                <w:lang w:eastAsia="es-CO"/>
                <w14:ligatures w14:val="none"/>
              </w:rPr>
              <w:br/>
              <w:t>Centro de Comercio y Servicios</w:t>
            </w:r>
          </w:p>
        </w:tc>
      </w:tr>
      <w:tr w:rsidR="009F625D" w:rsidRPr="009F625D" w14:paraId="41D33C8C" w14:textId="77777777" w:rsidTr="009F625D">
        <w:trPr>
          <w:trHeight w:val="480"/>
        </w:trPr>
        <w:tc>
          <w:tcPr>
            <w:tcW w:w="0" w:type="auto"/>
            <w:shd w:val="clear" w:color="auto" w:fill="FFFFFF" w:themeFill="background1"/>
            <w:vAlign w:val="center"/>
            <w:hideMark/>
          </w:tcPr>
          <w:p w14:paraId="5860924E"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Nelson Iván Vera Briceño</w:t>
            </w:r>
          </w:p>
        </w:tc>
        <w:tc>
          <w:tcPr>
            <w:tcW w:w="0" w:type="auto"/>
            <w:shd w:val="clear" w:color="auto" w:fill="FFFFFF" w:themeFill="background1"/>
            <w:vAlign w:val="center"/>
            <w:hideMark/>
          </w:tcPr>
          <w:p w14:paraId="0BD9ABEE"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Produccióon audiovisual</w:t>
            </w:r>
          </w:p>
        </w:tc>
        <w:tc>
          <w:tcPr>
            <w:tcW w:w="0" w:type="auto"/>
            <w:shd w:val="clear" w:color="auto" w:fill="FFFFFF" w:themeFill="background1"/>
            <w:vAlign w:val="center"/>
            <w:hideMark/>
          </w:tcPr>
          <w:p w14:paraId="38A58B06"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Regional Tolima -</w:t>
            </w:r>
            <w:r w:rsidRPr="009F625D">
              <w:rPr>
                <w:rFonts w:eastAsia="Times New Roman" w:cs="Arial"/>
                <w:color w:val="000000"/>
                <w:kern w:val="0"/>
                <w:sz w:val="24"/>
                <w:szCs w:val="24"/>
                <w:lang w:eastAsia="es-CO"/>
                <w14:ligatures w14:val="none"/>
              </w:rPr>
              <w:br/>
              <w:t>Centro de Comercio y Servicios</w:t>
            </w:r>
          </w:p>
        </w:tc>
      </w:tr>
      <w:tr w:rsidR="009F625D" w:rsidRPr="009F625D" w14:paraId="5C8A019A" w14:textId="77777777" w:rsidTr="009F625D">
        <w:trPr>
          <w:trHeight w:val="510"/>
        </w:trPr>
        <w:tc>
          <w:tcPr>
            <w:tcW w:w="0" w:type="auto"/>
            <w:shd w:val="clear" w:color="auto" w:fill="D9D9D9" w:themeFill="background1" w:themeFillShade="D9"/>
            <w:vAlign w:val="center"/>
            <w:hideMark/>
          </w:tcPr>
          <w:p w14:paraId="5FC698C1"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Oleg Litvin</w:t>
            </w:r>
          </w:p>
        </w:tc>
        <w:tc>
          <w:tcPr>
            <w:tcW w:w="0" w:type="auto"/>
            <w:shd w:val="clear" w:color="auto" w:fill="D9D9D9" w:themeFill="background1" w:themeFillShade="D9"/>
            <w:vAlign w:val="center"/>
            <w:hideMark/>
          </w:tcPr>
          <w:p w14:paraId="60DF1268"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 xml:space="preserve">Animador </w:t>
            </w:r>
          </w:p>
        </w:tc>
        <w:tc>
          <w:tcPr>
            <w:tcW w:w="0" w:type="auto"/>
            <w:shd w:val="clear" w:color="auto" w:fill="D9D9D9" w:themeFill="background1" w:themeFillShade="D9"/>
            <w:vAlign w:val="center"/>
            <w:hideMark/>
          </w:tcPr>
          <w:p w14:paraId="68D20801"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Regional Tolima -</w:t>
            </w:r>
            <w:r w:rsidRPr="009F625D">
              <w:rPr>
                <w:rFonts w:eastAsia="Times New Roman" w:cs="Arial"/>
                <w:color w:val="000000"/>
                <w:kern w:val="0"/>
                <w:sz w:val="24"/>
                <w:szCs w:val="24"/>
                <w:lang w:eastAsia="es-CO"/>
                <w14:ligatures w14:val="none"/>
              </w:rPr>
              <w:br/>
              <w:t>Centro de Comercio y Servicios</w:t>
            </w:r>
          </w:p>
        </w:tc>
      </w:tr>
      <w:tr w:rsidR="009F625D" w:rsidRPr="009F625D" w14:paraId="70D4FF3D" w14:textId="77777777" w:rsidTr="009F625D">
        <w:trPr>
          <w:trHeight w:val="525"/>
        </w:trPr>
        <w:tc>
          <w:tcPr>
            <w:tcW w:w="0" w:type="auto"/>
            <w:shd w:val="clear" w:color="auto" w:fill="FFFFFF" w:themeFill="background1"/>
            <w:vAlign w:val="center"/>
            <w:hideMark/>
          </w:tcPr>
          <w:p w14:paraId="356C58B9" w14:textId="05AFA63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 Cristian Mauricio Otálora Clavijo</w:t>
            </w:r>
          </w:p>
        </w:tc>
        <w:tc>
          <w:tcPr>
            <w:tcW w:w="0" w:type="auto"/>
            <w:shd w:val="clear" w:color="auto" w:fill="FFFFFF" w:themeFill="background1"/>
            <w:vAlign w:val="center"/>
            <w:hideMark/>
          </w:tcPr>
          <w:p w14:paraId="18947AA4"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Actividad Didáctica</w:t>
            </w:r>
          </w:p>
        </w:tc>
        <w:tc>
          <w:tcPr>
            <w:tcW w:w="0" w:type="auto"/>
            <w:shd w:val="clear" w:color="auto" w:fill="FFFFFF" w:themeFill="background1"/>
            <w:vAlign w:val="center"/>
            <w:hideMark/>
          </w:tcPr>
          <w:p w14:paraId="1331995B"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Regional Tolima -</w:t>
            </w:r>
            <w:r w:rsidRPr="009F625D">
              <w:rPr>
                <w:rFonts w:eastAsia="Times New Roman" w:cs="Arial"/>
                <w:color w:val="000000"/>
                <w:kern w:val="0"/>
                <w:sz w:val="24"/>
                <w:szCs w:val="24"/>
                <w:lang w:eastAsia="es-CO"/>
                <w14:ligatures w14:val="none"/>
              </w:rPr>
              <w:br/>
              <w:t>Centro de Comercio y Servicios</w:t>
            </w:r>
          </w:p>
        </w:tc>
      </w:tr>
      <w:tr w:rsidR="009F625D" w:rsidRPr="009F625D" w14:paraId="06D73271" w14:textId="77777777" w:rsidTr="009F625D">
        <w:trPr>
          <w:trHeight w:val="510"/>
        </w:trPr>
        <w:tc>
          <w:tcPr>
            <w:tcW w:w="0" w:type="auto"/>
            <w:shd w:val="clear" w:color="auto" w:fill="D9D9D9" w:themeFill="background1" w:themeFillShade="D9"/>
            <w:vAlign w:val="center"/>
            <w:hideMark/>
          </w:tcPr>
          <w:p w14:paraId="73EBAB6E"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Gilberto Naranjo Farfán</w:t>
            </w:r>
          </w:p>
        </w:tc>
        <w:tc>
          <w:tcPr>
            <w:tcW w:w="0" w:type="auto"/>
            <w:shd w:val="clear" w:color="auto" w:fill="D9D9D9" w:themeFill="background1" w:themeFillShade="D9"/>
            <w:vAlign w:val="center"/>
            <w:hideMark/>
          </w:tcPr>
          <w:p w14:paraId="331C989E"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Validación de contenidos accesibles</w:t>
            </w:r>
          </w:p>
        </w:tc>
        <w:tc>
          <w:tcPr>
            <w:tcW w:w="0" w:type="auto"/>
            <w:shd w:val="clear" w:color="auto" w:fill="D9D9D9" w:themeFill="background1" w:themeFillShade="D9"/>
            <w:vAlign w:val="center"/>
            <w:hideMark/>
          </w:tcPr>
          <w:p w14:paraId="6B17B066"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Regional Tolima -</w:t>
            </w:r>
            <w:r w:rsidRPr="009F625D">
              <w:rPr>
                <w:rFonts w:eastAsia="Times New Roman" w:cs="Arial"/>
                <w:color w:val="000000"/>
                <w:kern w:val="0"/>
                <w:sz w:val="24"/>
                <w:szCs w:val="24"/>
                <w:lang w:eastAsia="es-CO"/>
                <w14:ligatures w14:val="none"/>
              </w:rPr>
              <w:br/>
              <w:t>Centro de Comercio y Servicios</w:t>
            </w:r>
          </w:p>
        </w:tc>
      </w:tr>
      <w:tr w:rsidR="009F625D" w:rsidRPr="009F625D" w14:paraId="6C270D00" w14:textId="77777777" w:rsidTr="009F625D">
        <w:trPr>
          <w:trHeight w:val="525"/>
        </w:trPr>
        <w:tc>
          <w:tcPr>
            <w:tcW w:w="0" w:type="auto"/>
            <w:shd w:val="clear" w:color="auto" w:fill="FFFFFF" w:themeFill="background1"/>
            <w:vAlign w:val="center"/>
            <w:hideMark/>
          </w:tcPr>
          <w:p w14:paraId="08B6D66C"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lastRenderedPageBreak/>
              <w:t>Javier Mauricio Oviedo</w:t>
            </w:r>
          </w:p>
        </w:tc>
        <w:tc>
          <w:tcPr>
            <w:tcW w:w="0" w:type="auto"/>
            <w:shd w:val="clear" w:color="auto" w:fill="FFFFFF" w:themeFill="background1"/>
            <w:vAlign w:val="center"/>
            <w:hideMark/>
          </w:tcPr>
          <w:p w14:paraId="694C97A4"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Validación y vinculación en plataforma LMS</w:t>
            </w:r>
          </w:p>
        </w:tc>
        <w:tc>
          <w:tcPr>
            <w:tcW w:w="0" w:type="auto"/>
            <w:shd w:val="clear" w:color="auto" w:fill="FFFFFF" w:themeFill="background1"/>
            <w:vAlign w:val="center"/>
            <w:hideMark/>
          </w:tcPr>
          <w:p w14:paraId="3A626770" w14:textId="77777777" w:rsidR="009F625D" w:rsidRPr="009F625D" w:rsidRDefault="009F625D" w:rsidP="009F625D">
            <w:pPr>
              <w:spacing w:before="0" w:after="0" w:line="240" w:lineRule="auto"/>
              <w:ind w:firstLine="0"/>
              <w:rPr>
                <w:rFonts w:eastAsia="Times New Roman" w:cs="Arial"/>
                <w:color w:val="000000"/>
                <w:kern w:val="0"/>
                <w:sz w:val="24"/>
                <w:szCs w:val="24"/>
                <w:lang w:eastAsia="es-CO"/>
                <w14:ligatures w14:val="none"/>
              </w:rPr>
            </w:pPr>
            <w:r w:rsidRPr="009F625D">
              <w:rPr>
                <w:rFonts w:eastAsia="Times New Roman" w:cs="Arial"/>
                <w:color w:val="000000"/>
                <w:kern w:val="0"/>
                <w:sz w:val="24"/>
                <w:szCs w:val="24"/>
                <w:lang w:eastAsia="es-CO"/>
                <w14:ligatures w14:val="none"/>
              </w:rPr>
              <w:t>Regional Tolima -</w:t>
            </w:r>
            <w:r w:rsidRPr="009F625D">
              <w:rPr>
                <w:rFonts w:eastAsia="Times New Roman" w:cs="Arial"/>
                <w:color w:val="000000"/>
                <w:kern w:val="0"/>
                <w:sz w:val="24"/>
                <w:szCs w:val="24"/>
                <w:lang w:eastAsia="es-CO"/>
                <w14:ligatures w14:val="none"/>
              </w:rPr>
              <w:br/>
              <w:t>Centro de Comercio y Servicios</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2"/>
      <w:footerReference w:type="default" r:id="rId4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8ADAE9" w14:textId="77777777" w:rsidR="00E42475" w:rsidRDefault="00E42475" w:rsidP="00EC0858">
      <w:pPr>
        <w:spacing w:before="0" w:after="0" w:line="240" w:lineRule="auto"/>
      </w:pPr>
      <w:r>
        <w:separator/>
      </w:r>
    </w:p>
  </w:endnote>
  <w:endnote w:type="continuationSeparator" w:id="0">
    <w:p w14:paraId="1E8E2D71" w14:textId="77777777" w:rsidR="00E42475" w:rsidRDefault="00E4247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Content>
      <w:p w14:paraId="63607C71" w14:textId="438D45F6" w:rsidR="00D03798" w:rsidRDefault="00D03798">
        <w:pPr>
          <w:pStyle w:val="Piedepgina"/>
          <w:jc w:val="right"/>
        </w:pPr>
      </w:p>
    </w:sdtContent>
  </w:sdt>
  <w:p w14:paraId="3E67AFB0" w14:textId="77777777" w:rsidR="00D03798" w:rsidRDefault="00D0379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Content>
      <w:p w14:paraId="1439A049" w14:textId="77777777" w:rsidR="00D03798" w:rsidRDefault="00D03798">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D03798" w:rsidRPr="00E92C3E" w:rsidRDefault="00D03798"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D03798" w:rsidRPr="00E92C3E" w:rsidRDefault="00D03798"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D03798" w:rsidRDefault="00D0379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E0AB7A" w14:textId="77777777" w:rsidR="00E42475" w:rsidRDefault="00E42475" w:rsidP="00EC0858">
      <w:pPr>
        <w:spacing w:before="0" w:after="0" w:line="240" w:lineRule="auto"/>
      </w:pPr>
      <w:r>
        <w:separator/>
      </w:r>
    </w:p>
  </w:footnote>
  <w:footnote w:type="continuationSeparator" w:id="0">
    <w:p w14:paraId="1984310E" w14:textId="77777777" w:rsidR="00E42475" w:rsidRDefault="00E4247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D03798" w:rsidRDefault="00D03798">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AF3428"/>
    <w:multiLevelType w:val="hybridMultilevel"/>
    <w:tmpl w:val="3FEA4B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7F31EB4"/>
    <w:multiLevelType w:val="hybridMultilevel"/>
    <w:tmpl w:val="2E3C13E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0D037A8"/>
    <w:multiLevelType w:val="hybridMultilevel"/>
    <w:tmpl w:val="C4EE6B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1DD06C0"/>
    <w:multiLevelType w:val="hybridMultilevel"/>
    <w:tmpl w:val="378200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DDE7823"/>
    <w:multiLevelType w:val="hybridMultilevel"/>
    <w:tmpl w:val="53F2E9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95C6CE2"/>
    <w:multiLevelType w:val="hybridMultilevel"/>
    <w:tmpl w:val="C4CEC9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1" w15:restartNumberingAfterBreak="0">
    <w:nsid w:val="31280E50"/>
    <w:multiLevelType w:val="hybridMultilevel"/>
    <w:tmpl w:val="859AFA98"/>
    <w:lvl w:ilvl="0" w:tplc="52A63F36">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14B57E4"/>
    <w:multiLevelType w:val="hybridMultilevel"/>
    <w:tmpl w:val="229641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1C92A7A"/>
    <w:multiLevelType w:val="hybridMultilevel"/>
    <w:tmpl w:val="6DEEAB6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2396876"/>
    <w:multiLevelType w:val="hybridMultilevel"/>
    <w:tmpl w:val="820446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342F2174"/>
    <w:multiLevelType w:val="hybridMultilevel"/>
    <w:tmpl w:val="15189F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72957E6"/>
    <w:multiLevelType w:val="hybridMultilevel"/>
    <w:tmpl w:val="B48271DC"/>
    <w:lvl w:ilvl="0" w:tplc="5DDAE50A">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9" w15:restartNumberingAfterBreak="0">
    <w:nsid w:val="3FFB451F"/>
    <w:multiLevelType w:val="multilevel"/>
    <w:tmpl w:val="FFFFFFFF"/>
    <w:lvl w:ilvl="0">
      <w:start w:val="4"/>
      <w:numFmt w:val="decimal"/>
      <w:lvlText w:val="%1."/>
      <w:lvlJc w:val="left"/>
      <w:pPr>
        <w:ind w:left="360" w:hanging="360"/>
      </w:pPr>
    </w:lvl>
    <w:lvl w:ilvl="1">
      <w:start w:val="1"/>
      <w:numFmt w:val="decimal"/>
      <w:lvlText w:val="%1.%2."/>
      <w:lvlJc w:val="left"/>
      <w:pPr>
        <w:ind w:left="927" w:hanging="360"/>
      </w:p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20" w15:restartNumberingAfterBreak="0">
    <w:nsid w:val="428A6C28"/>
    <w:multiLevelType w:val="hybridMultilevel"/>
    <w:tmpl w:val="FE8622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C89698C"/>
    <w:multiLevelType w:val="hybridMultilevel"/>
    <w:tmpl w:val="62AE431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03E2342"/>
    <w:multiLevelType w:val="hybridMultilevel"/>
    <w:tmpl w:val="74F205F0"/>
    <w:lvl w:ilvl="0" w:tplc="52282396">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 w15:restartNumberingAfterBreak="0">
    <w:nsid w:val="541E406A"/>
    <w:multiLevelType w:val="hybridMultilevel"/>
    <w:tmpl w:val="ACB651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3B2706F"/>
    <w:multiLevelType w:val="hybridMultilevel"/>
    <w:tmpl w:val="37A2D2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5AC4A2F"/>
    <w:multiLevelType w:val="hybridMultilevel"/>
    <w:tmpl w:val="5D620C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9873C70"/>
    <w:multiLevelType w:val="hybridMultilevel"/>
    <w:tmpl w:val="A732C2FA"/>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31" w15:restartNumberingAfterBreak="0">
    <w:nsid w:val="69CA3967"/>
    <w:multiLevelType w:val="hybridMultilevel"/>
    <w:tmpl w:val="7FE84402"/>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32"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DBB6B79"/>
    <w:multiLevelType w:val="hybridMultilevel"/>
    <w:tmpl w:val="8A5A3E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6207364"/>
    <w:multiLevelType w:val="hybridMultilevel"/>
    <w:tmpl w:val="496665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79080CD3"/>
    <w:multiLevelType w:val="hybridMultilevel"/>
    <w:tmpl w:val="44387D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7ADB6473"/>
    <w:multiLevelType w:val="hybridMultilevel"/>
    <w:tmpl w:val="BAEED1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C161D1C"/>
    <w:multiLevelType w:val="multilevel"/>
    <w:tmpl w:val="34D2B80C"/>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CEF3689"/>
    <w:multiLevelType w:val="hybridMultilevel"/>
    <w:tmpl w:val="BA4EB3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E3A407D"/>
    <w:multiLevelType w:val="hybridMultilevel"/>
    <w:tmpl w:val="560C7D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EB4035A"/>
    <w:multiLevelType w:val="hybridMultilevel"/>
    <w:tmpl w:val="7152CB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7"/>
  </w:num>
  <w:num w:numId="2">
    <w:abstractNumId w:val="0"/>
  </w:num>
  <w:num w:numId="3">
    <w:abstractNumId w:val="8"/>
  </w:num>
  <w:num w:numId="4">
    <w:abstractNumId w:val="21"/>
  </w:num>
  <w:num w:numId="5">
    <w:abstractNumId w:val="29"/>
  </w:num>
  <w:num w:numId="6">
    <w:abstractNumId w:val="3"/>
  </w:num>
  <w:num w:numId="7">
    <w:abstractNumId w:val="28"/>
  </w:num>
  <w:num w:numId="8">
    <w:abstractNumId w:val="23"/>
  </w:num>
  <w:num w:numId="9">
    <w:abstractNumId w:val="10"/>
  </w:num>
  <w:num w:numId="10">
    <w:abstractNumId w:val="15"/>
  </w:num>
  <w:num w:numId="11">
    <w:abstractNumId w:val="32"/>
  </w:num>
  <w:num w:numId="12">
    <w:abstractNumId w:val="17"/>
  </w:num>
  <w:num w:numId="13">
    <w:abstractNumId w:val="6"/>
  </w:num>
  <w:num w:numId="14">
    <w:abstractNumId w:val="12"/>
  </w:num>
  <w:num w:numId="15">
    <w:abstractNumId w:val="24"/>
  </w:num>
  <w:num w:numId="16">
    <w:abstractNumId w:val="18"/>
  </w:num>
  <w:num w:numId="17">
    <w:abstractNumId w:val="4"/>
  </w:num>
  <w:num w:numId="18">
    <w:abstractNumId w:val="11"/>
  </w:num>
  <w:num w:numId="19">
    <w:abstractNumId w:val="7"/>
  </w:num>
  <w:num w:numId="20">
    <w:abstractNumId w:val="22"/>
  </w:num>
  <w:num w:numId="21">
    <w:abstractNumId w:val="39"/>
  </w:num>
  <w:num w:numId="22">
    <w:abstractNumId w:val="16"/>
  </w:num>
  <w:num w:numId="23">
    <w:abstractNumId w:val="2"/>
  </w:num>
  <w:num w:numId="24">
    <w:abstractNumId w:val="36"/>
  </w:num>
  <w:num w:numId="25">
    <w:abstractNumId w:val="27"/>
  </w:num>
  <w:num w:numId="26">
    <w:abstractNumId w:val="34"/>
  </w:num>
  <w:num w:numId="27">
    <w:abstractNumId w:val="31"/>
  </w:num>
  <w:num w:numId="28">
    <w:abstractNumId w:val="30"/>
  </w:num>
  <w:num w:numId="29">
    <w:abstractNumId w:val="38"/>
  </w:num>
  <w:num w:numId="30">
    <w:abstractNumId w:val="5"/>
  </w:num>
  <w:num w:numId="31">
    <w:abstractNumId w:val="35"/>
  </w:num>
  <w:num w:numId="32">
    <w:abstractNumId w:val="20"/>
  </w:num>
  <w:num w:numId="33">
    <w:abstractNumId w:val="40"/>
  </w:num>
  <w:num w:numId="34">
    <w:abstractNumId w:val="25"/>
  </w:num>
  <w:num w:numId="35">
    <w:abstractNumId w:val="14"/>
  </w:num>
  <w:num w:numId="36">
    <w:abstractNumId w:val="26"/>
  </w:num>
  <w:num w:numId="37">
    <w:abstractNumId w:val="19"/>
  </w:num>
  <w:num w:numId="38">
    <w:abstractNumId w:val="13"/>
  </w:num>
  <w:num w:numId="39">
    <w:abstractNumId w:val="1"/>
  </w:num>
  <w:num w:numId="40">
    <w:abstractNumId w:val="9"/>
  </w:num>
  <w:num w:numId="41">
    <w:abstractNumId w:val="3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35AC0"/>
    <w:rsid w:val="00040172"/>
    <w:rsid w:val="000434FA"/>
    <w:rsid w:val="0005476E"/>
    <w:rsid w:val="0006594F"/>
    <w:rsid w:val="00072B1B"/>
    <w:rsid w:val="000A4731"/>
    <w:rsid w:val="000A4B5D"/>
    <w:rsid w:val="000A5361"/>
    <w:rsid w:val="000C3F4A"/>
    <w:rsid w:val="000C5A51"/>
    <w:rsid w:val="000D5447"/>
    <w:rsid w:val="000F51A5"/>
    <w:rsid w:val="00110C17"/>
    <w:rsid w:val="00123EA6"/>
    <w:rsid w:val="00127C17"/>
    <w:rsid w:val="00157993"/>
    <w:rsid w:val="00160D56"/>
    <w:rsid w:val="0017719B"/>
    <w:rsid w:val="00182157"/>
    <w:rsid w:val="001A6D42"/>
    <w:rsid w:val="001B1140"/>
    <w:rsid w:val="001B3C10"/>
    <w:rsid w:val="001B57A6"/>
    <w:rsid w:val="001D590E"/>
    <w:rsid w:val="00203367"/>
    <w:rsid w:val="00211504"/>
    <w:rsid w:val="0022249E"/>
    <w:rsid w:val="002227A0"/>
    <w:rsid w:val="002401C2"/>
    <w:rsid w:val="002450B6"/>
    <w:rsid w:val="00284FD1"/>
    <w:rsid w:val="00291787"/>
    <w:rsid w:val="00296B7D"/>
    <w:rsid w:val="002B4853"/>
    <w:rsid w:val="002D0E97"/>
    <w:rsid w:val="002E5B3A"/>
    <w:rsid w:val="003137E4"/>
    <w:rsid w:val="003219FD"/>
    <w:rsid w:val="00351869"/>
    <w:rsid w:val="00353681"/>
    <w:rsid w:val="00372488"/>
    <w:rsid w:val="0037638E"/>
    <w:rsid w:val="0038306E"/>
    <w:rsid w:val="003842F1"/>
    <w:rsid w:val="003A0FFD"/>
    <w:rsid w:val="003B15D0"/>
    <w:rsid w:val="003C4559"/>
    <w:rsid w:val="003D1FAE"/>
    <w:rsid w:val="003E7363"/>
    <w:rsid w:val="00402C5B"/>
    <w:rsid w:val="00405967"/>
    <w:rsid w:val="004139C8"/>
    <w:rsid w:val="004234CC"/>
    <w:rsid w:val="00425E49"/>
    <w:rsid w:val="004300AD"/>
    <w:rsid w:val="004376E8"/>
    <w:rsid w:val="004554CA"/>
    <w:rsid w:val="004628BC"/>
    <w:rsid w:val="00495F48"/>
    <w:rsid w:val="004B15E9"/>
    <w:rsid w:val="004C2653"/>
    <w:rsid w:val="004F0542"/>
    <w:rsid w:val="0050650A"/>
    <w:rsid w:val="00512394"/>
    <w:rsid w:val="0052729E"/>
    <w:rsid w:val="00540F7F"/>
    <w:rsid w:val="005468A8"/>
    <w:rsid w:val="00565E48"/>
    <w:rsid w:val="00572AB2"/>
    <w:rsid w:val="0058441F"/>
    <w:rsid w:val="00586476"/>
    <w:rsid w:val="00590D20"/>
    <w:rsid w:val="006074C9"/>
    <w:rsid w:val="00653546"/>
    <w:rsid w:val="00657AB6"/>
    <w:rsid w:val="00680229"/>
    <w:rsid w:val="0069718E"/>
    <w:rsid w:val="006B14D2"/>
    <w:rsid w:val="006B55C4"/>
    <w:rsid w:val="006B7574"/>
    <w:rsid w:val="006C4664"/>
    <w:rsid w:val="006D5341"/>
    <w:rsid w:val="006E6D23"/>
    <w:rsid w:val="006F1C4B"/>
    <w:rsid w:val="006F6971"/>
    <w:rsid w:val="0070112D"/>
    <w:rsid w:val="0071528F"/>
    <w:rsid w:val="00723503"/>
    <w:rsid w:val="00746AD1"/>
    <w:rsid w:val="007B2854"/>
    <w:rsid w:val="007B5EF2"/>
    <w:rsid w:val="007B700E"/>
    <w:rsid w:val="007C2DD9"/>
    <w:rsid w:val="007F2B44"/>
    <w:rsid w:val="00804D03"/>
    <w:rsid w:val="00815320"/>
    <w:rsid w:val="008326A1"/>
    <w:rsid w:val="008353DB"/>
    <w:rsid w:val="00864F97"/>
    <w:rsid w:val="0089468F"/>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B24F1"/>
    <w:rsid w:val="009B57D3"/>
    <w:rsid w:val="009F625D"/>
    <w:rsid w:val="00A00B19"/>
    <w:rsid w:val="00A2799A"/>
    <w:rsid w:val="00A467EC"/>
    <w:rsid w:val="00A53247"/>
    <w:rsid w:val="00A667F5"/>
    <w:rsid w:val="00A67D01"/>
    <w:rsid w:val="00A72866"/>
    <w:rsid w:val="00AF3441"/>
    <w:rsid w:val="00B00EFB"/>
    <w:rsid w:val="00B155B6"/>
    <w:rsid w:val="00B41B36"/>
    <w:rsid w:val="00B63204"/>
    <w:rsid w:val="00B8508E"/>
    <w:rsid w:val="00B8759F"/>
    <w:rsid w:val="00B94CE1"/>
    <w:rsid w:val="00B9538F"/>
    <w:rsid w:val="00B9733A"/>
    <w:rsid w:val="00BA54B5"/>
    <w:rsid w:val="00BB016D"/>
    <w:rsid w:val="00BB207C"/>
    <w:rsid w:val="00BB336E"/>
    <w:rsid w:val="00BB6427"/>
    <w:rsid w:val="00BC20BA"/>
    <w:rsid w:val="00BF2E8A"/>
    <w:rsid w:val="00C05612"/>
    <w:rsid w:val="00C407C1"/>
    <w:rsid w:val="00C432EF"/>
    <w:rsid w:val="00C467A9"/>
    <w:rsid w:val="00C5146D"/>
    <w:rsid w:val="00C64C40"/>
    <w:rsid w:val="00C7377B"/>
    <w:rsid w:val="00C82BDA"/>
    <w:rsid w:val="00C92D4B"/>
    <w:rsid w:val="00C97D3D"/>
    <w:rsid w:val="00CA53DA"/>
    <w:rsid w:val="00CB479E"/>
    <w:rsid w:val="00CB57B3"/>
    <w:rsid w:val="00CE2C4A"/>
    <w:rsid w:val="00CF01EC"/>
    <w:rsid w:val="00D02957"/>
    <w:rsid w:val="00D03798"/>
    <w:rsid w:val="00D07BF8"/>
    <w:rsid w:val="00D13E46"/>
    <w:rsid w:val="00D16756"/>
    <w:rsid w:val="00D20676"/>
    <w:rsid w:val="00D55F04"/>
    <w:rsid w:val="00D578C7"/>
    <w:rsid w:val="00D672C1"/>
    <w:rsid w:val="00D77283"/>
    <w:rsid w:val="00D77E5E"/>
    <w:rsid w:val="00D8180B"/>
    <w:rsid w:val="00D92EC4"/>
    <w:rsid w:val="00DA046F"/>
    <w:rsid w:val="00DB4017"/>
    <w:rsid w:val="00DC10D3"/>
    <w:rsid w:val="00DE2964"/>
    <w:rsid w:val="00DF476C"/>
    <w:rsid w:val="00E42475"/>
    <w:rsid w:val="00E5020B"/>
    <w:rsid w:val="00E5193B"/>
    <w:rsid w:val="00E611DA"/>
    <w:rsid w:val="00E80018"/>
    <w:rsid w:val="00E82B24"/>
    <w:rsid w:val="00E92C3E"/>
    <w:rsid w:val="00EA0555"/>
    <w:rsid w:val="00EC0858"/>
    <w:rsid w:val="00EC279D"/>
    <w:rsid w:val="00EE4C61"/>
    <w:rsid w:val="00F02D19"/>
    <w:rsid w:val="00F24245"/>
    <w:rsid w:val="00F26557"/>
    <w:rsid w:val="00F328B2"/>
    <w:rsid w:val="00F35D2B"/>
    <w:rsid w:val="00F36C9D"/>
    <w:rsid w:val="00F731F5"/>
    <w:rsid w:val="00F81E9E"/>
    <w:rsid w:val="00F938DA"/>
    <w:rsid w:val="00FA0555"/>
    <w:rsid w:val="00FA7AF3"/>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1869"/>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9B24F1"/>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1869"/>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9B24F1"/>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F81E9E"/>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81E9E"/>
    <w:rPr>
      <w:rFonts w:ascii="Segoe UI" w:hAnsi="Segoe UI" w:cs="Segoe UI"/>
      <w:sz w:val="18"/>
      <w:szCs w:val="18"/>
    </w:rPr>
  </w:style>
  <w:style w:type="paragraph" w:styleId="Textocomentario">
    <w:name w:val="annotation text"/>
    <w:basedOn w:val="Normal"/>
    <w:link w:val="TextocomentarioCar"/>
    <w:uiPriority w:val="99"/>
    <w:unhideWhenUsed/>
    <w:rsid w:val="009B24F1"/>
    <w:pPr>
      <w:spacing w:line="240" w:lineRule="auto"/>
    </w:pPr>
    <w:rPr>
      <w:sz w:val="20"/>
      <w:szCs w:val="20"/>
    </w:rPr>
  </w:style>
  <w:style w:type="character" w:customStyle="1" w:styleId="TextocomentarioCar">
    <w:name w:val="Texto comentario Car"/>
    <w:basedOn w:val="Fuentedeprrafopredeter"/>
    <w:link w:val="Textocomentario"/>
    <w:uiPriority w:val="99"/>
    <w:rsid w:val="009B24F1"/>
    <w:rPr>
      <w:sz w:val="20"/>
      <w:szCs w:val="20"/>
    </w:rPr>
  </w:style>
  <w:style w:type="character" w:styleId="Refdecomentario">
    <w:name w:val="annotation reference"/>
    <w:basedOn w:val="Fuentedeprrafopredeter"/>
    <w:uiPriority w:val="99"/>
    <w:semiHidden/>
    <w:unhideWhenUsed/>
    <w:rsid w:val="009B24F1"/>
    <w:rPr>
      <w:sz w:val="16"/>
      <w:szCs w:val="16"/>
    </w:rPr>
  </w:style>
  <w:style w:type="table" w:customStyle="1" w:styleId="Tablaconcuadrcula4-nfasis61">
    <w:name w:val="Tabla con cuadrícula 4 - Énfasis 61"/>
    <w:basedOn w:val="Tablanormal"/>
    <w:next w:val="Tablaconcuadrcula4-nfasis6"/>
    <w:uiPriority w:val="49"/>
    <w:rsid w:val="009B24F1"/>
    <w:pPr>
      <w:spacing w:after="0" w:line="240" w:lineRule="auto"/>
    </w:pPr>
    <w:rPr>
      <w:rFonts w:ascii="Calibri" w:eastAsia="Calibri" w:hAnsi="Calibri" w:cs="Calibri"/>
      <w:kern w:val="0"/>
      <w:lang w:val="es-ES_tradnl" w:eastAsia="ja-JP"/>
      <w14:ligatures w14:val="none"/>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Tablaconcuadrcula4-nfasis6">
    <w:name w:val="Grid Table 4 Accent 6"/>
    <w:basedOn w:val="Tablanormal"/>
    <w:uiPriority w:val="49"/>
    <w:rsid w:val="009B24F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Normal0">
    <w:name w:val="Normal0"/>
    <w:qFormat/>
    <w:rsid w:val="00A467EC"/>
    <w:rPr>
      <w:rFonts w:ascii="Calibri" w:eastAsia="Calibri" w:hAnsi="Calibri" w:cs="Calibri"/>
      <w:kern w:val="0"/>
      <w:lang w:val="es-ES_tradnl" w:eastAsia="ja-JP"/>
      <w14:ligatures w14:val="none"/>
    </w:rPr>
  </w:style>
  <w:style w:type="table" w:customStyle="1" w:styleId="Tablaconcuadrcula4-nfasis62">
    <w:name w:val="Tabla con cuadrícula 4 - Énfasis 62"/>
    <w:basedOn w:val="Tablanormal"/>
    <w:next w:val="Tablaconcuadrcula4-nfasis6"/>
    <w:uiPriority w:val="49"/>
    <w:rsid w:val="00A467EC"/>
    <w:pPr>
      <w:spacing w:after="0" w:line="240" w:lineRule="auto"/>
    </w:pPr>
    <w:rPr>
      <w:rFonts w:ascii="Calibri" w:eastAsia="Calibri" w:hAnsi="Calibri" w:cs="Calibri"/>
      <w:kern w:val="0"/>
      <w:lang w:val="es-ES_tradnl" w:eastAsia="ja-JP"/>
      <w14:ligatures w14:val="none"/>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7186">
      <w:bodyDiv w:val="1"/>
      <w:marLeft w:val="0"/>
      <w:marRight w:val="0"/>
      <w:marTop w:val="0"/>
      <w:marBottom w:val="0"/>
      <w:divBdr>
        <w:top w:val="none" w:sz="0" w:space="0" w:color="auto"/>
        <w:left w:val="none" w:sz="0" w:space="0" w:color="auto"/>
        <w:bottom w:val="none" w:sz="0" w:space="0" w:color="auto"/>
        <w:right w:val="none" w:sz="0" w:space="0" w:color="auto"/>
      </w:divBdr>
      <w:divsChild>
        <w:div w:id="1267081802">
          <w:marLeft w:val="0"/>
          <w:marRight w:val="0"/>
          <w:marTop w:val="0"/>
          <w:marBottom w:val="0"/>
          <w:divBdr>
            <w:top w:val="none" w:sz="0" w:space="0" w:color="auto"/>
            <w:left w:val="none" w:sz="0" w:space="0" w:color="auto"/>
            <w:bottom w:val="none" w:sz="0" w:space="0" w:color="auto"/>
            <w:right w:val="none" w:sz="0" w:space="0" w:color="auto"/>
          </w:divBdr>
          <w:divsChild>
            <w:div w:id="1264336996">
              <w:marLeft w:val="0"/>
              <w:marRight w:val="0"/>
              <w:marTop w:val="0"/>
              <w:marBottom w:val="0"/>
              <w:divBdr>
                <w:top w:val="none" w:sz="0" w:space="0" w:color="auto"/>
                <w:left w:val="none" w:sz="0" w:space="0" w:color="auto"/>
                <w:bottom w:val="none" w:sz="0" w:space="0" w:color="auto"/>
                <w:right w:val="none" w:sz="0" w:space="0" w:color="auto"/>
              </w:divBdr>
              <w:divsChild>
                <w:div w:id="1021054528">
                  <w:marLeft w:val="0"/>
                  <w:marRight w:val="0"/>
                  <w:marTop w:val="0"/>
                  <w:marBottom w:val="0"/>
                  <w:divBdr>
                    <w:top w:val="none" w:sz="0" w:space="0" w:color="auto"/>
                    <w:left w:val="none" w:sz="0" w:space="0" w:color="auto"/>
                    <w:bottom w:val="none" w:sz="0" w:space="0" w:color="auto"/>
                    <w:right w:val="none" w:sz="0" w:space="0" w:color="auto"/>
                  </w:divBdr>
                </w:div>
              </w:divsChild>
            </w:div>
            <w:div w:id="1776436227">
              <w:marLeft w:val="0"/>
              <w:marRight w:val="0"/>
              <w:marTop w:val="0"/>
              <w:marBottom w:val="0"/>
              <w:divBdr>
                <w:top w:val="none" w:sz="0" w:space="0" w:color="auto"/>
                <w:left w:val="none" w:sz="0" w:space="0" w:color="auto"/>
                <w:bottom w:val="none" w:sz="0" w:space="0" w:color="auto"/>
                <w:right w:val="none" w:sz="0" w:space="0" w:color="auto"/>
              </w:divBdr>
            </w:div>
          </w:divsChild>
        </w:div>
        <w:div w:id="913927903">
          <w:marLeft w:val="0"/>
          <w:marRight w:val="0"/>
          <w:marTop w:val="0"/>
          <w:marBottom w:val="0"/>
          <w:divBdr>
            <w:top w:val="none" w:sz="0" w:space="0" w:color="auto"/>
            <w:left w:val="none" w:sz="0" w:space="0" w:color="auto"/>
            <w:bottom w:val="none" w:sz="0" w:space="0" w:color="auto"/>
            <w:right w:val="none" w:sz="0" w:space="0" w:color="auto"/>
          </w:divBdr>
          <w:divsChild>
            <w:div w:id="102388292">
              <w:marLeft w:val="0"/>
              <w:marRight w:val="0"/>
              <w:marTop w:val="0"/>
              <w:marBottom w:val="0"/>
              <w:divBdr>
                <w:top w:val="none" w:sz="0" w:space="0" w:color="auto"/>
                <w:left w:val="none" w:sz="0" w:space="0" w:color="auto"/>
                <w:bottom w:val="none" w:sz="0" w:space="0" w:color="auto"/>
                <w:right w:val="none" w:sz="0" w:space="0" w:color="auto"/>
              </w:divBdr>
              <w:divsChild>
                <w:div w:id="2075734149">
                  <w:marLeft w:val="0"/>
                  <w:marRight w:val="0"/>
                  <w:marTop w:val="0"/>
                  <w:marBottom w:val="0"/>
                  <w:divBdr>
                    <w:top w:val="none" w:sz="0" w:space="0" w:color="auto"/>
                    <w:left w:val="none" w:sz="0" w:space="0" w:color="auto"/>
                    <w:bottom w:val="none" w:sz="0" w:space="0" w:color="auto"/>
                    <w:right w:val="none" w:sz="0" w:space="0" w:color="auto"/>
                  </w:divBdr>
                </w:div>
              </w:divsChild>
            </w:div>
            <w:div w:id="209802280">
              <w:marLeft w:val="0"/>
              <w:marRight w:val="0"/>
              <w:marTop w:val="0"/>
              <w:marBottom w:val="0"/>
              <w:divBdr>
                <w:top w:val="none" w:sz="0" w:space="0" w:color="auto"/>
                <w:left w:val="none" w:sz="0" w:space="0" w:color="auto"/>
                <w:bottom w:val="none" w:sz="0" w:space="0" w:color="auto"/>
                <w:right w:val="none" w:sz="0" w:space="0" w:color="auto"/>
              </w:divBdr>
            </w:div>
          </w:divsChild>
        </w:div>
        <w:div w:id="316884865">
          <w:marLeft w:val="0"/>
          <w:marRight w:val="0"/>
          <w:marTop w:val="0"/>
          <w:marBottom w:val="0"/>
          <w:divBdr>
            <w:top w:val="none" w:sz="0" w:space="0" w:color="auto"/>
            <w:left w:val="none" w:sz="0" w:space="0" w:color="auto"/>
            <w:bottom w:val="none" w:sz="0" w:space="0" w:color="auto"/>
            <w:right w:val="none" w:sz="0" w:space="0" w:color="auto"/>
          </w:divBdr>
          <w:divsChild>
            <w:div w:id="727608323">
              <w:marLeft w:val="0"/>
              <w:marRight w:val="0"/>
              <w:marTop w:val="0"/>
              <w:marBottom w:val="0"/>
              <w:divBdr>
                <w:top w:val="none" w:sz="0" w:space="0" w:color="auto"/>
                <w:left w:val="none" w:sz="0" w:space="0" w:color="auto"/>
                <w:bottom w:val="none" w:sz="0" w:space="0" w:color="auto"/>
                <w:right w:val="none" w:sz="0" w:space="0" w:color="auto"/>
              </w:divBdr>
              <w:divsChild>
                <w:div w:id="369646249">
                  <w:marLeft w:val="0"/>
                  <w:marRight w:val="0"/>
                  <w:marTop w:val="0"/>
                  <w:marBottom w:val="0"/>
                  <w:divBdr>
                    <w:top w:val="none" w:sz="0" w:space="0" w:color="auto"/>
                    <w:left w:val="none" w:sz="0" w:space="0" w:color="auto"/>
                    <w:bottom w:val="none" w:sz="0" w:space="0" w:color="auto"/>
                    <w:right w:val="none" w:sz="0" w:space="0" w:color="auto"/>
                  </w:divBdr>
                </w:div>
              </w:divsChild>
            </w:div>
            <w:div w:id="1471435412">
              <w:marLeft w:val="0"/>
              <w:marRight w:val="0"/>
              <w:marTop w:val="0"/>
              <w:marBottom w:val="0"/>
              <w:divBdr>
                <w:top w:val="none" w:sz="0" w:space="0" w:color="auto"/>
                <w:left w:val="none" w:sz="0" w:space="0" w:color="auto"/>
                <w:bottom w:val="none" w:sz="0" w:space="0" w:color="auto"/>
                <w:right w:val="none" w:sz="0" w:space="0" w:color="auto"/>
              </w:divBdr>
            </w:div>
          </w:divsChild>
        </w:div>
        <w:div w:id="84230372">
          <w:marLeft w:val="0"/>
          <w:marRight w:val="0"/>
          <w:marTop w:val="0"/>
          <w:marBottom w:val="0"/>
          <w:divBdr>
            <w:top w:val="none" w:sz="0" w:space="0" w:color="auto"/>
            <w:left w:val="none" w:sz="0" w:space="0" w:color="auto"/>
            <w:bottom w:val="none" w:sz="0" w:space="0" w:color="auto"/>
            <w:right w:val="none" w:sz="0" w:space="0" w:color="auto"/>
          </w:divBdr>
          <w:divsChild>
            <w:div w:id="2043163748">
              <w:marLeft w:val="0"/>
              <w:marRight w:val="0"/>
              <w:marTop w:val="0"/>
              <w:marBottom w:val="0"/>
              <w:divBdr>
                <w:top w:val="none" w:sz="0" w:space="0" w:color="auto"/>
                <w:left w:val="none" w:sz="0" w:space="0" w:color="auto"/>
                <w:bottom w:val="none" w:sz="0" w:space="0" w:color="auto"/>
                <w:right w:val="none" w:sz="0" w:space="0" w:color="auto"/>
              </w:divBdr>
              <w:divsChild>
                <w:div w:id="1194804322">
                  <w:marLeft w:val="0"/>
                  <w:marRight w:val="0"/>
                  <w:marTop w:val="0"/>
                  <w:marBottom w:val="0"/>
                  <w:divBdr>
                    <w:top w:val="none" w:sz="0" w:space="0" w:color="auto"/>
                    <w:left w:val="none" w:sz="0" w:space="0" w:color="auto"/>
                    <w:bottom w:val="none" w:sz="0" w:space="0" w:color="auto"/>
                    <w:right w:val="none" w:sz="0" w:space="0" w:color="auto"/>
                  </w:divBdr>
                </w:div>
              </w:divsChild>
            </w:div>
            <w:div w:id="180519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8256">
      <w:bodyDiv w:val="1"/>
      <w:marLeft w:val="0"/>
      <w:marRight w:val="0"/>
      <w:marTop w:val="0"/>
      <w:marBottom w:val="0"/>
      <w:divBdr>
        <w:top w:val="none" w:sz="0" w:space="0" w:color="auto"/>
        <w:left w:val="none" w:sz="0" w:space="0" w:color="auto"/>
        <w:bottom w:val="none" w:sz="0" w:space="0" w:color="auto"/>
        <w:right w:val="none" w:sz="0" w:space="0" w:color="auto"/>
      </w:divBdr>
    </w:div>
    <w:div w:id="144129927">
      <w:bodyDiv w:val="1"/>
      <w:marLeft w:val="0"/>
      <w:marRight w:val="0"/>
      <w:marTop w:val="0"/>
      <w:marBottom w:val="0"/>
      <w:divBdr>
        <w:top w:val="none" w:sz="0" w:space="0" w:color="auto"/>
        <w:left w:val="none" w:sz="0" w:space="0" w:color="auto"/>
        <w:bottom w:val="none" w:sz="0" w:space="0" w:color="auto"/>
        <w:right w:val="none" w:sz="0" w:space="0" w:color="auto"/>
      </w:divBdr>
      <w:divsChild>
        <w:div w:id="520242152">
          <w:marLeft w:val="0"/>
          <w:marRight w:val="0"/>
          <w:marTop w:val="0"/>
          <w:marBottom w:val="0"/>
          <w:divBdr>
            <w:top w:val="none" w:sz="0" w:space="0" w:color="auto"/>
            <w:left w:val="none" w:sz="0" w:space="0" w:color="auto"/>
            <w:bottom w:val="none" w:sz="0" w:space="0" w:color="auto"/>
            <w:right w:val="none" w:sz="0" w:space="0" w:color="auto"/>
          </w:divBdr>
          <w:divsChild>
            <w:div w:id="1885168834">
              <w:marLeft w:val="0"/>
              <w:marRight w:val="0"/>
              <w:marTop w:val="0"/>
              <w:marBottom w:val="720"/>
              <w:divBdr>
                <w:top w:val="none" w:sz="0" w:space="0" w:color="auto"/>
                <w:left w:val="none" w:sz="0" w:space="0" w:color="auto"/>
                <w:bottom w:val="none" w:sz="0" w:space="0" w:color="auto"/>
                <w:right w:val="none" w:sz="0" w:space="0" w:color="auto"/>
              </w:divBdr>
            </w:div>
          </w:divsChild>
        </w:div>
        <w:div w:id="393968654">
          <w:marLeft w:val="0"/>
          <w:marRight w:val="0"/>
          <w:marTop w:val="0"/>
          <w:marBottom w:val="0"/>
          <w:divBdr>
            <w:top w:val="none" w:sz="0" w:space="0" w:color="auto"/>
            <w:left w:val="none" w:sz="0" w:space="0" w:color="auto"/>
            <w:bottom w:val="none" w:sz="0" w:space="0" w:color="auto"/>
            <w:right w:val="none" w:sz="0" w:space="0" w:color="auto"/>
          </w:divBdr>
          <w:divsChild>
            <w:div w:id="506754974">
              <w:marLeft w:val="0"/>
              <w:marRight w:val="0"/>
              <w:marTop w:val="0"/>
              <w:marBottom w:val="0"/>
              <w:divBdr>
                <w:top w:val="none" w:sz="0" w:space="0" w:color="auto"/>
                <w:left w:val="none" w:sz="0" w:space="0" w:color="auto"/>
                <w:bottom w:val="none" w:sz="0" w:space="0" w:color="auto"/>
                <w:right w:val="none" w:sz="0" w:space="0" w:color="auto"/>
              </w:divBdr>
              <w:divsChild>
                <w:div w:id="1697731260">
                  <w:marLeft w:val="0"/>
                  <w:marRight w:val="0"/>
                  <w:marTop w:val="0"/>
                  <w:marBottom w:val="0"/>
                  <w:divBdr>
                    <w:top w:val="none" w:sz="0" w:space="0" w:color="auto"/>
                    <w:left w:val="none" w:sz="0" w:space="0" w:color="auto"/>
                    <w:bottom w:val="none" w:sz="0" w:space="0" w:color="auto"/>
                    <w:right w:val="none" w:sz="0" w:space="0" w:color="auto"/>
                  </w:divBdr>
                  <w:divsChild>
                    <w:div w:id="683479887">
                      <w:marLeft w:val="0"/>
                      <w:marRight w:val="0"/>
                      <w:marTop w:val="0"/>
                      <w:marBottom w:val="0"/>
                      <w:divBdr>
                        <w:top w:val="none" w:sz="0" w:space="0" w:color="auto"/>
                        <w:left w:val="none" w:sz="0" w:space="0" w:color="auto"/>
                        <w:bottom w:val="none" w:sz="0" w:space="0" w:color="auto"/>
                        <w:right w:val="none" w:sz="0" w:space="0" w:color="auto"/>
                      </w:divBdr>
                    </w:div>
                    <w:div w:id="49769749">
                      <w:marLeft w:val="0"/>
                      <w:marRight w:val="0"/>
                      <w:marTop w:val="0"/>
                      <w:marBottom w:val="0"/>
                      <w:divBdr>
                        <w:top w:val="none" w:sz="0" w:space="0" w:color="auto"/>
                        <w:left w:val="none" w:sz="0" w:space="0" w:color="auto"/>
                        <w:bottom w:val="none" w:sz="0" w:space="0" w:color="auto"/>
                        <w:right w:val="none" w:sz="0" w:space="0" w:color="auto"/>
                      </w:divBdr>
                      <w:divsChild>
                        <w:div w:id="132481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40692">
          <w:marLeft w:val="0"/>
          <w:marRight w:val="0"/>
          <w:marTop w:val="0"/>
          <w:marBottom w:val="0"/>
          <w:divBdr>
            <w:top w:val="none" w:sz="0" w:space="0" w:color="auto"/>
            <w:left w:val="none" w:sz="0" w:space="0" w:color="auto"/>
            <w:bottom w:val="none" w:sz="0" w:space="0" w:color="auto"/>
            <w:right w:val="none" w:sz="0" w:space="0" w:color="auto"/>
          </w:divBdr>
          <w:divsChild>
            <w:div w:id="1225679422">
              <w:marLeft w:val="0"/>
              <w:marRight w:val="0"/>
              <w:marTop w:val="0"/>
              <w:marBottom w:val="0"/>
              <w:divBdr>
                <w:top w:val="none" w:sz="0" w:space="0" w:color="auto"/>
                <w:left w:val="none" w:sz="0" w:space="0" w:color="auto"/>
                <w:bottom w:val="none" w:sz="0" w:space="0" w:color="auto"/>
                <w:right w:val="none" w:sz="0" w:space="0" w:color="auto"/>
              </w:divBdr>
              <w:divsChild>
                <w:div w:id="954403836">
                  <w:marLeft w:val="0"/>
                  <w:marRight w:val="0"/>
                  <w:marTop w:val="0"/>
                  <w:marBottom w:val="0"/>
                  <w:divBdr>
                    <w:top w:val="none" w:sz="0" w:space="0" w:color="auto"/>
                    <w:left w:val="none" w:sz="0" w:space="0" w:color="auto"/>
                    <w:bottom w:val="none" w:sz="0" w:space="0" w:color="auto"/>
                    <w:right w:val="none" w:sz="0" w:space="0" w:color="auto"/>
                  </w:divBdr>
                  <w:divsChild>
                    <w:div w:id="952708437">
                      <w:marLeft w:val="0"/>
                      <w:marRight w:val="0"/>
                      <w:marTop w:val="0"/>
                      <w:marBottom w:val="0"/>
                      <w:divBdr>
                        <w:top w:val="none" w:sz="0" w:space="0" w:color="auto"/>
                        <w:left w:val="none" w:sz="0" w:space="0" w:color="auto"/>
                        <w:bottom w:val="none" w:sz="0" w:space="0" w:color="auto"/>
                        <w:right w:val="none" w:sz="0" w:space="0" w:color="auto"/>
                      </w:divBdr>
                      <w:divsChild>
                        <w:div w:id="1420061722">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sChild>
        </w:div>
      </w:divsChild>
    </w:div>
    <w:div w:id="162013248">
      <w:bodyDiv w:val="1"/>
      <w:marLeft w:val="0"/>
      <w:marRight w:val="0"/>
      <w:marTop w:val="0"/>
      <w:marBottom w:val="0"/>
      <w:divBdr>
        <w:top w:val="none" w:sz="0" w:space="0" w:color="auto"/>
        <w:left w:val="none" w:sz="0" w:space="0" w:color="auto"/>
        <w:bottom w:val="none" w:sz="0" w:space="0" w:color="auto"/>
        <w:right w:val="none" w:sz="0" w:space="0" w:color="auto"/>
      </w:divBdr>
    </w:div>
    <w:div w:id="430588055">
      <w:bodyDiv w:val="1"/>
      <w:marLeft w:val="0"/>
      <w:marRight w:val="0"/>
      <w:marTop w:val="0"/>
      <w:marBottom w:val="0"/>
      <w:divBdr>
        <w:top w:val="none" w:sz="0" w:space="0" w:color="auto"/>
        <w:left w:val="none" w:sz="0" w:space="0" w:color="auto"/>
        <w:bottom w:val="none" w:sz="0" w:space="0" w:color="auto"/>
        <w:right w:val="none" w:sz="0" w:space="0" w:color="auto"/>
      </w:divBdr>
      <w:divsChild>
        <w:div w:id="599021918">
          <w:marLeft w:val="0"/>
          <w:marRight w:val="0"/>
          <w:marTop w:val="0"/>
          <w:marBottom w:val="0"/>
          <w:divBdr>
            <w:top w:val="none" w:sz="0" w:space="0" w:color="auto"/>
            <w:left w:val="none" w:sz="0" w:space="0" w:color="auto"/>
            <w:bottom w:val="none" w:sz="0" w:space="0" w:color="auto"/>
            <w:right w:val="none" w:sz="0" w:space="0" w:color="auto"/>
          </w:divBdr>
          <w:divsChild>
            <w:div w:id="116339673">
              <w:marLeft w:val="0"/>
              <w:marRight w:val="0"/>
              <w:marTop w:val="0"/>
              <w:marBottom w:val="720"/>
              <w:divBdr>
                <w:top w:val="none" w:sz="0" w:space="0" w:color="auto"/>
                <w:left w:val="none" w:sz="0" w:space="0" w:color="auto"/>
                <w:bottom w:val="none" w:sz="0" w:space="0" w:color="auto"/>
                <w:right w:val="none" w:sz="0" w:space="0" w:color="auto"/>
              </w:divBdr>
            </w:div>
          </w:divsChild>
        </w:div>
        <w:div w:id="1637829448">
          <w:marLeft w:val="0"/>
          <w:marRight w:val="0"/>
          <w:marTop w:val="0"/>
          <w:marBottom w:val="0"/>
          <w:divBdr>
            <w:top w:val="none" w:sz="0" w:space="0" w:color="auto"/>
            <w:left w:val="none" w:sz="0" w:space="0" w:color="auto"/>
            <w:bottom w:val="none" w:sz="0" w:space="0" w:color="auto"/>
            <w:right w:val="none" w:sz="0" w:space="0" w:color="auto"/>
          </w:divBdr>
          <w:divsChild>
            <w:div w:id="2115905441">
              <w:marLeft w:val="0"/>
              <w:marRight w:val="0"/>
              <w:marTop w:val="0"/>
              <w:marBottom w:val="0"/>
              <w:divBdr>
                <w:top w:val="none" w:sz="0" w:space="0" w:color="auto"/>
                <w:left w:val="none" w:sz="0" w:space="0" w:color="auto"/>
                <w:bottom w:val="none" w:sz="0" w:space="0" w:color="auto"/>
                <w:right w:val="none" w:sz="0" w:space="0" w:color="auto"/>
              </w:divBdr>
              <w:divsChild>
                <w:div w:id="310908215">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613681589">
      <w:bodyDiv w:val="1"/>
      <w:marLeft w:val="0"/>
      <w:marRight w:val="0"/>
      <w:marTop w:val="0"/>
      <w:marBottom w:val="0"/>
      <w:divBdr>
        <w:top w:val="none" w:sz="0" w:space="0" w:color="auto"/>
        <w:left w:val="none" w:sz="0" w:space="0" w:color="auto"/>
        <w:bottom w:val="none" w:sz="0" w:space="0" w:color="auto"/>
        <w:right w:val="none" w:sz="0" w:space="0" w:color="auto"/>
      </w:divBdr>
      <w:divsChild>
        <w:div w:id="584148128">
          <w:marLeft w:val="0"/>
          <w:marRight w:val="0"/>
          <w:marTop w:val="0"/>
          <w:marBottom w:val="0"/>
          <w:divBdr>
            <w:top w:val="none" w:sz="0" w:space="0" w:color="auto"/>
            <w:left w:val="none" w:sz="0" w:space="0" w:color="auto"/>
            <w:bottom w:val="none" w:sz="0" w:space="0" w:color="auto"/>
            <w:right w:val="none" w:sz="0" w:space="0" w:color="auto"/>
          </w:divBdr>
        </w:div>
        <w:div w:id="12655169">
          <w:marLeft w:val="0"/>
          <w:marRight w:val="0"/>
          <w:marTop w:val="0"/>
          <w:marBottom w:val="0"/>
          <w:divBdr>
            <w:top w:val="none" w:sz="0" w:space="0" w:color="auto"/>
            <w:left w:val="none" w:sz="0" w:space="0" w:color="auto"/>
            <w:bottom w:val="none" w:sz="0" w:space="0" w:color="auto"/>
            <w:right w:val="none" w:sz="0" w:space="0" w:color="auto"/>
          </w:divBdr>
        </w:div>
        <w:div w:id="944574516">
          <w:marLeft w:val="0"/>
          <w:marRight w:val="0"/>
          <w:marTop w:val="0"/>
          <w:marBottom w:val="0"/>
          <w:divBdr>
            <w:top w:val="none" w:sz="0" w:space="0" w:color="auto"/>
            <w:left w:val="none" w:sz="0" w:space="0" w:color="auto"/>
            <w:bottom w:val="none" w:sz="0" w:space="0" w:color="auto"/>
            <w:right w:val="none" w:sz="0" w:space="0" w:color="auto"/>
          </w:divBdr>
        </w:div>
        <w:div w:id="469834663">
          <w:marLeft w:val="0"/>
          <w:marRight w:val="0"/>
          <w:marTop w:val="0"/>
          <w:marBottom w:val="0"/>
          <w:divBdr>
            <w:top w:val="none" w:sz="0" w:space="0" w:color="auto"/>
            <w:left w:val="none" w:sz="0" w:space="0" w:color="auto"/>
            <w:bottom w:val="none" w:sz="0" w:space="0" w:color="auto"/>
            <w:right w:val="none" w:sz="0" w:space="0" w:color="auto"/>
          </w:divBdr>
        </w:div>
        <w:div w:id="1901667302">
          <w:marLeft w:val="0"/>
          <w:marRight w:val="0"/>
          <w:marTop w:val="0"/>
          <w:marBottom w:val="0"/>
          <w:divBdr>
            <w:top w:val="none" w:sz="0" w:space="0" w:color="auto"/>
            <w:left w:val="none" w:sz="0" w:space="0" w:color="auto"/>
            <w:bottom w:val="none" w:sz="0" w:space="0" w:color="auto"/>
            <w:right w:val="none" w:sz="0" w:space="0" w:color="auto"/>
          </w:divBdr>
        </w:div>
        <w:div w:id="1019156724">
          <w:marLeft w:val="0"/>
          <w:marRight w:val="0"/>
          <w:marTop w:val="0"/>
          <w:marBottom w:val="0"/>
          <w:divBdr>
            <w:top w:val="none" w:sz="0" w:space="0" w:color="auto"/>
            <w:left w:val="none" w:sz="0" w:space="0" w:color="auto"/>
            <w:bottom w:val="none" w:sz="0" w:space="0" w:color="auto"/>
            <w:right w:val="none" w:sz="0" w:space="0" w:color="auto"/>
          </w:divBdr>
        </w:div>
        <w:div w:id="1676612397">
          <w:marLeft w:val="0"/>
          <w:marRight w:val="0"/>
          <w:marTop w:val="0"/>
          <w:marBottom w:val="0"/>
          <w:divBdr>
            <w:top w:val="none" w:sz="0" w:space="0" w:color="auto"/>
            <w:left w:val="none" w:sz="0" w:space="0" w:color="auto"/>
            <w:bottom w:val="none" w:sz="0" w:space="0" w:color="auto"/>
            <w:right w:val="none" w:sz="0" w:space="0" w:color="auto"/>
          </w:divBdr>
        </w:div>
        <w:div w:id="712316710">
          <w:marLeft w:val="0"/>
          <w:marRight w:val="0"/>
          <w:marTop w:val="0"/>
          <w:marBottom w:val="0"/>
          <w:divBdr>
            <w:top w:val="none" w:sz="0" w:space="0" w:color="auto"/>
            <w:left w:val="none" w:sz="0" w:space="0" w:color="auto"/>
            <w:bottom w:val="none" w:sz="0" w:space="0" w:color="auto"/>
            <w:right w:val="none" w:sz="0" w:space="0" w:color="auto"/>
          </w:divBdr>
        </w:div>
        <w:div w:id="699087325">
          <w:marLeft w:val="0"/>
          <w:marRight w:val="0"/>
          <w:marTop w:val="0"/>
          <w:marBottom w:val="0"/>
          <w:divBdr>
            <w:top w:val="none" w:sz="0" w:space="0" w:color="auto"/>
            <w:left w:val="none" w:sz="0" w:space="0" w:color="auto"/>
            <w:bottom w:val="none" w:sz="0" w:space="0" w:color="auto"/>
            <w:right w:val="none" w:sz="0" w:space="0" w:color="auto"/>
          </w:divBdr>
        </w:div>
        <w:div w:id="1912276620">
          <w:marLeft w:val="0"/>
          <w:marRight w:val="0"/>
          <w:marTop w:val="0"/>
          <w:marBottom w:val="0"/>
          <w:divBdr>
            <w:top w:val="none" w:sz="0" w:space="0" w:color="auto"/>
            <w:left w:val="none" w:sz="0" w:space="0" w:color="auto"/>
            <w:bottom w:val="none" w:sz="0" w:space="0" w:color="auto"/>
            <w:right w:val="none" w:sz="0" w:space="0" w:color="auto"/>
          </w:divBdr>
        </w:div>
        <w:div w:id="863129083">
          <w:marLeft w:val="0"/>
          <w:marRight w:val="0"/>
          <w:marTop w:val="0"/>
          <w:marBottom w:val="0"/>
          <w:divBdr>
            <w:top w:val="none" w:sz="0" w:space="0" w:color="auto"/>
            <w:left w:val="none" w:sz="0" w:space="0" w:color="auto"/>
            <w:bottom w:val="none" w:sz="0" w:space="0" w:color="auto"/>
            <w:right w:val="none" w:sz="0" w:space="0" w:color="auto"/>
          </w:divBdr>
        </w:div>
      </w:divsChild>
    </w:div>
    <w:div w:id="623002322">
      <w:bodyDiv w:val="1"/>
      <w:marLeft w:val="0"/>
      <w:marRight w:val="0"/>
      <w:marTop w:val="0"/>
      <w:marBottom w:val="0"/>
      <w:divBdr>
        <w:top w:val="none" w:sz="0" w:space="0" w:color="auto"/>
        <w:left w:val="none" w:sz="0" w:space="0" w:color="auto"/>
        <w:bottom w:val="none" w:sz="0" w:space="0" w:color="auto"/>
        <w:right w:val="none" w:sz="0" w:space="0" w:color="auto"/>
      </w:divBdr>
    </w:div>
    <w:div w:id="690380120">
      <w:bodyDiv w:val="1"/>
      <w:marLeft w:val="0"/>
      <w:marRight w:val="0"/>
      <w:marTop w:val="0"/>
      <w:marBottom w:val="0"/>
      <w:divBdr>
        <w:top w:val="none" w:sz="0" w:space="0" w:color="auto"/>
        <w:left w:val="none" w:sz="0" w:space="0" w:color="auto"/>
        <w:bottom w:val="none" w:sz="0" w:space="0" w:color="auto"/>
        <w:right w:val="none" w:sz="0" w:space="0" w:color="auto"/>
      </w:divBdr>
      <w:divsChild>
        <w:div w:id="1841040410">
          <w:marLeft w:val="0"/>
          <w:marRight w:val="0"/>
          <w:marTop w:val="0"/>
          <w:marBottom w:val="0"/>
          <w:divBdr>
            <w:top w:val="none" w:sz="0" w:space="0" w:color="auto"/>
            <w:left w:val="none" w:sz="0" w:space="0" w:color="auto"/>
            <w:bottom w:val="none" w:sz="0" w:space="0" w:color="auto"/>
            <w:right w:val="none" w:sz="0" w:space="0" w:color="auto"/>
          </w:divBdr>
          <w:divsChild>
            <w:div w:id="1507093988">
              <w:marLeft w:val="0"/>
              <w:marRight w:val="0"/>
              <w:marTop w:val="0"/>
              <w:marBottom w:val="720"/>
              <w:divBdr>
                <w:top w:val="none" w:sz="0" w:space="0" w:color="auto"/>
                <w:left w:val="none" w:sz="0" w:space="0" w:color="auto"/>
                <w:bottom w:val="none" w:sz="0" w:space="0" w:color="auto"/>
                <w:right w:val="none" w:sz="0" w:space="0" w:color="auto"/>
              </w:divBdr>
            </w:div>
          </w:divsChild>
        </w:div>
        <w:div w:id="1290209331">
          <w:marLeft w:val="0"/>
          <w:marRight w:val="0"/>
          <w:marTop w:val="0"/>
          <w:marBottom w:val="0"/>
          <w:divBdr>
            <w:top w:val="none" w:sz="0" w:space="0" w:color="auto"/>
            <w:left w:val="none" w:sz="0" w:space="0" w:color="auto"/>
            <w:bottom w:val="none" w:sz="0" w:space="0" w:color="auto"/>
            <w:right w:val="none" w:sz="0" w:space="0" w:color="auto"/>
          </w:divBdr>
          <w:divsChild>
            <w:div w:id="907226461">
              <w:marLeft w:val="0"/>
              <w:marRight w:val="0"/>
              <w:marTop w:val="0"/>
              <w:marBottom w:val="0"/>
              <w:divBdr>
                <w:top w:val="none" w:sz="0" w:space="0" w:color="auto"/>
                <w:left w:val="none" w:sz="0" w:space="0" w:color="auto"/>
                <w:bottom w:val="none" w:sz="0" w:space="0" w:color="auto"/>
                <w:right w:val="none" w:sz="0" w:space="0" w:color="auto"/>
              </w:divBdr>
              <w:divsChild>
                <w:div w:id="1268082621">
                  <w:marLeft w:val="0"/>
                  <w:marRight w:val="0"/>
                  <w:marTop w:val="0"/>
                  <w:marBottom w:val="0"/>
                  <w:divBdr>
                    <w:top w:val="none" w:sz="0" w:space="0" w:color="auto"/>
                    <w:left w:val="none" w:sz="0" w:space="0" w:color="auto"/>
                    <w:bottom w:val="none" w:sz="0" w:space="0" w:color="auto"/>
                    <w:right w:val="none" w:sz="0" w:space="0" w:color="auto"/>
                  </w:divBdr>
                </w:div>
                <w:div w:id="1072433177">
                  <w:marLeft w:val="0"/>
                  <w:marRight w:val="0"/>
                  <w:marTop w:val="0"/>
                  <w:marBottom w:val="0"/>
                  <w:divBdr>
                    <w:top w:val="none" w:sz="0" w:space="0" w:color="auto"/>
                    <w:left w:val="none" w:sz="0" w:space="0" w:color="auto"/>
                    <w:bottom w:val="none" w:sz="0" w:space="0" w:color="auto"/>
                    <w:right w:val="none" w:sz="0" w:space="0" w:color="auto"/>
                  </w:divBdr>
                  <w:divsChild>
                    <w:div w:id="1183863668">
                      <w:marLeft w:val="0"/>
                      <w:marRight w:val="120"/>
                      <w:marTop w:val="0"/>
                      <w:marBottom w:val="0"/>
                      <w:divBdr>
                        <w:top w:val="none" w:sz="0" w:space="0" w:color="auto"/>
                        <w:left w:val="none" w:sz="0" w:space="0" w:color="auto"/>
                        <w:bottom w:val="none" w:sz="0" w:space="0" w:color="auto"/>
                        <w:right w:val="none" w:sz="0" w:space="0" w:color="auto"/>
                      </w:divBdr>
                    </w:div>
                    <w:div w:id="36649445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785462538">
          <w:marLeft w:val="0"/>
          <w:marRight w:val="0"/>
          <w:marTop w:val="0"/>
          <w:marBottom w:val="0"/>
          <w:divBdr>
            <w:top w:val="none" w:sz="0" w:space="0" w:color="auto"/>
            <w:left w:val="none" w:sz="0" w:space="0" w:color="auto"/>
            <w:bottom w:val="none" w:sz="0" w:space="0" w:color="auto"/>
            <w:right w:val="none" w:sz="0" w:space="0" w:color="auto"/>
          </w:divBdr>
          <w:divsChild>
            <w:div w:id="1184393495">
              <w:marLeft w:val="0"/>
              <w:marRight w:val="0"/>
              <w:marTop w:val="0"/>
              <w:marBottom w:val="0"/>
              <w:divBdr>
                <w:top w:val="none" w:sz="0" w:space="0" w:color="auto"/>
                <w:left w:val="none" w:sz="0" w:space="0" w:color="auto"/>
                <w:bottom w:val="none" w:sz="0" w:space="0" w:color="auto"/>
                <w:right w:val="none" w:sz="0" w:space="0" w:color="auto"/>
              </w:divBdr>
              <w:divsChild>
                <w:div w:id="562642853">
                  <w:marLeft w:val="0"/>
                  <w:marRight w:val="0"/>
                  <w:marTop w:val="0"/>
                  <w:marBottom w:val="0"/>
                  <w:divBdr>
                    <w:top w:val="none" w:sz="0" w:space="0" w:color="auto"/>
                    <w:left w:val="none" w:sz="0" w:space="0" w:color="auto"/>
                    <w:bottom w:val="none" w:sz="0" w:space="0" w:color="auto"/>
                    <w:right w:val="none" w:sz="0" w:space="0" w:color="auto"/>
                  </w:divBdr>
                </w:div>
              </w:divsChild>
            </w:div>
            <w:div w:id="990871095">
              <w:marLeft w:val="0"/>
              <w:marRight w:val="0"/>
              <w:marTop w:val="0"/>
              <w:marBottom w:val="0"/>
              <w:divBdr>
                <w:top w:val="none" w:sz="0" w:space="0" w:color="auto"/>
                <w:left w:val="none" w:sz="0" w:space="0" w:color="auto"/>
                <w:bottom w:val="none" w:sz="0" w:space="0" w:color="auto"/>
                <w:right w:val="none" w:sz="0" w:space="0" w:color="auto"/>
              </w:divBdr>
            </w:div>
          </w:divsChild>
        </w:div>
        <w:div w:id="702022345">
          <w:marLeft w:val="0"/>
          <w:marRight w:val="0"/>
          <w:marTop w:val="0"/>
          <w:marBottom w:val="0"/>
          <w:divBdr>
            <w:top w:val="none" w:sz="0" w:space="0" w:color="auto"/>
            <w:left w:val="none" w:sz="0" w:space="0" w:color="auto"/>
            <w:bottom w:val="none" w:sz="0" w:space="0" w:color="auto"/>
            <w:right w:val="none" w:sz="0" w:space="0" w:color="auto"/>
          </w:divBdr>
          <w:divsChild>
            <w:div w:id="1572540685">
              <w:marLeft w:val="0"/>
              <w:marRight w:val="0"/>
              <w:marTop w:val="0"/>
              <w:marBottom w:val="720"/>
              <w:divBdr>
                <w:top w:val="none" w:sz="0" w:space="0" w:color="auto"/>
                <w:left w:val="none" w:sz="0" w:space="0" w:color="auto"/>
                <w:bottom w:val="none" w:sz="0" w:space="0" w:color="auto"/>
                <w:right w:val="none" w:sz="0" w:space="0" w:color="auto"/>
              </w:divBdr>
            </w:div>
          </w:divsChild>
        </w:div>
        <w:div w:id="1936673935">
          <w:marLeft w:val="0"/>
          <w:marRight w:val="0"/>
          <w:marTop w:val="0"/>
          <w:marBottom w:val="0"/>
          <w:divBdr>
            <w:top w:val="none" w:sz="0" w:space="0" w:color="auto"/>
            <w:left w:val="none" w:sz="0" w:space="0" w:color="auto"/>
            <w:bottom w:val="none" w:sz="0" w:space="0" w:color="auto"/>
            <w:right w:val="none" w:sz="0" w:space="0" w:color="auto"/>
          </w:divBdr>
          <w:divsChild>
            <w:div w:id="640771035">
              <w:marLeft w:val="0"/>
              <w:marRight w:val="0"/>
              <w:marTop w:val="0"/>
              <w:marBottom w:val="0"/>
              <w:divBdr>
                <w:top w:val="none" w:sz="0" w:space="0" w:color="auto"/>
                <w:left w:val="none" w:sz="0" w:space="0" w:color="auto"/>
                <w:bottom w:val="none" w:sz="0" w:space="0" w:color="auto"/>
                <w:right w:val="none" w:sz="0" w:space="0" w:color="auto"/>
              </w:divBdr>
              <w:divsChild>
                <w:div w:id="1509641312">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835539182">
      <w:bodyDiv w:val="1"/>
      <w:marLeft w:val="0"/>
      <w:marRight w:val="0"/>
      <w:marTop w:val="0"/>
      <w:marBottom w:val="0"/>
      <w:divBdr>
        <w:top w:val="none" w:sz="0" w:space="0" w:color="auto"/>
        <w:left w:val="none" w:sz="0" w:space="0" w:color="auto"/>
        <w:bottom w:val="none" w:sz="0" w:space="0" w:color="auto"/>
        <w:right w:val="none" w:sz="0" w:space="0" w:color="auto"/>
      </w:divBdr>
    </w:div>
    <w:div w:id="988751306">
      <w:bodyDiv w:val="1"/>
      <w:marLeft w:val="0"/>
      <w:marRight w:val="0"/>
      <w:marTop w:val="0"/>
      <w:marBottom w:val="0"/>
      <w:divBdr>
        <w:top w:val="none" w:sz="0" w:space="0" w:color="auto"/>
        <w:left w:val="none" w:sz="0" w:space="0" w:color="auto"/>
        <w:bottom w:val="none" w:sz="0" w:space="0" w:color="auto"/>
        <w:right w:val="none" w:sz="0" w:space="0" w:color="auto"/>
      </w:divBdr>
      <w:divsChild>
        <w:div w:id="1123696146">
          <w:marLeft w:val="0"/>
          <w:marRight w:val="0"/>
          <w:marTop w:val="0"/>
          <w:marBottom w:val="720"/>
          <w:divBdr>
            <w:top w:val="none" w:sz="0" w:space="0" w:color="auto"/>
            <w:left w:val="none" w:sz="0" w:space="0" w:color="auto"/>
            <w:bottom w:val="single" w:sz="18" w:space="15" w:color="E8E8E8"/>
            <w:right w:val="none" w:sz="0" w:space="0" w:color="auto"/>
          </w:divBdr>
          <w:divsChild>
            <w:div w:id="693071194">
              <w:marLeft w:val="0"/>
              <w:marRight w:val="225"/>
              <w:marTop w:val="0"/>
              <w:marBottom w:val="0"/>
              <w:divBdr>
                <w:top w:val="none" w:sz="0" w:space="0" w:color="auto"/>
                <w:left w:val="none" w:sz="0" w:space="0" w:color="auto"/>
                <w:bottom w:val="none" w:sz="0" w:space="0" w:color="auto"/>
                <w:right w:val="none" w:sz="0" w:space="0" w:color="auto"/>
              </w:divBdr>
            </w:div>
          </w:divsChild>
        </w:div>
        <w:div w:id="855584228">
          <w:marLeft w:val="0"/>
          <w:marRight w:val="0"/>
          <w:marTop w:val="0"/>
          <w:marBottom w:val="0"/>
          <w:divBdr>
            <w:top w:val="none" w:sz="0" w:space="0" w:color="auto"/>
            <w:left w:val="none" w:sz="0" w:space="0" w:color="auto"/>
            <w:bottom w:val="none" w:sz="0" w:space="0" w:color="auto"/>
            <w:right w:val="none" w:sz="0" w:space="0" w:color="auto"/>
          </w:divBdr>
          <w:divsChild>
            <w:div w:id="1649818651">
              <w:marLeft w:val="0"/>
              <w:marRight w:val="0"/>
              <w:marTop w:val="0"/>
              <w:marBottom w:val="0"/>
              <w:divBdr>
                <w:top w:val="none" w:sz="0" w:space="0" w:color="auto"/>
                <w:left w:val="none" w:sz="0" w:space="0" w:color="auto"/>
                <w:bottom w:val="none" w:sz="0" w:space="0" w:color="auto"/>
                <w:right w:val="none" w:sz="0" w:space="0" w:color="auto"/>
              </w:divBdr>
            </w:div>
            <w:div w:id="1762413288">
              <w:marLeft w:val="0"/>
              <w:marRight w:val="0"/>
              <w:marTop w:val="0"/>
              <w:marBottom w:val="0"/>
              <w:divBdr>
                <w:top w:val="none" w:sz="0" w:space="0" w:color="auto"/>
                <w:left w:val="none" w:sz="0" w:space="0" w:color="auto"/>
                <w:bottom w:val="none" w:sz="0" w:space="0" w:color="auto"/>
                <w:right w:val="none" w:sz="0" w:space="0" w:color="auto"/>
              </w:divBdr>
            </w:div>
          </w:divsChild>
        </w:div>
        <w:div w:id="1179849489">
          <w:marLeft w:val="0"/>
          <w:marRight w:val="0"/>
          <w:marTop w:val="0"/>
          <w:marBottom w:val="0"/>
          <w:divBdr>
            <w:top w:val="none" w:sz="0" w:space="0" w:color="auto"/>
            <w:left w:val="none" w:sz="0" w:space="0" w:color="auto"/>
            <w:bottom w:val="none" w:sz="0" w:space="0" w:color="auto"/>
            <w:right w:val="none" w:sz="0" w:space="0" w:color="auto"/>
          </w:divBdr>
          <w:divsChild>
            <w:div w:id="281231590">
              <w:marLeft w:val="0"/>
              <w:marRight w:val="0"/>
              <w:marTop w:val="0"/>
              <w:marBottom w:val="720"/>
              <w:divBdr>
                <w:top w:val="none" w:sz="0" w:space="0" w:color="auto"/>
                <w:left w:val="none" w:sz="0" w:space="0" w:color="auto"/>
                <w:bottom w:val="none" w:sz="0" w:space="0" w:color="auto"/>
                <w:right w:val="none" w:sz="0" w:space="0" w:color="auto"/>
              </w:divBdr>
            </w:div>
          </w:divsChild>
        </w:div>
        <w:div w:id="1712993318">
          <w:marLeft w:val="0"/>
          <w:marRight w:val="0"/>
          <w:marTop w:val="0"/>
          <w:marBottom w:val="0"/>
          <w:divBdr>
            <w:top w:val="none" w:sz="0" w:space="0" w:color="auto"/>
            <w:left w:val="none" w:sz="0" w:space="0" w:color="auto"/>
            <w:bottom w:val="none" w:sz="0" w:space="0" w:color="auto"/>
            <w:right w:val="none" w:sz="0" w:space="0" w:color="auto"/>
          </w:divBdr>
          <w:divsChild>
            <w:div w:id="2088529964">
              <w:marLeft w:val="0"/>
              <w:marRight w:val="0"/>
              <w:marTop w:val="0"/>
              <w:marBottom w:val="0"/>
              <w:divBdr>
                <w:top w:val="none" w:sz="0" w:space="0" w:color="auto"/>
                <w:left w:val="none" w:sz="0" w:space="0" w:color="auto"/>
                <w:bottom w:val="none" w:sz="0" w:space="0" w:color="auto"/>
                <w:right w:val="none" w:sz="0" w:space="0" w:color="auto"/>
              </w:divBdr>
              <w:divsChild>
                <w:div w:id="1711563206">
                  <w:marLeft w:val="0"/>
                  <w:marRight w:val="0"/>
                  <w:marTop w:val="0"/>
                  <w:marBottom w:val="0"/>
                  <w:divBdr>
                    <w:top w:val="none" w:sz="0" w:space="0" w:color="auto"/>
                    <w:left w:val="none" w:sz="0" w:space="0" w:color="auto"/>
                    <w:bottom w:val="none" w:sz="0" w:space="0" w:color="auto"/>
                    <w:right w:val="none" w:sz="0" w:space="0" w:color="auto"/>
                  </w:divBdr>
                  <w:divsChild>
                    <w:div w:id="1236627033">
                      <w:marLeft w:val="0"/>
                      <w:marRight w:val="0"/>
                      <w:marTop w:val="0"/>
                      <w:marBottom w:val="0"/>
                      <w:divBdr>
                        <w:top w:val="none" w:sz="0" w:space="0" w:color="auto"/>
                        <w:left w:val="none" w:sz="0" w:space="0" w:color="auto"/>
                        <w:bottom w:val="none" w:sz="0" w:space="0" w:color="auto"/>
                        <w:right w:val="none" w:sz="0" w:space="0" w:color="auto"/>
                      </w:divBdr>
                      <w:divsChild>
                        <w:div w:id="1970087904">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sChild>
        </w:div>
      </w:divsChild>
    </w:div>
    <w:div w:id="1097671624">
      <w:bodyDiv w:val="1"/>
      <w:marLeft w:val="0"/>
      <w:marRight w:val="0"/>
      <w:marTop w:val="0"/>
      <w:marBottom w:val="0"/>
      <w:divBdr>
        <w:top w:val="none" w:sz="0" w:space="0" w:color="auto"/>
        <w:left w:val="none" w:sz="0" w:space="0" w:color="auto"/>
        <w:bottom w:val="none" w:sz="0" w:space="0" w:color="auto"/>
        <w:right w:val="none" w:sz="0" w:space="0" w:color="auto"/>
      </w:divBdr>
    </w:div>
    <w:div w:id="1224680637">
      <w:bodyDiv w:val="1"/>
      <w:marLeft w:val="0"/>
      <w:marRight w:val="0"/>
      <w:marTop w:val="0"/>
      <w:marBottom w:val="0"/>
      <w:divBdr>
        <w:top w:val="none" w:sz="0" w:space="0" w:color="auto"/>
        <w:left w:val="none" w:sz="0" w:space="0" w:color="auto"/>
        <w:bottom w:val="none" w:sz="0" w:space="0" w:color="auto"/>
        <w:right w:val="none" w:sz="0" w:space="0" w:color="auto"/>
      </w:divBdr>
    </w:div>
    <w:div w:id="1366908775">
      <w:bodyDiv w:val="1"/>
      <w:marLeft w:val="0"/>
      <w:marRight w:val="0"/>
      <w:marTop w:val="0"/>
      <w:marBottom w:val="0"/>
      <w:divBdr>
        <w:top w:val="none" w:sz="0" w:space="0" w:color="auto"/>
        <w:left w:val="none" w:sz="0" w:space="0" w:color="auto"/>
        <w:bottom w:val="none" w:sz="0" w:space="0" w:color="auto"/>
        <w:right w:val="none" w:sz="0" w:space="0" w:color="auto"/>
      </w:divBdr>
    </w:div>
    <w:div w:id="1403798598">
      <w:bodyDiv w:val="1"/>
      <w:marLeft w:val="0"/>
      <w:marRight w:val="0"/>
      <w:marTop w:val="0"/>
      <w:marBottom w:val="0"/>
      <w:divBdr>
        <w:top w:val="none" w:sz="0" w:space="0" w:color="auto"/>
        <w:left w:val="none" w:sz="0" w:space="0" w:color="auto"/>
        <w:bottom w:val="none" w:sz="0" w:space="0" w:color="auto"/>
        <w:right w:val="none" w:sz="0" w:space="0" w:color="auto"/>
      </w:divBdr>
    </w:div>
    <w:div w:id="1541550552">
      <w:bodyDiv w:val="1"/>
      <w:marLeft w:val="0"/>
      <w:marRight w:val="0"/>
      <w:marTop w:val="0"/>
      <w:marBottom w:val="0"/>
      <w:divBdr>
        <w:top w:val="none" w:sz="0" w:space="0" w:color="auto"/>
        <w:left w:val="none" w:sz="0" w:space="0" w:color="auto"/>
        <w:bottom w:val="none" w:sz="0" w:space="0" w:color="auto"/>
        <w:right w:val="none" w:sz="0" w:space="0" w:color="auto"/>
      </w:divBdr>
    </w:div>
    <w:div w:id="1687632544">
      <w:bodyDiv w:val="1"/>
      <w:marLeft w:val="0"/>
      <w:marRight w:val="0"/>
      <w:marTop w:val="0"/>
      <w:marBottom w:val="0"/>
      <w:divBdr>
        <w:top w:val="none" w:sz="0" w:space="0" w:color="auto"/>
        <w:left w:val="none" w:sz="0" w:space="0" w:color="auto"/>
        <w:bottom w:val="none" w:sz="0" w:space="0" w:color="auto"/>
        <w:right w:val="none" w:sz="0" w:space="0" w:color="auto"/>
      </w:divBdr>
      <w:divsChild>
        <w:div w:id="407389139">
          <w:marLeft w:val="0"/>
          <w:marRight w:val="0"/>
          <w:marTop w:val="0"/>
          <w:marBottom w:val="720"/>
          <w:divBdr>
            <w:top w:val="none" w:sz="0" w:space="0" w:color="auto"/>
            <w:left w:val="none" w:sz="0" w:space="0" w:color="auto"/>
            <w:bottom w:val="single" w:sz="18" w:space="15" w:color="E8E8E8"/>
            <w:right w:val="none" w:sz="0" w:space="0" w:color="auto"/>
          </w:divBdr>
          <w:divsChild>
            <w:div w:id="813522040">
              <w:marLeft w:val="0"/>
              <w:marRight w:val="225"/>
              <w:marTop w:val="0"/>
              <w:marBottom w:val="0"/>
              <w:divBdr>
                <w:top w:val="none" w:sz="0" w:space="0" w:color="auto"/>
                <w:left w:val="none" w:sz="0" w:space="0" w:color="auto"/>
                <w:bottom w:val="none" w:sz="0" w:space="0" w:color="auto"/>
                <w:right w:val="none" w:sz="0" w:space="0" w:color="auto"/>
              </w:divBdr>
            </w:div>
          </w:divsChild>
        </w:div>
        <w:div w:id="1974939020">
          <w:marLeft w:val="0"/>
          <w:marRight w:val="0"/>
          <w:marTop w:val="0"/>
          <w:marBottom w:val="0"/>
          <w:divBdr>
            <w:top w:val="none" w:sz="0" w:space="0" w:color="auto"/>
            <w:left w:val="none" w:sz="0" w:space="0" w:color="auto"/>
            <w:bottom w:val="none" w:sz="0" w:space="0" w:color="auto"/>
            <w:right w:val="none" w:sz="0" w:space="0" w:color="auto"/>
          </w:divBdr>
          <w:divsChild>
            <w:div w:id="497313350">
              <w:marLeft w:val="0"/>
              <w:marRight w:val="0"/>
              <w:marTop w:val="0"/>
              <w:marBottom w:val="0"/>
              <w:divBdr>
                <w:top w:val="none" w:sz="0" w:space="0" w:color="auto"/>
                <w:left w:val="none" w:sz="0" w:space="0" w:color="auto"/>
                <w:bottom w:val="none" w:sz="0" w:space="0" w:color="auto"/>
                <w:right w:val="none" w:sz="0" w:space="0" w:color="auto"/>
              </w:divBdr>
            </w:div>
            <w:div w:id="978801362">
              <w:marLeft w:val="0"/>
              <w:marRight w:val="0"/>
              <w:marTop w:val="0"/>
              <w:marBottom w:val="0"/>
              <w:divBdr>
                <w:top w:val="none" w:sz="0" w:space="0" w:color="auto"/>
                <w:left w:val="none" w:sz="0" w:space="0" w:color="auto"/>
                <w:bottom w:val="none" w:sz="0" w:space="0" w:color="auto"/>
                <w:right w:val="none" w:sz="0" w:space="0" w:color="auto"/>
              </w:divBdr>
            </w:div>
          </w:divsChild>
        </w:div>
        <w:div w:id="993684674">
          <w:marLeft w:val="0"/>
          <w:marRight w:val="0"/>
          <w:marTop w:val="0"/>
          <w:marBottom w:val="0"/>
          <w:divBdr>
            <w:top w:val="none" w:sz="0" w:space="0" w:color="auto"/>
            <w:left w:val="none" w:sz="0" w:space="0" w:color="auto"/>
            <w:bottom w:val="none" w:sz="0" w:space="0" w:color="auto"/>
            <w:right w:val="none" w:sz="0" w:space="0" w:color="auto"/>
          </w:divBdr>
          <w:divsChild>
            <w:div w:id="1691295948">
              <w:marLeft w:val="0"/>
              <w:marRight w:val="0"/>
              <w:marTop w:val="0"/>
              <w:marBottom w:val="720"/>
              <w:divBdr>
                <w:top w:val="none" w:sz="0" w:space="0" w:color="auto"/>
                <w:left w:val="none" w:sz="0" w:space="0" w:color="auto"/>
                <w:bottom w:val="none" w:sz="0" w:space="0" w:color="auto"/>
                <w:right w:val="none" w:sz="0" w:space="0" w:color="auto"/>
              </w:divBdr>
            </w:div>
          </w:divsChild>
        </w:div>
        <w:div w:id="1871987090">
          <w:marLeft w:val="0"/>
          <w:marRight w:val="0"/>
          <w:marTop w:val="0"/>
          <w:marBottom w:val="0"/>
          <w:divBdr>
            <w:top w:val="none" w:sz="0" w:space="0" w:color="auto"/>
            <w:left w:val="none" w:sz="0" w:space="0" w:color="auto"/>
            <w:bottom w:val="none" w:sz="0" w:space="0" w:color="auto"/>
            <w:right w:val="none" w:sz="0" w:space="0" w:color="auto"/>
          </w:divBdr>
          <w:divsChild>
            <w:div w:id="56822766">
              <w:marLeft w:val="0"/>
              <w:marRight w:val="0"/>
              <w:marTop w:val="0"/>
              <w:marBottom w:val="0"/>
              <w:divBdr>
                <w:top w:val="none" w:sz="0" w:space="0" w:color="auto"/>
                <w:left w:val="none" w:sz="0" w:space="0" w:color="auto"/>
                <w:bottom w:val="none" w:sz="0" w:space="0" w:color="auto"/>
                <w:right w:val="none" w:sz="0" w:space="0" w:color="auto"/>
              </w:divBdr>
            </w:div>
            <w:div w:id="1885828517">
              <w:marLeft w:val="0"/>
              <w:marRight w:val="0"/>
              <w:marTop w:val="0"/>
              <w:marBottom w:val="0"/>
              <w:divBdr>
                <w:top w:val="none" w:sz="0" w:space="0" w:color="auto"/>
                <w:left w:val="none" w:sz="0" w:space="0" w:color="auto"/>
                <w:bottom w:val="none" w:sz="0" w:space="0" w:color="auto"/>
                <w:right w:val="none" w:sz="0" w:space="0" w:color="auto"/>
              </w:divBdr>
              <w:divsChild>
                <w:div w:id="1175533486">
                  <w:marLeft w:val="0"/>
                  <w:marRight w:val="0"/>
                  <w:marTop w:val="0"/>
                  <w:marBottom w:val="0"/>
                  <w:divBdr>
                    <w:top w:val="none" w:sz="0" w:space="0" w:color="auto"/>
                    <w:left w:val="none" w:sz="0" w:space="0" w:color="auto"/>
                    <w:bottom w:val="none" w:sz="0" w:space="0" w:color="auto"/>
                    <w:right w:val="none" w:sz="0" w:space="0" w:color="auto"/>
                  </w:divBdr>
                  <w:divsChild>
                    <w:div w:id="729886014">
                      <w:marLeft w:val="0"/>
                      <w:marRight w:val="0"/>
                      <w:marTop w:val="0"/>
                      <w:marBottom w:val="0"/>
                      <w:divBdr>
                        <w:top w:val="none" w:sz="0" w:space="0" w:color="auto"/>
                        <w:left w:val="none" w:sz="0" w:space="0" w:color="auto"/>
                        <w:bottom w:val="none" w:sz="0" w:space="0" w:color="auto"/>
                        <w:right w:val="none" w:sz="0" w:space="0" w:color="auto"/>
                      </w:divBdr>
                    </w:div>
                  </w:divsChild>
                </w:div>
                <w:div w:id="1487743547">
                  <w:marLeft w:val="0"/>
                  <w:marRight w:val="0"/>
                  <w:marTop w:val="0"/>
                  <w:marBottom w:val="0"/>
                  <w:divBdr>
                    <w:top w:val="none" w:sz="0" w:space="0" w:color="auto"/>
                    <w:left w:val="none" w:sz="0" w:space="0" w:color="auto"/>
                    <w:bottom w:val="none" w:sz="0" w:space="0" w:color="auto"/>
                    <w:right w:val="none" w:sz="0" w:space="0" w:color="auto"/>
                  </w:divBdr>
                  <w:divsChild>
                    <w:div w:id="356850709">
                      <w:marLeft w:val="0"/>
                      <w:marRight w:val="0"/>
                      <w:marTop w:val="0"/>
                      <w:marBottom w:val="0"/>
                      <w:divBdr>
                        <w:top w:val="none" w:sz="0" w:space="0" w:color="auto"/>
                        <w:left w:val="none" w:sz="0" w:space="0" w:color="auto"/>
                        <w:bottom w:val="none" w:sz="0" w:space="0" w:color="auto"/>
                        <w:right w:val="none" w:sz="0" w:space="0" w:color="auto"/>
                      </w:divBdr>
                    </w:div>
                  </w:divsChild>
                </w:div>
                <w:div w:id="1468662415">
                  <w:marLeft w:val="0"/>
                  <w:marRight w:val="0"/>
                  <w:marTop w:val="0"/>
                  <w:marBottom w:val="0"/>
                  <w:divBdr>
                    <w:top w:val="none" w:sz="0" w:space="0" w:color="auto"/>
                    <w:left w:val="none" w:sz="0" w:space="0" w:color="auto"/>
                    <w:bottom w:val="none" w:sz="0" w:space="0" w:color="auto"/>
                    <w:right w:val="none" w:sz="0" w:space="0" w:color="auto"/>
                  </w:divBdr>
                  <w:divsChild>
                    <w:div w:id="819613634">
                      <w:marLeft w:val="0"/>
                      <w:marRight w:val="0"/>
                      <w:marTop w:val="0"/>
                      <w:marBottom w:val="0"/>
                      <w:divBdr>
                        <w:top w:val="none" w:sz="0" w:space="0" w:color="auto"/>
                        <w:left w:val="none" w:sz="0" w:space="0" w:color="auto"/>
                        <w:bottom w:val="none" w:sz="0" w:space="0" w:color="auto"/>
                        <w:right w:val="none" w:sz="0" w:space="0" w:color="auto"/>
                      </w:divBdr>
                    </w:div>
                  </w:divsChild>
                </w:div>
                <w:div w:id="1112284050">
                  <w:marLeft w:val="0"/>
                  <w:marRight w:val="0"/>
                  <w:marTop w:val="0"/>
                  <w:marBottom w:val="0"/>
                  <w:divBdr>
                    <w:top w:val="none" w:sz="0" w:space="0" w:color="auto"/>
                    <w:left w:val="none" w:sz="0" w:space="0" w:color="auto"/>
                    <w:bottom w:val="none" w:sz="0" w:space="0" w:color="auto"/>
                    <w:right w:val="none" w:sz="0" w:space="0" w:color="auto"/>
                  </w:divBdr>
                  <w:divsChild>
                    <w:div w:id="890116016">
                      <w:marLeft w:val="0"/>
                      <w:marRight w:val="0"/>
                      <w:marTop w:val="0"/>
                      <w:marBottom w:val="0"/>
                      <w:divBdr>
                        <w:top w:val="none" w:sz="0" w:space="0" w:color="auto"/>
                        <w:left w:val="none" w:sz="0" w:space="0" w:color="auto"/>
                        <w:bottom w:val="none" w:sz="0" w:space="0" w:color="auto"/>
                        <w:right w:val="none" w:sz="0" w:space="0" w:color="auto"/>
                      </w:divBdr>
                    </w:div>
                  </w:divsChild>
                </w:div>
                <w:div w:id="1828131794">
                  <w:marLeft w:val="0"/>
                  <w:marRight w:val="0"/>
                  <w:marTop w:val="0"/>
                  <w:marBottom w:val="0"/>
                  <w:divBdr>
                    <w:top w:val="none" w:sz="0" w:space="0" w:color="auto"/>
                    <w:left w:val="none" w:sz="0" w:space="0" w:color="auto"/>
                    <w:bottom w:val="none" w:sz="0" w:space="0" w:color="auto"/>
                    <w:right w:val="none" w:sz="0" w:space="0" w:color="auto"/>
                  </w:divBdr>
                  <w:divsChild>
                    <w:div w:id="1121151233">
                      <w:marLeft w:val="0"/>
                      <w:marRight w:val="0"/>
                      <w:marTop w:val="0"/>
                      <w:marBottom w:val="0"/>
                      <w:divBdr>
                        <w:top w:val="none" w:sz="0" w:space="0" w:color="auto"/>
                        <w:left w:val="none" w:sz="0" w:space="0" w:color="auto"/>
                        <w:bottom w:val="none" w:sz="0" w:space="0" w:color="auto"/>
                        <w:right w:val="none" w:sz="0" w:space="0" w:color="auto"/>
                      </w:divBdr>
                    </w:div>
                  </w:divsChild>
                </w:div>
                <w:div w:id="1548369462">
                  <w:marLeft w:val="0"/>
                  <w:marRight w:val="0"/>
                  <w:marTop w:val="0"/>
                  <w:marBottom w:val="0"/>
                  <w:divBdr>
                    <w:top w:val="none" w:sz="0" w:space="0" w:color="auto"/>
                    <w:left w:val="none" w:sz="0" w:space="0" w:color="auto"/>
                    <w:bottom w:val="none" w:sz="0" w:space="0" w:color="auto"/>
                    <w:right w:val="none" w:sz="0" w:space="0" w:color="auto"/>
                  </w:divBdr>
                  <w:divsChild>
                    <w:div w:id="189997094">
                      <w:marLeft w:val="0"/>
                      <w:marRight w:val="0"/>
                      <w:marTop w:val="0"/>
                      <w:marBottom w:val="0"/>
                      <w:divBdr>
                        <w:top w:val="none" w:sz="0" w:space="0" w:color="auto"/>
                        <w:left w:val="none" w:sz="0" w:space="0" w:color="auto"/>
                        <w:bottom w:val="none" w:sz="0" w:space="0" w:color="auto"/>
                        <w:right w:val="none" w:sz="0" w:space="0" w:color="auto"/>
                      </w:divBdr>
                      <w:divsChild>
                        <w:div w:id="208622316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648636477">
                  <w:marLeft w:val="0"/>
                  <w:marRight w:val="0"/>
                  <w:marTop w:val="0"/>
                  <w:marBottom w:val="0"/>
                  <w:divBdr>
                    <w:top w:val="none" w:sz="0" w:space="0" w:color="auto"/>
                    <w:left w:val="none" w:sz="0" w:space="0" w:color="auto"/>
                    <w:bottom w:val="none" w:sz="0" w:space="0" w:color="auto"/>
                    <w:right w:val="none" w:sz="0" w:space="0" w:color="auto"/>
                  </w:divBdr>
                  <w:divsChild>
                    <w:div w:id="1031541135">
                      <w:marLeft w:val="0"/>
                      <w:marRight w:val="0"/>
                      <w:marTop w:val="0"/>
                      <w:marBottom w:val="0"/>
                      <w:divBdr>
                        <w:top w:val="none" w:sz="0" w:space="0" w:color="auto"/>
                        <w:left w:val="none" w:sz="0" w:space="0" w:color="auto"/>
                        <w:bottom w:val="none" w:sz="0" w:space="0" w:color="auto"/>
                        <w:right w:val="none" w:sz="0" w:space="0" w:color="auto"/>
                      </w:divBdr>
                      <w:divsChild>
                        <w:div w:id="11803143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03506476">
                  <w:marLeft w:val="0"/>
                  <w:marRight w:val="0"/>
                  <w:marTop w:val="0"/>
                  <w:marBottom w:val="0"/>
                  <w:divBdr>
                    <w:top w:val="none" w:sz="0" w:space="0" w:color="auto"/>
                    <w:left w:val="none" w:sz="0" w:space="0" w:color="auto"/>
                    <w:bottom w:val="none" w:sz="0" w:space="0" w:color="auto"/>
                    <w:right w:val="none" w:sz="0" w:space="0" w:color="auto"/>
                  </w:divBdr>
                  <w:divsChild>
                    <w:div w:id="1633517166">
                      <w:marLeft w:val="0"/>
                      <w:marRight w:val="0"/>
                      <w:marTop w:val="0"/>
                      <w:marBottom w:val="0"/>
                      <w:divBdr>
                        <w:top w:val="none" w:sz="0" w:space="0" w:color="auto"/>
                        <w:left w:val="none" w:sz="0" w:space="0" w:color="auto"/>
                        <w:bottom w:val="none" w:sz="0" w:space="0" w:color="auto"/>
                        <w:right w:val="none" w:sz="0" w:space="0" w:color="auto"/>
                      </w:divBdr>
                      <w:divsChild>
                        <w:div w:id="20220943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01696035">
                  <w:marLeft w:val="0"/>
                  <w:marRight w:val="0"/>
                  <w:marTop w:val="0"/>
                  <w:marBottom w:val="0"/>
                  <w:divBdr>
                    <w:top w:val="none" w:sz="0" w:space="0" w:color="auto"/>
                    <w:left w:val="none" w:sz="0" w:space="0" w:color="auto"/>
                    <w:bottom w:val="none" w:sz="0" w:space="0" w:color="auto"/>
                    <w:right w:val="none" w:sz="0" w:space="0" w:color="auto"/>
                  </w:divBdr>
                  <w:divsChild>
                    <w:div w:id="451023032">
                      <w:marLeft w:val="0"/>
                      <w:marRight w:val="0"/>
                      <w:marTop w:val="0"/>
                      <w:marBottom w:val="0"/>
                      <w:divBdr>
                        <w:top w:val="none" w:sz="0" w:space="0" w:color="auto"/>
                        <w:left w:val="none" w:sz="0" w:space="0" w:color="auto"/>
                        <w:bottom w:val="none" w:sz="0" w:space="0" w:color="auto"/>
                        <w:right w:val="none" w:sz="0" w:space="0" w:color="auto"/>
                      </w:divBdr>
                      <w:divsChild>
                        <w:div w:id="113274627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100907703">
                  <w:marLeft w:val="0"/>
                  <w:marRight w:val="0"/>
                  <w:marTop w:val="0"/>
                  <w:marBottom w:val="0"/>
                  <w:divBdr>
                    <w:top w:val="none" w:sz="0" w:space="0" w:color="auto"/>
                    <w:left w:val="none" w:sz="0" w:space="0" w:color="auto"/>
                    <w:bottom w:val="none" w:sz="0" w:space="0" w:color="auto"/>
                    <w:right w:val="none" w:sz="0" w:space="0" w:color="auto"/>
                  </w:divBdr>
                  <w:divsChild>
                    <w:div w:id="1147749734">
                      <w:marLeft w:val="0"/>
                      <w:marRight w:val="0"/>
                      <w:marTop w:val="0"/>
                      <w:marBottom w:val="0"/>
                      <w:divBdr>
                        <w:top w:val="none" w:sz="0" w:space="0" w:color="auto"/>
                        <w:left w:val="none" w:sz="0" w:space="0" w:color="auto"/>
                        <w:bottom w:val="none" w:sz="0" w:space="0" w:color="auto"/>
                        <w:right w:val="none" w:sz="0" w:space="0" w:color="auto"/>
                      </w:divBdr>
                      <w:divsChild>
                        <w:div w:id="17700031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09060054">
          <w:marLeft w:val="0"/>
          <w:marRight w:val="0"/>
          <w:marTop w:val="0"/>
          <w:marBottom w:val="0"/>
          <w:divBdr>
            <w:top w:val="none" w:sz="0" w:space="0" w:color="auto"/>
            <w:left w:val="none" w:sz="0" w:space="0" w:color="auto"/>
            <w:bottom w:val="none" w:sz="0" w:space="0" w:color="auto"/>
            <w:right w:val="none" w:sz="0" w:space="0" w:color="auto"/>
          </w:divBdr>
          <w:divsChild>
            <w:div w:id="514419748">
              <w:marLeft w:val="0"/>
              <w:marRight w:val="0"/>
              <w:marTop w:val="0"/>
              <w:marBottom w:val="720"/>
              <w:divBdr>
                <w:top w:val="none" w:sz="0" w:space="0" w:color="auto"/>
                <w:left w:val="none" w:sz="0" w:space="0" w:color="auto"/>
                <w:bottom w:val="none" w:sz="0" w:space="0" w:color="auto"/>
                <w:right w:val="none" w:sz="0" w:space="0" w:color="auto"/>
              </w:divBdr>
            </w:div>
          </w:divsChild>
        </w:div>
        <w:div w:id="1369263022">
          <w:marLeft w:val="0"/>
          <w:marRight w:val="0"/>
          <w:marTop w:val="0"/>
          <w:marBottom w:val="0"/>
          <w:divBdr>
            <w:top w:val="none" w:sz="0" w:space="0" w:color="auto"/>
            <w:left w:val="none" w:sz="0" w:space="0" w:color="auto"/>
            <w:bottom w:val="none" w:sz="0" w:space="0" w:color="auto"/>
            <w:right w:val="none" w:sz="0" w:space="0" w:color="auto"/>
          </w:divBdr>
          <w:divsChild>
            <w:div w:id="1479228415">
              <w:marLeft w:val="0"/>
              <w:marRight w:val="0"/>
              <w:marTop w:val="0"/>
              <w:marBottom w:val="0"/>
              <w:divBdr>
                <w:top w:val="none" w:sz="0" w:space="0" w:color="auto"/>
                <w:left w:val="none" w:sz="0" w:space="0" w:color="auto"/>
                <w:bottom w:val="none" w:sz="0" w:space="0" w:color="auto"/>
                <w:right w:val="none" w:sz="0" w:space="0" w:color="auto"/>
              </w:divBdr>
              <w:divsChild>
                <w:div w:id="1645312414">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702634694">
      <w:bodyDiv w:val="1"/>
      <w:marLeft w:val="0"/>
      <w:marRight w:val="0"/>
      <w:marTop w:val="0"/>
      <w:marBottom w:val="0"/>
      <w:divBdr>
        <w:top w:val="none" w:sz="0" w:space="0" w:color="auto"/>
        <w:left w:val="none" w:sz="0" w:space="0" w:color="auto"/>
        <w:bottom w:val="none" w:sz="0" w:space="0" w:color="auto"/>
        <w:right w:val="none" w:sz="0" w:space="0" w:color="auto"/>
      </w:divBdr>
      <w:divsChild>
        <w:div w:id="1675766586">
          <w:marLeft w:val="0"/>
          <w:marRight w:val="0"/>
          <w:marTop w:val="0"/>
          <w:marBottom w:val="0"/>
          <w:divBdr>
            <w:top w:val="none" w:sz="0" w:space="0" w:color="auto"/>
            <w:left w:val="none" w:sz="0" w:space="0" w:color="auto"/>
            <w:bottom w:val="none" w:sz="0" w:space="0" w:color="auto"/>
            <w:right w:val="none" w:sz="0" w:space="0" w:color="auto"/>
          </w:divBdr>
          <w:divsChild>
            <w:div w:id="1337150822">
              <w:marLeft w:val="0"/>
              <w:marRight w:val="0"/>
              <w:marTop w:val="0"/>
              <w:marBottom w:val="0"/>
              <w:divBdr>
                <w:top w:val="none" w:sz="0" w:space="0" w:color="auto"/>
                <w:left w:val="none" w:sz="0" w:space="0" w:color="auto"/>
                <w:bottom w:val="none" w:sz="0" w:space="0" w:color="auto"/>
                <w:right w:val="none" w:sz="0" w:space="0" w:color="auto"/>
              </w:divBdr>
              <w:divsChild>
                <w:div w:id="1419982537">
                  <w:marLeft w:val="0"/>
                  <w:marRight w:val="0"/>
                  <w:marTop w:val="0"/>
                  <w:marBottom w:val="0"/>
                  <w:divBdr>
                    <w:top w:val="none" w:sz="0" w:space="0" w:color="auto"/>
                    <w:left w:val="none" w:sz="0" w:space="0" w:color="auto"/>
                    <w:bottom w:val="none" w:sz="0" w:space="0" w:color="auto"/>
                    <w:right w:val="none" w:sz="0" w:space="0" w:color="auto"/>
                  </w:divBdr>
                  <w:divsChild>
                    <w:div w:id="156072545">
                      <w:marLeft w:val="0"/>
                      <w:marRight w:val="0"/>
                      <w:marTop w:val="0"/>
                      <w:marBottom w:val="0"/>
                      <w:divBdr>
                        <w:top w:val="none" w:sz="0" w:space="0" w:color="auto"/>
                        <w:left w:val="none" w:sz="0" w:space="0" w:color="auto"/>
                        <w:bottom w:val="none" w:sz="0" w:space="0" w:color="auto"/>
                        <w:right w:val="none" w:sz="0" w:space="0" w:color="auto"/>
                      </w:divBdr>
                    </w:div>
                    <w:div w:id="65883726">
                      <w:marLeft w:val="0"/>
                      <w:marRight w:val="0"/>
                      <w:marTop w:val="0"/>
                      <w:marBottom w:val="0"/>
                      <w:divBdr>
                        <w:top w:val="none" w:sz="0" w:space="0" w:color="auto"/>
                        <w:left w:val="none" w:sz="0" w:space="0" w:color="auto"/>
                        <w:bottom w:val="none" w:sz="0" w:space="0" w:color="auto"/>
                        <w:right w:val="none" w:sz="0" w:space="0" w:color="auto"/>
                      </w:divBdr>
                    </w:div>
                    <w:div w:id="194576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263264">
      <w:bodyDiv w:val="1"/>
      <w:marLeft w:val="0"/>
      <w:marRight w:val="0"/>
      <w:marTop w:val="0"/>
      <w:marBottom w:val="0"/>
      <w:divBdr>
        <w:top w:val="none" w:sz="0" w:space="0" w:color="auto"/>
        <w:left w:val="none" w:sz="0" w:space="0" w:color="auto"/>
        <w:bottom w:val="none" w:sz="0" w:space="0" w:color="auto"/>
        <w:right w:val="none" w:sz="0" w:space="0" w:color="auto"/>
      </w:divBdr>
    </w:div>
    <w:div w:id="1737703752">
      <w:bodyDiv w:val="1"/>
      <w:marLeft w:val="0"/>
      <w:marRight w:val="0"/>
      <w:marTop w:val="0"/>
      <w:marBottom w:val="0"/>
      <w:divBdr>
        <w:top w:val="none" w:sz="0" w:space="0" w:color="auto"/>
        <w:left w:val="none" w:sz="0" w:space="0" w:color="auto"/>
        <w:bottom w:val="none" w:sz="0" w:space="0" w:color="auto"/>
        <w:right w:val="none" w:sz="0" w:space="0" w:color="auto"/>
      </w:divBdr>
      <w:divsChild>
        <w:div w:id="723942009">
          <w:marLeft w:val="0"/>
          <w:marRight w:val="0"/>
          <w:marTop w:val="0"/>
          <w:marBottom w:val="0"/>
          <w:divBdr>
            <w:top w:val="none" w:sz="0" w:space="0" w:color="auto"/>
            <w:left w:val="none" w:sz="0" w:space="0" w:color="auto"/>
            <w:bottom w:val="none" w:sz="0" w:space="0" w:color="auto"/>
            <w:right w:val="none" w:sz="0" w:space="0" w:color="auto"/>
          </w:divBdr>
          <w:divsChild>
            <w:div w:id="1190684076">
              <w:marLeft w:val="0"/>
              <w:marRight w:val="0"/>
              <w:marTop w:val="0"/>
              <w:marBottom w:val="720"/>
              <w:divBdr>
                <w:top w:val="none" w:sz="0" w:space="0" w:color="auto"/>
                <w:left w:val="none" w:sz="0" w:space="0" w:color="auto"/>
                <w:bottom w:val="none" w:sz="0" w:space="0" w:color="auto"/>
                <w:right w:val="none" w:sz="0" w:space="0" w:color="auto"/>
              </w:divBdr>
            </w:div>
          </w:divsChild>
        </w:div>
        <w:div w:id="217133652">
          <w:marLeft w:val="0"/>
          <w:marRight w:val="0"/>
          <w:marTop w:val="0"/>
          <w:marBottom w:val="0"/>
          <w:divBdr>
            <w:top w:val="none" w:sz="0" w:space="0" w:color="auto"/>
            <w:left w:val="none" w:sz="0" w:space="0" w:color="auto"/>
            <w:bottom w:val="none" w:sz="0" w:space="0" w:color="auto"/>
            <w:right w:val="none" w:sz="0" w:space="0" w:color="auto"/>
          </w:divBdr>
          <w:divsChild>
            <w:div w:id="386076085">
              <w:marLeft w:val="0"/>
              <w:marRight w:val="0"/>
              <w:marTop w:val="0"/>
              <w:marBottom w:val="0"/>
              <w:divBdr>
                <w:top w:val="none" w:sz="0" w:space="0" w:color="auto"/>
                <w:left w:val="none" w:sz="0" w:space="0" w:color="auto"/>
                <w:bottom w:val="none" w:sz="0" w:space="0" w:color="auto"/>
                <w:right w:val="none" w:sz="0" w:space="0" w:color="auto"/>
              </w:divBdr>
            </w:div>
            <w:div w:id="1880781602">
              <w:marLeft w:val="0"/>
              <w:marRight w:val="0"/>
              <w:marTop w:val="0"/>
              <w:marBottom w:val="0"/>
              <w:divBdr>
                <w:top w:val="none" w:sz="0" w:space="0" w:color="auto"/>
                <w:left w:val="none" w:sz="0" w:space="0" w:color="auto"/>
                <w:bottom w:val="none" w:sz="0" w:space="0" w:color="auto"/>
                <w:right w:val="none" w:sz="0" w:space="0" w:color="auto"/>
              </w:divBdr>
            </w:div>
          </w:divsChild>
        </w:div>
        <w:div w:id="785586260">
          <w:marLeft w:val="0"/>
          <w:marRight w:val="0"/>
          <w:marTop w:val="0"/>
          <w:marBottom w:val="0"/>
          <w:divBdr>
            <w:top w:val="none" w:sz="0" w:space="0" w:color="auto"/>
            <w:left w:val="none" w:sz="0" w:space="0" w:color="auto"/>
            <w:bottom w:val="none" w:sz="0" w:space="0" w:color="auto"/>
            <w:right w:val="none" w:sz="0" w:space="0" w:color="auto"/>
          </w:divBdr>
          <w:divsChild>
            <w:div w:id="1731685745">
              <w:marLeft w:val="0"/>
              <w:marRight w:val="0"/>
              <w:marTop w:val="0"/>
              <w:marBottom w:val="0"/>
              <w:divBdr>
                <w:top w:val="none" w:sz="0" w:space="0" w:color="auto"/>
                <w:left w:val="none" w:sz="0" w:space="0" w:color="auto"/>
                <w:bottom w:val="none" w:sz="0" w:space="0" w:color="auto"/>
                <w:right w:val="none" w:sz="0" w:space="0" w:color="auto"/>
              </w:divBdr>
              <w:divsChild>
                <w:div w:id="1505247513">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832984076">
      <w:bodyDiv w:val="1"/>
      <w:marLeft w:val="0"/>
      <w:marRight w:val="0"/>
      <w:marTop w:val="0"/>
      <w:marBottom w:val="0"/>
      <w:divBdr>
        <w:top w:val="none" w:sz="0" w:space="0" w:color="auto"/>
        <w:left w:val="none" w:sz="0" w:space="0" w:color="auto"/>
        <w:bottom w:val="none" w:sz="0" w:space="0" w:color="auto"/>
        <w:right w:val="none" w:sz="0" w:space="0" w:color="auto"/>
      </w:divBdr>
      <w:divsChild>
        <w:div w:id="495196190">
          <w:marLeft w:val="0"/>
          <w:marRight w:val="0"/>
          <w:marTop w:val="0"/>
          <w:marBottom w:val="0"/>
          <w:divBdr>
            <w:top w:val="none" w:sz="0" w:space="0" w:color="auto"/>
            <w:left w:val="none" w:sz="0" w:space="0" w:color="auto"/>
            <w:bottom w:val="none" w:sz="0" w:space="0" w:color="auto"/>
            <w:right w:val="none" w:sz="0" w:space="0" w:color="auto"/>
          </w:divBdr>
          <w:divsChild>
            <w:div w:id="337852707">
              <w:marLeft w:val="0"/>
              <w:marRight w:val="0"/>
              <w:marTop w:val="0"/>
              <w:marBottom w:val="0"/>
              <w:divBdr>
                <w:top w:val="none" w:sz="0" w:space="0" w:color="auto"/>
                <w:left w:val="none" w:sz="0" w:space="0" w:color="auto"/>
                <w:bottom w:val="none" w:sz="0" w:space="0" w:color="auto"/>
                <w:right w:val="none" w:sz="0" w:space="0" w:color="auto"/>
              </w:divBdr>
            </w:div>
          </w:divsChild>
        </w:div>
        <w:div w:id="954556083">
          <w:marLeft w:val="0"/>
          <w:marRight w:val="0"/>
          <w:marTop w:val="0"/>
          <w:marBottom w:val="0"/>
          <w:divBdr>
            <w:top w:val="none" w:sz="0" w:space="0" w:color="auto"/>
            <w:left w:val="none" w:sz="0" w:space="0" w:color="auto"/>
            <w:bottom w:val="none" w:sz="0" w:space="0" w:color="auto"/>
            <w:right w:val="none" w:sz="0" w:space="0" w:color="auto"/>
          </w:divBdr>
          <w:divsChild>
            <w:div w:id="1468081583">
              <w:marLeft w:val="0"/>
              <w:marRight w:val="0"/>
              <w:marTop w:val="0"/>
              <w:marBottom w:val="720"/>
              <w:divBdr>
                <w:top w:val="none" w:sz="0" w:space="0" w:color="auto"/>
                <w:left w:val="none" w:sz="0" w:space="0" w:color="auto"/>
                <w:bottom w:val="none" w:sz="0" w:space="0" w:color="auto"/>
                <w:right w:val="none" w:sz="0" w:space="0" w:color="auto"/>
              </w:divBdr>
            </w:div>
          </w:divsChild>
        </w:div>
        <w:div w:id="1509559777">
          <w:marLeft w:val="0"/>
          <w:marRight w:val="0"/>
          <w:marTop w:val="0"/>
          <w:marBottom w:val="0"/>
          <w:divBdr>
            <w:top w:val="none" w:sz="0" w:space="0" w:color="auto"/>
            <w:left w:val="none" w:sz="0" w:space="0" w:color="auto"/>
            <w:bottom w:val="none" w:sz="0" w:space="0" w:color="auto"/>
            <w:right w:val="none" w:sz="0" w:space="0" w:color="auto"/>
          </w:divBdr>
          <w:divsChild>
            <w:div w:id="1377697915">
              <w:marLeft w:val="0"/>
              <w:marRight w:val="0"/>
              <w:marTop w:val="0"/>
              <w:marBottom w:val="0"/>
              <w:divBdr>
                <w:top w:val="none" w:sz="0" w:space="0" w:color="auto"/>
                <w:left w:val="none" w:sz="0" w:space="0" w:color="auto"/>
                <w:bottom w:val="none" w:sz="0" w:space="0" w:color="auto"/>
                <w:right w:val="none" w:sz="0" w:space="0" w:color="auto"/>
              </w:divBdr>
              <w:divsChild>
                <w:div w:id="1467701606">
                  <w:marLeft w:val="0"/>
                  <w:marRight w:val="120"/>
                  <w:marTop w:val="0"/>
                  <w:marBottom w:val="0"/>
                  <w:divBdr>
                    <w:top w:val="none" w:sz="0" w:space="0" w:color="auto"/>
                    <w:left w:val="none" w:sz="0" w:space="0" w:color="auto"/>
                    <w:bottom w:val="none" w:sz="0" w:space="0" w:color="auto"/>
                    <w:right w:val="none" w:sz="0" w:space="0" w:color="auto"/>
                  </w:divBdr>
                </w:div>
              </w:divsChild>
            </w:div>
            <w:div w:id="708607699">
              <w:marLeft w:val="0"/>
              <w:marRight w:val="0"/>
              <w:marTop w:val="0"/>
              <w:marBottom w:val="0"/>
              <w:divBdr>
                <w:top w:val="none" w:sz="0" w:space="0" w:color="auto"/>
                <w:left w:val="none" w:sz="0" w:space="0" w:color="auto"/>
                <w:bottom w:val="none" w:sz="0" w:space="0" w:color="auto"/>
                <w:right w:val="none" w:sz="0" w:space="0" w:color="auto"/>
              </w:divBdr>
              <w:divsChild>
                <w:div w:id="1580863280">
                  <w:marLeft w:val="0"/>
                  <w:marRight w:val="120"/>
                  <w:marTop w:val="0"/>
                  <w:marBottom w:val="0"/>
                  <w:divBdr>
                    <w:top w:val="none" w:sz="0" w:space="0" w:color="auto"/>
                    <w:left w:val="none" w:sz="0" w:space="0" w:color="auto"/>
                    <w:bottom w:val="none" w:sz="0" w:space="0" w:color="auto"/>
                    <w:right w:val="none" w:sz="0" w:space="0" w:color="auto"/>
                  </w:divBdr>
                </w:div>
              </w:divsChild>
            </w:div>
            <w:div w:id="1082486288">
              <w:marLeft w:val="0"/>
              <w:marRight w:val="0"/>
              <w:marTop w:val="0"/>
              <w:marBottom w:val="0"/>
              <w:divBdr>
                <w:top w:val="none" w:sz="0" w:space="0" w:color="auto"/>
                <w:left w:val="none" w:sz="0" w:space="0" w:color="auto"/>
                <w:bottom w:val="none" w:sz="0" w:space="0" w:color="auto"/>
                <w:right w:val="none" w:sz="0" w:space="0" w:color="auto"/>
              </w:divBdr>
              <w:divsChild>
                <w:div w:id="1858080510">
                  <w:marLeft w:val="0"/>
                  <w:marRight w:val="120"/>
                  <w:marTop w:val="0"/>
                  <w:marBottom w:val="0"/>
                  <w:divBdr>
                    <w:top w:val="none" w:sz="0" w:space="0" w:color="auto"/>
                    <w:left w:val="none" w:sz="0" w:space="0" w:color="auto"/>
                    <w:bottom w:val="none" w:sz="0" w:space="0" w:color="auto"/>
                    <w:right w:val="none" w:sz="0" w:space="0" w:color="auto"/>
                  </w:divBdr>
                </w:div>
              </w:divsChild>
            </w:div>
            <w:div w:id="1818909514">
              <w:marLeft w:val="0"/>
              <w:marRight w:val="0"/>
              <w:marTop w:val="0"/>
              <w:marBottom w:val="0"/>
              <w:divBdr>
                <w:top w:val="none" w:sz="0" w:space="0" w:color="auto"/>
                <w:left w:val="none" w:sz="0" w:space="0" w:color="auto"/>
                <w:bottom w:val="none" w:sz="0" w:space="0" w:color="auto"/>
                <w:right w:val="none" w:sz="0" w:space="0" w:color="auto"/>
              </w:divBdr>
              <w:divsChild>
                <w:div w:id="1821460703">
                  <w:marLeft w:val="0"/>
                  <w:marRight w:val="0"/>
                  <w:marTop w:val="0"/>
                  <w:marBottom w:val="0"/>
                  <w:divBdr>
                    <w:top w:val="none" w:sz="0" w:space="0" w:color="auto"/>
                    <w:left w:val="none" w:sz="0" w:space="0" w:color="auto"/>
                    <w:bottom w:val="none" w:sz="0" w:space="0" w:color="auto"/>
                    <w:right w:val="none" w:sz="0" w:space="0" w:color="auto"/>
                  </w:divBdr>
                  <w:divsChild>
                    <w:div w:id="1245257416">
                      <w:marLeft w:val="0"/>
                      <w:marRight w:val="0"/>
                      <w:marTop w:val="0"/>
                      <w:marBottom w:val="0"/>
                      <w:divBdr>
                        <w:top w:val="none" w:sz="0" w:space="0" w:color="auto"/>
                        <w:left w:val="none" w:sz="0" w:space="0" w:color="auto"/>
                        <w:bottom w:val="none" w:sz="0" w:space="0" w:color="auto"/>
                        <w:right w:val="none" w:sz="0" w:space="0" w:color="auto"/>
                      </w:divBdr>
                      <w:divsChild>
                        <w:div w:id="34027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7849">
                  <w:marLeft w:val="0"/>
                  <w:marRight w:val="0"/>
                  <w:marTop w:val="0"/>
                  <w:marBottom w:val="0"/>
                  <w:divBdr>
                    <w:top w:val="none" w:sz="0" w:space="0" w:color="auto"/>
                    <w:left w:val="none" w:sz="0" w:space="0" w:color="auto"/>
                    <w:bottom w:val="none" w:sz="0" w:space="0" w:color="auto"/>
                    <w:right w:val="none" w:sz="0" w:space="0" w:color="auto"/>
                  </w:divBdr>
                  <w:divsChild>
                    <w:div w:id="203837639">
                      <w:marLeft w:val="0"/>
                      <w:marRight w:val="0"/>
                      <w:marTop w:val="0"/>
                      <w:marBottom w:val="0"/>
                      <w:divBdr>
                        <w:top w:val="none" w:sz="0" w:space="0" w:color="auto"/>
                        <w:left w:val="none" w:sz="0" w:space="0" w:color="auto"/>
                        <w:bottom w:val="none" w:sz="0" w:space="0" w:color="auto"/>
                        <w:right w:val="none" w:sz="0" w:space="0" w:color="auto"/>
                      </w:divBdr>
                      <w:divsChild>
                        <w:div w:id="93691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24599">
                  <w:marLeft w:val="0"/>
                  <w:marRight w:val="0"/>
                  <w:marTop w:val="0"/>
                  <w:marBottom w:val="0"/>
                  <w:divBdr>
                    <w:top w:val="none" w:sz="0" w:space="0" w:color="auto"/>
                    <w:left w:val="none" w:sz="0" w:space="0" w:color="auto"/>
                    <w:bottom w:val="none" w:sz="0" w:space="0" w:color="auto"/>
                    <w:right w:val="none" w:sz="0" w:space="0" w:color="auto"/>
                  </w:divBdr>
                  <w:divsChild>
                    <w:div w:id="718824069">
                      <w:marLeft w:val="0"/>
                      <w:marRight w:val="0"/>
                      <w:marTop w:val="0"/>
                      <w:marBottom w:val="0"/>
                      <w:divBdr>
                        <w:top w:val="none" w:sz="0" w:space="0" w:color="auto"/>
                        <w:left w:val="none" w:sz="0" w:space="0" w:color="auto"/>
                        <w:bottom w:val="none" w:sz="0" w:space="0" w:color="auto"/>
                        <w:right w:val="none" w:sz="0" w:space="0" w:color="auto"/>
                      </w:divBdr>
                      <w:divsChild>
                        <w:div w:id="137773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281407">
          <w:marLeft w:val="0"/>
          <w:marRight w:val="0"/>
          <w:marTop w:val="0"/>
          <w:marBottom w:val="0"/>
          <w:divBdr>
            <w:top w:val="none" w:sz="0" w:space="0" w:color="auto"/>
            <w:left w:val="none" w:sz="0" w:space="0" w:color="auto"/>
            <w:bottom w:val="none" w:sz="0" w:space="0" w:color="auto"/>
            <w:right w:val="none" w:sz="0" w:space="0" w:color="auto"/>
          </w:divBdr>
          <w:divsChild>
            <w:div w:id="262224836">
              <w:marLeft w:val="0"/>
              <w:marRight w:val="0"/>
              <w:marTop w:val="0"/>
              <w:marBottom w:val="0"/>
              <w:divBdr>
                <w:top w:val="none" w:sz="0" w:space="0" w:color="auto"/>
                <w:left w:val="none" w:sz="0" w:space="0" w:color="auto"/>
                <w:bottom w:val="none" w:sz="0" w:space="0" w:color="auto"/>
                <w:right w:val="none" w:sz="0" w:space="0" w:color="auto"/>
              </w:divBdr>
              <w:divsChild>
                <w:div w:id="173424688">
                  <w:marLeft w:val="0"/>
                  <w:marRight w:val="0"/>
                  <w:marTop w:val="0"/>
                  <w:marBottom w:val="0"/>
                  <w:divBdr>
                    <w:top w:val="none" w:sz="0" w:space="0" w:color="auto"/>
                    <w:left w:val="none" w:sz="0" w:space="0" w:color="auto"/>
                    <w:bottom w:val="none" w:sz="0" w:space="0" w:color="auto"/>
                    <w:right w:val="none" w:sz="0" w:space="0" w:color="auto"/>
                  </w:divBdr>
                  <w:divsChild>
                    <w:div w:id="2095393335">
                      <w:marLeft w:val="0"/>
                      <w:marRight w:val="0"/>
                      <w:marTop w:val="0"/>
                      <w:marBottom w:val="0"/>
                      <w:divBdr>
                        <w:top w:val="none" w:sz="0" w:space="0" w:color="auto"/>
                        <w:left w:val="none" w:sz="0" w:space="0" w:color="auto"/>
                        <w:bottom w:val="none" w:sz="0" w:space="0" w:color="auto"/>
                        <w:right w:val="none" w:sz="0" w:space="0" w:color="auto"/>
                      </w:divBdr>
                      <w:divsChild>
                        <w:div w:id="82918841">
                          <w:marLeft w:val="0"/>
                          <w:marRight w:val="0"/>
                          <w:marTop w:val="0"/>
                          <w:marBottom w:val="0"/>
                          <w:divBdr>
                            <w:top w:val="none" w:sz="0" w:space="0" w:color="auto"/>
                            <w:left w:val="none" w:sz="0" w:space="0" w:color="auto"/>
                            <w:bottom w:val="none" w:sz="0" w:space="0" w:color="auto"/>
                            <w:right w:val="none" w:sz="0" w:space="0" w:color="auto"/>
                          </w:divBdr>
                          <w:divsChild>
                            <w:div w:id="1527014921">
                              <w:marLeft w:val="0"/>
                              <w:marRight w:val="0"/>
                              <w:marTop w:val="0"/>
                              <w:marBottom w:val="0"/>
                              <w:divBdr>
                                <w:top w:val="none" w:sz="0" w:space="0" w:color="auto"/>
                                <w:left w:val="none" w:sz="0" w:space="0" w:color="auto"/>
                                <w:bottom w:val="none" w:sz="0" w:space="0" w:color="auto"/>
                                <w:right w:val="none" w:sz="0" w:space="0" w:color="auto"/>
                              </w:divBdr>
                              <w:divsChild>
                                <w:div w:id="1649550277">
                                  <w:marLeft w:val="0"/>
                                  <w:marRight w:val="0"/>
                                  <w:marTop w:val="0"/>
                                  <w:marBottom w:val="0"/>
                                  <w:divBdr>
                                    <w:top w:val="none" w:sz="0" w:space="0" w:color="auto"/>
                                    <w:left w:val="none" w:sz="0" w:space="0" w:color="auto"/>
                                    <w:bottom w:val="none" w:sz="0" w:space="0" w:color="auto"/>
                                    <w:right w:val="none" w:sz="0" w:space="0" w:color="auto"/>
                                  </w:divBdr>
                                  <w:divsChild>
                                    <w:div w:id="202470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682360">
                          <w:marLeft w:val="0"/>
                          <w:marRight w:val="0"/>
                          <w:marTop w:val="0"/>
                          <w:marBottom w:val="0"/>
                          <w:divBdr>
                            <w:top w:val="none" w:sz="0" w:space="0" w:color="auto"/>
                            <w:left w:val="none" w:sz="0" w:space="0" w:color="auto"/>
                            <w:bottom w:val="none" w:sz="0" w:space="0" w:color="auto"/>
                            <w:right w:val="none" w:sz="0" w:space="0" w:color="auto"/>
                          </w:divBdr>
                          <w:divsChild>
                            <w:div w:id="267936071">
                              <w:marLeft w:val="0"/>
                              <w:marRight w:val="0"/>
                              <w:marTop w:val="0"/>
                              <w:marBottom w:val="0"/>
                              <w:divBdr>
                                <w:top w:val="none" w:sz="0" w:space="0" w:color="auto"/>
                                <w:left w:val="none" w:sz="0" w:space="0" w:color="auto"/>
                                <w:bottom w:val="none" w:sz="0" w:space="0" w:color="auto"/>
                                <w:right w:val="none" w:sz="0" w:space="0" w:color="auto"/>
                              </w:divBdr>
                              <w:divsChild>
                                <w:div w:id="1088575675">
                                  <w:marLeft w:val="0"/>
                                  <w:marRight w:val="0"/>
                                  <w:marTop w:val="0"/>
                                  <w:marBottom w:val="0"/>
                                  <w:divBdr>
                                    <w:top w:val="none" w:sz="0" w:space="0" w:color="auto"/>
                                    <w:left w:val="none" w:sz="0" w:space="0" w:color="auto"/>
                                    <w:bottom w:val="none" w:sz="0" w:space="0" w:color="auto"/>
                                    <w:right w:val="none" w:sz="0" w:space="0" w:color="auto"/>
                                  </w:divBdr>
                                  <w:divsChild>
                                    <w:div w:id="205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700303">
                          <w:marLeft w:val="0"/>
                          <w:marRight w:val="0"/>
                          <w:marTop w:val="0"/>
                          <w:marBottom w:val="0"/>
                          <w:divBdr>
                            <w:top w:val="none" w:sz="0" w:space="0" w:color="auto"/>
                            <w:left w:val="none" w:sz="0" w:space="0" w:color="auto"/>
                            <w:bottom w:val="none" w:sz="0" w:space="0" w:color="auto"/>
                            <w:right w:val="none" w:sz="0" w:space="0" w:color="auto"/>
                          </w:divBdr>
                          <w:divsChild>
                            <w:div w:id="1627152783">
                              <w:marLeft w:val="0"/>
                              <w:marRight w:val="0"/>
                              <w:marTop w:val="0"/>
                              <w:marBottom w:val="0"/>
                              <w:divBdr>
                                <w:top w:val="none" w:sz="0" w:space="0" w:color="auto"/>
                                <w:left w:val="none" w:sz="0" w:space="0" w:color="auto"/>
                                <w:bottom w:val="none" w:sz="0" w:space="0" w:color="auto"/>
                                <w:right w:val="none" w:sz="0" w:space="0" w:color="auto"/>
                              </w:divBdr>
                              <w:divsChild>
                                <w:div w:id="657341597">
                                  <w:marLeft w:val="0"/>
                                  <w:marRight w:val="0"/>
                                  <w:marTop w:val="0"/>
                                  <w:marBottom w:val="0"/>
                                  <w:divBdr>
                                    <w:top w:val="none" w:sz="0" w:space="0" w:color="auto"/>
                                    <w:left w:val="none" w:sz="0" w:space="0" w:color="auto"/>
                                    <w:bottom w:val="none" w:sz="0" w:space="0" w:color="auto"/>
                                    <w:right w:val="none" w:sz="0" w:space="0" w:color="auto"/>
                                  </w:divBdr>
                                  <w:divsChild>
                                    <w:div w:id="104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525337">
                          <w:marLeft w:val="0"/>
                          <w:marRight w:val="0"/>
                          <w:marTop w:val="0"/>
                          <w:marBottom w:val="0"/>
                          <w:divBdr>
                            <w:top w:val="none" w:sz="0" w:space="0" w:color="auto"/>
                            <w:left w:val="none" w:sz="0" w:space="0" w:color="auto"/>
                            <w:bottom w:val="none" w:sz="0" w:space="0" w:color="auto"/>
                            <w:right w:val="none" w:sz="0" w:space="0" w:color="auto"/>
                          </w:divBdr>
                          <w:divsChild>
                            <w:div w:id="269439374">
                              <w:marLeft w:val="0"/>
                              <w:marRight w:val="0"/>
                              <w:marTop w:val="0"/>
                              <w:marBottom w:val="0"/>
                              <w:divBdr>
                                <w:top w:val="none" w:sz="0" w:space="0" w:color="auto"/>
                                <w:left w:val="none" w:sz="0" w:space="0" w:color="auto"/>
                                <w:bottom w:val="none" w:sz="0" w:space="0" w:color="auto"/>
                                <w:right w:val="none" w:sz="0" w:space="0" w:color="auto"/>
                              </w:divBdr>
                              <w:divsChild>
                                <w:div w:id="551231464">
                                  <w:marLeft w:val="0"/>
                                  <w:marRight w:val="0"/>
                                  <w:marTop w:val="0"/>
                                  <w:marBottom w:val="0"/>
                                  <w:divBdr>
                                    <w:top w:val="none" w:sz="0" w:space="0" w:color="auto"/>
                                    <w:left w:val="none" w:sz="0" w:space="0" w:color="auto"/>
                                    <w:bottom w:val="none" w:sz="0" w:space="0" w:color="auto"/>
                                    <w:right w:val="none" w:sz="0" w:space="0" w:color="auto"/>
                                  </w:divBdr>
                                  <w:divsChild>
                                    <w:div w:id="210379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812532">
                          <w:marLeft w:val="0"/>
                          <w:marRight w:val="0"/>
                          <w:marTop w:val="0"/>
                          <w:marBottom w:val="0"/>
                          <w:divBdr>
                            <w:top w:val="none" w:sz="0" w:space="0" w:color="auto"/>
                            <w:left w:val="none" w:sz="0" w:space="0" w:color="auto"/>
                            <w:bottom w:val="none" w:sz="0" w:space="0" w:color="auto"/>
                            <w:right w:val="none" w:sz="0" w:space="0" w:color="auto"/>
                          </w:divBdr>
                          <w:divsChild>
                            <w:div w:id="1302073273">
                              <w:marLeft w:val="0"/>
                              <w:marRight w:val="0"/>
                              <w:marTop w:val="0"/>
                              <w:marBottom w:val="0"/>
                              <w:divBdr>
                                <w:top w:val="none" w:sz="0" w:space="0" w:color="auto"/>
                                <w:left w:val="none" w:sz="0" w:space="0" w:color="auto"/>
                                <w:bottom w:val="none" w:sz="0" w:space="0" w:color="auto"/>
                                <w:right w:val="none" w:sz="0" w:space="0" w:color="auto"/>
                              </w:divBdr>
                              <w:divsChild>
                                <w:div w:id="1626231429">
                                  <w:marLeft w:val="0"/>
                                  <w:marRight w:val="0"/>
                                  <w:marTop w:val="0"/>
                                  <w:marBottom w:val="0"/>
                                  <w:divBdr>
                                    <w:top w:val="none" w:sz="0" w:space="0" w:color="auto"/>
                                    <w:left w:val="none" w:sz="0" w:space="0" w:color="auto"/>
                                    <w:bottom w:val="none" w:sz="0" w:space="0" w:color="auto"/>
                                    <w:right w:val="none" w:sz="0" w:space="0" w:color="auto"/>
                                  </w:divBdr>
                                  <w:divsChild>
                                    <w:div w:id="14027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983201">
                          <w:marLeft w:val="0"/>
                          <w:marRight w:val="0"/>
                          <w:marTop w:val="0"/>
                          <w:marBottom w:val="0"/>
                          <w:divBdr>
                            <w:top w:val="none" w:sz="0" w:space="0" w:color="auto"/>
                            <w:left w:val="none" w:sz="0" w:space="0" w:color="auto"/>
                            <w:bottom w:val="none" w:sz="0" w:space="0" w:color="auto"/>
                            <w:right w:val="none" w:sz="0" w:space="0" w:color="auto"/>
                          </w:divBdr>
                          <w:divsChild>
                            <w:div w:id="35130695">
                              <w:marLeft w:val="0"/>
                              <w:marRight w:val="0"/>
                              <w:marTop w:val="0"/>
                              <w:marBottom w:val="0"/>
                              <w:divBdr>
                                <w:top w:val="none" w:sz="0" w:space="0" w:color="auto"/>
                                <w:left w:val="none" w:sz="0" w:space="0" w:color="auto"/>
                                <w:bottom w:val="none" w:sz="0" w:space="0" w:color="auto"/>
                                <w:right w:val="none" w:sz="0" w:space="0" w:color="auto"/>
                              </w:divBdr>
                              <w:divsChild>
                                <w:div w:id="1006829688">
                                  <w:marLeft w:val="0"/>
                                  <w:marRight w:val="0"/>
                                  <w:marTop w:val="0"/>
                                  <w:marBottom w:val="0"/>
                                  <w:divBdr>
                                    <w:top w:val="none" w:sz="0" w:space="0" w:color="auto"/>
                                    <w:left w:val="none" w:sz="0" w:space="0" w:color="auto"/>
                                    <w:bottom w:val="none" w:sz="0" w:space="0" w:color="auto"/>
                                    <w:right w:val="none" w:sz="0" w:space="0" w:color="auto"/>
                                  </w:divBdr>
                                  <w:divsChild>
                                    <w:div w:id="41583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4168552">
          <w:marLeft w:val="0"/>
          <w:marRight w:val="0"/>
          <w:marTop w:val="0"/>
          <w:marBottom w:val="0"/>
          <w:divBdr>
            <w:top w:val="none" w:sz="0" w:space="0" w:color="auto"/>
            <w:left w:val="none" w:sz="0" w:space="0" w:color="auto"/>
            <w:bottom w:val="none" w:sz="0" w:space="0" w:color="auto"/>
            <w:right w:val="none" w:sz="0" w:space="0" w:color="auto"/>
          </w:divBdr>
          <w:divsChild>
            <w:div w:id="1229455628">
              <w:marLeft w:val="0"/>
              <w:marRight w:val="0"/>
              <w:marTop w:val="0"/>
              <w:marBottom w:val="0"/>
              <w:divBdr>
                <w:top w:val="none" w:sz="0" w:space="0" w:color="auto"/>
                <w:left w:val="none" w:sz="0" w:space="0" w:color="auto"/>
                <w:bottom w:val="none" w:sz="0" w:space="0" w:color="auto"/>
                <w:right w:val="none" w:sz="0" w:space="0" w:color="auto"/>
              </w:divBdr>
            </w:div>
            <w:div w:id="339966048">
              <w:marLeft w:val="0"/>
              <w:marRight w:val="0"/>
              <w:marTop w:val="0"/>
              <w:marBottom w:val="0"/>
              <w:divBdr>
                <w:top w:val="none" w:sz="0" w:space="0" w:color="auto"/>
                <w:left w:val="none" w:sz="0" w:space="0" w:color="auto"/>
                <w:bottom w:val="none" w:sz="0" w:space="0" w:color="auto"/>
                <w:right w:val="none" w:sz="0" w:space="0" w:color="auto"/>
              </w:divBdr>
              <w:divsChild>
                <w:div w:id="434861674">
                  <w:marLeft w:val="0"/>
                  <w:marRight w:val="0"/>
                  <w:marTop w:val="0"/>
                  <w:marBottom w:val="0"/>
                  <w:divBdr>
                    <w:top w:val="none" w:sz="0" w:space="0" w:color="auto"/>
                    <w:left w:val="none" w:sz="0" w:space="0" w:color="auto"/>
                    <w:bottom w:val="none" w:sz="0" w:space="0" w:color="auto"/>
                    <w:right w:val="none" w:sz="0" w:space="0" w:color="auto"/>
                  </w:divBdr>
                  <w:divsChild>
                    <w:div w:id="1013646871">
                      <w:marLeft w:val="0"/>
                      <w:marRight w:val="0"/>
                      <w:marTop w:val="0"/>
                      <w:marBottom w:val="0"/>
                      <w:divBdr>
                        <w:top w:val="none" w:sz="0" w:space="0" w:color="auto"/>
                        <w:left w:val="none" w:sz="0" w:space="0" w:color="auto"/>
                        <w:bottom w:val="none" w:sz="0" w:space="0" w:color="auto"/>
                        <w:right w:val="none" w:sz="0" w:space="0" w:color="auto"/>
                      </w:divBdr>
                    </w:div>
                  </w:divsChild>
                </w:div>
                <w:div w:id="2112434256">
                  <w:marLeft w:val="0"/>
                  <w:marRight w:val="0"/>
                  <w:marTop w:val="0"/>
                  <w:marBottom w:val="0"/>
                  <w:divBdr>
                    <w:top w:val="none" w:sz="0" w:space="0" w:color="auto"/>
                    <w:left w:val="none" w:sz="0" w:space="0" w:color="auto"/>
                    <w:bottom w:val="none" w:sz="0" w:space="0" w:color="auto"/>
                    <w:right w:val="none" w:sz="0" w:space="0" w:color="auto"/>
                  </w:divBdr>
                  <w:divsChild>
                    <w:div w:id="1951859278">
                      <w:marLeft w:val="0"/>
                      <w:marRight w:val="0"/>
                      <w:marTop w:val="0"/>
                      <w:marBottom w:val="0"/>
                      <w:divBdr>
                        <w:top w:val="none" w:sz="0" w:space="0" w:color="auto"/>
                        <w:left w:val="none" w:sz="0" w:space="0" w:color="auto"/>
                        <w:bottom w:val="none" w:sz="0" w:space="0" w:color="auto"/>
                        <w:right w:val="none" w:sz="0" w:space="0" w:color="auto"/>
                      </w:divBdr>
                    </w:div>
                  </w:divsChild>
                </w:div>
                <w:div w:id="11010">
                  <w:marLeft w:val="0"/>
                  <w:marRight w:val="0"/>
                  <w:marTop w:val="0"/>
                  <w:marBottom w:val="0"/>
                  <w:divBdr>
                    <w:top w:val="none" w:sz="0" w:space="0" w:color="auto"/>
                    <w:left w:val="none" w:sz="0" w:space="0" w:color="auto"/>
                    <w:bottom w:val="none" w:sz="0" w:space="0" w:color="auto"/>
                    <w:right w:val="none" w:sz="0" w:space="0" w:color="auto"/>
                  </w:divBdr>
                  <w:divsChild>
                    <w:div w:id="2100632975">
                      <w:marLeft w:val="0"/>
                      <w:marRight w:val="0"/>
                      <w:marTop w:val="0"/>
                      <w:marBottom w:val="0"/>
                      <w:divBdr>
                        <w:top w:val="none" w:sz="0" w:space="0" w:color="auto"/>
                        <w:left w:val="none" w:sz="0" w:space="0" w:color="auto"/>
                        <w:bottom w:val="none" w:sz="0" w:space="0" w:color="auto"/>
                        <w:right w:val="none" w:sz="0" w:space="0" w:color="auto"/>
                      </w:divBdr>
                    </w:div>
                  </w:divsChild>
                </w:div>
                <w:div w:id="897591135">
                  <w:marLeft w:val="0"/>
                  <w:marRight w:val="0"/>
                  <w:marTop w:val="0"/>
                  <w:marBottom w:val="0"/>
                  <w:divBdr>
                    <w:top w:val="none" w:sz="0" w:space="0" w:color="auto"/>
                    <w:left w:val="none" w:sz="0" w:space="0" w:color="auto"/>
                    <w:bottom w:val="none" w:sz="0" w:space="0" w:color="auto"/>
                    <w:right w:val="none" w:sz="0" w:space="0" w:color="auto"/>
                  </w:divBdr>
                  <w:divsChild>
                    <w:div w:id="1561985255">
                      <w:marLeft w:val="0"/>
                      <w:marRight w:val="0"/>
                      <w:marTop w:val="0"/>
                      <w:marBottom w:val="0"/>
                      <w:divBdr>
                        <w:top w:val="none" w:sz="0" w:space="0" w:color="auto"/>
                        <w:left w:val="none" w:sz="0" w:space="0" w:color="auto"/>
                        <w:bottom w:val="none" w:sz="0" w:space="0" w:color="auto"/>
                        <w:right w:val="none" w:sz="0" w:space="0" w:color="auto"/>
                      </w:divBdr>
                      <w:divsChild>
                        <w:div w:id="212044535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145804904">
                  <w:marLeft w:val="0"/>
                  <w:marRight w:val="0"/>
                  <w:marTop w:val="0"/>
                  <w:marBottom w:val="0"/>
                  <w:divBdr>
                    <w:top w:val="none" w:sz="0" w:space="0" w:color="auto"/>
                    <w:left w:val="none" w:sz="0" w:space="0" w:color="auto"/>
                    <w:bottom w:val="none" w:sz="0" w:space="0" w:color="auto"/>
                    <w:right w:val="none" w:sz="0" w:space="0" w:color="auto"/>
                  </w:divBdr>
                  <w:divsChild>
                    <w:div w:id="820585988">
                      <w:marLeft w:val="0"/>
                      <w:marRight w:val="0"/>
                      <w:marTop w:val="0"/>
                      <w:marBottom w:val="0"/>
                      <w:divBdr>
                        <w:top w:val="none" w:sz="0" w:space="0" w:color="auto"/>
                        <w:left w:val="none" w:sz="0" w:space="0" w:color="auto"/>
                        <w:bottom w:val="none" w:sz="0" w:space="0" w:color="auto"/>
                        <w:right w:val="none" w:sz="0" w:space="0" w:color="auto"/>
                      </w:divBdr>
                      <w:divsChild>
                        <w:div w:id="12350129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506355894">
                  <w:marLeft w:val="0"/>
                  <w:marRight w:val="0"/>
                  <w:marTop w:val="0"/>
                  <w:marBottom w:val="0"/>
                  <w:divBdr>
                    <w:top w:val="none" w:sz="0" w:space="0" w:color="auto"/>
                    <w:left w:val="none" w:sz="0" w:space="0" w:color="auto"/>
                    <w:bottom w:val="none" w:sz="0" w:space="0" w:color="auto"/>
                    <w:right w:val="none" w:sz="0" w:space="0" w:color="auto"/>
                  </w:divBdr>
                  <w:divsChild>
                    <w:div w:id="1149053857">
                      <w:marLeft w:val="0"/>
                      <w:marRight w:val="0"/>
                      <w:marTop w:val="0"/>
                      <w:marBottom w:val="0"/>
                      <w:divBdr>
                        <w:top w:val="none" w:sz="0" w:space="0" w:color="auto"/>
                        <w:left w:val="none" w:sz="0" w:space="0" w:color="auto"/>
                        <w:bottom w:val="none" w:sz="0" w:space="0" w:color="auto"/>
                        <w:right w:val="none" w:sz="0" w:space="0" w:color="auto"/>
                      </w:divBdr>
                      <w:divsChild>
                        <w:div w:id="155218591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653022631">
          <w:marLeft w:val="0"/>
          <w:marRight w:val="0"/>
          <w:marTop w:val="0"/>
          <w:marBottom w:val="0"/>
          <w:divBdr>
            <w:top w:val="none" w:sz="0" w:space="0" w:color="auto"/>
            <w:left w:val="none" w:sz="0" w:space="0" w:color="auto"/>
            <w:bottom w:val="none" w:sz="0" w:space="0" w:color="auto"/>
            <w:right w:val="none" w:sz="0" w:space="0" w:color="auto"/>
          </w:divBdr>
          <w:divsChild>
            <w:div w:id="561719958">
              <w:marLeft w:val="0"/>
              <w:marRight w:val="0"/>
              <w:marTop w:val="0"/>
              <w:marBottom w:val="720"/>
              <w:divBdr>
                <w:top w:val="none" w:sz="0" w:space="0" w:color="auto"/>
                <w:left w:val="none" w:sz="0" w:space="0" w:color="auto"/>
                <w:bottom w:val="none" w:sz="0" w:space="0" w:color="auto"/>
                <w:right w:val="none" w:sz="0" w:space="0" w:color="auto"/>
              </w:divBdr>
            </w:div>
          </w:divsChild>
        </w:div>
        <w:div w:id="401220934">
          <w:marLeft w:val="0"/>
          <w:marRight w:val="0"/>
          <w:marTop w:val="0"/>
          <w:marBottom w:val="0"/>
          <w:divBdr>
            <w:top w:val="none" w:sz="0" w:space="0" w:color="auto"/>
            <w:left w:val="none" w:sz="0" w:space="0" w:color="auto"/>
            <w:bottom w:val="none" w:sz="0" w:space="0" w:color="auto"/>
            <w:right w:val="none" w:sz="0" w:space="0" w:color="auto"/>
          </w:divBdr>
          <w:divsChild>
            <w:div w:id="924077062">
              <w:marLeft w:val="0"/>
              <w:marRight w:val="0"/>
              <w:marTop w:val="0"/>
              <w:marBottom w:val="0"/>
              <w:divBdr>
                <w:top w:val="none" w:sz="0" w:space="0" w:color="auto"/>
                <w:left w:val="none" w:sz="0" w:space="0" w:color="auto"/>
                <w:bottom w:val="none" w:sz="0" w:space="0" w:color="auto"/>
                <w:right w:val="none" w:sz="0" w:space="0" w:color="auto"/>
              </w:divBdr>
              <w:divsChild>
                <w:div w:id="1659728498">
                  <w:marLeft w:val="0"/>
                  <w:marRight w:val="120"/>
                  <w:marTop w:val="0"/>
                  <w:marBottom w:val="0"/>
                  <w:divBdr>
                    <w:top w:val="none" w:sz="0" w:space="0" w:color="auto"/>
                    <w:left w:val="none" w:sz="0" w:space="0" w:color="auto"/>
                    <w:bottom w:val="none" w:sz="0" w:space="0" w:color="auto"/>
                    <w:right w:val="none" w:sz="0" w:space="0" w:color="auto"/>
                  </w:divBdr>
                  <w:divsChild>
                    <w:div w:id="120162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575209">
          <w:marLeft w:val="0"/>
          <w:marRight w:val="0"/>
          <w:marTop w:val="0"/>
          <w:marBottom w:val="0"/>
          <w:divBdr>
            <w:top w:val="none" w:sz="0" w:space="0" w:color="auto"/>
            <w:left w:val="none" w:sz="0" w:space="0" w:color="auto"/>
            <w:bottom w:val="none" w:sz="0" w:space="0" w:color="auto"/>
            <w:right w:val="none" w:sz="0" w:space="0" w:color="auto"/>
          </w:divBdr>
          <w:divsChild>
            <w:div w:id="1957786705">
              <w:marLeft w:val="0"/>
              <w:marRight w:val="0"/>
              <w:marTop w:val="0"/>
              <w:marBottom w:val="0"/>
              <w:divBdr>
                <w:top w:val="none" w:sz="0" w:space="0" w:color="auto"/>
                <w:left w:val="none" w:sz="0" w:space="0" w:color="auto"/>
                <w:bottom w:val="none" w:sz="0" w:space="0" w:color="auto"/>
                <w:right w:val="none" w:sz="0" w:space="0" w:color="auto"/>
              </w:divBdr>
            </w:div>
          </w:divsChild>
        </w:div>
        <w:div w:id="1256789232">
          <w:marLeft w:val="0"/>
          <w:marRight w:val="0"/>
          <w:marTop w:val="0"/>
          <w:marBottom w:val="0"/>
          <w:divBdr>
            <w:top w:val="none" w:sz="0" w:space="0" w:color="auto"/>
            <w:left w:val="none" w:sz="0" w:space="0" w:color="auto"/>
            <w:bottom w:val="none" w:sz="0" w:space="0" w:color="auto"/>
            <w:right w:val="none" w:sz="0" w:space="0" w:color="auto"/>
          </w:divBdr>
          <w:divsChild>
            <w:div w:id="1443695418">
              <w:marLeft w:val="0"/>
              <w:marRight w:val="0"/>
              <w:marTop w:val="0"/>
              <w:marBottom w:val="0"/>
              <w:divBdr>
                <w:top w:val="none" w:sz="0" w:space="0" w:color="auto"/>
                <w:left w:val="none" w:sz="0" w:space="0" w:color="auto"/>
                <w:bottom w:val="none" w:sz="0" w:space="0" w:color="auto"/>
                <w:right w:val="none" w:sz="0" w:space="0" w:color="auto"/>
              </w:divBdr>
              <w:divsChild>
                <w:div w:id="1995909896">
                  <w:marLeft w:val="0"/>
                  <w:marRight w:val="120"/>
                  <w:marTop w:val="0"/>
                  <w:marBottom w:val="0"/>
                  <w:divBdr>
                    <w:top w:val="none" w:sz="0" w:space="0" w:color="auto"/>
                    <w:left w:val="none" w:sz="0" w:space="0" w:color="auto"/>
                    <w:bottom w:val="none" w:sz="0" w:space="0" w:color="auto"/>
                    <w:right w:val="none" w:sz="0" w:space="0" w:color="auto"/>
                  </w:divBdr>
                  <w:divsChild>
                    <w:div w:id="166192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598667">
          <w:marLeft w:val="0"/>
          <w:marRight w:val="0"/>
          <w:marTop w:val="0"/>
          <w:marBottom w:val="0"/>
          <w:divBdr>
            <w:top w:val="none" w:sz="0" w:space="0" w:color="auto"/>
            <w:left w:val="none" w:sz="0" w:space="0" w:color="auto"/>
            <w:bottom w:val="none" w:sz="0" w:space="0" w:color="auto"/>
            <w:right w:val="none" w:sz="0" w:space="0" w:color="auto"/>
          </w:divBdr>
          <w:divsChild>
            <w:div w:id="1145051369">
              <w:marLeft w:val="0"/>
              <w:marRight w:val="0"/>
              <w:marTop w:val="0"/>
              <w:marBottom w:val="0"/>
              <w:divBdr>
                <w:top w:val="none" w:sz="0" w:space="0" w:color="auto"/>
                <w:left w:val="none" w:sz="0" w:space="0" w:color="auto"/>
                <w:bottom w:val="none" w:sz="0" w:space="0" w:color="auto"/>
                <w:right w:val="none" w:sz="0" w:space="0" w:color="auto"/>
              </w:divBdr>
            </w:div>
          </w:divsChild>
        </w:div>
        <w:div w:id="927811653">
          <w:marLeft w:val="0"/>
          <w:marRight w:val="0"/>
          <w:marTop w:val="0"/>
          <w:marBottom w:val="0"/>
          <w:divBdr>
            <w:top w:val="none" w:sz="0" w:space="0" w:color="auto"/>
            <w:left w:val="none" w:sz="0" w:space="0" w:color="auto"/>
            <w:bottom w:val="none" w:sz="0" w:space="0" w:color="auto"/>
            <w:right w:val="none" w:sz="0" w:space="0" w:color="auto"/>
          </w:divBdr>
          <w:divsChild>
            <w:div w:id="1798260188">
              <w:marLeft w:val="0"/>
              <w:marRight w:val="0"/>
              <w:marTop w:val="0"/>
              <w:marBottom w:val="0"/>
              <w:divBdr>
                <w:top w:val="none" w:sz="0" w:space="0" w:color="auto"/>
                <w:left w:val="none" w:sz="0" w:space="0" w:color="auto"/>
                <w:bottom w:val="none" w:sz="0" w:space="0" w:color="auto"/>
                <w:right w:val="none" w:sz="0" w:space="0" w:color="auto"/>
              </w:divBdr>
              <w:divsChild>
                <w:div w:id="202602921">
                  <w:marLeft w:val="0"/>
                  <w:marRight w:val="120"/>
                  <w:marTop w:val="0"/>
                  <w:marBottom w:val="0"/>
                  <w:divBdr>
                    <w:top w:val="none" w:sz="0" w:space="0" w:color="auto"/>
                    <w:left w:val="none" w:sz="0" w:space="0" w:color="auto"/>
                    <w:bottom w:val="none" w:sz="0" w:space="0" w:color="auto"/>
                    <w:right w:val="none" w:sz="0" w:space="0" w:color="auto"/>
                  </w:divBdr>
                  <w:divsChild>
                    <w:div w:id="7228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585266">
          <w:marLeft w:val="0"/>
          <w:marRight w:val="0"/>
          <w:marTop w:val="0"/>
          <w:marBottom w:val="0"/>
          <w:divBdr>
            <w:top w:val="none" w:sz="0" w:space="0" w:color="auto"/>
            <w:left w:val="none" w:sz="0" w:space="0" w:color="auto"/>
            <w:bottom w:val="none" w:sz="0" w:space="0" w:color="auto"/>
            <w:right w:val="none" w:sz="0" w:space="0" w:color="auto"/>
          </w:divBdr>
          <w:divsChild>
            <w:div w:id="166143429">
              <w:marLeft w:val="0"/>
              <w:marRight w:val="0"/>
              <w:marTop w:val="0"/>
              <w:marBottom w:val="0"/>
              <w:divBdr>
                <w:top w:val="none" w:sz="0" w:space="0" w:color="auto"/>
                <w:left w:val="none" w:sz="0" w:space="0" w:color="auto"/>
                <w:bottom w:val="none" w:sz="0" w:space="0" w:color="auto"/>
                <w:right w:val="none" w:sz="0" w:space="0" w:color="auto"/>
              </w:divBdr>
            </w:div>
          </w:divsChild>
        </w:div>
        <w:div w:id="1043214458">
          <w:marLeft w:val="0"/>
          <w:marRight w:val="0"/>
          <w:marTop w:val="0"/>
          <w:marBottom w:val="0"/>
          <w:divBdr>
            <w:top w:val="none" w:sz="0" w:space="0" w:color="auto"/>
            <w:left w:val="none" w:sz="0" w:space="0" w:color="auto"/>
            <w:bottom w:val="none" w:sz="0" w:space="0" w:color="auto"/>
            <w:right w:val="none" w:sz="0" w:space="0" w:color="auto"/>
          </w:divBdr>
          <w:divsChild>
            <w:div w:id="224798537">
              <w:marLeft w:val="0"/>
              <w:marRight w:val="0"/>
              <w:marTop w:val="0"/>
              <w:marBottom w:val="0"/>
              <w:divBdr>
                <w:top w:val="none" w:sz="0" w:space="0" w:color="auto"/>
                <w:left w:val="none" w:sz="0" w:space="0" w:color="auto"/>
                <w:bottom w:val="none" w:sz="0" w:space="0" w:color="auto"/>
                <w:right w:val="none" w:sz="0" w:space="0" w:color="auto"/>
              </w:divBdr>
            </w:div>
            <w:div w:id="1091661143">
              <w:marLeft w:val="0"/>
              <w:marRight w:val="0"/>
              <w:marTop w:val="0"/>
              <w:marBottom w:val="0"/>
              <w:divBdr>
                <w:top w:val="none" w:sz="0" w:space="0" w:color="auto"/>
                <w:left w:val="none" w:sz="0" w:space="0" w:color="auto"/>
                <w:bottom w:val="none" w:sz="0" w:space="0" w:color="auto"/>
                <w:right w:val="none" w:sz="0" w:space="0" w:color="auto"/>
              </w:divBdr>
            </w:div>
          </w:divsChild>
        </w:div>
        <w:div w:id="318270664">
          <w:marLeft w:val="0"/>
          <w:marRight w:val="0"/>
          <w:marTop w:val="0"/>
          <w:marBottom w:val="0"/>
          <w:divBdr>
            <w:top w:val="none" w:sz="0" w:space="0" w:color="auto"/>
            <w:left w:val="none" w:sz="0" w:space="0" w:color="auto"/>
            <w:bottom w:val="none" w:sz="0" w:space="0" w:color="auto"/>
            <w:right w:val="none" w:sz="0" w:space="0" w:color="auto"/>
          </w:divBdr>
          <w:divsChild>
            <w:div w:id="1770194888">
              <w:marLeft w:val="0"/>
              <w:marRight w:val="0"/>
              <w:marTop w:val="0"/>
              <w:marBottom w:val="0"/>
              <w:divBdr>
                <w:top w:val="none" w:sz="0" w:space="0" w:color="auto"/>
                <w:left w:val="none" w:sz="0" w:space="0" w:color="auto"/>
                <w:bottom w:val="none" w:sz="0" w:space="0" w:color="auto"/>
                <w:right w:val="none" w:sz="0" w:space="0" w:color="auto"/>
              </w:divBdr>
              <w:divsChild>
                <w:div w:id="215552591">
                  <w:marLeft w:val="0"/>
                  <w:marRight w:val="0"/>
                  <w:marTop w:val="0"/>
                  <w:marBottom w:val="0"/>
                  <w:divBdr>
                    <w:top w:val="none" w:sz="0" w:space="0" w:color="auto"/>
                    <w:left w:val="none" w:sz="0" w:space="0" w:color="auto"/>
                    <w:bottom w:val="none" w:sz="0" w:space="0" w:color="auto"/>
                    <w:right w:val="none" w:sz="0" w:space="0" w:color="auto"/>
                  </w:divBdr>
                  <w:divsChild>
                    <w:div w:id="1604604007">
                      <w:marLeft w:val="0"/>
                      <w:marRight w:val="0"/>
                      <w:marTop w:val="0"/>
                      <w:marBottom w:val="0"/>
                      <w:divBdr>
                        <w:top w:val="none" w:sz="0" w:space="0" w:color="auto"/>
                        <w:left w:val="none" w:sz="0" w:space="0" w:color="auto"/>
                        <w:bottom w:val="none" w:sz="0" w:space="0" w:color="auto"/>
                        <w:right w:val="none" w:sz="0" w:space="0" w:color="auto"/>
                      </w:divBdr>
                      <w:divsChild>
                        <w:div w:id="1500384232">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sChild>
        </w:div>
      </w:divsChild>
    </w:div>
    <w:div w:id="1921285931">
      <w:bodyDiv w:val="1"/>
      <w:marLeft w:val="0"/>
      <w:marRight w:val="0"/>
      <w:marTop w:val="0"/>
      <w:marBottom w:val="0"/>
      <w:divBdr>
        <w:top w:val="none" w:sz="0" w:space="0" w:color="auto"/>
        <w:left w:val="none" w:sz="0" w:space="0" w:color="auto"/>
        <w:bottom w:val="none" w:sz="0" w:space="0" w:color="auto"/>
        <w:right w:val="none" w:sz="0" w:space="0" w:color="auto"/>
      </w:divBdr>
      <w:divsChild>
        <w:div w:id="2139100131">
          <w:marLeft w:val="0"/>
          <w:marRight w:val="0"/>
          <w:marTop w:val="0"/>
          <w:marBottom w:val="720"/>
          <w:divBdr>
            <w:top w:val="none" w:sz="0" w:space="0" w:color="auto"/>
            <w:left w:val="none" w:sz="0" w:space="0" w:color="auto"/>
            <w:bottom w:val="single" w:sz="18" w:space="15" w:color="E8E8E8"/>
            <w:right w:val="none" w:sz="0" w:space="0" w:color="auto"/>
          </w:divBdr>
          <w:divsChild>
            <w:div w:id="2018344075">
              <w:marLeft w:val="0"/>
              <w:marRight w:val="225"/>
              <w:marTop w:val="0"/>
              <w:marBottom w:val="0"/>
              <w:divBdr>
                <w:top w:val="none" w:sz="0" w:space="0" w:color="auto"/>
                <w:left w:val="none" w:sz="0" w:space="0" w:color="auto"/>
                <w:bottom w:val="none" w:sz="0" w:space="0" w:color="auto"/>
                <w:right w:val="none" w:sz="0" w:space="0" w:color="auto"/>
              </w:divBdr>
            </w:div>
          </w:divsChild>
        </w:div>
        <w:div w:id="761492715">
          <w:marLeft w:val="0"/>
          <w:marRight w:val="0"/>
          <w:marTop w:val="0"/>
          <w:marBottom w:val="0"/>
          <w:divBdr>
            <w:top w:val="none" w:sz="0" w:space="0" w:color="auto"/>
            <w:left w:val="none" w:sz="0" w:space="0" w:color="auto"/>
            <w:bottom w:val="none" w:sz="0" w:space="0" w:color="auto"/>
            <w:right w:val="none" w:sz="0" w:space="0" w:color="auto"/>
          </w:divBdr>
          <w:divsChild>
            <w:div w:id="2022585078">
              <w:marLeft w:val="0"/>
              <w:marRight w:val="0"/>
              <w:marTop w:val="0"/>
              <w:marBottom w:val="0"/>
              <w:divBdr>
                <w:top w:val="none" w:sz="0" w:space="0" w:color="auto"/>
                <w:left w:val="none" w:sz="0" w:space="0" w:color="auto"/>
                <w:bottom w:val="none" w:sz="0" w:space="0" w:color="auto"/>
                <w:right w:val="none" w:sz="0" w:space="0" w:color="auto"/>
              </w:divBdr>
            </w:div>
          </w:divsChild>
        </w:div>
        <w:div w:id="867177224">
          <w:marLeft w:val="0"/>
          <w:marRight w:val="0"/>
          <w:marTop w:val="0"/>
          <w:marBottom w:val="0"/>
          <w:divBdr>
            <w:top w:val="none" w:sz="0" w:space="0" w:color="auto"/>
            <w:left w:val="none" w:sz="0" w:space="0" w:color="auto"/>
            <w:bottom w:val="none" w:sz="0" w:space="0" w:color="auto"/>
            <w:right w:val="none" w:sz="0" w:space="0" w:color="auto"/>
          </w:divBdr>
          <w:divsChild>
            <w:div w:id="2043242454">
              <w:marLeft w:val="0"/>
              <w:marRight w:val="0"/>
              <w:marTop w:val="0"/>
              <w:marBottom w:val="720"/>
              <w:divBdr>
                <w:top w:val="none" w:sz="0" w:space="0" w:color="auto"/>
                <w:left w:val="none" w:sz="0" w:space="0" w:color="auto"/>
                <w:bottom w:val="none" w:sz="0" w:space="0" w:color="auto"/>
                <w:right w:val="none" w:sz="0" w:space="0" w:color="auto"/>
              </w:divBdr>
            </w:div>
          </w:divsChild>
        </w:div>
        <w:div w:id="1477839621">
          <w:marLeft w:val="0"/>
          <w:marRight w:val="0"/>
          <w:marTop w:val="0"/>
          <w:marBottom w:val="0"/>
          <w:divBdr>
            <w:top w:val="none" w:sz="0" w:space="0" w:color="auto"/>
            <w:left w:val="none" w:sz="0" w:space="0" w:color="auto"/>
            <w:bottom w:val="none" w:sz="0" w:space="0" w:color="auto"/>
            <w:right w:val="none" w:sz="0" w:space="0" w:color="auto"/>
          </w:divBdr>
          <w:divsChild>
            <w:div w:id="414519102">
              <w:marLeft w:val="0"/>
              <w:marRight w:val="0"/>
              <w:marTop w:val="0"/>
              <w:marBottom w:val="0"/>
              <w:divBdr>
                <w:top w:val="none" w:sz="0" w:space="0" w:color="auto"/>
                <w:left w:val="none" w:sz="0" w:space="0" w:color="auto"/>
                <w:bottom w:val="none" w:sz="0" w:space="0" w:color="auto"/>
                <w:right w:val="none" w:sz="0" w:space="0" w:color="auto"/>
              </w:divBdr>
            </w:div>
            <w:div w:id="918832559">
              <w:marLeft w:val="0"/>
              <w:marRight w:val="0"/>
              <w:marTop w:val="0"/>
              <w:marBottom w:val="0"/>
              <w:divBdr>
                <w:top w:val="none" w:sz="0" w:space="0" w:color="auto"/>
                <w:left w:val="none" w:sz="0" w:space="0" w:color="auto"/>
                <w:bottom w:val="none" w:sz="0" w:space="0" w:color="auto"/>
                <w:right w:val="none" w:sz="0" w:space="0" w:color="auto"/>
              </w:divBdr>
              <w:divsChild>
                <w:div w:id="600189629">
                  <w:marLeft w:val="0"/>
                  <w:marRight w:val="0"/>
                  <w:marTop w:val="0"/>
                  <w:marBottom w:val="0"/>
                  <w:divBdr>
                    <w:top w:val="none" w:sz="0" w:space="0" w:color="auto"/>
                    <w:left w:val="none" w:sz="0" w:space="0" w:color="auto"/>
                    <w:bottom w:val="none" w:sz="0" w:space="0" w:color="auto"/>
                    <w:right w:val="none" w:sz="0" w:space="0" w:color="auto"/>
                  </w:divBdr>
                  <w:divsChild>
                    <w:div w:id="991520899">
                      <w:marLeft w:val="0"/>
                      <w:marRight w:val="0"/>
                      <w:marTop w:val="0"/>
                      <w:marBottom w:val="0"/>
                      <w:divBdr>
                        <w:top w:val="none" w:sz="0" w:space="0" w:color="auto"/>
                        <w:left w:val="none" w:sz="0" w:space="0" w:color="auto"/>
                        <w:bottom w:val="none" w:sz="0" w:space="0" w:color="auto"/>
                        <w:right w:val="none" w:sz="0" w:space="0" w:color="auto"/>
                      </w:divBdr>
                    </w:div>
                  </w:divsChild>
                </w:div>
                <w:div w:id="403072537">
                  <w:marLeft w:val="0"/>
                  <w:marRight w:val="0"/>
                  <w:marTop w:val="0"/>
                  <w:marBottom w:val="0"/>
                  <w:divBdr>
                    <w:top w:val="none" w:sz="0" w:space="0" w:color="auto"/>
                    <w:left w:val="none" w:sz="0" w:space="0" w:color="auto"/>
                    <w:bottom w:val="none" w:sz="0" w:space="0" w:color="auto"/>
                    <w:right w:val="none" w:sz="0" w:space="0" w:color="auto"/>
                  </w:divBdr>
                  <w:divsChild>
                    <w:div w:id="424961252">
                      <w:marLeft w:val="0"/>
                      <w:marRight w:val="0"/>
                      <w:marTop w:val="0"/>
                      <w:marBottom w:val="0"/>
                      <w:divBdr>
                        <w:top w:val="none" w:sz="0" w:space="0" w:color="auto"/>
                        <w:left w:val="none" w:sz="0" w:space="0" w:color="auto"/>
                        <w:bottom w:val="none" w:sz="0" w:space="0" w:color="auto"/>
                        <w:right w:val="none" w:sz="0" w:space="0" w:color="auto"/>
                      </w:divBdr>
                    </w:div>
                  </w:divsChild>
                </w:div>
                <w:div w:id="1492872736">
                  <w:marLeft w:val="0"/>
                  <w:marRight w:val="0"/>
                  <w:marTop w:val="0"/>
                  <w:marBottom w:val="0"/>
                  <w:divBdr>
                    <w:top w:val="none" w:sz="0" w:space="0" w:color="auto"/>
                    <w:left w:val="none" w:sz="0" w:space="0" w:color="auto"/>
                    <w:bottom w:val="none" w:sz="0" w:space="0" w:color="auto"/>
                    <w:right w:val="none" w:sz="0" w:space="0" w:color="auto"/>
                  </w:divBdr>
                  <w:divsChild>
                    <w:div w:id="1709717717">
                      <w:marLeft w:val="0"/>
                      <w:marRight w:val="0"/>
                      <w:marTop w:val="0"/>
                      <w:marBottom w:val="0"/>
                      <w:divBdr>
                        <w:top w:val="none" w:sz="0" w:space="0" w:color="auto"/>
                        <w:left w:val="none" w:sz="0" w:space="0" w:color="auto"/>
                        <w:bottom w:val="none" w:sz="0" w:space="0" w:color="auto"/>
                        <w:right w:val="none" w:sz="0" w:space="0" w:color="auto"/>
                      </w:divBdr>
                    </w:div>
                  </w:divsChild>
                </w:div>
                <w:div w:id="15934999">
                  <w:marLeft w:val="0"/>
                  <w:marRight w:val="0"/>
                  <w:marTop w:val="0"/>
                  <w:marBottom w:val="0"/>
                  <w:divBdr>
                    <w:top w:val="none" w:sz="0" w:space="0" w:color="auto"/>
                    <w:left w:val="none" w:sz="0" w:space="0" w:color="auto"/>
                    <w:bottom w:val="none" w:sz="0" w:space="0" w:color="auto"/>
                    <w:right w:val="none" w:sz="0" w:space="0" w:color="auto"/>
                  </w:divBdr>
                  <w:divsChild>
                    <w:div w:id="1935628774">
                      <w:marLeft w:val="0"/>
                      <w:marRight w:val="0"/>
                      <w:marTop w:val="0"/>
                      <w:marBottom w:val="0"/>
                      <w:divBdr>
                        <w:top w:val="none" w:sz="0" w:space="0" w:color="auto"/>
                        <w:left w:val="none" w:sz="0" w:space="0" w:color="auto"/>
                        <w:bottom w:val="none" w:sz="0" w:space="0" w:color="auto"/>
                        <w:right w:val="none" w:sz="0" w:space="0" w:color="auto"/>
                      </w:divBdr>
                    </w:div>
                  </w:divsChild>
                </w:div>
                <w:div w:id="1366250199">
                  <w:marLeft w:val="0"/>
                  <w:marRight w:val="0"/>
                  <w:marTop w:val="0"/>
                  <w:marBottom w:val="0"/>
                  <w:divBdr>
                    <w:top w:val="none" w:sz="0" w:space="0" w:color="auto"/>
                    <w:left w:val="none" w:sz="0" w:space="0" w:color="auto"/>
                    <w:bottom w:val="none" w:sz="0" w:space="0" w:color="auto"/>
                    <w:right w:val="none" w:sz="0" w:space="0" w:color="auto"/>
                  </w:divBdr>
                  <w:divsChild>
                    <w:div w:id="1296251213">
                      <w:marLeft w:val="0"/>
                      <w:marRight w:val="0"/>
                      <w:marTop w:val="0"/>
                      <w:marBottom w:val="0"/>
                      <w:divBdr>
                        <w:top w:val="none" w:sz="0" w:space="0" w:color="auto"/>
                        <w:left w:val="none" w:sz="0" w:space="0" w:color="auto"/>
                        <w:bottom w:val="none" w:sz="0" w:space="0" w:color="auto"/>
                        <w:right w:val="none" w:sz="0" w:space="0" w:color="auto"/>
                      </w:divBdr>
                    </w:div>
                  </w:divsChild>
                </w:div>
                <w:div w:id="578297600">
                  <w:marLeft w:val="0"/>
                  <w:marRight w:val="0"/>
                  <w:marTop w:val="0"/>
                  <w:marBottom w:val="0"/>
                  <w:divBdr>
                    <w:top w:val="none" w:sz="0" w:space="0" w:color="auto"/>
                    <w:left w:val="none" w:sz="0" w:space="0" w:color="auto"/>
                    <w:bottom w:val="none" w:sz="0" w:space="0" w:color="auto"/>
                    <w:right w:val="none" w:sz="0" w:space="0" w:color="auto"/>
                  </w:divBdr>
                  <w:divsChild>
                    <w:div w:id="1781335622">
                      <w:marLeft w:val="0"/>
                      <w:marRight w:val="0"/>
                      <w:marTop w:val="0"/>
                      <w:marBottom w:val="0"/>
                      <w:divBdr>
                        <w:top w:val="none" w:sz="0" w:space="0" w:color="auto"/>
                        <w:left w:val="none" w:sz="0" w:space="0" w:color="auto"/>
                        <w:bottom w:val="none" w:sz="0" w:space="0" w:color="auto"/>
                        <w:right w:val="none" w:sz="0" w:space="0" w:color="auto"/>
                      </w:divBdr>
                      <w:divsChild>
                        <w:div w:id="5734708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28297566">
                  <w:marLeft w:val="0"/>
                  <w:marRight w:val="0"/>
                  <w:marTop w:val="0"/>
                  <w:marBottom w:val="0"/>
                  <w:divBdr>
                    <w:top w:val="none" w:sz="0" w:space="0" w:color="auto"/>
                    <w:left w:val="none" w:sz="0" w:space="0" w:color="auto"/>
                    <w:bottom w:val="none" w:sz="0" w:space="0" w:color="auto"/>
                    <w:right w:val="none" w:sz="0" w:space="0" w:color="auto"/>
                  </w:divBdr>
                  <w:divsChild>
                    <w:div w:id="881017870">
                      <w:marLeft w:val="0"/>
                      <w:marRight w:val="0"/>
                      <w:marTop w:val="0"/>
                      <w:marBottom w:val="0"/>
                      <w:divBdr>
                        <w:top w:val="none" w:sz="0" w:space="0" w:color="auto"/>
                        <w:left w:val="none" w:sz="0" w:space="0" w:color="auto"/>
                        <w:bottom w:val="none" w:sz="0" w:space="0" w:color="auto"/>
                        <w:right w:val="none" w:sz="0" w:space="0" w:color="auto"/>
                      </w:divBdr>
                      <w:divsChild>
                        <w:div w:id="132246636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66880336">
                  <w:marLeft w:val="0"/>
                  <w:marRight w:val="0"/>
                  <w:marTop w:val="0"/>
                  <w:marBottom w:val="0"/>
                  <w:divBdr>
                    <w:top w:val="none" w:sz="0" w:space="0" w:color="auto"/>
                    <w:left w:val="none" w:sz="0" w:space="0" w:color="auto"/>
                    <w:bottom w:val="none" w:sz="0" w:space="0" w:color="auto"/>
                    <w:right w:val="none" w:sz="0" w:space="0" w:color="auto"/>
                  </w:divBdr>
                  <w:divsChild>
                    <w:div w:id="436025879">
                      <w:marLeft w:val="0"/>
                      <w:marRight w:val="0"/>
                      <w:marTop w:val="0"/>
                      <w:marBottom w:val="0"/>
                      <w:divBdr>
                        <w:top w:val="none" w:sz="0" w:space="0" w:color="auto"/>
                        <w:left w:val="none" w:sz="0" w:space="0" w:color="auto"/>
                        <w:bottom w:val="none" w:sz="0" w:space="0" w:color="auto"/>
                        <w:right w:val="none" w:sz="0" w:space="0" w:color="auto"/>
                      </w:divBdr>
                      <w:divsChild>
                        <w:div w:id="141605096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3710799">
                  <w:marLeft w:val="0"/>
                  <w:marRight w:val="0"/>
                  <w:marTop w:val="0"/>
                  <w:marBottom w:val="0"/>
                  <w:divBdr>
                    <w:top w:val="none" w:sz="0" w:space="0" w:color="auto"/>
                    <w:left w:val="none" w:sz="0" w:space="0" w:color="auto"/>
                    <w:bottom w:val="none" w:sz="0" w:space="0" w:color="auto"/>
                    <w:right w:val="none" w:sz="0" w:space="0" w:color="auto"/>
                  </w:divBdr>
                  <w:divsChild>
                    <w:div w:id="888805525">
                      <w:marLeft w:val="0"/>
                      <w:marRight w:val="0"/>
                      <w:marTop w:val="0"/>
                      <w:marBottom w:val="0"/>
                      <w:divBdr>
                        <w:top w:val="none" w:sz="0" w:space="0" w:color="auto"/>
                        <w:left w:val="none" w:sz="0" w:space="0" w:color="auto"/>
                        <w:bottom w:val="none" w:sz="0" w:space="0" w:color="auto"/>
                        <w:right w:val="none" w:sz="0" w:space="0" w:color="auto"/>
                      </w:divBdr>
                      <w:divsChild>
                        <w:div w:id="150470961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162158784">
                  <w:marLeft w:val="0"/>
                  <w:marRight w:val="0"/>
                  <w:marTop w:val="0"/>
                  <w:marBottom w:val="0"/>
                  <w:divBdr>
                    <w:top w:val="none" w:sz="0" w:space="0" w:color="auto"/>
                    <w:left w:val="none" w:sz="0" w:space="0" w:color="auto"/>
                    <w:bottom w:val="none" w:sz="0" w:space="0" w:color="auto"/>
                    <w:right w:val="none" w:sz="0" w:space="0" w:color="auto"/>
                  </w:divBdr>
                  <w:divsChild>
                    <w:div w:id="1459883778">
                      <w:marLeft w:val="0"/>
                      <w:marRight w:val="0"/>
                      <w:marTop w:val="0"/>
                      <w:marBottom w:val="0"/>
                      <w:divBdr>
                        <w:top w:val="none" w:sz="0" w:space="0" w:color="auto"/>
                        <w:left w:val="none" w:sz="0" w:space="0" w:color="auto"/>
                        <w:bottom w:val="none" w:sz="0" w:space="0" w:color="auto"/>
                        <w:right w:val="none" w:sz="0" w:space="0" w:color="auto"/>
                      </w:divBdr>
                      <w:divsChild>
                        <w:div w:id="68420746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98796318">
          <w:marLeft w:val="0"/>
          <w:marRight w:val="0"/>
          <w:marTop w:val="0"/>
          <w:marBottom w:val="0"/>
          <w:divBdr>
            <w:top w:val="none" w:sz="0" w:space="0" w:color="auto"/>
            <w:left w:val="none" w:sz="0" w:space="0" w:color="auto"/>
            <w:bottom w:val="none" w:sz="0" w:space="0" w:color="auto"/>
            <w:right w:val="none" w:sz="0" w:space="0" w:color="auto"/>
          </w:divBdr>
          <w:divsChild>
            <w:div w:id="1384862695">
              <w:marLeft w:val="0"/>
              <w:marRight w:val="0"/>
              <w:marTop w:val="0"/>
              <w:marBottom w:val="720"/>
              <w:divBdr>
                <w:top w:val="none" w:sz="0" w:space="0" w:color="auto"/>
                <w:left w:val="none" w:sz="0" w:space="0" w:color="auto"/>
                <w:bottom w:val="none" w:sz="0" w:space="0" w:color="auto"/>
                <w:right w:val="none" w:sz="0" w:space="0" w:color="auto"/>
              </w:divBdr>
            </w:div>
          </w:divsChild>
        </w:div>
        <w:div w:id="1120027729">
          <w:marLeft w:val="0"/>
          <w:marRight w:val="0"/>
          <w:marTop w:val="0"/>
          <w:marBottom w:val="0"/>
          <w:divBdr>
            <w:top w:val="none" w:sz="0" w:space="0" w:color="auto"/>
            <w:left w:val="none" w:sz="0" w:space="0" w:color="auto"/>
            <w:bottom w:val="none" w:sz="0" w:space="0" w:color="auto"/>
            <w:right w:val="none" w:sz="0" w:space="0" w:color="auto"/>
          </w:divBdr>
          <w:divsChild>
            <w:div w:id="1132014388">
              <w:marLeft w:val="0"/>
              <w:marRight w:val="0"/>
              <w:marTop w:val="0"/>
              <w:marBottom w:val="0"/>
              <w:divBdr>
                <w:top w:val="none" w:sz="0" w:space="0" w:color="auto"/>
                <w:left w:val="none" w:sz="0" w:space="0" w:color="auto"/>
                <w:bottom w:val="none" w:sz="0" w:space="0" w:color="auto"/>
                <w:right w:val="none" w:sz="0" w:space="0" w:color="auto"/>
              </w:divBdr>
            </w:div>
            <w:div w:id="1972323975">
              <w:marLeft w:val="0"/>
              <w:marRight w:val="0"/>
              <w:marTop w:val="0"/>
              <w:marBottom w:val="0"/>
              <w:divBdr>
                <w:top w:val="none" w:sz="0" w:space="0" w:color="auto"/>
                <w:left w:val="none" w:sz="0" w:space="0" w:color="auto"/>
                <w:bottom w:val="none" w:sz="0" w:space="0" w:color="auto"/>
                <w:right w:val="none" w:sz="0" w:space="0" w:color="auto"/>
              </w:divBdr>
              <w:divsChild>
                <w:div w:id="467283271">
                  <w:marLeft w:val="0"/>
                  <w:marRight w:val="120"/>
                  <w:marTop w:val="0"/>
                  <w:marBottom w:val="0"/>
                  <w:divBdr>
                    <w:top w:val="none" w:sz="0" w:space="0" w:color="auto"/>
                    <w:left w:val="none" w:sz="0" w:space="0" w:color="auto"/>
                    <w:bottom w:val="none" w:sz="0" w:space="0" w:color="auto"/>
                    <w:right w:val="none" w:sz="0" w:space="0" w:color="auto"/>
                  </w:divBdr>
                </w:div>
                <w:div w:id="344131562">
                  <w:marLeft w:val="0"/>
                  <w:marRight w:val="120"/>
                  <w:marTop w:val="0"/>
                  <w:marBottom w:val="0"/>
                  <w:divBdr>
                    <w:top w:val="none" w:sz="0" w:space="0" w:color="auto"/>
                    <w:left w:val="none" w:sz="0" w:space="0" w:color="auto"/>
                    <w:bottom w:val="none" w:sz="0" w:space="0" w:color="auto"/>
                    <w:right w:val="none" w:sz="0" w:space="0" w:color="auto"/>
                  </w:divBdr>
                </w:div>
                <w:div w:id="881668218">
                  <w:marLeft w:val="0"/>
                  <w:marRight w:val="120"/>
                  <w:marTop w:val="0"/>
                  <w:marBottom w:val="0"/>
                  <w:divBdr>
                    <w:top w:val="none" w:sz="0" w:space="0" w:color="auto"/>
                    <w:left w:val="none" w:sz="0" w:space="0" w:color="auto"/>
                    <w:bottom w:val="none" w:sz="0" w:space="0" w:color="auto"/>
                    <w:right w:val="none" w:sz="0" w:space="0" w:color="auto"/>
                  </w:divBdr>
                </w:div>
                <w:div w:id="1461652444">
                  <w:marLeft w:val="0"/>
                  <w:marRight w:val="120"/>
                  <w:marTop w:val="0"/>
                  <w:marBottom w:val="0"/>
                  <w:divBdr>
                    <w:top w:val="none" w:sz="0" w:space="0" w:color="auto"/>
                    <w:left w:val="none" w:sz="0" w:space="0" w:color="auto"/>
                    <w:bottom w:val="none" w:sz="0" w:space="0" w:color="auto"/>
                    <w:right w:val="none" w:sz="0" w:space="0" w:color="auto"/>
                  </w:divBdr>
                </w:div>
                <w:div w:id="2029520413">
                  <w:marLeft w:val="0"/>
                  <w:marRight w:val="120"/>
                  <w:marTop w:val="0"/>
                  <w:marBottom w:val="0"/>
                  <w:divBdr>
                    <w:top w:val="none" w:sz="0" w:space="0" w:color="auto"/>
                    <w:left w:val="none" w:sz="0" w:space="0" w:color="auto"/>
                    <w:bottom w:val="none" w:sz="0" w:space="0" w:color="auto"/>
                    <w:right w:val="none" w:sz="0" w:space="0" w:color="auto"/>
                  </w:divBdr>
                </w:div>
                <w:div w:id="235676646">
                  <w:marLeft w:val="0"/>
                  <w:marRight w:val="120"/>
                  <w:marTop w:val="0"/>
                  <w:marBottom w:val="0"/>
                  <w:divBdr>
                    <w:top w:val="none" w:sz="0" w:space="0" w:color="auto"/>
                    <w:left w:val="none" w:sz="0" w:space="0" w:color="auto"/>
                    <w:bottom w:val="none" w:sz="0" w:space="0" w:color="auto"/>
                    <w:right w:val="none" w:sz="0" w:space="0" w:color="auto"/>
                  </w:divBdr>
                </w:div>
                <w:div w:id="95159420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199388702">
          <w:marLeft w:val="0"/>
          <w:marRight w:val="0"/>
          <w:marTop w:val="0"/>
          <w:marBottom w:val="0"/>
          <w:divBdr>
            <w:top w:val="none" w:sz="0" w:space="0" w:color="auto"/>
            <w:left w:val="none" w:sz="0" w:space="0" w:color="auto"/>
            <w:bottom w:val="none" w:sz="0" w:space="0" w:color="auto"/>
            <w:right w:val="none" w:sz="0" w:space="0" w:color="auto"/>
          </w:divBdr>
          <w:divsChild>
            <w:div w:id="1990085506">
              <w:marLeft w:val="0"/>
              <w:marRight w:val="0"/>
              <w:marTop w:val="0"/>
              <w:marBottom w:val="720"/>
              <w:divBdr>
                <w:top w:val="none" w:sz="0" w:space="0" w:color="auto"/>
                <w:left w:val="none" w:sz="0" w:space="0" w:color="auto"/>
                <w:bottom w:val="none" w:sz="0" w:space="0" w:color="auto"/>
                <w:right w:val="none" w:sz="0" w:space="0" w:color="auto"/>
              </w:divBdr>
            </w:div>
          </w:divsChild>
        </w:div>
        <w:div w:id="1993749139">
          <w:marLeft w:val="0"/>
          <w:marRight w:val="0"/>
          <w:marTop w:val="0"/>
          <w:marBottom w:val="0"/>
          <w:divBdr>
            <w:top w:val="none" w:sz="0" w:space="0" w:color="auto"/>
            <w:left w:val="none" w:sz="0" w:space="0" w:color="auto"/>
            <w:bottom w:val="none" w:sz="0" w:space="0" w:color="auto"/>
            <w:right w:val="none" w:sz="0" w:space="0" w:color="auto"/>
          </w:divBdr>
          <w:divsChild>
            <w:div w:id="163250430">
              <w:marLeft w:val="0"/>
              <w:marRight w:val="0"/>
              <w:marTop w:val="0"/>
              <w:marBottom w:val="0"/>
              <w:divBdr>
                <w:top w:val="none" w:sz="0" w:space="0" w:color="auto"/>
                <w:left w:val="none" w:sz="0" w:space="0" w:color="auto"/>
                <w:bottom w:val="none" w:sz="0" w:space="0" w:color="auto"/>
                <w:right w:val="none" w:sz="0" w:space="0" w:color="auto"/>
              </w:divBdr>
              <w:divsChild>
                <w:div w:id="1501770686">
                  <w:marLeft w:val="0"/>
                  <w:marRight w:val="0"/>
                  <w:marTop w:val="0"/>
                  <w:marBottom w:val="0"/>
                  <w:divBdr>
                    <w:top w:val="none" w:sz="0" w:space="0" w:color="auto"/>
                    <w:left w:val="none" w:sz="0" w:space="0" w:color="auto"/>
                    <w:bottom w:val="none" w:sz="0" w:space="0" w:color="auto"/>
                    <w:right w:val="none" w:sz="0" w:space="0" w:color="auto"/>
                  </w:divBdr>
                  <w:divsChild>
                    <w:div w:id="777486157">
                      <w:marLeft w:val="0"/>
                      <w:marRight w:val="0"/>
                      <w:marTop w:val="0"/>
                      <w:marBottom w:val="0"/>
                      <w:divBdr>
                        <w:top w:val="none" w:sz="0" w:space="0" w:color="auto"/>
                        <w:left w:val="none" w:sz="0" w:space="0" w:color="auto"/>
                        <w:bottom w:val="none" w:sz="0" w:space="0" w:color="auto"/>
                        <w:right w:val="none" w:sz="0" w:space="0" w:color="auto"/>
                      </w:divBdr>
                      <w:divsChild>
                        <w:div w:id="1825580593">
                          <w:marLeft w:val="0"/>
                          <w:marRight w:val="0"/>
                          <w:marTop w:val="0"/>
                          <w:marBottom w:val="0"/>
                          <w:divBdr>
                            <w:top w:val="none" w:sz="0" w:space="0" w:color="auto"/>
                            <w:left w:val="none" w:sz="0" w:space="0" w:color="auto"/>
                            <w:bottom w:val="none" w:sz="0" w:space="0" w:color="auto"/>
                            <w:right w:val="none" w:sz="0" w:space="0" w:color="auto"/>
                          </w:divBdr>
                          <w:divsChild>
                            <w:div w:id="318383573">
                              <w:marLeft w:val="0"/>
                              <w:marRight w:val="0"/>
                              <w:marTop w:val="0"/>
                              <w:marBottom w:val="0"/>
                              <w:divBdr>
                                <w:top w:val="none" w:sz="0" w:space="0" w:color="auto"/>
                                <w:left w:val="none" w:sz="0" w:space="0" w:color="auto"/>
                                <w:bottom w:val="none" w:sz="0" w:space="0" w:color="auto"/>
                                <w:right w:val="none" w:sz="0" w:space="0" w:color="auto"/>
                              </w:divBdr>
                              <w:divsChild>
                                <w:div w:id="2141418034">
                                  <w:marLeft w:val="0"/>
                                  <w:marRight w:val="0"/>
                                  <w:marTop w:val="0"/>
                                  <w:marBottom w:val="0"/>
                                  <w:divBdr>
                                    <w:top w:val="none" w:sz="0" w:space="0" w:color="auto"/>
                                    <w:left w:val="none" w:sz="0" w:space="0" w:color="auto"/>
                                    <w:bottom w:val="none" w:sz="0" w:space="0" w:color="auto"/>
                                    <w:right w:val="none" w:sz="0" w:space="0" w:color="auto"/>
                                  </w:divBdr>
                                </w:div>
                                <w:div w:id="236717255">
                                  <w:marLeft w:val="0"/>
                                  <w:marRight w:val="0"/>
                                  <w:marTop w:val="0"/>
                                  <w:marBottom w:val="0"/>
                                  <w:divBdr>
                                    <w:top w:val="none" w:sz="0" w:space="0" w:color="auto"/>
                                    <w:left w:val="none" w:sz="0" w:space="0" w:color="auto"/>
                                    <w:bottom w:val="none" w:sz="0" w:space="0" w:color="auto"/>
                                    <w:right w:val="none" w:sz="0" w:space="0" w:color="auto"/>
                                  </w:divBdr>
                                </w:div>
                                <w:div w:id="1506021043">
                                  <w:marLeft w:val="0"/>
                                  <w:marRight w:val="0"/>
                                  <w:marTop w:val="0"/>
                                  <w:marBottom w:val="0"/>
                                  <w:divBdr>
                                    <w:top w:val="none" w:sz="0" w:space="0" w:color="auto"/>
                                    <w:left w:val="none" w:sz="0" w:space="0" w:color="auto"/>
                                    <w:bottom w:val="none" w:sz="0" w:space="0" w:color="auto"/>
                                    <w:right w:val="none" w:sz="0" w:space="0" w:color="auto"/>
                                  </w:divBdr>
                                </w:div>
                                <w:div w:id="2096390307">
                                  <w:marLeft w:val="0"/>
                                  <w:marRight w:val="0"/>
                                  <w:marTop w:val="0"/>
                                  <w:marBottom w:val="0"/>
                                  <w:divBdr>
                                    <w:top w:val="none" w:sz="0" w:space="0" w:color="auto"/>
                                    <w:left w:val="none" w:sz="0" w:space="0" w:color="auto"/>
                                    <w:bottom w:val="none" w:sz="0" w:space="0" w:color="auto"/>
                                    <w:right w:val="none" w:sz="0" w:space="0" w:color="auto"/>
                                  </w:divBdr>
                                </w:div>
                                <w:div w:id="198161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4276568">
              <w:marLeft w:val="0"/>
              <w:marRight w:val="0"/>
              <w:marTop w:val="0"/>
              <w:marBottom w:val="0"/>
              <w:divBdr>
                <w:top w:val="none" w:sz="0" w:space="0" w:color="auto"/>
                <w:left w:val="none" w:sz="0" w:space="0" w:color="auto"/>
                <w:bottom w:val="none" w:sz="0" w:space="0" w:color="auto"/>
                <w:right w:val="none" w:sz="0" w:space="0" w:color="auto"/>
              </w:divBdr>
              <w:divsChild>
                <w:div w:id="1091975969">
                  <w:marLeft w:val="0"/>
                  <w:marRight w:val="0"/>
                  <w:marTop w:val="0"/>
                  <w:marBottom w:val="0"/>
                  <w:divBdr>
                    <w:top w:val="none" w:sz="0" w:space="0" w:color="auto"/>
                    <w:left w:val="none" w:sz="0" w:space="0" w:color="auto"/>
                    <w:bottom w:val="none" w:sz="0" w:space="0" w:color="auto"/>
                    <w:right w:val="none" w:sz="0" w:space="0" w:color="auto"/>
                  </w:divBdr>
                  <w:divsChild>
                    <w:div w:id="737871661">
                      <w:marLeft w:val="0"/>
                      <w:marRight w:val="0"/>
                      <w:marTop w:val="0"/>
                      <w:marBottom w:val="0"/>
                      <w:divBdr>
                        <w:top w:val="none" w:sz="0" w:space="0" w:color="auto"/>
                        <w:left w:val="none" w:sz="0" w:space="0" w:color="auto"/>
                        <w:bottom w:val="none" w:sz="0" w:space="0" w:color="auto"/>
                        <w:right w:val="none" w:sz="0" w:space="0" w:color="auto"/>
                      </w:divBdr>
                      <w:divsChild>
                        <w:div w:id="535431301">
                          <w:marLeft w:val="0"/>
                          <w:marRight w:val="0"/>
                          <w:marTop w:val="0"/>
                          <w:marBottom w:val="0"/>
                          <w:divBdr>
                            <w:top w:val="none" w:sz="0" w:space="0" w:color="auto"/>
                            <w:left w:val="none" w:sz="0" w:space="0" w:color="auto"/>
                            <w:bottom w:val="none" w:sz="0" w:space="0" w:color="auto"/>
                            <w:right w:val="none" w:sz="0" w:space="0" w:color="auto"/>
                          </w:divBdr>
                          <w:divsChild>
                            <w:div w:id="1700079720">
                              <w:marLeft w:val="0"/>
                              <w:marRight w:val="0"/>
                              <w:marTop w:val="0"/>
                              <w:marBottom w:val="0"/>
                              <w:divBdr>
                                <w:top w:val="none" w:sz="0" w:space="0" w:color="auto"/>
                                <w:left w:val="none" w:sz="0" w:space="0" w:color="auto"/>
                                <w:bottom w:val="none" w:sz="0" w:space="0" w:color="auto"/>
                                <w:right w:val="none" w:sz="0" w:space="0" w:color="auto"/>
                              </w:divBdr>
                              <w:divsChild>
                                <w:div w:id="528642249">
                                  <w:marLeft w:val="0"/>
                                  <w:marRight w:val="0"/>
                                  <w:marTop w:val="0"/>
                                  <w:marBottom w:val="0"/>
                                  <w:divBdr>
                                    <w:top w:val="none" w:sz="0" w:space="0" w:color="auto"/>
                                    <w:left w:val="none" w:sz="0" w:space="0" w:color="auto"/>
                                    <w:bottom w:val="none" w:sz="0" w:space="0" w:color="auto"/>
                                    <w:right w:val="none" w:sz="0" w:space="0" w:color="auto"/>
                                  </w:divBdr>
                                </w:div>
                                <w:div w:id="198288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74039">
                          <w:marLeft w:val="0"/>
                          <w:marRight w:val="0"/>
                          <w:marTop w:val="0"/>
                          <w:marBottom w:val="0"/>
                          <w:divBdr>
                            <w:top w:val="none" w:sz="0" w:space="0" w:color="auto"/>
                            <w:left w:val="none" w:sz="0" w:space="0" w:color="auto"/>
                            <w:bottom w:val="none" w:sz="0" w:space="0" w:color="auto"/>
                            <w:right w:val="none" w:sz="0" w:space="0" w:color="auto"/>
                          </w:divBdr>
                          <w:divsChild>
                            <w:div w:id="1059135528">
                              <w:marLeft w:val="0"/>
                              <w:marRight w:val="0"/>
                              <w:marTop w:val="0"/>
                              <w:marBottom w:val="0"/>
                              <w:divBdr>
                                <w:top w:val="none" w:sz="0" w:space="0" w:color="auto"/>
                                <w:left w:val="none" w:sz="0" w:space="0" w:color="auto"/>
                                <w:bottom w:val="none" w:sz="0" w:space="0" w:color="auto"/>
                                <w:right w:val="none" w:sz="0" w:space="0" w:color="auto"/>
                              </w:divBdr>
                              <w:divsChild>
                                <w:div w:id="1397774618">
                                  <w:marLeft w:val="0"/>
                                  <w:marRight w:val="0"/>
                                  <w:marTop w:val="0"/>
                                  <w:marBottom w:val="0"/>
                                  <w:divBdr>
                                    <w:top w:val="none" w:sz="0" w:space="0" w:color="auto"/>
                                    <w:left w:val="none" w:sz="0" w:space="0" w:color="auto"/>
                                    <w:bottom w:val="none" w:sz="0" w:space="0" w:color="auto"/>
                                    <w:right w:val="none" w:sz="0" w:space="0" w:color="auto"/>
                                  </w:divBdr>
                                </w:div>
                                <w:div w:id="183756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57377">
                          <w:marLeft w:val="0"/>
                          <w:marRight w:val="0"/>
                          <w:marTop w:val="0"/>
                          <w:marBottom w:val="0"/>
                          <w:divBdr>
                            <w:top w:val="none" w:sz="0" w:space="0" w:color="auto"/>
                            <w:left w:val="none" w:sz="0" w:space="0" w:color="auto"/>
                            <w:bottom w:val="none" w:sz="0" w:space="0" w:color="auto"/>
                            <w:right w:val="none" w:sz="0" w:space="0" w:color="auto"/>
                          </w:divBdr>
                          <w:divsChild>
                            <w:div w:id="1904634938">
                              <w:marLeft w:val="0"/>
                              <w:marRight w:val="0"/>
                              <w:marTop w:val="0"/>
                              <w:marBottom w:val="0"/>
                              <w:divBdr>
                                <w:top w:val="none" w:sz="0" w:space="0" w:color="auto"/>
                                <w:left w:val="none" w:sz="0" w:space="0" w:color="auto"/>
                                <w:bottom w:val="none" w:sz="0" w:space="0" w:color="auto"/>
                                <w:right w:val="none" w:sz="0" w:space="0" w:color="auto"/>
                              </w:divBdr>
                              <w:divsChild>
                                <w:div w:id="8140235">
                                  <w:marLeft w:val="0"/>
                                  <w:marRight w:val="0"/>
                                  <w:marTop w:val="0"/>
                                  <w:marBottom w:val="0"/>
                                  <w:divBdr>
                                    <w:top w:val="none" w:sz="0" w:space="0" w:color="auto"/>
                                    <w:left w:val="none" w:sz="0" w:space="0" w:color="auto"/>
                                    <w:bottom w:val="none" w:sz="0" w:space="0" w:color="auto"/>
                                    <w:right w:val="none" w:sz="0" w:space="0" w:color="auto"/>
                                  </w:divBdr>
                                </w:div>
                                <w:div w:id="137481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61827">
                          <w:marLeft w:val="0"/>
                          <w:marRight w:val="0"/>
                          <w:marTop w:val="0"/>
                          <w:marBottom w:val="0"/>
                          <w:divBdr>
                            <w:top w:val="none" w:sz="0" w:space="0" w:color="auto"/>
                            <w:left w:val="none" w:sz="0" w:space="0" w:color="auto"/>
                            <w:bottom w:val="none" w:sz="0" w:space="0" w:color="auto"/>
                            <w:right w:val="none" w:sz="0" w:space="0" w:color="auto"/>
                          </w:divBdr>
                          <w:divsChild>
                            <w:div w:id="439111402">
                              <w:marLeft w:val="0"/>
                              <w:marRight w:val="0"/>
                              <w:marTop w:val="0"/>
                              <w:marBottom w:val="0"/>
                              <w:divBdr>
                                <w:top w:val="none" w:sz="0" w:space="0" w:color="auto"/>
                                <w:left w:val="none" w:sz="0" w:space="0" w:color="auto"/>
                                <w:bottom w:val="none" w:sz="0" w:space="0" w:color="auto"/>
                                <w:right w:val="none" w:sz="0" w:space="0" w:color="auto"/>
                              </w:divBdr>
                              <w:divsChild>
                                <w:div w:id="95366908">
                                  <w:marLeft w:val="0"/>
                                  <w:marRight w:val="0"/>
                                  <w:marTop w:val="0"/>
                                  <w:marBottom w:val="0"/>
                                  <w:divBdr>
                                    <w:top w:val="none" w:sz="0" w:space="0" w:color="auto"/>
                                    <w:left w:val="none" w:sz="0" w:space="0" w:color="auto"/>
                                    <w:bottom w:val="none" w:sz="0" w:space="0" w:color="auto"/>
                                    <w:right w:val="none" w:sz="0" w:space="0" w:color="auto"/>
                                  </w:divBdr>
                                </w:div>
                                <w:div w:id="54074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75629">
                          <w:marLeft w:val="0"/>
                          <w:marRight w:val="0"/>
                          <w:marTop w:val="0"/>
                          <w:marBottom w:val="0"/>
                          <w:divBdr>
                            <w:top w:val="none" w:sz="0" w:space="0" w:color="auto"/>
                            <w:left w:val="none" w:sz="0" w:space="0" w:color="auto"/>
                            <w:bottom w:val="none" w:sz="0" w:space="0" w:color="auto"/>
                            <w:right w:val="none" w:sz="0" w:space="0" w:color="auto"/>
                          </w:divBdr>
                          <w:divsChild>
                            <w:div w:id="1402211340">
                              <w:marLeft w:val="0"/>
                              <w:marRight w:val="0"/>
                              <w:marTop w:val="0"/>
                              <w:marBottom w:val="0"/>
                              <w:divBdr>
                                <w:top w:val="none" w:sz="0" w:space="0" w:color="auto"/>
                                <w:left w:val="none" w:sz="0" w:space="0" w:color="auto"/>
                                <w:bottom w:val="none" w:sz="0" w:space="0" w:color="auto"/>
                                <w:right w:val="none" w:sz="0" w:space="0" w:color="auto"/>
                              </w:divBdr>
                              <w:divsChild>
                                <w:div w:id="538320827">
                                  <w:marLeft w:val="0"/>
                                  <w:marRight w:val="0"/>
                                  <w:marTop w:val="0"/>
                                  <w:marBottom w:val="0"/>
                                  <w:divBdr>
                                    <w:top w:val="none" w:sz="0" w:space="0" w:color="auto"/>
                                    <w:left w:val="none" w:sz="0" w:space="0" w:color="auto"/>
                                    <w:bottom w:val="none" w:sz="0" w:space="0" w:color="auto"/>
                                    <w:right w:val="none" w:sz="0" w:space="0" w:color="auto"/>
                                  </w:divBdr>
                                </w:div>
                                <w:div w:id="144180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0167411">
          <w:marLeft w:val="0"/>
          <w:marRight w:val="0"/>
          <w:marTop w:val="0"/>
          <w:marBottom w:val="0"/>
          <w:divBdr>
            <w:top w:val="none" w:sz="0" w:space="0" w:color="auto"/>
            <w:left w:val="none" w:sz="0" w:space="0" w:color="auto"/>
            <w:bottom w:val="none" w:sz="0" w:space="0" w:color="auto"/>
            <w:right w:val="none" w:sz="0" w:space="0" w:color="auto"/>
          </w:divBdr>
          <w:divsChild>
            <w:div w:id="417020352">
              <w:marLeft w:val="0"/>
              <w:marRight w:val="0"/>
              <w:marTop w:val="0"/>
              <w:marBottom w:val="0"/>
              <w:divBdr>
                <w:top w:val="none" w:sz="0" w:space="0" w:color="auto"/>
                <w:left w:val="none" w:sz="0" w:space="0" w:color="auto"/>
                <w:bottom w:val="none" w:sz="0" w:space="0" w:color="auto"/>
                <w:right w:val="none" w:sz="0" w:space="0" w:color="auto"/>
              </w:divBdr>
              <w:divsChild>
                <w:div w:id="1092123263">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932162556">
      <w:bodyDiv w:val="1"/>
      <w:marLeft w:val="0"/>
      <w:marRight w:val="0"/>
      <w:marTop w:val="0"/>
      <w:marBottom w:val="0"/>
      <w:divBdr>
        <w:top w:val="none" w:sz="0" w:space="0" w:color="auto"/>
        <w:left w:val="none" w:sz="0" w:space="0" w:color="auto"/>
        <w:bottom w:val="none" w:sz="0" w:space="0" w:color="auto"/>
        <w:right w:val="none" w:sz="0" w:space="0" w:color="auto"/>
      </w:divBdr>
      <w:divsChild>
        <w:div w:id="716198147">
          <w:marLeft w:val="0"/>
          <w:marRight w:val="0"/>
          <w:marTop w:val="0"/>
          <w:marBottom w:val="0"/>
          <w:divBdr>
            <w:top w:val="none" w:sz="0" w:space="0" w:color="auto"/>
            <w:left w:val="none" w:sz="0" w:space="0" w:color="auto"/>
            <w:bottom w:val="none" w:sz="0" w:space="0" w:color="auto"/>
            <w:right w:val="none" w:sz="0" w:space="0" w:color="auto"/>
          </w:divBdr>
          <w:divsChild>
            <w:div w:id="289285214">
              <w:marLeft w:val="0"/>
              <w:marRight w:val="0"/>
              <w:marTop w:val="0"/>
              <w:marBottom w:val="0"/>
              <w:divBdr>
                <w:top w:val="none" w:sz="0" w:space="0" w:color="auto"/>
                <w:left w:val="none" w:sz="0" w:space="0" w:color="auto"/>
                <w:bottom w:val="none" w:sz="0" w:space="0" w:color="auto"/>
                <w:right w:val="none" w:sz="0" w:space="0" w:color="auto"/>
              </w:divBdr>
              <w:divsChild>
                <w:div w:id="2010794351">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949853993">
      <w:bodyDiv w:val="1"/>
      <w:marLeft w:val="0"/>
      <w:marRight w:val="0"/>
      <w:marTop w:val="0"/>
      <w:marBottom w:val="0"/>
      <w:divBdr>
        <w:top w:val="none" w:sz="0" w:space="0" w:color="auto"/>
        <w:left w:val="none" w:sz="0" w:space="0" w:color="auto"/>
        <w:bottom w:val="none" w:sz="0" w:space="0" w:color="auto"/>
        <w:right w:val="none" w:sz="0" w:space="0" w:color="auto"/>
      </w:divBdr>
    </w:div>
    <w:div w:id="1969621267">
      <w:bodyDiv w:val="1"/>
      <w:marLeft w:val="0"/>
      <w:marRight w:val="0"/>
      <w:marTop w:val="0"/>
      <w:marBottom w:val="0"/>
      <w:divBdr>
        <w:top w:val="none" w:sz="0" w:space="0" w:color="auto"/>
        <w:left w:val="none" w:sz="0" w:space="0" w:color="auto"/>
        <w:bottom w:val="none" w:sz="0" w:space="0" w:color="auto"/>
        <w:right w:val="none" w:sz="0" w:space="0" w:color="auto"/>
      </w:divBdr>
    </w:div>
    <w:div w:id="2090347814">
      <w:bodyDiv w:val="1"/>
      <w:marLeft w:val="0"/>
      <w:marRight w:val="0"/>
      <w:marTop w:val="0"/>
      <w:marBottom w:val="0"/>
      <w:divBdr>
        <w:top w:val="none" w:sz="0" w:space="0" w:color="auto"/>
        <w:left w:val="none" w:sz="0" w:space="0" w:color="auto"/>
        <w:bottom w:val="none" w:sz="0" w:space="0" w:color="auto"/>
        <w:right w:val="none" w:sz="0" w:space="0" w:color="auto"/>
      </w:divBdr>
    </w:div>
    <w:div w:id="2104255765">
      <w:bodyDiv w:val="1"/>
      <w:marLeft w:val="0"/>
      <w:marRight w:val="0"/>
      <w:marTop w:val="0"/>
      <w:marBottom w:val="0"/>
      <w:divBdr>
        <w:top w:val="none" w:sz="0" w:space="0" w:color="auto"/>
        <w:left w:val="none" w:sz="0" w:space="0" w:color="auto"/>
        <w:bottom w:val="none" w:sz="0" w:space="0" w:color="auto"/>
        <w:right w:val="none" w:sz="0" w:space="0" w:color="auto"/>
      </w:divBdr>
      <w:divsChild>
        <w:div w:id="831221000">
          <w:marLeft w:val="0"/>
          <w:marRight w:val="0"/>
          <w:marTop w:val="0"/>
          <w:marBottom w:val="0"/>
          <w:divBdr>
            <w:top w:val="none" w:sz="0" w:space="0" w:color="auto"/>
            <w:left w:val="none" w:sz="0" w:space="0" w:color="auto"/>
            <w:bottom w:val="none" w:sz="0" w:space="0" w:color="auto"/>
            <w:right w:val="none" w:sz="0" w:space="0" w:color="auto"/>
          </w:divBdr>
          <w:divsChild>
            <w:div w:id="1399282802">
              <w:marLeft w:val="0"/>
              <w:marRight w:val="0"/>
              <w:marTop w:val="0"/>
              <w:marBottom w:val="0"/>
              <w:divBdr>
                <w:top w:val="none" w:sz="0" w:space="0" w:color="auto"/>
                <w:left w:val="none" w:sz="0" w:space="0" w:color="auto"/>
                <w:bottom w:val="none" w:sz="0" w:space="0" w:color="auto"/>
                <w:right w:val="none" w:sz="0" w:space="0" w:color="auto"/>
              </w:divBdr>
              <w:divsChild>
                <w:div w:id="543518083">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2109503744">
      <w:bodyDiv w:val="1"/>
      <w:marLeft w:val="0"/>
      <w:marRight w:val="0"/>
      <w:marTop w:val="0"/>
      <w:marBottom w:val="0"/>
      <w:divBdr>
        <w:top w:val="none" w:sz="0" w:space="0" w:color="auto"/>
        <w:left w:val="none" w:sz="0" w:space="0" w:color="auto"/>
        <w:bottom w:val="none" w:sz="0" w:space="0" w:color="auto"/>
        <w:right w:val="none" w:sz="0" w:space="0" w:color="auto"/>
      </w:divBdr>
      <w:divsChild>
        <w:div w:id="199904885">
          <w:marLeft w:val="0"/>
          <w:marRight w:val="0"/>
          <w:marTop w:val="0"/>
          <w:marBottom w:val="720"/>
          <w:divBdr>
            <w:top w:val="none" w:sz="0" w:space="0" w:color="auto"/>
            <w:left w:val="none" w:sz="0" w:space="0" w:color="auto"/>
            <w:bottom w:val="single" w:sz="18" w:space="15" w:color="E8E8E8"/>
            <w:right w:val="none" w:sz="0" w:space="0" w:color="auto"/>
          </w:divBdr>
          <w:divsChild>
            <w:div w:id="317148869">
              <w:marLeft w:val="0"/>
              <w:marRight w:val="225"/>
              <w:marTop w:val="0"/>
              <w:marBottom w:val="0"/>
              <w:divBdr>
                <w:top w:val="none" w:sz="0" w:space="0" w:color="auto"/>
                <w:left w:val="none" w:sz="0" w:space="0" w:color="auto"/>
                <w:bottom w:val="none" w:sz="0" w:space="0" w:color="auto"/>
                <w:right w:val="none" w:sz="0" w:space="0" w:color="auto"/>
              </w:divBdr>
            </w:div>
          </w:divsChild>
        </w:div>
        <w:div w:id="2035423174">
          <w:marLeft w:val="0"/>
          <w:marRight w:val="0"/>
          <w:marTop w:val="0"/>
          <w:marBottom w:val="0"/>
          <w:divBdr>
            <w:top w:val="none" w:sz="0" w:space="0" w:color="auto"/>
            <w:left w:val="none" w:sz="0" w:space="0" w:color="auto"/>
            <w:bottom w:val="none" w:sz="0" w:space="0" w:color="auto"/>
            <w:right w:val="none" w:sz="0" w:space="0" w:color="auto"/>
          </w:divBdr>
          <w:divsChild>
            <w:div w:id="2051345282">
              <w:marLeft w:val="0"/>
              <w:marRight w:val="0"/>
              <w:marTop w:val="0"/>
              <w:marBottom w:val="0"/>
              <w:divBdr>
                <w:top w:val="none" w:sz="0" w:space="0" w:color="auto"/>
                <w:left w:val="none" w:sz="0" w:space="0" w:color="auto"/>
                <w:bottom w:val="none" w:sz="0" w:space="0" w:color="auto"/>
                <w:right w:val="none" w:sz="0" w:space="0" w:color="auto"/>
              </w:divBdr>
            </w:div>
            <w:div w:id="2130391320">
              <w:marLeft w:val="0"/>
              <w:marRight w:val="0"/>
              <w:marTop w:val="0"/>
              <w:marBottom w:val="0"/>
              <w:divBdr>
                <w:top w:val="none" w:sz="0" w:space="0" w:color="auto"/>
                <w:left w:val="none" w:sz="0" w:space="0" w:color="auto"/>
                <w:bottom w:val="none" w:sz="0" w:space="0" w:color="auto"/>
                <w:right w:val="none" w:sz="0" w:space="0" w:color="auto"/>
              </w:divBdr>
            </w:div>
          </w:divsChild>
        </w:div>
        <w:div w:id="349919729">
          <w:marLeft w:val="0"/>
          <w:marRight w:val="0"/>
          <w:marTop w:val="0"/>
          <w:marBottom w:val="0"/>
          <w:divBdr>
            <w:top w:val="none" w:sz="0" w:space="0" w:color="auto"/>
            <w:left w:val="none" w:sz="0" w:space="0" w:color="auto"/>
            <w:bottom w:val="none" w:sz="0" w:space="0" w:color="auto"/>
            <w:right w:val="none" w:sz="0" w:space="0" w:color="auto"/>
          </w:divBdr>
          <w:divsChild>
            <w:div w:id="119305878">
              <w:marLeft w:val="0"/>
              <w:marRight w:val="0"/>
              <w:marTop w:val="0"/>
              <w:marBottom w:val="720"/>
              <w:divBdr>
                <w:top w:val="none" w:sz="0" w:space="0" w:color="auto"/>
                <w:left w:val="none" w:sz="0" w:space="0" w:color="auto"/>
                <w:bottom w:val="none" w:sz="0" w:space="0" w:color="auto"/>
                <w:right w:val="none" w:sz="0" w:space="0" w:color="auto"/>
              </w:divBdr>
            </w:div>
          </w:divsChild>
        </w:div>
        <w:div w:id="467238100">
          <w:marLeft w:val="0"/>
          <w:marRight w:val="0"/>
          <w:marTop w:val="0"/>
          <w:marBottom w:val="0"/>
          <w:divBdr>
            <w:top w:val="none" w:sz="0" w:space="0" w:color="auto"/>
            <w:left w:val="none" w:sz="0" w:space="0" w:color="auto"/>
            <w:bottom w:val="none" w:sz="0" w:space="0" w:color="auto"/>
            <w:right w:val="none" w:sz="0" w:space="0" w:color="auto"/>
          </w:divBdr>
          <w:divsChild>
            <w:div w:id="1473250158">
              <w:marLeft w:val="0"/>
              <w:marRight w:val="0"/>
              <w:marTop w:val="0"/>
              <w:marBottom w:val="0"/>
              <w:divBdr>
                <w:top w:val="none" w:sz="0" w:space="0" w:color="auto"/>
                <w:left w:val="none" w:sz="0" w:space="0" w:color="auto"/>
                <w:bottom w:val="none" w:sz="0" w:space="0" w:color="auto"/>
                <w:right w:val="none" w:sz="0" w:space="0" w:color="auto"/>
              </w:divBdr>
              <w:divsChild>
                <w:div w:id="45178645">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 w:id="1758936770">
          <w:marLeft w:val="0"/>
          <w:marRight w:val="0"/>
          <w:marTop w:val="0"/>
          <w:marBottom w:val="0"/>
          <w:divBdr>
            <w:top w:val="none" w:sz="0" w:space="0" w:color="auto"/>
            <w:left w:val="none" w:sz="0" w:space="0" w:color="auto"/>
            <w:bottom w:val="none" w:sz="0" w:space="0" w:color="auto"/>
            <w:right w:val="none" w:sz="0" w:space="0" w:color="auto"/>
          </w:divBdr>
          <w:divsChild>
            <w:div w:id="221335570">
              <w:marLeft w:val="0"/>
              <w:marRight w:val="0"/>
              <w:marTop w:val="0"/>
              <w:marBottom w:val="0"/>
              <w:divBdr>
                <w:top w:val="none" w:sz="0" w:space="0" w:color="auto"/>
                <w:left w:val="none" w:sz="0" w:space="0" w:color="auto"/>
                <w:bottom w:val="none" w:sz="0" w:space="0" w:color="auto"/>
                <w:right w:val="none" w:sz="0" w:space="0" w:color="auto"/>
              </w:divBdr>
            </w:div>
          </w:divsChild>
        </w:div>
        <w:div w:id="1855225637">
          <w:marLeft w:val="0"/>
          <w:marRight w:val="0"/>
          <w:marTop w:val="0"/>
          <w:marBottom w:val="0"/>
          <w:divBdr>
            <w:top w:val="none" w:sz="0" w:space="0" w:color="auto"/>
            <w:left w:val="none" w:sz="0" w:space="0" w:color="auto"/>
            <w:bottom w:val="none" w:sz="0" w:space="0" w:color="auto"/>
            <w:right w:val="none" w:sz="0" w:space="0" w:color="auto"/>
          </w:divBdr>
          <w:divsChild>
            <w:div w:id="488979210">
              <w:marLeft w:val="0"/>
              <w:marRight w:val="0"/>
              <w:marTop w:val="0"/>
              <w:marBottom w:val="0"/>
              <w:divBdr>
                <w:top w:val="none" w:sz="0" w:space="0" w:color="auto"/>
                <w:left w:val="none" w:sz="0" w:space="0" w:color="auto"/>
                <w:bottom w:val="none" w:sz="0" w:space="0" w:color="auto"/>
                <w:right w:val="none" w:sz="0" w:space="0" w:color="auto"/>
              </w:divBdr>
              <w:divsChild>
                <w:div w:id="830145100">
                  <w:marLeft w:val="0"/>
                  <w:marRight w:val="0"/>
                  <w:marTop w:val="0"/>
                  <w:marBottom w:val="0"/>
                  <w:divBdr>
                    <w:top w:val="none" w:sz="0" w:space="0" w:color="auto"/>
                    <w:left w:val="none" w:sz="0" w:space="0" w:color="auto"/>
                    <w:bottom w:val="none" w:sz="0" w:space="0" w:color="auto"/>
                    <w:right w:val="none" w:sz="0" w:space="0" w:color="auto"/>
                  </w:divBdr>
                  <w:divsChild>
                    <w:div w:id="239406400">
                      <w:marLeft w:val="0"/>
                      <w:marRight w:val="0"/>
                      <w:marTop w:val="0"/>
                      <w:marBottom w:val="0"/>
                      <w:divBdr>
                        <w:top w:val="none" w:sz="0" w:space="0" w:color="auto"/>
                        <w:left w:val="none" w:sz="0" w:space="0" w:color="auto"/>
                        <w:bottom w:val="none" w:sz="0" w:space="0" w:color="auto"/>
                        <w:right w:val="none" w:sz="0" w:space="0" w:color="auto"/>
                      </w:divBdr>
                      <w:divsChild>
                        <w:div w:id="528374169">
                          <w:marLeft w:val="0"/>
                          <w:marRight w:val="0"/>
                          <w:marTop w:val="0"/>
                          <w:marBottom w:val="0"/>
                          <w:divBdr>
                            <w:top w:val="none" w:sz="0" w:space="0" w:color="auto"/>
                            <w:left w:val="none" w:sz="0" w:space="0" w:color="auto"/>
                            <w:bottom w:val="none" w:sz="0" w:space="0" w:color="auto"/>
                            <w:right w:val="none" w:sz="0" w:space="0" w:color="auto"/>
                          </w:divBdr>
                          <w:divsChild>
                            <w:div w:id="877085631">
                              <w:marLeft w:val="0"/>
                              <w:marRight w:val="0"/>
                              <w:marTop w:val="0"/>
                              <w:marBottom w:val="0"/>
                              <w:divBdr>
                                <w:top w:val="none" w:sz="0" w:space="0" w:color="auto"/>
                                <w:left w:val="none" w:sz="0" w:space="0" w:color="auto"/>
                                <w:bottom w:val="none" w:sz="0" w:space="0" w:color="auto"/>
                                <w:right w:val="none" w:sz="0" w:space="0" w:color="auto"/>
                              </w:divBdr>
                            </w:div>
                          </w:divsChild>
                        </w:div>
                        <w:div w:id="96297124">
                          <w:marLeft w:val="0"/>
                          <w:marRight w:val="0"/>
                          <w:marTop w:val="0"/>
                          <w:marBottom w:val="0"/>
                          <w:divBdr>
                            <w:top w:val="none" w:sz="0" w:space="0" w:color="auto"/>
                            <w:left w:val="none" w:sz="0" w:space="0" w:color="auto"/>
                            <w:bottom w:val="none" w:sz="0" w:space="0" w:color="auto"/>
                            <w:right w:val="none" w:sz="0" w:space="0" w:color="auto"/>
                          </w:divBdr>
                          <w:divsChild>
                            <w:div w:id="1305506194">
                              <w:marLeft w:val="0"/>
                              <w:marRight w:val="0"/>
                              <w:marTop w:val="0"/>
                              <w:marBottom w:val="0"/>
                              <w:divBdr>
                                <w:top w:val="none" w:sz="0" w:space="0" w:color="auto"/>
                                <w:left w:val="none" w:sz="0" w:space="0" w:color="auto"/>
                                <w:bottom w:val="none" w:sz="0" w:space="0" w:color="auto"/>
                                <w:right w:val="none" w:sz="0" w:space="0" w:color="auto"/>
                              </w:divBdr>
                              <w:divsChild>
                                <w:div w:id="2019429881">
                                  <w:marLeft w:val="0"/>
                                  <w:marRight w:val="0"/>
                                  <w:marTop w:val="0"/>
                                  <w:marBottom w:val="0"/>
                                  <w:divBdr>
                                    <w:top w:val="none" w:sz="0" w:space="0" w:color="auto"/>
                                    <w:left w:val="none" w:sz="0" w:space="0" w:color="auto"/>
                                    <w:bottom w:val="none" w:sz="0" w:space="0" w:color="auto"/>
                                    <w:right w:val="none" w:sz="0" w:space="0" w:color="auto"/>
                                  </w:divBdr>
                                </w:div>
                                <w:div w:id="1451045306">
                                  <w:marLeft w:val="0"/>
                                  <w:marRight w:val="0"/>
                                  <w:marTop w:val="0"/>
                                  <w:marBottom w:val="0"/>
                                  <w:divBdr>
                                    <w:top w:val="none" w:sz="0" w:space="0" w:color="auto"/>
                                    <w:left w:val="none" w:sz="0" w:space="0" w:color="auto"/>
                                    <w:bottom w:val="none" w:sz="0" w:space="0" w:color="auto"/>
                                    <w:right w:val="none" w:sz="0" w:space="0" w:color="auto"/>
                                  </w:divBdr>
                                  <w:divsChild>
                                    <w:div w:id="56854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143339">
                      <w:marLeft w:val="0"/>
                      <w:marRight w:val="0"/>
                      <w:marTop w:val="0"/>
                      <w:marBottom w:val="0"/>
                      <w:divBdr>
                        <w:top w:val="none" w:sz="0" w:space="0" w:color="auto"/>
                        <w:left w:val="none" w:sz="0" w:space="0" w:color="auto"/>
                        <w:bottom w:val="none" w:sz="0" w:space="0" w:color="auto"/>
                        <w:right w:val="none" w:sz="0" w:space="0" w:color="auto"/>
                      </w:divBdr>
                      <w:divsChild>
                        <w:div w:id="557936817">
                          <w:marLeft w:val="0"/>
                          <w:marRight w:val="0"/>
                          <w:marTop w:val="0"/>
                          <w:marBottom w:val="0"/>
                          <w:divBdr>
                            <w:top w:val="none" w:sz="0" w:space="0" w:color="auto"/>
                            <w:left w:val="none" w:sz="0" w:space="0" w:color="auto"/>
                            <w:bottom w:val="none" w:sz="0" w:space="0" w:color="auto"/>
                            <w:right w:val="none" w:sz="0" w:space="0" w:color="auto"/>
                          </w:divBdr>
                          <w:divsChild>
                            <w:div w:id="1348751917">
                              <w:marLeft w:val="0"/>
                              <w:marRight w:val="0"/>
                              <w:marTop w:val="0"/>
                              <w:marBottom w:val="0"/>
                              <w:divBdr>
                                <w:top w:val="none" w:sz="0" w:space="0" w:color="auto"/>
                                <w:left w:val="none" w:sz="0" w:space="0" w:color="auto"/>
                                <w:bottom w:val="none" w:sz="0" w:space="0" w:color="auto"/>
                                <w:right w:val="none" w:sz="0" w:space="0" w:color="auto"/>
                              </w:divBdr>
                            </w:div>
                          </w:divsChild>
                        </w:div>
                        <w:div w:id="2014451523">
                          <w:marLeft w:val="0"/>
                          <w:marRight w:val="0"/>
                          <w:marTop w:val="0"/>
                          <w:marBottom w:val="0"/>
                          <w:divBdr>
                            <w:top w:val="none" w:sz="0" w:space="0" w:color="auto"/>
                            <w:left w:val="none" w:sz="0" w:space="0" w:color="auto"/>
                            <w:bottom w:val="none" w:sz="0" w:space="0" w:color="auto"/>
                            <w:right w:val="none" w:sz="0" w:space="0" w:color="auto"/>
                          </w:divBdr>
                          <w:divsChild>
                            <w:div w:id="1423648063">
                              <w:marLeft w:val="0"/>
                              <w:marRight w:val="0"/>
                              <w:marTop w:val="0"/>
                              <w:marBottom w:val="0"/>
                              <w:divBdr>
                                <w:top w:val="none" w:sz="0" w:space="0" w:color="auto"/>
                                <w:left w:val="none" w:sz="0" w:space="0" w:color="auto"/>
                                <w:bottom w:val="none" w:sz="0" w:space="0" w:color="auto"/>
                                <w:right w:val="none" w:sz="0" w:space="0" w:color="auto"/>
                              </w:divBdr>
                              <w:divsChild>
                                <w:div w:id="174660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823375">
                      <w:marLeft w:val="0"/>
                      <w:marRight w:val="0"/>
                      <w:marTop w:val="0"/>
                      <w:marBottom w:val="0"/>
                      <w:divBdr>
                        <w:top w:val="none" w:sz="0" w:space="0" w:color="auto"/>
                        <w:left w:val="none" w:sz="0" w:space="0" w:color="auto"/>
                        <w:bottom w:val="none" w:sz="0" w:space="0" w:color="auto"/>
                        <w:right w:val="none" w:sz="0" w:space="0" w:color="auto"/>
                      </w:divBdr>
                      <w:divsChild>
                        <w:div w:id="475416428">
                          <w:marLeft w:val="0"/>
                          <w:marRight w:val="0"/>
                          <w:marTop w:val="0"/>
                          <w:marBottom w:val="0"/>
                          <w:divBdr>
                            <w:top w:val="none" w:sz="0" w:space="0" w:color="auto"/>
                            <w:left w:val="none" w:sz="0" w:space="0" w:color="auto"/>
                            <w:bottom w:val="none" w:sz="0" w:space="0" w:color="auto"/>
                            <w:right w:val="none" w:sz="0" w:space="0" w:color="auto"/>
                          </w:divBdr>
                          <w:divsChild>
                            <w:div w:id="1129930843">
                              <w:marLeft w:val="0"/>
                              <w:marRight w:val="0"/>
                              <w:marTop w:val="0"/>
                              <w:marBottom w:val="0"/>
                              <w:divBdr>
                                <w:top w:val="none" w:sz="0" w:space="0" w:color="auto"/>
                                <w:left w:val="none" w:sz="0" w:space="0" w:color="auto"/>
                                <w:bottom w:val="none" w:sz="0" w:space="0" w:color="auto"/>
                                <w:right w:val="none" w:sz="0" w:space="0" w:color="auto"/>
                              </w:divBdr>
                            </w:div>
                          </w:divsChild>
                        </w:div>
                        <w:div w:id="474100804">
                          <w:marLeft w:val="0"/>
                          <w:marRight w:val="0"/>
                          <w:marTop w:val="0"/>
                          <w:marBottom w:val="0"/>
                          <w:divBdr>
                            <w:top w:val="none" w:sz="0" w:space="0" w:color="auto"/>
                            <w:left w:val="none" w:sz="0" w:space="0" w:color="auto"/>
                            <w:bottom w:val="none" w:sz="0" w:space="0" w:color="auto"/>
                            <w:right w:val="none" w:sz="0" w:space="0" w:color="auto"/>
                          </w:divBdr>
                          <w:divsChild>
                            <w:div w:id="1916012915">
                              <w:marLeft w:val="0"/>
                              <w:marRight w:val="0"/>
                              <w:marTop w:val="0"/>
                              <w:marBottom w:val="0"/>
                              <w:divBdr>
                                <w:top w:val="none" w:sz="0" w:space="0" w:color="auto"/>
                                <w:left w:val="none" w:sz="0" w:space="0" w:color="auto"/>
                                <w:bottom w:val="none" w:sz="0" w:space="0" w:color="auto"/>
                                <w:right w:val="none" w:sz="0" w:space="0" w:color="auto"/>
                              </w:divBdr>
                              <w:divsChild>
                                <w:div w:id="37586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130925">
                      <w:marLeft w:val="0"/>
                      <w:marRight w:val="0"/>
                      <w:marTop w:val="0"/>
                      <w:marBottom w:val="0"/>
                      <w:divBdr>
                        <w:top w:val="none" w:sz="0" w:space="0" w:color="auto"/>
                        <w:left w:val="none" w:sz="0" w:space="0" w:color="auto"/>
                        <w:bottom w:val="none" w:sz="0" w:space="0" w:color="auto"/>
                        <w:right w:val="none" w:sz="0" w:space="0" w:color="auto"/>
                      </w:divBdr>
                      <w:divsChild>
                        <w:div w:id="310646096">
                          <w:marLeft w:val="0"/>
                          <w:marRight w:val="0"/>
                          <w:marTop w:val="0"/>
                          <w:marBottom w:val="0"/>
                          <w:divBdr>
                            <w:top w:val="none" w:sz="0" w:space="0" w:color="auto"/>
                            <w:left w:val="none" w:sz="0" w:space="0" w:color="auto"/>
                            <w:bottom w:val="none" w:sz="0" w:space="0" w:color="auto"/>
                            <w:right w:val="none" w:sz="0" w:space="0" w:color="auto"/>
                          </w:divBdr>
                          <w:divsChild>
                            <w:div w:id="712969864">
                              <w:marLeft w:val="0"/>
                              <w:marRight w:val="0"/>
                              <w:marTop w:val="0"/>
                              <w:marBottom w:val="0"/>
                              <w:divBdr>
                                <w:top w:val="none" w:sz="0" w:space="0" w:color="auto"/>
                                <w:left w:val="none" w:sz="0" w:space="0" w:color="auto"/>
                                <w:bottom w:val="none" w:sz="0" w:space="0" w:color="auto"/>
                                <w:right w:val="none" w:sz="0" w:space="0" w:color="auto"/>
                              </w:divBdr>
                            </w:div>
                          </w:divsChild>
                        </w:div>
                        <w:div w:id="1833254998">
                          <w:marLeft w:val="0"/>
                          <w:marRight w:val="0"/>
                          <w:marTop w:val="0"/>
                          <w:marBottom w:val="0"/>
                          <w:divBdr>
                            <w:top w:val="none" w:sz="0" w:space="0" w:color="auto"/>
                            <w:left w:val="none" w:sz="0" w:space="0" w:color="auto"/>
                            <w:bottom w:val="none" w:sz="0" w:space="0" w:color="auto"/>
                            <w:right w:val="none" w:sz="0" w:space="0" w:color="auto"/>
                          </w:divBdr>
                          <w:divsChild>
                            <w:div w:id="304244703">
                              <w:marLeft w:val="0"/>
                              <w:marRight w:val="0"/>
                              <w:marTop w:val="0"/>
                              <w:marBottom w:val="0"/>
                              <w:divBdr>
                                <w:top w:val="none" w:sz="0" w:space="0" w:color="auto"/>
                                <w:left w:val="none" w:sz="0" w:space="0" w:color="auto"/>
                                <w:bottom w:val="none" w:sz="0" w:space="0" w:color="auto"/>
                                <w:right w:val="none" w:sz="0" w:space="0" w:color="auto"/>
                              </w:divBdr>
                              <w:divsChild>
                                <w:div w:id="57810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513320">
                      <w:marLeft w:val="0"/>
                      <w:marRight w:val="0"/>
                      <w:marTop w:val="0"/>
                      <w:marBottom w:val="0"/>
                      <w:divBdr>
                        <w:top w:val="none" w:sz="0" w:space="0" w:color="auto"/>
                        <w:left w:val="none" w:sz="0" w:space="0" w:color="auto"/>
                        <w:bottom w:val="none" w:sz="0" w:space="0" w:color="auto"/>
                        <w:right w:val="none" w:sz="0" w:space="0" w:color="auto"/>
                      </w:divBdr>
                      <w:divsChild>
                        <w:div w:id="457339179">
                          <w:marLeft w:val="0"/>
                          <w:marRight w:val="0"/>
                          <w:marTop w:val="0"/>
                          <w:marBottom w:val="0"/>
                          <w:divBdr>
                            <w:top w:val="none" w:sz="0" w:space="0" w:color="auto"/>
                            <w:left w:val="none" w:sz="0" w:space="0" w:color="auto"/>
                            <w:bottom w:val="none" w:sz="0" w:space="0" w:color="auto"/>
                            <w:right w:val="none" w:sz="0" w:space="0" w:color="auto"/>
                          </w:divBdr>
                          <w:divsChild>
                            <w:div w:id="730233351">
                              <w:marLeft w:val="0"/>
                              <w:marRight w:val="0"/>
                              <w:marTop w:val="0"/>
                              <w:marBottom w:val="0"/>
                              <w:divBdr>
                                <w:top w:val="none" w:sz="0" w:space="0" w:color="auto"/>
                                <w:left w:val="none" w:sz="0" w:space="0" w:color="auto"/>
                                <w:bottom w:val="none" w:sz="0" w:space="0" w:color="auto"/>
                                <w:right w:val="none" w:sz="0" w:space="0" w:color="auto"/>
                              </w:divBdr>
                            </w:div>
                          </w:divsChild>
                        </w:div>
                        <w:div w:id="851604089">
                          <w:marLeft w:val="0"/>
                          <w:marRight w:val="0"/>
                          <w:marTop w:val="0"/>
                          <w:marBottom w:val="0"/>
                          <w:divBdr>
                            <w:top w:val="none" w:sz="0" w:space="0" w:color="auto"/>
                            <w:left w:val="none" w:sz="0" w:space="0" w:color="auto"/>
                            <w:bottom w:val="none" w:sz="0" w:space="0" w:color="auto"/>
                            <w:right w:val="none" w:sz="0" w:space="0" w:color="auto"/>
                          </w:divBdr>
                          <w:divsChild>
                            <w:div w:id="1245260377">
                              <w:marLeft w:val="0"/>
                              <w:marRight w:val="0"/>
                              <w:marTop w:val="0"/>
                              <w:marBottom w:val="0"/>
                              <w:divBdr>
                                <w:top w:val="none" w:sz="0" w:space="0" w:color="auto"/>
                                <w:left w:val="none" w:sz="0" w:space="0" w:color="auto"/>
                                <w:bottom w:val="none" w:sz="0" w:space="0" w:color="auto"/>
                                <w:right w:val="none" w:sz="0" w:space="0" w:color="auto"/>
                              </w:divBdr>
                              <w:divsChild>
                                <w:div w:id="93212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6611009">
              <w:marLeft w:val="0"/>
              <w:marRight w:val="0"/>
              <w:marTop w:val="0"/>
              <w:marBottom w:val="0"/>
              <w:divBdr>
                <w:top w:val="none" w:sz="0" w:space="0" w:color="auto"/>
                <w:left w:val="none" w:sz="0" w:space="0" w:color="auto"/>
                <w:bottom w:val="none" w:sz="0" w:space="0" w:color="auto"/>
                <w:right w:val="none" w:sz="0" w:space="0" w:color="auto"/>
              </w:divBdr>
            </w:div>
            <w:div w:id="1125779290">
              <w:marLeft w:val="0"/>
              <w:marRight w:val="0"/>
              <w:marTop w:val="0"/>
              <w:marBottom w:val="0"/>
              <w:divBdr>
                <w:top w:val="none" w:sz="0" w:space="0" w:color="auto"/>
                <w:left w:val="none" w:sz="0" w:space="0" w:color="auto"/>
                <w:bottom w:val="none" w:sz="0" w:space="0" w:color="auto"/>
                <w:right w:val="none" w:sz="0" w:space="0" w:color="auto"/>
              </w:divBdr>
              <w:divsChild>
                <w:div w:id="226689866">
                  <w:marLeft w:val="0"/>
                  <w:marRight w:val="0"/>
                  <w:marTop w:val="0"/>
                  <w:marBottom w:val="0"/>
                  <w:divBdr>
                    <w:top w:val="none" w:sz="0" w:space="0" w:color="auto"/>
                    <w:left w:val="none" w:sz="0" w:space="0" w:color="auto"/>
                    <w:bottom w:val="none" w:sz="0" w:space="0" w:color="auto"/>
                    <w:right w:val="none" w:sz="0" w:space="0" w:color="auto"/>
                  </w:divBdr>
                  <w:divsChild>
                    <w:div w:id="152197129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821047711">
              <w:marLeft w:val="0"/>
              <w:marRight w:val="0"/>
              <w:marTop w:val="0"/>
              <w:marBottom w:val="0"/>
              <w:divBdr>
                <w:top w:val="none" w:sz="0" w:space="0" w:color="auto"/>
                <w:left w:val="none" w:sz="0" w:space="0" w:color="auto"/>
                <w:bottom w:val="none" w:sz="0" w:space="0" w:color="auto"/>
                <w:right w:val="none" w:sz="0" w:space="0" w:color="auto"/>
              </w:divBdr>
              <w:divsChild>
                <w:div w:id="432013386">
                  <w:marLeft w:val="0"/>
                  <w:marRight w:val="0"/>
                  <w:marTop w:val="0"/>
                  <w:marBottom w:val="0"/>
                  <w:divBdr>
                    <w:top w:val="none" w:sz="0" w:space="0" w:color="auto"/>
                    <w:left w:val="none" w:sz="0" w:space="0" w:color="auto"/>
                    <w:bottom w:val="none" w:sz="0" w:space="0" w:color="auto"/>
                    <w:right w:val="none" w:sz="0" w:space="0" w:color="auto"/>
                  </w:divBdr>
                  <w:divsChild>
                    <w:div w:id="580287159">
                      <w:marLeft w:val="0"/>
                      <w:marRight w:val="0"/>
                      <w:marTop w:val="0"/>
                      <w:marBottom w:val="0"/>
                      <w:divBdr>
                        <w:top w:val="none" w:sz="0" w:space="0" w:color="auto"/>
                        <w:left w:val="none" w:sz="0" w:space="0" w:color="auto"/>
                        <w:bottom w:val="none" w:sz="0" w:space="0" w:color="auto"/>
                        <w:right w:val="none" w:sz="0" w:space="0" w:color="auto"/>
                      </w:divBdr>
                    </w:div>
                    <w:div w:id="2017995122">
                      <w:marLeft w:val="0"/>
                      <w:marRight w:val="0"/>
                      <w:marTop w:val="0"/>
                      <w:marBottom w:val="0"/>
                      <w:divBdr>
                        <w:top w:val="none" w:sz="0" w:space="0" w:color="auto"/>
                        <w:left w:val="none" w:sz="0" w:space="0" w:color="auto"/>
                        <w:bottom w:val="none" w:sz="0" w:space="0" w:color="auto"/>
                        <w:right w:val="none" w:sz="0" w:space="0" w:color="auto"/>
                      </w:divBdr>
                      <w:divsChild>
                        <w:div w:id="1127044655">
                          <w:marLeft w:val="0"/>
                          <w:marRight w:val="0"/>
                          <w:marTop w:val="0"/>
                          <w:marBottom w:val="0"/>
                          <w:divBdr>
                            <w:top w:val="none" w:sz="0" w:space="0" w:color="auto"/>
                            <w:left w:val="none" w:sz="0" w:space="0" w:color="auto"/>
                            <w:bottom w:val="none" w:sz="0" w:space="0" w:color="auto"/>
                            <w:right w:val="none" w:sz="0" w:space="0" w:color="auto"/>
                          </w:divBdr>
                          <w:divsChild>
                            <w:div w:id="2065789173">
                              <w:marLeft w:val="0"/>
                              <w:marRight w:val="0"/>
                              <w:marTop w:val="0"/>
                              <w:marBottom w:val="0"/>
                              <w:divBdr>
                                <w:top w:val="none" w:sz="0" w:space="0" w:color="auto"/>
                                <w:left w:val="none" w:sz="0" w:space="0" w:color="auto"/>
                                <w:bottom w:val="none" w:sz="0" w:space="0" w:color="auto"/>
                                <w:right w:val="none" w:sz="0" w:space="0" w:color="auto"/>
                              </w:divBdr>
                            </w:div>
                            <w:div w:id="48274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330500">
              <w:marLeft w:val="0"/>
              <w:marRight w:val="0"/>
              <w:marTop w:val="0"/>
              <w:marBottom w:val="0"/>
              <w:divBdr>
                <w:top w:val="none" w:sz="0" w:space="0" w:color="auto"/>
                <w:left w:val="none" w:sz="0" w:space="0" w:color="auto"/>
                <w:bottom w:val="none" w:sz="0" w:space="0" w:color="auto"/>
                <w:right w:val="none" w:sz="0" w:space="0" w:color="auto"/>
              </w:divBdr>
              <w:divsChild>
                <w:div w:id="752432280">
                  <w:marLeft w:val="0"/>
                  <w:marRight w:val="0"/>
                  <w:marTop w:val="0"/>
                  <w:marBottom w:val="720"/>
                  <w:divBdr>
                    <w:top w:val="none" w:sz="0" w:space="0" w:color="auto"/>
                    <w:left w:val="none" w:sz="0" w:space="0" w:color="auto"/>
                    <w:bottom w:val="none" w:sz="0" w:space="0" w:color="auto"/>
                    <w:right w:val="none" w:sz="0" w:space="0" w:color="auto"/>
                  </w:divBdr>
                </w:div>
              </w:divsChild>
            </w:div>
            <w:div w:id="1254700686">
              <w:marLeft w:val="0"/>
              <w:marRight w:val="0"/>
              <w:marTop w:val="0"/>
              <w:marBottom w:val="0"/>
              <w:divBdr>
                <w:top w:val="none" w:sz="0" w:space="0" w:color="auto"/>
                <w:left w:val="none" w:sz="0" w:space="0" w:color="auto"/>
                <w:bottom w:val="none" w:sz="0" w:space="0" w:color="auto"/>
                <w:right w:val="none" w:sz="0" w:space="0" w:color="auto"/>
              </w:divBdr>
              <w:divsChild>
                <w:div w:id="684861360">
                  <w:marLeft w:val="0"/>
                  <w:marRight w:val="0"/>
                  <w:marTop w:val="0"/>
                  <w:marBottom w:val="0"/>
                  <w:divBdr>
                    <w:top w:val="none" w:sz="0" w:space="0" w:color="auto"/>
                    <w:left w:val="none" w:sz="0" w:space="0" w:color="auto"/>
                    <w:bottom w:val="none" w:sz="0" w:space="0" w:color="auto"/>
                    <w:right w:val="none" w:sz="0" w:space="0" w:color="auto"/>
                  </w:divBdr>
                  <w:divsChild>
                    <w:div w:id="2114785836">
                      <w:marLeft w:val="0"/>
                      <w:marRight w:val="0"/>
                      <w:marTop w:val="0"/>
                      <w:marBottom w:val="375"/>
                      <w:divBdr>
                        <w:top w:val="none" w:sz="0" w:space="0" w:color="auto"/>
                        <w:left w:val="none" w:sz="0" w:space="0" w:color="auto"/>
                        <w:bottom w:val="none" w:sz="0" w:space="0" w:color="auto"/>
                        <w:right w:val="none" w:sz="0" w:space="0" w:color="auto"/>
                      </w:divBdr>
                      <w:divsChild>
                        <w:div w:id="1797672628">
                          <w:marLeft w:val="0"/>
                          <w:marRight w:val="0"/>
                          <w:marTop w:val="0"/>
                          <w:marBottom w:val="0"/>
                          <w:divBdr>
                            <w:top w:val="none" w:sz="0" w:space="0" w:color="auto"/>
                            <w:left w:val="none" w:sz="0" w:space="0" w:color="auto"/>
                            <w:bottom w:val="none" w:sz="0" w:space="0" w:color="auto"/>
                            <w:right w:val="none" w:sz="0" w:space="0" w:color="auto"/>
                          </w:divBdr>
                          <w:divsChild>
                            <w:div w:id="57412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13119">
                      <w:marLeft w:val="0"/>
                      <w:marRight w:val="0"/>
                      <w:marTop w:val="0"/>
                      <w:marBottom w:val="0"/>
                      <w:divBdr>
                        <w:top w:val="none" w:sz="0" w:space="0" w:color="auto"/>
                        <w:left w:val="none" w:sz="0" w:space="0" w:color="auto"/>
                        <w:bottom w:val="none" w:sz="0" w:space="0" w:color="auto"/>
                        <w:right w:val="none" w:sz="0" w:space="0" w:color="auto"/>
                      </w:divBdr>
                      <w:divsChild>
                        <w:div w:id="1202598554">
                          <w:marLeft w:val="0"/>
                          <w:marRight w:val="0"/>
                          <w:marTop w:val="0"/>
                          <w:marBottom w:val="0"/>
                          <w:divBdr>
                            <w:top w:val="none" w:sz="0" w:space="0" w:color="auto"/>
                            <w:left w:val="none" w:sz="0" w:space="0" w:color="auto"/>
                            <w:bottom w:val="none" w:sz="0" w:space="0" w:color="auto"/>
                            <w:right w:val="none" w:sz="0" w:space="0" w:color="auto"/>
                          </w:divBdr>
                          <w:divsChild>
                            <w:div w:id="1609316248">
                              <w:marLeft w:val="0"/>
                              <w:marRight w:val="0"/>
                              <w:marTop w:val="0"/>
                              <w:marBottom w:val="0"/>
                              <w:divBdr>
                                <w:top w:val="none" w:sz="0" w:space="0" w:color="auto"/>
                                <w:left w:val="none" w:sz="0" w:space="0" w:color="auto"/>
                                <w:bottom w:val="none" w:sz="0" w:space="0" w:color="auto"/>
                                <w:right w:val="none" w:sz="0" w:space="0" w:color="auto"/>
                              </w:divBdr>
                              <w:divsChild>
                                <w:div w:id="579364121">
                                  <w:marLeft w:val="0"/>
                                  <w:marRight w:val="0"/>
                                  <w:marTop w:val="0"/>
                                  <w:marBottom w:val="0"/>
                                  <w:divBdr>
                                    <w:top w:val="none" w:sz="0" w:space="0" w:color="auto"/>
                                    <w:left w:val="none" w:sz="0" w:space="0" w:color="auto"/>
                                    <w:bottom w:val="none" w:sz="0" w:space="0" w:color="auto"/>
                                    <w:right w:val="none" w:sz="0" w:space="0" w:color="auto"/>
                                  </w:divBdr>
                                </w:div>
                                <w:div w:id="40064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049770">
                  <w:marLeft w:val="0"/>
                  <w:marRight w:val="0"/>
                  <w:marTop w:val="0"/>
                  <w:marBottom w:val="0"/>
                  <w:divBdr>
                    <w:top w:val="none" w:sz="0" w:space="0" w:color="auto"/>
                    <w:left w:val="none" w:sz="0" w:space="0" w:color="auto"/>
                    <w:bottom w:val="none" w:sz="0" w:space="0" w:color="auto"/>
                    <w:right w:val="none" w:sz="0" w:space="0" w:color="auto"/>
                  </w:divBdr>
                  <w:divsChild>
                    <w:div w:id="1380665090">
                      <w:marLeft w:val="0"/>
                      <w:marRight w:val="0"/>
                      <w:marTop w:val="0"/>
                      <w:marBottom w:val="375"/>
                      <w:divBdr>
                        <w:top w:val="none" w:sz="0" w:space="0" w:color="auto"/>
                        <w:left w:val="none" w:sz="0" w:space="0" w:color="auto"/>
                        <w:bottom w:val="none" w:sz="0" w:space="0" w:color="auto"/>
                        <w:right w:val="none" w:sz="0" w:space="0" w:color="auto"/>
                      </w:divBdr>
                      <w:divsChild>
                        <w:div w:id="252980716">
                          <w:marLeft w:val="0"/>
                          <w:marRight w:val="0"/>
                          <w:marTop w:val="0"/>
                          <w:marBottom w:val="0"/>
                          <w:divBdr>
                            <w:top w:val="none" w:sz="0" w:space="0" w:color="auto"/>
                            <w:left w:val="none" w:sz="0" w:space="0" w:color="auto"/>
                            <w:bottom w:val="none" w:sz="0" w:space="0" w:color="auto"/>
                            <w:right w:val="none" w:sz="0" w:space="0" w:color="auto"/>
                          </w:divBdr>
                          <w:divsChild>
                            <w:div w:id="29710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85379">
                      <w:marLeft w:val="0"/>
                      <w:marRight w:val="0"/>
                      <w:marTop w:val="0"/>
                      <w:marBottom w:val="0"/>
                      <w:divBdr>
                        <w:top w:val="none" w:sz="0" w:space="0" w:color="auto"/>
                        <w:left w:val="none" w:sz="0" w:space="0" w:color="auto"/>
                        <w:bottom w:val="none" w:sz="0" w:space="0" w:color="auto"/>
                        <w:right w:val="none" w:sz="0" w:space="0" w:color="auto"/>
                      </w:divBdr>
                      <w:divsChild>
                        <w:div w:id="1771312224">
                          <w:marLeft w:val="0"/>
                          <w:marRight w:val="0"/>
                          <w:marTop w:val="0"/>
                          <w:marBottom w:val="0"/>
                          <w:divBdr>
                            <w:top w:val="none" w:sz="0" w:space="0" w:color="auto"/>
                            <w:left w:val="none" w:sz="0" w:space="0" w:color="auto"/>
                            <w:bottom w:val="none" w:sz="0" w:space="0" w:color="auto"/>
                            <w:right w:val="none" w:sz="0" w:space="0" w:color="auto"/>
                          </w:divBdr>
                          <w:divsChild>
                            <w:div w:id="1644001181">
                              <w:marLeft w:val="0"/>
                              <w:marRight w:val="0"/>
                              <w:marTop w:val="0"/>
                              <w:marBottom w:val="0"/>
                              <w:divBdr>
                                <w:top w:val="none" w:sz="0" w:space="0" w:color="auto"/>
                                <w:left w:val="none" w:sz="0" w:space="0" w:color="auto"/>
                                <w:bottom w:val="none" w:sz="0" w:space="0" w:color="auto"/>
                                <w:right w:val="none" w:sz="0" w:space="0" w:color="auto"/>
                              </w:divBdr>
                              <w:divsChild>
                                <w:div w:id="114585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943215">
                  <w:marLeft w:val="0"/>
                  <w:marRight w:val="0"/>
                  <w:marTop w:val="0"/>
                  <w:marBottom w:val="0"/>
                  <w:divBdr>
                    <w:top w:val="none" w:sz="0" w:space="0" w:color="auto"/>
                    <w:left w:val="none" w:sz="0" w:space="0" w:color="auto"/>
                    <w:bottom w:val="none" w:sz="0" w:space="0" w:color="auto"/>
                    <w:right w:val="none" w:sz="0" w:space="0" w:color="auto"/>
                  </w:divBdr>
                  <w:divsChild>
                    <w:div w:id="1609971016">
                      <w:marLeft w:val="0"/>
                      <w:marRight w:val="0"/>
                      <w:marTop w:val="0"/>
                      <w:marBottom w:val="375"/>
                      <w:divBdr>
                        <w:top w:val="none" w:sz="0" w:space="0" w:color="auto"/>
                        <w:left w:val="none" w:sz="0" w:space="0" w:color="auto"/>
                        <w:bottom w:val="none" w:sz="0" w:space="0" w:color="auto"/>
                        <w:right w:val="none" w:sz="0" w:space="0" w:color="auto"/>
                      </w:divBdr>
                      <w:divsChild>
                        <w:div w:id="61369991">
                          <w:marLeft w:val="0"/>
                          <w:marRight w:val="0"/>
                          <w:marTop w:val="0"/>
                          <w:marBottom w:val="0"/>
                          <w:divBdr>
                            <w:top w:val="none" w:sz="0" w:space="0" w:color="auto"/>
                            <w:left w:val="none" w:sz="0" w:space="0" w:color="auto"/>
                            <w:bottom w:val="none" w:sz="0" w:space="0" w:color="auto"/>
                            <w:right w:val="none" w:sz="0" w:space="0" w:color="auto"/>
                          </w:divBdr>
                          <w:divsChild>
                            <w:div w:id="145398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938779">
                      <w:marLeft w:val="0"/>
                      <w:marRight w:val="0"/>
                      <w:marTop w:val="0"/>
                      <w:marBottom w:val="0"/>
                      <w:divBdr>
                        <w:top w:val="none" w:sz="0" w:space="0" w:color="auto"/>
                        <w:left w:val="none" w:sz="0" w:space="0" w:color="auto"/>
                        <w:bottom w:val="none" w:sz="0" w:space="0" w:color="auto"/>
                        <w:right w:val="none" w:sz="0" w:space="0" w:color="auto"/>
                      </w:divBdr>
                      <w:divsChild>
                        <w:div w:id="1168863356">
                          <w:marLeft w:val="0"/>
                          <w:marRight w:val="0"/>
                          <w:marTop w:val="0"/>
                          <w:marBottom w:val="0"/>
                          <w:divBdr>
                            <w:top w:val="none" w:sz="0" w:space="0" w:color="auto"/>
                            <w:left w:val="none" w:sz="0" w:space="0" w:color="auto"/>
                            <w:bottom w:val="none" w:sz="0" w:space="0" w:color="auto"/>
                            <w:right w:val="none" w:sz="0" w:space="0" w:color="auto"/>
                          </w:divBdr>
                          <w:divsChild>
                            <w:div w:id="791560145">
                              <w:marLeft w:val="0"/>
                              <w:marRight w:val="0"/>
                              <w:marTop w:val="0"/>
                              <w:marBottom w:val="0"/>
                              <w:divBdr>
                                <w:top w:val="none" w:sz="0" w:space="0" w:color="auto"/>
                                <w:left w:val="none" w:sz="0" w:space="0" w:color="auto"/>
                                <w:bottom w:val="none" w:sz="0" w:space="0" w:color="auto"/>
                                <w:right w:val="none" w:sz="0" w:space="0" w:color="auto"/>
                              </w:divBdr>
                              <w:divsChild>
                                <w:div w:id="70379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935445">
                  <w:marLeft w:val="0"/>
                  <w:marRight w:val="0"/>
                  <w:marTop w:val="0"/>
                  <w:marBottom w:val="0"/>
                  <w:divBdr>
                    <w:top w:val="none" w:sz="0" w:space="0" w:color="auto"/>
                    <w:left w:val="none" w:sz="0" w:space="0" w:color="auto"/>
                    <w:bottom w:val="none" w:sz="0" w:space="0" w:color="auto"/>
                    <w:right w:val="none" w:sz="0" w:space="0" w:color="auto"/>
                  </w:divBdr>
                  <w:divsChild>
                    <w:div w:id="665129508">
                      <w:marLeft w:val="0"/>
                      <w:marRight w:val="0"/>
                      <w:marTop w:val="0"/>
                      <w:marBottom w:val="375"/>
                      <w:divBdr>
                        <w:top w:val="none" w:sz="0" w:space="0" w:color="auto"/>
                        <w:left w:val="none" w:sz="0" w:space="0" w:color="auto"/>
                        <w:bottom w:val="none" w:sz="0" w:space="0" w:color="auto"/>
                        <w:right w:val="none" w:sz="0" w:space="0" w:color="auto"/>
                      </w:divBdr>
                      <w:divsChild>
                        <w:div w:id="1977952450">
                          <w:marLeft w:val="0"/>
                          <w:marRight w:val="0"/>
                          <w:marTop w:val="0"/>
                          <w:marBottom w:val="0"/>
                          <w:divBdr>
                            <w:top w:val="none" w:sz="0" w:space="0" w:color="auto"/>
                            <w:left w:val="none" w:sz="0" w:space="0" w:color="auto"/>
                            <w:bottom w:val="none" w:sz="0" w:space="0" w:color="auto"/>
                            <w:right w:val="none" w:sz="0" w:space="0" w:color="auto"/>
                          </w:divBdr>
                          <w:divsChild>
                            <w:div w:id="184427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34571">
                      <w:marLeft w:val="0"/>
                      <w:marRight w:val="0"/>
                      <w:marTop w:val="0"/>
                      <w:marBottom w:val="0"/>
                      <w:divBdr>
                        <w:top w:val="none" w:sz="0" w:space="0" w:color="auto"/>
                        <w:left w:val="none" w:sz="0" w:space="0" w:color="auto"/>
                        <w:bottom w:val="none" w:sz="0" w:space="0" w:color="auto"/>
                        <w:right w:val="none" w:sz="0" w:space="0" w:color="auto"/>
                      </w:divBdr>
                      <w:divsChild>
                        <w:div w:id="149450784">
                          <w:marLeft w:val="0"/>
                          <w:marRight w:val="0"/>
                          <w:marTop w:val="0"/>
                          <w:marBottom w:val="0"/>
                          <w:divBdr>
                            <w:top w:val="none" w:sz="0" w:space="0" w:color="auto"/>
                            <w:left w:val="none" w:sz="0" w:space="0" w:color="auto"/>
                            <w:bottom w:val="none" w:sz="0" w:space="0" w:color="auto"/>
                            <w:right w:val="none" w:sz="0" w:space="0" w:color="auto"/>
                          </w:divBdr>
                          <w:divsChild>
                            <w:div w:id="1737624744">
                              <w:marLeft w:val="0"/>
                              <w:marRight w:val="0"/>
                              <w:marTop w:val="0"/>
                              <w:marBottom w:val="0"/>
                              <w:divBdr>
                                <w:top w:val="none" w:sz="0" w:space="0" w:color="auto"/>
                                <w:left w:val="none" w:sz="0" w:space="0" w:color="auto"/>
                                <w:bottom w:val="none" w:sz="0" w:space="0" w:color="auto"/>
                                <w:right w:val="none" w:sz="0" w:space="0" w:color="auto"/>
                              </w:divBdr>
                              <w:divsChild>
                                <w:div w:id="15946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397821">
                  <w:marLeft w:val="0"/>
                  <w:marRight w:val="0"/>
                  <w:marTop w:val="0"/>
                  <w:marBottom w:val="0"/>
                  <w:divBdr>
                    <w:top w:val="none" w:sz="0" w:space="0" w:color="auto"/>
                    <w:left w:val="none" w:sz="0" w:space="0" w:color="auto"/>
                    <w:bottom w:val="none" w:sz="0" w:space="0" w:color="auto"/>
                    <w:right w:val="none" w:sz="0" w:space="0" w:color="auto"/>
                  </w:divBdr>
                  <w:divsChild>
                    <w:div w:id="758603069">
                      <w:marLeft w:val="0"/>
                      <w:marRight w:val="0"/>
                      <w:marTop w:val="0"/>
                      <w:marBottom w:val="375"/>
                      <w:divBdr>
                        <w:top w:val="none" w:sz="0" w:space="0" w:color="auto"/>
                        <w:left w:val="none" w:sz="0" w:space="0" w:color="auto"/>
                        <w:bottom w:val="none" w:sz="0" w:space="0" w:color="auto"/>
                        <w:right w:val="none" w:sz="0" w:space="0" w:color="auto"/>
                      </w:divBdr>
                      <w:divsChild>
                        <w:div w:id="432484123">
                          <w:marLeft w:val="0"/>
                          <w:marRight w:val="0"/>
                          <w:marTop w:val="0"/>
                          <w:marBottom w:val="0"/>
                          <w:divBdr>
                            <w:top w:val="none" w:sz="0" w:space="0" w:color="auto"/>
                            <w:left w:val="none" w:sz="0" w:space="0" w:color="auto"/>
                            <w:bottom w:val="none" w:sz="0" w:space="0" w:color="auto"/>
                            <w:right w:val="none" w:sz="0" w:space="0" w:color="auto"/>
                          </w:divBdr>
                          <w:divsChild>
                            <w:div w:id="18179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69521">
                      <w:marLeft w:val="0"/>
                      <w:marRight w:val="0"/>
                      <w:marTop w:val="0"/>
                      <w:marBottom w:val="0"/>
                      <w:divBdr>
                        <w:top w:val="none" w:sz="0" w:space="0" w:color="auto"/>
                        <w:left w:val="none" w:sz="0" w:space="0" w:color="auto"/>
                        <w:bottom w:val="none" w:sz="0" w:space="0" w:color="auto"/>
                        <w:right w:val="none" w:sz="0" w:space="0" w:color="auto"/>
                      </w:divBdr>
                      <w:divsChild>
                        <w:div w:id="32462643">
                          <w:marLeft w:val="0"/>
                          <w:marRight w:val="0"/>
                          <w:marTop w:val="0"/>
                          <w:marBottom w:val="0"/>
                          <w:divBdr>
                            <w:top w:val="none" w:sz="0" w:space="0" w:color="auto"/>
                            <w:left w:val="none" w:sz="0" w:space="0" w:color="auto"/>
                            <w:bottom w:val="none" w:sz="0" w:space="0" w:color="auto"/>
                            <w:right w:val="none" w:sz="0" w:space="0" w:color="auto"/>
                          </w:divBdr>
                          <w:divsChild>
                            <w:div w:id="1263101225">
                              <w:marLeft w:val="0"/>
                              <w:marRight w:val="0"/>
                              <w:marTop w:val="0"/>
                              <w:marBottom w:val="0"/>
                              <w:divBdr>
                                <w:top w:val="none" w:sz="0" w:space="0" w:color="auto"/>
                                <w:left w:val="none" w:sz="0" w:space="0" w:color="auto"/>
                                <w:bottom w:val="none" w:sz="0" w:space="0" w:color="auto"/>
                                <w:right w:val="none" w:sz="0" w:space="0" w:color="auto"/>
                              </w:divBdr>
                              <w:divsChild>
                                <w:div w:id="11575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403473">
                  <w:marLeft w:val="0"/>
                  <w:marRight w:val="0"/>
                  <w:marTop w:val="0"/>
                  <w:marBottom w:val="0"/>
                  <w:divBdr>
                    <w:top w:val="none" w:sz="0" w:space="0" w:color="auto"/>
                    <w:left w:val="none" w:sz="0" w:space="0" w:color="auto"/>
                    <w:bottom w:val="none" w:sz="0" w:space="0" w:color="auto"/>
                    <w:right w:val="none" w:sz="0" w:space="0" w:color="auto"/>
                  </w:divBdr>
                  <w:divsChild>
                    <w:div w:id="449209424">
                      <w:marLeft w:val="0"/>
                      <w:marRight w:val="0"/>
                      <w:marTop w:val="0"/>
                      <w:marBottom w:val="375"/>
                      <w:divBdr>
                        <w:top w:val="none" w:sz="0" w:space="0" w:color="auto"/>
                        <w:left w:val="none" w:sz="0" w:space="0" w:color="auto"/>
                        <w:bottom w:val="none" w:sz="0" w:space="0" w:color="auto"/>
                        <w:right w:val="none" w:sz="0" w:space="0" w:color="auto"/>
                      </w:divBdr>
                      <w:divsChild>
                        <w:div w:id="1911580526">
                          <w:marLeft w:val="0"/>
                          <w:marRight w:val="0"/>
                          <w:marTop w:val="0"/>
                          <w:marBottom w:val="0"/>
                          <w:divBdr>
                            <w:top w:val="none" w:sz="0" w:space="0" w:color="auto"/>
                            <w:left w:val="none" w:sz="0" w:space="0" w:color="auto"/>
                            <w:bottom w:val="none" w:sz="0" w:space="0" w:color="auto"/>
                            <w:right w:val="none" w:sz="0" w:space="0" w:color="auto"/>
                          </w:divBdr>
                          <w:divsChild>
                            <w:div w:id="107944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25438">
                      <w:marLeft w:val="0"/>
                      <w:marRight w:val="0"/>
                      <w:marTop w:val="0"/>
                      <w:marBottom w:val="0"/>
                      <w:divBdr>
                        <w:top w:val="none" w:sz="0" w:space="0" w:color="auto"/>
                        <w:left w:val="none" w:sz="0" w:space="0" w:color="auto"/>
                        <w:bottom w:val="none" w:sz="0" w:space="0" w:color="auto"/>
                        <w:right w:val="none" w:sz="0" w:space="0" w:color="auto"/>
                      </w:divBdr>
                      <w:divsChild>
                        <w:div w:id="1133063456">
                          <w:marLeft w:val="0"/>
                          <w:marRight w:val="0"/>
                          <w:marTop w:val="0"/>
                          <w:marBottom w:val="0"/>
                          <w:divBdr>
                            <w:top w:val="none" w:sz="0" w:space="0" w:color="auto"/>
                            <w:left w:val="none" w:sz="0" w:space="0" w:color="auto"/>
                            <w:bottom w:val="none" w:sz="0" w:space="0" w:color="auto"/>
                            <w:right w:val="none" w:sz="0" w:space="0" w:color="auto"/>
                          </w:divBdr>
                          <w:divsChild>
                            <w:div w:id="1245840463">
                              <w:marLeft w:val="0"/>
                              <w:marRight w:val="0"/>
                              <w:marTop w:val="0"/>
                              <w:marBottom w:val="0"/>
                              <w:divBdr>
                                <w:top w:val="none" w:sz="0" w:space="0" w:color="auto"/>
                                <w:left w:val="none" w:sz="0" w:space="0" w:color="auto"/>
                                <w:bottom w:val="none" w:sz="0" w:space="0" w:color="auto"/>
                                <w:right w:val="none" w:sz="0" w:space="0" w:color="auto"/>
                              </w:divBdr>
                              <w:divsChild>
                                <w:div w:id="17037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95374">
                  <w:marLeft w:val="0"/>
                  <w:marRight w:val="0"/>
                  <w:marTop w:val="0"/>
                  <w:marBottom w:val="0"/>
                  <w:divBdr>
                    <w:top w:val="none" w:sz="0" w:space="0" w:color="auto"/>
                    <w:left w:val="none" w:sz="0" w:space="0" w:color="auto"/>
                    <w:bottom w:val="none" w:sz="0" w:space="0" w:color="auto"/>
                    <w:right w:val="none" w:sz="0" w:space="0" w:color="auto"/>
                  </w:divBdr>
                  <w:divsChild>
                    <w:div w:id="1397505781">
                      <w:marLeft w:val="0"/>
                      <w:marRight w:val="0"/>
                      <w:marTop w:val="0"/>
                      <w:marBottom w:val="375"/>
                      <w:divBdr>
                        <w:top w:val="none" w:sz="0" w:space="0" w:color="auto"/>
                        <w:left w:val="none" w:sz="0" w:space="0" w:color="auto"/>
                        <w:bottom w:val="none" w:sz="0" w:space="0" w:color="auto"/>
                        <w:right w:val="none" w:sz="0" w:space="0" w:color="auto"/>
                      </w:divBdr>
                      <w:divsChild>
                        <w:div w:id="1549493370">
                          <w:marLeft w:val="0"/>
                          <w:marRight w:val="0"/>
                          <w:marTop w:val="0"/>
                          <w:marBottom w:val="0"/>
                          <w:divBdr>
                            <w:top w:val="none" w:sz="0" w:space="0" w:color="auto"/>
                            <w:left w:val="none" w:sz="0" w:space="0" w:color="auto"/>
                            <w:bottom w:val="none" w:sz="0" w:space="0" w:color="auto"/>
                            <w:right w:val="none" w:sz="0" w:space="0" w:color="auto"/>
                          </w:divBdr>
                          <w:divsChild>
                            <w:div w:id="86548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9335">
                      <w:marLeft w:val="0"/>
                      <w:marRight w:val="0"/>
                      <w:marTop w:val="0"/>
                      <w:marBottom w:val="0"/>
                      <w:divBdr>
                        <w:top w:val="none" w:sz="0" w:space="0" w:color="auto"/>
                        <w:left w:val="none" w:sz="0" w:space="0" w:color="auto"/>
                        <w:bottom w:val="none" w:sz="0" w:space="0" w:color="auto"/>
                        <w:right w:val="none" w:sz="0" w:space="0" w:color="auto"/>
                      </w:divBdr>
                      <w:divsChild>
                        <w:div w:id="676737164">
                          <w:marLeft w:val="0"/>
                          <w:marRight w:val="0"/>
                          <w:marTop w:val="0"/>
                          <w:marBottom w:val="0"/>
                          <w:divBdr>
                            <w:top w:val="none" w:sz="0" w:space="0" w:color="auto"/>
                            <w:left w:val="none" w:sz="0" w:space="0" w:color="auto"/>
                            <w:bottom w:val="none" w:sz="0" w:space="0" w:color="auto"/>
                            <w:right w:val="none" w:sz="0" w:space="0" w:color="auto"/>
                          </w:divBdr>
                          <w:divsChild>
                            <w:div w:id="1235894407">
                              <w:marLeft w:val="0"/>
                              <w:marRight w:val="0"/>
                              <w:marTop w:val="0"/>
                              <w:marBottom w:val="0"/>
                              <w:divBdr>
                                <w:top w:val="none" w:sz="0" w:space="0" w:color="auto"/>
                                <w:left w:val="none" w:sz="0" w:space="0" w:color="auto"/>
                                <w:bottom w:val="none" w:sz="0" w:space="0" w:color="auto"/>
                                <w:right w:val="none" w:sz="0" w:space="0" w:color="auto"/>
                              </w:divBdr>
                              <w:divsChild>
                                <w:div w:id="120975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766980">
                  <w:marLeft w:val="0"/>
                  <w:marRight w:val="0"/>
                  <w:marTop w:val="0"/>
                  <w:marBottom w:val="0"/>
                  <w:divBdr>
                    <w:top w:val="none" w:sz="0" w:space="0" w:color="auto"/>
                    <w:left w:val="none" w:sz="0" w:space="0" w:color="auto"/>
                    <w:bottom w:val="none" w:sz="0" w:space="0" w:color="auto"/>
                    <w:right w:val="none" w:sz="0" w:space="0" w:color="auto"/>
                  </w:divBdr>
                  <w:divsChild>
                    <w:div w:id="1442725659">
                      <w:marLeft w:val="0"/>
                      <w:marRight w:val="0"/>
                      <w:marTop w:val="0"/>
                      <w:marBottom w:val="375"/>
                      <w:divBdr>
                        <w:top w:val="none" w:sz="0" w:space="0" w:color="auto"/>
                        <w:left w:val="none" w:sz="0" w:space="0" w:color="auto"/>
                        <w:bottom w:val="none" w:sz="0" w:space="0" w:color="auto"/>
                        <w:right w:val="none" w:sz="0" w:space="0" w:color="auto"/>
                      </w:divBdr>
                      <w:divsChild>
                        <w:div w:id="855846620">
                          <w:marLeft w:val="0"/>
                          <w:marRight w:val="0"/>
                          <w:marTop w:val="0"/>
                          <w:marBottom w:val="0"/>
                          <w:divBdr>
                            <w:top w:val="none" w:sz="0" w:space="0" w:color="auto"/>
                            <w:left w:val="none" w:sz="0" w:space="0" w:color="auto"/>
                            <w:bottom w:val="none" w:sz="0" w:space="0" w:color="auto"/>
                            <w:right w:val="none" w:sz="0" w:space="0" w:color="auto"/>
                          </w:divBdr>
                          <w:divsChild>
                            <w:div w:id="120352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564">
                      <w:marLeft w:val="0"/>
                      <w:marRight w:val="0"/>
                      <w:marTop w:val="0"/>
                      <w:marBottom w:val="0"/>
                      <w:divBdr>
                        <w:top w:val="none" w:sz="0" w:space="0" w:color="auto"/>
                        <w:left w:val="none" w:sz="0" w:space="0" w:color="auto"/>
                        <w:bottom w:val="none" w:sz="0" w:space="0" w:color="auto"/>
                        <w:right w:val="none" w:sz="0" w:space="0" w:color="auto"/>
                      </w:divBdr>
                      <w:divsChild>
                        <w:div w:id="1076056147">
                          <w:marLeft w:val="0"/>
                          <w:marRight w:val="0"/>
                          <w:marTop w:val="0"/>
                          <w:marBottom w:val="0"/>
                          <w:divBdr>
                            <w:top w:val="none" w:sz="0" w:space="0" w:color="auto"/>
                            <w:left w:val="none" w:sz="0" w:space="0" w:color="auto"/>
                            <w:bottom w:val="none" w:sz="0" w:space="0" w:color="auto"/>
                            <w:right w:val="none" w:sz="0" w:space="0" w:color="auto"/>
                          </w:divBdr>
                          <w:divsChild>
                            <w:div w:id="1697341738">
                              <w:marLeft w:val="0"/>
                              <w:marRight w:val="0"/>
                              <w:marTop w:val="0"/>
                              <w:marBottom w:val="0"/>
                              <w:divBdr>
                                <w:top w:val="none" w:sz="0" w:space="0" w:color="auto"/>
                                <w:left w:val="none" w:sz="0" w:space="0" w:color="auto"/>
                                <w:bottom w:val="none" w:sz="0" w:space="0" w:color="auto"/>
                                <w:right w:val="none" w:sz="0" w:space="0" w:color="auto"/>
                              </w:divBdr>
                              <w:divsChild>
                                <w:div w:id="46192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142477">
                  <w:marLeft w:val="0"/>
                  <w:marRight w:val="0"/>
                  <w:marTop w:val="0"/>
                  <w:marBottom w:val="0"/>
                  <w:divBdr>
                    <w:top w:val="none" w:sz="0" w:space="0" w:color="auto"/>
                    <w:left w:val="none" w:sz="0" w:space="0" w:color="auto"/>
                    <w:bottom w:val="none" w:sz="0" w:space="0" w:color="auto"/>
                    <w:right w:val="none" w:sz="0" w:space="0" w:color="auto"/>
                  </w:divBdr>
                  <w:divsChild>
                    <w:div w:id="398482548">
                      <w:marLeft w:val="0"/>
                      <w:marRight w:val="0"/>
                      <w:marTop w:val="0"/>
                      <w:marBottom w:val="375"/>
                      <w:divBdr>
                        <w:top w:val="none" w:sz="0" w:space="0" w:color="auto"/>
                        <w:left w:val="none" w:sz="0" w:space="0" w:color="auto"/>
                        <w:bottom w:val="none" w:sz="0" w:space="0" w:color="auto"/>
                        <w:right w:val="none" w:sz="0" w:space="0" w:color="auto"/>
                      </w:divBdr>
                      <w:divsChild>
                        <w:div w:id="1873952072">
                          <w:marLeft w:val="0"/>
                          <w:marRight w:val="0"/>
                          <w:marTop w:val="0"/>
                          <w:marBottom w:val="0"/>
                          <w:divBdr>
                            <w:top w:val="none" w:sz="0" w:space="0" w:color="auto"/>
                            <w:left w:val="none" w:sz="0" w:space="0" w:color="auto"/>
                            <w:bottom w:val="none" w:sz="0" w:space="0" w:color="auto"/>
                            <w:right w:val="none" w:sz="0" w:space="0" w:color="auto"/>
                          </w:divBdr>
                          <w:divsChild>
                            <w:div w:id="117584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63461">
                      <w:marLeft w:val="0"/>
                      <w:marRight w:val="0"/>
                      <w:marTop w:val="0"/>
                      <w:marBottom w:val="0"/>
                      <w:divBdr>
                        <w:top w:val="none" w:sz="0" w:space="0" w:color="auto"/>
                        <w:left w:val="none" w:sz="0" w:space="0" w:color="auto"/>
                        <w:bottom w:val="none" w:sz="0" w:space="0" w:color="auto"/>
                        <w:right w:val="none" w:sz="0" w:space="0" w:color="auto"/>
                      </w:divBdr>
                      <w:divsChild>
                        <w:div w:id="485709031">
                          <w:marLeft w:val="0"/>
                          <w:marRight w:val="0"/>
                          <w:marTop w:val="0"/>
                          <w:marBottom w:val="0"/>
                          <w:divBdr>
                            <w:top w:val="none" w:sz="0" w:space="0" w:color="auto"/>
                            <w:left w:val="none" w:sz="0" w:space="0" w:color="auto"/>
                            <w:bottom w:val="none" w:sz="0" w:space="0" w:color="auto"/>
                            <w:right w:val="none" w:sz="0" w:space="0" w:color="auto"/>
                          </w:divBdr>
                          <w:divsChild>
                            <w:div w:id="1307203030">
                              <w:marLeft w:val="0"/>
                              <w:marRight w:val="0"/>
                              <w:marTop w:val="0"/>
                              <w:marBottom w:val="0"/>
                              <w:divBdr>
                                <w:top w:val="none" w:sz="0" w:space="0" w:color="auto"/>
                                <w:left w:val="none" w:sz="0" w:space="0" w:color="auto"/>
                                <w:bottom w:val="none" w:sz="0" w:space="0" w:color="auto"/>
                                <w:right w:val="none" w:sz="0" w:space="0" w:color="auto"/>
                              </w:divBdr>
                              <w:divsChild>
                                <w:div w:id="178876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5418743">
          <w:marLeft w:val="0"/>
          <w:marRight w:val="0"/>
          <w:marTop w:val="0"/>
          <w:marBottom w:val="0"/>
          <w:divBdr>
            <w:top w:val="none" w:sz="0" w:space="0" w:color="auto"/>
            <w:left w:val="none" w:sz="0" w:space="0" w:color="auto"/>
            <w:bottom w:val="none" w:sz="0" w:space="0" w:color="auto"/>
            <w:right w:val="none" w:sz="0" w:space="0" w:color="auto"/>
          </w:divBdr>
          <w:divsChild>
            <w:div w:id="411658591">
              <w:marLeft w:val="0"/>
              <w:marRight w:val="0"/>
              <w:marTop w:val="0"/>
              <w:marBottom w:val="0"/>
              <w:divBdr>
                <w:top w:val="none" w:sz="0" w:space="0" w:color="auto"/>
                <w:left w:val="none" w:sz="0" w:space="0" w:color="auto"/>
                <w:bottom w:val="none" w:sz="0" w:space="0" w:color="auto"/>
                <w:right w:val="none" w:sz="0" w:space="0" w:color="auto"/>
              </w:divBdr>
              <w:divsChild>
                <w:div w:id="31183144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720444464">
          <w:marLeft w:val="0"/>
          <w:marRight w:val="0"/>
          <w:marTop w:val="0"/>
          <w:marBottom w:val="0"/>
          <w:divBdr>
            <w:top w:val="none" w:sz="0" w:space="0" w:color="auto"/>
            <w:left w:val="none" w:sz="0" w:space="0" w:color="auto"/>
            <w:bottom w:val="none" w:sz="0" w:space="0" w:color="auto"/>
            <w:right w:val="none" w:sz="0" w:space="0" w:color="auto"/>
          </w:divBdr>
          <w:divsChild>
            <w:div w:id="298534594">
              <w:marLeft w:val="0"/>
              <w:marRight w:val="0"/>
              <w:marTop w:val="0"/>
              <w:marBottom w:val="0"/>
              <w:divBdr>
                <w:top w:val="none" w:sz="0" w:space="0" w:color="auto"/>
                <w:left w:val="none" w:sz="0" w:space="0" w:color="auto"/>
                <w:bottom w:val="none" w:sz="0" w:space="0" w:color="auto"/>
                <w:right w:val="none" w:sz="0" w:space="0" w:color="auto"/>
              </w:divBdr>
              <w:divsChild>
                <w:div w:id="27726373">
                  <w:marLeft w:val="0"/>
                  <w:marRight w:val="0"/>
                  <w:marTop w:val="0"/>
                  <w:marBottom w:val="0"/>
                  <w:divBdr>
                    <w:top w:val="none" w:sz="0" w:space="0" w:color="auto"/>
                    <w:left w:val="none" w:sz="0" w:space="0" w:color="auto"/>
                    <w:bottom w:val="none" w:sz="0" w:space="0" w:color="auto"/>
                    <w:right w:val="none" w:sz="0" w:space="0" w:color="auto"/>
                  </w:divBdr>
                  <w:divsChild>
                    <w:div w:id="2013605965">
                      <w:marLeft w:val="0"/>
                      <w:marRight w:val="0"/>
                      <w:marTop w:val="0"/>
                      <w:marBottom w:val="0"/>
                      <w:divBdr>
                        <w:top w:val="none" w:sz="0" w:space="0" w:color="auto"/>
                        <w:left w:val="none" w:sz="0" w:space="0" w:color="auto"/>
                        <w:bottom w:val="none" w:sz="0" w:space="0" w:color="auto"/>
                        <w:right w:val="none" w:sz="0" w:space="0" w:color="auto"/>
                      </w:divBdr>
                      <w:divsChild>
                        <w:div w:id="117318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mincit.gov.co/getattachment/c957c5b4-4f22-4a75-be4d-73e7b64e4736/17-10-2018-Uso-Eficiente-de-Recursos-Agua-y-Energi.aspx" TargetMode="External"/><Relationship Id="rId21" Type="http://schemas.openxmlformats.org/officeDocument/2006/relationships/image" Target="media/image12.svg"/><Relationship Id="rId34" Type="http://schemas.openxmlformats.org/officeDocument/2006/relationships/hyperlink" Target="https://dobbox.com/inspecciones-sanitarias-que-se-revisa/" TargetMode="External"/><Relationship Id="rId42" Type="http://schemas.openxmlformats.org/officeDocument/2006/relationships/header" Target="header1.xml"/><Relationship Id="rId47"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4dEg06Z2gIQ" TargetMode="External"/><Relationship Id="rId24" Type="http://schemas.openxmlformats.org/officeDocument/2006/relationships/image" Target="media/image15.png"/><Relationship Id="rId32" Type="http://schemas.openxmlformats.org/officeDocument/2006/relationships/hyperlink" Target="https://www.asivamosensalud.org/salud-para-ciudadanos/autoridad-sanitaria-y-movilizacion-social-en-salud" TargetMode="External"/><Relationship Id="rId37" Type="http://schemas.openxmlformats.org/officeDocument/2006/relationships/hyperlink" Target="https://www.minsalud.gov.co/sites/rid/Lists/BibliotecaDigital/RIDE/DE/DIJ/resolucion-2674-de-2013.pdf" TargetMode="External"/><Relationship Id="rId40" Type="http://schemas.openxmlformats.org/officeDocument/2006/relationships/hyperlink" Target="http://www.saludcapital.gov.co/sitios/VigilanciaSaludPublica/Protocolos%20de%20Vigilancia%20en%20Salud%20Publica/Procesos%20Legales.pdf"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image" Target="media/image19.png"/><Relationship Id="rId36" Type="http://schemas.openxmlformats.org/officeDocument/2006/relationships/hyperlink" Target="https://www.manipulaciondealimentoscolombia.com/normatividad" TargetMode="External"/><Relationship Id="rId10" Type="http://schemas.openxmlformats.org/officeDocument/2006/relationships/image" Target="media/image2.jpg"/><Relationship Id="rId19" Type="http://schemas.openxmlformats.org/officeDocument/2006/relationships/image" Target="media/image10.svg"/><Relationship Id="rId31" Type="http://schemas.openxmlformats.org/officeDocument/2006/relationships/hyperlink" Target="https://www.ncbi.nlm.nih.gov/pmc/articles/PMC6660868/"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hyperlink" Target="https://bibliotecadigital.ccb.org.co/server/api/core/bitstreams/3ff12adf-a9e2-4143-aefc-927a4ea2d1e4/content" TargetMode="External"/><Relationship Id="rId35" Type="http://schemas.openxmlformats.org/officeDocument/2006/relationships/hyperlink" Target="https://www.emgrisa.es/publicaciones/tipos-de-residuos/?cn-reloaded=1" TargetMode="External"/><Relationship Id="rId43" Type="http://schemas.openxmlformats.org/officeDocument/2006/relationships/footer" Target="footer2.xml"/><Relationship Id="rId48" Type="http://schemas.openxmlformats.org/officeDocument/2006/relationships/customXml" Target="../customXml/item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image" Target="media/image16.svg"/><Relationship Id="rId33" Type="http://schemas.openxmlformats.org/officeDocument/2006/relationships/hyperlink" Target="https://www.bancomundial.org/es/news/immersive-story/2018/09/20/what-a-waste-an-updated-look-into-the-future-of-solid-waste-management" TargetMode="External"/><Relationship Id="rId38" Type="http://schemas.openxmlformats.org/officeDocument/2006/relationships/hyperlink" Target="https://www.leyex.info/documents/leyes/306bb7232b719c1f8adb32ce31ce5cb8.pdf" TargetMode="External"/><Relationship Id="rId46" Type="http://schemas.openxmlformats.org/officeDocument/2006/relationships/customXml" Target="../customXml/item2.xml"/><Relationship Id="rId20" Type="http://schemas.openxmlformats.org/officeDocument/2006/relationships/image" Target="media/image11.png"/><Relationship Id="rId41" Type="http://schemas.openxmlformats.org/officeDocument/2006/relationships/hyperlink" Target="https://portal.gestiondelriesgo.gov.co/Documents/PNGRD/Plan-Nacional-de-Gestion-del-Riesgo-de-Desastres-2015-2025.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2.svg"/><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39D4474-AD34-4907-9870-4BB20D6352CB}">
  <ds:schemaRefs>
    <ds:schemaRef ds:uri="http://schemas.openxmlformats.org/officeDocument/2006/bibliography"/>
  </ds:schemaRefs>
</ds:datastoreItem>
</file>

<file path=customXml/itemProps2.xml><?xml version="1.0" encoding="utf-8"?>
<ds:datastoreItem xmlns:ds="http://schemas.openxmlformats.org/officeDocument/2006/customXml" ds:itemID="{3281D552-A214-4DFF-850C-FFBAC4052B52}"/>
</file>

<file path=customXml/itemProps3.xml><?xml version="1.0" encoding="utf-8"?>
<ds:datastoreItem xmlns:ds="http://schemas.openxmlformats.org/officeDocument/2006/customXml" ds:itemID="{381A3434-DA97-435E-8E28-0F58BC672C6E}"/>
</file>

<file path=customXml/itemProps4.xml><?xml version="1.0" encoding="utf-8"?>
<ds:datastoreItem xmlns:ds="http://schemas.openxmlformats.org/officeDocument/2006/customXml" ds:itemID="{845A3C99-5033-495C-9D30-C19150672D86}"/>
</file>

<file path=docProps/app.xml><?xml version="1.0" encoding="utf-8"?>
<Properties xmlns="http://schemas.openxmlformats.org/officeDocument/2006/extended-properties" xmlns:vt="http://schemas.openxmlformats.org/officeDocument/2006/docPropsVTypes">
  <Template>Normal</Template>
  <TotalTime>174</TotalTime>
  <Pages>43</Pages>
  <Words>7419</Words>
  <Characters>40809</Characters>
  <Application>Microsoft Office Word</Application>
  <DocSecurity>0</DocSecurity>
  <Lines>340</Lines>
  <Paragraphs>96</Paragraphs>
  <ScaleCrop>false</ScaleCrop>
  <HeadingPairs>
    <vt:vector size="2" baseType="variant">
      <vt:variant>
        <vt:lpstr>Título</vt:lpstr>
      </vt:variant>
      <vt:variant>
        <vt:i4>1</vt:i4>
      </vt:variant>
    </vt:vector>
  </HeadingPairs>
  <TitlesOfParts>
    <vt:vector size="1" baseType="lpstr">
      <vt:lpstr>Caracterización de condiciones sanitarias de establecimientos</vt:lpstr>
    </vt:vector>
  </TitlesOfParts>
  <Company/>
  <LinksUpToDate>false</LinksUpToDate>
  <CharactersWithSpaces>48132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Caracterización de condiciones sanitarias de establecimientos</dc:title>
  <dc:subject/>
  <dc:creator>SENA</dc:creator>
  <cp:keywords/>
  <dc:description/>
  <cp:lastModifiedBy>romulo</cp:lastModifiedBy>
  <cp:revision>19</cp:revision>
  <cp:lastPrinted>2023-11-22T13:54:00Z</cp:lastPrinted>
  <dcterms:created xsi:type="dcterms:W3CDTF">2023-08-27T02:21:00Z</dcterms:created>
  <dcterms:modified xsi:type="dcterms:W3CDTF">2023-11-22T13:55:00Z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