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mc:Ignorable="w14 w15 w16se w16cid w16 w16cex w16sdtdh wp14">
  <w:body>
    <w:p w:rsidR="00202940" w:rsidP="00E8236D" w:rsidRDefault="00E8236D" w14:paraId="00000001" w14:textId="77777777">
      <w:pPr>
        <w:jc w:val="center"/>
        <w:rPr>
          <w:b/>
          <w:sz w:val="20"/>
          <w:szCs w:val="20"/>
        </w:rPr>
      </w:pPr>
      <w:r>
        <w:rPr>
          <w:b/>
          <w:sz w:val="20"/>
          <w:szCs w:val="20"/>
        </w:rPr>
        <w:t>FORMATO PARA EL DESARROLLO DE COMPONENTE FORMATIVO</w:t>
      </w:r>
    </w:p>
    <w:p w:rsidR="00202940" w:rsidRDefault="00202940" w14:paraId="00000002" w14:textId="77777777">
      <w:pPr>
        <w:tabs>
          <w:tab w:val="left" w:pos="3224"/>
        </w:tabs>
        <w:jc w:val="both"/>
        <w:rPr>
          <w:sz w:val="20"/>
          <w:szCs w:val="20"/>
        </w:rPr>
      </w:pPr>
    </w:p>
    <w:p w:rsidR="00202940" w:rsidRDefault="00202940" w14:paraId="00000003" w14:textId="77777777">
      <w:pPr>
        <w:tabs>
          <w:tab w:val="left" w:pos="3224"/>
        </w:tabs>
        <w:jc w:val="both"/>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02940" w14:paraId="4A0000CF" w14:textId="77777777">
        <w:trPr>
          <w:trHeight w:val="340"/>
        </w:trPr>
        <w:tc>
          <w:tcPr>
            <w:tcW w:w="3397" w:type="dxa"/>
            <w:vAlign w:val="center"/>
          </w:tcPr>
          <w:p w:rsidR="00202940" w:rsidRDefault="00E8236D" w14:paraId="00000004" w14:textId="77777777">
            <w:pPr>
              <w:spacing w:line="276" w:lineRule="auto"/>
              <w:jc w:val="both"/>
              <w:rPr>
                <w:sz w:val="20"/>
                <w:szCs w:val="20"/>
              </w:rPr>
            </w:pPr>
            <w:r>
              <w:rPr>
                <w:sz w:val="20"/>
                <w:szCs w:val="20"/>
              </w:rPr>
              <w:t>PROGRAMA DE FORMACIÓN</w:t>
            </w:r>
          </w:p>
        </w:tc>
        <w:tc>
          <w:tcPr>
            <w:tcW w:w="6565" w:type="dxa"/>
            <w:vAlign w:val="center"/>
          </w:tcPr>
          <w:p w:rsidR="00202940" w:rsidRDefault="00E8236D" w14:paraId="00000005" w14:textId="77777777">
            <w:pPr>
              <w:spacing w:line="276" w:lineRule="auto"/>
              <w:jc w:val="both"/>
              <w:rPr>
                <w:b w:val="0"/>
                <w:sz w:val="20"/>
                <w:szCs w:val="20"/>
              </w:rPr>
            </w:pPr>
            <w:r>
              <w:rPr>
                <w:b w:val="0"/>
                <w:sz w:val="20"/>
                <w:szCs w:val="20"/>
              </w:rPr>
              <w:t>Gestión de la salud ambiental y seguridad sanitaria</w:t>
            </w:r>
          </w:p>
        </w:tc>
      </w:tr>
    </w:tbl>
    <w:p w:rsidR="00202940" w:rsidRDefault="00202940" w14:paraId="00000006" w14:textId="77777777">
      <w:pPr>
        <w:jc w:val="both"/>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202940" w14:paraId="7D2BEA0D" w14:textId="77777777">
        <w:trPr>
          <w:trHeight w:val="340"/>
        </w:trPr>
        <w:tc>
          <w:tcPr>
            <w:tcW w:w="1838" w:type="dxa"/>
            <w:vAlign w:val="center"/>
          </w:tcPr>
          <w:p w:rsidR="00202940" w:rsidRDefault="00E8236D" w14:paraId="00000007" w14:textId="77777777">
            <w:pPr>
              <w:spacing w:line="276" w:lineRule="auto"/>
              <w:jc w:val="both"/>
              <w:rPr>
                <w:sz w:val="20"/>
                <w:szCs w:val="20"/>
              </w:rPr>
            </w:pPr>
            <w:r>
              <w:rPr>
                <w:sz w:val="20"/>
                <w:szCs w:val="20"/>
              </w:rPr>
              <w:t>COMPETENCIA</w:t>
            </w:r>
          </w:p>
        </w:tc>
        <w:tc>
          <w:tcPr>
            <w:tcW w:w="2835" w:type="dxa"/>
            <w:vAlign w:val="center"/>
          </w:tcPr>
          <w:p w:rsidR="00202940" w:rsidRDefault="00E8236D" w14:paraId="00000008" w14:textId="77777777">
            <w:pPr>
              <w:spacing w:line="276" w:lineRule="auto"/>
              <w:jc w:val="both"/>
              <w:rPr>
                <w:b w:val="0"/>
                <w:sz w:val="20"/>
                <w:szCs w:val="20"/>
                <w:u w:val="single"/>
              </w:rPr>
            </w:pPr>
            <w:r>
              <w:rPr>
                <w:b w:val="0"/>
                <w:sz w:val="20"/>
                <w:szCs w:val="20"/>
              </w:rPr>
              <w:t>230101266 - Orientar personas según normativa de salud.</w:t>
            </w:r>
          </w:p>
        </w:tc>
        <w:tc>
          <w:tcPr>
            <w:tcW w:w="2126" w:type="dxa"/>
            <w:vAlign w:val="center"/>
          </w:tcPr>
          <w:p w:rsidR="00202940" w:rsidRDefault="00E8236D" w14:paraId="00000009" w14:textId="77777777">
            <w:pPr>
              <w:spacing w:line="276" w:lineRule="auto"/>
              <w:jc w:val="both"/>
              <w:rPr>
                <w:sz w:val="20"/>
                <w:szCs w:val="20"/>
              </w:rPr>
            </w:pPr>
            <w:r>
              <w:rPr>
                <w:sz w:val="20"/>
                <w:szCs w:val="20"/>
              </w:rPr>
              <w:t>RESULTADOS DE APRENDIZAJE</w:t>
            </w:r>
          </w:p>
        </w:tc>
        <w:tc>
          <w:tcPr>
            <w:tcW w:w="3163" w:type="dxa"/>
            <w:vAlign w:val="center"/>
          </w:tcPr>
          <w:p w:rsidR="00202940" w:rsidRDefault="00E8236D" w14:paraId="0000000A" w14:textId="77777777">
            <w:pPr>
              <w:spacing w:line="276" w:lineRule="auto"/>
              <w:ind w:left="68"/>
              <w:jc w:val="both"/>
              <w:rPr>
                <w:b w:val="0"/>
                <w:sz w:val="20"/>
                <w:szCs w:val="20"/>
              </w:rPr>
            </w:pPr>
            <w:r>
              <w:rPr>
                <w:b w:val="0"/>
                <w:sz w:val="20"/>
                <w:szCs w:val="20"/>
              </w:rPr>
              <w:t>230101266-02 – Resolver las necesidades de las personas según protocolos institucionales y normas en salud.</w:t>
            </w:r>
          </w:p>
          <w:p w:rsidR="00202940" w:rsidRDefault="00202940" w14:paraId="0000000B" w14:textId="77777777">
            <w:pPr>
              <w:spacing w:line="276" w:lineRule="auto"/>
              <w:ind w:left="68"/>
              <w:jc w:val="both"/>
              <w:rPr>
                <w:b w:val="0"/>
                <w:sz w:val="20"/>
                <w:szCs w:val="20"/>
              </w:rPr>
            </w:pPr>
          </w:p>
          <w:p w:rsidR="00202940" w:rsidRDefault="00E8236D" w14:paraId="0000000C" w14:textId="77777777">
            <w:pPr>
              <w:spacing w:line="276" w:lineRule="auto"/>
              <w:ind w:left="68"/>
              <w:jc w:val="both"/>
              <w:rPr>
                <w:sz w:val="20"/>
                <w:szCs w:val="20"/>
              </w:rPr>
            </w:pPr>
            <w:r>
              <w:rPr>
                <w:b w:val="0"/>
                <w:sz w:val="20"/>
                <w:szCs w:val="20"/>
              </w:rPr>
              <w:t>230101266-03 – Prestar servicios de salud teniendo en cuenta portafolio, política institucionales y estrategias de atención al cliente.</w:t>
            </w:r>
          </w:p>
        </w:tc>
      </w:tr>
    </w:tbl>
    <w:p w:rsidR="00202940" w:rsidRDefault="00202940" w14:paraId="0000000D" w14:textId="77777777">
      <w:pPr>
        <w:jc w:val="both"/>
        <w:rPr>
          <w:sz w:val="20"/>
          <w:szCs w:val="20"/>
        </w:rPr>
      </w:pPr>
    </w:p>
    <w:p w:rsidR="00202940" w:rsidRDefault="00202940" w14:paraId="0000000E" w14:textId="77777777">
      <w:pPr>
        <w:jc w:val="both"/>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02940" w14:paraId="18BEE14C" w14:textId="77777777">
        <w:trPr>
          <w:trHeight w:val="248"/>
        </w:trPr>
        <w:tc>
          <w:tcPr>
            <w:tcW w:w="3397" w:type="dxa"/>
            <w:vAlign w:val="center"/>
          </w:tcPr>
          <w:p w:rsidR="00202940" w:rsidRDefault="00E8236D" w14:paraId="0000000F" w14:textId="77777777">
            <w:pPr>
              <w:jc w:val="both"/>
              <w:rPr>
                <w:sz w:val="20"/>
                <w:szCs w:val="20"/>
              </w:rPr>
            </w:pPr>
            <w:r>
              <w:rPr>
                <w:sz w:val="20"/>
                <w:szCs w:val="20"/>
              </w:rPr>
              <w:t>NÚMERO DEL COMPONENTE FORMATIVO</w:t>
            </w:r>
          </w:p>
        </w:tc>
        <w:tc>
          <w:tcPr>
            <w:tcW w:w="6565" w:type="dxa"/>
            <w:vAlign w:val="center"/>
          </w:tcPr>
          <w:p w:rsidR="00202940" w:rsidRDefault="00E8236D" w14:paraId="00000010" w14:textId="77777777">
            <w:pPr>
              <w:jc w:val="both"/>
              <w:rPr>
                <w:b w:val="0"/>
                <w:sz w:val="20"/>
                <w:szCs w:val="20"/>
              </w:rPr>
            </w:pPr>
            <w:r>
              <w:rPr>
                <w:b w:val="0"/>
                <w:sz w:val="20"/>
                <w:szCs w:val="20"/>
              </w:rPr>
              <w:t xml:space="preserve">02 </w:t>
            </w:r>
          </w:p>
        </w:tc>
      </w:tr>
      <w:tr w:rsidR="00202940" w14:paraId="6DD5DBBA" w14:textId="77777777">
        <w:trPr>
          <w:trHeight w:val="340"/>
        </w:trPr>
        <w:tc>
          <w:tcPr>
            <w:tcW w:w="3397" w:type="dxa"/>
            <w:vAlign w:val="center"/>
          </w:tcPr>
          <w:p w:rsidR="00202940" w:rsidRDefault="00E8236D" w14:paraId="00000011" w14:textId="77777777">
            <w:pPr>
              <w:jc w:val="both"/>
              <w:rPr>
                <w:sz w:val="20"/>
                <w:szCs w:val="20"/>
              </w:rPr>
            </w:pPr>
            <w:r>
              <w:rPr>
                <w:sz w:val="20"/>
                <w:szCs w:val="20"/>
              </w:rPr>
              <w:t>NOMBRE DEL COMPONENTE FORMATIVO</w:t>
            </w:r>
          </w:p>
        </w:tc>
        <w:tc>
          <w:tcPr>
            <w:tcW w:w="6565" w:type="dxa"/>
            <w:vAlign w:val="center"/>
          </w:tcPr>
          <w:p w:rsidR="00202940" w:rsidRDefault="00E8236D" w14:paraId="00000012" w14:textId="77777777">
            <w:pPr>
              <w:jc w:val="both"/>
              <w:rPr>
                <w:b w:val="0"/>
                <w:sz w:val="20"/>
                <w:szCs w:val="20"/>
              </w:rPr>
            </w:pPr>
            <w:r>
              <w:rPr>
                <w:b w:val="0"/>
                <w:sz w:val="20"/>
                <w:szCs w:val="20"/>
              </w:rPr>
              <w:t>Atención al usuario y reglamentos institucionales</w:t>
            </w:r>
          </w:p>
        </w:tc>
      </w:tr>
      <w:tr w:rsidR="00202940" w14:paraId="405B5479" w14:textId="77777777">
        <w:trPr>
          <w:trHeight w:val="340"/>
        </w:trPr>
        <w:tc>
          <w:tcPr>
            <w:tcW w:w="3397" w:type="dxa"/>
            <w:vAlign w:val="center"/>
          </w:tcPr>
          <w:p w:rsidR="00202940" w:rsidRDefault="00E8236D" w14:paraId="00000013" w14:textId="77777777">
            <w:pPr>
              <w:jc w:val="both"/>
              <w:rPr>
                <w:sz w:val="20"/>
                <w:szCs w:val="20"/>
              </w:rPr>
            </w:pPr>
            <w:r>
              <w:rPr>
                <w:sz w:val="20"/>
                <w:szCs w:val="20"/>
              </w:rPr>
              <w:t>BREVE DESCRIPCIÓN</w:t>
            </w:r>
          </w:p>
        </w:tc>
        <w:tc>
          <w:tcPr>
            <w:tcW w:w="6565" w:type="dxa"/>
            <w:vAlign w:val="center"/>
          </w:tcPr>
          <w:p w:rsidR="00202940" w:rsidRDefault="00E8236D" w14:paraId="00000014" w14:textId="77777777">
            <w:pPr>
              <w:jc w:val="both"/>
              <w:rPr>
                <w:b w:val="0"/>
                <w:sz w:val="20"/>
                <w:szCs w:val="20"/>
              </w:rPr>
            </w:pPr>
            <w:r>
              <w:rPr>
                <w:b w:val="0"/>
                <w:sz w:val="20"/>
                <w:szCs w:val="20"/>
              </w:rPr>
              <w:t>El Sistema de Seguridad Social actúa mediante una acción resolutiva a nivel de instituciones y usuarios y así se garantiza el derecho a la salud. Para esto se ayuda del reglamento institucional y el portafolio de servicios que, junto con los principios y normas establecidas para la atención al usuario, direccionan procesos de calidad en la prestación del servicio.</w:t>
            </w:r>
          </w:p>
        </w:tc>
      </w:tr>
      <w:tr w:rsidR="00202940" w14:paraId="0AC48100" w14:textId="77777777">
        <w:trPr>
          <w:trHeight w:val="340"/>
        </w:trPr>
        <w:tc>
          <w:tcPr>
            <w:tcW w:w="3397" w:type="dxa"/>
            <w:vAlign w:val="center"/>
          </w:tcPr>
          <w:p w:rsidR="00202940" w:rsidRDefault="00E8236D" w14:paraId="00000015" w14:textId="77777777">
            <w:pPr>
              <w:jc w:val="both"/>
              <w:rPr>
                <w:sz w:val="20"/>
                <w:szCs w:val="20"/>
              </w:rPr>
            </w:pPr>
            <w:r>
              <w:rPr>
                <w:sz w:val="20"/>
                <w:szCs w:val="20"/>
              </w:rPr>
              <w:t>PALABRAS CLAVE</w:t>
            </w:r>
          </w:p>
        </w:tc>
        <w:tc>
          <w:tcPr>
            <w:tcW w:w="6565" w:type="dxa"/>
            <w:vAlign w:val="center"/>
          </w:tcPr>
          <w:p w:rsidR="00202940" w:rsidRDefault="00202940" w14:paraId="00000016" w14:textId="77777777">
            <w:pPr>
              <w:jc w:val="both"/>
              <w:rPr>
                <w:color w:val="E36C09"/>
                <w:sz w:val="20"/>
                <w:szCs w:val="20"/>
              </w:rPr>
            </w:pPr>
          </w:p>
          <w:p w:rsidR="00202940" w:rsidRDefault="00E8236D" w14:paraId="00000017" w14:textId="77777777">
            <w:pPr>
              <w:jc w:val="both"/>
              <w:rPr>
                <w:b w:val="0"/>
                <w:sz w:val="20"/>
                <w:szCs w:val="20"/>
              </w:rPr>
            </w:pPr>
            <w:r>
              <w:rPr>
                <w:b w:val="0"/>
                <w:sz w:val="20"/>
                <w:szCs w:val="20"/>
              </w:rPr>
              <w:t>Accesibilidad, calidad, derecho a la salud, servicios de salud, sistema de salud</w:t>
            </w:r>
          </w:p>
          <w:p w:rsidR="00202940" w:rsidRDefault="00202940" w14:paraId="00000018" w14:textId="77777777">
            <w:pPr>
              <w:jc w:val="both"/>
              <w:rPr>
                <w:sz w:val="20"/>
                <w:szCs w:val="20"/>
              </w:rPr>
            </w:pPr>
          </w:p>
        </w:tc>
      </w:tr>
    </w:tbl>
    <w:p w:rsidR="00202940" w:rsidRDefault="00202940" w14:paraId="00000019" w14:textId="77777777">
      <w:pPr>
        <w:jc w:val="both"/>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02940" w14:paraId="2F9584B7" w14:textId="77777777">
        <w:trPr>
          <w:trHeight w:val="340"/>
        </w:trPr>
        <w:tc>
          <w:tcPr>
            <w:tcW w:w="3397" w:type="dxa"/>
            <w:vAlign w:val="center"/>
          </w:tcPr>
          <w:p w:rsidR="00202940" w:rsidRDefault="00E8236D" w14:paraId="0000001A" w14:textId="77777777">
            <w:pPr>
              <w:spacing w:line="276" w:lineRule="auto"/>
              <w:jc w:val="both"/>
              <w:rPr>
                <w:sz w:val="20"/>
                <w:szCs w:val="20"/>
              </w:rPr>
            </w:pPr>
            <w:r>
              <w:rPr>
                <w:sz w:val="20"/>
                <w:szCs w:val="20"/>
              </w:rPr>
              <w:t>ÁREA OCUPACIONAL</w:t>
            </w:r>
          </w:p>
        </w:tc>
        <w:tc>
          <w:tcPr>
            <w:tcW w:w="6565" w:type="dxa"/>
            <w:vAlign w:val="center"/>
          </w:tcPr>
          <w:p w:rsidR="00202940" w:rsidRDefault="00E8236D" w14:paraId="0000001B" w14:textId="77777777">
            <w:pPr>
              <w:spacing w:line="276" w:lineRule="auto"/>
              <w:jc w:val="both"/>
              <w:rPr>
                <w:b w:val="0"/>
                <w:sz w:val="20"/>
                <w:szCs w:val="20"/>
              </w:rPr>
            </w:pPr>
            <w:r>
              <w:rPr>
                <w:b w:val="0"/>
                <w:sz w:val="20"/>
                <w:szCs w:val="20"/>
              </w:rPr>
              <w:t>6 - Ventas y servicios</w:t>
            </w:r>
          </w:p>
        </w:tc>
      </w:tr>
      <w:tr w:rsidR="00202940" w14:paraId="16111E4D" w14:textId="77777777">
        <w:trPr>
          <w:trHeight w:val="465"/>
        </w:trPr>
        <w:tc>
          <w:tcPr>
            <w:tcW w:w="3397" w:type="dxa"/>
            <w:vAlign w:val="center"/>
          </w:tcPr>
          <w:p w:rsidR="00202940" w:rsidRDefault="00E8236D" w14:paraId="0000001C" w14:textId="77777777">
            <w:pPr>
              <w:spacing w:line="276" w:lineRule="auto"/>
              <w:jc w:val="both"/>
              <w:rPr>
                <w:sz w:val="20"/>
                <w:szCs w:val="20"/>
              </w:rPr>
            </w:pPr>
            <w:r>
              <w:rPr>
                <w:sz w:val="20"/>
                <w:szCs w:val="20"/>
              </w:rPr>
              <w:t>IDIOMA</w:t>
            </w:r>
          </w:p>
        </w:tc>
        <w:tc>
          <w:tcPr>
            <w:tcW w:w="6565" w:type="dxa"/>
            <w:vAlign w:val="center"/>
          </w:tcPr>
          <w:p w:rsidR="00202940" w:rsidRDefault="00E8236D" w14:paraId="0000001D" w14:textId="77777777">
            <w:pPr>
              <w:spacing w:line="276" w:lineRule="auto"/>
              <w:jc w:val="both"/>
              <w:rPr>
                <w:b w:val="0"/>
                <w:sz w:val="20"/>
                <w:szCs w:val="20"/>
              </w:rPr>
            </w:pPr>
            <w:r>
              <w:rPr>
                <w:b w:val="0"/>
                <w:sz w:val="20"/>
                <w:szCs w:val="20"/>
              </w:rPr>
              <w:t>Español</w:t>
            </w:r>
          </w:p>
        </w:tc>
      </w:tr>
    </w:tbl>
    <w:p w:rsidR="00202940" w:rsidRDefault="00202940" w14:paraId="0000001E" w14:textId="77777777">
      <w:pPr>
        <w:pBdr>
          <w:top w:val="nil"/>
          <w:left w:val="nil"/>
          <w:bottom w:val="nil"/>
          <w:right w:val="nil"/>
          <w:between w:val="nil"/>
        </w:pBdr>
        <w:ind w:left="284"/>
        <w:jc w:val="both"/>
        <w:rPr>
          <w:b/>
          <w:color w:val="000000"/>
          <w:sz w:val="20"/>
          <w:szCs w:val="20"/>
        </w:rPr>
      </w:pPr>
    </w:p>
    <w:p w:rsidR="00202940" w:rsidRDefault="00202940" w14:paraId="0000001F" w14:textId="77777777">
      <w:pPr>
        <w:pBdr>
          <w:top w:val="nil"/>
          <w:left w:val="nil"/>
          <w:bottom w:val="nil"/>
          <w:right w:val="nil"/>
          <w:between w:val="nil"/>
        </w:pBdr>
        <w:ind w:left="284"/>
        <w:jc w:val="both"/>
        <w:rPr>
          <w:b/>
          <w:color w:val="000000"/>
          <w:sz w:val="20"/>
          <w:szCs w:val="20"/>
        </w:rPr>
      </w:pPr>
    </w:p>
    <w:p w:rsidR="00202940" w:rsidRDefault="00E8236D" w14:paraId="00000020"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202940" w:rsidRDefault="00202940" w14:paraId="00000021" w14:textId="77777777">
      <w:pPr>
        <w:jc w:val="both"/>
        <w:rPr>
          <w:b/>
          <w:sz w:val="20"/>
          <w:szCs w:val="20"/>
        </w:rPr>
      </w:pPr>
    </w:p>
    <w:p w:rsidR="00202940" w:rsidRDefault="00E8236D" w14:paraId="00000022" w14:textId="77777777">
      <w:pPr>
        <w:jc w:val="both"/>
        <w:rPr>
          <w:b/>
          <w:sz w:val="20"/>
          <w:szCs w:val="20"/>
        </w:rPr>
      </w:pPr>
      <w:r>
        <w:rPr>
          <w:b/>
          <w:sz w:val="20"/>
          <w:szCs w:val="20"/>
        </w:rPr>
        <w:t>Introducción</w:t>
      </w:r>
    </w:p>
    <w:p w:rsidR="00202940" w:rsidRDefault="00202940" w14:paraId="00000023" w14:textId="77777777">
      <w:pPr>
        <w:jc w:val="both"/>
        <w:rPr>
          <w:b/>
          <w:sz w:val="20"/>
          <w:szCs w:val="20"/>
        </w:rPr>
      </w:pPr>
    </w:p>
    <w:p w:rsidR="00202940" w:rsidRDefault="00E8236D" w14:paraId="00000024" w14:textId="77777777">
      <w:pPr>
        <w:numPr>
          <w:ilvl w:val="3"/>
          <w:numId w:val="2"/>
        </w:numPr>
        <w:pBdr>
          <w:top w:val="nil"/>
          <w:left w:val="nil"/>
          <w:bottom w:val="nil"/>
          <w:right w:val="nil"/>
          <w:between w:val="nil"/>
        </w:pBdr>
        <w:ind w:left="360"/>
        <w:jc w:val="both"/>
        <w:rPr>
          <w:b/>
          <w:color w:val="000000"/>
          <w:sz w:val="20"/>
          <w:szCs w:val="20"/>
        </w:rPr>
      </w:pPr>
      <w:r>
        <w:rPr>
          <w:b/>
          <w:color w:val="000000"/>
          <w:sz w:val="20"/>
          <w:szCs w:val="20"/>
        </w:rPr>
        <w:t>Cumplimiento de reglamento interno de la institución</w:t>
      </w:r>
    </w:p>
    <w:p w:rsidR="00202940" w:rsidRDefault="00E8236D" w14:paraId="00000025" w14:textId="77777777">
      <w:pPr>
        <w:pBdr>
          <w:top w:val="nil"/>
          <w:left w:val="nil"/>
          <w:bottom w:val="nil"/>
          <w:right w:val="nil"/>
          <w:between w:val="nil"/>
        </w:pBdr>
        <w:ind w:left="426"/>
        <w:jc w:val="both"/>
        <w:rPr>
          <w:color w:val="000000"/>
          <w:sz w:val="20"/>
          <w:szCs w:val="20"/>
        </w:rPr>
      </w:pPr>
      <w:r>
        <w:rPr>
          <w:color w:val="000000"/>
          <w:sz w:val="20"/>
          <w:szCs w:val="20"/>
        </w:rPr>
        <w:t>1.1 Portafolio de servicios</w:t>
      </w:r>
    </w:p>
    <w:p w:rsidR="00202940" w:rsidRDefault="00E8236D" w14:paraId="00000026" w14:textId="77777777">
      <w:pPr>
        <w:pBdr>
          <w:top w:val="nil"/>
          <w:left w:val="nil"/>
          <w:bottom w:val="nil"/>
          <w:right w:val="nil"/>
          <w:between w:val="nil"/>
        </w:pBdr>
        <w:ind w:left="426"/>
        <w:jc w:val="both"/>
        <w:rPr>
          <w:color w:val="000000"/>
          <w:sz w:val="20"/>
          <w:szCs w:val="20"/>
        </w:rPr>
      </w:pPr>
      <w:r>
        <w:rPr>
          <w:color w:val="000000"/>
          <w:sz w:val="20"/>
          <w:szCs w:val="20"/>
        </w:rPr>
        <w:t>1.2. Aseguramiento</w:t>
      </w:r>
    </w:p>
    <w:p w:rsidR="00202940" w:rsidRDefault="00202940" w14:paraId="00000027" w14:textId="77777777">
      <w:pPr>
        <w:pBdr>
          <w:top w:val="nil"/>
          <w:left w:val="nil"/>
          <w:bottom w:val="nil"/>
          <w:right w:val="nil"/>
          <w:between w:val="nil"/>
        </w:pBdr>
        <w:jc w:val="both"/>
        <w:rPr>
          <w:b/>
          <w:color w:val="000000"/>
          <w:sz w:val="20"/>
          <w:szCs w:val="20"/>
        </w:rPr>
      </w:pPr>
    </w:p>
    <w:p w:rsidR="00202940" w:rsidRDefault="00E8236D" w14:paraId="00000028" w14:textId="77777777">
      <w:pPr>
        <w:pBdr>
          <w:top w:val="nil"/>
          <w:left w:val="nil"/>
          <w:bottom w:val="nil"/>
          <w:right w:val="nil"/>
          <w:between w:val="nil"/>
        </w:pBdr>
        <w:jc w:val="both"/>
        <w:rPr>
          <w:b/>
          <w:color w:val="000000"/>
          <w:sz w:val="20"/>
          <w:szCs w:val="20"/>
        </w:rPr>
      </w:pPr>
      <w:r>
        <w:rPr>
          <w:b/>
          <w:color w:val="000000"/>
          <w:sz w:val="20"/>
          <w:szCs w:val="20"/>
        </w:rPr>
        <w:t>2.  Atención al usuario</w:t>
      </w:r>
    </w:p>
    <w:p w:rsidR="00202940" w:rsidRDefault="00E8236D" w14:paraId="00000029" w14:textId="77777777">
      <w:pPr>
        <w:pBdr>
          <w:top w:val="nil"/>
          <w:left w:val="nil"/>
          <w:bottom w:val="nil"/>
          <w:right w:val="nil"/>
          <w:between w:val="nil"/>
        </w:pBdr>
        <w:ind w:left="426"/>
        <w:jc w:val="both"/>
        <w:rPr>
          <w:color w:val="000000"/>
          <w:sz w:val="20"/>
          <w:szCs w:val="20"/>
        </w:rPr>
      </w:pPr>
      <w:r>
        <w:rPr>
          <w:color w:val="000000"/>
          <w:sz w:val="20"/>
          <w:szCs w:val="20"/>
        </w:rPr>
        <w:t>2.1. Comunicación del portafolio de servicios en la atención de salud</w:t>
      </w:r>
    </w:p>
    <w:p w:rsidR="00202940" w:rsidRDefault="00E8236D" w14:paraId="0000002A" w14:textId="77777777">
      <w:pPr>
        <w:pBdr>
          <w:top w:val="nil"/>
          <w:left w:val="nil"/>
          <w:bottom w:val="nil"/>
          <w:right w:val="nil"/>
          <w:between w:val="nil"/>
        </w:pBdr>
        <w:ind w:left="426"/>
        <w:jc w:val="both"/>
        <w:rPr>
          <w:sz w:val="20"/>
          <w:szCs w:val="20"/>
        </w:rPr>
      </w:pPr>
      <w:r>
        <w:rPr>
          <w:color w:val="000000"/>
          <w:sz w:val="20"/>
          <w:szCs w:val="20"/>
        </w:rPr>
        <w:t>2.2. Comunicación con el usuario</w:t>
      </w:r>
    </w:p>
    <w:p w:rsidR="00202940" w:rsidRDefault="00202940" w14:paraId="0000002B" w14:textId="77777777">
      <w:pPr>
        <w:pBdr>
          <w:top w:val="nil"/>
          <w:left w:val="nil"/>
          <w:bottom w:val="nil"/>
          <w:right w:val="nil"/>
          <w:between w:val="nil"/>
        </w:pBdr>
        <w:jc w:val="both"/>
        <w:rPr>
          <w:b/>
          <w:sz w:val="20"/>
          <w:szCs w:val="20"/>
        </w:rPr>
      </w:pPr>
    </w:p>
    <w:p w:rsidR="00202940" w:rsidRDefault="00202940" w14:paraId="0000002C" w14:textId="77777777">
      <w:pPr>
        <w:pBdr>
          <w:top w:val="nil"/>
          <w:left w:val="nil"/>
          <w:bottom w:val="nil"/>
          <w:right w:val="nil"/>
          <w:between w:val="nil"/>
        </w:pBdr>
        <w:jc w:val="both"/>
        <w:rPr>
          <w:b/>
          <w:sz w:val="20"/>
          <w:szCs w:val="20"/>
        </w:rPr>
      </w:pPr>
    </w:p>
    <w:p w:rsidR="00202940" w:rsidRDefault="00202940" w14:paraId="0000002D" w14:textId="77777777">
      <w:pPr>
        <w:jc w:val="both"/>
        <w:rPr>
          <w:b/>
          <w:sz w:val="20"/>
          <w:szCs w:val="20"/>
        </w:rPr>
      </w:pPr>
    </w:p>
    <w:p w:rsidR="00202940" w:rsidRDefault="00E8236D" w14:paraId="0000002E" w14:textId="77777777">
      <w:pPr>
        <w:numPr>
          <w:ilvl w:val="0"/>
          <w:numId w:val="1"/>
        </w:numPr>
        <w:pBdr>
          <w:top w:val="nil"/>
          <w:left w:val="nil"/>
          <w:bottom w:val="nil"/>
          <w:right w:val="nil"/>
          <w:between w:val="nil"/>
        </w:pBdr>
        <w:ind w:left="426"/>
        <w:jc w:val="both"/>
        <w:rPr>
          <w:b/>
          <w:color w:val="000000"/>
          <w:sz w:val="20"/>
          <w:szCs w:val="20"/>
        </w:rPr>
      </w:pPr>
      <w:r>
        <w:rPr>
          <w:b/>
          <w:color w:val="000000"/>
          <w:sz w:val="20"/>
          <w:szCs w:val="20"/>
        </w:rPr>
        <w:t>INTRODUCCIÓN</w:t>
      </w:r>
    </w:p>
    <w:p w:rsidR="00202940" w:rsidRDefault="00202940" w14:paraId="0000002F" w14:textId="77777777">
      <w:pPr>
        <w:jc w:val="both"/>
        <w:rPr>
          <w:b/>
          <w:sz w:val="20"/>
          <w:szCs w:val="20"/>
        </w:rPr>
      </w:pPr>
    </w:p>
    <w:p w:rsidR="00202940" w:rsidRDefault="00E8236D" w14:paraId="00000030" w14:textId="77777777">
      <w:pPr>
        <w:jc w:val="both"/>
        <w:rPr>
          <w:sz w:val="20"/>
          <w:szCs w:val="20"/>
        </w:rPr>
      </w:pPr>
      <w:r>
        <w:rPr>
          <w:sz w:val="20"/>
          <w:szCs w:val="20"/>
        </w:rPr>
        <w:t>Bienvenidos a este componente formativo relacionado con la atención al usuario y los reglamentos institucionales. La atención al usuario aporta y favorece los procesos de toma de decisiones en relación con los servicios de salud, además de facilitar los medios más adecuados para la prevención y promoción de los derechos de las personas, y de esta forma dar cumplimiento no solo a la reglamentación interna, sino asegurar la calidad en la prestación de los servicios en la perspectiva de desarrollo institucional.</w:t>
      </w:r>
    </w:p>
    <w:p w:rsidR="00202940" w:rsidRDefault="00202940" w14:paraId="00000031" w14:textId="77777777">
      <w:pPr>
        <w:jc w:val="both"/>
        <w:rPr>
          <w:sz w:val="20"/>
          <w:szCs w:val="20"/>
        </w:rPr>
      </w:pPr>
    </w:p>
    <w:p w:rsidR="00202940" w:rsidRDefault="00E8236D" w14:paraId="00000032" w14:textId="03F609E4">
      <w:pPr>
        <w:jc w:val="both"/>
        <w:rPr>
          <w:sz w:val="20"/>
          <w:szCs w:val="20"/>
        </w:rPr>
      </w:pPr>
      <w:r>
        <w:rPr>
          <w:sz w:val="20"/>
          <w:szCs w:val="20"/>
        </w:rPr>
        <w:t>Por ello, se invita a ver el siguiente video en donde se encontrará información general del componente formativo relacionado con la atención al usuario y los reglamentos institucionales que lo regulan.</w:t>
      </w:r>
    </w:p>
    <w:p w:rsidR="00E8236D" w:rsidRDefault="00E8236D" w14:paraId="10E622B5" w14:textId="1D285A81">
      <w:pPr>
        <w:jc w:val="both"/>
        <w:rPr>
          <w:sz w:val="20"/>
          <w:szCs w:val="20"/>
        </w:rPr>
      </w:pPr>
    </w:p>
    <w:p w:rsidR="00E8236D" w:rsidRDefault="00E8236D" w14:paraId="3024C86D" w14:textId="31C79A19">
      <w:pPr>
        <w:jc w:val="both"/>
        <w:rPr>
          <w:b/>
          <w:sz w:val="20"/>
          <w:szCs w:val="20"/>
        </w:rPr>
      </w:pPr>
      <w:r>
        <w:rPr>
          <w:noProof/>
          <w:lang w:val="es-CO"/>
        </w:rPr>
        <mc:AlternateContent>
          <mc:Choice Requires="wps">
            <w:drawing>
              <wp:anchor distT="0" distB="0" distL="114300" distR="114300" simplePos="0" relativeHeight="251682816" behindDoc="0" locked="0" layoutInCell="1" allowOverlap="1" wp14:anchorId="516F7DF5" wp14:editId="4951B16C">
                <wp:simplePos x="0" y="0"/>
                <wp:positionH relativeFrom="column">
                  <wp:posOffset>0</wp:posOffset>
                </wp:positionH>
                <wp:positionV relativeFrom="paragraph">
                  <wp:posOffset>0</wp:posOffset>
                </wp:positionV>
                <wp:extent cx="6381750" cy="647700"/>
                <wp:effectExtent l="0" t="0" r="0" b="0"/>
                <wp:wrapNone/>
                <wp:docPr id="25" name="Rectángulo 25"/>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Pr="00BE036B" w:rsidR="008C7D70" w:rsidP="00E8236D" w:rsidRDefault="008C7D70" w14:paraId="0E29D4F8" w14:textId="77777777">
                            <w:pPr>
                              <w:spacing w:line="240" w:lineRule="auto"/>
                              <w:jc w:val="center"/>
                              <w:textDirection w:val="btLr"/>
                              <w:rPr>
                                <w:color w:val="FFFFFF" w:themeColor="background1"/>
                              </w:rPr>
                            </w:pPr>
                            <w:r w:rsidRPr="00BE036B">
                              <w:rPr>
                                <w:color w:val="FFFFFF" w:themeColor="background1"/>
                              </w:rPr>
                              <w:t xml:space="preserve">Video Animado o Motion </w:t>
                            </w:r>
                          </w:p>
                          <w:p w:rsidRPr="00BE036B" w:rsidR="008C7D70" w:rsidP="00E8236D" w:rsidRDefault="008C7D70" w14:paraId="75DBD9A0" w14:textId="76182288">
                            <w:pPr>
                              <w:spacing w:line="240" w:lineRule="auto"/>
                              <w:jc w:val="center"/>
                              <w:textDirection w:val="btLr"/>
                              <w:rPr>
                                <w:color w:val="FFFFFF" w:themeColor="background1"/>
                              </w:rPr>
                            </w:pPr>
                            <w:r>
                              <w:rPr>
                                <w:color w:val="FFFFFF" w:themeColor="background1"/>
                              </w:rPr>
                              <w:t>DI-CF02</w:t>
                            </w:r>
                            <w:r w:rsidRPr="00BE036B">
                              <w:rPr>
                                <w:color w:val="FFFFFF" w:themeColor="background1"/>
                              </w:rPr>
                              <w:t>-Introducción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pic="http://schemas.openxmlformats.org/drawingml/2006/picture" xmlns:a="http://schemas.openxmlformats.org/drawingml/2006/main">
            <w:pict w14:anchorId="56B984C1">
              <v:rect id="Rectángulo 25" style="position:absolute;left:0;text-align:left;margin-left:0;margin-top:0;width:502.5pt;height: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39a400" stroked="f" strokeweight="1pt" w14:anchorId="516F7D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">
                <v:stroke miterlimit="5243f" startarrowwidth="narrow" startarrowlength="short" endarrowwidth="narrow" endarrowlength="short"/>
                <v:textbox inset="2.53958mm,1.2694mm,2.53958mm,1.2694mm">
                  <w:txbxContent>
                    <w:p w:rsidRPr="00BE036B" w:rsidR="008C7D70" w:rsidP="00E8236D" w:rsidRDefault="008C7D70" w14:paraId="44A4CCFC" w14:textId="77777777">
                      <w:pPr>
                        <w:spacing w:line="240" w:lineRule="auto"/>
                        <w:jc w:val="center"/>
                        <w:textDirection w:val="btLr"/>
                        <w:rPr>
                          <w:color w:val="FFFFFF" w:themeColor="background1"/>
                        </w:rPr>
                      </w:pPr>
                      <w:r w:rsidRPr="00BE036B">
                        <w:rPr>
                          <w:color w:val="FFFFFF" w:themeColor="background1"/>
                        </w:rPr>
                        <w:t xml:space="preserve">Video Animado o Motion </w:t>
                      </w:r>
                    </w:p>
                    <w:p w:rsidRPr="00BE036B" w:rsidR="008C7D70" w:rsidP="00E8236D" w:rsidRDefault="008C7D70" w14:paraId="3E3B5DFB" w14:textId="76182288">
                      <w:pPr>
                        <w:spacing w:line="240" w:lineRule="auto"/>
                        <w:jc w:val="center"/>
                        <w:textDirection w:val="btLr"/>
                        <w:rPr>
                          <w:color w:val="FFFFFF" w:themeColor="background1"/>
                        </w:rPr>
                      </w:pPr>
                      <w:r>
                        <w:rPr>
                          <w:color w:val="FFFFFF" w:themeColor="background1"/>
                        </w:rPr>
                        <w:t>DI-CF02</w:t>
                      </w:r>
                      <w:r w:rsidRPr="00BE036B">
                        <w:rPr>
                          <w:color w:val="FFFFFF" w:themeColor="background1"/>
                        </w:rPr>
                        <w:t>-Introducción</w:t>
                      </w:r>
                    </w:p>
                  </w:txbxContent>
                </v:textbox>
              </v:rect>
            </w:pict>
          </mc:Fallback>
        </mc:AlternateContent>
      </w:r>
    </w:p>
    <w:p w:rsidR="00202940" w:rsidRDefault="00202940" w14:paraId="00000033" w14:textId="77777777">
      <w:pPr>
        <w:jc w:val="both"/>
        <w:rPr>
          <w:b/>
          <w:sz w:val="20"/>
          <w:szCs w:val="20"/>
        </w:rPr>
      </w:pPr>
    </w:p>
    <w:p w:rsidR="00202940" w:rsidRDefault="00202940" w14:paraId="00000034" w14:textId="769030DF">
      <w:pPr>
        <w:ind w:left="1701"/>
        <w:jc w:val="both"/>
      </w:pPr>
    </w:p>
    <w:p w:rsidR="00202940" w:rsidRDefault="00202940" w14:paraId="00000035" w14:textId="77777777">
      <w:pPr>
        <w:jc w:val="both"/>
      </w:pPr>
    </w:p>
    <w:p w:rsidR="00202940" w:rsidRDefault="00E8236D" w14:paraId="00000036" w14:textId="669730B4">
      <w:pPr>
        <w:jc w:val="both"/>
      </w:pPr>
      <w:r>
        <w:t xml:space="preserve">           </w:t>
      </w:r>
    </w:p>
    <w:p w:rsidR="00202940" w:rsidRDefault="00E8236D" w14:paraId="00000037"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202940" w:rsidRDefault="00202940" w14:paraId="00000038" w14:textId="77777777">
      <w:pPr>
        <w:jc w:val="both"/>
      </w:pPr>
    </w:p>
    <w:p w:rsidR="00202940" w:rsidRDefault="00202940" w14:paraId="00000039" w14:textId="77777777">
      <w:pPr>
        <w:jc w:val="both"/>
        <w:rPr>
          <w:b/>
          <w:color w:val="E36C09"/>
          <w:sz w:val="20"/>
          <w:szCs w:val="20"/>
        </w:rPr>
      </w:pPr>
    </w:p>
    <w:p w:rsidR="00202940" w:rsidRDefault="00E8236D" w14:paraId="0000003A" w14:textId="77777777">
      <w:pPr>
        <w:numPr>
          <w:ilvl w:val="3"/>
          <w:numId w:val="1"/>
        </w:numPr>
        <w:pBdr>
          <w:top w:val="nil"/>
          <w:left w:val="nil"/>
          <w:bottom w:val="nil"/>
          <w:right w:val="nil"/>
          <w:between w:val="nil"/>
        </w:pBdr>
        <w:ind w:left="417"/>
        <w:jc w:val="both"/>
        <w:rPr>
          <w:b/>
          <w:color w:val="000000"/>
          <w:sz w:val="20"/>
          <w:szCs w:val="20"/>
        </w:rPr>
      </w:pPr>
      <w:r>
        <w:rPr>
          <w:b/>
          <w:color w:val="000000"/>
          <w:sz w:val="20"/>
          <w:szCs w:val="20"/>
        </w:rPr>
        <w:t>Cumplimiento de reglamento interno de la institución</w:t>
      </w:r>
    </w:p>
    <w:p w:rsidR="00202940" w:rsidRDefault="00202940" w14:paraId="0000003B" w14:textId="77777777">
      <w:pPr>
        <w:ind w:left="57"/>
        <w:jc w:val="both"/>
        <w:rPr>
          <w:b/>
          <w:color w:val="000000"/>
          <w:sz w:val="20"/>
          <w:szCs w:val="20"/>
        </w:rPr>
      </w:pPr>
    </w:p>
    <w:tbl>
      <w:tblPr>
        <w:tblStyle w:val="af"/>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531"/>
        <w:gridCol w:w="5431"/>
      </w:tblGrid>
      <w:tr w:rsidR="00202940" w14:paraId="2FAF46BF" w14:textId="77777777">
        <w:tc>
          <w:tcPr>
            <w:tcW w:w="4531" w:type="dxa"/>
          </w:tcPr>
          <w:p w:rsidR="00202940" w:rsidRDefault="00987DDF" w14:paraId="0000003C" w14:textId="77777777">
            <w:pPr>
              <w:jc w:val="both"/>
              <w:rPr>
                <w:color w:val="000000"/>
                <w:sz w:val="20"/>
                <w:szCs w:val="20"/>
              </w:rPr>
            </w:pPr>
            <w:sdt>
              <w:sdtPr>
                <w:tag w:val="goog_rdk_0"/>
                <w:id w:val="-357199730"/>
              </w:sdtPr>
              <w:sdtEndPr/>
              <w:sdtContent>
                <w:commentRangeStart w:id="0"/>
              </w:sdtContent>
            </w:sdt>
            <w:commentRangeEnd w:id="0"/>
            <w:r w:rsidR="00E8236D">
              <w:commentReference w:id="0"/>
            </w:r>
            <w:r w:rsidR="00E8236D">
              <w:rPr>
                <w:noProof/>
                <w:lang w:val="es-CO"/>
              </w:rPr>
              <w:drawing>
                <wp:anchor distT="0" distB="0" distL="114300" distR="114300" simplePos="0" relativeHeight="251658240" behindDoc="0" locked="0" layoutInCell="1" hidden="0" allowOverlap="1" wp14:anchorId="508C94D1" wp14:editId="07777777">
                  <wp:simplePos x="0" y="0"/>
                  <wp:positionH relativeFrom="column">
                    <wp:posOffset>70486</wp:posOffset>
                  </wp:positionH>
                  <wp:positionV relativeFrom="paragraph">
                    <wp:posOffset>327660</wp:posOffset>
                  </wp:positionV>
                  <wp:extent cx="2713268" cy="1809750"/>
                  <wp:effectExtent l="0" t="0" r="0" b="0"/>
                  <wp:wrapNone/>
                  <wp:docPr id="1131767840" name="image13.jpg" descr="Asian young nurse supporting elderly patient disabled woman in using walker in hospital. Elderly patient care concept.."/>
                  <wp:cNvGraphicFramePr/>
                  <a:graphic xmlns:a="http://schemas.openxmlformats.org/drawingml/2006/main">
                    <a:graphicData uri="http://schemas.openxmlformats.org/drawingml/2006/picture">
                      <pic:pic xmlns:pic="http://schemas.openxmlformats.org/drawingml/2006/picture">
                        <pic:nvPicPr>
                          <pic:cNvPr id="0" name="image13.jpg" descr="Asian young nurse supporting elderly patient disabled woman in using walker in hospital. Elderly patient care concept.."/>
                          <pic:cNvPicPr preferRelativeResize="0"/>
                        </pic:nvPicPr>
                        <pic:blipFill>
                          <a:blip r:embed="rId15"/>
                          <a:srcRect/>
                          <a:stretch>
                            <a:fillRect/>
                          </a:stretch>
                        </pic:blipFill>
                        <pic:spPr>
                          <a:xfrm>
                            <a:off x="0" y="0"/>
                            <a:ext cx="2713268" cy="1809750"/>
                          </a:xfrm>
                          <a:prstGeom prst="rect">
                            <a:avLst/>
                          </a:prstGeom>
                          <a:ln/>
                        </pic:spPr>
                      </pic:pic>
                    </a:graphicData>
                  </a:graphic>
                </wp:anchor>
              </w:drawing>
            </w:r>
          </w:p>
        </w:tc>
        <w:tc>
          <w:tcPr>
            <w:tcW w:w="5431" w:type="dxa"/>
          </w:tcPr>
          <w:p w:rsidR="00202940" w:rsidRDefault="00E8236D" w14:paraId="0000003D" w14:textId="77777777">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El reglamento interno institucional tiene como propósito resolver aspectos organizacionales al interior del servicio que ofrece el prestador de salud. En tal sentido, este, lo primero que tiene que hacer es organizar a los miembros que le constituyen como empresa, asignando de forma clara las responsabilidades que le competen a cada uno. </w:t>
            </w:r>
          </w:p>
          <w:p w:rsidR="00202940" w:rsidRDefault="00202940" w14:paraId="0000003E" w14:textId="77777777">
            <w:pPr>
              <w:pBdr>
                <w:top w:val="nil"/>
                <w:left w:val="nil"/>
                <w:bottom w:val="nil"/>
                <w:right w:val="nil"/>
                <w:between w:val="nil"/>
              </w:pBdr>
              <w:spacing w:line="276" w:lineRule="auto"/>
              <w:jc w:val="both"/>
              <w:rPr>
                <w:b w:val="0"/>
                <w:color w:val="000000"/>
                <w:sz w:val="20"/>
                <w:szCs w:val="20"/>
              </w:rPr>
            </w:pPr>
          </w:p>
          <w:p w:rsidR="00202940" w:rsidRDefault="00E8236D" w14:paraId="0000003F" w14:textId="77777777">
            <w:pPr>
              <w:pBdr>
                <w:top w:val="nil"/>
                <w:left w:val="nil"/>
                <w:bottom w:val="nil"/>
                <w:right w:val="nil"/>
                <w:between w:val="nil"/>
              </w:pBdr>
              <w:spacing w:line="276" w:lineRule="auto"/>
              <w:jc w:val="both"/>
              <w:rPr>
                <w:b w:val="0"/>
                <w:color w:val="000000"/>
                <w:sz w:val="20"/>
                <w:szCs w:val="20"/>
              </w:rPr>
            </w:pPr>
            <w:r>
              <w:rPr>
                <w:b w:val="0"/>
                <w:color w:val="000000"/>
                <w:sz w:val="20"/>
                <w:szCs w:val="20"/>
              </w:rPr>
              <w:t>Es decir, qué herramientas, como el reglamento interno de las instituciones, junto con el portafolio de servicios deben ser los apoyos administrativos en la gestión propia del servicio de prestación de salud con miras a facilitar el proceso para los usuarios y personas involucradas.</w:t>
            </w:r>
          </w:p>
          <w:p w:rsidR="00202940" w:rsidRDefault="00202940" w14:paraId="00000040" w14:textId="77777777">
            <w:pPr>
              <w:jc w:val="both"/>
              <w:rPr>
                <w:color w:val="000000"/>
                <w:sz w:val="20"/>
                <w:szCs w:val="20"/>
              </w:rPr>
            </w:pPr>
          </w:p>
        </w:tc>
      </w:tr>
    </w:tbl>
    <w:p w:rsidR="00202940" w:rsidRDefault="00202940" w14:paraId="00000041" w14:textId="77777777">
      <w:pPr>
        <w:pBdr>
          <w:top w:val="nil"/>
          <w:left w:val="nil"/>
          <w:bottom w:val="nil"/>
          <w:right w:val="nil"/>
          <w:between w:val="nil"/>
        </w:pBdr>
        <w:jc w:val="both"/>
        <w:rPr>
          <w:color w:val="000000"/>
          <w:sz w:val="20"/>
          <w:szCs w:val="20"/>
        </w:rPr>
      </w:pPr>
    </w:p>
    <w:p w:rsidR="00202940" w:rsidP="6B9C7685" w:rsidRDefault="00E8236D" w14:paraId="00000042" w14:textId="1396B5CB">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6B9C7685" w:rsidR="00E8236D">
        <w:rPr>
          <w:color w:val="000000" w:themeColor="text1" w:themeTint="FF" w:themeShade="FF"/>
          <w:sz w:val="20"/>
          <w:szCs w:val="20"/>
        </w:rPr>
        <w:t>El sector salud en el marco de la reglamentación del servicio de salud</w:t>
      </w:r>
      <w:r w:rsidRPr="6B9C7685" w:rsidR="723C94F4">
        <w:rPr>
          <w:color w:val="000000" w:themeColor="text1" w:themeTint="FF" w:themeShade="FF"/>
          <w:sz w:val="20"/>
          <w:szCs w:val="20"/>
        </w:rPr>
        <w:t>,</w:t>
      </w:r>
      <w:r w:rsidRPr="6B9C7685" w:rsidR="00E8236D">
        <w:rPr>
          <w:color w:val="000000" w:themeColor="text1" w:themeTint="FF" w:themeShade="FF"/>
          <w:sz w:val="20"/>
          <w:szCs w:val="20"/>
        </w:rPr>
        <w:t xml:space="preserve"> ha creado normas, instituciones, mecanismos, procesos y requisitos, mediante los cuales se han desarrollado instrumentos que apoyan a la gestión administrativa, y uno de ellos es el reglamento interno institucional</w:t>
      </w:r>
      <w:r w:rsidRPr="6B9C7685" w:rsidR="08EB4ECA">
        <w:rPr>
          <w:color w:val="000000" w:themeColor="text1" w:themeTint="FF" w:themeShade="FF"/>
          <w:sz w:val="20"/>
          <w:szCs w:val="20"/>
        </w:rPr>
        <w:t>,</w:t>
      </w:r>
      <w:r w:rsidRPr="6B9C7685" w:rsidR="00E8236D">
        <w:rPr>
          <w:color w:val="000000" w:themeColor="text1" w:themeTint="FF" w:themeShade="FF"/>
          <w:sz w:val="20"/>
          <w:szCs w:val="20"/>
        </w:rPr>
        <w:t xml:space="preserve"> que es un instrumento de gestión que regula la organización y el funcionamiento integral de las entidades o instituciones sean estas públicas, privadas o mixtas.</w:t>
      </w:r>
      <w:r w:rsidRPr="6B9C7685" w:rsidR="00E8236D">
        <w:rPr>
          <w:color w:val="000000" w:themeColor="text1" w:themeTint="FF" w:themeShade="FF"/>
          <w:sz w:val="20"/>
          <w:szCs w:val="20"/>
        </w:rPr>
        <w:t xml:space="preserve"> </w:t>
      </w:r>
      <w:r w:rsidRPr="6B9C7685" w:rsidR="00E8236D">
        <w:rPr>
          <w:color w:val="000000" w:themeColor="text1" w:themeTint="FF" w:themeShade="FF"/>
          <w:sz w:val="20"/>
          <w:szCs w:val="20"/>
        </w:rPr>
        <w:t>Este documento, por lo general, se conforma de las tareas y las responsabilidades de todos los integrantes y comunica los derechos de cada uno de ellos.</w:t>
      </w:r>
      <w:r w:rsidRPr="6B9C7685" w:rsidR="00E8236D">
        <w:rPr>
          <w:color w:val="000000" w:themeColor="text1" w:themeTint="FF" w:themeShade="FF"/>
          <w:sz w:val="20"/>
          <w:szCs w:val="20"/>
        </w:rPr>
        <w:t xml:space="preserve"> </w:t>
      </w:r>
      <w:r w:rsidRPr="6B9C7685" w:rsidR="00E8236D">
        <w:rPr>
          <w:color w:val="000000" w:themeColor="text1" w:themeTint="FF" w:themeShade="FF"/>
          <w:sz w:val="20"/>
          <w:szCs w:val="20"/>
        </w:rPr>
        <w:t>Además, mediante las respectivas páginas web las empresas o entidades publican sus reglamentos internos que pueden ser consultados por el público en general.</w:t>
      </w:r>
      <w:r w:rsidRPr="6B9C7685" w:rsidR="00E8236D">
        <w:rPr>
          <w:color w:val="000000" w:themeColor="text1" w:themeTint="FF" w:themeShade="FF"/>
          <w:sz w:val="20"/>
          <w:szCs w:val="20"/>
        </w:rPr>
        <w:t xml:space="preserve"> </w:t>
      </w:r>
    </w:p>
    <w:p w:rsidR="00202940" w:rsidRDefault="00202940" w14:paraId="00000043" w14:textId="77777777">
      <w:pPr>
        <w:pBdr>
          <w:top w:val="nil"/>
          <w:left w:val="nil"/>
          <w:bottom w:val="nil"/>
          <w:right w:val="nil"/>
          <w:between w:val="nil"/>
        </w:pBdr>
        <w:jc w:val="both"/>
        <w:rPr>
          <w:color w:val="000000"/>
          <w:sz w:val="20"/>
          <w:szCs w:val="20"/>
        </w:rPr>
      </w:pPr>
    </w:p>
    <w:p w:rsidR="00202940" w:rsidRDefault="00E8236D" w14:paraId="00000044" w14:textId="77777777">
      <w:pPr>
        <w:pBdr>
          <w:top w:val="nil"/>
          <w:left w:val="nil"/>
          <w:bottom w:val="nil"/>
          <w:right w:val="nil"/>
          <w:between w:val="nil"/>
        </w:pBdr>
        <w:jc w:val="both"/>
        <w:rPr>
          <w:color w:val="000000"/>
          <w:sz w:val="20"/>
          <w:szCs w:val="20"/>
        </w:rPr>
      </w:pPr>
      <w:r>
        <w:rPr>
          <w:color w:val="000000"/>
          <w:sz w:val="20"/>
          <w:szCs w:val="20"/>
        </w:rPr>
        <w:t xml:space="preserve">El reglamento interno institucional, contiene como mínimo para cada uno de los órganos de gobierno organizacional: los objetivos, las funciones, los procedimientos para su conformación, el régimen de inhabilidades e incompatibilidades de sus miembros, ámbito de decisión; la evaluación del desempeño organizacional y la rendición de cuentas, conforme a la normativa vigente. </w:t>
      </w:r>
    </w:p>
    <w:p w:rsidR="00202940" w:rsidRDefault="00202940" w14:paraId="00000045" w14:textId="77777777">
      <w:pPr>
        <w:pBdr>
          <w:top w:val="nil"/>
          <w:left w:val="nil"/>
          <w:bottom w:val="nil"/>
          <w:right w:val="nil"/>
          <w:between w:val="nil"/>
        </w:pBdr>
        <w:jc w:val="both"/>
        <w:rPr>
          <w:color w:val="000000"/>
          <w:sz w:val="20"/>
          <w:szCs w:val="20"/>
        </w:rPr>
      </w:pPr>
    </w:p>
    <w:p w:rsidR="00202940" w:rsidRDefault="00E8236D" w14:paraId="00000046" w14:textId="77777777">
      <w:pPr>
        <w:pBdr>
          <w:top w:val="nil"/>
          <w:left w:val="nil"/>
          <w:bottom w:val="nil"/>
          <w:right w:val="nil"/>
          <w:between w:val="nil"/>
        </w:pBdr>
        <w:jc w:val="both"/>
        <w:rPr>
          <w:color w:val="000000"/>
          <w:sz w:val="20"/>
          <w:szCs w:val="20"/>
        </w:rPr>
      </w:pPr>
      <w:r>
        <w:rPr>
          <w:noProof/>
          <w:lang w:val="es-CO"/>
        </w:rPr>
        <mc:AlternateContent>
          <mc:Choice Requires="wps">
            <w:drawing>
              <wp:inline distT="0" distB="0" distL="0" distR="0" wp14:anchorId="6D38F971" wp14:editId="6985B3DA">
                <wp:extent cx="6248400" cy="476250"/>
                <wp:effectExtent l="19050" t="19050" r="19050" b="19050"/>
                <wp:docPr id="1131767805" name="Rectángulo 1131767805"/>
                <wp:cNvGraphicFramePr/>
                <a:graphic xmlns:a="http://schemas.openxmlformats.org/drawingml/2006/main">
                  <a:graphicData uri="http://schemas.microsoft.com/office/word/2010/wordprocessingShape">
                    <wps:wsp>
                      <wps:cNvSpPr/>
                      <wps:spPr>
                        <a:xfrm>
                          <a:off x="0" y="0"/>
                          <a:ext cx="6248400" cy="476250"/>
                        </a:xfrm>
                        <a:prstGeom prst="rect">
                          <a:avLst/>
                        </a:prstGeom>
                        <a:solidFill>
                          <a:schemeClr val="accent1"/>
                        </a:solidFill>
                        <a:ln w="38100" cap="flat" cmpd="sng">
                          <a:solidFill>
                            <a:schemeClr val="lt1"/>
                          </a:solidFill>
                          <a:prstDash val="solid"/>
                          <a:round/>
                          <a:headEnd type="none" w="sm" len="sm"/>
                          <a:tailEnd type="none" w="sm" len="sm"/>
                        </a:ln>
                      </wps:spPr>
                      <wps:txbx>
                        <w:txbxContent>
                          <w:p w:rsidR="008C7D70" w:rsidRDefault="008C7D70" w14:paraId="0D6EC52E" w14:textId="77777777">
                            <w:pPr>
                              <w:spacing w:line="275" w:lineRule="auto"/>
                              <w:jc w:val="both"/>
                              <w:textDirection w:val="btLr"/>
                            </w:pPr>
                            <w:r>
                              <w:rPr>
                                <w:color w:val="000000"/>
                                <w:sz w:val="20"/>
                              </w:rPr>
                              <w:t>Dichos aspectos que comprenden el reglamento interno institucional, se encuentran reglamentados mediante el Decreto 682 de 2016.</w:t>
                            </w:r>
                          </w:p>
                        </w:txbxContent>
                      </wps:txbx>
                      <wps:bodyPr spcFirstLastPara="1" wrap="square" lIns="91425" tIns="45700" rIns="91425" bIns="45700" anchor="t" anchorCtr="0">
                        <a:noAutofit/>
                      </wps:bodyPr>
                    </wps:wsp>
                  </a:graphicData>
                </a:graphic>
              </wp:inline>
            </w:drawing>
          </mc:Choice>
          <mc:Fallback xmlns:dgm="http://schemas.openxmlformats.org/drawingml/2006/diagram" xmlns:pic="http://schemas.openxmlformats.org/drawingml/2006/picture" xmlns:a="http://schemas.openxmlformats.org/drawingml/2006/main">
            <w:pict w14:anchorId="05B71522">
              <v:rect id="Rectángulo 1131767805" style="width:492pt;height:37.5pt;visibility:visible;mso-wrap-style:square;mso-left-percent:-10001;mso-top-percent:-10001;mso-position-horizontal:absolute;mso-position-horizontal-relative:char;mso-position-vertical:absolute;mso-position-vertical-relative:line;mso-left-percent:-10001;mso-top-percent:-10001;v-text-anchor:top" o:spid="_x0000_s1027" fillcolor="#4f81bd [3204]" strokecolor="white [3201]" strokeweigh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">
                <v:stroke joinstyle="round" startarrowwidth="narrow" startarrowlength="short" endarrowwidth="narrow" endarrowlength="short"/>
                <v:textbox inset="2.53958mm,1.2694mm,2.53958mm,1.2694mm">
                  <w:txbxContent>
                    <w:p w:rsidR="008C7D70" w:rsidRDefault="008C7D70" w14:paraId="0575BCDE" w14:textId="77777777">
                      <w:pPr>
                        <w:spacing w:line="275" w:lineRule="auto"/>
                        <w:jc w:val="both"/>
                        <w:textDirection w:val="btLr"/>
                      </w:pPr>
                      <w:r>
                        <w:rPr>
                          <w:color w:val="000000"/>
                          <w:sz w:val="20"/>
                        </w:rPr>
                        <w:t>Dichos aspectos que comprenden el reglamento interno institucional, se encuentran reglamentados mediante el Decreto 682 de 2016.</w:t>
                      </w:r>
                    </w:p>
                  </w:txbxContent>
                </v:textbox>
                <w10:anchorlock/>
              </v:rect>
            </w:pict>
          </mc:Fallback>
        </mc:AlternateContent>
      </w:r>
    </w:p>
    <w:p w:rsidR="00202940" w:rsidRDefault="00202940" w14:paraId="00000047" w14:textId="77777777">
      <w:pPr>
        <w:pBdr>
          <w:top w:val="nil"/>
          <w:left w:val="nil"/>
          <w:bottom w:val="nil"/>
          <w:right w:val="nil"/>
          <w:between w:val="nil"/>
        </w:pBdr>
        <w:jc w:val="both"/>
        <w:rPr>
          <w:color w:val="000000"/>
          <w:sz w:val="20"/>
          <w:szCs w:val="20"/>
        </w:rPr>
      </w:pPr>
    </w:p>
    <w:p w:rsidR="00202940" w:rsidRDefault="00E8236D" w14:paraId="00000048" w14:textId="77777777">
      <w:pPr>
        <w:pBdr>
          <w:top w:val="nil"/>
          <w:left w:val="nil"/>
          <w:bottom w:val="nil"/>
          <w:right w:val="nil"/>
          <w:between w:val="nil"/>
        </w:pBdr>
        <w:jc w:val="both"/>
        <w:rPr>
          <w:color w:val="000000"/>
          <w:sz w:val="20"/>
          <w:szCs w:val="20"/>
        </w:rPr>
      </w:pPr>
      <w:r>
        <w:rPr>
          <w:color w:val="000000"/>
          <w:sz w:val="20"/>
          <w:szCs w:val="20"/>
        </w:rPr>
        <w:t>A continuación, y a manera de ejemplo, se muestran algunos reglamentos internos de instituciones prestadoras de servicios de salud, mediante los cuales regularon responsabilidades que solo se aplican al interior de estas.</w:t>
      </w:r>
    </w:p>
    <w:p w:rsidR="00202940" w:rsidRDefault="00202940" w14:paraId="00000049" w14:textId="61944C4F">
      <w:pPr>
        <w:pBdr>
          <w:top w:val="nil"/>
          <w:left w:val="nil"/>
          <w:bottom w:val="nil"/>
          <w:right w:val="nil"/>
          <w:between w:val="nil"/>
        </w:pBdr>
        <w:jc w:val="both"/>
        <w:rPr>
          <w:color w:val="000000"/>
          <w:sz w:val="20"/>
          <w:szCs w:val="20"/>
        </w:rPr>
      </w:pPr>
    </w:p>
    <w:p w:rsidR="00B55AA4" w:rsidRDefault="00B55AA4" w14:paraId="0419CB23" w14:textId="30415105">
      <w:pPr>
        <w:pBdr>
          <w:top w:val="nil"/>
          <w:left w:val="nil"/>
          <w:bottom w:val="nil"/>
          <w:right w:val="nil"/>
          <w:between w:val="nil"/>
        </w:pBdr>
        <w:ind w:left="1701"/>
        <w:jc w:val="both"/>
        <w:rPr>
          <w:color w:val="000000"/>
          <w:sz w:val="20"/>
          <w:szCs w:val="20"/>
        </w:rPr>
      </w:pPr>
      <w:r>
        <w:rPr>
          <w:noProof/>
          <w:color w:val="000000"/>
          <w:lang w:val="es-CO"/>
        </w:rPr>
        <mc:AlternateContent>
          <mc:Choice Requires="wps">
            <w:drawing>
              <wp:anchor distT="0" distB="0" distL="114300" distR="114300" simplePos="0" relativeHeight="251683840" behindDoc="0" locked="0" layoutInCell="1" allowOverlap="1" wp14:anchorId="7EEA9538" wp14:editId="437028E6">
                <wp:simplePos x="0" y="0"/>
                <wp:positionH relativeFrom="column">
                  <wp:posOffset>22860</wp:posOffset>
                </wp:positionH>
                <wp:positionV relativeFrom="paragraph">
                  <wp:posOffset>25400</wp:posOffset>
                </wp:positionV>
                <wp:extent cx="6248400" cy="647700"/>
                <wp:effectExtent l="0" t="0" r="19050" b="19050"/>
                <wp:wrapNone/>
                <wp:docPr id="1131767810" name="Rectángulo 1131767810"/>
                <wp:cNvGraphicFramePr/>
                <a:graphic xmlns:a="http://schemas.openxmlformats.org/drawingml/2006/main">
                  <a:graphicData uri="http://schemas.microsoft.com/office/word/2010/wordprocessingShape">
                    <wps:wsp>
                      <wps:cNvSpPr/>
                      <wps:spPr>
                        <a:xfrm>
                          <a:off x="0" y="0"/>
                          <a:ext cx="624840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B55AA4" w:rsidR="008C7D70" w:rsidRDefault="008C7D70" w14:paraId="607D0EF0" w14:textId="77777777">
                            <w:pPr>
                              <w:spacing w:line="240" w:lineRule="auto"/>
                              <w:jc w:val="center"/>
                              <w:textDirection w:val="btLr"/>
                              <w:rPr>
                                <w:color w:val="FFFFFF" w:themeColor="background1"/>
                              </w:rPr>
                            </w:pPr>
                            <w:r w:rsidRPr="00B55AA4">
                              <w:rPr>
                                <w:color w:val="FFFFFF" w:themeColor="background1"/>
                                <w:sz w:val="24"/>
                              </w:rPr>
                              <w:t>Pestañas verticales</w:t>
                            </w:r>
                          </w:p>
                          <w:p w:rsidRPr="00B55AA4" w:rsidR="008C7D70" w:rsidRDefault="008C7D70" w14:paraId="38B2FC15" w14:textId="77777777">
                            <w:pPr>
                              <w:spacing w:line="240" w:lineRule="auto"/>
                              <w:jc w:val="center"/>
                              <w:textDirection w:val="btLr"/>
                              <w:rPr>
                                <w:color w:val="FFFFFF" w:themeColor="background1"/>
                              </w:rPr>
                            </w:pPr>
                            <w:r w:rsidRPr="00B55AA4">
                              <w:rPr>
                                <w:color w:val="FFFFFF" w:themeColor="background1"/>
                              </w:rPr>
                              <w:t>DI_CF02_1_ Reglamento_interno_institucional</w:t>
                            </w:r>
                          </w:p>
                          <w:p w:rsidRPr="00B55AA4" w:rsidR="008C7D70" w:rsidRDefault="008C7D70" w14:paraId="457D84E0"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pic="http://schemas.openxmlformats.org/drawingml/2006/picture" xmlns:a="http://schemas.openxmlformats.org/drawingml/2006/main">
            <w:pict w14:anchorId="4984D93D">
              <v:rect id="Rectángulo 1131767810" style="position:absolute;left:0;text-align:left;margin-left:1.8pt;margin-top:2pt;width:492pt;height: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8" fillcolor="#39a400" strokecolor="white [3212]" strokeweight="1pt" w14:anchorId="7EEA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">
                <v:stroke miterlimit="5243f" startarrowwidth="narrow" startarrowlength="short" endarrowwidth="narrow" endarrowlength="short"/>
                <v:textbox inset="2.53958mm,1.2694mm,2.53958mm,1.2694mm">
                  <w:txbxContent>
                    <w:p w:rsidRPr="00B55AA4" w:rsidR="008C7D70" w:rsidRDefault="008C7D70" w14:paraId="4D7D5647" w14:textId="77777777">
                      <w:pPr>
                        <w:spacing w:line="240" w:lineRule="auto"/>
                        <w:jc w:val="center"/>
                        <w:textDirection w:val="btLr"/>
                        <w:rPr>
                          <w:color w:val="FFFFFF" w:themeColor="background1"/>
                        </w:rPr>
                      </w:pPr>
                      <w:r w:rsidRPr="00B55AA4">
                        <w:rPr>
                          <w:color w:val="FFFFFF" w:themeColor="background1"/>
                          <w:sz w:val="24"/>
                        </w:rPr>
                        <w:t>Pestañas verticales</w:t>
                      </w:r>
                    </w:p>
                    <w:p w:rsidRPr="00B55AA4" w:rsidR="008C7D70" w:rsidRDefault="008C7D70" w14:paraId="3BFC356B" w14:textId="77777777">
                      <w:pPr>
                        <w:spacing w:line="240" w:lineRule="auto"/>
                        <w:jc w:val="center"/>
                        <w:textDirection w:val="btLr"/>
                        <w:rPr>
                          <w:color w:val="FFFFFF" w:themeColor="background1"/>
                        </w:rPr>
                      </w:pPr>
                      <w:r w:rsidRPr="00B55AA4">
                        <w:rPr>
                          <w:color w:val="FFFFFF" w:themeColor="background1"/>
                        </w:rPr>
                        <w:t>DI_CF02_1_ Reglamento_interno_institucional</w:t>
                      </w:r>
                    </w:p>
                    <w:p w:rsidRPr="00B55AA4" w:rsidR="008C7D70" w:rsidRDefault="008C7D70" w14:paraId="672A6659" w14:textId="77777777">
                      <w:pPr>
                        <w:spacing w:line="240" w:lineRule="auto"/>
                        <w:jc w:val="center"/>
                        <w:textDirection w:val="btLr"/>
                        <w:rPr>
                          <w:color w:val="FFFFFF" w:themeColor="background1"/>
                        </w:rPr>
                      </w:pPr>
                    </w:p>
                  </w:txbxContent>
                </v:textbox>
              </v:rect>
            </w:pict>
          </mc:Fallback>
        </mc:AlternateContent>
      </w:r>
    </w:p>
    <w:p w:rsidR="00B55AA4" w:rsidRDefault="00B55AA4" w14:paraId="54F1BBF6" w14:textId="5158047D">
      <w:pPr>
        <w:pBdr>
          <w:top w:val="nil"/>
          <w:left w:val="nil"/>
          <w:bottom w:val="nil"/>
          <w:right w:val="nil"/>
          <w:between w:val="nil"/>
        </w:pBdr>
        <w:ind w:left="1701"/>
        <w:jc w:val="both"/>
        <w:rPr>
          <w:color w:val="000000"/>
          <w:sz w:val="20"/>
          <w:szCs w:val="20"/>
        </w:rPr>
      </w:pPr>
    </w:p>
    <w:p w:rsidR="00B55AA4" w:rsidRDefault="00B55AA4" w14:paraId="0AFB1300" w14:textId="2ABE1B52">
      <w:pPr>
        <w:pBdr>
          <w:top w:val="nil"/>
          <w:left w:val="nil"/>
          <w:bottom w:val="nil"/>
          <w:right w:val="nil"/>
          <w:between w:val="nil"/>
        </w:pBdr>
        <w:ind w:left="1701"/>
        <w:jc w:val="both"/>
        <w:rPr>
          <w:color w:val="000000"/>
          <w:sz w:val="20"/>
          <w:szCs w:val="20"/>
        </w:rPr>
      </w:pPr>
    </w:p>
    <w:p w:rsidR="00202940" w:rsidRDefault="00202940" w14:paraId="0000004A" w14:textId="7EFC4DCB">
      <w:pPr>
        <w:pBdr>
          <w:top w:val="nil"/>
          <w:left w:val="nil"/>
          <w:bottom w:val="nil"/>
          <w:right w:val="nil"/>
          <w:between w:val="nil"/>
        </w:pBdr>
        <w:ind w:left="1701"/>
        <w:jc w:val="both"/>
        <w:rPr>
          <w:color w:val="000000"/>
          <w:sz w:val="20"/>
          <w:szCs w:val="20"/>
        </w:rPr>
      </w:pPr>
    </w:p>
    <w:p w:rsidR="00202940" w:rsidRDefault="00202940" w14:paraId="0000004B" w14:textId="77777777">
      <w:pPr>
        <w:pBdr>
          <w:top w:val="nil"/>
          <w:left w:val="nil"/>
          <w:bottom w:val="nil"/>
          <w:right w:val="nil"/>
          <w:between w:val="nil"/>
        </w:pBdr>
        <w:jc w:val="both"/>
        <w:rPr>
          <w:sz w:val="20"/>
          <w:szCs w:val="20"/>
        </w:rPr>
      </w:pPr>
    </w:p>
    <w:p w:rsidR="00202940" w:rsidP="6B9C7685" w:rsidRDefault="00E8236D" w14:paraId="0000004C" w14:textId="4E211D57">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6B9C7685" w:rsidR="29792D0D">
        <w:rPr>
          <w:color w:val="000000" w:themeColor="text1" w:themeTint="FF" w:themeShade="FF"/>
          <w:sz w:val="20"/>
          <w:szCs w:val="20"/>
        </w:rPr>
        <w:t>Es importante recalcar que en el marco del Sistema Obligatorio de Garantía de Calidad de Atención en Salud (S</w:t>
      </w:r>
      <w:r w:rsidRPr="6B9C7685" w:rsidR="335019E9">
        <w:rPr>
          <w:color w:val="000000" w:themeColor="text1" w:themeTint="FF" w:themeShade="FF"/>
          <w:sz w:val="20"/>
          <w:szCs w:val="20"/>
        </w:rPr>
        <w:t>OGCS</w:t>
      </w:r>
      <w:r w:rsidRPr="6B9C7685" w:rsidR="29792D0D">
        <w:rPr>
          <w:color w:val="000000" w:themeColor="text1" w:themeTint="FF" w:themeShade="FF"/>
          <w:sz w:val="20"/>
          <w:szCs w:val="20"/>
        </w:rPr>
        <w:t xml:space="preserve">), los cuatro componentes que le </w:t>
      </w:r>
      <w:r w:rsidRPr="6B9C7685" w:rsidR="7325347B">
        <w:rPr>
          <w:color w:val="000000" w:themeColor="text1" w:themeTint="FF" w:themeShade="FF"/>
          <w:sz w:val="20"/>
          <w:szCs w:val="20"/>
        </w:rPr>
        <w:t>conforman,</w:t>
      </w:r>
      <w:r w:rsidRPr="6B9C7685" w:rsidR="7325347B">
        <w:rPr>
          <w:color w:val="000000" w:themeColor="text1" w:themeTint="FF" w:themeShade="FF"/>
          <w:sz w:val="20"/>
          <w:szCs w:val="20"/>
        </w:rPr>
        <w:t xml:space="preserve"> también</w:t>
      </w:r>
      <w:r w:rsidRPr="6B9C7685" w:rsidR="29792D0D">
        <w:rPr>
          <w:color w:val="000000" w:themeColor="text1" w:themeTint="FF" w:themeShade="FF"/>
          <w:sz w:val="20"/>
          <w:szCs w:val="20"/>
        </w:rPr>
        <w:t xml:space="preserve"> incluyen instrumentos de gestión que apoyan la organización del servicio prestado</w:t>
      </w:r>
      <w:r w:rsidRPr="6B9C7685" w:rsidR="0296C522">
        <w:rPr>
          <w:color w:val="000000" w:themeColor="text1" w:themeTint="FF" w:themeShade="FF"/>
          <w:sz w:val="20"/>
          <w:szCs w:val="20"/>
        </w:rPr>
        <w:t>,</w:t>
      </w:r>
      <w:r w:rsidRPr="6B9C7685" w:rsidR="29792D0D">
        <w:rPr>
          <w:color w:val="000000" w:themeColor="text1" w:themeTint="FF" w:themeShade="FF"/>
          <w:sz w:val="20"/>
          <w:szCs w:val="20"/>
        </w:rPr>
        <w:t xml:space="preserve"> incluida la reglamentación institucional; esos cuatro componentes se describen a continuación:</w:t>
      </w:r>
    </w:p>
    <w:p w:rsidR="00202940" w:rsidRDefault="00B55AA4" w14:paraId="0000004D" w14:textId="7219205B">
      <w:pPr>
        <w:pBdr>
          <w:top w:val="nil"/>
          <w:left w:val="nil"/>
          <w:bottom w:val="nil"/>
          <w:right w:val="nil"/>
          <w:between w:val="nil"/>
        </w:pBdr>
        <w:jc w:val="both"/>
        <w:rPr>
          <w:color w:val="000000"/>
          <w:sz w:val="20"/>
          <w:szCs w:val="20"/>
        </w:rPr>
      </w:pPr>
      <w:r>
        <w:rPr>
          <w:noProof/>
          <w:lang w:val="es-CO"/>
        </w:rPr>
        <mc:AlternateContent>
          <mc:Choice Requires="wps">
            <w:drawing>
              <wp:anchor distT="0" distB="0" distL="114300" distR="114300" simplePos="0" relativeHeight="251684864" behindDoc="0" locked="0" layoutInCell="1" allowOverlap="1" wp14:anchorId="66899385" wp14:editId="271C1EE8">
                <wp:simplePos x="0" y="0"/>
                <wp:positionH relativeFrom="column">
                  <wp:posOffset>22860</wp:posOffset>
                </wp:positionH>
                <wp:positionV relativeFrom="paragraph">
                  <wp:posOffset>151765</wp:posOffset>
                </wp:positionV>
                <wp:extent cx="6248400" cy="647700"/>
                <wp:effectExtent l="0" t="0" r="19050" b="19050"/>
                <wp:wrapNone/>
                <wp:docPr id="1131767807" name="Rectángulo 1131767807"/>
                <wp:cNvGraphicFramePr/>
                <a:graphic xmlns:a="http://schemas.openxmlformats.org/drawingml/2006/main">
                  <a:graphicData uri="http://schemas.microsoft.com/office/word/2010/wordprocessingShape">
                    <wps:wsp>
                      <wps:cNvSpPr/>
                      <wps:spPr>
                        <a:xfrm>
                          <a:off x="0" y="0"/>
                          <a:ext cx="624840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B55AA4" w:rsidR="008C7D70" w:rsidRDefault="008C7D70" w14:paraId="3843232D" w14:textId="77777777">
                            <w:pPr>
                              <w:spacing w:line="240" w:lineRule="auto"/>
                              <w:jc w:val="center"/>
                              <w:textDirection w:val="btLr"/>
                              <w:rPr>
                                <w:color w:val="FFFFFF" w:themeColor="background1"/>
                              </w:rPr>
                            </w:pPr>
                            <w:r w:rsidRPr="00B55AA4">
                              <w:rPr>
                                <w:color w:val="FFFFFF" w:themeColor="background1"/>
                                <w:sz w:val="24"/>
                              </w:rPr>
                              <w:t>Infografía interactiva (Puntos calientes)</w:t>
                            </w:r>
                          </w:p>
                          <w:p w:rsidRPr="00B55AA4" w:rsidR="008C7D70" w:rsidRDefault="008C7D70" w14:paraId="02A94B12" w14:textId="77777777">
                            <w:pPr>
                              <w:spacing w:line="240" w:lineRule="auto"/>
                              <w:jc w:val="center"/>
                              <w:textDirection w:val="btLr"/>
                              <w:rPr>
                                <w:color w:val="FFFFFF" w:themeColor="background1"/>
                              </w:rPr>
                            </w:pPr>
                            <w:r w:rsidRPr="00B55AA4">
                              <w:rPr>
                                <w:color w:val="FFFFFF" w:themeColor="background1"/>
                              </w:rPr>
                              <w:t>DI_CF02_1_ Componentes_</w:t>
                            </w:r>
                            <w:r w:rsidRPr="00B55AA4">
                              <w:rPr>
                                <w:rFonts w:ascii="Times New Roman" w:hAnsi="Times New Roman" w:eastAsia="Times New Roman" w:cs="Times New Roman"/>
                                <w:color w:val="FFFFFF" w:themeColor="background1"/>
                                <w:sz w:val="24"/>
                              </w:rPr>
                              <w:t xml:space="preserve"> </w:t>
                            </w:r>
                            <w:r w:rsidRPr="00B55AA4">
                              <w:rPr>
                                <w:color w:val="FFFFFF" w:themeColor="background1"/>
                                <w:sz w:val="24"/>
                              </w:rPr>
                              <w:t>del</w:t>
                            </w:r>
                            <w:r w:rsidRPr="00B55AA4">
                              <w:rPr>
                                <w:rFonts w:ascii="Times New Roman" w:hAnsi="Times New Roman" w:eastAsia="Times New Roman" w:cs="Times New Roman"/>
                                <w:color w:val="FFFFFF" w:themeColor="background1"/>
                                <w:sz w:val="24"/>
                              </w:rPr>
                              <w:t>_</w:t>
                            </w:r>
                            <w:r w:rsidRPr="00B55AA4">
                              <w:rPr>
                                <w:color w:val="FFFFFF" w:themeColor="background1"/>
                              </w:rPr>
                              <w:t>SOGCS</w:t>
                            </w:r>
                          </w:p>
                          <w:p w:rsidRPr="00B55AA4" w:rsidR="008C7D70" w:rsidRDefault="008C7D70" w14:paraId="33B19D39"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pic="http://schemas.openxmlformats.org/drawingml/2006/picture" xmlns:a="http://schemas.openxmlformats.org/drawingml/2006/main">
            <w:pict w14:anchorId="513C31E6">
              <v:rect id="Rectángulo 1131767807" style="position:absolute;left:0;text-align:left;margin-left:1.8pt;margin-top:11.95pt;width:492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9" fillcolor="#39a400" strokecolor="white [3212]" strokeweight="1pt" w14:anchorId="66899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">
                <v:stroke miterlimit="5243f" startarrowwidth="narrow" startarrowlength="short" endarrowwidth="narrow" endarrowlength="short"/>
                <v:textbox inset="2.53958mm,1.2694mm,2.53958mm,1.2694mm">
                  <w:txbxContent>
                    <w:p w:rsidRPr="00B55AA4" w:rsidR="008C7D70" w:rsidRDefault="008C7D70" w14:paraId="5FACA565" w14:textId="77777777">
                      <w:pPr>
                        <w:spacing w:line="240" w:lineRule="auto"/>
                        <w:jc w:val="center"/>
                        <w:textDirection w:val="btLr"/>
                        <w:rPr>
                          <w:color w:val="FFFFFF" w:themeColor="background1"/>
                        </w:rPr>
                      </w:pPr>
                      <w:r w:rsidRPr="00B55AA4">
                        <w:rPr>
                          <w:color w:val="FFFFFF" w:themeColor="background1"/>
                          <w:sz w:val="24"/>
                        </w:rPr>
                        <w:t>Infografía interactiva (Puntos calientes)</w:t>
                      </w:r>
                    </w:p>
                    <w:p w:rsidRPr="00B55AA4" w:rsidR="008C7D70" w:rsidRDefault="008C7D70" w14:paraId="2E0CC499" w14:textId="77777777">
                      <w:pPr>
                        <w:spacing w:line="240" w:lineRule="auto"/>
                        <w:jc w:val="center"/>
                        <w:textDirection w:val="btLr"/>
                        <w:rPr>
                          <w:color w:val="FFFFFF" w:themeColor="background1"/>
                        </w:rPr>
                      </w:pPr>
                      <w:r w:rsidRPr="00B55AA4">
                        <w:rPr>
                          <w:color w:val="FFFFFF" w:themeColor="background1"/>
                        </w:rPr>
                        <w:t>DI_CF02_1_ Componentes_</w:t>
                      </w:r>
                      <w:r w:rsidRPr="00B55AA4">
                        <w:rPr>
                          <w:rFonts w:ascii="Times New Roman" w:hAnsi="Times New Roman" w:eastAsia="Times New Roman" w:cs="Times New Roman"/>
                          <w:color w:val="FFFFFF" w:themeColor="background1"/>
                          <w:sz w:val="24"/>
                        </w:rPr>
                        <w:t xml:space="preserve"> </w:t>
                      </w:r>
                      <w:r w:rsidRPr="00B55AA4">
                        <w:rPr>
                          <w:color w:val="FFFFFF" w:themeColor="background1"/>
                          <w:sz w:val="24"/>
                        </w:rPr>
                        <w:t>del</w:t>
                      </w:r>
                      <w:r w:rsidRPr="00B55AA4">
                        <w:rPr>
                          <w:rFonts w:ascii="Times New Roman" w:hAnsi="Times New Roman" w:eastAsia="Times New Roman" w:cs="Times New Roman"/>
                          <w:color w:val="FFFFFF" w:themeColor="background1"/>
                          <w:sz w:val="24"/>
                        </w:rPr>
                        <w:t>_</w:t>
                      </w:r>
                      <w:r w:rsidRPr="00B55AA4">
                        <w:rPr>
                          <w:color w:val="FFFFFF" w:themeColor="background1"/>
                        </w:rPr>
                        <w:t>SOGCS</w:t>
                      </w:r>
                    </w:p>
                    <w:p w:rsidRPr="00B55AA4" w:rsidR="008C7D70" w:rsidRDefault="008C7D70" w14:paraId="0A37501D" w14:textId="77777777">
                      <w:pPr>
                        <w:spacing w:line="240" w:lineRule="auto"/>
                        <w:jc w:val="center"/>
                        <w:textDirection w:val="btLr"/>
                        <w:rPr>
                          <w:color w:val="FFFFFF" w:themeColor="background1"/>
                        </w:rPr>
                      </w:pPr>
                    </w:p>
                  </w:txbxContent>
                </v:textbox>
              </v:rect>
            </w:pict>
          </mc:Fallback>
        </mc:AlternateContent>
      </w:r>
    </w:p>
    <w:p w:rsidR="00202940" w:rsidRDefault="00202940" w14:paraId="0000004E" w14:textId="6835C6D1">
      <w:pPr>
        <w:ind w:left="1701"/>
        <w:jc w:val="both"/>
        <w:rPr>
          <w:sz w:val="20"/>
          <w:szCs w:val="20"/>
        </w:rPr>
      </w:pPr>
    </w:p>
    <w:p w:rsidR="00202940" w:rsidRDefault="00202940" w14:paraId="0000004F" w14:textId="48FB3A7E">
      <w:pPr>
        <w:pBdr>
          <w:top w:val="nil"/>
          <w:left w:val="nil"/>
          <w:bottom w:val="nil"/>
          <w:right w:val="nil"/>
          <w:between w:val="nil"/>
        </w:pBdr>
        <w:jc w:val="both"/>
        <w:rPr>
          <w:color w:val="000000"/>
          <w:sz w:val="20"/>
          <w:szCs w:val="20"/>
        </w:rPr>
      </w:pPr>
    </w:p>
    <w:p w:rsidR="00B55AA4" w:rsidRDefault="00B55AA4" w14:paraId="68FFE24A" w14:textId="246D88B8">
      <w:pPr>
        <w:pBdr>
          <w:top w:val="nil"/>
          <w:left w:val="nil"/>
          <w:bottom w:val="nil"/>
          <w:right w:val="nil"/>
          <w:between w:val="nil"/>
        </w:pBdr>
        <w:jc w:val="both"/>
        <w:rPr>
          <w:color w:val="000000"/>
          <w:sz w:val="20"/>
          <w:szCs w:val="20"/>
        </w:rPr>
      </w:pPr>
    </w:p>
    <w:p w:rsidR="00B55AA4" w:rsidRDefault="00B55AA4" w14:paraId="1922BD88" w14:textId="64CDD735">
      <w:pPr>
        <w:pBdr>
          <w:top w:val="nil"/>
          <w:left w:val="nil"/>
          <w:bottom w:val="nil"/>
          <w:right w:val="nil"/>
          <w:between w:val="nil"/>
        </w:pBdr>
        <w:jc w:val="both"/>
        <w:rPr>
          <w:color w:val="000000"/>
          <w:sz w:val="20"/>
          <w:szCs w:val="20"/>
        </w:rPr>
      </w:pPr>
    </w:p>
    <w:p w:rsidR="00B55AA4" w:rsidRDefault="00B55AA4" w14:paraId="47C5ED10" w14:textId="77777777">
      <w:pPr>
        <w:pBdr>
          <w:top w:val="nil"/>
          <w:left w:val="nil"/>
          <w:bottom w:val="nil"/>
          <w:right w:val="nil"/>
          <w:between w:val="nil"/>
        </w:pBdr>
        <w:jc w:val="both"/>
        <w:rPr>
          <w:color w:val="000000"/>
          <w:sz w:val="20"/>
          <w:szCs w:val="20"/>
        </w:rPr>
      </w:pPr>
    </w:p>
    <w:p w:rsidR="00202940" w:rsidRDefault="00E8236D" w14:paraId="00000050" w14:textId="77777777">
      <w:pPr>
        <w:pBdr>
          <w:top w:val="nil"/>
          <w:left w:val="nil"/>
          <w:bottom w:val="nil"/>
          <w:right w:val="nil"/>
          <w:between w:val="nil"/>
        </w:pBdr>
        <w:jc w:val="both"/>
        <w:rPr>
          <w:color w:val="000000"/>
          <w:sz w:val="20"/>
          <w:szCs w:val="20"/>
        </w:rPr>
      </w:pPr>
      <w:r>
        <w:rPr>
          <w:color w:val="000000"/>
          <w:sz w:val="20"/>
          <w:szCs w:val="20"/>
        </w:rPr>
        <w:t xml:space="preserve">Así mismo, la Superintendencia Nacional de Salud de conformidad con la </w:t>
      </w:r>
      <w:r w:rsidRPr="00B55AA4">
        <w:rPr>
          <w:b/>
          <w:color w:val="000000"/>
          <w:sz w:val="20"/>
          <w:szCs w:val="20"/>
        </w:rPr>
        <w:t>Ley 1122 de 2007</w:t>
      </w:r>
      <w:r>
        <w:rPr>
          <w:color w:val="000000"/>
          <w:sz w:val="20"/>
          <w:szCs w:val="20"/>
        </w:rPr>
        <w:t xml:space="preserve">, otorga facultades para llevar a cabo acciones de inspección, vigilancia y control a los prestadores de servicio de salud, competencia que es apoyada por las secretarías departamentales y distritales de salud. Dicho control se lleva a cabo mediante instrumentos de seguimiento y evaluación, y estas auditorías preservan la actualización de la reglamentación organizacional de la institución concerniente. </w:t>
      </w:r>
    </w:p>
    <w:p w:rsidR="00202940" w:rsidRDefault="00202940" w14:paraId="00000051" w14:textId="77777777">
      <w:pPr>
        <w:pBdr>
          <w:top w:val="nil"/>
          <w:left w:val="nil"/>
          <w:bottom w:val="nil"/>
          <w:right w:val="nil"/>
          <w:between w:val="nil"/>
        </w:pBdr>
        <w:jc w:val="both"/>
        <w:rPr>
          <w:color w:val="000000"/>
          <w:sz w:val="20"/>
          <w:szCs w:val="20"/>
        </w:rPr>
      </w:pPr>
    </w:p>
    <w:p w:rsidR="00202940" w:rsidRDefault="00E8236D" w14:paraId="00000052" w14:textId="247235A2">
      <w:pPr>
        <w:pBdr>
          <w:top w:val="nil"/>
          <w:left w:val="nil"/>
          <w:bottom w:val="nil"/>
          <w:right w:val="nil"/>
          <w:between w:val="nil"/>
        </w:pBdr>
        <w:jc w:val="both"/>
        <w:rPr>
          <w:color w:val="000000"/>
          <w:sz w:val="20"/>
          <w:szCs w:val="20"/>
        </w:rPr>
      </w:pPr>
      <w:r>
        <w:rPr>
          <w:color w:val="000000"/>
          <w:sz w:val="20"/>
          <w:szCs w:val="20"/>
        </w:rPr>
        <w:t xml:space="preserve">Por otra parte, existen otros instrumentos que posibilitan una acción de mejora a cargo del prestador del servicio de salud que pueden ser utilizados de manera continua, mediante una lista de chequeo generada por el </w:t>
      </w:r>
      <w:r w:rsidR="00B55AA4">
        <w:rPr>
          <w:color w:val="000000"/>
          <w:sz w:val="20"/>
          <w:szCs w:val="20"/>
        </w:rPr>
        <w:t>SOGCS</w:t>
      </w:r>
      <w:r>
        <w:rPr>
          <w:color w:val="000000"/>
          <w:sz w:val="20"/>
          <w:szCs w:val="20"/>
        </w:rPr>
        <w:t xml:space="preserve">, y el Programa de Auditoría para el Mejoramiento </w:t>
      </w:r>
      <w:r>
        <w:rPr>
          <w:sz w:val="20"/>
          <w:szCs w:val="20"/>
        </w:rPr>
        <w:t>C</w:t>
      </w:r>
      <w:r>
        <w:rPr>
          <w:color w:val="000000"/>
          <w:sz w:val="20"/>
          <w:szCs w:val="20"/>
        </w:rPr>
        <w:t>ontinuo de Calidad (</w:t>
      </w:r>
      <w:r w:rsidR="00B55AA4">
        <w:rPr>
          <w:color w:val="000000"/>
          <w:sz w:val="20"/>
          <w:szCs w:val="20"/>
        </w:rPr>
        <w:t>PAMEC</w:t>
      </w:r>
      <w:r>
        <w:rPr>
          <w:color w:val="000000"/>
          <w:sz w:val="20"/>
          <w:szCs w:val="20"/>
        </w:rPr>
        <w:t>), recogidos mediante un formato de verificación puntos específicos de auditoría</w:t>
      </w:r>
      <w:r>
        <w:rPr>
          <w:sz w:val="20"/>
          <w:szCs w:val="20"/>
        </w:rPr>
        <w:t xml:space="preserve"> que repercuten </w:t>
      </w:r>
      <w:r>
        <w:rPr>
          <w:color w:val="000000"/>
          <w:sz w:val="20"/>
          <w:szCs w:val="20"/>
        </w:rPr>
        <w:t xml:space="preserve">en la actualización y vigencia de la reglamentación interna de la institución. </w:t>
      </w:r>
    </w:p>
    <w:p w:rsidR="00202940" w:rsidRDefault="00202940" w14:paraId="00000053" w14:textId="77777777">
      <w:pPr>
        <w:pBdr>
          <w:top w:val="nil"/>
          <w:left w:val="nil"/>
          <w:bottom w:val="nil"/>
          <w:right w:val="nil"/>
          <w:between w:val="nil"/>
        </w:pBdr>
        <w:jc w:val="both"/>
        <w:rPr>
          <w:color w:val="000000"/>
          <w:sz w:val="20"/>
          <w:szCs w:val="20"/>
        </w:rPr>
      </w:pPr>
    </w:p>
    <w:p w:rsidR="00202940" w:rsidRDefault="00E8236D" w14:paraId="00000054" w14:textId="738F9C36">
      <w:pPr>
        <w:pBdr>
          <w:top w:val="nil"/>
          <w:left w:val="nil"/>
          <w:bottom w:val="nil"/>
          <w:right w:val="nil"/>
          <w:between w:val="nil"/>
        </w:pBdr>
        <w:jc w:val="both"/>
        <w:rPr>
          <w:color w:val="000000"/>
          <w:sz w:val="20"/>
          <w:szCs w:val="20"/>
        </w:rPr>
      </w:pPr>
      <w:r>
        <w:rPr>
          <w:color w:val="000000"/>
          <w:sz w:val="20"/>
          <w:szCs w:val="20"/>
        </w:rPr>
        <w:t xml:space="preserve">Teniendo en cuenta lo anterior, a continuación, se observa la lista de chequeo mencionada del </w:t>
      </w:r>
      <w:r w:rsidR="00B55AA4">
        <w:rPr>
          <w:sz w:val="20"/>
          <w:szCs w:val="20"/>
        </w:rPr>
        <w:t>PAMEC</w:t>
      </w:r>
      <w:r>
        <w:rPr>
          <w:color w:val="000000"/>
          <w:sz w:val="20"/>
          <w:szCs w:val="20"/>
        </w:rPr>
        <w:t>.</w:t>
      </w:r>
    </w:p>
    <w:p w:rsidR="00202940" w:rsidRDefault="00E8236D" w14:paraId="00000055" w14:textId="77777777">
      <w:pPr>
        <w:pBdr>
          <w:top w:val="nil"/>
          <w:left w:val="nil"/>
          <w:bottom w:val="nil"/>
          <w:right w:val="nil"/>
          <w:between w:val="nil"/>
        </w:pBdr>
        <w:jc w:val="both"/>
        <w:rPr>
          <w:color w:val="000000"/>
          <w:sz w:val="20"/>
          <w:szCs w:val="20"/>
        </w:rPr>
      </w:pPr>
      <w:r>
        <w:rPr>
          <w:color w:val="000000"/>
          <w:sz w:val="20"/>
          <w:szCs w:val="20"/>
        </w:rPr>
        <w:t xml:space="preserve"> </w:t>
      </w:r>
    </w:p>
    <w:p w:rsidR="00202940" w:rsidRDefault="00E8236D" w14:paraId="0000005F" w14:textId="77777777">
      <w:pPr>
        <w:pBdr>
          <w:top w:val="nil"/>
          <w:left w:val="nil"/>
          <w:bottom w:val="nil"/>
          <w:right w:val="nil"/>
          <w:between w:val="nil"/>
        </w:pBdr>
        <w:jc w:val="both"/>
        <w:rPr>
          <w:b/>
          <w:sz w:val="20"/>
          <w:szCs w:val="20"/>
        </w:rPr>
      </w:pPr>
      <w:r>
        <w:rPr>
          <w:b/>
          <w:sz w:val="20"/>
          <w:szCs w:val="20"/>
        </w:rPr>
        <w:t>Tabla 1.</w:t>
      </w:r>
    </w:p>
    <w:p w:rsidR="00202940" w:rsidRDefault="00E8236D" w14:paraId="00000060" w14:textId="3932E0C7">
      <w:pPr>
        <w:pBdr>
          <w:top w:val="nil"/>
          <w:left w:val="nil"/>
          <w:bottom w:val="nil"/>
          <w:right w:val="nil"/>
          <w:between w:val="nil"/>
        </w:pBdr>
        <w:jc w:val="both"/>
        <w:rPr>
          <w:i/>
          <w:sz w:val="20"/>
          <w:szCs w:val="20"/>
        </w:rPr>
      </w:pPr>
      <w:r>
        <w:rPr>
          <w:i/>
          <w:color w:val="000000"/>
          <w:sz w:val="20"/>
          <w:szCs w:val="20"/>
        </w:rPr>
        <w:t xml:space="preserve">Lista de chequeo </w:t>
      </w:r>
      <w:r>
        <w:rPr>
          <w:i/>
          <w:sz w:val="20"/>
          <w:szCs w:val="20"/>
        </w:rPr>
        <w:t>del Programa de Auditoría para el Mejoramiento Continuo de la Calidad (</w:t>
      </w:r>
      <w:r w:rsidR="00B55AA4">
        <w:rPr>
          <w:i/>
          <w:sz w:val="20"/>
          <w:szCs w:val="20"/>
        </w:rPr>
        <w:t>PAMEC</w:t>
      </w:r>
      <w:r>
        <w:rPr>
          <w:i/>
          <w:sz w:val="20"/>
          <w:szCs w:val="20"/>
        </w:rPr>
        <w:t>)</w:t>
      </w:r>
    </w:p>
    <w:p w:rsidR="00202940" w:rsidRDefault="00202940" w14:paraId="00000061" w14:textId="77777777">
      <w:pPr>
        <w:pBdr>
          <w:top w:val="nil"/>
          <w:left w:val="nil"/>
          <w:bottom w:val="nil"/>
          <w:right w:val="nil"/>
          <w:between w:val="nil"/>
        </w:pBdr>
        <w:jc w:val="both"/>
        <w:rPr>
          <w:i/>
          <w:sz w:val="20"/>
          <w:szCs w:val="20"/>
        </w:rPr>
      </w:pPr>
    </w:p>
    <w:tbl>
      <w:tblPr>
        <w:tblStyle w:val="a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Description w:val="La tabla 1, muestra la lista de chequeo del Programa de Auditoría para el Mejoramiento Continuo de la Calidad (PAMEC), establecida como ruta crítica en el cumplimiento o no cumplimiento de dicha lista."/>
      </w:tblPr>
      <w:tblGrid>
        <w:gridCol w:w="5244"/>
        <w:gridCol w:w="1399"/>
        <w:gridCol w:w="877"/>
        <w:gridCol w:w="847"/>
        <w:gridCol w:w="1595"/>
      </w:tblGrid>
      <w:tr w:rsidR="00202940" w14:paraId="3FE96994" w14:textId="77777777">
        <w:tc>
          <w:tcPr>
            <w:tcW w:w="5244" w:type="dxa"/>
            <w:shd w:val="clear" w:color="auto" w:fill="B8CCE4"/>
            <w:vAlign w:val="center"/>
          </w:tcPr>
          <w:p w:rsidR="00202940" w:rsidRDefault="00E8236D" w14:paraId="00000062" w14:textId="672A28FF">
            <w:pPr>
              <w:spacing w:line="276" w:lineRule="auto"/>
              <w:jc w:val="center"/>
              <w:rPr>
                <w:color w:val="000000"/>
                <w:sz w:val="18"/>
                <w:szCs w:val="18"/>
              </w:rPr>
            </w:pPr>
            <w:commentRangeStart w:id="1"/>
            <w:r>
              <w:rPr>
                <w:color w:val="000000"/>
                <w:sz w:val="18"/>
                <w:szCs w:val="18"/>
              </w:rPr>
              <w:t xml:space="preserve">Ruta crítica del </w:t>
            </w:r>
            <w:r w:rsidR="00B55AA4">
              <w:rPr>
                <w:color w:val="000000"/>
                <w:sz w:val="18"/>
                <w:szCs w:val="18"/>
              </w:rPr>
              <w:t>PAMEC</w:t>
            </w:r>
          </w:p>
        </w:tc>
        <w:tc>
          <w:tcPr>
            <w:tcW w:w="1399" w:type="dxa"/>
            <w:shd w:val="clear" w:color="auto" w:fill="B8CCE4"/>
          </w:tcPr>
          <w:p w:rsidR="00202940" w:rsidRDefault="00E8236D" w14:paraId="00000063" w14:textId="77777777">
            <w:pPr>
              <w:spacing w:line="276" w:lineRule="auto"/>
              <w:jc w:val="center"/>
              <w:rPr>
                <w:color w:val="000000"/>
                <w:sz w:val="18"/>
                <w:szCs w:val="18"/>
              </w:rPr>
            </w:pPr>
            <w:r>
              <w:rPr>
                <w:color w:val="000000"/>
                <w:sz w:val="18"/>
                <w:szCs w:val="18"/>
              </w:rPr>
              <w:t>Aspectos chequeables</w:t>
            </w:r>
          </w:p>
        </w:tc>
        <w:tc>
          <w:tcPr>
            <w:tcW w:w="877" w:type="dxa"/>
            <w:shd w:val="clear" w:color="auto" w:fill="B8CCE4"/>
          </w:tcPr>
          <w:p w:rsidR="00202940" w:rsidRDefault="00E8236D" w14:paraId="00000064" w14:textId="77777777">
            <w:pPr>
              <w:spacing w:line="276" w:lineRule="auto"/>
              <w:jc w:val="center"/>
              <w:rPr>
                <w:color w:val="000000"/>
                <w:sz w:val="18"/>
                <w:szCs w:val="18"/>
              </w:rPr>
            </w:pPr>
            <w:r>
              <w:rPr>
                <w:color w:val="000000"/>
                <w:sz w:val="18"/>
                <w:szCs w:val="18"/>
              </w:rPr>
              <w:t>Cumple</w:t>
            </w:r>
          </w:p>
        </w:tc>
        <w:tc>
          <w:tcPr>
            <w:tcW w:w="847" w:type="dxa"/>
            <w:shd w:val="clear" w:color="auto" w:fill="B8CCE4"/>
          </w:tcPr>
          <w:p w:rsidR="00202940" w:rsidRDefault="00E8236D" w14:paraId="00000065" w14:textId="77777777">
            <w:pPr>
              <w:spacing w:line="276" w:lineRule="auto"/>
              <w:jc w:val="center"/>
              <w:rPr>
                <w:color w:val="000000"/>
                <w:sz w:val="18"/>
                <w:szCs w:val="18"/>
              </w:rPr>
            </w:pPr>
            <w:r>
              <w:rPr>
                <w:color w:val="000000"/>
                <w:sz w:val="18"/>
                <w:szCs w:val="18"/>
              </w:rPr>
              <w:t>No cumple</w:t>
            </w:r>
          </w:p>
        </w:tc>
        <w:tc>
          <w:tcPr>
            <w:tcW w:w="1595" w:type="dxa"/>
            <w:shd w:val="clear" w:color="auto" w:fill="B8CCE4"/>
            <w:vAlign w:val="center"/>
          </w:tcPr>
          <w:p w:rsidR="00202940" w:rsidRDefault="00E8236D" w14:paraId="00000066" w14:textId="77777777">
            <w:pPr>
              <w:spacing w:line="276" w:lineRule="auto"/>
              <w:jc w:val="center"/>
              <w:rPr>
                <w:color w:val="000000"/>
                <w:sz w:val="18"/>
                <w:szCs w:val="18"/>
              </w:rPr>
            </w:pPr>
            <w:r>
              <w:rPr>
                <w:color w:val="000000"/>
                <w:sz w:val="18"/>
                <w:szCs w:val="18"/>
              </w:rPr>
              <w:t>Observaciones</w:t>
            </w:r>
          </w:p>
        </w:tc>
      </w:tr>
      <w:tr w:rsidR="00202940" w14:paraId="78842363" w14:textId="77777777">
        <w:tc>
          <w:tcPr>
            <w:tcW w:w="6643" w:type="dxa"/>
            <w:gridSpan w:val="2"/>
          </w:tcPr>
          <w:p w:rsidR="00202940" w:rsidRDefault="00E8236D" w14:paraId="00000067" w14:textId="77777777">
            <w:pPr>
              <w:spacing w:line="276" w:lineRule="auto"/>
              <w:jc w:val="both"/>
              <w:rPr>
                <w:b w:val="0"/>
                <w:color w:val="000000"/>
                <w:sz w:val="18"/>
                <w:szCs w:val="18"/>
              </w:rPr>
            </w:pPr>
            <w:r>
              <w:rPr>
                <w:b w:val="0"/>
                <w:sz w:val="18"/>
                <w:szCs w:val="18"/>
              </w:rPr>
              <w:t>Alcance del mejoramiento continuo de la calidad.</w:t>
            </w:r>
          </w:p>
        </w:tc>
        <w:tc>
          <w:tcPr>
            <w:tcW w:w="877" w:type="dxa"/>
            <w:shd w:val="clear" w:color="auto" w:fill="F2F2F2"/>
          </w:tcPr>
          <w:p w:rsidR="00202940" w:rsidRDefault="00202940" w14:paraId="00000069" w14:textId="77777777">
            <w:pPr>
              <w:spacing w:line="276" w:lineRule="auto"/>
              <w:jc w:val="both"/>
              <w:rPr>
                <w:color w:val="000000"/>
                <w:sz w:val="18"/>
                <w:szCs w:val="18"/>
              </w:rPr>
            </w:pPr>
          </w:p>
        </w:tc>
        <w:tc>
          <w:tcPr>
            <w:tcW w:w="847" w:type="dxa"/>
            <w:shd w:val="clear" w:color="auto" w:fill="DDD9C4"/>
          </w:tcPr>
          <w:p w:rsidR="00202940" w:rsidRDefault="00202940" w14:paraId="0000006A" w14:textId="77777777">
            <w:pPr>
              <w:spacing w:line="276" w:lineRule="auto"/>
              <w:jc w:val="both"/>
              <w:rPr>
                <w:color w:val="000000"/>
                <w:sz w:val="18"/>
                <w:szCs w:val="18"/>
              </w:rPr>
            </w:pPr>
          </w:p>
        </w:tc>
        <w:tc>
          <w:tcPr>
            <w:tcW w:w="1595" w:type="dxa"/>
          </w:tcPr>
          <w:p w:rsidR="00202940" w:rsidRDefault="00202940" w14:paraId="0000006B" w14:textId="77777777">
            <w:pPr>
              <w:spacing w:line="276" w:lineRule="auto"/>
              <w:jc w:val="both"/>
              <w:rPr>
                <w:color w:val="000000"/>
                <w:sz w:val="18"/>
                <w:szCs w:val="18"/>
              </w:rPr>
            </w:pPr>
          </w:p>
        </w:tc>
      </w:tr>
      <w:tr w:rsidR="00202940" w14:paraId="004E77E4" w14:textId="77777777">
        <w:tc>
          <w:tcPr>
            <w:tcW w:w="5244" w:type="dxa"/>
          </w:tcPr>
          <w:p w:rsidR="00202940" w:rsidRDefault="00E8236D" w14:paraId="0000006C" w14:textId="77777777">
            <w:pPr>
              <w:spacing w:line="276" w:lineRule="auto"/>
              <w:jc w:val="both"/>
              <w:rPr>
                <w:b w:val="0"/>
                <w:sz w:val="18"/>
                <w:szCs w:val="18"/>
              </w:rPr>
            </w:pPr>
            <w:r>
              <w:rPr>
                <w:b w:val="0"/>
                <w:sz w:val="18"/>
                <w:szCs w:val="18"/>
              </w:rPr>
              <w:t xml:space="preserve">El alcance del mejoramiento continuo de la calidad de la entidad, debe ser explícito y se debe orientar en uno o varios de los siguientes temas: </w:t>
            </w:r>
          </w:p>
          <w:p w:rsidR="00202940" w:rsidRDefault="00E8236D" w14:paraId="0000006D" w14:textId="77777777">
            <w:pPr>
              <w:spacing w:line="276" w:lineRule="auto"/>
              <w:jc w:val="both"/>
              <w:rPr>
                <w:b w:val="0"/>
                <w:sz w:val="18"/>
                <w:szCs w:val="18"/>
              </w:rPr>
            </w:pPr>
            <w:r>
              <w:rPr>
                <w:b w:val="0"/>
                <w:sz w:val="18"/>
                <w:szCs w:val="18"/>
              </w:rPr>
              <w:t xml:space="preserve">1. Sistema Único de Acreditación. </w:t>
            </w:r>
          </w:p>
          <w:p w:rsidR="00202940" w:rsidRDefault="00E8236D" w14:paraId="0000006E" w14:textId="77777777">
            <w:pPr>
              <w:spacing w:line="276" w:lineRule="auto"/>
              <w:jc w:val="both"/>
              <w:rPr>
                <w:b w:val="0"/>
                <w:sz w:val="18"/>
                <w:szCs w:val="18"/>
              </w:rPr>
            </w:pPr>
            <w:r>
              <w:rPr>
                <w:b w:val="0"/>
                <w:sz w:val="18"/>
                <w:szCs w:val="18"/>
              </w:rPr>
              <w:t xml:space="preserve">2. Mejoramiento del resultado de los indicadores del Sistema de Información para la Calidad. </w:t>
            </w:r>
          </w:p>
          <w:p w:rsidR="00202940" w:rsidRDefault="00E8236D" w14:paraId="0000006F" w14:textId="77777777">
            <w:pPr>
              <w:spacing w:line="276" w:lineRule="auto"/>
              <w:jc w:val="both"/>
              <w:rPr>
                <w:b w:val="0"/>
                <w:sz w:val="18"/>
                <w:szCs w:val="18"/>
              </w:rPr>
            </w:pPr>
            <w:r>
              <w:rPr>
                <w:b w:val="0"/>
                <w:sz w:val="18"/>
                <w:szCs w:val="18"/>
              </w:rPr>
              <w:t xml:space="preserve">3. Fortalecimiento de la gestión del riesgo para los procesos misionales. </w:t>
            </w:r>
          </w:p>
          <w:p w:rsidR="00202940" w:rsidRDefault="00E8236D" w14:paraId="00000070" w14:textId="77777777">
            <w:pPr>
              <w:spacing w:line="276" w:lineRule="auto"/>
              <w:jc w:val="both"/>
              <w:rPr>
                <w:b w:val="0"/>
                <w:sz w:val="18"/>
                <w:szCs w:val="18"/>
              </w:rPr>
            </w:pPr>
            <w:r>
              <w:rPr>
                <w:b w:val="0"/>
                <w:sz w:val="18"/>
                <w:szCs w:val="18"/>
              </w:rPr>
              <w:t>4. Fortalecimiento del Programa de Seguridad del Paciente documentado en la entidad e implementación de las buenas prácticas de seguridad del paciente recomendadas en la Guía Técnica correspondiente.</w:t>
            </w:r>
          </w:p>
          <w:p w:rsidR="00202940" w:rsidRDefault="00E8236D" w14:paraId="00000071" w14:textId="4E8D539E">
            <w:pPr>
              <w:spacing w:line="276" w:lineRule="auto"/>
              <w:jc w:val="both"/>
              <w:rPr>
                <w:b w:val="0"/>
                <w:sz w:val="18"/>
                <w:szCs w:val="18"/>
              </w:rPr>
            </w:pPr>
            <w:r>
              <w:rPr>
                <w:b w:val="0"/>
                <w:sz w:val="18"/>
                <w:szCs w:val="18"/>
              </w:rPr>
              <w:t xml:space="preserve">En todo caso, el </w:t>
            </w:r>
            <w:r w:rsidR="00CF539F">
              <w:rPr>
                <w:b w:val="0"/>
                <w:sz w:val="18"/>
                <w:szCs w:val="18"/>
              </w:rPr>
              <w:t>PAMEC</w:t>
            </w:r>
            <w:r>
              <w:rPr>
                <w:b w:val="0"/>
                <w:sz w:val="18"/>
                <w:szCs w:val="18"/>
              </w:rPr>
              <w:t>, debe ser superior al cumplimiento de estándares de Habilitación</w:t>
            </w:r>
          </w:p>
        </w:tc>
        <w:tc>
          <w:tcPr>
            <w:tcW w:w="1399" w:type="dxa"/>
          </w:tcPr>
          <w:p w:rsidR="00202940" w:rsidP="00CF539F" w:rsidRDefault="00202940" w14:paraId="00000072" w14:textId="77777777">
            <w:pPr>
              <w:rPr>
                <w:sz w:val="18"/>
                <w:szCs w:val="18"/>
              </w:rPr>
            </w:pPr>
          </w:p>
          <w:p w:rsidR="00202940" w:rsidP="00CF539F" w:rsidRDefault="00E8236D" w14:paraId="00000073" w14:textId="5B833E2B">
            <w:pPr>
              <w:rPr>
                <w:b w:val="0"/>
                <w:sz w:val="18"/>
                <w:szCs w:val="18"/>
              </w:rPr>
            </w:pPr>
            <w:r>
              <w:rPr>
                <w:b w:val="0"/>
                <w:sz w:val="18"/>
                <w:szCs w:val="18"/>
              </w:rPr>
              <w:t xml:space="preserve">Escrito incorporado en el documento </w:t>
            </w:r>
            <w:r w:rsidR="00CF539F">
              <w:rPr>
                <w:b w:val="0"/>
                <w:sz w:val="18"/>
                <w:szCs w:val="18"/>
              </w:rPr>
              <w:t xml:space="preserve">PAMEC </w:t>
            </w:r>
            <w:r>
              <w:rPr>
                <w:b w:val="0"/>
                <w:sz w:val="18"/>
                <w:szCs w:val="18"/>
              </w:rPr>
              <w:t>donde se evidencie el alcance y propósito del mejoramiento de la calidad emprendido por la entidad.</w:t>
            </w:r>
          </w:p>
        </w:tc>
        <w:tc>
          <w:tcPr>
            <w:tcW w:w="877" w:type="dxa"/>
            <w:shd w:val="clear" w:color="auto" w:fill="F2F2F2"/>
          </w:tcPr>
          <w:p w:rsidR="00202940" w:rsidRDefault="00202940" w14:paraId="00000074" w14:textId="77777777">
            <w:pPr>
              <w:spacing w:line="276" w:lineRule="auto"/>
              <w:jc w:val="both"/>
              <w:rPr>
                <w:color w:val="000000"/>
                <w:sz w:val="18"/>
                <w:szCs w:val="18"/>
              </w:rPr>
            </w:pPr>
          </w:p>
        </w:tc>
        <w:tc>
          <w:tcPr>
            <w:tcW w:w="847" w:type="dxa"/>
            <w:shd w:val="clear" w:color="auto" w:fill="DDD9C4"/>
          </w:tcPr>
          <w:p w:rsidR="00202940" w:rsidRDefault="00202940" w14:paraId="00000075" w14:textId="77777777">
            <w:pPr>
              <w:spacing w:line="276" w:lineRule="auto"/>
              <w:jc w:val="both"/>
              <w:rPr>
                <w:color w:val="000000"/>
                <w:sz w:val="18"/>
                <w:szCs w:val="18"/>
              </w:rPr>
            </w:pPr>
          </w:p>
        </w:tc>
        <w:tc>
          <w:tcPr>
            <w:tcW w:w="1595" w:type="dxa"/>
          </w:tcPr>
          <w:p w:rsidR="00202940" w:rsidRDefault="00202940" w14:paraId="00000076" w14:textId="77777777">
            <w:pPr>
              <w:spacing w:line="276" w:lineRule="auto"/>
              <w:jc w:val="both"/>
              <w:rPr>
                <w:color w:val="000000"/>
                <w:sz w:val="18"/>
                <w:szCs w:val="18"/>
              </w:rPr>
            </w:pPr>
          </w:p>
        </w:tc>
      </w:tr>
      <w:tr w:rsidR="00202940" w14:paraId="5D5A2118" w14:textId="77777777">
        <w:tc>
          <w:tcPr>
            <w:tcW w:w="6643" w:type="dxa"/>
            <w:gridSpan w:val="2"/>
          </w:tcPr>
          <w:p w:rsidR="00202940" w:rsidRDefault="00E8236D" w14:paraId="00000077" w14:textId="77777777">
            <w:pPr>
              <w:spacing w:line="276" w:lineRule="auto"/>
              <w:jc w:val="both"/>
              <w:rPr>
                <w:b w:val="0"/>
                <w:color w:val="000000"/>
                <w:sz w:val="18"/>
                <w:szCs w:val="18"/>
              </w:rPr>
            </w:pPr>
            <w:r>
              <w:rPr>
                <w:b w:val="0"/>
                <w:color w:val="000000"/>
                <w:sz w:val="18"/>
                <w:szCs w:val="18"/>
              </w:rPr>
              <w:t xml:space="preserve">Autoevaluación. </w:t>
            </w:r>
          </w:p>
        </w:tc>
        <w:tc>
          <w:tcPr>
            <w:tcW w:w="877" w:type="dxa"/>
            <w:shd w:val="clear" w:color="auto" w:fill="F2F2F2"/>
          </w:tcPr>
          <w:p w:rsidR="00202940" w:rsidRDefault="00202940" w14:paraId="00000079" w14:textId="77777777">
            <w:pPr>
              <w:spacing w:line="276" w:lineRule="auto"/>
              <w:jc w:val="both"/>
              <w:rPr>
                <w:color w:val="000000"/>
                <w:sz w:val="18"/>
                <w:szCs w:val="18"/>
              </w:rPr>
            </w:pPr>
          </w:p>
        </w:tc>
        <w:tc>
          <w:tcPr>
            <w:tcW w:w="847" w:type="dxa"/>
            <w:shd w:val="clear" w:color="auto" w:fill="DDD9C4"/>
          </w:tcPr>
          <w:p w:rsidR="00202940" w:rsidRDefault="00202940" w14:paraId="0000007A" w14:textId="77777777">
            <w:pPr>
              <w:spacing w:line="276" w:lineRule="auto"/>
              <w:jc w:val="both"/>
              <w:rPr>
                <w:color w:val="000000"/>
                <w:sz w:val="18"/>
                <w:szCs w:val="18"/>
              </w:rPr>
            </w:pPr>
          </w:p>
        </w:tc>
        <w:tc>
          <w:tcPr>
            <w:tcW w:w="1595" w:type="dxa"/>
          </w:tcPr>
          <w:p w:rsidR="00202940" w:rsidRDefault="00202940" w14:paraId="0000007B" w14:textId="77777777">
            <w:pPr>
              <w:spacing w:line="276" w:lineRule="auto"/>
              <w:jc w:val="both"/>
              <w:rPr>
                <w:color w:val="000000"/>
                <w:sz w:val="18"/>
                <w:szCs w:val="18"/>
              </w:rPr>
            </w:pPr>
          </w:p>
        </w:tc>
      </w:tr>
      <w:tr w:rsidR="00202940" w14:paraId="65B4898F" w14:textId="77777777">
        <w:tc>
          <w:tcPr>
            <w:tcW w:w="6643" w:type="dxa"/>
            <w:gridSpan w:val="2"/>
          </w:tcPr>
          <w:p w:rsidR="00202940" w:rsidRDefault="00E8236D" w14:paraId="0000007C" w14:textId="77777777">
            <w:pPr>
              <w:spacing w:line="276" w:lineRule="auto"/>
              <w:jc w:val="both"/>
              <w:rPr>
                <w:b w:val="0"/>
                <w:color w:val="000000"/>
                <w:sz w:val="18"/>
                <w:szCs w:val="18"/>
              </w:rPr>
            </w:pPr>
            <w:r>
              <w:rPr>
                <w:b w:val="0"/>
                <w:color w:val="000000"/>
                <w:sz w:val="18"/>
                <w:szCs w:val="18"/>
              </w:rPr>
              <w:t>Selección de procesos a mejorar.</w:t>
            </w:r>
          </w:p>
        </w:tc>
        <w:tc>
          <w:tcPr>
            <w:tcW w:w="877" w:type="dxa"/>
            <w:shd w:val="clear" w:color="auto" w:fill="F2F2F2"/>
          </w:tcPr>
          <w:p w:rsidR="00202940" w:rsidRDefault="00202940" w14:paraId="0000007E" w14:textId="77777777">
            <w:pPr>
              <w:spacing w:line="276" w:lineRule="auto"/>
              <w:jc w:val="both"/>
              <w:rPr>
                <w:color w:val="000000"/>
                <w:sz w:val="18"/>
                <w:szCs w:val="18"/>
              </w:rPr>
            </w:pPr>
          </w:p>
        </w:tc>
        <w:tc>
          <w:tcPr>
            <w:tcW w:w="847" w:type="dxa"/>
            <w:shd w:val="clear" w:color="auto" w:fill="DDD9C4"/>
          </w:tcPr>
          <w:p w:rsidR="00202940" w:rsidRDefault="00202940" w14:paraId="0000007F" w14:textId="77777777">
            <w:pPr>
              <w:spacing w:line="276" w:lineRule="auto"/>
              <w:jc w:val="both"/>
              <w:rPr>
                <w:color w:val="000000"/>
                <w:sz w:val="18"/>
                <w:szCs w:val="18"/>
              </w:rPr>
            </w:pPr>
          </w:p>
        </w:tc>
        <w:tc>
          <w:tcPr>
            <w:tcW w:w="1595" w:type="dxa"/>
          </w:tcPr>
          <w:p w:rsidR="00202940" w:rsidRDefault="00202940" w14:paraId="00000080" w14:textId="77777777">
            <w:pPr>
              <w:spacing w:line="276" w:lineRule="auto"/>
              <w:jc w:val="both"/>
              <w:rPr>
                <w:color w:val="000000"/>
                <w:sz w:val="18"/>
                <w:szCs w:val="18"/>
              </w:rPr>
            </w:pPr>
          </w:p>
        </w:tc>
      </w:tr>
      <w:tr w:rsidR="00202940" w14:paraId="5A0E1421" w14:textId="77777777">
        <w:tc>
          <w:tcPr>
            <w:tcW w:w="6643" w:type="dxa"/>
            <w:gridSpan w:val="2"/>
          </w:tcPr>
          <w:p w:rsidR="00202940" w:rsidRDefault="00E8236D" w14:paraId="00000081" w14:textId="77777777">
            <w:pPr>
              <w:spacing w:line="276" w:lineRule="auto"/>
              <w:jc w:val="both"/>
              <w:rPr>
                <w:b w:val="0"/>
                <w:color w:val="000000"/>
                <w:sz w:val="18"/>
                <w:szCs w:val="18"/>
              </w:rPr>
            </w:pPr>
            <w:r>
              <w:rPr>
                <w:b w:val="0"/>
                <w:color w:val="000000"/>
                <w:sz w:val="18"/>
                <w:szCs w:val="18"/>
              </w:rPr>
              <w:t>Priorización de procesos.</w:t>
            </w:r>
          </w:p>
        </w:tc>
        <w:tc>
          <w:tcPr>
            <w:tcW w:w="877" w:type="dxa"/>
            <w:shd w:val="clear" w:color="auto" w:fill="F2F2F2"/>
          </w:tcPr>
          <w:p w:rsidR="00202940" w:rsidRDefault="00202940" w14:paraId="00000083" w14:textId="77777777">
            <w:pPr>
              <w:spacing w:line="276" w:lineRule="auto"/>
              <w:jc w:val="both"/>
              <w:rPr>
                <w:color w:val="000000"/>
                <w:sz w:val="18"/>
                <w:szCs w:val="18"/>
              </w:rPr>
            </w:pPr>
          </w:p>
        </w:tc>
        <w:tc>
          <w:tcPr>
            <w:tcW w:w="847" w:type="dxa"/>
            <w:shd w:val="clear" w:color="auto" w:fill="DDD9C4"/>
          </w:tcPr>
          <w:p w:rsidR="00202940" w:rsidRDefault="00202940" w14:paraId="00000084" w14:textId="77777777">
            <w:pPr>
              <w:spacing w:line="276" w:lineRule="auto"/>
              <w:jc w:val="both"/>
              <w:rPr>
                <w:color w:val="000000"/>
                <w:sz w:val="18"/>
                <w:szCs w:val="18"/>
              </w:rPr>
            </w:pPr>
          </w:p>
        </w:tc>
        <w:tc>
          <w:tcPr>
            <w:tcW w:w="1595" w:type="dxa"/>
          </w:tcPr>
          <w:p w:rsidR="00202940" w:rsidRDefault="00202940" w14:paraId="00000085" w14:textId="77777777">
            <w:pPr>
              <w:spacing w:line="276" w:lineRule="auto"/>
              <w:jc w:val="both"/>
              <w:rPr>
                <w:color w:val="000000"/>
                <w:sz w:val="18"/>
                <w:szCs w:val="18"/>
              </w:rPr>
            </w:pPr>
          </w:p>
        </w:tc>
      </w:tr>
      <w:tr w:rsidR="00202940" w14:paraId="69272661" w14:textId="77777777">
        <w:tc>
          <w:tcPr>
            <w:tcW w:w="6643" w:type="dxa"/>
            <w:gridSpan w:val="2"/>
          </w:tcPr>
          <w:p w:rsidR="00202940" w:rsidRDefault="00E8236D" w14:paraId="00000086" w14:textId="77777777">
            <w:pPr>
              <w:spacing w:line="276" w:lineRule="auto"/>
              <w:jc w:val="both"/>
              <w:rPr>
                <w:b w:val="0"/>
                <w:color w:val="000000"/>
                <w:sz w:val="18"/>
                <w:szCs w:val="18"/>
              </w:rPr>
            </w:pPr>
            <w:r>
              <w:rPr>
                <w:b w:val="0"/>
                <w:color w:val="000000"/>
                <w:sz w:val="18"/>
                <w:szCs w:val="18"/>
              </w:rPr>
              <w:t>Definición de la calidad esperada.</w:t>
            </w:r>
          </w:p>
        </w:tc>
        <w:tc>
          <w:tcPr>
            <w:tcW w:w="877" w:type="dxa"/>
            <w:shd w:val="clear" w:color="auto" w:fill="F2F2F2"/>
          </w:tcPr>
          <w:p w:rsidR="00202940" w:rsidRDefault="00202940" w14:paraId="00000088" w14:textId="77777777">
            <w:pPr>
              <w:spacing w:line="276" w:lineRule="auto"/>
              <w:jc w:val="both"/>
              <w:rPr>
                <w:color w:val="000000"/>
                <w:sz w:val="18"/>
                <w:szCs w:val="18"/>
              </w:rPr>
            </w:pPr>
          </w:p>
        </w:tc>
        <w:tc>
          <w:tcPr>
            <w:tcW w:w="847" w:type="dxa"/>
            <w:shd w:val="clear" w:color="auto" w:fill="DDD9C4"/>
          </w:tcPr>
          <w:p w:rsidR="00202940" w:rsidRDefault="00202940" w14:paraId="00000089" w14:textId="77777777">
            <w:pPr>
              <w:spacing w:line="276" w:lineRule="auto"/>
              <w:jc w:val="both"/>
              <w:rPr>
                <w:color w:val="000000"/>
                <w:sz w:val="18"/>
                <w:szCs w:val="18"/>
              </w:rPr>
            </w:pPr>
          </w:p>
        </w:tc>
        <w:tc>
          <w:tcPr>
            <w:tcW w:w="1595" w:type="dxa"/>
          </w:tcPr>
          <w:p w:rsidR="00202940" w:rsidRDefault="00202940" w14:paraId="0000008A" w14:textId="77777777">
            <w:pPr>
              <w:spacing w:line="276" w:lineRule="auto"/>
              <w:jc w:val="both"/>
              <w:rPr>
                <w:color w:val="000000"/>
                <w:sz w:val="18"/>
                <w:szCs w:val="18"/>
              </w:rPr>
            </w:pPr>
          </w:p>
        </w:tc>
      </w:tr>
      <w:tr w:rsidR="00202940" w14:paraId="1DF842C3" w14:textId="77777777">
        <w:tc>
          <w:tcPr>
            <w:tcW w:w="6643" w:type="dxa"/>
            <w:gridSpan w:val="2"/>
          </w:tcPr>
          <w:p w:rsidR="00202940" w:rsidRDefault="00E8236D" w14:paraId="0000008B" w14:textId="77777777">
            <w:pPr>
              <w:spacing w:line="276" w:lineRule="auto"/>
              <w:jc w:val="both"/>
              <w:rPr>
                <w:b w:val="0"/>
                <w:color w:val="000000"/>
                <w:sz w:val="18"/>
                <w:szCs w:val="18"/>
              </w:rPr>
            </w:pPr>
            <w:r>
              <w:rPr>
                <w:b w:val="0"/>
                <w:color w:val="000000"/>
                <w:sz w:val="18"/>
                <w:szCs w:val="18"/>
              </w:rPr>
              <w:t>Calidad observada.</w:t>
            </w:r>
          </w:p>
        </w:tc>
        <w:tc>
          <w:tcPr>
            <w:tcW w:w="877" w:type="dxa"/>
            <w:shd w:val="clear" w:color="auto" w:fill="F2F2F2"/>
          </w:tcPr>
          <w:p w:rsidR="00202940" w:rsidRDefault="00202940" w14:paraId="0000008D" w14:textId="77777777">
            <w:pPr>
              <w:spacing w:line="276" w:lineRule="auto"/>
              <w:jc w:val="both"/>
              <w:rPr>
                <w:color w:val="000000"/>
                <w:sz w:val="18"/>
                <w:szCs w:val="18"/>
              </w:rPr>
            </w:pPr>
          </w:p>
        </w:tc>
        <w:tc>
          <w:tcPr>
            <w:tcW w:w="847" w:type="dxa"/>
            <w:shd w:val="clear" w:color="auto" w:fill="DDD9C4"/>
          </w:tcPr>
          <w:p w:rsidR="00202940" w:rsidRDefault="00202940" w14:paraId="0000008E" w14:textId="77777777">
            <w:pPr>
              <w:spacing w:line="276" w:lineRule="auto"/>
              <w:jc w:val="both"/>
              <w:rPr>
                <w:color w:val="000000"/>
                <w:sz w:val="18"/>
                <w:szCs w:val="18"/>
              </w:rPr>
            </w:pPr>
          </w:p>
        </w:tc>
        <w:tc>
          <w:tcPr>
            <w:tcW w:w="1595" w:type="dxa"/>
          </w:tcPr>
          <w:p w:rsidR="00202940" w:rsidRDefault="00202940" w14:paraId="0000008F" w14:textId="77777777">
            <w:pPr>
              <w:spacing w:line="276" w:lineRule="auto"/>
              <w:jc w:val="both"/>
              <w:rPr>
                <w:color w:val="000000"/>
                <w:sz w:val="18"/>
                <w:szCs w:val="18"/>
              </w:rPr>
            </w:pPr>
          </w:p>
        </w:tc>
      </w:tr>
      <w:tr w:rsidR="00202940" w14:paraId="5825FF6A" w14:textId="77777777">
        <w:tc>
          <w:tcPr>
            <w:tcW w:w="6643" w:type="dxa"/>
            <w:gridSpan w:val="2"/>
          </w:tcPr>
          <w:p w:rsidR="00202940" w:rsidRDefault="00E8236D" w14:paraId="00000090" w14:textId="77777777">
            <w:pPr>
              <w:spacing w:line="276" w:lineRule="auto"/>
              <w:jc w:val="both"/>
              <w:rPr>
                <w:b w:val="0"/>
                <w:color w:val="000000"/>
                <w:sz w:val="18"/>
                <w:szCs w:val="18"/>
              </w:rPr>
            </w:pPr>
            <w:r>
              <w:rPr>
                <w:b w:val="0"/>
                <w:color w:val="000000"/>
                <w:sz w:val="18"/>
                <w:szCs w:val="18"/>
              </w:rPr>
              <w:t>Formulación de planes de mejoramiento para alcanzar la calidad esperada.</w:t>
            </w:r>
          </w:p>
        </w:tc>
        <w:tc>
          <w:tcPr>
            <w:tcW w:w="877" w:type="dxa"/>
            <w:shd w:val="clear" w:color="auto" w:fill="F2F2F2"/>
          </w:tcPr>
          <w:p w:rsidR="00202940" w:rsidRDefault="00202940" w14:paraId="00000092" w14:textId="77777777">
            <w:pPr>
              <w:spacing w:line="276" w:lineRule="auto"/>
              <w:jc w:val="both"/>
              <w:rPr>
                <w:color w:val="000000"/>
                <w:sz w:val="18"/>
                <w:szCs w:val="18"/>
              </w:rPr>
            </w:pPr>
          </w:p>
        </w:tc>
        <w:tc>
          <w:tcPr>
            <w:tcW w:w="847" w:type="dxa"/>
            <w:shd w:val="clear" w:color="auto" w:fill="DDD9C4"/>
          </w:tcPr>
          <w:p w:rsidR="00202940" w:rsidRDefault="00202940" w14:paraId="00000093" w14:textId="77777777">
            <w:pPr>
              <w:spacing w:line="276" w:lineRule="auto"/>
              <w:jc w:val="both"/>
              <w:rPr>
                <w:color w:val="000000"/>
                <w:sz w:val="18"/>
                <w:szCs w:val="18"/>
              </w:rPr>
            </w:pPr>
          </w:p>
        </w:tc>
        <w:tc>
          <w:tcPr>
            <w:tcW w:w="1595" w:type="dxa"/>
          </w:tcPr>
          <w:p w:rsidR="00202940" w:rsidRDefault="00202940" w14:paraId="00000094" w14:textId="77777777">
            <w:pPr>
              <w:spacing w:line="276" w:lineRule="auto"/>
              <w:jc w:val="both"/>
              <w:rPr>
                <w:color w:val="000000"/>
                <w:sz w:val="18"/>
                <w:szCs w:val="18"/>
              </w:rPr>
            </w:pPr>
          </w:p>
        </w:tc>
      </w:tr>
      <w:tr w:rsidR="00202940" w14:paraId="44C477C6" w14:textId="77777777">
        <w:tc>
          <w:tcPr>
            <w:tcW w:w="6643" w:type="dxa"/>
            <w:gridSpan w:val="2"/>
          </w:tcPr>
          <w:p w:rsidR="00202940" w:rsidRDefault="00E8236D" w14:paraId="00000095" w14:textId="77777777">
            <w:pPr>
              <w:spacing w:line="276" w:lineRule="auto"/>
              <w:jc w:val="both"/>
              <w:rPr>
                <w:b w:val="0"/>
                <w:color w:val="000000"/>
                <w:sz w:val="18"/>
                <w:szCs w:val="18"/>
              </w:rPr>
            </w:pPr>
            <w:r>
              <w:rPr>
                <w:b w:val="0"/>
                <w:color w:val="000000"/>
                <w:sz w:val="18"/>
                <w:szCs w:val="18"/>
              </w:rPr>
              <w:t>Implementación de planes de mejoramiento para alcanzar la calidad esperada.</w:t>
            </w:r>
          </w:p>
        </w:tc>
        <w:tc>
          <w:tcPr>
            <w:tcW w:w="877" w:type="dxa"/>
            <w:shd w:val="clear" w:color="auto" w:fill="F2F2F2"/>
          </w:tcPr>
          <w:p w:rsidR="00202940" w:rsidRDefault="00202940" w14:paraId="00000097" w14:textId="77777777">
            <w:pPr>
              <w:spacing w:line="276" w:lineRule="auto"/>
              <w:jc w:val="both"/>
              <w:rPr>
                <w:color w:val="000000"/>
                <w:sz w:val="18"/>
                <w:szCs w:val="18"/>
              </w:rPr>
            </w:pPr>
          </w:p>
        </w:tc>
        <w:tc>
          <w:tcPr>
            <w:tcW w:w="847" w:type="dxa"/>
            <w:shd w:val="clear" w:color="auto" w:fill="DDD9C4"/>
          </w:tcPr>
          <w:p w:rsidR="00202940" w:rsidRDefault="00202940" w14:paraId="00000098" w14:textId="77777777">
            <w:pPr>
              <w:spacing w:line="276" w:lineRule="auto"/>
              <w:jc w:val="both"/>
              <w:rPr>
                <w:color w:val="000000"/>
                <w:sz w:val="18"/>
                <w:szCs w:val="18"/>
              </w:rPr>
            </w:pPr>
          </w:p>
        </w:tc>
        <w:tc>
          <w:tcPr>
            <w:tcW w:w="1595" w:type="dxa"/>
          </w:tcPr>
          <w:p w:rsidR="00202940" w:rsidRDefault="00202940" w14:paraId="00000099" w14:textId="77777777">
            <w:pPr>
              <w:spacing w:line="276" w:lineRule="auto"/>
              <w:jc w:val="both"/>
              <w:rPr>
                <w:color w:val="000000"/>
                <w:sz w:val="18"/>
                <w:szCs w:val="18"/>
              </w:rPr>
            </w:pPr>
          </w:p>
        </w:tc>
      </w:tr>
      <w:tr w:rsidR="00202940" w14:paraId="4033C0D8" w14:textId="77777777">
        <w:tc>
          <w:tcPr>
            <w:tcW w:w="6643" w:type="dxa"/>
            <w:gridSpan w:val="2"/>
          </w:tcPr>
          <w:p w:rsidR="00202940" w:rsidRDefault="00E8236D" w14:paraId="0000009A" w14:textId="77777777">
            <w:pPr>
              <w:spacing w:line="276" w:lineRule="auto"/>
              <w:jc w:val="both"/>
              <w:rPr>
                <w:b w:val="0"/>
                <w:color w:val="000000"/>
                <w:sz w:val="18"/>
                <w:szCs w:val="18"/>
              </w:rPr>
            </w:pPr>
            <w:r>
              <w:rPr>
                <w:b w:val="0"/>
                <w:color w:val="000000"/>
                <w:sz w:val="18"/>
                <w:szCs w:val="18"/>
              </w:rPr>
              <w:t>Evaluación de la ejecución de los planes de mejoramiento para alcanzar la calidad esperada.</w:t>
            </w:r>
          </w:p>
        </w:tc>
        <w:tc>
          <w:tcPr>
            <w:tcW w:w="877" w:type="dxa"/>
            <w:shd w:val="clear" w:color="auto" w:fill="F2F2F2"/>
          </w:tcPr>
          <w:p w:rsidR="00202940" w:rsidRDefault="00202940" w14:paraId="0000009C" w14:textId="77777777">
            <w:pPr>
              <w:spacing w:line="276" w:lineRule="auto"/>
              <w:jc w:val="both"/>
              <w:rPr>
                <w:color w:val="000000"/>
                <w:sz w:val="18"/>
                <w:szCs w:val="18"/>
              </w:rPr>
            </w:pPr>
          </w:p>
        </w:tc>
        <w:tc>
          <w:tcPr>
            <w:tcW w:w="847" w:type="dxa"/>
            <w:shd w:val="clear" w:color="auto" w:fill="DDD9C4"/>
          </w:tcPr>
          <w:p w:rsidR="00202940" w:rsidRDefault="00202940" w14:paraId="0000009D" w14:textId="77777777">
            <w:pPr>
              <w:spacing w:line="276" w:lineRule="auto"/>
              <w:jc w:val="both"/>
              <w:rPr>
                <w:color w:val="000000"/>
                <w:sz w:val="18"/>
                <w:szCs w:val="18"/>
              </w:rPr>
            </w:pPr>
          </w:p>
        </w:tc>
        <w:tc>
          <w:tcPr>
            <w:tcW w:w="1595" w:type="dxa"/>
          </w:tcPr>
          <w:p w:rsidR="00202940" w:rsidRDefault="00202940" w14:paraId="0000009E" w14:textId="77777777">
            <w:pPr>
              <w:spacing w:line="276" w:lineRule="auto"/>
              <w:jc w:val="both"/>
              <w:rPr>
                <w:color w:val="000000"/>
                <w:sz w:val="18"/>
                <w:szCs w:val="18"/>
              </w:rPr>
            </w:pPr>
          </w:p>
        </w:tc>
      </w:tr>
      <w:tr w:rsidR="00202940" w14:paraId="1C79F71D" w14:textId="77777777">
        <w:tc>
          <w:tcPr>
            <w:tcW w:w="6643" w:type="dxa"/>
            <w:gridSpan w:val="2"/>
          </w:tcPr>
          <w:p w:rsidR="00202940" w:rsidRDefault="00E8236D" w14:paraId="0000009F" w14:textId="77777777">
            <w:pPr>
              <w:spacing w:line="276" w:lineRule="auto"/>
              <w:jc w:val="both"/>
              <w:rPr>
                <w:b w:val="0"/>
                <w:color w:val="000000"/>
                <w:sz w:val="18"/>
                <w:szCs w:val="18"/>
              </w:rPr>
            </w:pPr>
            <w:r>
              <w:rPr>
                <w:b w:val="0"/>
                <w:color w:val="000000"/>
                <w:sz w:val="18"/>
                <w:szCs w:val="18"/>
              </w:rPr>
              <w:t>Aprendizaje organizacional.</w:t>
            </w:r>
          </w:p>
        </w:tc>
        <w:tc>
          <w:tcPr>
            <w:tcW w:w="877" w:type="dxa"/>
            <w:shd w:val="clear" w:color="auto" w:fill="F2F2F2"/>
          </w:tcPr>
          <w:p w:rsidR="00202940" w:rsidRDefault="00202940" w14:paraId="000000A1" w14:textId="77777777">
            <w:pPr>
              <w:spacing w:line="276" w:lineRule="auto"/>
              <w:jc w:val="both"/>
              <w:rPr>
                <w:color w:val="000000"/>
                <w:sz w:val="18"/>
                <w:szCs w:val="18"/>
              </w:rPr>
            </w:pPr>
          </w:p>
        </w:tc>
        <w:tc>
          <w:tcPr>
            <w:tcW w:w="847" w:type="dxa"/>
            <w:shd w:val="clear" w:color="auto" w:fill="DDD9C4"/>
          </w:tcPr>
          <w:p w:rsidR="00202940" w:rsidRDefault="000F3714" w14:paraId="000000A2" w14:textId="77777777">
            <w:pPr>
              <w:spacing w:line="276" w:lineRule="auto"/>
              <w:jc w:val="both"/>
              <w:rPr>
                <w:color w:val="000000"/>
                <w:sz w:val="18"/>
                <w:szCs w:val="18"/>
              </w:rPr>
            </w:pPr>
            <w:commentRangeEnd w:id="1"/>
            <w:r>
              <w:rPr>
                <w:rStyle w:val="Refdecomentario"/>
                <w:b w:val="0"/>
              </w:rPr>
              <w:commentReference w:id="1"/>
            </w:r>
          </w:p>
        </w:tc>
        <w:tc>
          <w:tcPr>
            <w:tcW w:w="1595" w:type="dxa"/>
          </w:tcPr>
          <w:p w:rsidR="00202940" w:rsidRDefault="00202940" w14:paraId="000000A3" w14:textId="77777777">
            <w:pPr>
              <w:spacing w:line="276" w:lineRule="auto"/>
              <w:jc w:val="both"/>
              <w:rPr>
                <w:color w:val="000000"/>
                <w:sz w:val="18"/>
                <w:szCs w:val="18"/>
              </w:rPr>
            </w:pPr>
          </w:p>
        </w:tc>
      </w:tr>
    </w:tbl>
    <w:p w:rsidR="00202940" w:rsidRDefault="00202940" w14:paraId="000000A4" w14:textId="77777777">
      <w:pPr>
        <w:pBdr>
          <w:top w:val="nil"/>
          <w:left w:val="nil"/>
          <w:bottom w:val="nil"/>
          <w:right w:val="nil"/>
          <w:between w:val="nil"/>
        </w:pBdr>
        <w:jc w:val="both"/>
        <w:rPr>
          <w:color w:val="000000"/>
          <w:sz w:val="20"/>
          <w:szCs w:val="20"/>
        </w:rPr>
      </w:pPr>
    </w:p>
    <w:p w:rsidR="00202940" w:rsidRDefault="00202940" w14:paraId="000000A5" w14:textId="77777777">
      <w:pPr>
        <w:pBdr>
          <w:top w:val="nil"/>
          <w:left w:val="nil"/>
          <w:bottom w:val="nil"/>
          <w:right w:val="nil"/>
          <w:between w:val="nil"/>
        </w:pBdr>
        <w:jc w:val="both"/>
        <w:rPr>
          <w:color w:val="000000"/>
          <w:sz w:val="20"/>
          <w:szCs w:val="20"/>
        </w:rPr>
      </w:pPr>
    </w:p>
    <w:p w:rsidR="00202940" w:rsidRDefault="00E8236D" w14:paraId="000000A6" w14:textId="53D8C960">
      <w:pPr>
        <w:pBdr>
          <w:top w:val="nil"/>
          <w:left w:val="nil"/>
          <w:bottom w:val="nil"/>
          <w:right w:val="nil"/>
          <w:between w:val="nil"/>
        </w:pBdr>
        <w:jc w:val="both"/>
        <w:rPr>
          <w:sz w:val="20"/>
          <w:szCs w:val="20"/>
          <w:highlight w:val="white"/>
        </w:rPr>
      </w:pPr>
      <w:r>
        <w:rPr>
          <w:sz w:val="20"/>
          <w:szCs w:val="20"/>
        </w:rPr>
        <w:t xml:space="preserve">En conclusión, los componentes del </w:t>
      </w:r>
      <w:r w:rsidR="00CF539F">
        <w:rPr>
          <w:sz w:val="20"/>
          <w:szCs w:val="20"/>
        </w:rPr>
        <w:t xml:space="preserve">SOGCS </w:t>
      </w:r>
      <w:r>
        <w:rPr>
          <w:sz w:val="20"/>
          <w:szCs w:val="20"/>
          <w:highlight w:val="white"/>
        </w:rPr>
        <w:t>se interrelacionan de manera continua, tanto el cumplimiento de los estándares de habilitación como la implementación del programa de auditoría para el mejoramiento de la calidad de la atención en salud. Estos son un prerrequisito para acogerse al proceso de acreditación en salud ante el Icontec, como organismo nacional de acreditación, y el cumplimiento de estos requisitos debe ser certificado por la dirección territorial de salud correspondiente. Todos estos subsistemas de información tienen instrumentos de gestión que trabajan de manera articulada para prestar un servicio de calidad al usuario, posibilitando la actualización documental de las organizaciones y, por ende, direccionando la vigencia de la reglamentación interna que tienen a cargo.</w:t>
      </w:r>
    </w:p>
    <w:p w:rsidR="00202940" w:rsidRDefault="00202940" w14:paraId="000000A7" w14:textId="77777777">
      <w:pPr>
        <w:pBdr>
          <w:top w:val="nil"/>
          <w:left w:val="nil"/>
          <w:bottom w:val="nil"/>
          <w:right w:val="nil"/>
          <w:between w:val="nil"/>
        </w:pBdr>
        <w:jc w:val="both"/>
        <w:rPr>
          <w:color w:val="333333"/>
          <w:sz w:val="20"/>
          <w:szCs w:val="20"/>
          <w:highlight w:val="white"/>
        </w:rPr>
      </w:pPr>
    </w:p>
    <w:p w:rsidR="00202940" w:rsidRDefault="00202940" w14:paraId="000000A8" w14:textId="77777777">
      <w:pPr>
        <w:jc w:val="both"/>
        <w:rPr>
          <w:sz w:val="20"/>
          <w:szCs w:val="20"/>
        </w:rPr>
      </w:pPr>
    </w:p>
    <w:p w:rsidR="00202940" w:rsidRDefault="00E8236D" w14:paraId="000000A9" w14:textId="77777777">
      <w:pPr>
        <w:numPr>
          <w:ilvl w:val="1"/>
          <w:numId w:val="3"/>
        </w:numPr>
        <w:pBdr>
          <w:top w:val="nil"/>
          <w:left w:val="nil"/>
          <w:bottom w:val="nil"/>
          <w:right w:val="nil"/>
          <w:between w:val="nil"/>
        </w:pBdr>
        <w:jc w:val="both"/>
        <w:rPr>
          <w:b/>
          <w:color w:val="000000"/>
          <w:sz w:val="20"/>
          <w:szCs w:val="20"/>
        </w:rPr>
      </w:pPr>
      <w:r>
        <w:rPr>
          <w:b/>
          <w:color w:val="000000"/>
          <w:sz w:val="20"/>
          <w:szCs w:val="20"/>
        </w:rPr>
        <w:t xml:space="preserve">Portafolio de servicios </w:t>
      </w:r>
    </w:p>
    <w:p w:rsidR="00202940" w:rsidRDefault="00202940" w14:paraId="000000AA" w14:textId="77777777">
      <w:pPr>
        <w:pBdr>
          <w:top w:val="nil"/>
          <w:left w:val="nil"/>
          <w:bottom w:val="nil"/>
          <w:right w:val="nil"/>
          <w:between w:val="nil"/>
        </w:pBdr>
        <w:ind w:left="57"/>
        <w:jc w:val="both"/>
        <w:rPr>
          <w:color w:val="000000"/>
          <w:sz w:val="20"/>
          <w:szCs w:val="20"/>
        </w:rPr>
      </w:pPr>
    </w:p>
    <w:p w:rsidR="00202940" w:rsidRDefault="00E8236D" w14:paraId="000000AB" w14:textId="77777777">
      <w:pPr>
        <w:pBdr>
          <w:top w:val="nil"/>
          <w:left w:val="nil"/>
          <w:bottom w:val="nil"/>
          <w:right w:val="nil"/>
          <w:between w:val="nil"/>
        </w:pBdr>
        <w:jc w:val="both"/>
        <w:rPr>
          <w:color w:val="000000"/>
          <w:sz w:val="20"/>
          <w:szCs w:val="20"/>
        </w:rPr>
      </w:pPr>
      <w:r>
        <w:rPr>
          <w:color w:val="000000"/>
          <w:sz w:val="20"/>
          <w:szCs w:val="20"/>
        </w:rPr>
        <w:t>Un portafolio de servicios es un documento preparado por una empresa, organización o individuo, dirigido a proveedores y/o usuarios que contiene información detallada respecto a los servicios que ofrece, además de limitar en tiempo, modo y lugar aquellos servicios que por su naturaleza, disponibilidad o capacidad no puede brindar.</w:t>
      </w:r>
    </w:p>
    <w:p w:rsidR="00202940" w:rsidRDefault="00202940" w14:paraId="000000AC" w14:textId="77777777">
      <w:pPr>
        <w:pBdr>
          <w:top w:val="nil"/>
          <w:left w:val="nil"/>
          <w:bottom w:val="nil"/>
          <w:right w:val="nil"/>
          <w:between w:val="nil"/>
        </w:pBdr>
        <w:jc w:val="both"/>
        <w:rPr>
          <w:color w:val="000000"/>
          <w:sz w:val="20"/>
          <w:szCs w:val="20"/>
        </w:rPr>
      </w:pPr>
    </w:p>
    <w:p w:rsidR="00202940" w:rsidRDefault="00E8236D" w14:paraId="000000AD" w14:textId="77777777">
      <w:pPr>
        <w:pBdr>
          <w:top w:val="nil"/>
          <w:left w:val="nil"/>
          <w:bottom w:val="nil"/>
          <w:right w:val="nil"/>
          <w:between w:val="nil"/>
        </w:pBdr>
        <w:jc w:val="both"/>
        <w:rPr>
          <w:color w:val="000000"/>
          <w:sz w:val="20"/>
          <w:szCs w:val="20"/>
        </w:rPr>
      </w:pPr>
      <w:r>
        <w:rPr>
          <w:color w:val="000000"/>
          <w:sz w:val="20"/>
          <w:szCs w:val="20"/>
        </w:rPr>
        <w:t>Se espera encontrar en el portafolio de servicios, los datos básicos del oferente como nombre, años de trayectoria, socios, objetivos y valores misionales, además de una breve reseña de proveedores, clientes e información de contacto entre otros puntos. Todo esto, ya que recordemos que estos portafolios sirven como tarjeta de presentación para dar a conocer la empresa u organización y pueden ser de tipo físico o digital.</w:t>
      </w:r>
    </w:p>
    <w:p w:rsidR="00202940" w:rsidRDefault="00202940" w14:paraId="000000AE" w14:textId="77777777">
      <w:pPr>
        <w:pBdr>
          <w:top w:val="nil"/>
          <w:left w:val="nil"/>
          <w:bottom w:val="nil"/>
          <w:right w:val="nil"/>
          <w:between w:val="nil"/>
        </w:pBdr>
        <w:jc w:val="both"/>
        <w:rPr>
          <w:color w:val="000000"/>
          <w:sz w:val="20"/>
          <w:szCs w:val="20"/>
        </w:rPr>
      </w:pPr>
    </w:p>
    <w:tbl>
      <w:tblPr>
        <w:tblStyle w:val="af1"/>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366"/>
        <w:gridCol w:w="3606"/>
      </w:tblGrid>
      <w:tr w:rsidR="00202940" w:rsidTr="6B9C7685" w14:paraId="22225A4B" w14:textId="77777777">
        <w:tc>
          <w:tcPr>
            <w:tcW w:w="6366" w:type="dxa"/>
            <w:tcMar/>
          </w:tcPr>
          <w:p w:rsidR="00202940" w:rsidRDefault="00987DDF" w14:paraId="000000AF" w14:textId="77777777">
            <w:pPr>
              <w:spacing w:line="276" w:lineRule="auto"/>
              <w:jc w:val="both"/>
              <w:rPr>
                <w:color w:val="000000"/>
                <w:sz w:val="20"/>
                <w:szCs w:val="20"/>
              </w:rPr>
            </w:pPr>
            <w:sdt>
              <w:sdtPr>
                <w:tag w:val="goog_rdk_1"/>
                <w:id w:val="471027434"/>
              </w:sdtPr>
              <w:sdtEndPr/>
              <w:sdtContent>
                <w:commentRangeStart w:id="2"/>
              </w:sdtContent>
            </w:sdt>
            <w:r w:rsidR="00E8236D">
              <w:rPr>
                <w:noProof/>
                <w:color w:val="000000"/>
                <w:sz w:val="20"/>
                <w:szCs w:val="20"/>
                <w:lang w:val="es-CO"/>
              </w:rPr>
              <w:drawing>
                <wp:inline distT="0" distB="0" distL="0" distR="0" wp14:anchorId="26B4B75E" wp14:editId="07777777">
                  <wp:extent cx="4010378" cy="1302497"/>
                  <wp:effectExtent l="0" t="0" r="0" b="0"/>
                  <wp:docPr id="11317678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010378" cy="1302497"/>
                          </a:xfrm>
                          <a:prstGeom prst="rect">
                            <a:avLst/>
                          </a:prstGeom>
                          <a:ln/>
                        </pic:spPr>
                      </pic:pic>
                    </a:graphicData>
                  </a:graphic>
                </wp:inline>
              </w:drawing>
            </w:r>
            <w:commentRangeEnd w:id="2"/>
            <w:r w:rsidR="00E8236D">
              <w:commentReference w:id="2"/>
            </w:r>
          </w:p>
        </w:tc>
        <w:tc>
          <w:tcPr>
            <w:tcW w:w="3606" w:type="dxa"/>
            <w:tcMar/>
          </w:tcPr>
          <w:p w:rsidR="00202940" w:rsidRDefault="00E8236D" w14:paraId="000000B0" w14:textId="3C8E3571">
            <w:pPr>
              <w:spacing w:line="276" w:lineRule="auto"/>
              <w:jc w:val="both"/>
              <w:rPr>
                <w:b w:val="0"/>
                <w:bCs w:val="0"/>
                <w:color w:val="000000"/>
                <w:sz w:val="20"/>
                <w:szCs w:val="20"/>
              </w:rPr>
            </w:pPr>
            <w:r w:rsidRPr="6B9C7685" w:rsidR="00E8236D">
              <w:rPr>
                <w:b w:val="0"/>
                <w:bCs w:val="0"/>
                <w:color w:val="000000" w:themeColor="text1" w:themeTint="FF" w:themeShade="FF"/>
                <w:sz w:val="20"/>
                <w:szCs w:val="20"/>
              </w:rPr>
              <w:t>A nivel de instituciones prestadoras de salud y de profesionales del ramo, se encuentran diferentes portafolios de servicios físicos, como son los trípticos o dípticos</w:t>
            </w:r>
            <w:r w:rsidRPr="6B9C7685" w:rsidR="025E7F96">
              <w:rPr>
                <w:b w:val="0"/>
                <w:bCs w:val="0"/>
                <w:color w:val="000000" w:themeColor="text1" w:themeTint="FF" w:themeShade="FF"/>
                <w:sz w:val="20"/>
                <w:szCs w:val="20"/>
              </w:rPr>
              <w:t>,</w:t>
            </w:r>
            <w:r w:rsidRPr="6B9C7685" w:rsidR="00E8236D">
              <w:rPr>
                <w:b w:val="0"/>
                <w:bCs w:val="0"/>
                <w:color w:val="000000" w:themeColor="text1" w:themeTint="FF" w:themeShade="FF"/>
                <w:sz w:val="20"/>
                <w:szCs w:val="20"/>
              </w:rPr>
              <w:t xml:space="preserve"> que se pueden doblar en dos o tres partes; en estos documentos la información se presenta de forma breve y concisa, aunque es importante incluir el reconocimiento que se tiene en el gremio, lo hace aún más relevante para los profesionales independientes que se quieren dar a conocer, mostrando “insignias” de calidad en la prestación del servicio.</w:t>
            </w:r>
          </w:p>
        </w:tc>
      </w:tr>
    </w:tbl>
    <w:p w:rsidR="00202940" w:rsidRDefault="00202940" w14:paraId="000000B1" w14:textId="77777777">
      <w:pPr>
        <w:pBdr>
          <w:top w:val="nil"/>
          <w:left w:val="nil"/>
          <w:bottom w:val="nil"/>
          <w:right w:val="nil"/>
          <w:between w:val="nil"/>
        </w:pBdr>
        <w:jc w:val="both"/>
        <w:rPr>
          <w:color w:val="000000"/>
          <w:sz w:val="20"/>
          <w:szCs w:val="20"/>
        </w:rPr>
      </w:pPr>
    </w:p>
    <w:p w:rsidR="00202940" w:rsidRDefault="00E8236D" w14:paraId="000000B2" w14:textId="77777777">
      <w:pPr>
        <w:pBdr>
          <w:top w:val="nil"/>
          <w:left w:val="nil"/>
          <w:bottom w:val="nil"/>
          <w:right w:val="nil"/>
          <w:between w:val="nil"/>
        </w:pBdr>
        <w:jc w:val="both"/>
        <w:rPr>
          <w:sz w:val="20"/>
          <w:szCs w:val="20"/>
          <w:highlight w:val="white"/>
        </w:rPr>
      </w:pPr>
      <w:r>
        <w:rPr>
          <w:sz w:val="20"/>
          <w:szCs w:val="20"/>
          <w:highlight w:val="white"/>
        </w:rPr>
        <w:t xml:space="preserve">También, se encuentra el portafolio de servicios que hace parte del aplicativo del Registro Especial de Prestadores de Servicios de Salud (REPS), a través del mencionado aplicativo los prestadores de servicio de salud se registran y de esta forma habilitan los servicios de salud, además de actualizar el referido portafolio de servicios. </w:t>
      </w:r>
    </w:p>
    <w:p w:rsidR="00202940" w:rsidRDefault="00202940" w14:paraId="000000B3" w14:textId="77777777">
      <w:pPr>
        <w:pBdr>
          <w:top w:val="nil"/>
          <w:left w:val="nil"/>
          <w:bottom w:val="nil"/>
          <w:right w:val="nil"/>
          <w:between w:val="nil"/>
        </w:pBdr>
        <w:jc w:val="both"/>
        <w:rPr>
          <w:sz w:val="20"/>
          <w:szCs w:val="20"/>
          <w:highlight w:val="white"/>
        </w:rPr>
      </w:pPr>
    </w:p>
    <w:p w:rsidR="00202940" w:rsidRDefault="00E8236D" w14:paraId="000000B4" w14:textId="12C17F4B">
      <w:pPr>
        <w:pBdr>
          <w:top w:val="nil"/>
          <w:left w:val="nil"/>
          <w:bottom w:val="nil"/>
          <w:right w:val="nil"/>
          <w:between w:val="nil"/>
        </w:pBdr>
        <w:jc w:val="both"/>
        <w:rPr>
          <w:sz w:val="20"/>
          <w:szCs w:val="20"/>
          <w:highlight w:val="white"/>
        </w:rPr>
      </w:pPr>
      <w:r>
        <w:rPr>
          <w:sz w:val="20"/>
          <w:szCs w:val="20"/>
          <w:highlight w:val="white"/>
        </w:rPr>
        <w:t>Esta actualización es un requisito previo para que el prestador realice la autoevaluación. Mediante el registro al REPS, se ingresa y permanece en el Sistema Único de Habilitación (SUH), que también es uno de los componentes del Sistema Obligatorio de Garantía de Calidad de Atención en Salud (</w:t>
      </w:r>
      <w:r w:rsidR="00CF539F">
        <w:rPr>
          <w:sz w:val="20"/>
          <w:szCs w:val="20"/>
          <w:highlight w:val="white"/>
        </w:rPr>
        <w:t>SOGCS</w:t>
      </w:r>
      <w:r>
        <w:rPr>
          <w:sz w:val="20"/>
          <w:szCs w:val="20"/>
          <w:highlight w:val="white"/>
        </w:rPr>
        <w:t>). Entre la información que se consigna en el portafolio de servicios, se encuentra, entre otras, el horario del servicio, modalidad del servicio, complejidad del servicio, capacidad instalada asociada al servicio, etc.</w:t>
      </w:r>
    </w:p>
    <w:p w:rsidR="00202940" w:rsidRDefault="00202940" w14:paraId="000000B5" w14:textId="77777777">
      <w:pPr>
        <w:pBdr>
          <w:top w:val="nil"/>
          <w:left w:val="nil"/>
          <w:bottom w:val="nil"/>
          <w:right w:val="nil"/>
          <w:between w:val="nil"/>
        </w:pBdr>
        <w:jc w:val="both"/>
        <w:rPr>
          <w:sz w:val="20"/>
          <w:szCs w:val="20"/>
        </w:rPr>
      </w:pPr>
    </w:p>
    <w:p w:rsidR="00202940" w:rsidRDefault="00E8236D" w14:paraId="000000B6" w14:textId="77777777">
      <w:pPr>
        <w:pBdr>
          <w:top w:val="nil"/>
          <w:left w:val="nil"/>
          <w:bottom w:val="nil"/>
          <w:right w:val="nil"/>
          <w:between w:val="nil"/>
        </w:pBdr>
        <w:jc w:val="both"/>
        <w:rPr>
          <w:color w:val="000000"/>
          <w:sz w:val="20"/>
          <w:szCs w:val="20"/>
        </w:rPr>
      </w:pPr>
      <w:r>
        <w:rPr>
          <w:color w:val="000000"/>
          <w:sz w:val="20"/>
          <w:szCs w:val="20"/>
        </w:rPr>
        <w:t xml:space="preserve">Dicho cumplimiento que realizan las empresas prestadoras de servicios de salud, está en concordancia con lo establecido en el </w:t>
      </w:r>
      <w:r w:rsidRPr="00CF539F">
        <w:rPr>
          <w:b/>
          <w:color w:val="000000"/>
          <w:sz w:val="20"/>
          <w:szCs w:val="20"/>
        </w:rPr>
        <w:t>artículo 26 de la Resolución 3100 de 2019</w:t>
      </w:r>
      <w:r>
        <w:rPr>
          <w:color w:val="000000"/>
          <w:sz w:val="20"/>
          <w:szCs w:val="20"/>
        </w:rPr>
        <w:t>.</w:t>
      </w:r>
    </w:p>
    <w:p w:rsidR="00202940" w:rsidRDefault="00202940" w14:paraId="000000B7" w14:textId="77777777">
      <w:pPr>
        <w:jc w:val="both"/>
        <w:rPr>
          <w:sz w:val="20"/>
          <w:szCs w:val="20"/>
        </w:rPr>
      </w:pPr>
    </w:p>
    <w:p w:rsidR="00202940" w:rsidRDefault="008B4D49" w14:paraId="000000B8" w14:textId="420B865F">
      <w:pPr>
        <w:jc w:val="both"/>
        <w:rPr>
          <w:b/>
          <w:sz w:val="20"/>
          <w:szCs w:val="20"/>
        </w:rPr>
      </w:pPr>
      <w:r>
        <w:rPr>
          <w:noProof/>
          <w:lang w:val="es-CO"/>
        </w:rPr>
        <mc:AlternateContent>
          <mc:Choice Requires="wps">
            <w:drawing>
              <wp:anchor distT="0" distB="0" distL="114300" distR="114300" simplePos="0" relativeHeight="251660288" behindDoc="0" locked="0" layoutInCell="1" hidden="0" allowOverlap="1" wp14:anchorId="7AA5385D" wp14:editId="56603555">
                <wp:simplePos x="0" y="0"/>
                <wp:positionH relativeFrom="column">
                  <wp:posOffset>603885</wp:posOffset>
                </wp:positionH>
                <wp:positionV relativeFrom="paragraph">
                  <wp:posOffset>92075</wp:posOffset>
                </wp:positionV>
                <wp:extent cx="5425440" cy="742950"/>
                <wp:effectExtent l="0" t="0" r="0" b="0"/>
                <wp:wrapNone/>
                <wp:docPr id="1131767813" name="Rectángulo 1131767813"/>
                <wp:cNvGraphicFramePr/>
                <a:graphic xmlns:a="http://schemas.openxmlformats.org/drawingml/2006/main">
                  <a:graphicData uri="http://schemas.microsoft.com/office/word/2010/wordprocessingShape">
                    <wps:wsp>
                      <wps:cNvSpPr/>
                      <wps:spPr>
                        <a:xfrm>
                          <a:off x="0" y="0"/>
                          <a:ext cx="5425440" cy="742950"/>
                        </a:xfrm>
                        <a:prstGeom prst="rect">
                          <a:avLst/>
                        </a:prstGeom>
                        <a:noFill/>
                        <a:ln>
                          <a:noFill/>
                        </a:ln>
                      </wps:spPr>
                      <wps:txbx>
                        <w:txbxContent>
                          <w:p w:rsidR="008C7D70" w:rsidRDefault="008B4D49" w14:paraId="7DC4C399" w14:textId="3AD17C18">
                            <w:pPr>
                              <w:spacing w:line="275" w:lineRule="auto"/>
                              <w:textDirection w:val="btLr"/>
                            </w:pPr>
                            <w:r w:rsidRPr="008B4D49">
                              <w:rPr>
                                <w:color w:val="000000"/>
                                <w:sz w:val="20"/>
                              </w:rPr>
                              <w:t>Lo invitamos a revisar en el material complementario el</w:t>
                            </w:r>
                            <w:r>
                              <w:rPr>
                                <w:b/>
                                <w:color w:val="000000"/>
                                <w:sz w:val="20"/>
                              </w:rPr>
                              <w:t xml:space="preserve"> </w:t>
                            </w:r>
                            <w:r w:rsidR="008C7D70">
                              <w:rPr>
                                <w:b/>
                                <w:color w:val="000000"/>
                                <w:sz w:val="20"/>
                              </w:rPr>
                              <w:t>Manual de habilitación y actualización del portafolio y autoevaluación de servicios</w:t>
                            </w:r>
                            <w:r>
                              <w:rPr>
                                <w:b/>
                                <w:color w:val="000000"/>
                                <w:sz w:val="20"/>
                              </w:rPr>
                              <w:t>.</w:t>
                            </w:r>
                            <w:r w:rsidR="008C7D70">
                              <w:rPr>
                                <w:color w:val="000000"/>
                                <w:sz w:val="20"/>
                              </w:rPr>
                              <w:t xml:space="preserve"> </w:t>
                            </w:r>
                          </w:p>
                          <w:p w:rsidR="008C7D70" w:rsidRDefault="008B4D49" w14:paraId="50503164" w14:textId="521760F9">
                            <w:pPr>
                              <w:spacing w:line="275" w:lineRule="auto"/>
                              <w:textDirection w:val="btLr"/>
                            </w:pPr>
                            <w:r>
                              <w:rPr>
                                <w:color w:val="000000"/>
                                <w:sz w:val="20"/>
                              </w:rPr>
                              <w:t xml:space="preserve">Este </w:t>
                            </w:r>
                            <w:r w:rsidR="008C7D70">
                              <w:rPr>
                                <w:color w:val="000000"/>
                                <w:sz w:val="20"/>
                              </w:rPr>
                              <w:t xml:space="preserve">documento informa sobre </w:t>
                            </w:r>
                            <w:r>
                              <w:rPr>
                                <w:color w:val="000000"/>
                                <w:sz w:val="20"/>
                              </w:rPr>
                              <w:t xml:space="preserve">lineamientos al usuario, y del </w:t>
                            </w:r>
                            <w:r w:rsidR="008C7D70">
                              <w:rPr>
                                <w:color w:val="000000"/>
                                <w:sz w:val="20"/>
                              </w:rPr>
                              <w:t>A</w:t>
                            </w:r>
                            <w:r w:rsidR="00E56AED">
                              <w:rPr>
                                <w:color w:val="000000"/>
                                <w:sz w:val="20"/>
                              </w:rPr>
                              <w:t>cuerdo a la R</w:t>
                            </w:r>
                            <w:r w:rsidR="008C7D70">
                              <w:rPr>
                                <w:color w:val="000000"/>
                                <w:sz w:val="20"/>
                              </w:rPr>
                              <w:t>esolución 3100 de 2019 del Ministerio</w:t>
                            </w:r>
                            <w:r>
                              <w:rPr>
                                <w:color w:val="000000"/>
                                <w:sz w:val="20"/>
                              </w:rPr>
                              <w:t xml:space="preserve"> </w:t>
                            </w:r>
                            <w:r w:rsidR="008C7D70">
                              <w:rPr>
                                <w:color w:val="000000"/>
                                <w:sz w:val="20"/>
                              </w:rPr>
                              <w:t>de Salud y Protección Social.</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038B6161">
              <v:rect id="Rectángulo 1131767813" style="position:absolute;left:0;text-align:left;margin-left:47.55pt;margin-top:7.25pt;width:427.2pt;height: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">
                <v:textbox inset="2.53958mm,1.2694mm,2.53958mm,1.2694mm">
                  <w:txbxContent>
                    <w:p w:rsidR="008C7D70" w:rsidRDefault="008B4D49" w14:paraId="17F28B4A" w14:textId="3AD17C18">
                      <w:pPr>
                        <w:spacing w:line="275" w:lineRule="auto"/>
                        <w:textDirection w:val="btLr"/>
                      </w:pPr>
                      <w:r w:rsidRPr="008B4D49">
                        <w:rPr>
                          <w:color w:val="000000"/>
                          <w:sz w:val="20"/>
                        </w:rPr>
                        <w:t>Lo invitamos a revisar en el material complementario el</w:t>
                      </w:r>
                      <w:r>
                        <w:rPr>
                          <w:b/>
                          <w:color w:val="000000"/>
                          <w:sz w:val="20"/>
                        </w:rPr>
                        <w:t xml:space="preserve"> </w:t>
                      </w:r>
                      <w:r w:rsidR="008C7D70">
                        <w:rPr>
                          <w:b/>
                          <w:color w:val="000000"/>
                          <w:sz w:val="20"/>
                        </w:rPr>
                        <w:t>Manual de habilitación y actualización del portafolio y autoevaluación de servicios</w:t>
                      </w:r>
                      <w:r>
                        <w:rPr>
                          <w:b/>
                          <w:color w:val="000000"/>
                          <w:sz w:val="20"/>
                        </w:rPr>
                        <w:t>.</w:t>
                      </w:r>
                      <w:r w:rsidR="008C7D70">
                        <w:rPr>
                          <w:color w:val="000000"/>
                          <w:sz w:val="20"/>
                        </w:rPr>
                        <w:t xml:space="preserve"> </w:t>
                      </w:r>
                    </w:p>
                    <w:p w:rsidR="008C7D70" w:rsidRDefault="008B4D49" w14:paraId="5602906B" w14:textId="521760F9">
                      <w:pPr>
                        <w:spacing w:line="275" w:lineRule="auto"/>
                        <w:textDirection w:val="btLr"/>
                      </w:pPr>
                      <w:r>
                        <w:rPr>
                          <w:color w:val="000000"/>
                          <w:sz w:val="20"/>
                        </w:rPr>
                        <w:t xml:space="preserve">Este </w:t>
                      </w:r>
                      <w:r w:rsidR="008C7D70">
                        <w:rPr>
                          <w:color w:val="000000"/>
                          <w:sz w:val="20"/>
                        </w:rPr>
                        <w:t xml:space="preserve">documento informa sobre </w:t>
                      </w:r>
                      <w:r>
                        <w:rPr>
                          <w:color w:val="000000"/>
                          <w:sz w:val="20"/>
                        </w:rPr>
                        <w:t xml:space="preserve">lineamientos al usuario, y del </w:t>
                      </w:r>
                      <w:r w:rsidR="008C7D70">
                        <w:rPr>
                          <w:color w:val="000000"/>
                          <w:sz w:val="20"/>
                        </w:rPr>
                        <w:t>A</w:t>
                      </w:r>
                      <w:r w:rsidR="00E56AED">
                        <w:rPr>
                          <w:color w:val="000000"/>
                          <w:sz w:val="20"/>
                        </w:rPr>
                        <w:t>cuerdo a la R</w:t>
                      </w:r>
                      <w:r w:rsidR="008C7D70">
                        <w:rPr>
                          <w:color w:val="000000"/>
                          <w:sz w:val="20"/>
                        </w:rPr>
                        <w:t>esolución 3100 de 2019 del Ministerio</w:t>
                      </w:r>
                      <w:r>
                        <w:rPr>
                          <w:color w:val="000000"/>
                          <w:sz w:val="20"/>
                        </w:rPr>
                        <w:t xml:space="preserve"> </w:t>
                      </w:r>
                      <w:r w:rsidR="008C7D70">
                        <w:rPr>
                          <w:color w:val="000000"/>
                          <w:sz w:val="20"/>
                        </w:rPr>
                        <w:t>de Salud y Protección Social.</w:t>
                      </w:r>
                    </w:p>
                  </w:txbxContent>
                </v:textbox>
              </v:rect>
            </w:pict>
          </mc:Fallback>
        </mc:AlternateContent>
      </w:r>
      <w:r>
        <w:rPr>
          <w:noProof/>
          <w:lang w:val="es-CO"/>
        </w:rPr>
        <mc:AlternateContent>
          <mc:Choice Requires="wps">
            <w:drawing>
              <wp:anchor distT="0" distB="0" distL="114300" distR="114300" simplePos="0" relativeHeight="251659264" behindDoc="0" locked="0" layoutInCell="1" hidden="0" allowOverlap="1" wp14:anchorId="730D9949" wp14:editId="0E93ABA1">
                <wp:simplePos x="0" y="0"/>
                <wp:positionH relativeFrom="column">
                  <wp:posOffset>432435</wp:posOffset>
                </wp:positionH>
                <wp:positionV relativeFrom="paragraph">
                  <wp:posOffset>34925</wp:posOffset>
                </wp:positionV>
                <wp:extent cx="5642610" cy="800100"/>
                <wp:effectExtent l="0" t="0" r="0" b="0"/>
                <wp:wrapNone/>
                <wp:docPr id="1131767824" name="Rectángulo 1131767824"/>
                <wp:cNvGraphicFramePr/>
                <a:graphic xmlns:a="http://schemas.openxmlformats.org/drawingml/2006/main">
                  <a:graphicData uri="http://schemas.microsoft.com/office/word/2010/wordprocessingShape">
                    <wps:wsp>
                      <wps:cNvSpPr/>
                      <wps:spPr>
                        <a:xfrm>
                          <a:off x="0" y="0"/>
                          <a:ext cx="5642610" cy="800100"/>
                        </a:xfrm>
                        <a:prstGeom prst="rect">
                          <a:avLst/>
                        </a:prstGeom>
                        <a:solidFill>
                          <a:srgbClr val="FFD243"/>
                        </a:solidFill>
                        <a:ln>
                          <a:noFill/>
                        </a:ln>
                      </wps:spPr>
                      <wps:txbx>
                        <w:txbxContent>
                          <w:p w:rsidR="008C7D70" w:rsidRDefault="008C7D70" w14:paraId="71171E1D" w14:textId="77777777">
                            <w:pPr>
                              <w:spacing w:line="275" w:lineRule="auto"/>
                              <w:jc w:val="right"/>
                              <w:textDirection w:val="btLr"/>
                            </w:pPr>
                          </w:p>
                          <w:p w:rsidR="008C7D70" w:rsidRDefault="008C7D70" w14:paraId="1EEB3958" w14:textId="77777777">
                            <w:pPr>
                              <w:spacing w:line="240" w:lineRule="auto"/>
                              <w:textDirection w:val="btLr"/>
                            </w:pPr>
                          </w:p>
                          <w:p w:rsidR="008C7D70" w:rsidRDefault="008C7D70" w14:paraId="4103B3B8" w14:textId="77777777">
                            <w:pPr>
                              <w:spacing w:line="240" w:lineRule="auto"/>
                              <w:textDirection w:val="btLr"/>
                            </w:pPr>
                            <w:r>
                              <w:rPr>
                                <w:color w:val="000000"/>
                              </w:rPr>
                              <w:t xml:space="preserve">        </w:t>
                            </w:r>
                          </w:p>
                          <w:p w:rsidR="008C7D70" w:rsidRDefault="008C7D70" w14:paraId="46127003" w14:textId="77777777">
                            <w:pPr>
                              <w:spacing w:line="240" w:lineRule="auto"/>
                              <w:textDirection w:val="btLr"/>
                            </w:pPr>
                            <w:r>
                              <w:rPr>
                                <w:color w:val="000000"/>
                              </w:rPr>
                              <w:t xml:space="preserve">          </w:t>
                            </w:r>
                          </w:p>
                          <w:p w:rsidR="008C7D70" w:rsidRDefault="008C7D70" w14:paraId="4C5FF895" w14:textId="77777777">
                            <w:pPr>
                              <w:spacing w:line="240" w:lineRule="auto"/>
                              <w:textDirection w:val="btLr"/>
                            </w:pPr>
                          </w:p>
                          <w:p w:rsidR="008C7D70" w:rsidRDefault="008C7D70" w14:paraId="18D04FA3" w14:textId="77777777">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3FDCFF79">
              <v:rect id="Rectángulo 1131767824" style="position:absolute;left:0;text-align:left;margin-left:34.05pt;margin-top:2.75pt;width:444.3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ffd243"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">
                <v:textbox inset="2.53958mm,1.2694mm,2.53958mm,1.2694mm">
                  <w:txbxContent>
                    <w:p w:rsidR="008C7D70" w:rsidRDefault="008C7D70" w14:paraId="5DAB6C7B" w14:textId="77777777">
                      <w:pPr>
                        <w:spacing w:line="275" w:lineRule="auto"/>
                        <w:jc w:val="right"/>
                        <w:textDirection w:val="btLr"/>
                      </w:pPr>
                    </w:p>
                    <w:p w:rsidR="008C7D70" w:rsidRDefault="008C7D70" w14:paraId="02EB378F" w14:textId="77777777">
                      <w:pPr>
                        <w:spacing w:line="240" w:lineRule="auto"/>
                        <w:textDirection w:val="btLr"/>
                      </w:pPr>
                    </w:p>
                    <w:p w:rsidR="008C7D70" w:rsidRDefault="008C7D70" w14:paraId="6994FCCC" w14:textId="77777777">
                      <w:pPr>
                        <w:spacing w:line="240" w:lineRule="auto"/>
                        <w:textDirection w:val="btLr"/>
                      </w:pPr>
                      <w:r>
                        <w:rPr>
                          <w:color w:val="000000"/>
                        </w:rPr>
                        <w:t xml:space="preserve">        </w:t>
                      </w:r>
                    </w:p>
                    <w:p w:rsidR="008C7D70" w:rsidRDefault="008C7D70" w14:paraId="2F0DDD35" w14:textId="77777777">
                      <w:pPr>
                        <w:spacing w:line="240" w:lineRule="auto"/>
                        <w:textDirection w:val="btLr"/>
                      </w:pPr>
                      <w:r>
                        <w:rPr>
                          <w:color w:val="000000"/>
                        </w:rPr>
                        <w:t xml:space="preserve">          </w:t>
                      </w:r>
                    </w:p>
                    <w:p w:rsidR="008C7D70" w:rsidRDefault="008C7D70" w14:paraId="6A05A809" w14:textId="77777777">
                      <w:pPr>
                        <w:spacing w:line="240" w:lineRule="auto"/>
                        <w:textDirection w:val="btLr"/>
                      </w:pPr>
                    </w:p>
                    <w:p w:rsidR="008C7D70" w:rsidRDefault="008C7D70" w14:paraId="5A39BBE3" w14:textId="77777777">
                      <w:pPr>
                        <w:spacing w:line="240" w:lineRule="auto"/>
                        <w:textDirection w:val="btLr"/>
                      </w:pPr>
                    </w:p>
                  </w:txbxContent>
                </v:textbox>
              </v:rect>
            </w:pict>
          </mc:Fallback>
        </mc:AlternateContent>
      </w:r>
    </w:p>
    <w:p w:rsidR="00202940" w:rsidRDefault="00202940" w14:paraId="000000B9" w14:textId="77777777">
      <w:pPr>
        <w:jc w:val="both"/>
        <w:rPr>
          <w:b/>
          <w:sz w:val="20"/>
          <w:szCs w:val="20"/>
        </w:rPr>
      </w:pPr>
    </w:p>
    <w:p w:rsidR="00202940" w:rsidRDefault="00E8236D" w14:paraId="000000BA" w14:textId="7CAD32B7">
      <w:pPr>
        <w:jc w:val="both"/>
        <w:rPr>
          <w:b/>
          <w:sz w:val="20"/>
          <w:szCs w:val="20"/>
        </w:rPr>
      </w:pPr>
      <w:r>
        <w:rPr>
          <w:b/>
          <w:sz w:val="20"/>
          <w:szCs w:val="20"/>
        </w:rPr>
        <w:t xml:space="preserve">     </w:t>
      </w:r>
      <w:sdt>
        <w:sdtPr>
          <w:tag w:val="goog_rdk_2"/>
          <w:id w:val="1594281886"/>
        </w:sdtPr>
        <w:sdtEndPr/>
        <w:sdtContent/>
      </w:sdt>
      <w:r>
        <w:rPr>
          <w:b/>
          <w:sz w:val="20"/>
          <w:szCs w:val="20"/>
        </w:rPr>
        <w:t xml:space="preserve"> </w:t>
      </w:r>
    </w:p>
    <w:p w:rsidR="00202940" w:rsidRDefault="00202940" w14:paraId="000000BB" w14:textId="77777777">
      <w:pPr>
        <w:jc w:val="both"/>
        <w:rPr>
          <w:b/>
          <w:sz w:val="20"/>
          <w:szCs w:val="20"/>
        </w:rPr>
      </w:pPr>
    </w:p>
    <w:p w:rsidR="00202940" w:rsidRDefault="00202940" w14:paraId="000000BC" w14:textId="77777777">
      <w:pPr>
        <w:jc w:val="both"/>
        <w:rPr>
          <w:b/>
          <w:sz w:val="20"/>
          <w:szCs w:val="20"/>
        </w:rPr>
      </w:pPr>
    </w:p>
    <w:p w:rsidR="00202940" w:rsidRDefault="00202940" w14:paraId="000000BD" w14:textId="18E853E5">
      <w:pPr>
        <w:jc w:val="both"/>
        <w:rPr>
          <w:b/>
          <w:sz w:val="20"/>
          <w:szCs w:val="20"/>
        </w:rPr>
      </w:pPr>
    </w:p>
    <w:p w:rsidR="00202940" w:rsidRDefault="00E8236D" w14:paraId="000000C1" w14:textId="77777777">
      <w:pPr>
        <w:jc w:val="both"/>
        <w:rPr>
          <w:color w:val="000000"/>
          <w:sz w:val="20"/>
          <w:szCs w:val="20"/>
        </w:rPr>
      </w:pPr>
      <w:r>
        <w:rPr>
          <w:color w:val="000000"/>
          <w:sz w:val="20"/>
          <w:szCs w:val="20"/>
        </w:rPr>
        <w:t xml:space="preserve">Por otra parte, existe el portafolio de servicios que es elaborado por los prestadores de servicios de salud y que lo publican en sus respectivas páginas web, en él se describen los servicios que ofrece al usuario. Por lo general lo conforman: la presentación, los objetivos, la misión y la visión, certificaciones, sociedades, clientes, proveedores, servicios (vigentes y en desarrollo), proyectos e información de contacto. </w:t>
      </w:r>
    </w:p>
    <w:p w:rsidR="00202940" w:rsidRDefault="00202940" w14:paraId="000000C2" w14:textId="77777777">
      <w:pPr>
        <w:jc w:val="both"/>
        <w:rPr>
          <w:color w:val="000000"/>
          <w:sz w:val="20"/>
          <w:szCs w:val="20"/>
        </w:rPr>
      </w:pPr>
    </w:p>
    <w:p w:rsidR="00202940" w:rsidRDefault="00E8236D" w14:paraId="000000C8" w14:textId="77777777">
      <w:pPr>
        <w:jc w:val="both"/>
        <w:rPr>
          <w:color w:val="000000"/>
          <w:sz w:val="20"/>
          <w:szCs w:val="20"/>
        </w:rPr>
      </w:pPr>
      <w:r>
        <w:rPr>
          <w:color w:val="000000"/>
          <w:sz w:val="20"/>
          <w:szCs w:val="20"/>
        </w:rPr>
        <w:t>A continuación, se presentan a manera de ejemplo tres portafolios de servicios de salud:</w:t>
      </w:r>
    </w:p>
    <w:p w:rsidR="00202940" w:rsidRDefault="00202940" w14:paraId="000000C9" w14:textId="77777777">
      <w:pPr>
        <w:jc w:val="both"/>
        <w:rPr>
          <w:color w:val="000000"/>
          <w:sz w:val="20"/>
          <w:szCs w:val="20"/>
        </w:rPr>
      </w:pPr>
    </w:p>
    <w:p w:rsidR="00202940" w:rsidRDefault="00E8236D" w14:paraId="000000CB" w14:textId="77777777">
      <w:pPr>
        <w:jc w:val="both"/>
        <w:rPr>
          <w:color w:val="000000"/>
          <w:sz w:val="20"/>
          <w:szCs w:val="20"/>
        </w:rPr>
      </w:pPr>
      <w:r>
        <w:rPr>
          <w:noProof/>
          <w:lang w:val="es-CO"/>
        </w:rPr>
        <mc:AlternateContent>
          <mc:Choice Requires="wps">
            <w:drawing>
              <wp:anchor distT="0" distB="0" distL="114300" distR="114300" simplePos="0" relativeHeight="251663360" behindDoc="0" locked="0" layoutInCell="1" hidden="0" allowOverlap="1" wp14:anchorId="13A40F95" wp14:editId="07777777">
                <wp:simplePos x="0" y="0"/>
                <wp:positionH relativeFrom="column">
                  <wp:posOffset>990600</wp:posOffset>
                </wp:positionH>
                <wp:positionV relativeFrom="paragraph">
                  <wp:posOffset>50800</wp:posOffset>
                </wp:positionV>
                <wp:extent cx="1196975" cy="577850"/>
                <wp:effectExtent l="0" t="0" r="0" b="0"/>
                <wp:wrapNone/>
                <wp:docPr id="1131767825" name="Rectángulo redondeado 1131767825"/>
                <wp:cNvGraphicFramePr/>
                <a:graphic xmlns:a="http://schemas.openxmlformats.org/drawingml/2006/main">
                  <a:graphicData uri="http://schemas.microsoft.com/office/word/2010/wordprocessingShape">
                    <wps:wsp>
                      <wps:cNvSpPr/>
                      <wps:spPr>
                        <a:xfrm>
                          <a:off x="4760213" y="3503775"/>
                          <a:ext cx="1171575" cy="5524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rsidRPr="00CF539F" w:rsidR="008C7D70" w:rsidRDefault="008C7D70" w14:paraId="464B0F27" w14:textId="77777777">
                            <w:pPr>
                              <w:spacing w:line="275" w:lineRule="auto"/>
                              <w:jc w:val="center"/>
                              <w:textDirection w:val="btLr"/>
                              <w:rPr>
                                <w:color w:val="FFFFFF" w:themeColor="background1"/>
                              </w:rPr>
                            </w:pPr>
                            <w:r w:rsidRPr="00CF539F">
                              <w:rPr>
                                <w:color w:val="FFFFFF" w:themeColor="background1"/>
                                <w:sz w:val="20"/>
                              </w:rPr>
                              <w:t>Baja complejidad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26BDC320">
              <v:roundrect id="Rectángulo redondeado 1131767825" style="position:absolute;left:0;text-align:left;margin-left:78pt;margin-top:4pt;width:94.25pt;height: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4f81bd [3204]" strokecolor="#395e89"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">
                <v:stroke startarrowwidth="narrow" startarrowlength="short" endarrowwidth="narrow" endarrowlength="short"/>
                <v:textbox inset="2.53958mm,1.2694mm,2.53958mm,1.2694mm">
                  <w:txbxContent>
                    <w:p w:rsidRPr="00CF539F" w:rsidR="008C7D70" w:rsidRDefault="008C7D70" w14:paraId="7CF29B19" w14:textId="77777777">
                      <w:pPr>
                        <w:spacing w:line="275" w:lineRule="auto"/>
                        <w:jc w:val="center"/>
                        <w:textDirection w:val="btLr"/>
                        <w:rPr>
                          <w:color w:val="FFFFFF" w:themeColor="background1"/>
                        </w:rPr>
                      </w:pPr>
                      <w:r w:rsidRPr="00CF539F">
                        <w:rPr>
                          <w:color w:val="FFFFFF" w:themeColor="background1"/>
                          <w:sz w:val="20"/>
                        </w:rPr>
                        <w:t>Baja complejidad</w:t>
                      </w:r>
                    </w:p>
                  </w:txbxContent>
                </v:textbox>
              </v:roundrect>
            </w:pict>
          </mc:Fallback>
        </mc:AlternateContent>
      </w:r>
      <w:r>
        <w:rPr>
          <w:noProof/>
          <w:lang w:val="es-CO"/>
        </w:rPr>
        <mc:AlternateContent>
          <mc:Choice Requires="wps">
            <w:drawing>
              <wp:anchor distT="0" distB="0" distL="114300" distR="114300" simplePos="0" relativeHeight="251664384" behindDoc="0" locked="0" layoutInCell="1" hidden="0" allowOverlap="1" wp14:anchorId="06DA349A" wp14:editId="07777777">
                <wp:simplePos x="0" y="0"/>
                <wp:positionH relativeFrom="column">
                  <wp:posOffset>2590800</wp:posOffset>
                </wp:positionH>
                <wp:positionV relativeFrom="paragraph">
                  <wp:posOffset>50800</wp:posOffset>
                </wp:positionV>
                <wp:extent cx="1196975" cy="577850"/>
                <wp:effectExtent l="0" t="0" r="0" b="0"/>
                <wp:wrapNone/>
                <wp:docPr id="1131767802" name="Rectángulo redondeado 1131767802"/>
                <wp:cNvGraphicFramePr/>
                <a:graphic xmlns:a="http://schemas.openxmlformats.org/drawingml/2006/main">
                  <a:graphicData uri="http://schemas.microsoft.com/office/word/2010/wordprocessingShape">
                    <wps:wsp>
                      <wps:cNvSpPr/>
                      <wps:spPr>
                        <a:xfrm>
                          <a:off x="4760213" y="3503775"/>
                          <a:ext cx="1171575" cy="5524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rsidRPr="00CF539F" w:rsidR="008C7D70" w:rsidRDefault="008C7D70" w14:paraId="6F613985" w14:textId="77777777">
                            <w:pPr>
                              <w:spacing w:line="275" w:lineRule="auto"/>
                              <w:jc w:val="center"/>
                              <w:textDirection w:val="btLr"/>
                              <w:rPr>
                                <w:color w:val="FFFFFF" w:themeColor="background1"/>
                              </w:rPr>
                            </w:pPr>
                            <w:r w:rsidRPr="00CF539F">
                              <w:rPr>
                                <w:color w:val="FFFFFF" w:themeColor="background1"/>
                                <w:sz w:val="20"/>
                              </w:rPr>
                              <w:t>Media complejidad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1B2CE644">
              <v:roundrect id="Rectángulo redondeado 1131767802" style="position:absolute;left:0;text-align:left;margin-left:204pt;margin-top:4pt;width:94.25pt;height:45.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4f81bd [3204]" strokecolor="#395e89"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">
                <v:stroke startarrowwidth="narrow" startarrowlength="short" endarrowwidth="narrow" endarrowlength="short"/>
                <v:textbox inset="2.53958mm,1.2694mm,2.53958mm,1.2694mm">
                  <w:txbxContent>
                    <w:p w:rsidRPr="00CF539F" w:rsidR="008C7D70" w:rsidRDefault="008C7D70" w14:paraId="3224D041" w14:textId="77777777">
                      <w:pPr>
                        <w:spacing w:line="275" w:lineRule="auto"/>
                        <w:jc w:val="center"/>
                        <w:textDirection w:val="btLr"/>
                        <w:rPr>
                          <w:color w:val="FFFFFF" w:themeColor="background1"/>
                        </w:rPr>
                      </w:pPr>
                      <w:r w:rsidRPr="00CF539F">
                        <w:rPr>
                          <w:color w:val="FFFFFF" w:themeColor="background1"/>
                          <w:sz w:val="20"/>
                        </w:rPr>
                        <w:t>Media complejidad</w:t>
                      </w:r>
                    </w:p>
                  </w:txbxContent>
                </v:textbox>
              </v:roundrect>
            </w:pict>
          </mc:Fallback>
        </mc:AlternateContent>
      </w:r>
      <w:r>
        <w:rPr>
          <w:noProof/>
          <w:lang w:val="es-CO"/>
        </w:rPr>
        <mc:AlternateContent>
          <mc:Choice Requires="wps">
            <w:drawing>
              <wp:anchor distT="0" distB="0" distL="114300" distR="114300" simplePos="0" relativeHeight="251665408" behindDoc="0" locked="0" layoutInCell="1" hidden="0" allowOverlap="1" wp14:anchorId="3BF8153D" wp14:editId="07777777">
                <wp:simplePos x="0" y="0"/>
                <wp:positionH relativeFrom="column">
                  <wp:posOffset>4114800</wp:posOffset>
                </wp:positionH>
                <wp:positionV relativeFrom="paragraph">
                  <wp:posOffset>50800</wp:posOffset>
                </wp:positionV>
                <wp:extent cx="1130300" cy="577850"/>
                <wp:effectExtent l="0" t="0" r="0" b="0"/>
                <wp:wrapNone/>
                <wp:docPr id="1131767817" name="Rectángulo redondeado 1131767817"/>
                <wp:cNvGraphicFramePr/>
                <a:graphic xmlns:a="http://schemas.openxmlformats.org/drawingml/2006/main">
                  <a:graphicData uri="http://schemas.microsoft.com/office/word/2010/wordprocessingShape">
                    <wps:wsp>
                      <wps:cNvSpPr/>
                      <wps:spPr>
                        <a:xfrm>
                          <a:off x="4793550" y="3503775"/>
                          <a:ext cx="1104900" cy="5524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rsidRPr="00CF539F" w:rsidR="008C7D70" w:rsidRDefault="008C7D70" w14:paraId="70203101" w14:textId="77777777">
                            <w:pPr>
                              <w:spacing w:line="275" w:lineRule="auto"/>
                              <w:jc w:val="center"/>
                              <w:textDirection w:val="btLr"/>
                              <w:rPr>
                                <w:color w:val="FFFFFF" w:themeColor="background1"/>
                              </w:rPr>
                            </w:pPr>
                            <w:r w:rsidRPr="00CF539F">
                              <w:rPr>
                                <w:color w:val="FFFFFF" w:themeColor="background1"/>
                                <w:sz w:val="20"/>
                              </w:rPr>
                              <w:t>Alta complejidad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6B5FB46F">
              <v:roundrect id="Rectángulo redondeado 1131767817" style="position:absolute;left:0;text-align:left;margin-left:324pt;margin-top:4pt;width:89pt;height: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4f81bd [3204]" strokecolor="#395e89"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">
                <v:stroke startarrowwidth="narrow" startarrowlength="short" endarrowwidth="narrow" endarrowlength="short"/>
                <v:textbox inset="2.53958mm,1.2694mm,2.53958mm,1.2694mm">
                  <w:txbxContent>
                    <w:p w:rsidRPr="00CF539F" w:rsidR="008C7D70" w:rsidRDefault="008C7D70" w14:paraId="53C1BE7E" w14:textId="77777777">
                      <w:pPr>
                        <w:spacing w:line="275" w:lineRule="auto"/>
                        <w:jc w:val="center"/>
                        <w:textDirection w:val="btLr"/>
                        <w:rPr>
                          <w:color w:val="FFFFFF" w:themeColor="background1"/>
                        </w:rPr>
                      </w:pPr>
                      <w:r w:rsidRPr="00CF539F">
                        <w:rPr>
                          <w:color w:val="FFFFFF" w:themeColor="background1"/>
                          <w:sz w:val="20"/>
                        </w:rPr>
                        <w:t>Alta complejidad</w:t>
                      </w:r>
                    </w:p>
                  </w:txbxContent>
                </v:textbox>
              </v:roundrect>
            </w:pict>
          </mc:Fallback>
        </mc:AlternateContent>
      </w:r>
    </w:p>
    <w:p w:rsidR="00202940" w:rsidRDefault="00E8236D" w14:paraId="000000CC" w14:textId="77777777">
      <w:pPr>
        <w:jc w:val="both"/>
        <w:rPr>
          <w:color w:val="000000"/>
          <w:sz w:val="20"/>
          <w:szCs w:val="20"/>
        </w:rPr>
      </w:pPr>
      <w:r>
        <w:rPr>
          <w:color w:val="000000"/>
          <w:sz w:val="20"/>
          <w:szCs w:val="20"/>
        </w:rPr>
        <w:t xml:space="preserve">        </w:t>
      </w:r>
      <w:sdt>
        <w:sdtPr>
          <w:tag w:val="goog_rdk_3"/>
          <w:id w:val="1007253448"/>
        </w:sdtPr>
        <w:sdtEndPr/>
        <w:sdtContent>
          <w:commentRangeStart w:id="3"/>
        </w:sdtContent>
      </w:sdt>
      <w:r>
        <w:rPr>
          <w:color w:val="000000"/>
          <w:sz w:val="20"/>
          <w:szCs w:val="20"/>
        </w:rPr>
        <w:t xml:space="preserve"> </w:t>
      </w:r>
      <w:commentRangeEnd w:id="3"/>
      <w:r>
        <w:commentReference w:id="3"/>
      </w:r>
    </w:p>
    <w:p w:rsidR="00202940" w:rsidRDefault="00E8236D" w14:paraId="000000CD" w14:textId="77777777">
      <w:pPr>
        <w:jc w:val="both"/>
        <w:rPr>
          <w:color w:val="000000"/>
          <w:sz w:val="20"/>
          <w:szCs w:val="20"/>
        </w:rPr>
      </w:pPr>
      <w:r>
        <w:rPr>
          <w:color w:val="000000"/>
          <w:sz w:val="20"/>
          <w:szCs w:val="20"/>
        </w:rPr>
        <w:t xml:space="preserve">                                </w:t>
      </w:r>
      <w:sdt>
        <w:sdtPr>
          <w:tag w:val="goog_rdk_4"/>
          <w:id w:val="1142463259"/>
        </w:sdtPr>
        <w:sdtEndPr/>
        <w:sdtContent>
          <w:commentRangeStart w:id="4"/>
        </w:sdtContent>
      </w:sdt>
      <w:r>
        <w:rPr>
          <w:color w:val="000000"/>
          <w:sz w:val="20"/>
          <w:szCs w:val="20"/>
        </w:rPr>
        <w:t xml:space="preserve"> </w:t>
      </w:r>
      <w:commentRangeEnd w:id="4"/>
      <w:r>
        <w:commentReference w:id="4"/>
      </w:r>
      <w:r>
        <w:rPr>
          <w:color w:val="000000"/>
          <w:sz w:val="20"/>
          <w:szCs w:val="20"/>
        </w:rPr>
        <w:t xml:space="preserve"> </w:t>
      </w:r>
      <w:sdt>
        <w:sdtPr>
          <w:tag w:val="goog_rdk_5"/>
          <w:id w:val="868494954"/>
        </w:sdtPr>
        <w:sdtEndPr/>
        <w:sdtContent>
          <w:commentRangeStart w:id="5"/>
        </w:sdtContent>
      </w:sdt>
    </w:p>
    <w:p w:rsidR="00202940" w:rsidRDefault="00E8236D" w14:paraId="000000CE" w14:textId="77777777">
      <w:pPr>
        <w:jc w:val="both"/>
        <w:rPr>
          <w:color w:val="000000"/>
          <w:sz w:val="20"/>
          <w:szCs w:val="20"/>
        </w:rPr>
      </w:pPr>
      <w:commentRangeEnd w:id="5"/>
      <w:r>
        <w:commentReference w:id="5"/>
      </w:r>
      <w:r>
        <w:rPr>
          <w:color w:val="000000"/>
          <w:sz w:val="20"/>
          <w:szCs w:val="20"/>
        </w:rPr>
        <w:t xml:space="preserve">                                                                   </w:t>
      </w:r>
    </w:p>
    <w:p w:rsidR="00202940" w:rsidRDefault="00202940" w14:paraId="000000CF" w14:textId="77777777">
      <w:pPr>
        <w:jc w:val="both"/>
        <w:rPr>
          <w:color w:val="000000"/>
          <w:sz w:val="20"/>
          <w:szCs w:val="20"/>
        </w:rPr>
      </w:pPr>
    </w:p>
    <w:p w:rsidR="00202940" w:rsidRDefault="00202940" w14:paraId="000000D0" w14:textId="77777777">
      <w:pPr>
        <w:pBdr>
          <w:top w:val="nil"/>
          <w:left w:val="nil"/>
          <w:bottom w:val="nil"/>
          <w:right w:val="nil"/>
          <w:between w:val="nil"/>
        </w:pBdr>
        <w:jc w:val="both"/>
        <w:rPr>
          <w:b/>
          <w:sz w:val="20"/>
          <w:szCs w:val="20"/>
        </w:rPr>
      </w:pPr>
    </w:p>
    <w:p w:rsidR="00202940" w:rsidRDefault="00E8236D" w14:paraId="000000D1" w14:textId="77777777">
      <w:pPr>
        <w:pBdr>
          <w:top w:val="nil"/>
          <w:left w:val="nil"/>
          <w:bottom w:val="nil"/>
          <w:right w:val="nil"/>
          <w:between w:val="nil"/>
        </w:pBdr>
        <w:jc w:val="both"/>
        <w:rPr>
          <w:color w:val="000000"/>
          <w:sz w:val="20"/>
          <w:szCs w:val="20"/>
        </w:rPr>
      </w:pPr>
      <w:r>
        <w:rPr>
          <w:color w:val="000000"/>
          <w:sz w:val="20"/>
          <w:szCs w:val="20"/>
        </w:rPr>
        <w:t xml:space="preserve">Como se ha indicado en los ejemplos, existen varios niveles de complejidad, que, de acuerdo con la </w:t>
      </w:r>
      <w:r w:rsidRPr="00CF539F">
        <w:rPr>
          <w:b/>
          <w:color w:val="000000"/>
          <w:sz w:val="20"/>
          <w:szCs w:val="20"/>
        </w:rPr>
        <w:t>Resolución 3100 de 2019</w:t>
      </w:r>
      <w:r>
        <w:rPr>
          <w:color w:val="000000"/>
          <w:sz w:val="20"/>
          <w:szCs w:val="20"/>
        </w:rPr>
        <w:t xml:space="preserve">, en su anexo técnico, numeral 1.4, se indica que la complejidad es una “… cualidad de los servicios de salud que depende de las condiciones de salud que se atiendan o prevén atender, la formación del talento humano en salud y las características de las tecnologías en salud que se requieran”. </w:t>
      </w:r>
    </w:p>
    <w:p w:rsidR="00202940" w:rsidRDefault="00202940" w14:paraId="000000D2" w14:textId="77777777">
      <w:pPr>
        <w:pBdr>
          <w:top w:val="nil"/>
          <w:left w:val="nil"/>
          <w:bottom w:val="nil"/>
          <w:right w:val="nil"/>
          <w:between w:val="nil"/>
        </w:pBdr>
        <w:jc w:val="both"/>
        <w:rPr>
          <w:color w:val="000000"/>
          <w:sz w:val="20"/>
          <w:szCs w:val="20"/>
        </w:rPr>
      </w:pPr>
    </w:p>
    <w:p w:rsidR="00202940" w:rsidRDefault="00E8236D" w14:paraId="000000D3" w14:textId="77777777">
      <w:pPr>
        <w:pBdr>
          <w:top w:val="nil"/>
          <w:left w:val="nil"/>
          <w:bottom w:val="nil"/>
          <w:right w:val="nil"/>
          <w:between w:val="nil"/>
        </w:pBdr>
        <w:jc w:val="both"/>
        <w:rPr>
          <w:color w:val="000000"/>
          <w:sz w:val="20"/>
          <w:szCs w:val="20"/>
        </w:rPr>
      </w:pPr>
      <w:r>
        <w:rPr>
          <w:noProof/>
          <w:lang w:val="es-CO"/>
        </w:rPr>
        <mc:AlternateContent>
          <mc:Choice Requires="wps">
            <w:drawing>
              <wp:anchor distT="0" distB="0" distL="114300" distR="114300" simplePos="0" relativeHeight="251666432" behindDoc="0" locked="0" layoutInCell="1" hidden="0" allowOverlap="1" wp14:anchorId="111746A5" wp14:editId="07777777">
                <wp:simplePos x="0" y="0"/>
                <wp:positionH relativeFrom="column">
                  <wp:posOffset>711200</wp:posOffset>
                </wp:positionH>
                <wp:positionV relativeFrom="paragraph">
                  <wp:posOffset>152400</wp:posOffset>
                </wp:positionV>
                <wp:extent cx="4854847" cy="863635"/>
                <wp:effectExtent l="0" t="0" r="0" b="0"/>
                <wp:wrapNone/>
                <wp:docPr id="1131767803" name="Rectángulo 1131767803"/>
                <wp:cNvGraphicFramePr/>
                <a:graphic xmlns:a="http://schemas.openxmlformats.org/drawingml/2006/main">
                  <a:graphicData uri="http://schemas.microsoft.com/office/word/2010/wordprocessingShape">
                    <wps:wsp>
                      <wps:cNvSpPr/>
                      <wps:spPr>
                        <a:xfrm>
                          <a:off x="2923339" y="3352945"/>
                          <a:ext cx="4845322" cy="854110"/>
                        </a:xfrm>
                        <a:prstGeom prst="rect">
                          <a:avLst/>
                        </a:prstGeom>
                        <a:solidFill>
                          <a:srgbClr val="B7CCE4"/>
                        </a:solidFill>
                        <a:ln w="9525" cap="flat" cmpd="sng">
                          <a:solidFill>
                            <a:srgbClr val="000000"/>
                          </a:solidFill>
                          <a:prstDash val="solid"/>
                          <a:round/>
                          <a:headEnd type="none" w="sm" len="sm"/>
                          <a:tailEnd type="none" w="sm" len="sm"/>
                        </a:ln>
                      </wps:spPr>
                      <wps:txbx>
                        <w:txbxContent>
                          <w:p w:rsidR="008C7D70" w:rsidRDefault="008C7D70" w14:paraId="588A0F4E" w14:textId="77777777">
                            <w:pPr>
                              <w:spacing w:line="275" w:lineRule="auto"/>
                              <w:jc w:val="both"/>
                              <w:textDirection w:val="btLr"/>
                            </w:pPr>
                            <w:r>
                              <w:rPr>
                                <w:color w:val="000000"/>
                                <w:sz w:val="20"/>
                              </w:rPr>
                              <w:t>Los referidos niveles de complejidad son tres: alta, media y baja, estos niveles son aplicables a todas las instituciones de salud públicas, por cuanto las instituciones privadas se encuentran exentas de esta obligatoriedad de acuerdo con lo dispuesto en el Decreto 780 de 2016.</w:t>
                            </w:r>
                          </w:p>
                          <w:p w:rsidR="008C7D70" w:rsidRDefault="008C7D70" w14:paraId="437A171A"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5BA67815">
              <v:rect id="Rectángulo 1131767803" style="position:absolute;left:0;text-align:left;margin-left:56pt;margin-top:12pt;width:382.25pt;height:68pt;z-index:251666432;visibility:visible;mso-wrap-style:square;mso-wrap-distance-left:9pt;mso-wrap-distance-top:0;mso-wrap-distance-right:9pt;mso-wrap-distance-bottom:0;mso-position-horizontal:absolute;mso-position-horizontal-relative:text;mso-position-vertical:absolute;mso-position-vertical-relative:text;v-text-anchor:top" o:spid="_x0000_s1035" fillcolor="#b7cc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">
                <v:stroke joinstyle="round" startarrowwidth="narrow" startarrowlength="short" endarrowwidth="narrow" endarrowlength="short"/>
                <v:textbox inset="2.53958mm,1.2694mm,2.53958mm,1.2694mm">
                  <w:txbxContent>
                    <w:p w:rsidR="008C7D70" w:rsidRDefault="008C7D70" w14:paraId="35F9C319" w14:textId="77777777">
                      <w:pPr>
                        <w:spacing w:line="275" w:lineRule="auto"/>
                        <w:jc w:val="both"/>
                        <w:textDirection w:val="btLr"/>
                      </w:pPr>
                      <w:r>
                        <w:rPr>
                          <w:color w:val="000000"/>
                          <w:sz w:val="20"/>
                        </w:rPr>
                        <w:t>Los referidos niveles de complejidad son tres: alta, media y baja, estos niveles son aplicables a todas las instituciones de salud públicas, por cuanto las instituciones privadas se encuentran exentas de esta obligatoriedad de acuerdo con lo dispuesto en el Decreto 780 de 2016.</w:t>
                      </w:r>
                    </w:p>
                    <w:p w:rsidR="008C7D70" w:rsidRDefault="008C7D70" w14:paraId="41C8F396" w14:textId="77777777">
                      <w:pPr>
                        <w:spacing w:line="275" w:lineRule="auto"/>
                        <w:textDirection w:val="btLr"/>
                      </w:pPr>
                    </w:p>
                  </w:txbxContent>
                </v:textbox>
              </v:rect>
            </w:pict>
          </mc:Fallback>
        </mc:AlternateContent>
      </w:r>
    </w:p>
    <w:p w:rsidR="00202940" w:rsidRDefault="00202940" w14:paraId="000000D4" w14:textId="77777777">
      <w:pPr>
        <w:pBdr>
          <w:top w:val="nil"/>
          <w:left w:val="nil"/>
          <w:bottom w:val="nil"/>
          <w:right w:val="nil"/>
          <w:between w:val="nil"/>
        </w:pBdr>
        <w:jc w:val="both"/>
        <w:rPr>
          <w:color w:val="000000"/>
          <w:sz w:val="20"/>
          <w:szCs w:val="20"/>
        </w:rPr>
      </w:pPr>
    </w:p>
    <w:p w:rsidR="00202940" w:rsidRDefault="00202940" w14:paraId="000000D5" w14:textId="77777777">
      <w:pPr>
        <w:pBdr>
          <w:top w:val="nil"/>
          <w:left w:val="nil"/>
          <w:bottom w:val="nil"/>
          <w:right w:val="nil"/>
          <w:between w:val="nil"/>
        </w:pBdr>
        <w:jc w:val="both"/>
        <w:rPr>
          <w:color w:val="000000"/>
          <w:sz w:val="20"/>
          <w:szCs w:val="20"/>
        </w:rPr>
      </w:pPr>
    </w:p>
    <w:p w:rsidR="00202940" w:rsidRDefault="00202940" w14:paraId="000000D6" w14:textId="77777777">
      <w:pPr>
        <w:pBdr>
          <w:top w:val="nil"/>
          <w:left w:val="nil"/>
          <w:bottom w:val="nil"/>
          <w:right w:val="nil"/>
          <w:between w:val="nil"/>
        </w:pBdr>
        <w:jc w:val="both"/>
        <w:rPr>
          <w:color w:val="000000"/>
          <w:sz w:val="20"/>
          <w:szCs w:val="20"/>
        </w:rPr>
      </w:pPr>
    </w:p>
    <w:p w:rsidR="00202940" w:rsidRDefault="00202940" w14:paraId="000000D7" w14:textId="77777777">
      <w:pPr>
        <w:pBdr>
          <w:top w:val="nil"/>
          <w:left w:val="nil"/>
          <w:bottom w:val="nil"/>
          <w:right w:val="nil"/>
          <w:between w:val="nil"/>
        </w:pBdr>
        <w:jc w:val="both"/>
        <w:rPr>
          <w:color w:val="000000"/>
          <w:sz w:val="20"/>
          <w:szCs w:val="20"/>
        </w:rPr>
      </w:pPr>
    </w:p>
    <w:p w:rsidR="00202940" w:rsidRDefault="00202940" w14:paraId="000000D8" w14:textId="77777777">
      <w:pPr>
        <w:pBdr>
          <w:top w:val="nil"/>
          <w:left w:val="nil"/>
          <w:bottom w:val="nil"/>
          <w:right w:val="nil"/>
          <w:between w:val="nil"/>
        </w:pBdr>
        <w:jc w:val="both"/>
        <w:rPr>
          <w:b/>
          <w:sz w:val="20"/>
          <w:szCs w:val="20"/>
        </w:rPr>
      </w:pPr>
    </w:p>
    <w:p w:rsidR="00202940" w:rsidRDefault="00202940" w14:paraId="000000D9" w14:textId="77777777">
      <w:pPr>
        <w:pBdr>
          <w:top w:val="nil"/>
          <w:left w:val="nil"/>
          <w:bottom w:val="nil"/>
          <w:right w:val="nil"/>
          <w:between w:val="nil"/>
        </w:pBdr>
        <w:jc w:val="both"/>
        <w:rPr>
          <w:b/>
          <w:sz w:val="20"/>
          <w:szCs w:val="20"/>
        </w:rPr>
      </w:pPr>
    </w:p>
    <w:p w:rsidR="00202940" w:rsidRDefault="00202940" w14:paraId="000000DA" w14:textId="77777777">
      <w:pPr>
        <w:pBdr>
          <w:top w:val="nil"/>
          <w:left w:val="nil"/>
          <w:bottom w:val="nil"/>
          <w:right w:val="nil"/>
          <w:between w:val="nil"/>
        </w:pBdr>
        <w:jc w:val="both"/>
        <w:rPr>
          <w:b/>
          <w:sz w:val="20"/>
          <w:szCs w:val="20"/>
        </w:rPr>
      </w:pPr>
    </w:p>
    <w:p w:rsidR="00202940" w:rsidRDefault="00E8236D" w14:paraId="000000DB" w14:textId="77777777">
      <w:pPr>
        <w:numPr>
          <w:ilvl w:val="1"/>
          <w:numId w:val="3"/>
        </w:numPr>
        <w:pBdr>
          <w:top w:val="nil"/>
          <w:left w:val="nil"/>
          <w:bottom w:val="nil"/>
          <w:right w:val="nil"/>
          <w:between w:val="nil"/>
        </w:pBdr>
        <w:jc w:val="both"/>
        <w:rPr>
          <w:b/>
          <w:color w:val="000000"/>
          <w:sz w:val="20"/>
          <w:szCs w:val="20"/>
        </w:rPr>
      </w:pPr>
      <w:r>
        <w:rPr>
          <w:b/>
          <w:color w:val="000000"/>
          <w:sz w:val="20"/>
          <w:szCs w:val="20"/>
        </w:rPr>
        <w:t>Aseguramiento</w:t>
      </w:r>
    </w:p>
    <w:p w:rsidR="00202940" w:rsidRDefault="00202940" w14:paraId="000000DC" w14:textId="77777777">
      <w:pPr>
        <w:pBdr>
          <w:top w:val="nil"/>
          <w:left w:val="nil"/>
          <w:bottom w:val="nil"/>
          <w:right w:val="nil"/>
          <w:between w:val="nil"/>
        </w:pBdr>
        <w:ind w:left="57"/>
        <w:jc w:val="both"/>
        <w:rPr>
          <w:b/>
          <w:color w:val="000000"/>
          <w:sz w:val="20"/>
          <w:szCs w:val="20"/>
        </w:rPr>
      </w:pPr>
    </w:p>
    <w:p w:rsidR="00202940" w:rsidRDefault="00E8236D" w14:paraId="000000DD" w14:textId="77777777">
      <w:pPr>
        <w:pBdr>
          <w:top w:val="nil"/>
          <w:left w:val="nil"/>
          <w:bottom w:val="nil"/>
          <w:right w:val="nil"/>
          <w:between w:val="nil"/>
        </w:pBdr>
        <w:jc w:val="both"/>
        <w:rPr>
          <w:color w:val="000000"/>
          <w:sz w:val="20"/>
          <w:szCs w:val="20"/>
        </w:rPr>
      </w:pPr>
      <w:bookmarkStart w:name="_heading=h.gjdgxs" w:colFirst="0" w:colLast="0" w:id="6"/>
      <w:bookmarkEnd w:id="6"/>
      <w:r>
        <w:rPr>
          <w:color w:val="000000"/>
          <w:sz w:val="20"/>
          <w:szCs w:val="20"/>
        </w:rPr>
        <w:t xml:space="preserve">Se entiende por aseguramiento en salud, la administración del riesgo financiero, la gestión del riesgo en salud, la articulación de los servicios que garantice el acceso efectivo, la garantía de la calidad en la prestación de los servicios de salud y la representación del afiliado ante el prestador y las demás personas involucradas. </w:t>
      </w:r>
    </w:p>
    <w:p w:rsidR="00202940" w:rsidRDefault="00202940" w14:paraId="000000DE" w14:textId="77777777">
      <w:pPr>
        <w:pBdr>
          <w:top w:val="nil"/>
          <w:left w:val="nil"/>
          <w:bottom w:val="nil"/>
          <w:right w:val="nil"/>
          <w:between w:val="nil"/>
        </w:pBdr>
        <w:jc w:val="both"/>
        <w:rPr>
          <w:color w:val="000000"/>
          <w:sz w:val="20"/>
          <w:szCs w:val="20"/>
        </w:rPr>
      </w:pPr>
    </w:p>
    <w:p w:rsidR="00202940" w:rsidRDefault="00E8236D" w14:paraId="000000DF" w14:textId="77777777">
      <w:pPr>
        <w:pBdr>
          <w:top w:val="nil"/>
          <w:left w:val="nil"/>
          <w:bottom w:val="nil"/>
          <w:right w:val="nil"/>
          <w:between w:val="nil"/>
        </w:pBdr>
        <w:jc w:val="both"/>
        <w:rPr>
          <w:b/>
          <w:sz w:val="20"/>
          <w:szCs w:val="20"/>
        </w:rPr>
      </w:pPr>
      <w:r>
        <w:rPr>
          <w:color w:val="000000"/>
          <w:sz w:val="20"/>
          <w:szCs w:val="20"/>
        </w:rPr>
        <w:t xml:space="preserve">Este aseguramiento se relaciona con los tipos de regímenes utilizados en la afiliación, entendiendo por afiliación como </w:t>
      </w:r>
      <w:r>
        <w:rPr>
          <w:sz w:val="20"/>
          <w:szCs w:val="20"/>
        </w:rPr>
        <w:t>el acto de ingreso al Sistema General de Seguridad Social en Salud, a través del formulario único o del Sistema Transaccional de Afiliación cuando sea implementado y afiliado, es la calidad que adquiere la persona una vez ha realizado afiliación.</w:t>
      </w:r>
    </w:p>
    <w:p w:rsidR="00202940" w:rsidRDefault="00202940" w14:paraId="000000E0" w14:textId="77777777">
      <w:pPr>
        <w:pBdr>
          <w:top w:val="nil"/>
          <w:left w:val="nil"/>
          <w:bottom w:val="nil"/>
          <w:right w:val="nil"/>
          <w:between w:val="nil"/>
        </w:pBdr>
        <w:jc w:val="both"/>
        <w:rPr>
          <w:color w:val="000000"/>
          <w:sz w:val="20"/>
          <w:szCs w:val="20"/>
        </w:rPr>
      </w:pPr>
    </w:p>
    <w:p w:rsidR="00202940" w:rsidP="6B9C7685" w:rsidRDefault="00E8236D" w14:paraId="000000E1" w14:textId="1AC2B566">
      <w:p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6B9C7685" w:rsidR="00E8236D">
        <w:rPr>
          <w:color w:val="000000" w:themeColor="text1" w:themeTint="FF" w:themeShade="FF"/>
          <w:sz w:val="20"/>
          <w:szCs w:val="20"/>
        </w:rPr>
        <w:t xml:space="preserve">En relación con el </w:t>
      </w:r>
      <w:r w:rsidRPr="6B9C7685" w:rsidR="00E8236D">
        <w:rPr>
          <w:sz w:val="20"/>
          <w:szCs w:val="20"/>
        </w:rPr>
        <w:t>Sistema General de Seguridad Social en Salud</w:t>
      </w:r>
      <w:r w:rsidRPr="6B9C7685" w:rsidR="00CF539F">
        <w:rPr>
          <w:sz w:val="20"/>
          <w:szCs w:val="20"/>
        </w:rPr>
        <w:t xml:space="preserve"> - SGSSS</w:t>
      </w:r>
      <w:r w:rsidRPr="6B9C7685" w:rsidR="00E8236D">
        <w:rPr>
          <w:sz w:val="20"/>
          <w:szCs w:val="20"/>
        </w:rPr>
        <w:t xml:space="preserve">, se hacen algunas precisiones, las cuales se describen </w:t>
      </w:r>
      <w:r w:rsidRPr="6B9C7685" w:rsidR="00E8236D">
        <w:rPr>
          <w:color w:val="000000" w:themeColor="text1" w:themeTint="FF" w:themeShade="FF"/>
          <w:sz w:val="20"/>
          <w:szCs w:val="20"/>
        </w:rPr>
        <w:t>en el siguiente esquema</w:t>
      </w:r>
      <w:r w:rsidRPr="6B9C7685" w:rsidR="43048189">
        <w:rPr>
          <w:color w:val="000000" w:themeColor="text1" w:themeTint="FF" w:themeShade="FF"/>
          <w:sz w:val="20"/>
          <w:szCs w:val="20"/>
        </w:rPr>
        <w:t>:</w:t>
      </w:r>
    </w:p>
    <w:p w:rsidR="00202940" w:rsidRDefault="00202940" w14:paraId="000000E2" w14:textId="77777777">
      <w:pPr>
        <w:pBdr>
          <w:top w:val="nil"/>
          <w:left w:val="nil"/>
          <w:bottom w:val="nil"/>
          <w:right w:val="nil"/>
          <w:between w:val="nil"/>
        </w:pBdr>
        <w:jc w:val="both"/>
        <w:rPr>
          <w:color w:val="000000"/>
          <w:sz w:val="20"/>
          <w:szCs w:val="20"/>
        </w:rPr>
      </w:pPr>
    </w:p>
    <w:p w:rsidR="00202940" w:rsidRDefault="00E8236D" w14:paraId="000000F0" w14:textId="77777777">
      <w:pPr>
        <w:pBdr>
          <w:top w:val="nil"/>
          <w:left w:val="nil"/>
          <w:bottom w:val="nil"/>
          <w:right w:val="nil"/>
          <w:between w:val="nil"/>
        </w:pBdr>
        <w:jc w:val="both"/>
        <w:rPr>
          <w:b/>
          <w:color w:val="000000"/>
          <w:sz w:val="20"/>
          <w:szCs w:val="20"/>
        </w:rPr>
      </w:pPr>
      <w:r>
        <w:rPr>
          <w:b/>
          <w:color w:val="000000"/>
          <w:sz w:val="20"/>
          <w:szCs w:val="20"/>
        </w:rPr>
        <w:t>Figura 1</w:t>
      </w:r>
    </w:p>
    <w:p w:rsidR="00202940" w:rsidRDefault="00E8236D" w14:paraId="000000F1" w14:textId="3EA38E30">
      <w:pPr>
        <w:pBdr>
          <w:top w:val="nil"/>
          <w:left w:val="nil"/>
          <w:bottom w:val="nil"/>
          <w:right w:val="nil"/>
          <w:between w:val="nil"/>
        </w:pBdr>
        <w:jc w:val="both"/>
        <w:rPr>
          <w:i/>
          <w:color w:val="000000"/>
          <w:sz w:val="20"/>
          <w:szCs w:val="20"/>
        </w:rPr>
      </w:pPr>
      <w:r>
        <w:rPr>
          <w:i/>
          <w:color w:val="000000"/>
          <w:sz w:val="20"/>
          <w:szCs w:val="20"/>
        </w:rPr>
        <w:t xml:space="preserve">Conformación del </w:t>
      </w:r>
      <w:r w:rsidR="00CF539F">
        <w:rPr>
          <w:i/>
          <w:color w:val="000000"/>
          <w:sz w:val="20"/>
          <w:szCs w:val="20"/>
        </w:rPr>
        <w:t>SGSSS</w:t>
      </w:r>
    </w:p>
    <w:p w:rsidR="00202940" w:rsidRDefault="00987DDF" w14:paraId="000000F2" w14:textId="69CD9BE5">
      <w:pPr>
        <w:pBdr>
          <w:top w:val="nil"/>
          <w:left w:val="nil"/>
          <w:bottom w:val="nil"/>
          <w:right w:val="nil"/>
          <w:between w:val="nil"/>
        </w:pBdr>
        <w:jc w:val="both"/>
        <w:rPr>
          <w:i/>
          <w:color w:val="000000"/>
          <w:sz w:val="20"/>
          <w:szCs w:val="20"/>
        </w:rPr>
      </w:pPr>
      <w:sdt>
        <w:sdtPr>
          <w:tag w:val="goog_rdk_6"/>
          <w:id w:val="2074700141"/>
          <w:showingPlcHdr/>
        </w:sdtPr>
        <w:sdtEndPr/>
        <w:sdtContent>
          <w:r w:rsidR="00817667">
            <w:t xml:space="preserve">     </w:t>
          </w:r>
          <w:commentRangeStart w:id="7"/>
        </w:sdtContent>
      </w:sdt>
    </w:p>
    <w:p w:rsidR="00202940" w:rsidRDefault="00E8236D" w14:paraId="000000F3" w14:textId="77777777">
      <w:pPr>
        <w:pBdr>
          <w:top w:val="nil"/>
          <w:left w:val="nil"/>
          <w:bottom w:val="nil"/>
          <w:right w:val="nil"/>
          <w:between w:val="nil"/>
        </w:pBdr>
        <w:jc w:val="center"/>
        <w:rPr>
          <w:color w:val="000000"/>
          <w:sz w:val="20"/>
          <w:szCs w:val="20"/>
        </w:rPr>
      </w:pPr>
      <w:commentRangeEnd w:id="7"/>
      <w:r>
        <w:commentReference w:id="7"/>
      </w:r>
      <w:commentRangeStart w:id="8"/>
      <w:r>
        <w:rPr>
          <w:noProof/>
          <w:color w:val="000000"/>
          <w:sz w:val="20"/>
          <w:szCs w:val="20"/>
          <w:lang w:val="es-CO"/>
        </w:rPr>
        <w:drawing>
          <wp:inline distT="0" distB="0" distL="0" distR="0" wp14:anchorId="3EE706AF" wp14:editId="72FDD75F">
            <wp:extent cx="6534785" cy="4476750"/>
            <wp:effectExtent l="0" t="0" r="0" b="0"/>
            <wp:docPr id="1131767834" name="image9.png" descr="La figura 1, establece como se conforma el Sistema General de Seguridad Social en Salud, en donde participan los regimenes: contributivo, subsidiado, vinculado y  de excepción especial, cada uno de estos con acciones específicas."/>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535313" cy="4477112"/>
                    </a:xfrm>
                    <a:prstGeom prst="rect">
                      <a:avLst/>
                    </a:prstGeom>
                    <a:ln/>
                  </pic:spPr>
                </pic:pic>
              </a:graphicData>
            </a:graphic>
          </wp:inline>
        </w:drawing>
      </w:r>
      <w:commentRangeEnd w:id="8"/>
      <w:r w:rsidR="00B55AA4">
        <w:rPr>
          <w:rStyle w:val="Refdecomentario"/>
        </w:rPr>
        <w:commentReference w:id="8"/>
      </w:r>
    </w:p>
    <w:p w:rsidR="00202940" w:rsidRDefault="00202940" w14:paraId="000000F4" w14:textId="77777777">
      <w:pPr>
        <w:pBdr>
          <w:top w:val="nil"/>
          <w:left w:val="nil"/>
          <w:bottom w:val="nil"/>
          <w:right w:val="nil"/>
          <w:between w:val="nil"/>
        </w:pBdr>
        <w:jc w:val="both"/>
        <w:rPr>
          <w:color w:val="000000"/>
          <w:sz w:val="20"/>
          <w:szCs w:val="20"/>
        </w:rPr>
      </w:pPr>
    </w:p>
    <w:p w:rsidR="00202940" w:rsidRDefault="00E8236D" w14:paraId="000000F5" w14:textId="77777777">
      <w:pPr>
        <w:pBdr>
          <w:top w:val="nil"/>
          <w:left w:val="nil"/>
          <w:bottom w:val="nil"/>
          <w:right w:val="nil"/>
          <w:between w:val="nil"/>
        </w:pBdr>
        <w:jc w:val="both"/>
        <w:rPr>
          <w:sz w:val="20"/>
          <w:szCs w:val="20"/>
        </w:rPr>
      </w:pPr>
      <w:r>
        <w:rPr>
          <w:sz w:val="20"/>
          <w:szCs w:val="20"/>
        </w:rPr>
        <w:t>En relación con estos regímenes, se han dispuesto reglamentos y normativas que determinan el concepto y alcance; a continuación, se explican brevemente algunas consideraciones del régimen contributivo.</w:t>
      </w:r>
    </w:p>
    <w:p w:rsidR="00202940" w:rsidRDefault="00DE3AED" w14:paraId="000000F6" w14:textId="7F669B75">
      <w:pPr>
        <w:pBdr>
          <w:top w:val="nil"/>
          <w:left w:val="nil"/>
          <w:bottom w:val="nil"/>
          <w:right w:val="nil"/>
          <w:between w:val="nil"/>
        </w:pBdr>
        <w:jc w:val="both"/>
        <w:rPr>
          <w:sz w:val="20"/>
          <w:szCs w:val="20"/>
        </w:rPr>
      </w:pPr>
      <w:r>
        <w:rPr>
          <w:noProof/>
          <w:lang w:val="es-CO"/>
        </w:rPr>
        <mc:AlternateContent>
          <mc:Choice Requires="wps">
            <w:drawing>
              <wp:anchor distT="0" distB="0" distL="114300" distR="114300" simplePos="0" relativeHeight="251685888" behindDoc="0" locked="0" layoutInCell="1" allowOverlap="1" wp14:anchorId="182B1302" wp14:editId="7C5C1A2E">
                <wp:simplePos x="0" y="0"/>
                <wp:positionH relativeFrom="column">
                  <wp:posOffset>3810</wp:posOffset>
                </wp:positionH>
                <wp:positionV relativeFrom="paragraph">
                  <wp:posOffset>163830</wp:posOffset>
                </wp:positionV>
                <wp:extent cx="6391275" cy="647700"/>
                <wp:effectExtent l="0" t="0" r="28575" b="19050"/>
                <wp:wrapNone/>
                <wp:docPr id="1131767816" name="Rectángulo 1131767816"/>
                <wp:cNvGraphicFramePr/>
                <a:graphic xmlns:a="http://schemas.openxmlformats.org/drawingml/2006/main">
                  <a:graphicData uri="http://schemas.microsoft.com/office/word/2010/wordprocessingShape">
                    <wps:wsp>
                      <wps:cNvSpPr/>
                      <wps:spPr>
                        <a:xfrm>
                          <a:off x="0" y="0"/>
                          <a:ext cx="6391275"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DE3AED" w:rsidR="008C7D70" w:rsidRDefault="008C7D70" w14:paraId="7180435B" w14:textId="77777777">
                            <w:pPr>
                              <w:spacing w:line="240" w:lineRule="auto"/>
                              <w:jc w:val="center"/>
                              <w:textDirection w:val="btLr"/>
                              <w:rPr>
                                <w:color w:val="FFFFFF" w:themeColor="background1"/>
                                <w:sz w:val="24"/>
                              </w:rPr>
                            </w:pPr>
                            <w:r w:rsidRPr="00DE3AED">
                              <w:rPr>
                                <w:color w:val="FFFFFF" w:themeColor="background1"/>
                                <w:sz w:val="24"/>
                              </w:rPr>
                              <w:t xml:space="preserve">Rutas / Pasos </w:t>
                            </w:r>
                          </w:p>
                          <w:p w:rsidRPr="00DE3AED" w:rsidR="008C7D70" w:rsidRDefault="008C7D70" w14:paraId="60A4FBE8" w14:textId="77777777">
                            <w:pPr>
                              <w:spacing w:line="240" w:lineRule="auto"/>
                              <w:jc w:val="center"/>
                              <w:textDirection w:val="btLr"/>
                              <w:rPr>
                                <w:color w:val="FFFFFF" w:themeColor="background1"/>
                                <w:sz w:val="24"/>
                              </w:rPr>
                            </w:pPr>
                            <w:r w:rsidRPr="00DE3AED">
                              <w:rPr>
                                <w:color w:val="FFFFFF" w:themeColor="background1"/>
                                <w:sz w:val="24"/>
                              </w:rPr>
                              <w:t>DI_CF02_1.2_ Aseguramiento</w:t>
                            </w:r>
                          </w:p>
                          <w:p w:rsidRPr="00DE3AED" w:rsidR="008C7D70" w:rsidRDefault="008C7D70" w14:paraId="3460EB3E" w14:textId="77777777">
                            <w:pPr>
                              <w:spacing w:line="240"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pic="http://schemas.openxmlformats.org/drawingml/2006/picture" xmlns:a="http://schemas.openxmlformats.org/drawingml/2006/main">
            <w:pict w14:anchorId="69568C24">
              <v:rect id="Rectángulo 1131767816" style="position:absolute;left:0;text-align:left;margin-left:.3pt;margin-top:12.9pt;width:503.25pt;height: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36" fillcolor="#39a400" strokecolor="white [3212]" strokeweight="1pt" w14:anchorId="182B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">
                <v:stroke miterlimit="5243f" startarrowwidth="narrow" startarrowlength="short" endarrowwidth="narrow" endarrowlength="short"/>
                <v:textbox inset="2.53958mm,1.2694mm,2.53958mm,1.2694mm">
                  <w:txbxContent>
                    <w:p w:rsidRPr="00DE3AED" w:rsidR="008C7D70" w:rsidRDefault="008C7D70" w14:paraId="13850D5B" w14:textId="77777777">
                      <w:pPr>
                        <w:spacing w:line="240" w:lineRule="auto"/>
                        <w:jc w:val="center"/>
                        <w:textDirection w:val="btLr"/>
                        <w:rPr>
                          <w:color w:val="FFFFFF" w:themeColor="background1"/>
                          <w:sz w:val="24"/>
                        </w:rPr>
                      </w:pPr>
                      <w:r w:rsidRPr="00DE3AED">
                        <w:rPr>
                          <w:color w:val="FFFFFF" w:themeColor="background1"/>
                          <w:sz w:val="24"/>
                        </w:rPr>
                        <w:t xml:space="preserve">Rutas / Pasos </w:t>
                      </w:r>
                    </w:p>
                    <w:p w:rsidRPr="00DE3AED" w:rsidR="008C7D70" w:rsidRDefault="008C7D70" w14:paraId="1403995D" w14:textId="77777777">
                      <w:pPr>
                        <w:spacing w:line="240" w:lineRule="auto"/>
                        <w:jc w:val="center"/>
                        <w:textDirection w:val="btLr"/>
                        <w:rPr>
                          <w:color w:val="FFFFFF" w:themeColor="background1"/>
                          <w:sz w:val="24"/>
                        </w:rPr>
                      </w:pPr>
                      <w:r w:rsidRPr="00DE3AED">
                        <w:rPr>
                          <w:color w:val="FFFFFF" w:themeColor="background1"/>
                          <w:sz w:val="24"/>
                        </w:rPr>
                        <w:t>DI_CF02_1.2_ Aseguramiento</w:t>
                      </w:r>
                    </w:p>
                    <w:p w:rsidRPr="00DE3AED" w:rsidR="008C7D70" w:rsidRDefault="008C7D70" w14:paraId="72A3D3EC" w14:textId="77777777">
                      <w:pPr>
                        <w:spacing w:line="240" w:lineRule="auto"/>
                        <w:jc w:val="center"/>
                        <w:textDirection w:val="btLr"/>
                        <w:rPr>
                          <w:color w:val="FFFFFF" w:themeColor="background1"/>
                          <w:sz w:val="24"/>
                        </w:rPr>
                      </w:pPr>
                    </w:p>
                  </w:txbxContent>
                </v:textbox>
              </v:rect>
            </w:pict>
          </mc:Fallback>
        </mc:AlternateContent>
      </w:r>
    </w:p>
    <w:p w:rsidR="00DE3AED" w:rsidRDefault="00DE3AED" w14:paraId="5AB1EBCD" w14:textId="250D1B89">
      <w:pPr>
        <w:ind w:left="1701"/>
        <w:jc w:val="both"/>
        <w:rPr>
          <w:sz w:val="20"/>
          <w:szCs w:val="20"/>
        </w:rPr>
      </w:pPr>
    </w:p>
    <w:p w:rsidR="00DE3AED" w:rsidRDefault="00DE3AED" w14:paraId="56116403" w14:textId="6EAE15B1">
      <w:pPr>
        <w:ind w:left="1701"/>
        <w:jc w:val="both"/>
        <w:rPr>
          <w:sz w:val="20"/>
          <w:szCs w:val="20"/>
        </w:rPr>
      </w:pPr>
    </w:p>
    <w:p w:rsidR="00DE3AED" w:rsidRDefault="00DE3AED" w14:paraId="6E0524ED" w14:textId="053052D7">
      <w:pPr>
        <w:ind w:left="1701"/>
        <w:jc w:val="both"/>
        <w:rPr>
          <w:sz w:val="20"/>
          <w:szCs w:val="20"/>
        </w:rPr>
      </w:pPr>
    </w:p>
    <w:p w:rsidR="00202940" w:rsidRDefault="00202940" w14:paraId="000000F7" w14:textId="766442E1">
      <w:pPr>
        <w:ind w:left="1701"/>
        <w:jc w:val="both"/>
        <w:rPr>
          <w:sz w:val="20"/>
          <w:szCs w:val="20"/>
        </w:rPr>
      </w:pPr>
    </w:p>
    <w:p w:rsidR="00202940" w:rsidRDefault="00202940" w14:paraId="000000F8" w14:textId="77777777">
      <w:pPr>
        <w:jc w:val="both"/>
        <w:rPr>
          <w:sz w:val="20"/>
          <w:szCs w:val="20"/>
        </w:rPr>
      </w:pPr>
    </w:p>
    <w:p w:rsidR="00202940" w:rsidRDefault="00E8236D" w14:paraId="000000F9" w14:textId="77777777">
      <w:pPr>
        <w:pBdr>
          <w:top w:val="nil"/>
          <w:left w:val="nil"/>
          <w:bottom w:val="nil"/>
          <w:right w:val="nil"/>
          <w:between w:val="nil"/>
        </w:pBdr>
        <w:ind w:left="57"/>
        <w:jc w:val="both"/>
        <w:rPr>
          <w:color w:val="000000"/>
          <w:sz w:val="20"/>
          <w:szCs w:val="20"/>
        </w:rPr>
      </w:pPr>
      <w:r>
        <w:rPr>
          <w:color w:val="000000"/>
          <w:sz w:val="20"/>
          <w:szCs w:val="20"/>
        </w:rPr>
        <w:t>Por otra parte, en lo relacionado con las cuotas moderadoras que es el dinero que deben pagar todos los afiliados (cotizantes y beneficiarios) cuando se accede a servicios de salud (atención de médico general, especialistas, o exámenes de diagnóstico e intervención), así como a la entrega de medicamentos, exámenes especializados y tratamientos ambulatorios, esta tiene por objeto regular la utilización del servicio de salud y estimular su buen uso. Su valor varía de acuerdo con el ingreso base de cotización del trabajador dependiente o independiente.</w:t>
      </w:r>
    </w:p>
    <w:p w:rsidR="00202940" w:rsidRDefault="00202940" w14:paraId="000000FA" w14:textId="77777777">
      <w:pPr>
        <w:pBdr>
          <w:top w:val="nil"/>
          <w:left w:val="nil"/>
          <w:bottom w:val="nil"/>
          <w:right w:val="nil"/>
          <w:between w:val="nil"/>
        </w:pBdr>
        <w:ind w:left="57"/>
        <w:jc w:val="both"/>
        <w:rPr>
          <w:color w:val="000000"/>
          <w:sz w:val="20"/>
          <w:szCs w:val="20"/>
        </w:rPr>
      </w:pPr>
    </w:p>
    <w:p w:rsidR="00202940" w:rsidRDefault="00E8236D" w14:paraId="000000FB" w14:textId="77777777">
      <w:pPr>
        <w:pBdr>
          <w:top w:val="nil"/>
          <w:left w:val="nil"/>
          <w:bottom w:val="nil"/>
          <w:right w:val="nil"/>
          <w:between w:val="nil"/>
        </w:pBdr>
        <w:ind w:left="57"/>
        <w:jc w:val="both"/>
        <w:rPr>
          <w:color w:val="000000"/>
          <w:sz w:val="20"/>
          <w:szCs w:val="20"/>
        </w:rPr>
      </w:pPr>
      <w:r>
        <w:rPr>
          <w:color w:val="000000"/>
          <w:sz w:val="20"/>
          <w:szCs w:val="20"/>
        </w:rPr>
        <w:t>Además, están los copagos que son los aportes económicos que realizan solo los beneficiarios, de acuerdo con el ingreso base de cotización del afiliado cotizante, y que corresponden a una parte del valor del servicio prestado y tienen como finalidad ayudar a financiar el sistema. Estos copagos tienen un tope máximo por la atención de una enfermedad en el mismo año calendario y un tope máximo acumulado por atención de distintas enfermedades.</w:t>
      </w:r>
    </w:p>
    <w:p w:rsidR="00202940" w:rsidRDefault="00202940" w14:paraId="000000FC" w14:textId="77777777">
      <w:pPr>
        <w:pBdr>
          <w:top w:val="nil"/>
          <w:left w:val="nil"/>
          <w:bottom w:val="nil"/>
          <w:right w:val="nil"/>
          <w:between w:val="nil"/>
        </w:pBdr>
        <w:jc w:val="both"/>
        <w:rPr>
          <w:color w:val="000000"/>
          <w:sz w:val="20"/>
          <w:szCs w:val="20"/>
        </w:rPr>
      </w:pPr>
    </w:p>
    <w:p w:rsidR="00202940" w:rsidRDefault="00E8236D" w14:paraId="000000FD" w14:textId="2154D899">
      <w:pPr>
        <w:pBdr>
          <w:top w:val="nil"/>
          <w:left w:val="nil"/>
          <w:bottom w:val="nil"/>
          <w:right w:val="nil"/>
          <w:between w:val="nil"/>
        </w:pBdr>
        <w:jc w:val="both"/>
        <w:rPr>
          <w:sz w:val="20"/>
          <w:szCs w:val="20"/>
        </w:rPr>
      </w:pPr>
      <w:r>
        <w:rPr>
          <w:sz w:val="20"/>
          <w:szCs w:val="20"/>
        </w:rPr>
        <w:t xml:space="preserve">En el régimen subsidiado no se pagan cuotas moderadoras por la prestación de los servicios, porque se encuentra cubierto mediante el </w:t>
      </w:r>
      <w:r w:rsidR="00771DF5">
        <w:rPr>
          <w:sz w:val="20"/>
          <w:szCs w:val="20"/>
        </w:rPr>
        <w:t>plan de beneficios en salud</w:t>
      </w:r>
      <w:r>
        <w:rPr>
          <w:sz w:val="20"/>
          <w:szCs w:val="20"/>
        </w:rPr>
        <w:t xml:space="preserve">. </w:t>
      </w:r>
    </w:p>
    <w:p w:rsidR="00202940" w:rsidRDefault="00202940" w14:paraId="000000FE" w14:textId="77777777">
      <w:pPr>
        <w:pBdr>
          <w:top w:val="nil"/>
          <w:left w:val="nil"/>
          <w:bottom w:val="nil"/>
          <w:right w:val="nil"/>
          <w:between w:val="nil"/>
        </w:pBdr>
        <w:jc w:val="both"/>
        <w:rPr>
          <w:sz w:val="20"/>
          <w:szCs w:val="20"/>
        </w:rPr>
      </w:pPr>
    </w:p>
    <w:p w:rsidR="00202940" w:rsidRDefault="00E8236D" w14:paraId="000000FF" w14:textId="77777777">
      <w:pPr>
        <w:pBdr>
          <w:top w:val="nil"/>
          <w:left w:val="nil"/>
          <w:bottom w:val="nil"/>
          <w:right w:val="nil"/>
          <w:between w:val="nil"/>
        </w:pBdr>
        <w:jc w:val="both"/>
        <w:rPr>
          <w:sz w:val="20"/>
          <w:szCs w:val="20"/>
        </w:rPr>
      </w:pPr>
      <w:r>
        <w:rPr>
          <w:sz w:val="20"/>
          <w:szCs w:val="20"/>
        </w:rPr>
        <w:t>En cuanto al régimen vinculado, como ya se indicó, se encuentran las personas que por no tener capacidad de pago y mientras logran ser beneficiarios del régimen subsidiado, tienen derecho a los servicios de atención de salud que prestan las instituciones públicas y las privadas que tengan convenio o contrato con el Estado.</w:t>
      </w:r>
    </w:p>
    <w:p w:rsidR="00202940" w:rsidRDefault="00202940" w14:paraId="00000100" w14:textId="77777777">
      <w:pPr>
        <w:pBdr>
          <w:top w:val="nil"/>
          <w:left w:val="nil"/>
          <w:bottom w:val="nil"/>
          <w:right w:val="nil"/>
          <w:between w:val="nil"/>
        </w:pBdr>
        <w:jc w:val="both"/>
        <w:rPr>
          <w:sz w:val="20"/>
          <w:szCs w:val="20"/>
        </w:rPr>
      </w:pPr>
    </w:p>
    <w:p w:rsidR="00202940" w:rsidRDefault="00E8236D" w14:paraId="00000101" w14:textId="77777777">
      <w:pPr>
        <w:pBdr>
          <w:top w:val="nil"/>
          <w:left w:val="nil"/>
          <w:bottom w:val="nil"/>
          <w:right w:val="nil"/>
          <w:between w:val="nil"/>
        </w:pBdr>
        <w:jc w:val="both"/>
        <w:rPr>
          <w:sz w:val="20"/>
          <w:szCs w:val="20"/>
        </w:rPr>
      </w:pPr>
      <w:r>
        <w:rPr>
          <w:sz w:val="20"/>
          <w:szCs w:val="20"/>
        </w:rPr>
        <w:t xml:space="preserve">Y, por último, se encuentra el régimen de excepción o especial, que ofrece cobertura a aquellas personas que siguen rigiéndose por las normas de seguridad social concebidas con anterioridad a la entrada en vigencia de la </w:t>
      </w:r>
      <w:r w:rsidRPr="00771DF5">
        <w:rPr>
          <w:b/>
          <w:sz w:val="20"/>
          <w:szCs w:val="20"/>
        </w:rPr>
        <w:t>Ley 100 de 1993</w:t>
      </w:r>
      <w:r>
        <w:rPr>
          <w:sz w:val="20"/>
          <w:szCs w:val="20"/>
        </w:rPr>
        <w:t xml:space="preserve"> o por las que regulan de forma especial para ellos.</w:t>
      </w:r>
    </w:p>
    <w:p w:rsidR="00202940" w:rsidRDefault="00202940" w14:paraId="00000102" w14:textId="77777777">
      <w:pPr>
        <w:pBdr>
          <w:top w:val="nil"/>
          <w:left w:val="nil"/>
          <w:bottom w:val="nil"/>
          <w:right w:val="nil"/>
          <w:between w:val="nil"/>
        </w:pBdr>
        <w:jc w:val="both"/>
        <w:rPr>
          <w:sz w:val="20"/>
          <w:szCs w:val="20"/>
        </w:rPr>
      </w:pPr>
    </w:p>
    <w:p w:rsidR="00202940" w:rsidRDefault="00E8236D" w14:paraId="00000103" w14:textId="77777777">
      <w:pPr>
        <w:pBdr>
          <w:top w:val="nil"/>
          <w:left w:val="nil"/>
          <w:bottom w:val="nil"/>
          <w:right w:val="nil"/>
          <w:between w:val="nil"/>
        </w:pBdr>
        <w:jc w:val="both"/>
        <w:rPr>
          <w:sz w:val="20"/>
          <w:szCs w:val="20"/>
        </w:rPr>
      </w:pPr>
      <w:r>
        <w:rPr>
          <w:sz w:val="20"/>
          <w:szCs w:val="20"/>
        </w:rPr>
        <w:t>En lo referente al sistema y servicio en salud, se busca reforzar la atención primaria de salud, avanzando hacia la cobertura sanitaria universal y el acceso universal a la salud, corrientes establecidas por la OMS, que en Colombia se regula mediante los siguientes sistemas:</w:t>
      </w:r>
    </w:p>
    <w:p w:rsidR="00202940" w:rsidRDefault="00202940" w14:paraId="00000104" w14:textId="77777777">
      <w:pPr>
        <w:pBdr>
          <w:top w:val="nil"/>
          <w:left w:val="nil"/>
          <w:bottom w:val="nil"/>
          <w:right w:val="nil"/>
          <w:between w:val="nil"/>
        </w:pBdr>
        <w:jc w:val="both"/>
        <w:rPr>
          <w:sz w:val="20"/>
          <w:szCs w:val="20"/>
        </w:rPr>
      </w:pPr>
    </w:p>
    <w:p w:rsidR="00202940" w:rsidRDefault="00E8236D" w14:paraId="00000105" w14:textId="77777777">
      <w:pPr>
        <w:pBdr>
          <w:top w:val="nil"/>
          <w:left w:val="nil"/>
          <w:bottom w:val="nil"/>
          <w:right w:val="nil"/>
          <w:between w:val="nil"/>
        </w:pBdr>
        <w:ind w:left="1701"/>
        <w:jc w:val="both"/>
        <w:rPr>
          <w:sz w:val="20"/>
          <w:szCs w:val="20"/>
        </w:rPr>
      </w:pPr>
      <w:r>
        <w:rPr>
          <w:noProof/>
          <w:lang w:val="es-CO"/>
        </w:rPr>
        <mc:AlternateContent>
          <mc:Choice Requires="wps">
            <w:drawing>
              <wp:anchor distT="0" distB="0" distL="114300" distR="114300" simplePos="0" relativeHeight="251667456" behindDoc="0" locked="0" layoutInCell="1" hidden="0" allowOverlap="1" wp14:anchorId="0FD45D0C" wp14:editId="581EBC69">
                <wp:simplePos x="0" y="0"/>
                <wp:positionH relativeFrom="column">
                  <wp:posOffset>3810</wp:posOffset>
                </wp:positionH>
                <wp:positionV relativeFrom="paragraph">
                  <wp:posOffset>11430</wp:posOffset>
                </wp:positionV>
                <wp:extent cx="6457950" cy="647700"/>
                <wp:effectExtent l="0" t="0" r="19050" b="19050"/>
                <wp:wrapNone/>
                <wp:docPr id="1131767809" name="Rectángulo 1131767809"/>
                <wp:cNvGraphicFramePr/>
                <a:graphic xmlns:a="http://schemas.openxmlformats.org/drawingml/2006/main">
                  <a:graphicData uri="http://schemas.microsoft.com/office/word/2010/wordprocessingShape">
                    <wps:wsp>
                      <wps:cNvSpPr/>
                      <wps:spPr>
                        <a:xfrm>
                          <a:off x="0" y="0"/>
                          <a:ext cx="645795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771DF5" w:rsidR="008C7D70" w:rsidRDefault="008C7D70" w14:paraId="2EB466B8" w14:textId="77777777">
                            <w:pPr>
                              <w:spacing w:line="240" w:lineRule="auto"/>
                              <w:jc w:val="center"/>
                              <w:textDirection w:val="btLr"/>
                              <w:rPr>
                                <w:color w:val="FFFFFF" w:themeColor="background1"/>
                                <w:sz w:val="24"/>
                              </w:rPr>
                            </w:pPr>
                            <w:r w:rsidRPr="00771DF5">
                              <w:rPr>
                                <w:color w:val="FFFFFF" w:themeColor="background1"/>
                                <w:sz w:val="24"/>
                              </w:rPr>
                              <w:t>Infografía interactiva (Modales)</w:t>
                            </w:r>
                          </w:p>
                          <w:p w:rsidRPr="00771DF5" w:rsidR="008C7D70" w:rsidRDefault="008C7D70" w14:paraId="59D57057" w14:textId="77777777">
                            <w:pPr>
                              <w:spacing w:line="240" w:lineRule="auto"/>
                              <w:jc w:val="center"/>
                              <w:textDirection w:val="btLr"/>
                              <w:rPr>
                                <w:color w:val="FFFFFF" w:themeColor="background1"/>
                                <w:sz w:val="24"/>
                              </w:rPr>
                            </w:pPr>
                            <w:r w:rsidRPr="00771DF5">
                              <w:rPr>
                                <w:color w:val="FFFFFF" w:themeColor="background1"/>
                                <w:sz w:val="24"/>
                              </w:rPr>
                              <w:t>DI_CF02_1.2_ Sistemas_y_Servicios</w:t>
                            </w:r>
                          </w:p>
                          <w:p w:rsidRPr="00771DF5" w:rsidR="008C7D70" w:rsidRDefault="008C7D70" w14:paraId="6C43AF17" w14:textId="77777777">
                            <w:pPr>
                              <w:spacing w:line="240"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56787537">
              <v:rect id="Rectángulo 1131767809" style="position:absolute;left:0;text-align:left;margin-left:.3pt;margin-top:.9pt;width:508.5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39a400" strokecolor="white [3212]"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">
                <v:stroke miterlimit="5243f" startarrowwidth="narrow" startarrowlength="short" endarrowwidth="narrow" endarrowlength="short"/>
                <v:textbox inset="2.53958mm,1.2694mm,2.53958mm,1.2694mm">
                  <w:txbxContent>
                    <w:p w:rsidRPr="00771DF5" w:rsidR="008C7D70" w:rsidRDefault="008C7D70" w14:paraId="64EFAA59" w14:textId="77777777">
                      <w:pPr>
                        <w:spacing w:line="240" w:lineRule="auto"/>
                        <w:jc w:val="center"/>
                        <w:textDirection w:val="btLr"/>
                        <w:rPr>
                          <w:color w:val="FFFFFF" w:themeColor="background1"/>
                          <w:sz w:val="24"/>
                        </w:rPr>
                      </w:pPr>
                      <w:r w:rsidRPr="00771DF5">
                        <w:rPr>
                          <w:color w:val="FFFFFF" w:themeColor="background1"/>
                          <w:sz w:val="24"/>
                        </w:rPr>
                        <w:t>Infografía interactiva (Modales)</w:t>
                      </w:r>
                    </w:p>
                    <w:p w:rsidRPr="00771DF5" w:rsidR="008C7D70" w:rsidRDefault="008C7D70" w14:paraId="72432F31" w14:textId="77777777">
                      <w:pPr>
                        <w:spacing w:line="240" w:lineRule="auto"/>
                        <w:jc w:val="center"/>
                        <w:textDirection w:val="btLr"/>
                        <w:rPr>
                          <w:color w:val="FFFFFF" w:themeColor="background1"/>
                          <w:sz w:val="24"/>
                        </w:rPr>
                      </w:pPr>
                      <w:r w:rsidRPr="00771DF5">
                        <w:rPr>
                          <w:color w:val="FFFFFF" w:themeColor="background1"/>
                          <w:sz w:val="24"/>
                        </w:rPr>
                        <w:t>DI_CF02_1.2_ Sistemas_y_Servicios</w:t>
                      </w:r>
                    </w:p>
                    <w:p w:rsidRPr="00771DF5" w:rsidR="008C7D70" w:rsidRDefault="008C7D70" w14:paraId="0D0B940D" w14:textId="77777777">
                      <w:pPr>
                        <w:spacing w:line="240" w:lineRule="auto"/>
                        <w:jc w:val="center"/>
                        <w:textDirection w:val="btLr"/>
                        <w:rPr>
                          <w:color w:val="FFFFFF" w:themeColor="background1"/>
                          <w:sz w:val="24"/>
                        </w:rPr>
                      </w:pPr>
                    </w:p>
                  </w:txbxContent>
                </v:textbox>
              </v:rect>
            </w:pict>
          </mc:Fallback>
        </mc:AlternateContent>
      </w:r>
    </w:p>
    <w:p w:rsidR="00202940" w:rsidRDefault="00202940" w14:paraId="00000106" w14:textId="77777777">
      <w:pPr>
        <w:jc w:val="both"/>
        <w:rPr>
          <w:sz w:val="20"/>
          <w:szCs w:val="20"/>
        </w:rPr>
      </w:pPr>
    </w:p>
    <w:p w:rsidR="00202940" w:rsidRDefault="00202940" w14:paraId="00000107" w14:textId="77777777">
      <w:pPr>
        <w:jc w:val="both"/>
        <w:rPr>
          <w:sz w:val="20"/>
          <w:szCs w:val="20"/>
        </w:rPr>
      </w:pPr>
    </w:p>
    <w:p w:rsidR="00202940" w:rsidRDefault="00202940" w14:paraId="00000108" w14:textId="77777777">
      <w:pPr>
        <w:jc w:val="both"/>
        <w:rPr>
          <w:sz w:val="20"/>
          <w:szCs w:val="20"/>
        </w:rPr>
      </w:pPr>
    </w:p>
    <w:p w:rsidR="00202940" w:rsidRDefault="00202940" w14:paraId="00000109" w14:textId="77777777">
      <w:pPr>
        <w:jc w:val="both"/>
        <w:rPr>
          <w:sz w:val="20"/>
          <w:szCs w:val="20"/>
        </w:rPr>
      </w:pPr>
    </w:p>
    <w:tbl>
      <w:tblPr>
        <w:tblStyle w:val="Tablanormal"/>
        <w:tblW w:w="0" w:type="auto"/>
        <w:tblLayout w:type="fixed"/>
        <w:tblLook w:val="06A0" w:firstRow="1" w:lastRow="0" w:firstColumn="1" w:lastColumn="0" w:noHBand="1" w:noVBand="1"/>
      </w:tblPr>
      <w:tblGrid>
        <w:gridCol w:w="1639"/>
        <w:gridCol w:w="8321"/>
      </w:tblGrid>
      <w:tr w:rsidR="6B9C7685" w:rsidTr="6B9C7685" w14:paraId="6150BCCD">
        <w:trPr>
          <w:trHeight w:val="3345"/>
        </w:trPr>
        <w:tc>
          <w:tcPr>
            <w:tcW w:w="1639" w:type="dxa"/>
            <w:tcMar/>
            <w:vAlign w:val="center"/>
          </w:tcPr>
          <w:p w:rsidR="6B9C7685" w:rsidRDefault="6B9C7685" w14:paraId="40F2E9DE" w14:textId="04845075"/>
        </w:tc>
        <w:tc>
          <w:tcPr>
            <w:tcW w:w="8321" w:type="dxa"/>
            <w:tcBorders>
              <w:top w:val="single" w:color="000000" w:themeColor="text1" w:sz="6"/>
              <w:left w:val="single" w:color="000000" w:themeColor="text1" w:sz="6"/>
              <w:bottom w:val="single" w:color="000000" w:themeColor="text1" w:sz="6"/>
              <w:right w:val="single" w:color="000000" w:themeColor="text1" w:sz="6"/>
            </w:tcBorders>
            <w:shd w:val="clear" w:color="auto" w:fill="B7CCE4"/>
            <w:tcMar/>
            <w:vAlign w:val="top"/>
          </w:tcPr>
          <w:tbl>
            <w:tblPr>
              <w:tblStyle w:val="Tablanormal"/>
              <w:tblW w:w="0" w:type="auto"/>
              <w:tblLayout w:type="fixed"/>
              <w:tblLook w:val="06A0" w:firstRow="1" w:lastRow="0" w:firstColumn="1" w:lastColumn="0" w:noHBand="1" w:noVBand="1"/>
            </w:tblPr>
            <w:tblGrid>
              <w:gridCol w:w="8111"/>
            </w:tblGrid>
            <w:tr w:rsidR="6B9C7685" w:rsidTr="6B9C7685" w14:paraId="6E58B197">
              <w:trPr>
                <w:trHeight w:val="300"/>
              </w:trPr>
              <w:tc>
                <w:tcPr>
                  <w:tcW w:w="8111" w:type="dxa"/>
                  <w:tcMar/>
                  <w:vAlign w:val="center"/>
                </w:tcPr>
                <w:p w:rsidR="6B9C7685" w:rsidP="6B9C7685" w:rsidRDefault="6B9C7685" w14:paraId="6E3D625A" w14:textId="2B6EF5B1">
                  <w:pPr>
                    <w:spacing w:after="0" w:afterAutospacing="off" w:line="274" w:lineRule="auto"/>
                    <w:jc w:val="both"/>
                  </w:pPr>
                  <w:r w:rsidRPr="6B9C7685" w:rsidR="6B9C7685">
                    <w:rPr>
                      <w:rFonts w:ascii="Times New Roman" w:hAnsi="Times New Roman" w:eastAsia="Times New Roman" w:cs="Times New Roman"/>
                      <w:color w:val="000000" w:themeColor="text1" w:themeTint="FF" w:themeShade="FF"/>
                      <w:sz w:val="20"/>
                      <w:szCs w:val="20"/>
                    </w:rPr>
                    <w:t>El servicio de Seguridad y Salud en el Trabajo, obliga al cumplimiento de requisitos, de acuerdo con la Resolución 3100 de 2019 del Ministerio de Trabajo y Protección Social, donde:</w:t>
                  </w:r>
                </w:p>
                <w:p w:rsidR="6B9C7685" w:rsidP="6B9C7685" w:rsidRDefault="6B9C7685" w14:paraId="31886D92" w14:textId="3C7C0D1D">
                  <w:pPr>
                    <w:spacing w:after="0" w:afterAutospacing="off" w:line="274" w:lineRule="auto"/>
                    <w:jc w:val="both"/>
                  </w:pPr>
                  <w:r w:rsidRPr="6B9C7685" w:rsidR="6B9C7685">
                    <w:rPr>
                      <w:rFonts w:ascii="Times New Roman" w:hAnsi="Times New Roman" w:eastAsia="Times New Roman" w:cs="Times New Roman"/>
                      <w:sz w:val="24"/>
                      <w:szCs w:val="24"/>
                    </w:rPr>
                    <w:t xml:space="preserve"> </w:t>
                  </w:r>
                </w:p>
                <w:p w:rsidR="6B9C7685" w:rsidP="6B9C7685" w:rsidRDefault="6B9C7685" w14:paraId="55F766C5" w14:textId="4CEB155A">
                  <w:pPr>
                    <w:spacing w:after="0" w:afterAutospacing="off"/>
                    <w:ind w:firstLine="56"/>
                    <w:jc w:val="both"/>
                  </w:pPr>
                  <w:r w:rsidRPr="6B9C7685" w:rsidR="6B9C7685">
                    <w:rPr>
                      <w:rFonts w:ascii="Times New Roman" w:hAnsi="Times New Roman" w:eastAsia="Times New Roman" w:cs="Times New Roman"/>
                      <w:color w:val="000000" w:themeColor="text1" w:themeTint="FF" w:themeShade="FF"/>
                      <w:sz w:val="20"/>
                      <w:szCs w:val="20"/>
                    </w:rPr>
                    <w:t>El servicio es prestado por profesionales especializados en medicina del trabajo o medicina laboral o seguridad y salud en el trabajo.</w:t>
                  </w:r>
                </w:p>
                <w:p w:rsidR="6B9C7685" w:rsidP="6B9C7685" w:rsidRDefault="6B9C7685" w14:paraId="2B7B7307" w14:textId="43CE13C6">
                  <w:pPr>
                    <w:spacing w:after="0" w:afterAutospacing="off"/>
                    <w:ind w:firstLine="56"/>
                    <w:jc w:val="both"/>
                  </w:pPr>
                  <w:r w:rsidRPr="6B9C7685" w:rsidR="6B9C7685">
                    <w:rPr>
                      <w:rFonts w:ascii="Times New Roman" w:hAnsi="Times New Roman" w:eastAsia="Times New Roman" w:cs="Times New Roman"/>
                      <w:color w:val="000000" w:themeColor="text1" w:themeTint="FF" w:themeShade="FF"/>
                      <w:sz w:val="20"/>
                      <w:szCs w:val="20"/>
                    </w:rPr>
                    <w:t>La empresa debe estar dotada con: camilla fija, escalerilla, tensiómetro, fonendoscopio, equipo de órganos de los sentidos, martillo de reflejos, tallímetro, cinta métrica, báscula, termómetro, negatoscopio cuando se requiera o sistema de visualización según la tecnología usada por el prestador.</w:t>
                  </w:r>
                </w:p>
                <w:p w:rsidR="6B9C7685" w:rsidP="6B9C7685" w:rsidRDefault="6B9C7685" w14:paraId="20C79546" w14:textId="1679AA88">
                  <w:pPr>
                    <w:spacing w:after="0" w:afterAutospacing="off"/>
                    <w:ind w:firstLine="56"/>
                    <w:jc w:val="both"/>
                  </w:pPr>
                  <w:r w:rsidRPr="6B9C7685" w:rsidR="6B9C7685">
                    <w:rPr>
                      <w:rFonts w:ascii="Times New Roman" w:hAnsi="Times New Roman" w:eastAsia="Times New Roman" w:cs="Times New Roman"/>
                      <w:color w:val="000000" w:themeColor="text1" w:themeTint="FF" w:themeShade="FF"/>
                      <w:sz w:val="20"/>
                      <w:szCs w:val="20"/>
                    </w:rPr>
                    <w:t>Cumplir con los medicamentos, dispositivos médicos e insumos; procesos prioritarios; historias clínicas y registros.</w:t>
                  </w:r>
                </w:p>
                <w:p w:rsidR="6B9C7685" w:rsidP="6B9C7685" w:rsidRDefault="6B9C7685" w14:paraId="493F53A2" w14:textId="5927B7C8">
                  <w:pPr>
                    <w:spacing w:after="0" w:afterAutospacing="off" w:line="274" w:lineRule="auto"/>
                  </w:pPr>
                  <w:r w:rsidRPr="6B9C7685" w:rsidR="6B9C7685">
                    <w:rPr>
                      <w:rFonts w:ascii="Times New Roman" w:hAnsi="Times New Roman" w:eastAsia="Times New Roman" w:cs="Times New Roman"/>
                      <w:sz w:val="24"/>
                      <w:szCs w:val="24"/>
                    </w:rPr>
                    <w:t xml:space="preserve"> </w:t>
                  </w:r>
                </w:p>
              </w:tc>
            </w:tr>
          </w:tbl>
          <w:p w:rsidR="6B9C7685" w:rsidP="6B9C7685" w:rsidRDefault="6B9C7685" w14:paraId="2CE1AAF6" w14:textId="5AAFB2AA">
            <w:pPr>
              <w:spacing w:before="0" w:beforeAutospacing="off" w:after="0" w:afterAutospacing="off"/>
            </w:pPr>
          </w:p>
        </w:tc>
      </w:tr>
    </w:tbl>
    <w:p w:rsidR="6B9C7685" w:rsidP="6B9C7685" w:rsidRDefault="6B9C7685" w14:paraId="70D7E3C5" w14:textId="458DB300">
      <w:pPr>
        <w:pStyle w:val="Normal"/>
        <w:jc w:val="both"/>
        <w:rPr>
          <w:sz w:val="20"/>
          <w:szCs w:val="20"/>
        </w:rPr>
      </w:pPr>
    </w:p>
    <w:p w:rsidR="6B9C7685" w:rsidP="6B9C7685" w:rsidRDefault="6B9C7685" w14:paraId="71A8E9C4" w14:textId="410A2A44">
      <w:pPr>
        <w:pStyle w:val="Normal"/>
        <w:jc w:val="both"/>
        <w:rPr>
          <w:sz w:val="20"/>
          <w:szCs w:val="20"/>
        </w:rPr>
      </w:pPr>
    </w:p>
    <w:p w:rsidR="6B9C7685" w:rsidP="6B9C7685" w:rsidRDefault="6B9C7685" w14:paraId="3B117027" w14:textId="6F86BF76">
      <w:pPr>
        <w:pStyle w:val="Normal"/>
        <w:jc w:val="both"/>
        <w:rPr>
          <w:sz w:val="20"/>
          <w:szCs w:val="20"/>
        </w:rPr>
      </w:pPr>
    </w:p>
    <w:p w:rsidR="6B9C7685" w:rsidP="6B9C7685" w:rsidRDefault="6B9C7685" w14:paraId="0F19EC6C" w14:textId="4EED7268">
      <w:pPr>
        <w:pStyle w:val="Normal"/>
        <w:jc w:val="both"/>
        <w:rPr>
          <w:sz w:val="20"/>
          <w:szCs w:val="20"/>
        </w:rPr>
      </w:pPr>
    </w:p>
    <w:p w:rsidR="00202940" w:rsidRDefault="00202940" w14:paraId="0000010A" w14:textId="77777777">
      <w:pPr>
        <w:pBdr>
          <w:top w:val="nil"/>
          <w:left w:val="nil"/>
          <w:bottom w:val="nil"/>
          <w:right w:val="nil"/>
          <w:between w:val="nil"/>
        </w:pBdr>
        <w:jc w:val="both"/>
        <w:rPr>
          <w:sz w:val="20"/>
          <w:szCs w:val="20"/>
        </w:rPr>
      </w:pPr>
    </w:p>
    <w:p w:rsidR="00202940" w:rsidP="6B9C7685" w:rsidRDefault="00202940" w14:paraId="00000117" w14:textId="77777777">
      <w:pPr>
        <w:pStyle w:val="Normal"/>
        <w:pBdr>
          <w:top w:val="nil" w:color="000000" w:sz="0" w:space="0"/>
          <w:left w:val="nil" w:color="000000" w:sz="0" w:space="0"/>
          <w:bottom w:val="nil" w:color="000000" w:sz="0" w:space="0"/>
          <w:right w:val="nil" w:color="000000" w:sz="0" w:space="0"/>
          <w:between w:val="nil" w:color="000000" w:sz="0" w:space="0"/>
        </w:pBdr>
        <w:jc w:val="both"/>
        <w:rPr>
          <w:sz w:val="20"/>
          <w:szCs w:val="20"/>
        </w:rPr>
      </w:pPr>
    </w:p>
    <w:p w:rsidR="00202940" w:rsidRDefault="00E56AED" w14:paraId="00000118" w14:textId="46FACC12">
      <w:pPr>
        <w:jc w:val="both"/>
        <w:rPr>
          <w:sz w:val="20"/>
          <w:szCs w:val="20"/>
        </w:rPr>
      </w:pPr>
      <w:r>
        <w:rPr>
          <w:noProof/>
          <w:lang w:val="es-CO"/>
        </w:rPr>
        <mc:AlternateContent>
          <mc:Choice Requires="wps">
            <w:drawing>
              <wp:anchor distT="0" distB="0" distL="114300" distR="114300" simplePos="0" relativeHeight="251669504" behindDoc="0" locked="0" layoutInCell="1" hidden="0" allowOverlap="1" wp14:anchorId="7FA205F1" wp14:editId="52DC8401">
                <wp:simplePos x="0" y="0"/>
                <wp:positionH relativeFrom="column">
                  <wp:posOffset>661035</wp:posOffset>
                </wp:positionH>
                <wp:positionV relativeFrom="paragraph">
                  <wp:posOffset>86996</wp:posOffset>
                </wp:positionV>
                <wp:extent cx="4947285" cy="723900"/>
                <wp:effectExtent l="0" t="0" r="5715" b="0"/>
                <wp:wrapNone/>
                <wp:docPr id="1131767812" name="Rectángulo 1131767812"/>
                <wp:cNvGraphicFramePr/>
                <a:graphic xmlns:a="http://schemas.openxmlformats.org/drawingml/2006/main">
                  <a:graphicData uri="http://schemas.microsoft.com/office/word/2010/wordprocessingShape">
                    <wps:wsp>
                      <wps:cNvSpPr/>
                      <wps:spPr>
                        <a:xfrm>
                          <a:off x="0" y="0"/>
                          <a:ext cx="4947285" cy="723900"/>
                        </a:xfrm>
                        <a:prstGeom prst="rect">
                          <a:avLst/>
                        </a:prstGeom>
                        <a:solidFill>
                          <a:srgbClr val="FFD243"/>
                        </a:solidFill>
                        <a:ln>
                          <a:noFill/>
                        </a:ln>
                      </wps:spPr>
                      <wps:txbx>
                        <w:txbxContent>
                          <w:p w:rsidR="008C7D70" w:rsidRDefault="008C7D70" w14:paraId="78D7811D" w14:textId="77777777">
                            <w:pPr>
                              <w:spacing w:line="275" w:lineRule="auto"/>
                              <w:jc w:val="right"/>
                              <w:textDirection w:val="btLr"/>
                            </w:pPr>
                          </w:p>
                          <w:p w:rsidR="008C7D70" w:rsidRDefault="008C7D70" w14:paraId="7E813ECD" w14:textId="77777777">
                            <w:pPr>
                              <w:spacing w:line="240" w:lineRule="auto"/>
                              <w:textDirection w:val="btLr"/>
                            </w:pPr>
                          </w:p>
                          <w:p w:rsidR="008C7D70" w:rsidRDefault="008C7D70" w14:paraId="3F5335AF" w14:textId="77777777">
                            <w:pPr>
                              <w:spacing w:line="240" w:lineRule="auto"/>
                              <w:textDirection w:val="btLr"/>
                            </w:pPr>
                            <w:r>
                              <w:rPr>
                                <w:color w:val="000000"/>
                              </w:rPr>
                              <w:t xml:space="preserve">        </w:t>
                            </w:r>
                          </w:p>
                          <w:p w:rsidR="008C7D70" w:rsidRDefault="008C7D70" w14:paraId="763F541C" w14:textId="77777777">
                            <w:pPr>
                              <w:spacing w:line="240" w:lineRule="auto"/>
                              <w:textDirection w:val="btLr"/>
                            </w:pPr>
                            <w:r>
                              <w:rPr>
                                <w:color w:val="000000"/>
                              </w:rPr>
                              <w:t xml:space="preserve">          </w:t>
                            </w:r>
                          </w:p>
                          <w:p w:rsidR="008C7D70" w:rsidRDefault="008C7D70" w14:paraId="768AB8B2" w14:textId="77777777">
                            <w:pPr>
                              <w:spacing w:line="240" w:lineRule="auto"/>
                              <w:textDirection w:val="btLr"/>
                            </w:pPr>
                          </w:p>
                          <w:p w:rsidR="008C7D70" w:rsidRDefault="008C7D70" w14:paraId="42DC6EB0" w14:textId="77777777">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5B8034C3">
              <v:rect id="Rectángulo 1131767812" style="position:absolute;left:0;text-align:left;margin-left:52.05pt;margin-top:6.85pt;width:389.55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ffd243"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">
                <v:textbox inset="2.53958mm,1.2694mm,2.53958mm,1.2694mm">
                  <w:txbxContent>
                    <w:p w:rsidR="008C7D70" w:rsidRDefault="008C7D70" w14:paraId="44EAFD9C" w14:textId="77777777">
                      <w:pPr>
                        <w:spacing w:line="275" w:lineRule="auto"/>
                        <w:jc w:val="right"/>
                        <w:textDirection w:val="btLr"/>
                      </w:pPr>
                    </w:p>
                    <w:p w:rsidR="008C7D70" w:rsidRDefault="008C7D70" w14:paraId="4B94D5A5" w14:textId="77777777">
                      <w:pPr>
                        <w:spacing w:line="240" w:lineRule="auto"/>
                        <w:textDirection w:val="btLr"/>
                      </w:pPr>
                    </w:p>
                    <w:p w:rsidR="008C7D70" w:rsidRDefault="008C7D70" w14:paraId="7BB09CA5" w14:textId="77777777">
                      <w:pPr>
                        <w:spacing w:line="240" w:lineRule="auto"/>
                        <w:textDirection w:val="btLr"/>
                      </w:pPr>
                      <w:r>
                        <w:rPr>
                          <w:color w:val="000000"/>
                        </w:rPr>
                        <w:t xml:space="preserve">        </w:t>
                      </w:r>
                    </w:p>
                    <w:p w:rsidR="008C7D70" w:rsidRDefault="008C7D70" w14:paraId="6658C2B0" w14:textId="77777777">
                      <w:pPr>
                        <w:spacing w:line="240" w:lineRule="auto"/>
                        <w:textDirection w:val="btLr"/>
                      </w:pPr>
                      <w:r>
                        <w:rPr>
                          <w:color w:val="000000"/>
                        </w:rPr>
                        <w:t xml:space="preserve">          </w:t>
                      </w:r>
                    </w:p>
                    <w:p w:rsidR="008C7D70" w:rsidRDefault="008C7D70" w14:paraId="3DEEC669" w14:textId="77777777">
                      <w:pPr>
                        <w:spacing w:line="240" w:lineRule="auto"/>
                        <w:textDirection w:val="btLr"/>
                      </w:pPr>
                    </w:p>
                    <w:p w:rsidR="008C7D70" w:rsidRDefault="008C7D70" w14:paraId="3656B9AB" w14:textId="77777777">
                      <w:pPr>
                        <w:spacing w:line="240" w:lineRule="auto"/>
                        <w:textDirection w:val="btLr"/>
                      </w:pPr>
                    </w:p>
                  </w:txbxContent>
                </v:textbox>
              </v:rect>
            </w:pict>
          </mc:Fallback>
        </mc:AlternateContent>
      </w:r>
      <w:r>
        <w:rPr>
          <w:noProof/>
          <w:lang w:val="es-CO"/>
        </w:rPr>
        <mc:AlternateContent>
          <mc:Choice Requires="wps">
            <w:drawing>
              <wp:anchor distT="0" distB="0" distL="114300" distR="114300" simplePos="0" relativeHeight="251670528" behindDoc="0" locked="0" layoutInCell="1" hidden="0" allowOverlap="1" wp14:anchorId="6DAAF356" wp14:editId="2433517A">
                <wp:simplePos x="0" y="0"/>
                <wp:positionH relativeFrom="column">
                  <wp:posOffset>756285</wp:posOffset>
                </wp:positionH>
                <wp:positionV relativeFrom="paragraph">
                  <wp:posOffset>86996</wp:posOffset>
                </wp:positionV>
                <wp:extent cx="4787265" cy="723900"/>
                <wp:effectExtent l="0" t="0" r="0" b="0"/>
                <wp:wrapNone/>
                <wp:docPr id="1131767811" name="Rectángulo 1131767811"/>
                <wp:cNvGraphicFramePr/>
                <a:graphic xmlns:a="http://schemas.openxmlformats.org/drawingml/2006/main">
                  <a:graphicData uri="http://schemas.microsoft.com/office/word/2010/wordprocessingShape">
                    <wps:wsp>
                      <wps:cNvSpPr/>
                      <wps:spPr>
                        <a:xfrm>
                          <a:off x="0" y="0"/>
                          <a:ext cx="4787265" cy="723900"/>
                        </a:xfrm>
                        <a:prstGeom prst="rect">
                          <a:avLst/>
                        </a:prstGeom>
                        <a:noFill/>
                        <a:ln>
                          <a:noFill/>
                        </a:ln>
                      </wps:spPr>
                      <wps:txbx>
                        <w:txbxContent>
                          <w:p w:rsidR="008C7D70" w:rsidRDefault="008C7D70" w14:paraId="23E564EC" w14:textId="5735A01A">
                            <w:pPr>
                              <w:spacing w:line="275" w:lineRule="auto"/>
                              <w:textDirection w:val="btLr"/>
                            </w:pPr>
                            <w:r>
                              <w:rPr>
                                <w:color w:val="000000"/>
                                <w:sz w:val="20"/>
                              </w:rPr>
                              <w:t xml:space="preserve">Con el fin de ampliar la información sobre riesgos laborales y de seguridad y salud en el trabajo, se hace </w:t>
                            </w:r>
                            <w:r w:rsidR="00E56AED">
                              <w:rPr>
                                <w:color w:val="000000"/>
                                <w:sz w:val="20"/>
                              </w:rPr>
                              <w:t xml:space="preserve">le invita a consultar el material complementario sobre </w:t>
                            </w:r>
                            <w:r w:rsidRPr="00E56AED" w:rsidR="00E56AED">
                              <w:rPr>
                                <w:b/>
                                <w:color w:val="000000"/>
                                <w:sz w:val="20"/>
                              </w:rPr>
                              <w:t>Riesgos laborales / salud y ámbito laboral</w:t>
                            </w:r>
                            <w:r w:rsidR="00E56AED">
                              <w:rPr>
                                <w:color w:val="000000"/>
                                <w:sz w:val="20"/>
                              </w:rPr>
                              <w:t xml:space="preserve"> del M</w:t>
                            </w:r>
                            <w:r>
                              <w:rPr>
                                <w:color w:val="000000"/>
                                <w:sz w:val="20"/>
                              </w:rPr>
                              <w:t>inisterios de Salud y Protección Social.</w:t>
                            </w:r>
                          </w:p>
                          <w:p w:rsidR="008C7D70" w:rsidRDefault="008C7D70" w14:paraId="325D7997" w14:textId="77777777">
                            <w:pPr>
                              <w:spacing w:line="275" w:lineRule="auto"/>
                              <w:textDirection w:val="btLr"/>
                            </w:pPr>
                          </w:p>
                          <w:p w:rsidR="008C7D70" w:rsidRDefault="008C7D70" w14:paraId="470E771D" w14:textId="57A9C073">
                            <w:pPr>
                              <w:spacing w:line="275" w:lineRule="auto"/>
                              <w:jc w:val="right"/>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17514209">
              <v:rect id="Rectángulo 1131767811" style="position:absolute;left:0;text-align:left;margin-left:59.55pt;margin-top:6.85pt;width:376.95pt;height: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">
                <v:textbox inset="2.53958mm,1.2694mm,2.53958mm,1.2694mm">
                  <w:txbxContent>
                    <w:p w:rsidR="008C7D70" w:rsidRDefault="008C7D70" w14:paraId="311D44CE" w14:textId="5735A01A">
                      <w:pPr>
                        <w:spacing w:line="275" w:lineRule="auto"/>
                        <w:textDirection w:val="btLr"/>
                      </w:pPr>
                      <w:r>
                        <w:rPr>
                          <w:color w:val="000000"/>
                          <w:sz w:val="20"/>
                        </w:rPr>
                        <w:t xml:space="preserve">Con el fin de ampliar la información sobre riesgos laborales y de seguridad y salud en el trabajo, se hace </w:t>
                      </w:r>
                      <w:r w:rsidR="00E56AED">
                        <w:rPr>
                          <w:color w:val="000000"/>
                          <w:sz w:val="20"/>
                        </w:rPr>
                        <w:t xml:space="preserve">le invita a consultar el material complementario sobre </w:t>
                      </w:r>
                      <w:r w:rsidRPr="00E56AED" w:rsidR="00E56AED">
                        <w:rPr>
                          <w:b/>
                          <w:color w:val="000000"/>
                          <w:sz w:val="20"/>
                        </w:rPr>
                        <w:t>Riesgos laborales / salud y ámbito laboral</w:t>
                      </w:r>
                      <w:r w:rsidR="00E56AED">
                        <w:rPr>
                          <w:color w:val="000000"/>
                          <w:sz w:val="20"/>
                        </w:rPr>
                        <w:t xml:space="preserve"> del M</w:t>
                      </w:r>
                      <w:r>
                        <w:rPr>
                          <w:color w:val="000000"/>
                          <w:sz w:val="20"/>
                        </w:rPr>
                        <w:t>inisterios de Salud y Protección Social.</w:t>
                      </w:r>
                    </w:p>
                    <w:p w:rsidR="008C7D70" w:rsidRDefault="008C7D70" w14:paraId="45FB0818" w14:textId="77777777">
                      <w:pPr>
                        <w:spacing w:line="275" w:lineRule="auto"/>
                        <w:textDirection w:val="btLr"/>
                      </w:pPr>
                    </w:p>
                    <w:p w:rsidR="008C7D70" w:rsidRDefault="008C7D70" w14:paraId="049F31CB" w14:textId="57A9C073">
                      <w:pPr>
                        <w:spacing w:line="275" w:lineRule="auto"/>
                        <w:jc w:val="right"/>
                        <w:textDirection w:val="btLr"/>
                      </w:pPr>
                    </w:p>
                  </w:txbxContent>
                </v:textbox>
              </v:rect>
            </w:pict>
          </mc:Fallback>
        </mc:AlternateContent>
      </w:r>
    </w:p>
    <w:p w:rsidR="00202940" w:rsidRDefault="00202940" w14:paraId="00000119" w14:textId="5C92DF16">
      <w:pPr>
        <w:jc w:val="both"/>
        <w:rPr>
          <w:b/>
          <w:sz w:val="20"/>
          <w:szCs w:val="20"/>
        </w:rPr>
      </w:pPr>
    </w:p>
    <w:p w:rsidR="00202940" w:rsidRDefault="00202940" w14:paraId="0000011A" w14:textId="77777777">
      <w:pPr>
        <w:jc w:val="both"/>
        <w:rPr>
          <w:b/>
          <w:sz w:val="20"/>
          <w:szCs w:val="20"/>
        </w:rPr>
      </w:pPr>
    </w:p>
    <w:p w:rsidR="00202940" w:rsidRDefault="00E8236D" w14:paraId="0000011B" w14:textId="77777777">
      <w:pPr>
        <w:jc w:val="both"/>
        <w:rPr>
          <w:b/>
          <w:sz w:val="20"/>
          <w:szCs w:val="20"/>
        </w:rPr>
      </w:pPr>
      <w:r>
        <w:rPr>
          <w:b/>
          <w:sz w:val="20"/>
          <w:szCs w:val="20"/>
        </w:rPr>
        <w:t xml:space="preserve">     </w:t>
      </w:r>
      <w:sdt>
        <w:sdtPr>
          <w:tag w:val="goog_rdk_7"/>
          <w:id w:val="569932626"/>
        </w:sdtPr>
        <w:sdtEndPr/>
        <w:sdtContent/>
      </w:sdt>
      <w:r>
        <w:rPr>
          <w:b/>
          <w:sz w:val="20"/>
          <w:szCs w:val="20"/>
        </w:rPr>
        <w:t xml:space="preserve"> </w:t>
      </w:r>
    </w:p>
    <w:p w:rsidR="00202940" w:rsidRDefault="00202940" w14:paraId="0000011C" w14:textId="77777777">
      <w:pPr>
        <w:jc w:val="both"/>
        <w:rPr>
          <w:b/>
          <w:sz w:val="20"/>
          <w:szCs w:val="20"/>
        </w:rPr>
      </w:pPr>
    </w:p>
    <w:p w:rsidR="00202940" w:rsidRDefault="00202940" w14:paraId="0000011D" w14:textId="77777777">
      <w:pPr>
        <w:jc w:val="both"/>
        <w:rPr>
          <w:b/>
          <w:sz w:val="20"/>
          <w:szCs w:val="20"/>
        </w:rPr>
      </w:pPr>
    </w:p>
    <w:p w:rsidR="00202940" w:rsidRDefault="00202940" w14:paraId="0000011E" w14:textId="77777777">
      <w:pPr>
        <w:jc w:val="both"/>
        <w:rPr>
          <w:b/>
          <w:sz w:val="20"/>
          <w:szCs w:val="20"/>
        </w:rPr>
      </w:pPr>
    </w:p>
    <w:p w:rsidR="00202940" w:rsidRDefault="00E8236D" w14:paraId="00000123" w14:textId="77777777">
      <w:pPr>
        <w:numPr>
          <w:ilvl w:val="0"/>
          <w:numId w:val="3"/>
        </w:numPr>
        <w:pBdr>
          <w:top w:val="nil"/>
          <w:left w:val="nil"/>
          <w:bottom w:val="nil"/>
          <w:right w:val="nil"/>
          <w:between w:val="nil"/>
        </w:pBdr>
        <w:jc w:val="both"/>
        <w:rPr>
          <w:b/>
          <w:color w:val="000000"/>
          <w:sz w:val="20"/>
          <w:szCs w:val="20"/>
        </w:rPr>
      </w:pPr>
      <w:r>
        <w:rPr>
          <w:b/>
          <w:color w:val="000000"/>
          <w:sz w:val="20"/>
          <w:szCs w:val="20"/>
        </w:rPr>
        <w:t>Atención al usuario</w:t>
      </w:r>
    </w:p>
    <w:p w:rsidR="00202940" w:rsidRDefault="00202940" w14:paraId="00000124" w14:textId="77777777">
      <w:pPr>
        <w:pBdr>
          <w:top w:val="nil"/>
          <w:left w:val="nil"/>
          <w:bottom w:val="nil"/>
          <w:right w:val="nil"/>
          <w:between w:val="nil"/>
        </w:pBdr>
        <w:ind w:left="57"/>
        <w:jc w:val="both"/>
        <w:rPr>
          <w:b/>
          <w:sz w:val="20"/>
          <w:szCs w:val="20"/>
          <w:highlight w:val="yellow"/>
        </w:rPr>
      </w:pPr>
    </w:p>
    <w:tbl>
      <w:tblPr>
        <w:tblStyle w:val="af2"/>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202940" w14:paraId="04A72FDD" w14:textId="77777777">
        <w:tc>
          <w:tcPr>
            <w:tcW w:w="4981" w:type="dxa"/>
          </w:tcPr>
          <w:p w:rsidR="00202940" w:rsidRDefault="00E8236D" w14:paraId="00000125" w14:textId="459FC79A">
            <w:pPr>
              <w:pBdr>
                <w:top w:val="nil"/>
                <w:left w:val="nil"/>
                <w:bottom w:val="nil"/>
                <w:right w:val="nil"/>
                <w:between w:val="nil"/>
              </w:pBdr>
              <w:spacing w:line="276" w:lineRule="auto"/>
              <w:jc w:val="both"/>
              <w:rPr>
                <w:b w:val="0"/>
                <w:sz w:val="20"/>
                <w:szCs w:val="20"/>
              </w:rPr>
            </w:pPr>
            <w:r>
              <w:rPr>
                <w:b w:val="0"/>
                <w:sz w:val="20"/>
                <w:szCs w:val="20"/>
              </w:rPr>
              <w:t xml:space="preserve">El usuario es el eje central del Sistema Obligatorio de Garantía de Calidad, por ello, se ha creado un mecanismo claro, pensado y metódico que evalúe la satisfacción del usuario en relación con los procesos de atención en salud. </w:t>
            </w:r>
          </w:p>
          <w:p w:rsidR="008C7D70" w:rsidRDefault="008C7D70" w14:paraId="1DB935CA" w14:textId="77777777">
            <w:pPr>
              <w:pBdr>
                <w:top w:val="nil"/>
                <w:left w:val="nil"/>
                <w:bottom w:val="nil"/>
                <w:right w:val="nil"/>
                <w:between w:val="nil"/>
              </w:pBdr>
              <w:spacing w:line="276" w:lineRule="auto"/>
              <w:jc w:val="both"/>
              <w:rPr>
                <w:b w:val="0"/>
                <w:sz w:val="20"/>
                <w:szCs w:val="20"/>
              </w:rPr>
            </w:pPr>
          </w:p>
          <w:p w:rsidR="00202940" w:rsidRDefault="00E8236D" w14:paraId="00000126" w14:textId="77777777">
            <w:pPr>
              <w:pBdr>
                <w:top w:val="nil"/>
                <w:left w:val="nil"/>
                <w:bottom w:val="nil"/>
                <w:right w:val="nil"/>
                <w:between w:val="nil"/>
              </w:pBdr>
              <w:spacing w:line="276" w:lineRule="auto"/>
              <w:jc w:val="both"/>
              <w:rPr>
                <w:b w:val="0"/>
                <w:sz w:val="20"/>
                <w:szCs w:val="20"/>
              </w:rPr>
            </w:pPr>
            <w:r>
              <w:rPr>
                <w:b w:val="0"/>
                <w:sz w:val="20"/>
                <w:szCs w:val="20"/>
              </w:rPr>
              <w:t xml:space="preserve">Este mecanismo no solo debe corresponder al tipo retrospectivo, como los sistemas de quejas y reclamos, las encuestas y entrevistas de satisfacción que tienen como objetivo principal conocer la percepción del usuario, posterior a recibir el servicio, sino también a la implementación de aquellos que permitan conocer las necesidades y expectativas que tienen los usuarios de los servicios a recibir. </w:t>
            </w:r>
          </w:p>
        </w:tc>
        <w:tc>
          <w:tcPr>
            <w:tcW w:w="4981" w:type="dxa"/>
          </w:tcPr>
          <w:p w:rsidR="00202940" w:rsidRDefault="00987DDF" w14:paraId="00000127" w14:textId="77777777">
            <w:pPr>
              <w:jc w:val="both"/>
              <w:rPr>
                <w:sz w:val="20"/>
                <w:szCs w:val="20"/>
              </w:rPr>
            </w:pPr>
            <w:sdt>
              <w:sdtPr>
                <w:tag w:val="goog_rdk_8"/>
                <w:id w:val="50509967"/>
              </w:sdtPr>
              <w:sdtEndPr/>
              <w:sdtContent>
                <w:commentRangeStart w:id="9"/>
              </w:sdtContent>
            </w:sdt>
            <w:r w:rsidR="00E8236D">
              <w:rPr>
                <w:noProof/>
                <w:lang w:val="es-CO"/>
              </w:rPr>
              <w:drawing>
                <wp:inline distT="0" distB="0" distL="0" distR="0" wp14:anchorId="160B7B45" wp14:editId="07777777">
                  <wp:extent cx="2987946" cy="1986984"/>
                  <wp:effectExtent l="0" t="0" r="0" b="0"/>
                  <wp:docPr id="1131767836" name="image16.jpg" descr="Ejecutivos de negocios con auriculares usando computadora"/>
                  <wp:cNvGraphicFramePr/>
                  <a:graphic xmlns:a="http://schemas.openxmlformats.org/drawingml/2006/main">
                    <a:graphicData uri="http://schemas.openxmlformats.org/drawingml/2006/picture">
                      <pic:pic xmlns:pic="http://schemas.openxmlformats.org/drawingml/2006/picture">
                        <pic:nvPicPr>
                          <pic:cNvPr id="0" name="image16.jpg" descr="Ejecutivos de negocios con auriculares usando computadora"/>
                          <pic:cNvPicPr preferRelativeResize="0"/>
                        </pic:nvPicPr>
                        <pic:blipFill>
                          <a:blip r:embed="rId18"/>
                          <a:srcRect/>
                          <a:stretch>
                            <a:fillRect/>
                          </a:stretch>
                        </pic:blipFill>
                        <pic:spPr>
                          <a:xfrm>
                            <a:off x="0" y="0"/>
                            <a:ext cx="2987946" cy="1986984"/>
                          </a:xfrm>
                          <a:prstGeom prst="rect">
                            <a:avLst/>
                          </a:prstGeom>
                          <a:ln/>
                        </pic:spPr>
                      </pic:pic>
                    </a:graphicData>
                  </a:graphic>
                </wp:inline>
              </w:drawing>
            </w:r>
            <w:commentRangeEnd w:id="9"/>
            <w:r w:rsidR="00E8236D">
              <w:commentReference w:id="9"/>
            </w:r>
          </w:p>
        </w:tc>
      </w:tr>
    </w:tbl>
    <w:p w:rsidR="00202940" w:rsidRDefault="00202940" w14:paraId="00000128" w14:textId="77777777">
      <w:pPr>
        <w:pBdr>
          <w:top w:val="nil"/>
          <w:left w:val="nil"/>
          <w:bottom w:val="nil"/>
          <w:right w:val="nil"/>
          <w:between w:val="nil"/>
        </w:pBdr>
        <w:jc w:val="both"/>
        <w:rPr>
          <w:sz w:val="20"/>
          <w:szCs w:val="20"/>
        </w:rPr>
      </w:pPr>
    </w:p>
    <w:p w:rsidR="00202940" w:rsidRDefault="00E8236D" w14:paraId="00000129" w14:textId="77777777">
      <w:pPr>
        <w:pBdr>
          <w:top w:val="nil"/>
          <w:left w:val="nil"/>
          <w:bottom w:val="nil"/>
          <w:right w:val="nil"/>
          <w:between w:val="nil"/>
        </w:pBdr>
        <w:jc w:val="both"/>
        <w:rPr>
          <w:sz w:val="20"/>
          <w:szCs w:val="20"/>
        </w:rPr>
      </w:pPr>
      <w:r>
        <w:rPr>
          <w:sz w:val="20"/>
          <w:szCs w:val="20"/>
        </w:rPr>
        <w:t xml:space="preserve">Por ello, se tienen dos tipos de mecanismos: unos que buscan implementar acciones de seguimiento y otros que responden a las acciones preventivas. Juntos ofrecen, globalmente, resultados acerca del grado de percepción de satisfacción del usuario frente a la prestación del servicio. </w:t>
      </w:r>
    </w:p>
    <w:p w:rsidR="00202940" w:rsidRDefault="00202940" w14:paraId="0000012A" w14:textId="77777777">
      <w:pPr>
        <w:pBdr>
          <w:top w:val="nil"/>
          <w:left w:val="nil"/>
          <w:bottom w:val="nil"/>
          <w:right w:val="nil"/>
          <w:between w:val="nil"/>
        </w:pBdr>
        <w:jc w:val="both"/>
        <w:rPr>
          <w:sz w:val="20"/>
          <w:szCs w:val="20"/>
        </w:rPr>
      </w:pPr>
    </w:p>
    <w:p w:rsidR="00202940" w:rsidRDefault="00E8236D" w14:paraId="0000012B" w14:textId="77777777">
      <w:pPr>
        <w:pBdr>
          <w:top w:val="nil"/>
          <w:left w:val="nil"/>
          <w:bottom w:val="nil"/>
          <w:right w:val="nil"/>
          <w:between w:val="nil"/>
        </w:pBdr>
        <w:jc w:val="both"/>
        <w:rPr>
          <w:sz w:val="20"/>
          <w:szCs w:val="20"/>
        </w:rPr>
      </w:pPr>
      <w:r>
        <w:rPr>
          <w:sz w:val="20"/>
          <w:szCs w:val="20"/>
        </w:rPr>
        <w:t>Los aspectos relativos al acceso, la oportunidad y el pago de prestaciones económicas hacen parte, entre otros, de los procesos de satisfacción de los usuarios en las instituciones prestadoras de salud (Ministerio de la Protección Social, 2007).</w:t>
      </w:r>
    </w:p>
    <w:p w:rsidR="00202940" w:rsidRDefault="00202940" w14:paraId="0000012C" w14:textId="77777777">
      <w:pPr>
        <w:pBdr>
          <w:top w:val="nil"/>
          <w:left w:val="nil"/>
          <w:bottom w:val="nil"/>
          <w:right w:val="nil"/>
          <w:between w:val="nil"/>
        </w:pBdr>
        <w:jc w:val="both"/>
        <w:rPr>
          <w:sz w:val="20"/>
          <w:szCs w:val="20"/>
        </w:rPr>
      </w:pPr>
    </w:p>
    <w:tbl>
      <w:tblPr>
        <w:tblStyle w:val="af3"/>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202940" w:rsidTr="6B9C7685" w14:paraId="6573F804" w14:textId="77777777">
        <w:tc>
          <w:tcPr>
            <w:tcW w:w="4981" w:type="dxa"/>
            <w:tcMar/>
          </w:tcPr>
          <w:p w:rsidR="00202940" w:rsidRDefault="00987DDF" w14:paraId="0000012D" w14:textId="77777777">
            <w:pPr>
              <w:jc w:val="both"/>
              <w:rPr>
                <w:sz w:val="20"/>
                <w:szCs w:val="20"/>
              </w:rPr>
            </w:pPr>
            <w:sdt>
              <w:sdtPr>
                <w:tag w:val="goog_rdk_9"/>
                <w:id w:val="969398638"/>
              </w:sdtPr>
              <w:sdtEndPr/>
              <w:sdtContent>
                <w:commentRangeStart w:id="10"/>
              </w:sdtContent>
            </w:sdt>
            <w:r w:rsidR="00E8236D">
              <w:rPr>
                <w:noProof/>
                <w:lang w:val="es-CO"/>
              </w:rPr>
              <w:drawing>
                <wp:inline distT="0" distB="0" distL="0" distR="0" wp14:anchorId="45591AD7" wp14:editId="07777777">
                  <wp:extent cx="2700845" cy="1796062"/>
                  <wp:effectExtent l="0" t="0" r="0" b="0"/>
                  <wp:docPr id="1131767835" name="image10.jpg" descr="Vendedor profesional caucásico afable mostrar el documento a los clientes"/>
                  <wp:cNvGraphicFramePr/>
                  <a:graphic xmlns:a="http://schemas.openxmlformats.org/drawingml/2006/main">
                    <a:graphicData uri="http://schemas.openxmlformats.org/drawingml/2006/picture">
                      <pic:pic xmlns:pic="http://schemas.openxmlformats.org/drawingml/2006/picture">
                        <pic:nvPicPr>
                          <pic:cNvPr id="0" name="image10.jpg" descr="Vendedor profesional caucásico afable mostrar el documento a los clientes"/>
                          <pic:cNvPicPr preferRelativeResize="0"/>
                        </pic:nvPicPr>
                        <pic:blipFill>
                          <a:blip r:embed="rId19"/>
                          <a:srcRect/>
                          <a:stretch>
                            <a:fillRect/>
                          </a:stretch>
                        </pic:blipFill>
                        <pic:spPr>
                          <a:xfrm>
                            <a:off x="0" y="0"/>
                            <a:ext cx="2700845" cy="1796062"/>
                          </a:xfrm>
                          <a:prstGeom prst="rect">
                            <a:avLst/>
                          </a:prstGeom>
                          <a:ln/>
                        </pic:spPr>
                      </pic:pic>
                    </a:graphicData>
                  </a:graphic>
                </wp:inline>
              </w:drawing>
            </w:r>
            <w:commentRangeEnd w:id="10"/>
            <w:r w:rsidR="00E8236D">
              <w:commentReference w:id="10"/>
            </w:r>
          </w:p>
        </w:tc>
        <w:tc>
          <w:tcPr>
            <w:tcW w:w="4981" w:type="dxa"/>
            <w:tcMar/>
          </w:tcPr>
          <w:p w:rsidR="00202940" w:rsidP="6B9C7685" w:rsidRDefault="00E8236D" w14:paraId="0000012E" w14:textId="5B1837CF">
            <w:pPr>
              <w:pBdr>
                <w:top w:val="nil" w:color="000000" w:sz="0" w:space="0"/>
                <w:left w:val="nil" w:color="000000" w:sz="0" w:space="0"/>
                <w:bottom w:val="nil" w:color="000000" w:sz="0" w:space="0"/>
                <w:right w:val="nil" w:color="000000" w:sz="0" w:space="0"/>
                <w:between w:val="nil" w:color="000000" w:sz="0" w:space="0"/>
              </w:pBdr>
              <w:spacing w:line="276" w:lineRule="auto"/>
              <w:jc w:val="both"/>
              <w:rPr>
                <w:b w:val="0"/>
                <w:bCs w:val="0"/>
                <w:sz w:val="20"/>
                <w:szCs w:val="20"/>
              </w:rPr>
            </w:pPr>
            <w:r w:rsidRPr="6B9C7685" w:rsidR="00E8236D">
              <w:rPr>
                <w:b w:val="0"/>
                <w:bCs w:val="0"/>
                <w:sz w:val="20"/>
                <w:szCs w:val="20"/>
              </w:rPr>
              <w:t>Este servicio de atención al usuario</w:t>
            </w:r>
            <w:r w:rsidRPr="6B9C7685" w:rsidR="5FD0EF12">
              <w:rPr>
                <w:b w:val="0"/>
                <w:bCs w:val="0"/>
                <w:sz w:val="20"/>
                <w:szCs w:val="20"/>
              </w:rPr>
              <w:t>,</w:t>
            </w:r>
            <w:r w:rsidRPr="6B9C7685" w:rsidR="00E8236D">
              <w:rPr>
                <w:b w:val="0"/>
                <w:bCs w:val="0"/>
                <w:sz w:val="20"/>
                <w:szCs w:val="20"/>
              </w:rPr>
              <w:t xml:space="preserve"> también hace parte de los servicios que presta</w:t>
            </w:r>
            <w:r w:rsidRPr="6B9C7685" w:rsidR="7280801C">
              <w:rPr>
                <w:b w:val="0"/>
                <w:bCs w:val="0"/>
                <w:sz w:val="20"/>
                <w:szCs w:val="20"/>
              </w:rPr>
              <w:t>n</w:t>
            </w:r>
            <w:r w:rsidRPr="6B9C7685" w:rsidR="00E8236D">
              <w:rPr>
                <w:b w:val="0"/>
                <w:bCs w:val="0"/>
                <w:sz w:val="20"/>
                <w:szCs w:val="20"/>
              </w:rPr>
              <w:t xml:space="preserve"> las Empresas Promotoras de Salud (EPS) y las Instituciones Prestadoras de Servicios de Salud (IPS), ya sean públicas, privadas o mixtas; el cual es ofrecido a los afiliados y a los vinculados al Sistema General de Seguridad Social en Salud, mediante una oficina que dispone de una ventanilla de atención al usuario general, una ventanilla preferencial (cuando no se disponga de esta se debe contar con una fila o prestación preferencial para el adulto mayor, mujeres embarazadas, personas con discapacidad y personas con niños menores).</w:t>
            </w:r>
          </w:p>
        </w:tc>
      </w:tr>
    </w:tbl>
    <w:p w:rsidR="00202940" w:rsidRDefault="00202940" w14:paraId="0000012F" w14:textId="77777777">
      <w:pPr>
        <w:pBdr>
          <w:top w:val="nil"/>
          <w:left w:val="nil"/>
          <w:bottom w:val="nil"/>
          <w:right w:val="nil"/>
          <w:between w:val="nil"/>
        </w:pBdr>
        <w:jc w:val="both"/>
        <w:rPr>
          <w:sz w:val="20"/>
          <w:szCs w:val="20"/>
        </w:rPr>
      </w:pPr>
    </w:p>
    <w:p w:rsidR="00202940" w:rsidRDefault="00E8236D" w14:paraId="00000130" w14:textId="2E6B7C53">
      <w:pPr>
        <w:pBdr>
          <w:top w:val="nil"/>
          <w:left w:val="nil"/>
          <w:bottom w:val="nil"/>
          <w:right w:val="nil"/>
          <w:between w:val="nil"/>
        </w:pBdr>
        <w:jc w:val="both"/>
        <w:rPr>
          <w:sz w:val="20"/>
          <w:szCs w:val="20"/>
        </w:rPr>
      </w:pPr>
      <w:r>
        <w:rPr>
          <w:sz w:val="20"/>
          <w:szCs w:val="20"/>
        </w:rPr>
        <w:t xml:space="preserve">Además, se contemplan otros dictámenes como lo indicado en la </w:t>
      </w:r>
      <w:r w:rsidRPr="008C7D70">
        <w:rPr>
          <w:b/>
          <w:sz w:val="20"/>
          <w:szCs w:val="20"/>
        </w:rPr>
        <w:t>Ley 1171 del 2007</w:t>
      </w:r>
      <w:r>
        <w:rPr>
          <w:sz w:val="20"/>
          <w:szCs w:val="20"/>
        </w:rPr>
        <w:t xml:space="preserve">, que obliga a las EPS a </w:t>
      </w:r>
      <w:r w:rsidR="008C7D70">
        <w:rPr>
          <w:sz w:val="20"/>
          <w:szCs w:val="20"/>
        </w:rPr>
        <w:t>que,</w:t>
      </w:r>
      <w:r>
        <w:rPr>
          <w:sz w:val="20"/>
          <w:szCs w:val="20"/>
        </w:rPr>
        <w:t xml:space="preserve"> si el usuario es una persona mayor de 62 años y no ha recibido en los puntos destinados para esto, la medicación correspondiente, y debe garantizarse su entrega en un plazo no mayor de 72 horas en el lugar establecido como residencia por el afiliado, salvo si esta es de extrema urgencia a la solicitud por parte de este.</w:t>
      </w:r>
    </w:p>
    <w:p w:rsidR="00202940" w:rsidRDefault="00202940" w14:paraId="00000131" w14:textId="77777777">
      <w:pPr>
        <w:pBdr>
          <w:top w:val="nil"/>
          <w:left w:val="nil"/>
          <w:bottom w:val="nil"/>
          <w:right w:val="nil"/>
          <w:between w:val="nil"/>
        </w:pBdr>
        <w:jc w:val="both"/>
        <w:rPr>
          <w:color w:val="000000"/>
          <w:sz w:val="20"/>
          <w:szCs w:val="20"/>
        </w:rPr>
      </w:pPr>
    </w:p>
    <w:p w:rsidR="00202940" w:rsidRDefault="00E8236D" w14:paraId="00000132" w14:textId="7992FB1F">
      <w:pPr>
        <w:pBdr>
          <w:top w:val="nil"/>
          <w:left w:val="nil"/>
          <w:bottom w:val="nil"/>
          <w:right w:val="nil"/>
          <w:between w:val="nil"/>
        </w:pBdr>
        <w:jc w:val="both"/>
        <w:rPr>
          <w:color w:val="000000"/>
          <w:sz w:val="20"/>
          <w:szCs w:val="20"/>
        </w:rPr>
      </w:pPr>
      <w:r>
        <w:rPr>
          <w:color w:val="000000"/>
          <w:sz w:val="20"/>
          <w:szCs w:val="20"/>
        </w:rPr>
        <w:t>La atención al usuario puede establecerse de diferentes maneras, de acuerdo con el canal que se haya escogido; entre los tipos de atención se encuentran:</w:t>
      </w:r>
    </w:p>
    <w:p w:rsidR="008C7D70" w:rsidRDefault="008C7D70" w14:paraId="16B8DFC8" w14:textId="77777777">
      <w:pPr>
        <w:pBdr>
          <w:top w:val="nil"/>
          <w:left w:val="nil"/>
          <w:bottom w:val="nil"/>
          <w:right w:val="nil"/>
          <w:between w:val="nil"/>
        </w:pBdr>
        <w:jc w:val="both"/>
        <w:rPr>
          <w:color w:val="000000"/>
          <w:sz w:val="20"/>
          <w:szCs w:val="20"/>
        </w:rPr>
      </w:pPr>
    </w:p>
    <w:p w:rsidR="00202940" w:rsidRDefault="00202940" w14:paraId="00000136" w14:textId="77777777">
      <w:pPr>
        <w:jc w:val="both"/>
        <w:rPr>
          <w:sz w:val="20"/>
          <w:szCs w:val="20"/>
        </w:rPr>
      </w:pPr>
    </w:p>
    <w:p w:rsidR="00202940" w:rsidRDefault="00E8236D" w14:paraId="00000137" w14:textId="77777777">
      <w:pPr>
        <w:jc w:val="both"/>
        <w:rPr>
          <w:sz w:val="20"/>
          <w:szCs w:val="20"/>
        </w:rPr>
      </w:pPr>
      <w:r>
        <w:rPr>
          <w:noProof/>
          <w:lang w:val="es-CO"/>
        </w:rPr>
        <mc:AlternateContent>
          <mc:Choice Requires="wps">
            <w:drawing>
              <wp:anchor distT="0" distB="0" distL="114300" distR="114300" simplePos="0" relativeHeight="251671552" behindDoc="0" locked="0" layoutInCell="1" hidden="0" allowOverlap="1" wp14:anchorId="1D945A91" wp14:editId="3BD7A738">
                <wp:simplePos x="0" y="0"/>
                <wp:positionH relativeFrom="column">
                  <wp:posOffset>80010</wp:posOffset>
                </wp:positionH>
                <wp:positionV relativeFrom="paragraph">
                  <wp:posOffset>110490</wp:posOffset>
                </wp:positionV>
                <wp:extent cx="6210300" cy="647700"/>
                <wp:effectExtent l="0" t="0" r="19050" b="19050"/>
                <wp:wrapNone/>
                <wp:docPr id="1131767814" name="Rectángulo 1131767814"/>
                <wp:cNvGraphicFramePr/>
                <a:graphic xmlns:a="http://schemas.openxmlformats.org/drawingml/2006/main">
                  <a:graphicData uri="http://schemas.microsoft.com/office/word/2010/wordprocessingShape">
                    <wps:wsp>
                      <wps:cNvSpPr/>
                      <wps:spPr>
                        <a:xfrm>
                          <a:off x="0" y="0"/>
                          <a:ext cx="621030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8C7D70" w:rsidR="008C7D70" w:rsidRDefault="008C7D70" w14:paraId="40C610AA" w14:textId="77777777">
                            <w:pPr>
                              <w:spacing w:line="240" w:lineRule="auto"/>
                              <w:jc w:val="center"/>
                              <w:textDirection w:val="btLr"/>
                              <w:rPr>
                                <w:color w:val="FFFFFF" w:themeColor="background1"/>
                                <w:sz w:val="24"/>
                              </w:rPr>
                            </w:pPr>
                            <w:r w:rsidRPr="008C7D70">
                              <w:rPr>
                                <w:color w:val="FFFFFF" w:themeColor="background1"/>
                                <w:sz w:val="24"/>
                              </w:rPr>
                              <w:t>Infografía interactiva (Puntos calientes)</w:t>
                            </w:r>
                          </w:p>
                          <w:p w:rsidRPr="008C7D70" w:rsidR="008C7D70" w:rsidRDefault="008C7D70" w14:paraId="097A1D28" w14:textId="77777777">
                            <w:pPr>
                              <w:spacing w:line="240" w:lineRule="auto"/>
                              <w:jc w:val="center"/>
                              <w:textDirection w:val="btLr"/>
                              <w:rPr>
                                <w:color w:val="FFFFFF" w:themeColor="background1"/>
                                <w:sz w:val="24"/>
                              </w:rPr>
                            </w:pPr>
                            <w:r w:rsidRPr="008C7D70">
                              <w:rPr>
                                <w:color w:val="FFFFFF" w:themeColor="background1"/>
                                <w:sz w:val="24"/>
                              </w:rPr>
                              <w:t>DI_CF02_2_Atencion_al_usuario</w:t>
                            </w:r>
                          </w:p>
                          <w:p w:rsidRPr="008C7D70" w:rsidR="008C7D70" w:rsidRDefault="008C7D70" w14:paraId="2CBD4161" w14:textId="77777777">
                            <w:pPr>
                              <w:spacing w:line="240"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145A6615">
              <v:rect id="Rectángulo 1131767814" style="position:absolute;left:0;text-align:left;margin-left:6.3pt;margin-top:8.7pt;width:489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color="#39a400" strokecolor="white [3212]"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">
                <v:stroke miterlimit="5243f" startarrowwidth="narrow" startarrowlength="short" endarrowwidth="narrow" endarrowlength="short"/>
                <v:textbox inset="2.53958mm,1.2694mm,2.53958mm,1.2694mm">
                  <w:txbxContent>
                    <w:p w:rsidRPr="008C7D70" w:rsidR="008C7D70" w:rsidRDefault="008C7D70" w14:paraId="2E212267" w14:textId="77777777">
                      <w:pPr>
                        <w:spacing w:line="240" w:lineRule="auto"/>
                        <w:jc w:val="center"/>
                        <w:textDirection w:val="btLr"/>
                        <w:rPr>
                          <w:color w:val="FFFFFF" w:themeColor="background1"/>
                          <w:sz w:val="24"/>
                        </w:rPr>
                      </w:pPr>
                      <w:r w:rsidRPr="008C7D70">
                        <w:rPr>
                          <w:color w:val="FFFFFF" w:themeColor="background1"/>
                          <w:sz w:val="24"/>
                        </w:rPr>
                        <w:t>Infografía interactiva (Puntos calientes)</w:t>
                      </w:r>
                    </w:p>
                    <w:p w:rsidRPr="008C7D70" w:rsidR="008C7D70" w:rsidRDefault="008C7D70" w14:paraId="5F0D0AAB" w14:textId="77777777">
                      <w:pPr>
                        <w:spacing w:line="240" w:lineRule="auto"/>
                        <w:jc w:val="center"/>
                        <w:textDirection w:val="btLr"/>
                        <w:rPr>
                          <w:color w:val="FFFFFF" w:themeColor="background1"/>
                          <w:sz w:val="24"/>
                        </w:rPr>
                      </w:pPr>
                      <w:r w:rsidRPr="008C7D70">
                        <w:rPr>
                          <w:color w:val="FFFFFF" w:themeColor="background1"/>
                          <w:sz w:val="24"/>
                        </w:rPr>
                        <w:t>DI_CF02_2_Atencion_al_usuario</w:t>
                      </w:r>
                    </w:p>
                    <w:p w:rsidRPr="008C7D70" w:rsidR="008C7D70" w:rsidRDefault="008C7D70" w14:paraId="53128261" w14:textId="77777777">
                      <w:pPr>
                        <w:spacing w:line="240" w:lineRule="auto"/>
                        <w:jc w:val="center"/>
                        <w:textDirection w:val="btLr"/>
                        <w:rPr>
                          <w:color w:val="FFFFFF" w:themeColor="background1"/>
                          <w:sz w:val="24"/>
                        </w:rPr>
                      </w:pPr>
                    </w:p>
                  </w:txbxContent>
                </v:textbox>
              </v:rect>
            </w:pict>
          </mc:Fallback>
        </mc:AlternateContent>
      </w:r>
    </w:p>
    <w:p w:rsidR="00202940" w:rsidRDefault="00202940" w14:paraId="00000138" w14:textId="77777777">
      <w:pPr>
        <w:jc w:val="both"/>
        <w:rPr>
          <w:sz w:val="20"/>
          <w:szCs w:val="20"/>
        </w:rPr>
      </w:pPr>
    </w:p>
    <w:p w:rsidR="00202940" w:rsidRDefault="00202940" w14:paraId="00000139" w14:textId="77777777">
      <w:pPr>
        <w:jc w:val="both"/>
        <w:rPr>
          <w:sz w:val="20"/>
          <w:szCs w:val="20"/>
        </w:rPr>
      </w:pPr>
    </w:p>
    <w:p w:rsidR="00202940" w:rsidRDefault="00202940" w14:paraId="0000013A" w14:textId="77777777">
      <w:pPr>
        <w:jc w:val="both"/>
        <w:rPr>
          <w:sz w:val="20"/>
          <w:szCs w:val="20"/>
        </w:rPr>
      </w:pPr>
    </w:p>
    <w:p w:rsidR="00202940" w:rsidRDefault="00202940" w14:paraId="0000013B" w14:textId="77777777">
      <w:pPr>
        <w:jc w:val="both"/>
        <w:rPr>
          <w:sz w:val="20"/>
          <w:szCs w:val="20"/>
        </w:rPr>
      </w:pPr>
    </w:p>
    <w:p w:rsidR="00202940" w:rsidRDefault="00202940" w14:paraId="0000013C" w14:textId="77777777">
      <w:pPr>
        <w:jc w:val="both"/>
        <w:rPr>
          <w:sz w:val="20"/>
          <w:szCs w:val="20"/>
        </w:rPr>
      </w:pPr>
    </w:p>
    <w:p w:rsidR="00202940" w:rsidRDefault="00E8236D" w14:paraId="0000013D" w14:textId="560D882B">
      <w:pPr>
        <w:jc w:val="both"/>
        <w:rPr>
          <w:sz w:val="20"/>
          <w:szCs w:val="20"/>
        </w:rPr>
      </w:pPr>
      <w:r w:rsidRPr="6B9C7685" w:rsidR="00E8236D">
        <w:rPr>
          <w:sz w:val="20"/>
          <w:szCs w:val="20"/>
        </w:rPr>
        <w:t xml:space="preserve">En los procesos de atención al usuario debe tenerse cuidado con la protección que se hace de este usuario, es así como la Superintendencia Nacional de Salud ha dispuesto instrucciones precisas para los prestadores de servicios de salud, mediante la </w:t>
      </w:r>
      <w:r w:rsidRPr="6B9C7685" w:rsidR="00E8236D">
        <w:rPr>
          <w:b w:val="1"/>
          <w:bCs w:val="1"/>
          <w:sz w:val="20"/>
          <w:szCs w:val="20"/>
        </w:rPr>
        <w:t>Circular Externa 049 de 2008</w:t>
      </w:r>
      <w:r w:rsidRPr="6B9C7685" w:rsidR="00E8236D">
        <w:rPr>
          <w:sz w:val="20"/>
          <w:szCs w:val="20"/>
        </w:rPr>
        <w:t>, en donde se establecen acciones puntuales, tal como se explican a continuación</w:t>
      </w:r>
      <w:r w:rsidRPr="6B9C7685" w:rsidR="054CBEA4">
        <w:rPr>
          <w:sz w:val="20"/>
          <w:szCs w:val="20"/>
        </w:rPr>
        <w:t>:</w:t>
      </w:r>
    </w:p>
    <w:p w:rsidR="00202940" w:rsidRDefault="00202940" w14:paraId="0000013E" w14:textId="77777777">
      <w:pPr>
        <w:jc w:val="both"/>
        <w:rPr>
          <w:sz w:val="20"/>
          <w:szCs w:val="20"/>
        </w:rPr>
      </w:pPr>
    </w:p>
    <w:p w:rsidR="00202940" w:rsidP="6B9C7685" w:rsidRDefault="00E8236D" w14:paraId="00000140" w14:textId="25D0453A">
      <w:pPr>
        <w:pStyle w:val="Prrafodelista"/>
        <w:numPr>
          <w:ilvl w:val="0"/>
          <w:numId w:val="5"/>
        </w:numPr>
        <w:pBdr>
          <w:top w:val="nil" w:color="000000" w:sz="0" w:space="0"/>
          <w:left w:val="nil" w:color="000000" w:sz="0" w:space="0"/>
          <w:bottom w:val="nil" w:color="000000" w:sz="0" w:space="0"/>
          <w:right w:val="nil" w:color="000000" w:sz="0" w:space="0"/>
          <w:between w:val="nil" w:color="000000" w:sz="0" w:space="0"/>
        </w:pBdr>
        <w:ind/>
        <w:jc w:val="both"/>
        <w:rPr>
          <w:color w:val="000000"/>
          <w:sz w:val="20"/>
          <w:szCs w:val="20"/>
        </w:rPr>
      </w:pPr>
      <w:r w:rsidRPr="6B9C7685" w:rsidR="00E8236D">
        <w:rPr>
          <w:b w:val="1"/>
          <w:bCs w:val="1"/>
          <w:color w:val="000000" w:themeColor="text1" w:themeTint="FF" w:themeShade="FF"/>
          <w:sz w:val="20"/>
          <w:szCs w:val="20"/>
        </w:rPr>
        <w:t xml:space="preserve">Protección al usuario. </w:t>
      </w:r>
      <w:r w:rsidRPr="6B9C7685" w:rsidR="00E8236D">
        <w:rPr>
          <w:color w:val="000000" w:themeColor="text1" w:themeTint="FF" w:themeShade="FF"/>
          <w:sz w:val="20"/>
          <w:szCs w:val="20"/>
        </w:rPr>
        <w:t>La Superintendencia Nacional de Salud, también dispuso instrucciones para los prestadores de servicios de salud, relacionada con la atención al usuario, es así como mediante la Circular Externa 049 de 2008 estableció que:</w:t>
      </w:r>
    </w:p>
    <w:p w:rsidR="00202940" w:rsidRDefault="008C7D70" w14:paraId="00000141" w14:textId="47C835CD">
      <w:pPr>
        <w:pBdr>
          <w:top w:val="nil"/>
          <w:left w:val="nil"/>
          <w:bottom w:val="nil"/>
          <w:right w:val="nil"/>
          <w:between w:val="nil"/>
        </w:pBdr>
        <w:jc w:val="both"/>
        <w:rPr>
          <w:color w:val="000000"/>
          <w:sz w:val="20"/>
          <w:szCs w:val="20"/>
        </w:rPr>
      </w:pPr>
      <w:r>
        <w:rPr>
          <w:noProof/>
          <w:lang w:val="es-CO"/>
        </w:rPr>
        <mc:AlternateContent>
          <mc:Choice Requires="wps">
            <w:drawing>
              <wp:anchor distT="0" distB="0" distL="114300" distR="114300" simplePos="0" relativeHeight="251686912" behindDoc="0" locked="0" layoutInCell="1" allowOverlap="1" wp14:anchorId="781852DF" wp14:editId="4A70F610">
                <wp:simplePos x="0" y="0"/>
                <wp:positionH relativeFrom="column">
                  <wp:posOffset>80011</wp:posOffset>
                </wp:positionH>
                <wp:positionV relativeFrom="paragraph">
                  <wp:posOffset>26035</wp:posOffset>
                </wp:positionV>
                <wp:extent cx="6210300" cy="647700"/>
                <wp:effectExtent l="0" t="0" r="19050" b="19050"/>
                <wp:wrapNone/>
                <wp:docPr id="1131767815" name="Rectángulo 1131767815"/>
                <wp:cNvGraphicFramePr/>
                <a:graphic xmlns:a="http://schemas.openxmlformats.org/drawingml/2006/main">
                  <a:graphicData uri="http://schemas.microsoft.com/office/word/2010/wordprocessingShape">
                    <wps:wsp>
                      <wps:cNvSpPr/>
                      <wps:spPr>
                        <a:xfrm>
                          <a:off x="0" y="0"/>
                          <a:ext cx="621030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8C7D70" w:rsidR="008C7D70" w:rsidRDefault="008C7D70" w14:paraId="5EF59406" w14:textId="77777777">
                            <w:pPr>
                              <w:spacing w:line="240" w:lineRule="auto"/>
                              <w:jc w:val="center"/>
                              <w:textDirection w:val="btLr"/>
                              <w:rPr>
                                <w:color w:val="FFFFFF" w:themeColor="background1"/>
                              </w:rPr>
                            </w:pPr>
                            <w:r w:rsidRPr="008C7D70">
                              <w:rPr>
                                <w:color w:val="FFFFFF" w:themeColor="background1"/>
                              </w:rPr>
                              <w:t xml:space="preserve">Tarjetas </w:t>
                            </w:r>
                          </w:p>
                          <w:p w:rsidRPr="008C7D70" w:rsidR="008C7D70" w:rsidRDefault="008C7D70" w14:paraId="0E3C8B71" w14:textId="77777777">
                            <w:pPr>
                              <w:spacing w:line="240" w:lineRule="auto"/>
                              <w:jc w:val="center"/>
                              <w:textDirection w:val="btLr"/>
                              <w:rPr>
                                <w:color w:val="FFFFFF" w:themeColor="background1"/>
                              </w:rPr>
                            </w:pPr>
                            <w:r w:rsidRPr="008C7D70">
                              <w:rPr>
                                <w:color w:val="FFFFFF" w:themeColor="background1"/>
                              </w:rPr>
                              <w:t>DI_CF02_2_Protección_al_usuario</w:t>
                            </w:r>
                          </w:p>
                          <w:p w:rsidRPr="008C7D70" w:rsidR="008C7D70" w:rsidRDefault="008C7D70" w14:paraId="43BE18AF"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pic="http://schemas.openxmlformats.org/drawingml/2006/picture" xmlns:a="http://schemas.openxmlformats.org/drawingml/2006/main">
            <w:pict w14:anchorId="25D953CB">
              <v:rect id="Rectángulo 1131767815" style="position:absolute;left:0;text-align:left;margin-left:6.3pt;margin-top:2.05pt;width:489pt;height: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42" fillcolor="#39a400" strokecolor="white [3212]" strokeweight="1pt" w14:anchorId="781852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">
                <v:stroke miterlimit="5243f" startarrowwidth="narrow" startarrowlength="short" endarrowwidth="narrow" endarrowlength="short"/>
                <v:textbox inset="2.53958mm,1.2694mm,2.53958mm,1.2694mm">
                  <w:txbxContent>
                    <w:p w:rsidRPr="008C7D70" w:rsidR="008C7D70" w:rsidRDefault="008C7D70" w14:paraId="56D054C0" w14:textId="77777777">
                      <w:pPr>
                        <w:spacing w:line="240" w:lineRule="auto"/>
                        <w:jc w:val="center"/>
                        <w:textDirection w:val="btLr"/>
                        <w:rPr>
                          <w:color w:val="FFFFFF" w:themeColor="background1"/>
                        </w:rPr>
                      </w:pPr>
                      <w:r w:rsidRPr="008C7D70">
                        <w:rPr>
                          <w:color w:val="FFFFFF" w:themeColor="background1"/>
                        </w:rPr>
                        <w:t xml:space="preserve">Tarjetas </w:t>
                      </w:r>
                    </w:p>
                    <w:p w:rsidRPr="008C7D70" w:rsidR="008C7D70" w:rsidRDefault="008C7D70" w14:paraId="591A4F1A" w14:textId="77777777">
                      <w:pPr>
                        <w:spacing w:line="240" w:lineRule="auto"/>
                        <w:jc w:val="center"/>
                        <w:textDirection w:val="btLr"/>
                        <w:rPr>
                          <w:color w:val="FFFFFF" w:themeColor="background1"/>
                        </w:rPr>
                      </w:pPr>
                      <w:r w:rsidRPr="008C7D70">
                        <w:rPr>
                          <w:color w:val="FFFFFF" w:themeColor="background1"/>
                        </w:rPr>
                        <w:t>DI_CF02_2_Protección_al_usuario</w:t>
                      </w:r>
                    </w:p>
                    <w:p w:rsidRPr="008C7D70" w:rsidR="008C7D70" w:rsidRDefault="008C7D70" w14:paraId="62486C05" w14:textId="77777777">
                      <w:pPr>
                        <w:spacing w:line="240" w:lineRule="auto"/>
                        <w:jc w:val="center"/>
                        <w:textDirection w:val="btLr"/>
                        <w:rPr>
                          <w:color w:val="FFFFFF" w:themeColor="background1"/>
                        </w:rPr>
                      </w:pPr>
                    </w:p>
                  </w:txbxContent>
                </v:textbox>
              </v:rect>
            </w:pict>
          </mc:Fallback>
        </mc:AlternateContent>
      </w:r>
    </w:p>
    <w:p w:rsidR="008C7D70" w:rsidRDefault="008C7D70" w14:paraId="73A56D3D" w14:textId="66278520">
      <w:pPr>
        <w:pBdr>
          <w:top w:val="nil"/>
          <w:left w:val="nil"/>
          <w:bottom w:val="nil"/>
          <w:right w:val="nil"/>
          <w:between w:val="nil"/>
        </w:pBdr>
        <w:ind w:left="2268"/>
        <w:jc w:val="both"/>
        <w:rPr>
          <w:color w:val="000000"/>
          <w:sz w:val="20"/>
          <w:szCs w:val="20"/>
        </w:rPr>
      </w:pPr>
    </w:p>
    <w:p w:rsidR="008C7D70" w:rsidRDefault="008C7D70" w14:paraId="7D43DCBF" w14:textId="42336356">
      <w:pPr>
        <w:pBdr>
          <w:top w:val="nil"/>
          <w:left w:val="nil"/>
          <w:bottom w:val="nil"/>
          <w:right w:val="nil"/>
          <w:between w:val="nil"/>
        </w:pBdr>
        <w:ind w:left="2268"/>
        <w:jc w:val="both"/>
        <w:rPr>
          <w:color w:val="000000"/>
          <w:sz w:val="20"/>
          <w:szCs w:val="20"/>
        </w:rPr>
      </w:pPr>
    </w:p>
    <w:p w:rsidR="008C7D70" w:rsidRDefault="008C7D70" w14:paraId="3E539465" w14:textId="7E4B2B04">
      <w:pPr>
        <w:pBdr>
          <w:top w:val="nil"/>
          <w:left w:val="nil"/>
          <w:bottom w:val="nil"/>
          <w:right w:val="nil"/>
          <w:between w:val="nil"/>
        </w:pBdr>
        <w:ind w:left="2268"/>
        <w:jc w:val="both"/>
        <w:rPr>
          <w:color w:val="000000"/>
          <w:sz w:val="20"/>
          <w:szCs w:val="20"/>
        </w:rPr>
      </w:pPr>
    </w:p>
    <w:p w:rsidR="00202940" w:rsidRDefault="00202940" w14:paraId="00000142" w14:textId="6A9741E7">
      <w:pPr>
        <w:pBdr>
          <w:top w:val="nil"/>
          <w:left w:val="nil"/>
          <w:bottom w:val="nil"/>
          <w:right w:val="nil"/>
          <w:between w:val="nil"/>
        </w:pBdr>
        <w:ind w:left="2268"/>
        <w:jc w:val="both"/>
        <w:rPr>
          <w:color w:val="000000"/>
          <w:sz w:val="20"/>
          <w:szCs w:val="20"/>
        </w:rPr>
      </w:pPr>
    </w:p>
    <w:p w:rsidR="00202940" w:rsidP="6B9C7685" w:rsidRDefault="00E8236D" w14:paraId="00000144" w14:textId="2654C9C7">
      <w:pPr>
        <w:pStyle w:val="Prrafodelista"/>
        <w:numPr>
          <w:ilvl w:val="0"/>
          <w:numId w:val="5"/>
        </w:numPr>
        <w:pBdr>
          <w:top w:val="nil" w:color="000000" w:sz="0" w:space="0"/>
          <w:left w:val="nil" w:color="000000" w:sz="0" w:space="0"/>
          <w:bottom w:val="nil" w:color="000000" w:sz="0" w:space="0"/>
          <w:right w:val="nil" w:color="000000" w:sz="0" w:space="0"/>
          <w:between w:val="nil" w:color="000000" w:sz="0" w:space="0"/>
        </w:pBdr>
        <w:ind/>
        <w:jc w:val="both"/>
        <w:rPr>
          <w:color w:val="000000"/>
          <w:sz w:val="20"/>
          <w:szCs w:val="20"/>
        </w:rPr>
      </w:pPr>
      <w:r w:rsidRPr="6B9C7685" w:rsidR="00E8236D">
        <w:rPr>
          <w:b w:val="1"/>
          <w:bCs w:val="1"/>
          <w:color w:val="000000" w:themeColor="text1" w:themeTint="FF" w:themeShade="FF"/>
          <w:sz w:val="20"/>
          <w:szCs w:val="20"/>
        </w:rPr>
        <w:t xml:space="preserve">Trámite de peticiones. </w:t>
      </w:r>
      <w:r w:rsidRPr="6B9C7685" w:rsidR="00E8236D">
        <w:rPr>
          <w:color w:val="000000" w:themeColor="text1" w:themeTint="FF" w:themeShade="FF"/>
          <w:sz w:val="20"/>
          <w:szCs w:val="20"/>
        </w:rPr>
        <w:t xml:space="preserve">El derecho fundamental de </w:t>
      </w:r>
      <w:r w:rsidRPr="6B9C7685" w:rsidR="00E8236D">
        <w:rPr>
          <w:color w:val="000000" w:themeColor="text1" w:themeTint="FF" w:themeShade="FF"/>
          <w:sz w:val="20"/>
          <w:szCs w:val="20"/>
        </w:rPr>
        <w:t>petición,</w:t>
      </w:r>
      <w:r w:rsidRPr="6B9C7685" w:rsidR="00E8236D">
        <w:rPr>
          <w:color w:val="000000" w:themeColor="text1" w:themeTint="FF" w:themeShade="FF"/>
          <w:sz w:val="20"/>
          <w:szCs w:val="20"/>
        </w:rPr>
        <w:t xml:space="preserve"> se encuentra reglamentado mediante la </w:t>
      </w:r>
      <w:r w:rsidRPr="6B9C7685" w:rsidR="00E8236D">
        <w:rPr>
          <w:b w:val="1"/>
          <w:bCs w:val="1"/>
          <w:color w:val="000000" w:themeColor="text1" w:themeTint="FF" w:themeShade="FF"/>
          <w:sz w:val="20"/>
          <w:szCs w:val="20"/>
        </w:rPr>
        <w:t>Ley 1755 de 2015</w:t>
      </w:r>
      <w:r w:rsidRPr="6B9C7685" w:rsidR="00E8236D">
        <w:rPr>
          <w:color w:val="000000" w:themeColor="text1" w:themeTint="FF" w:themeShade="FF"/>
          <w:sz w:val="20"/>
          <w:szCs w:val="20"/>
        </w:rPr>
        <w:t xml:space="preserve"> y el </w:t>
      </w:r>
      <w:r w:rsidRPr="6B9C7685" w:rsidR="00E8236D">
        <w:rPr>
          <w:b w:val="1"/>
          <w:bCs w:val="1"/>
          <w:color w:val="000000" w:themeColor="text1" w:themeTint="FF" w:themeShade="FF"/>
          <w:sz w:val="20"/>
          <w:szCs w:val="20"/>
        </w:rPr>
        <w:t>Decreto 1166 de 2016</w:t>
      </w:r>
      <w:r w:rsidRPr="6B9C7685" w:rsidR="00E8236D">
        <w:rPr>
          <w:color w:val="000000" w:themeColor="text1" w:themeTint="FF" w:themeShade="FF"/>
          <w:sz w:val="20"/>
          <w:szCs w:val="20"/>
        </w:rPr>
        <w:t>. Corresponde a uno de los principales mecanismos de relacionamiento entre el usuario y el prestador de servicio de salud, en cualquier tipo de solicitud.</w:t>
      </w:r>
    </w:p>
    <w:p w:rsidR="00202940" w:rsidRDefault="00202940" w14:paraId="00000145" w14:textId="77777777">
      <w:pPr>
        <w:pBdr>
          <w:top w:val="nil"/>
          <w:left w:val="nil"/>
          <w:bottom w:val="nil"/>
          <w:right w:val="nil"/>
          <w:between w:val="nil"/>
        </w:pBdr>
        <w:ind w:left="964"/>
        <w:jc w:val="both"/>
        <w:rPr>
          <w:color w:val="000000"/>
          <w:sz w:val="20"/>
          <w:szCs w:val="20"/>
        </w:rPr>
      </w:pPr>
    </w:p>
    <w:p w:rsidR="00202940" w:rsidRDefault="00E8236D" w14:paraId="00000146" w14:textId="77777777">
      <w:pPr>
        <w:pBdr>
          <w:top w:val="nil"/>
          <w:left w:val="nil"/>
          <w:bottom w:val="nil"/>
          <w:right w:val="nil"/>
          <w:between w:val="nil"/>
        </w:pBdr>
        <w:ind w:left="964"/>
        <w:jc w:val="both"/>
        <w:rPr>
          <w:color w:val="000000"/>
          <w:sz w:val="20"/>
          <w:szCs w:val="20"/>
        </w:rPr>
      </w:pPr>
      <w:r>
        <w:rPr>
          <w:color w:val="000000"/>
          <w:sz w:val="20"/>
          <w:szCs w:val="20"/>
        </w:rPr>
        <w:t xml:space="preserve">Se tienden a clasificar las peticiones por tipo documental, entre los que están: documento de identidad, certificación, autorización, sentencias y fallos de tutelas, recurso, invitación, acto administrativo, proyectos, derechos de petición, entre otros. </w:t>
      </w:r>
    </w:p>
    <w:p w:rsidR="00202940" w:rsidRDefault="00202940" w14:paraId="00000147" w14:textId="77777777">
      <w:pPr>
        <w:pBdr>
          <w:top w:val="nil"/>
          <w:left w:val="nil"/>
          <w:bottom w:val="nil"/>
          <w:right w:val="nil"/>
          <w:between w:val="nil"/>
        </w:pBdr>
        <w:ind w:left="964"/>
        <w:jc w:val="both"/>
        <w:rPr>
          <w:color w:val="000000"/>
          <w:sz w:val="20"/>
          <w:szCs w:val="20"/>
        </w:rPr>
      </w:pPr>
    </w:p>
    <w:p w:rsidR="00202940" w:rsidRDefault="00E8236D" w14:paraId="00000148" w14:textId="77777777">
      <w:pPr>
        <w:pBdr>
          <w:top w:val="nil"/>
          <w:left w:val="nil"/>
          <w:bottom w:val="nil"/>
          <w:right w:val="nil"/>
          <w:between w:val="nil"/>
        </w:pBdr>
        <w:ind w:left="964"/>
        <w:jc w:val="both"/>
        <w:rPr>
          <w:color w:val="000000"/>
          <w:sz w:val="20"/>
          <w:szCs w:val="20"/>
        </w:rPr>
      </w:pPr>
      <w:r>
        <w:rPr>
          <w:color w:val="000000"/>
          <w:sz w:val="20"/>
          <w:szCs w:val="20"/>
        </w:rPr>
        <w:t xml:space="preserve">A manera de información, se puede consultar una breve descripción respecto a las peticiones y tiempos resolutivos de acuerdo a lo establecido en el </w:t>
      </w:r>
      <w:r w:rsidRPr="00E20C0A">
        <w:rPr>
          <w:b/>
          <w:color w:val="000000"/>
          <w:sz w:val="20"/>
          <w:szCs w:val="20"/>
        </w:rPr>
        <w:t>Manual para gestión de peticiones ciudadanas</w:t>
      </w:r>
      <w:r>
        <w:rPr>
          <w:color w:val="000000"/>
          <w:sz w:val="20"/>
          <w:szCs w:val="20"/>
        </w:rPr>
        <w:t>, de la Secretaría General de la Alcaldía Mayor de Bogotá, Subsecretaría de Servicios a la Ciudadanía (2019), encontrando:</w:t>
      </w:r>
    </w:p>
    <w:p w:rsidR="00202940" w:rsidRDefault="00E8236D" w14:paraId="00000149" w14:textId="77777777">
      <w:pPr>
        <w:jc w:val="both"/>
        <w:rPr>
          <w:sz w:val="20"/>
          <w:szCs w:val="20"/>
        </w:rPr>
      </w:pPr>
      <w:r>
        <w:rPr>
          <w:noProof/>
          <w:lang w:val="es-CO"/>
        </w:rPr>
        <mc:AlternateContent>
          <mc:Choice Requires="wps">
            <w:drawing>
              <wp:anchor distT="0" distB="0" distL="114300" distR="114300" simplePos="0" relativeHeight="251672576" behindDoc="0" locked="0" layoutInCell="1" hidden="0" allowOverlap="1" wp14:anchorId="417249F9" wp14:editId="4AF34658">
                <wp:simplePos x="0" y="0"/>
                <wp:positionH relativeFrom="column">
                  <wp:posOffset>270510</wp:posOffset>
                </wp:positionH>
                <wp:positionV relativeFrom="paragraph">
                  <wp:posOffset>156210</wp:posOffset>
                </wp:positionV>
                <wp:extent cx="6019800" cy="647700"/>
                <wp:effectExtent l="0" t="0" r="19050" b="19050"/>
                <wp:wrapNone/>
                <wp:docPr id="1131767818" name="Rectángulo 1131767818"/>
                <wp:cNvGraphicFramePr/>
                <a:graphic xmlns:a="http://schemas.openxmlformats.org/drawingml/2006/main">
                  <a:graphicData uri="http://schemas.microsoft.com/office/word/2010/wordprocessingShape">
                    <wps:wsp>
                      <wps:cNvSpPr/>
                      <wps:spPr>
                        <a:xfrm>
                          <a:off x="0" y="0"/>
                          <a:ext cx="601980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E20C0A" w:rsidR="008C7D70" w:rsidRDefault="008C7D70" w14:paraId="242D6363" w14:textId="77777777">
                            <w:pPr>
                              <w:spacing w:line="240" w:lineRule="auto"/>
                              <w:jc w:val="center"/>
                              <w:textDirection w:val="btLr"/>
                              <w:rPr>
                                <w:color w:val="FFFFFF" w:themeColor="background1"/>
                                <w:sz w:val="24"/>
                              </w:rPr>
                            </w:pPr>
                            <w:r w:rsidRPr="00E20C0A">
                              <w:rPr>
                                <w:color w:val="FFFFFF" w:themeColor="background1"/>
                                <w:sz w:val="24"/>
                              </w:rPr>
                              <w:t>Infografía interactiva (Modales)</w:t>
                            </w:r>
                          </w:p>
                          <w:p w:rsidRPr="00E20C0A" w:rsidR="008C7D70" w:rsidRDefault="008C7D70" w14:paraId="7C4A993D" w14:textId="77777777">
                            <w:pPr>
                              <w:spacing w:line="240" w:lineRule="auto"/>
                              <w:jc w:val="center"/>
                              <w:textDirection w:val="btLr"/>
                              <w:rPr>
                                <w:color w:val="FFFFFF" w:themeColor="background1"/>
                                <w:sz w:val="24"/>
                              </w:rPr>
                            </w:pPr>
                            <w:r w:rsidRPr="00E20C0A">
                              <w:rPr>
                                <w:color w:val="FFFFFF" w:themeColor="background1"/>
                                <w:sz w:val="24"/>
                              </w:rPr>
                              <w:t>DI_CF02_2_ Tramite_de_peticiones</w:t>
                            </w:r>
                          </w:p>
                          <w:p w:rsidRPr="00E20C0A" w:rsidR="008C7D70" w:rsidRDefault="008C7D70" w14:paraId="54E5B5EA" w14:textId="77777777">
                            <w:pPr>
                              <w:spacing w:line="240"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114DE599">
              <v:rect id="Rectángulo 1131767818" style="position:absolute;left:0;text-align:left;margin-left:21.3pt;margin-top:12.3pt;width:474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color="#39a400" strokecolor="white [3212]"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">
                <v:stroke miterlimit="5243f" startarrowwidth="narrow" startarrowlength="short" endarrowwidth="narrow" endarrowlength="short"/>
                <v:textbox inset="2.53958mm,1.2694mm,2.53958mm,1.2694mm">
                  <w:txbxContent>
                    <w:p w:rsidRPr="00E20C0A" w:rsidR="008C7D70" w:rsidRDefault="008C7D70" w14:paraId="5F105484" w14:textId="77777777">
                      <w:pPr>
                        <w:spacing w:line="240" w:lineRule="auto"/>
                        <w:jc w:val="center"/>
                        <w:textDirection w:val="btLr"/>
                        <w:rPr>
                          <w:color w:val="FFFFFF" w:themeColor="background1"/>
                          <w:sz w:val="24"/>
                        </w:rPr>
                      </w:pPr>
                      <w:r w:rsidRPr="00E20C0A">
                        <w:rPr>
                          <w:color w:val="FFFFFF" w:themeColor="background1"/>
                          <w:sz w:val="24"/>
                        </w:rPr>
                        <w:t>Infografía interactiva (Modales)</w:t>
                      </w:r>
                    </w:p>
                    <w:p w:rsidRPr="00E20C0A" w:rsidR="008C7D70" w:rsidRDefault="008C7D70" w14:paraId="31D4468A" w14:textId="77777777">
                      <w:pPr>
                        <w:spacing w:line="240" w:lineRule="auto"/>
                        <w:jc w:val="center"/>
                        <w:textDirection w:val="btLr"/>
                        <w:rPr>
                          <w:color w:val="FFFFFF" w:themeColor="background1"/>
                          <w:sz w:val="24"/>
                        </w:rPr>
                      </w:pPr>
                      <w:r w:rsidRPr="00E20C0A">
                        <w:rPr>
                          <w:color w:val="FFFFFF" w:themeColor="background1"/>
                          <w:sz w:val="24"/>
                        </w:rPr>
                        <w:t>DI_CF02_2_ Tramite_de_peticiones</w:t>
                      </w:r>
                    </w:p>
                    <w:p w:rsidRPr="00E20C0A" w:rsidR="008C7D70" w:rsidRDefault="008C7D70" w14:paraId="4101652C" w14:textId="77777777">
                      <w:pPr>
                        <w:spacing w:line="240" w:lineRule="auto"/>
                        <w:jc w:val="center"/>
                        <w:textDirection w:val="btLr"/>
                        <w:rPr>
                          <w:color w:val="FFFFFF" w:themeColor="background1"/>
                          <w:sz w:val="24"/>
                        </w:rPr>
                      </w:pPr>
                    </w:p>
                  </w:txbxContent>
                </v:textbox>
              </v:rect>
            </w:pict>
          </mc:Fallback>
        </mc:AlternateContent>
      </w:r>
    </w:p>
    <w:p w:rsidR="00202940" w:rsidRDefault="00E8236D" w14:paraId="0000014A" w14:textId="77777777">
      <w:pPr>
        <w:jc w:val="both"/>
        <w:rPr>
          <w:sz w:val="20"/>
          <w:szCs w:val="20"/>
        </w:rPr>
      </w:pPr>
      <w:r>
        <w:rPr>
          <w:sz w:val="20"/>
          <w:szCs w:val="20"/>
        </w:rPr>
        <w:t xml:space="preserve">                 </w:t>
      </w:r>
    </w:p>
    <w:p w:rsidR="00202940" w:rsidRDefault="00202940" w14:paraId="0000014B" w14:textId="77777777">
      <w:pPr>
        <w:jc w:val="both"/>
        <w:rPr>
          <w:sz w:val="20"/>
          <w:szCs w:val="20"/>
        </w:rPr>
      </w:pPr>
    </w:p>
    <w:p w:rsidR="00202940" w:rsidRDefault="00202940" w14:paraId="0000014C" w14:textId="77777777">
      <w:pPr>
        <w:pBdr>
          <w:top w:val="nil"/>
          <w:left w:val="nil"/>
          <w:bottom w:val="nil"/>
          <w:right w:val="nil"/>
          <w:between w:val="nil"/>
        </w:pBdr>
        <w:jc w:val="both"/>
        <w:rPr>
          <w:color w:val="000000"/>
          <w:sz w:val="20"/>
          <w:szCs w:val="20"/>
        </w:rPr>
      </w:pPr>
    </w:p>
    <w:p w:rsidR="00202940" w:rsidRDefault="00202940" w14:paraId="0000014D" w14:textId="77777777">
      <w:pPr>
        <w:pBdr>
          <w:top w:val="nil"/>
          <w:left w:val="nil"/>
          <w:bottom w:val="nil"/>
          <w:right w:val="nil"/>
          <w:between w:val="nil"/>
        </w:pBdr>
        <w:jc w:val="both"/>
        <w:rPr>
          <w:color w:val="000000"/>
          <w:sz w:val="20"/>
          <w:szCs w:val="20"/>
        </w:rPr>
      </w:pPr>
    </w:p>
    <w:p w:rsidR="00202940" w:rsidRDefault="00202940" w14:paraId="0000014E" w14:textId="77777777">
      <w:pPr>
        <w:pBdr>
          <w:top w:val="nil"/>
          <w:left w:val="nil"/>
          <w:bottom w:val="nil"/>
          <w:right w:val="nil"/>
          <w:between w:val="nil"/>
        </w:pBdr>
        <w:jc w:val="both"/>
        <w:rPr>
          <w:color w:val="000000"/>
          <w:sz w:val="20"/>
          <w:szCs w:val="20"/>
        </w:rPr>
      </w:pPr>
    </w:p>
    <w:tbl>
      <w:tblPr>
        <w:tblStyle w:val="af4"/>
        <w:tblW w:w="8942" w:type="dxa"/>
        <w:tblInd w:w="1020" w:type="dxa"/>
        <w:tblBorders>
          <w:top w:val="nil"/>
          <w:left w:val="nil"/>
          <w:bottom w:val="nil"/>
          <w:right w:val="nil"/>
          <w:insideH w:val="nil"/>
          <w:insideV w:val="nil"/>
        </w:tblBorders>
        <w:tblLayout w:type="fixed"/>
        <w:tblLook w:val="0400" w:firstRow="0" w:lastRow="0" w:firstColumn="0" w:lastColumn="0" w:noHBand="0" w:noVBand="1"/>
      </w:tblPr>
      <w:tblGrid>
        <w:gridCol w:w="5496"/>
        <w:gridCol w:w="3446"/>
      </w:tblGrid>
      <w:tr w:rsidR="00202940" w:rsidTr="6B9C7685" w14:paraId="41FAABDA" w14:textId="77777777">
        <w:tc>
          <w:tcPr>
            <w:tcW w:w="5496" w:type="dxa"/>
            <w:tcMar/>
          </w:tcPr>
          <w:p w:rsidR="00202940" w:rsidP="6B9C7685" w:rsidRDefault="00E8236D" w14:paraId="0000014F" w14:textId="211F2A38">
            <w:pPr>
              <w:pStyle w:val="Prrafodelista"/>
              <w:numPr>
                <w:ilvl w:val="0"/>
                <w:numId w:val="5"/>
              </w:numPr>
              <w:pBdr>
                <w:top w:val="nil" w:color="000000" w:sz="0" w:space="0"/>
                <w:left w:val="nil" w:color="000000" w:sz="0" w:space="0"/>
                <w:bottom w:val="nil" w:color="000000" w:sz="0" w:space="0"/>
                <w:right w:val="nil" w:color="000000" w:sz="0" w:space="0"/>
                <w:between w:val="nil" w:color="000000" w:sz="0" w:space="0"/>
              </w:pBdr>
              <w:spacing w:line="276" w:lineRule="auto"/>
              <w:ind/>
              <w:jc w:val="both"/>
              <w:rPr>
                <w:b w:val="0"/>
                <w:bCs w:val="0"/>
                <w:color w:val="000000"/>
                <w:sz w:val="20"/>
                <w:szCs w:val="20"/>
              </w:rPr>
            </w:pPr>
            <w:r w:rsidRPr="6B9C7685" w:rsidR="00E8236D">
              <w:rPr>
                <w:color w:val="000000" w:themeColor="text1" w:themeTint="FF" w:themeShade="FF"/>
                <w:sz w:val="20"/>
                <w:szCs w:val="20"/>
              </w:rPr>
              <w:t xml:space="preserve">Atención telefónica. </w:t>
            </w:r>
            <w:r w:rsidRPr="6B9C7685" w:rsidR="00E8236D">
              <w:rPr>
                <w:b w:val="0"/>
                <w:bCs w:val="0"/>
                <w:color w:val="000000" w:themeColor="text1" w:themeTint="FF" w:themeShade="FF"/>
                <w:sz w:val="20"/>
                <w:szCs w:val="20"/>
              </w:rPr>
              <w:t>Para</w:t>
            </w:r>
            <w:r w:rsidRPr="6B9C7685" w:rsidR="00E8236D">
              <w:rPr>
                <w:color w:val="000000" w:themeColor="text1" w:themeTint="FF" w:themeShade="FF"/>
                <w:sz w:val="20"/>
                <w:szCs w:val="20"/>
              </w:rPr>
              <w:t xml:space="preserve"> </w:t>
            </w:r>
            <w:r w:rsidRPr="6B9C7685" w:rsidR="00E8236D">
              <w:rPr>
                <w:b w:val="0"/>
                <w:bCs w:val="0"/>
                <w:color w:val="000000" w:themeColor="text1" w:themeTint="FF" w:themeShade="FF"/>
                <w:sz w:val="20"/>
                <w:szCs w:val="20"/>
              </w:rPr>
              <w:t>decidir de fondo las inquietudes y solicitudes de sus usuarios, todas las entidades administradoras y prestadores de planes de beneficios, deberán tener, al menos, un número telefónico local, uno gratuito regional y uno nacional, así como las entidades promotoras de salud, las empresas que ofrezcan planes adicionales en salud y los servicios de ambulancia prepagada, deberán tener números locales en los departamentos donde tengan afiliados y un número gratuito nacional, los cuales deben ser publicitados en medios apropiados para el conocimiento de la comunidad en su jurisdicción (Circular Externa 049 de 2008).</w:t>
            </w:r>
          </w:p>
          <w:p w:rsidR="00202940" w:rsidRDefault="00202940" w14:paraId="00000150" w14:textId="77777777">
            <w:pPr>
              <w:pBdr>
                <w:top w:val="nil"/>
                <w:left w:val="nil"/>
                <w:bottom w:val="nil"/>
                <w:right w:val="nil"/>
                <w:between w:val="nil"/>
              </w:pBdr>
              <w:spacing w:line="276" w:lineRule="auto"/>
              <w:jc w:val="both"/>
              <w:rPr>
                <w:b w:val="0"/>
                <w:color w:val="000000"/>
                <w:sz w:val="20"/>
                <w:szCs w:val="20"/>
              </w:rPr>
            </w:pPr>
          </w:p>
        </w:tc>
        <w:tc>
          <w:tcPr>
            <w:tcW w:w="3446" w:type="dxa"/>
            <w:tcMar/>
          </w:tcPr>
          <w:p w:rsidR="00202940" w:rsidRDefault="00987DDF" w14:paraId="00000151" w14:textId="77777777">
            <w:pPr>
              <w:pBdr>
                <w:top w:val="nil"/>
                <w:left w:val="nil"/>
                <w:bottom w:val="nil"/>
                <w:right w:val="nil"/>
                <w:between w:val="nil"/>
              </w:pBdr>
              <w:spacing w:line="276" w:lineRule="auto"/>
              <w:jc w:val="both"/>
              <w:rPr>
                <w:b w:val="0"/>
                <w:color w:val="000000"/>
                <w:sz w:val="20"/>
                <w:szCs w:val="20"/>
              </w:rPr>
            </w:pPr>
            <w:sdt>
              <w:sdtPr>
                <w:tag w:val="goog_rdk_10"/>
                <w:id w:val="385993110"/>
              </w:sdtPr>
              <w:sdtEndPr/>
              <w:sdtContent>
                <w:commentRangeStart w:id="11"/>
              </w:sdtContent>
            </w:sdt>
            <w:commentRangeEnd w:id="11"/>
            <w:r w:rsidR="00E8236D">
              <w:commentReference w:id="11"/>
            </w:r>
            <w:r w:rsidR="00E8236D">
              <w:rPr>
                <w:noProof/>
                <w:lang w:val="es-CO"/>
              </w:rPr>
              <w:drawing>
                <wp:anchor distT="0" distB="0" distL="114300" distR="114300" simplePos="0" relativeHeight="251673600" behindDoc="0" locked="0" layoutInCell="1" hidden="0" allowOverlap="1" wp14:anchorId="0A38192C" wp14:editId="07777777">
                  <wp:simplePos x="0" y="0"/>
                  <wp:positionH relativeFrom="column">
                    <wp:posOffset>1272</wp:posOffset>
                  </wp:positionH>
                  <wp:positionV relativeFrom="paragraph">
                    <wp:posOffset>161290</wp:posOffset>
                  </wp:positionV>
                  <wp:extent cx="2076450" cy="1385198"/>
                  <wp:effectExtent l="0" t="0" r="0" b="0"/>
                  <wp:wrapNone/>
                  <wp:docPr id="11317678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076450" cy="1385198"/>
                          </a:xfrm>
                          <a:prstGeom prst="rect">
                            <a:avLst/>
                          </a:prstGeom>
                          <a:ln/>
                        </pic:spPr>
                      </pic:pic>
                    </a:graphicData>
                  </a:graphic>
                </wp:anchor>
              </w:drawing>
            </w:r>
          </w:p>
        </w:tc>
      </w:tr>
    </w:tbl>
    <w:p w:rsidR="00202940" w:rsidRDefault="00202940" w14:paraId="00000152" w14:textId="77777777">
      <w:pPr>
        <w:pBdr>
          <w:top w:val="nil"/>
          <w:left w:val="nil"/>
          <w:bottom w:val="nil"/>
          <w:right w:val="nil"/>
          <w:between w:val="nil"/>
        </w:pBdr>
        <w:ind w:left="1020"/>
        <w:jc w:val="both"/>
        <w:rPr>
          <w:color w:val="000000"/>
          <w:sz w:val="20"/>
          <w:szCs w:val="20"/>
        </w:rPr>
      </w:pPr>
    </w:p>
    <w:tbl>
      <w:tblPr>
        <w:tblStyle w:val="af5"/>
        <w:tblW w:w="8952" w:type="dxa"/>
        <w:tblInd w:w="1020" w:type="dxa"/>
        <w:tblBorders>
          <w:top w:val="nil"/>
          <w:left w:val="nil"/>
          <w:bottom w:val="nil"/>
          <w:right w:val="nil"/>
          <w:insideH w:val="nil"/>
          <w:insideV w:val="nil"/>
        </w:tblBorders>
        <w:tblLayout w:type="fixed"/>
        <w:tblLook w:val="0400" w:firstRow="0" w:lastRow="0" w:firstColumn="0" w:lastColumn="0" w:noHBand="0" w:noVBand="1"/>
      </w:tblPr>
      <w:tblGrid>
        <w:gridCol w:w="3424"/>
        <w:gridCol w:w="5528"/>
      </w:tblGrid>
      <w:tr w:rsidR="00202940" w:rsidTr="6B9C7685" w14:paraId="4C36D28A" w14:textId="77777777">
        <w:tc>
          <w:tcPr>
            <w:tcW w:w="3424" w:type="dxa"/>
            <w:tcMar/>
          </w:tcPr>
          <w:p w:rsidR="00202940" w:rsidRDefault="00987DDF" w14:paraId="00000153" w14:textId="77777777">
            <w:pPr>
              <w:pBdr>
                <w:top w:val="nil"/>
                <w:left w:val="nil"/>
                <w:bottom w:val="nil"/>
                <w:right w:val="nil"/>
                <w:between w:val="nil"/>
              </w:pBdr>
              <w:spacing w:line="276" w:lineRule="auto"/>
              <w:ind w:left="357"/>
              <w:jc w:val="both"/>
              <w:rPr>
                <w:b w:val="0"/>
                <w:color w:val="000000"/>
                <w:sz w:val="20"/>
                <w:szCs w:val="20"/>
              </w:rPr>
            </w:pPr>
            <w:sdt>
              <w:sdtPr>
                <w:tag w:val="goog_rdk_11"/>
                <w:id w:val="-1858182721"/>
              </w:sdtPr>
              <w:sdtEndPr/>
              <w:sdtContent>
                <w:commentRangeStart w:id="12"/>
              </w:sdtContent>
            </w:sdt>
            <w:r w:rsidR="00E8236D">
              <w:rPr>
                <w:noProof/>
                <w:color w:val="000000"/>
                <w:sz w:val="20"/>
                <w:szCs w:val="20"/>
                <w:lang w:val="es-CO"/>
              </w:rPr>
              <w:drawing>
                <wp:inline distT="0" distB="0" distL="0" distR="0" wp14:anchorId="3F23F95B" wp14:editId="07777777">
                  <wp:extent cx="1800950" cy="1200633"/>
                  <wp:effectExtent l="0" t="0" r="0" b="0"/>
                  <wp:docPr id="11317678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1800950" cy="1200633"/>
                          </a:xfrm>
                          <a:prstGeom prst="rect">
                            <a:avLst/>
                          </a:prstGeom>
                          <a:ln/>
                        </pic:spPr>
                      </pic:pic>
                    </a:graphicData>
                  </a:graphic>
                </wp:inline>
              </w:drawing>
            </w:r>
            <w:commentRangeEnd w:id="12"/>
            <w:r w:rsidR="00E8236D">
              <w:commentReference w:id="12"/>
            </w:r>
          </w:p>
        </w:tc>
        <w:tc>
          <w:tcPr>
            <w:tcW w:w="5528" w:type="dxa"/>
            <w:tcMar/>
          </w:tcPr>
          <w:p w:rsidR="00202940" w:rsidP="6B9C7685" w:rsidRDefault="00E8236D" w14:paraId="00000154" w14:textId="51737C23">
            <w:pPr>
              <w:pStyle w:val="Prrafodelista"/>
              <w:numPr>
                <w:ilvl w:val="0"/>
                <w:numId w:val="5"/>
              </w:numPr>
              <w:pBdr>
                <w:top w:val="nil" w:color="000000" w:sz="0" w:space="0"/>
                <w:left w:val="nil" w:color="000000" w:sz="0" w:space="0"/>
                <w:bottom w:val="nil" w:color="000000" w:sz="0" w:space="0"/>
                <w:right w:val="nil" w:color="000000" w:sz="0" w:space="0"/>
                <w:between w:val="nil" w:color="000000" w:sz="0" w:space="0"/>
              </w:pBdr>
              <w:spacing w:line="276" w:lineRule="auto"/>
              <w:ind/>
              <w:jc w:val="both"/>
              <w:rPr>
                <w:b w:val="0"/>
                <w:bCs w:val="0"/>
                <w:color w:val="000000"/>
                <w:sz w:val="20"/>
                <w:szCs w:val="20"/>
              </w:rPr>
            </w:pPr>
            <w:r w:rsidRPr="6B9C7685" w:rsidR="00E8236D">
              <w:rPr>
                <w:color w:val="000000" w:themeColor="text1" w:themeTint="FF" w:themeShade="FF"/>
                <w:sz w:val="20"/>
                <w:szCs w:val="20"/>
              </w:rPr>
              <w:t xml:space="preserve">Participación ciudadana en salud. </w:t>
            </w:r>
            <w:r w:rsidRPr="6B9C7685" w:rsidR="00E8236D">
              <w:rPr>
                <w:b w:val="0"/>
                <w:bCs w:val="0"/>
                <w:color w:val="000000" w:themeColor="text1" w:themeTint="FF" w:themeShade="FF"/>
                <w:sz w:val="20"/>
                <w:szCs w:val="20"/>
              </w:rPr>
              <w:t xml:space="preserve">La participación institucional es la interacción de los usuarios con los servidores de la salud para la gestión, evaluación y mejoramiento en la prestación de los servicios en salud. </w:t>
            </w:r>
          </w:p>
          <w:p w:rsidR="00202940" w:rsidRDefault="00202940" w14:paraId="00000155" w14:textId="77777777">
            <w:pPr>
              <w:pBdr>
                <w:top w:val="nil"/>
                <w:left w:val="nil"/>
                <w:bottom w:val="nil"/>
                <w:right w:val="nil"/>
                <w:between w:val="nil"/>
              </w:pBdr>
              <w:spacing w:line="276" w:lineRule="auto"/>
              <w:ind w:left="360"/>
              <w:jc w:val="both"/>
              <w:rPr>
                <w:b w:val="0"/>
                <w:color w:val="000000"/>
                <w:sz w:val="20"/>
                <w:szCs w:val="20"/>
              </w:rPr>
            </w:pPr>
          </w:p>
          <w:p w:rsidR="00202940" w:rsidRDefault="00E8236D" w14:paraId="00000156" w14:textId="77777777">
            <w:pPr>
              <w:pBdr>
                <w:top w:val="nil"/>
                <w:left w:val="nil"/>
                <w:bottom w:val="nil"/>
                <w:right w:val="nil"/>
                <w:between w:val="nil"/>
              </w:pBdr>
              <w:spacing w:line="276" w:lineRule="auto"/>
              <w:ind w:left="340"/>
              <w:jc w:val="both"/>
              <w:rPr>
                <w:b w:val="0"/>
                <w:color w:val="000000"/>
                <w:sz w:val="20"/>
                <w:szCs w:val="20"/>
              </w:rPr>
            </w:pPr>
            <w:r>
              <w:rPr>
                <w:b w:val="0"/>
                <w:color w:val="000000"/>
                <w:sz w:val="20"/>
                <w:szCs w:val="20"/>
              </w:rPr>
              <w:t>Para dar cumplimiento a lo establecido, las entidades administradoras y prestadoras del servicio deben estimular la conformación de asociaciones, ligas o alianzas de usuarios en salud (Circular Externa 049 de 2008).</w:t>
            </w:r>
          </w:p>
        </w:tc>
      </w:tr>
    </w:tbl>
    <w:p w:rsidR="00202940" w:rsidRDefault="00202940" w14:paraId="00000157" w14:textId="77777777">
      <w:pPr>
        <w:pBdr>
          <w:top w:val="nil"/>
          <w:left w:val="nil"/>
          <w:bottom w:val="nil"/>
          <w:right w:val="nil"/>
          <w:between w:val="nil"/>
        </w:pBdr>
        <w:ind w:left="1020"/>
        <w:jc w:val="both"/>
        <w:rPr>
          <w:color w:val="000000"/>
          <w:sz w:val="20"/>
          <w:szCs w:val="20"/>
        </w:rPr>
      </w:pPr>
    </w:p>
    <w:tbl>
      <w:tblPr>
        <w:tblStyle w:val="af6"/>
        <w:tblW w:w="8942" w:type="dxa"/>
        <w:tblInd w:w="1020" w:type="dxa"/>
        <w:tblBorders>
          <w:top w:val="nil"/>
          <w:left w:val="nil"/>
          <w:bottom w:val="nil"/>
          <w:right w:val="nil"/>
          <w:insideH w:val="nil"/>
          <w:insideV w:val="nil"/>
        </w:tblBorders>
        <w:tblLayout w:type="fixed"/>
        <w:tblLook w:val="0400" w:firstRow="0" w:lastRow="0" w:firstColumn="0" w:lastColumn="0" w:noHBand="0" w:noVBand="1"/>
      </w:tblPr>
      <w:tblGrid>
        <w:gridCol w:w="4609"/>
        <w:gridCol w:w="4333"/>
      </w:tblGrid>
      <w:tr w:rsidR="00202940" w:rsidTr="6B9C7685" w14:paraId="3C4252D0" w14:textId="77777777">
        <w:tc>
          <w:tcPr>
            <w:tcW w:w="4609" w:type="dxa"/>
            <w:tcMar/>
          </w:tcPr>
          <w:p w:rsidR="00202940" w:rsidP="6B9C7685" w:rsidRDefault="00E8236D" w14:paraId="00000158" w14:textId="4B7E9EF0">
            <w:pPr>
              <w:pStyle w:val="Prrafodelista"/>
              <w:numPr>
                <w:ilvl w:val="0"/>
                <w:numId w:val="5"/>
              </w:numPr>
              <w:pBdr>
                <w:top w:val="nil" w:color="000000" w:sz="0" w:space="0"/>
                <w:left w:val="nil" w:color="000000" w:sz="0" w:space="0"/>
                <w:bottom w:val="nil" w:color="000000" w:sz="0" w:space="0"/>
                <w:right w:val="nil" w:color="000000" w:sz="0" w:space="0"/>
                <w:between w:val="nil" w:color="000000" w:sz="0" w:space="0"/>
              </w:pBdr>
              <w:spacing w:line="276" w:lineRule="auto"/>
              <w:ind/>
              <w:jc w:val="both"/>
              <w:rPr>
                <w:b w:val="0"/>
                <w:bCs w:val="0"/>
                <w:color w:val="000000"/>
                <w:sz w:val="20"/>
                <w:szCs w:val="20"/>
              </w:rPr>
            </w:pPr>
            <w:r w:rsidRPr="6B9C7685" w:rsidR="00E8236D">
              <w:rPr>
                <w:color w:val="000000" w:themeColor="text1" w:themeTint="FF" w:themeShade="FF"/>
                <w:sz w:val="20"/>
                <w:szCs w:val="20"/>
              </w:rPr>
              <w:t xml:space="preserve">Defensor del usuario en salud. </w:t>
            </w:r>
            <w:r w:rsidRPr="6B9C7685" w:rsidR="00E8236D">
              <w:rPr>
                <w:b w:val="0"/>
                <w:bCs w:val="0"/>
                <w:color w:val="000000" w:themeColor="text1" w:themeTint="FF" w:themeShade="FF"/>
                <w:sz w:val="20"/>
                <w:szCs w:val="20"/>
              </w:rPr>
              <w:t>Esta figura se creó para fortalecer el Sistema General de Seguridad Social en Salud, y depende de la Superintendencia Nacional de Salud en coordinación con la Defensoría del Pueblo. Busca llevar la vocería, representación y/o defensa de los intereses de los usuarios del sistema de salud (Ley 1122 de 2007, artículo 42).</w:t>
            </w:r>
          </w:p>
        </w:tc>
        <w:tc>
          <w:tcPr>
            <w:tcW w:w="4333" w:type="dxa"/>
            <w:tcMar/>
          </w:tcPr>
          <w:p w:rsidR="00202940" w:rsidRDefault="00987DDF" w14:paraId="00000159" w14:textId="77777777">
            <w:pPr>
              <w:spacing w:line="276" w:lineRule="auto"/>
              <w:jc w:val="both"/>
              <w:rPr>
                <w:color w:val="000000"/>
                <w:sz w:val="20"/>
                <w:szCs w:val="20"/>
              </w:rPr>
            </w:pPr>
            <w:sdt>
              <w:sdtPr>
                <w:tag w:val="goog_rdk_12"/>
                <w:id w:val="-596712726"/>
              </w:sdtPr>
              <w:sdtEndPr/>
              <w:sdtContent>
                <w:commentRangeStart w:id="13"/>
              </w:sdtContent>
            </w:sdt>
            <w:commentRangeEnd w:id="13"/>
            <w:r w:rsidR="00E8236D">
              <w:commentReference w:id="13"/>
            </w:r>
            <w:r w:rsidR="00E8236D">
              <w:rPr>
                <w:noProof/>
                <w:lang w:val="es-CO"/>
              </w:rPr>
              <w:drawing>
                <wp:anchor distT="0" distB="0" distL="114300" distR="114300" simplePos="0" relativeHeight="251674624" behindDoc="0" locked="0" layoutInCell="1" hidden="0" allowOverlap="1" wp14:anchorId="2F31CABC" wp14:editId="07777777">
                  <wp:simplePos x="0" y="0"/>
                  <wp:positionH relativeFrom="column">
                    <wp:posOffset>62231</wp:posOffset>
                  </wp:positionH>
                  <wp:positionV relativeFrom="paragraph">
                    <wp:posOffset>109854</wp:posOffset>
                  </wp:positionV>
                  <wp:extent cx="2483786" cy="1400175"/>
                  <wp:effectExtent l="0" t="0" r="0" b="0"/>
                  <wp:wrapNone/>
                  <wp:docPr id="1131767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483786" cy="1400175"/>
                          </a:xfrm>
                          <a:prstGeom prst="rect">
                            <a:avLst/>
                          </a:prstGeom>
                          <a:ln/>
                        </pic:spPr>
                      </pic:pic>
                    </a:graphicData>
                  </a:graphic>
                </wp:anchor>
              </w:drawing>
            </w:r>
          </w:p>
        </w:tc>
      </w:tr>
      <w:tr w:rsidR="00202940" w:rsidTr="6B9C7685" w14:paraId="576FB70C" w14:textId="77777777">
        <w:tc>
          <w:tcPr>
            <w:tcW w:w="8942" w:type="dxa"/>
            <w:gridSpan w:val="2"/>
            <w:tcMar/>
          </w:tcPr>
          <w:p w:rsidR="00202940" w:rsidRDefault="00202940" w14:paraId="0000015A" w14:textId="77777777">
            <w:pPr>
              <w:pBdr>
                <w:top w:val="nil"/>
                <w:left w:val="nil"/>
                <w:bottom w:val="nil"/>
                <w:right w:val="nil"/>
                <w:between w:val="nil"/>
              </w:pBdr>
              <w:spacing w:line="276" w:lineRule="auto"/>
              <w:ind w:left="454"/>
              <w:jc w:val="both"/>
              <w:rPr>
                <w:sz w:val="20"/>
                <w:szCs w:val="20"/>
              </w:rPr>
            </w:pPr>
          </w:p>
          <w:p w:rsidR="00202940" w:rsidRDefault="00E8236D" w14:paraId="0000015B" w14:textId="70A3D45B">
            <w:pPr>
              <w:pBdr>
                <w:top w:val="nil"/>
                <w:left w:val="nil"/>
                <w:bottom w:val="nil"/>
                <w:right w:val="nil"/>
                <w:between w:val="nil"/>
              </w:pBdr>
              <w:spacing w:line="276" w:lineRule="auto"/>
              <w:ind w:left="454"/>
              <w:jc w:val="both"/>
              <w:rPr>
                <w:b w:val="0"/>
                <w:sz w:val="20"/>
                <w:szCs w:val="20"/>
              </w:rPr>
            </w:pPr>
            <w:r>
              <w:rPr>
                <w:b w:val="0"/>
                <w:sz w:val="20"/>
                <w:szCs w:val="20"/>
              </w:rPr>
              <w:t xml:space="preserve">La misión del </w:t>
            </w:r>
            <w:r w:rsidR="00E20C0A">
              <w:rPr>
                <w:b w:val="0"/>
                <w:sz w:val="20"/>
                <w:szCs w:val="20"/>
              </w:rPr>
              <w:t xml:space="preserve">defensor del usuario en salud </w:t>
            </w:r>
            <w:r>
              <w:rPr>
                <w:b w:val="0"/>
                <w:sz w:val="20"/>
                <w:szCs w:val="20"/>
              </w:rPr>
              <w:t xml:space="preserve">no corresponde al seguimiento ni a la gestión de las quejas referentes a la inadecuada prestación de los servicios de salud, sino que comprende los eventos en que dichas quejas entrañen negación de estos o por no atención de las solicitudes y peticiones de los usuarios. </w:t>
            </w:r>
          </w:p>
        </w:tc>
      </w:tr>
    </w:tbl>
    <w:p w:rsidR="00202940" w:rsidRDefault="00202940" w14:paraId="0000015D" w14:textId="77777777">
      <w:pPr>
        <w:pBdr>
          <w:top w:val="nil"/>
          <w:left w:val="nil"/>
          <w:bottom w:val="nil"/>
          <w:right w:val="nil"/>
          <w:between w:val="nil"/>
        </w:pBdr>
        <w:ind w:left="1020"/>
        <w:jc w:val="both"/>
        <w:rPr>
          <w:color w:val="000000"/>
          <w:sz w:val="20"/>
          <w:szCs w:val="20"/>
        </w:rPr>
      </w:pPr>
    </w:p>
    <w:p w:rsidR="00202940" w:rsidRDefault="00202940" w14:paraId="0000015E" w14:textId="77777777">
      <w:pPr>
        <w:pBdr>
          <w:top w:val="nil"/>
          <w:left w:val="nil"/>
          <w:bottom w:val="nil"/>
          <w:right w:val="nil"/>
          <w:between w:val="nil"/>
        </w:pBdr>
        <w:jc w:val="both"/>
        <w:rPr>
          <w:b/>
          <w:color w:val="000000"/>
          <w:sz w:val="20"/>
          <w:szCs w:val="20"/>
        </w:rPr>
      </w:pPr>
    </w:p>
    <w:p w:rsidR="00202940" w:rsidRDefault="00E8236D" w14:paraId="0000015F" w14:textId="77777777">
      <w:pPr>
        <w:numPr>
          <w:ilvl w:val="1"/>
          <w:numId w:val="4"/>
        </w:numPr>
        <w:pBdr>
          <w:top w:val="nil"/>
          <w:left w:val="nil"/>
          <w:bottom w:val="nil"/>
          <w:right w:val="nil"/>
          <w:between w:val="nil"/>
        </w:pBdr>
        <w:jc w:val="both"/>
        <w:rPr>
          <w:b/>
          <w:color w:val="000000"/>
          <w:sz w:val="20"/>
          <w:szCs w:val="20"/>
        </w:rPr>
      </w:pPr>
      <w:r>
        <w:rPr>
          <w:b/>
          <w:color w:val="000000"/>
          <w:sz w:val="20"/>
          <w:szCs w:val="20"/>
        </w:rPr>
        <w:t>Comunicación del portafolio de servicios en la atención de salud</w:t>
      </w:r>
    </w:p>
    <w:p w:rsidR="00202940" w:rsidRDefault="00202940" w14:paraId="00000160" w14:textId="77777777">
      <w:pPr>
        <w:pBdr>
          <w:top w:val="nil"/>
          <w:left w:val="nil"/>
          <w:bottom w:val="nil"/>
          <w:right w:val="nil"/>
          <w:between w:val="nil"/>
        </w:pBdr>
        <w:jc w:val="both"/>
        <w:rPr>
          <w:b/>
          <w:color w:val="000000"/>
          <w:sz w:val="20"/>
          <w:szCs w:val="20"/>
          <w:highlight w:val="yellow"/>
        </w:rPr>
      </w:pPr>
    </w:p>
    <w:p w:rsidR="00202940" w:rsidRDefault="00E8236D" w14:paraId="00000161" w14:textId="77777777">
      <w:pPr>
        <w:pBdr>
          <w:top w:val="nil"/>
          <w:left w:val="nil"/>
          <w:bottom w:val="nil"/>
          <w:right w:val="nil"/>
          <w:between w:val="nil"/>
        </w:pBdr>
        <w:jc w:val="both"/>
        <w:rPr>
          <w:color w:val="000000"/>
          <w:sz w:val="20"/>
          <w:szCs w:val="20"/>
        </w:rPr>
      </w:pPr>
      <w:r>
        <w:rPr>
          <w:color w:val="000000"/>
          <w:sz w:val="20"/>
          <w:szCs w:val="20"/>
        </w:rPr>
        <w:t>La comunicación del portafolio en salud es un proceso estratégico que permite optimizar las acciones encaminadas a lograr un uso racional y práctico de los diferentes servicios que se ofertan en una organización, además, mejora eficiente y efectivamente el conocimiento y la participación en los programas dirigidos a la prevención de la enfermedad y la promoción de la salud.</w:t>
      </w:r>
    </w:p>
    <w:p w:rsidR="00202940" w:rsidRDefault="00202940" w14:paraId="00000162" w14:textId="77777777">
      <w:pPr>
        <w:pBdr>
          <w:top w:val="nil"/>
          <w:left w:val="nil"/>
          <w:bottom w:val="nil"/>
          <w:right w:val="nil"/>
          <w:between w:val="nil"/>
        </w:pBdr>
        <w:jc w:val="both"/>
        <w:rPr>
          <w:color w:val="000000"/>
          <w:sz w:val="20"/>
          <w:szCs w:val="20"/>
        </w:rPr>
      </w:pPr>
    </w:p>
    <w:p w:rsidR="00202940" w:rsidRDefault="00E8236D" w14:paraId="00000163" w14:textId="77777777">
      <w:pPr>
        <w:pBdr>
          <w:top w:val="nil"/>
          <w:left w:val="nil"/>
          <w:bottom w:val="nil"/>
          <w:right w:val="nil"/>
          <w:between w:val="nil"/>
        </w:pBdr>
        <w:jc w:val="both"/>
        <w:rPr>
          <w:color w:val="000000"/>
          <w:sz w:val="20"/>
          <w:szCs w:val="20"/>
        </w:rPr>
      </w:pPr>
      <w:r>
        <w:rPr>
          <w:color w:val="000000"/>
          <w:sz w:val="20"/>
          <w:szCs w:val="20"/>
        </w:rPr>
        <w:t>La comunicación del portafolio de servicios puede llevarse a cabo mediante:</w:t>
      </w:r>
    </w:p>
    <w:p w:rsidR="00202940" w:rsidRDefault="00E20C0A" w14:paraId="00000164" w14:textId="6667F23B">
      <w:pPr>
        <w:pBdr>
          <w:top w:val="nil"/>
          <w:left w:val="nil"/>
          <w:bottom w:val="nil"/>
          <w:right w:val="nil"/>
          <w:between w:val="nil"/>
        </w:pBdr>
        <w:jc w:val="both"/>
        <w:rPr>
          <w:color w:val="000000"/>
          <w:sz w:val="20"/>
          <w:szCs w:val="20"/>
        </w:rPr>
      </w:pPr>
      <w:r>
        <w:rPr>
          <w:noProof/>
          <w:lang w:val="es-CO"/>
        </w:rPr>
        <mc:AlternateContent>
          <mc:Choice Requires="wps">
            <w:drawing>
              <wp:anchor distT="0" distB="0" distL="114300" distR="114300" simplePos="0" relativeHeight="251687936" behindDoc="0" locked="0" layoutInCell="1" allowOverlap="1" wp14:anchorId="1EC95FEF" wp14:editId="09E1CB31">
                <wp:simplePos x="0" y="0"/>
                <wp:positionH relativeFrom="column">
                  <wp:posOffset>-81915</wp:posOffset>
                </wp:positionH>
                <wp:positionV relativeFrom="paragraph">
                  <wp:posOffset>170815</wp:posOffset>
                </wp:positionV>
                <wp:extent cx="6515100" cy="647700"/>
                <wp:effectExtent l="0" t="0" r="19050" b="19050"/>
                <wp:wrapNone/>
                <wp:docPr id="1131767821" name="Rectángulo 1131767821"/>
                <wp:cNvGraphicFramePr/>
                <a:graphic xmlns:a="http://schemas.openxmlformats.org/drawingml/2006/main">
                  <a:graphicData uri="http://schemas.microsoft.com/office/word/2010/wordprocessingShape">
                    <wps:wsp>
                      <wps:cNvSpPr/>
                      <wps:spPr>
                        <a:xfrm>
                          <a:off x="0" y="0"/>
                          <a:ext cx="651510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E20C0A" w:rsidR="008C7D70" w:rsidRDefault="008C7D70" w14:paraId="7B67EEB6" w14:textId="77777777">
                            <w:pPr>
                              <w:spacing w:line="240" w:lineRule="auto"/>
                              <w:jc w:val="center"/>
                              <w:textDirection w:val="btLr"/>
                              <w:rPr>
                                <w:color w:val="FFFFFF" w:themeColor="background1"/>
                              </w:rPr>
                            </w:pPr>
                            <w:r w:rsidRPr="00E20C0A">
                              <w:rPr>
                                <w:color w:val="FFFFFF" w:themeColor="background1"/>
                              </w:rPr>
                              <w:t xml:space="preserve">Tarjetas </w:t>
                            </w:r>
                          </w:p>
                          <w:p w:rsidRPr="00E20C0A" w:rsidR="008C7D70" w:rsidRDefault="008C7D70" w14:paraId="5D3DA7DD" w14:textId="77777777">
                            <w:pPr>
                              <w:spacing w:line="240" w:lineRule="auto"/>
                              <w:jc w:val="center"/>
                              <w:textDirection w:val="btLr"/>
                              <w:rPr>
                                <w:color w:val="FFFFFF" w:themeColor="background1"/>
                              </w:rPr>
                            </w:pPr>
                            <w:r w:rsidRPr="00E20C0A">
                              <w:rPr>
                                <w:color w:val="FFFFFF" w:themeColor="background1"/>
                              </w:rPr>
                              <w:t>DI_CF02_2.1_ Comunicación_portafolio_servicios</w:t>
                            </w:r>
                          </w:p>
                          <w:p w:rsidRPr="00E20C0A" w:rsidR="008C7D70" w:rsidRDefault="008C7D70" w14:paraId="215DAAEB"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pic="http://schemas.openxmlformats.org/drawingml/2006/picture" xmlns:a="http://schemas.openxmlformats.org/drawingml/2006/main">
            <w:pict w14:anchorId="364CE190">
              <v:rect id="Rectángulo 1131767821" style="position:absolute;left:0;text-align:left;margin-left:-6.45pt;margin-top:13.45pt;width:513pt;height: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44" fillcolor="#39a400" strokecolor="white [3212]" strokeweight="1pt" w14:anchorId="1EC95F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">
                <v:stroke miterlimit="5243f" startarrowwidth="narrow" startarrowlength="short" endarrowwidth="narrow" endarrowlength="short"/>
                <v:textbox inset="2.53958mm,1.2694mm,2.53958mm,1.2694mm">
                  <w:txbxContent>
                    <w:p w:rsidRPr="00E20C0A" w:rsidR="008C7D70" w:rsidRDefault="008C7D70" w14:paraId="15971B8B" w14:textId="77777777">
                      <w:pPr>
                        <w:spacing w:line="240" w:lineRule="auto"/>
                        <w:jc w:val="center"/>
                        <w:textDirection w:val="btLr"/>
                        <w:rPr>
                          <w:color w:val="FFFFFF" w:themeColor="background1"/>
                        </w:rPr>
                      </w:pPr>
                      <w:r w:rsidRPr="00E20C0A">
                        <w:rPr>
                          <w:color w:val="FFFFFF" w:themeColor="background1"/>
                        </w:rPr>
                        <w:t xml:space="preserve">Tarjetas </w:t>
                      </w:r>
                    </w:p>
                    <w:p w:rsidRPr="00E20C0A" w:rsidR="008C7D70" w:rsidRDefault="008C7D70" w14:paraId="36CC7972" w14:textId="77777777">
                      <w:pPr>
                        <w:spacing w:line="240" w:lineRule="auto"/>
                        <w:jc w:val="center"/>
                        <w:textDirection w:val="btLr"/>
                        <w:rPr>
                          <w:color w:val="FFFFFF" w:themeColor="background1"/>
                        </w:rPr>
                      </w:pPr>
                      <w:r w:rsidRPr="00E20C0A">
                        <w:rPr>
                          <w:color w:val="FFFFFF" w:themeColor="background1"/>
                        </w:rPr>
                        <w:t>DI_CF02_2.1_ Comunicación_portafolio_servicios</w:t>
                      </w:r>
                    </w:p>
                    <w:p w:rsidRPr="00E20C0A" w:rsidR="008C7D70" w:rsidRDefault="008C7D70" w14:paraId="4B99056E" w14:textId="77777777">
                      <w:pPr>
                        <w:spacing w:line="240" w:lineRule="auto"/>
                        <w:jc w:val="center"/>
                        <w:textDirection w:val="btLr"/>
                        <w:rPr>
                          <w:color w:val="FFFFFF" w:themeColor="background1"/>
                        </w:rPr>
                      </w:pPr>
                    </w:p>
                  </w:txbxContent>
                </v:textbox>
              </v:rect>
            </w:pict>
          </mc:Fallback>
        </mc:AlternateContent>
      </w:r>
    </w:p>
    <w:p w:rsidR="00202940" w:rsidRDefault="00202940" w14:paraId="00000165" w14:textId="21D43E54">
      <w:pPr>
        <w:ind w:left="1701"/>
        <w:jc w:val="both"/>
        <w:rPr>
          <w:sz w:val="20"/>
          <w:szCs w:val="20"/>
        </w:rPr>
      </w:pPr>
    </w:p>
    <w:p w:rsidR="00202940" w:rsidRDefault="00E8236D" w14:paraId="00000166" w14:textId="74200690">
      <w:pPr>
        <w:pBdr>
          <w:top w:val="nil"/>
          <w:left w:val="nil"/>
          <w:bottom w:val="nil"/>
          <w:right w:val="nil"/>
          <w:between w:val="nil"/>
        </w:pBdr>
        <w:jc w:val="both"/>
        <w:rPr>
          <w:sz w:val="20"/>
          <w:szCs w:val="20"/>
        </w:rPr>
      </w:pPr>
      <w:r>
        <w:rPr>
          <w:sz w:val="20"/>
          <w:szCs w:val="20"/>
        </w:rPr>
        <w:t xml:space="preserve">                 </w:t>
      </w:r>
    </w:p>
    <w:p w:rsidR="00E20C0A" w:rsidRDefault="00E20C0A" w14:paraId="0BA8B987" w14:textId="62E22338">
      <w:pPr>
        <w:pBdr>
          <w:top w:val="nil"/>
          <w:left w:val="nil"/>
          <w:bottom w:val="nil"/>
          <w:right w:val="nil"/>
          <w:between w:val="nil"/>
        </w:pBdr>
        <w:jc w:val="both"/>
        <w:rPr>
          <w:sz w:val="20"/>
          <w:szCs w:val="20"/>
        </w:rPr>
      </w:pPr>
    </w:p>
    <w:p w:rsidR="00E20C0A" w:rsidRDefault="00E20C0A" w14:paraId="186DF782" w14:textId="4DBCF9BD">
      <w:pPr>
        <w:pBdr>
          <w:top w:val="nil"/>
          <w:left w:val="nil"/>
          <w:bottom w:val="nil"/>
          <w:right w:val="nil"/>
          <w:between w:val="nil"/>
        </w:pBdr>
        <w:jc w:val="both"/>
        <w:rPr>
          <w:sz w:val="20"/>
          <w:szCs w:val="20"/>
        </w:rPr>
      </w:pPr>
    </w:p>
    <w:p w:rsidR="00E20C0A" w:rsidRDefault="00E20C0A" w14:paraId="65C59462" w14:textId="77777777">
      <w:pPr>
        <w:pBdr>
          <w:top w:val="nil"/>
          <w:left w:val="nil"/>
          <w:bottom w:val="nil"/>
          <w:right w:val="nil"/>
          <w:between w:val="nil"/>
        </w:pBdr>
        <w:jc w:val="both"/>
        <w:rPr>
          <w:color w:val="000000"/>
          <w:sz w:val="20"/>
          <w:szCs w:val="20"/>
        </w:rPr>
      </w:pPr>
    </w:p>
    <w:p w:rsidR="00202940" w:rsidRDefault="00E8236D" w14:paraId="00000167" w14:textId="77777777">
      <w:pPr>
        <w:pBdr>
          <w:top w:val="nil"/>
          <w:left w:val="nil"/>
          <w:bottom w:val="nil"/>
          <w:right w:val="nil"/>
          <w:between w:val="nil"/>
        </w:pBdr>
        <w:jc w:val="both"/>
        <w:rPr>
          <w:color w:val="000000"/>
          <w:sz w:val="20"/>
          <w:szCs w:val="20"/>
        </w:rPr>
      </w:pPr>
      <w:r>
        <w:rPr>
          <w:color w:val="000000"/>
          <w:sz w:val="20"/>
          <w:szCs w:val="20"/>
        </w:rPr>
        <w:t xml:space="preserve">Lo anterior se encuentra en concordancia con los procesos básicos de vigilancia en salud pública, dispuestos mediante el </w:t>
      </w:r>
      <w:r w:rsidRPr="00E20C0A">
        <w:rPr>
          <w:b/>
          <w:color w:val="000000"/>
          <w:sz w:val="20"/>
          <w:szCs w:val="20"/>
        </w:rPr>
        <w:t>Decreto 3518 de 2006</w:t>
      </w:r>
      <w:r>
        <w:rPr>
          <w:color w:val="000000"/>
          <w:sz w:val="20"/>
          <w:szCs w:val="20"/>
        </w:rPr>
        <w:t>, que especifica el manejo y cuidado en cuanto a la recolección y organización sistemática de dato, el análisis e interpretación, la difusión de la información y su utilización en la orientación de intervenciones en salud pública. Por ello, las autoridades sanitarias deben velar por el mejoramiento continuo de la oportunidad y calidad de los procesos de información y la profundidad del análisis tanto de las problemáticas como de las alternativas de solución.</w:t>
      </w:r>
    </w:p>
    <w:p w:rsidR="00202940" w:rsidRDefault="00202940" w14:paraId="00000168" w14:textId="77777777">
      <w:pPr>
        <w:pBdr>
          <w:top w:val="nil"/>
          <w:left w:val="nil"/>
          <w:bottom w:val="nil"/>
          <w:right w:val="nil"/>
          <w:between w:val="nil"/>
        </w:pBdr>
        <w:jc w:val="both"/>
        <w:rPr>
          <w:color w:val="000000"/>
          <w:sz w:val="20"/>
          <w:szCs w:val="20"/>
        </w:rPr>
      </w:pPr>
    </w:p>
    <w:p w:rsidR="00202940" w:rsidRDefault="00E56AED" w14:paraId="00000169" w14:textId="08226028">
      <w:pPr>
        <w:jc w:val="both"/>
        <w:rPr>
          <w:b/>
          <w:sz w:val="20"/>
          <w:szCs w:val="20"/>
        </w:rPr>
      </w:pPr>
      <w:r>
        <w:rPr>
          <w:noProof/>
          <w:lang w:val="es-CO"/>
        </w:rPr>
        <mc:AlternateContent>
          <mc:Choice Requires="wps">
            <w:drawing>
              <wp:anchor distT="0" distB="0" distL="114300" distR="114300" simplePos="0" relativeHeight="251676672" behindDoc="0" locked="0" layoutInCell="1" hidden="0" allowOverlap="1" wp14:anchorId="13AB256B" wp14:editId="559AEF74">
                <wp:simplePos x="0" y="0"/>
                <wp:positionH relativeFrom="column">
                  <wp:posOffset>546735</wp:posOffset>
                </wp:positionH>
                <wp:positionV relativeFrom="paragraph">
                  <wp:posOffset>130810</wp:posOffset>
                </wp:positionV>
                <wp:extent cx="5482590" cy="812800"/>
                <wp:effectExtent l="0" t="0" r="0" b="6350"/>
                <wp:wrapNone/>
                <wp:docPr id="1131767808" name="Rectángulo 1131767808"/>
                <wp:cNvGraphicFramePr/>
                <a:graphic xmlns:a="http://schemas.openxmlformats.org/drawingml/2006/main">
                  <a:graphicData uri="http://schemas.microsoft.com/office/word/2010/wordprocessingShape">
                    <wps:wsp>
                      <wps:cNvSpPr/>
                      <wps:spPr>
                        <a:xfrm>
                          <a:off x="0" y="0"/>
                          <a:ext cx="5482590" cy="812800"/>
                        </a:xfrm>
                        <a:prstGeom prst="rect">
                          <a:avLst/>
                        </a:prstGeom>
                        <a:noFill/>
                        <a:ln>
                          <a:noFill/>
                        </a:ln>
                      </wps:spPr>
                      <wps:txbx>
                        <w:txbxContent>
                          <w:p w:rsidR="008C7D70" w:rsidRDefault="00E56AED" w14:paraId="0E269102" w14:textId="64422529">
                            <w:pPr>
                              <w:spacing w:line="275" w:lineRule="auto"/>
                              <w:textDirection w:val="btLr"/>
                            </w:pPr>
                            <w:r w:rsidRPr="00E56AED">
                              <w:rPr>
                                <w:color w:val="000000"/>
                                <w:sz w:val="20"/>
                              </w:rPr>
                              <w:t>En el material complementario encontrará lo correspondiente</w:t>
                            </w:r>
                            <w:r>
                              <w:rPr>
                                <w:b/>
                                <w:color w:val="000000"/>
                                <w:sz w:val="20"/>
                              </w:rPr>
                              <w:t xml:space="preserve"> al </w:t>
                            </w:r>
                            <w:r w:rsidR="008C7D70">
                              <w:rPr>
                                <w:b/>
                                <w:color w:val="000000"/>
                                <w:sz w:val="20"/>
                              </w:rPr>
                              <w:t>Portafolio de trámites y servicios. Secretaría Distrital de Salud</w:t>
                            </w:r>
                            <w:r>
                              <w:rPr>
                                <w:b/>
                                <w:color w:val="000000"/>
                                <w:sz w:val="20"/>
                              </w:rPr>
                              <w:t xml:space="preserve">, </w:t>
                            </w:r>
                            <w:r w:rsidRPr="00E56AED">
                              <w:rPr>
                                <w:color w:val="000000"/>
                                <w:sz w:val="20"/>
                              </w:rPr>
                              <w:t>el cual le</w:t>
                            </w:r>
                            <w:r w:rsidRPr="00E56AED" w:rsidR="008C7D70">
                              <w:rPr>
                                <w:color w:val="000000"/>
                                <w:sz w:val="20"/>
                              </w:rPr>
                              <w:t xml:space="preserve"> </w:t>
                            </w:r>
                            <w:r w:rsidR="008C7D70">
                              <w:rPr>
                                <w:color w:val="000000"/>
                                <w:sz w:val="20"/>
                              </w:rPr>
                              <w:t>orienta respecto al portafolio de servicios en salud e informa de aquellos que se prestan a la ciudadanía. Esta herramienta permite fortalecer la atención y el servicio a la población.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pic="http://schemas.openxmlformats.org/drawingml/2006/picture" xmlns:a="http://schemas.openxmlformats.org/drawingml/2006/main">
            <w:pict w14:anchorId="6E220F03">
              <v:rect id="Rectángulo 1131767808" style="position:absolute;left:0;text-align:left;margin-left:43.05pt;margin-top:10.3pt;width:431.7pt;height: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">
                <v:textbox inset="2.53958mm,1.2694mm,2.53958mm,1.2694mm">
                  <w:txbxContent>
                    <w:p w:rsidR="008C7D70" w:rsidRDefault="00E56AED" w14:paraId="10F51E8F" w14:textId="64422529">
                      <w:pPr>
                        <w:spacing w:line="275" w:lineRule="auto"/>
                        <w:textDirection w:val="btLr"/>
                      </w:pPr>
                      <w:r w:rsidRPr="00E56AED">
                        <w:rPr>
                          <w:color w:val="000000"/>
                          <w:sz w:val="20"/>
                        </w:rPr>
                        <w:t>En el material complementario encontrará lo correspondiente</w:t>
                      </w:r>
                      <w:r>
                        <w:rPr>
                          <w:b/>
                          <w:color w:val="000000"/>
                          <w:sz w:val="20"/>
                        </w:rPr>
                        <w:t xml:space="preserve"> al </w:t>
                      </w:r>
                      <w:r w:rsidR="008C7D70">
                        <w:rPr>
                          <w:b/>
                          <w:color w:val="000000"/>
                          <w:sz w:val="20"/>
                        </w:rPr>
                        <w:t>Portafolio de trámites y servicios. Secretaría Distrital de Salud</w:t>
                      </w:r>
                      <w:r>
                        <w:rPr>
                          <w:b/>
                          <w:color w:val="000000"/>
                          <w:sz w:val="20"/>
                        </w:rPr>
                        <w:t xml:space="preserve">, </w:t>
                      </w:r>
                      <w:r w:rsidRPr="00E56AED">
                        <w:rPr>
                          <w:color w:val="000000"/>
                          <w:sz w:val="20"/>
                        </w:rPr>
                        <w:t>el cual le</w:t>
                      </w:r>
                      <w:r w:rsidRPr="00E56AED" w:rsidR="008C7D70">
                        <w:rPr>
                          <w:color w:val="000000"/>
                          <w:sz w:val="20"/>
                        </w:rPr>
                        <w:t xml:space="preserve"> </w:t>
                      </w:r>
                      <w:r w:rsidR="008C7D70">
                        <w:rPr>
                          <w:color w:val="000000"/>
                          <w:sz w:val="20"/>
                        </w:rPr>
                        <w:t>orienta respecto al portafolio de servicios en salud e informa de aquellos que se prestan a la ciudadanía. Esta herramienta permite fortalecer la atención y el servicio a la población.</w:t>
                      </w:r>
                    </w:p>
                  </w:txbxContent>
                </v:textbox>
              </v:rect>
            </w:pict>
          </mc:Fallback>
        </mc:AlternateContent>
      </w:r>
      <w:r w:rsidR="00E8236D">
        <w:rPr>
          <w:noProof/>
          <w:lang w:val="es-CO"/>
        </w:rPr>
        <mc:AlternateContent>
          <mc:Choice Requires="wps">
            <w:drawing>
              <wp:anchor distT="0" distB="0" distL="114300" distR="114300" simplePos="0" relativeHeight="251675648" behindDoc="0" locked="0" layoutInCell="1" hidden="0" allowOverlap="1" wp14:anchorId="17F9FE2C" wp14:editId="47E55CE5">
                <wp:simplePos x="0" y="0"/>
                <wp:positionH relativeFrom="column">
                  <wp:posOffset>444500</wp:posOffset>
                </wp:positionH>
                <wp:positionV relativeFrom="paragraph">
                  <wp:posOffset>38100</wp:posOffset>
                </wp:positionV>
                <wp:extent cx="5652135" cy="1013460"/>
                <wp:effectExtent l="0" t="0" r="0" b="0"/>
                <wp:wrapNone/>
                <wp:docPr id="1131767820" name="Rectángulo 1131767820"/>
                <wp:cNvGraphicFramePr/>
                <a:graphic xmlns:a="http://schemas.openxmlformats.org/drawingml/2006/main">
                  <a:graphicData uri="http://schemas.microsoft.com/office/word/2010/wordprocessingShape">
                    <wps:wsp>
                      <wps:cNvSpPr/>
                      <wps:spPr>
                        <a:xfrm>
                          <a:off x="2524695" y="3278033"/>
                          <a:ext cx="5642610" cy="1003935"/>
                        </a:xfrm>
                        <a:prstGeom prst="rect">
                          <a:avLst/>
                        </a:prstGeom>
                        <a:solidFill>
                          <a:srgbClr val="FFD243"/>
                        </a:solidFill>
                        <a:ln>
                          <a:noFill/>
                        </a:ln>
                      </wps:spPr>
                      <wps:txbx>
                        <w:txbxContent>
                          <w:p w:rsidR="008C7D70" w:rsidRDefault="008C7D70" w14:paraId="6ED3004F" w14:textId="77777777">
                            <w:pPr>
                              <w:spacing w:line="275" w:lineRule="auto"/>
                              <w:jc w:val="right"/>
                              <w:textDirection w:val="btLr"/>
                            </w:pPr>
                          </w:p>
                          <w:p w:rsidR="008C7D70" w:rsidRDefault="008C7D70" w14:paraId="2FBFDA33" w14:textId="77777777">
                            <w:pPr>
                              <w:spacing w:line="240" w:lineRule="auto"/>
                              <w:textDirection w:val="btLr"/>
                            </w:pPr>
                          </w:p>
                          <w:p w:rsidR="008C7D70" w:rsidRDefault="008C7D70" w14:paraId="6E22A7F9" w14:textId="77777777">
                            <w:pPr>
                              <w:spacing w:line="240" w:lineRule="auto"/>
                              <w:textDirection w:val="btLr"/>
                            </w:pPr>
                            <w:r>
                              <w:rPr>
                                <w:color w:val="000000"/>
                              </w:rPr>
                              <w:t xml:space="preserve">        </w:t>
                            </w:r>
                          </w:p>
                          <w:p w:rsidR="008C7D70" w:rsidRDefault="008C7D70" w14:paraId="4292E64E" w14:textId="77777777">
                            <w:pPr>
                              <w:spacing w:line="240" w:lineRule="auto"/>
                              <w:textDirection w:val="btLr"/>
                            </w:pPr>
                            <w:r>
                              <w:rPr>
                                <w:color w:val="000000"/>
                              </w:rPr>
                              <w:t xml:space="preserve">          </w:t>
                            </w:r>
                          </w:p>
                          <w:p w:rsidR="008C7D70" w:rsidRDefault="008C7D70" w14:paraId="189A1914" w14:textId="77777777">
                            <w:pPr>
                              <w:spacing w:line="240" w:lineRule="auto"/>
                              <w:textDirection w:val="btLr"/>
                            </w:pPr>
                          </w:p>
                          <w:p w:rsidR="008C7D70" w:rsidRDefault="008C7D70" w14:paraId="6AC0C677" w14:textId="77777777">
                            <w:pPr>
                              <w:spacing w:line="240"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636C355E">
              <v:rect id="Rectángulo 1131767820" style="position:absolute;left:0;text-align:left;margin-left:35pt;margin-top:3pt;width:445.05pt;height:79.8pt;z-index:251675648;visibility:visible;mso-wrap-style:square;mso-wrap-distance-left:9pt;mso-wrap-distance-top:0;mso-wrap-distance-right:9pt;mso-wrap-distance-bottom:0;mso-position-horizontal:absolute;mso-position-horizontal-relative:text;mso-position-vertical:absolute;mso-position-vertical-relative:text;v-text-anchor:top" o:spid="_x0000_s1046" fillcolor="#ffd243"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">
                <v:textbox inset="2.53958mm,1.2694mm,2.53958mm,1.2694mm">
                  <w:txbxContent>
                    <w:p w:rsidR="008C7D70" w:rsidRDefault="008C7D70" w14:paraId="1299C43A" w14:textId="77777777">
                      <w:pPr>
                        <w:spacing w:line="275" w:lineRule="auto"/>
                        <w:jc w:val="right"/>
                        <w:textDirection w:val="btLr"/>
                      </w:pPr>
                    </w:p>
                    <w:p w:rsidR="008C7D70" w:rsidRDefault="008C7D70" w14:paraId="4DDBEF00" w14:textId="77777777">
                      <w:pPr>
                        <w:spacing w:line="240" w:lineRule="auto"/>
                        <w:textDirection w:val="btLr"/>
                      </w:pPr>
                    </w:p>
                    <w:p w:rsidR="008C7D70" w:rsidRDefault="008C7D70" w14:paraId="14766A5E" w14:textId="77777777">
                      <w:pPr>
                        <w:spacing w:line="240" w:lineRule="auto"/>
                        <w:textDirection w:val="btLr"/>
                      </w:pPr>
                      <w:r>
                        <w:rPr>
                          <w:color w:val="000000"/>
                        </w:rPr>
                        <w:t xml:space="preserve">        </w:t>
                      </w:r>
                    </w:p>
                    <w:p w:rsidR="008C7D70" w:rsidRDefault="008C7D70" w14:paraId="6AC741D8" w14:textId="77777777">
                      <w:pPr>
                        <w:spacing w:line="240" w:lineRule="auto"/>
                        <w:textDirection w:val="btLr"/>
                      </w:pPr>
                      <w:r>
                        <w:rPr>
                          <w:color w:val="000000"/>
                        </w:rPr>
                        <w:t xml:space="preserve">          </w:t>
                      </w:r>
                    </w:p>
                    <w:p w:rsidR="008C7D70" w:rsidRDefault="008C7D70" w14:paraId="3461D779" w14:textId="77777777">
                      <w:pPr>
                        <w:spacing w:line="240" w:lineRule="auto"/>
                        <w:textDirection w:val="btLr"/>
                      </w:pPr>
                    </w:p>
                    <w:p w:rsidR="008C7D70" w:rsidRDefault="008C7D70" w14:paraId="3CF2D8B6" w14:textId="77777777">
                      <w:pPr>
                        <w:spacing w:line="240" w:lineRule="auto"/>
                        <w:textDirection w:val="btLr"/>
                      </w:pPr>
                    </w:p>
                  </w:txbxContent>
                </v:textbox>
              </v:rect>
            </w:pict>
          </mc:Fallback>
        </mc:AlternateContent>
      </w:r>
    </w:p>
    <w:p w:rsidR="00202940" w:rsidRDefault="00202940" w14:paraId="0000016A" w14:textId="6B88E3E8">
      <w:pPr>
        <w:jc w:val="both"/>
        <w:rPr>
          <w:b/>
          <w:sz w:val="20"/>
          <w:szCs w:val="20"/>
        </w:rPr>
      </w:pPr>
    </w:p>
    <w:p w:rsidR="00202940" w:rsidRDefault="00202940" w14:paraId="0000016C" w14:textId="77777777">
      <w:pPr>
        <w:jc w:val="both"/>
        <w:rPr>
          <w:b/>
          <w:sz w:val="20"/>
          <w:szCs w:val="20"/>
        </w:rPr>
      </w:pPr>
    </w:p>
    <w:p w:rsidR="00202940" w:rsidRDefault="00202940" w14:paraId="0000016D" w14:textId="7D9C3B7B">
      <w:pPr>
        <w:jc w:val="both"/>
        <w:rPr>
          <w:b/>
          <w:sz w:val="20"/>
          <w:szCs w:val="20"/>
        </w:rPr>
      </w:pPr>
    </w:p>
    <w:p w:rsidR="00202940" w:rsidRDefault="00202940" w14:paraId="0000016E" w14:textId="77777777">
      <w:pPr>
        <w:jc w:val="both"/>
        <w:rPr>
          <w:b/>
          <w:sz w:val="20"/>
          <w:szCs w:val="20"/>
        </w:rPr>
      </w:pPr>
    </w:p>
    <w:p w:rsidR="00202940" w:rsidRDefault="00202940" w14:paraId="0000016F" w14:textId="77777777">
      <w:pPr>
        <w:jc w:val="both"/>
        <w:rPr>
          <w:sz w:val="20"/>
          <w:szCs w:val="20"/>
        </w:rPr>
      </w:pPr>
    </w:p>
    <w:p w:rsidR="00202940" w:rsidRDefault="00202940" w14:paraId="00000170" w14:textId="77777777">
      <w:pPr>
        <w:jc w:val="center"/>
        <w:rPr>
          <w:b/>
          <w:sz w:val="20"/>
          <w:szCs w:val="20"/>
        </w:rPr>
      </w:pPr>
    </w:p>
    <w:p w:rsidR="00202940" w:rsidRDefault="00202940" w14:paraId="00000172" w14:textId="77777777">
      <w:pPr>
        <w:pBdr>
          <w:top w:val="nil"/>
          <w:left w:val="nil"/>
          <w:bottom w:val="nil"/>
          <w:right w:val="nil"/>
          <w:between w:val="nil"/>
        </w:pBdr>
        <w:jc w:val="both"/>
        <w:rPr>
          <w:color w:val="000000"/>
          <w:sz w:val="20"/>
          <w:szCs w:val="20"/>
        </w:rPr>
      </w:pPr>
    </w:p>
    <w:p w:rsidR="00202940" w:rsidRDefault="00E8236D" w14:paraId="00000173" w14:textId="77777777">
      <w:pPr>
        <w:numPr>
          <w:ilvl w:val="1"/>
          <w:numId w:val="4"/>
        </w:numPr>
        <w:pBdr>
          <w:top w:val="nil"/>
          <w:left w:val="nil"/>
          <w:bottom w:val="nil"/>
          <w:right w:val="nil"/>
          <w:between w:val="nil"/>
        </w:pBdr>
        <w:jc w:val="both"/>
        <w:rPr>
          <w:b/>
          <w:color w:val="000000"/>
          <w:sz w:val="20"/>
          <w:szCs w:val="20"/>
        </w:rPr>
      </w:pPr>
      <w:r>
        <w:rPr>
          <w:b/>
          <w:color w:val="000000"/>
          <w:sz w:val="20"/>
          <w:szCs w:val="20"/>
        </w:rPr>
        <w:t>Comunicación con el usuario</w:t>
      </w:r>
    </w:p>
    <w:p w:rsidR="00202940" w:rsidRDefault="00202940" w14:paraId="00000174" w14:textId="77777777">
      <w:pPr>
        <w:jc w:val="both"/>
        <w:rPr>
          <w:b/>
          <w:sz w:val="20"/>
          <w:szCs w:val="20"/>
        </w:rPr>
      </w:pPr>
    </w:p>
    <w:p w:rsidR="00202940" w:rsidRDefault="00E8236D" w14:paraId="00000175" w14:textId="77777777">
      <w:pPr>
        <w:jc w:val="both"/>
        <w:rPr>
          <w:sz w:val="20"/>
          <w:szCs w:val="20"/>
        </w:rPr>
      </w:pPr>
      <w:r>
        <w:rPr>
          <w:sz w:val="20"/>
          <w:szCs w:val="20"/>
        </w:rPr>
        <w:t xml:space="preserve">La comunicación es inherente al ser humano y su naturaleza social, de esta forma posibilita relacionarse e interactuar con otros y así se crean efectos en la recepción de información que es elaborada por el organismo a nivel sensorial, perceptivo, memorístico y del lenguaje, de esta forma se lleva a cabo la interpretación del mensaje que se está recibiendo y el que se desea comunicar. </w:t>
      </w:r>
    </w:p>
    <w:p w:rsidR="00202940" w:rsidRDefault="00202940" w14:paraId="00000176" w14:textId="77777777">
      <w:pPr>
        <w:jc w:val="both"/>
        <w:rPr>
          <w:sz w:val="20"/>
          <w:szCs w:val="20"/>
        </w:rPr>
      </w:pPr>
    </w:p>
    <w:tbl>
      <w:tblPr>
        <w:tblStyle w:val="af7"/>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202940" w14:paraId="7E137605" w14:textId="77777777">
        <w:tc>
          <w:tcPr>
            <w:tcW w:w="4981" w:type="dxa"/>
          </w:tcPr>
          <w:p w:rsidR="00202940" w:rsidRDefault="00987DDF" w14:paraId="00000177" w14:textId="77777777">
            <w:pPr>
              <w:jc w:val="both"/>
              <w:rPr>
                <w:sz w:val="20"/>
                <w:szCs w:val="20"/>
              </w:rPr>
            </w:pPr>
            <w:sdt>
              <w:sdtPr>
                <w:tag w:val="goog_rdk_14"/>
                <w:id w:val="162435228"/>
              </w:sdtPr>
              <w:sdtEndPr/>
              <w:sdtContent>
                <w:commentRangeStart w:id="14"/>
              </w:sdtContent>
            </w:sdt>
            <w:r w:rsidR="00E8236D">
              <w:rPr>
                <w:noProof/>
                <w:lang w:val="es-CO"/>
              </w:rPr>
              <w:drawing>
                <wp:inline distT="0" distB="0" distL="0" distR="0" wp14:anchorId="0F195EEE" wp14:editId="07777777">
                  <wp:extent cx="2891977" cy="1927780"/>
                  <wp:effectExtent l="0" t="0" r="0" b="0"/>
                  <wp:docPr id="1131767838" name="image12.jpg" descr="Primer plano de la mano de una doctora"/>
                  <wp:cNvGraphicFramePr/>
                  <a:graphic xmlns:a="http://schemas.openxmlformats.org/drawingml/2006/main">
                    <a:graphicData uri="http://schemas.openxmlformats.org/drawingml/2006/picture">
                      <pic:pic xmlns:pic="http://schemas.openxmlformats.org/drawingml/2006/picture">
                        <pic:nvPicPr>
                          <pic:cNvPr id="0" name="image12.jpg" descr="Primer plano de la mano de una doctora"/>
                          <pic:cNvPicPr preferRelativeResize="0"/>
                        </pic:nvPicPr>
                        <pic:blipFill>
                          <a:blip r:embed="rId23"/>
                          <a:srcRect/>
                          <a:stretch>
                            <a:fillRect/>
                          </a:stretch>
                        </pic:blipFill>
                        <pic:spPr>
                          <a:xfrm>
                            <a:off x="0" y="0"/>
                            <a:ext cx="2891977" cy="1927780"/>
                          </a:xfrm>
                          <a:prstGeom prst="rect">
                            <a:avLst/>
                          </a:prstGeom>
                          <a:ln/>
                        </pic:spPr>
                      </pic:pic>
                    </a:graphicData>
                  </a:graphic>
                </wp:inline>
              </w:drawing>
            </w:r>
            <w:commentRangeEnd w:id="14"/>
            <w:r w:rsidR="00E8236D">
              <w:commentReference w:id="14"/>
            </w:r>
          </w:p>
        </w:tc>
        <w:tc>
          <w:tcPr>
            <w:tcW w:w="4981" w:type="dxa"/>
          </w:tcPr>
          <w:p w:rsidR="00202940" w:rsidRDefault="00E8236D" w14:paraId="00000178" w14:textId="57F7E46E">
            <w:pPr>
              <w:spacing w:line="276" w:lineRule="auto"/>
              <w:jc w:val="both"/>
              <w:rPr>
                <w:b w:val="0"/>
                <w:sz w:val="20"/>
                <w:szCs w:val="20"/>
              </w:rPr>
            </w:pPr>
            <w:r>
              <w:rPr>
                <w:b w:val="0"/>
                <w:sz w:val="20"/>
                <w:szCs w:val="20"/>
              </w:rPr>
              <w:t xml:space="preserve">Por otra parte, se encuentra un escenario relacionado con la salud y el bienestar que, en muchas ocasiones, presenta una serie de características emocionales, que afectan esta comunicación; así, se pueden encontrar pacientes y familiares preocupados por la incertidumbre que contiene un diagnóstico catastrófico, o que se vislumbre con una sombría respuesta en un futuro inmediato. </w:t>
            </w:r>
          </w:p>
          <w:p w:rsidR="00E20C0A" w:rsidRDefault="00E20C0A" w14:paraId="5C033856" w14:textId="77777777">
            <w:pPr>
              <w:spacing w:line="276" w:lineRule="auto"/>
              <w:jc w:val="both"/>
              <w:rPr>
                <w:b w:val="0"/>
                <w:sz w:val="20"/>
                <w:szCs w:val="20"/>
              </w:rPr>
            </w:pPr>
          </w:p>
          <w:p w:rsidR="00202940" w:rsidRDefault="00E8236D" w14:paraId="00000179" w14:textId="77777777">
            <w:pPr>
              <w:spacing w:line="276" w:lineRule="auto"/>
              <w:jc w:val="both"/>
              <w:rPr>
                <w:b w:val="0"/>
                <w:sz w:val="20"/>
                <w:szCs w:val="20"/>
              </w:rPr>
            </w:pPr>
            <w:r>
              <w:rPr>
                <w:b w:val="0"/>
                <w:sz w:val="20"/>
                <w:szCs w:val="20"/>
              </w:rPr>
              <w:t>Este panorama puede tornarse aún más difícil cuando hay ausencia de habilidades comunicativas en el personal asistencial, que supone una de las grandes luchas y demandas que permanentemente reportan los pacientes.</w:t>
            </w:r>
          </w:p>
        </w:tc>
      </w:tr>
    </w:tbl>
    <w:p w:rsidR="00202940" w:rsidRDefault="00202940" w14:paraId="0000017A" w14:textId="77777777">
      <w:pPr>
        <w:jc w:val="both"/>
        <w:rPr>
          <w:sz w:val="20"/>
          <w:szCs w:val="20"/>
        </w:rPr>
      </w:pPr>
    </w:p>
    <w:p w:rsidR="00202940" w:rsidRDefault="00202940" w14:paraId="0000017B" w14:textId="77777777">
      <w:pPr>
        <w:jc w:val="both"/>
        <w:rPr>
          <w:sz w:val="20"/>
          <w:szCs w:val="20"/>
        </w:rPr>
      </w:pPr>
    </w:p>
    <w:p w:rsidR="00202940" w:rsidRDefault="00E8236D" w14:paraId="0000017C" w14:textId="77777777">
      <w:pPr>
        <w:jc w:val="both"/>
        <w:rPr>
          <w:sz w:val="20"/>
          <w:szCs w:val="20"/>
        </w:rPr>
      </w:pPr>
      <w:r>
        <w:rPr>
          <w:noProof/>
          <w:lang w:val="es-CO"/>
        </w:rPr>
        <mc:AlternateContent>
          <mc:Choice Requires="wps">
            <w:drawing>
              <wp:anchor distT="0" distB="0" distL="114300" distR="114300" simplePos="0" relativeHeight="251679744" behindDoc="0" locked="0" layoutInCell="1" hidden="0" allowOverlap="1" wp14:anchorId="21FA1D18" wp14:editId="07777777">
                <wp:simplePos x="0" y="0"/>
                <wp:positionH relativeFrom="column">
                  <wp:posOffset>482600</wp:posOffset>
                </wp:positionH>
                <wp:positionV relativeFrom="paragraph">
                  <wp:posOffset>0</wp:posOffset>
                </wp:positionV>
                <wp:extent cx="5592641" cy="1170109"/>
                <wp:effectExtent l="0" t="0" r="0" b="0"/>
                <wp:wrapNone/>
                <wp:docPr id="1131767823" name="Rectángulo 1131767823"/>
                <wp:cNvGraphicFramePr/>
                <a:graphic xmlns:a="http://schemas.openxmlformats.org/drawingml/2006/main">
                  <a:graphicData uri="http://schemas.microsoft.com/office/word/2010/wordprocessingShape">
                    <wps:wsp>
                      <wps:cNvSpPr/>
                      <wps:spPr>
                        <a:xfrm>
                          <a:off x="2554442" y="3199708"/>
                          <a:ext cx="5583116" cy="1160584"/>
                        </a:xfrm>
                        <a:prstGeom prst="rect">
                          <a:avLst/>
                        </a:prstGeom>
                        <a:solidFill>
                          <a:srgbClr val="B7CCE4"/>
                        </a:solidFill>
                        <a:ln w="9525" cap="flat" cmpd="sng">
                          <a:solidFill>
                            <a:srgbClr val="000000"/>
                          </a:solidFill>
                          <a:prstDash val="solid"/>
                          <a:round/>
                          <a:headEnd type="none" w="sm" len="sm"/>
                          <a:tailEnd type="none" w="sm" len="sm"/>
                        </a:ln>
                      </wps:spPr>
                      <wps:txbx>
                        <w:txbxContent>
                          <w:p w:rsidR="008C7D70" w:rsidRDefault="008C7D70" w14:paraId="58C0B06E" w14:textId="77777777">
                            <w:pPr>
                              <w:spacing w:line="275" w:lineRule="auto"/>
                              <w:jc w:val="both"/>
                              <w:textDirection w:val="btLr"/>
                            </w:pPr>
                            <w:r>
                              <w:rPr>
                                <w:color w:val="000000"/>
                                <w:sz w:val="20"/>
                              </w:rPr>
                              <w:t>De manera cotidiana se acompaña el mensaje con gestos y palabras que adquieren un significado dentro de un determinado contexto, con lo que se puede realizar una efectiva comunicación, y en donde participan todos los actores involucrados, bien sea el profesional de la salud, el personal asistencial, el paciente o sus familiares y acudientes. Por esta razón, es de suma importancia que todos compartan y comprendan el lenguaje utilizado para garantizar prácticas seguras.</w:t>
                            </w:r>
                          </w:p>
                          <w:p w:rsidR="008C7D70" w:rsidRDefault="008C7D70" w14:paraId="733D5FB9"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pic="http://schemas.openxmlformats.org/drawingml/2006/picture" xmlns:a="http://schemas.openxmlformats.org/drawingml/2006/main">
            <w:pict w14:anchorId="31CBEF37">
              <v:rect id="Rectángulo 1131767823" style="position:absolute;left:0;text-align:left;margin-left:38pt;margin-top:0;width:440.35pt;height:92.15pt;z-index:251679744;visibility:visible;mso-wrap-style:square;mso-wrap-distance-left:9pt;mso-wrap-distance-top:0;mso-wrap-distance-right:9pt;mso-wrap-distance-bottom:0;mso-position-horizontal:absolute;mso-position-horizontal-relative:text;mso-position-vertical:absolute;mso-position-vertical-relative:text;v-text-anchor:top" o:spid="_x0000_s1047" fillcolor="#b7cc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">
                <v:stroke joinstyle="round" startarrowwidth="narrow" startarrowlength="short" endarrowwidth="narrow" endarrowlength="short"/>
                <v:textbox inset="2.53958mm,1.2694mm,2.53958mm,1.2694mm">
                  <w:txbxContent>
                    <w:p w:rsidR="008C7D70" w:rsidRDefault="008C7D70" w14:paraId="12A17CF8" w14:textId="77777777">
                      <w:pPr>
                        <w:spacing w:line="275" w:lineRule="auto"/>
                        <w:jc w:val="both"/>
                        <w:textDirection w:val="btLr"/>
                      </w:pPr>
                      <w:r>
                        <w:rPr>
                          <w:color w:val="000000"/>
                          <w:sz w:val="20"/>
                        </w:rPr>
                        <w:t>De manera cotidiana se acompaña el mensaje con gestos y palabras que adquieren un significado dentro de un determinado contexto, con lo que se puede realizar una efectiva comunicación, y en donde participan todos los actores involucrados, bien sea el profesional de la salud, el personal asistencial, el paciente o sus familiares y acudientes. Por esta razón, es de suma importancia que todos compartan y comprendan el lenguaje utilizado para garantizar prácticas seguras.</w:t>
                      </w:r>
                    </w:p>
                    <w:p w:rsidR="008C7D70" w:rsidRDefault="008C7D70" w14:paraId="0FB78278" w14:textId="77777777">
                      <w:pPr>
                        <w:spacing w:line="275" w:lineRule="auto"/>
                        <w:textDirection w:val="btLr"/>
                      </w:pPr>
                    </w:p>
                  </w:txbxContent>
                </v:textbox>
              </v:rect>
            </w:pict>
          </mc:Fallback>
        </mc:AlternateContent>
      </w:r>
    </w:p>
    <w:p w:rsidR="00202940" w:rsidRDefault="00202940" w14:paraId="0000017D" w14:textId="77777777">
      <w:pPr>
        <w:jc w:val="both"/>
        <w:rPr>
          <w:sz w:val="20"/>
          <w:szCs w:val="20"/>
        </w:rPr>
      </w:pPr>
    </w:p>
    <w:p w:rsidR="00202940" w:rsidRDefault="00202940" w14:paraId="0000017E" w14:textId="77777777">
      <w:pPr>
        <w:jc w:val="both"/>
        <w:rPr>
          <w:sz w:val="20"/>
          <w:szCs w:val="20"/>
        </w:rPr>
      </w:pPr>
    </w:p>
    <w:p w:rsidR="00202940" w:rsidRDefault="00202940" w14:paraId="0000017F" w14:textId="77777777">
      <w:pPr>
        <w:jc w:val="both"/>
        <w:rPr>
          <w:sz w:val="20"/>
          <w:szCs w:val="20"/>
        </w:rPr>
      </w:pPr>
    </w:p>
    <w:p w:rsidR="00202940" w:rsidRDefault="00202940" w14:paraId="00000180" w14:textId="77777777">
      <w:pPr>
        <w:jc w:val="both"/>
        <w:rPr>
          <w:sz w:val="20"/>
          <w:szCs w:val="20"/>
        </w:rPr>
      </w:pPr>
    </w:p>
    <w:p w:rsidR="00202940" w:rsidRDefault="00202940" w14:paraId="00000181" w14:textId="77777777">
      <w:pPr>
        <w:jc w:val="both"/>
        <w:rPr>
          <w:sz w:val="20"/>
          <w:szCs w:val="20"/>
        </w:rPr>
      </w:pPr>
    </w:p>
    <w:p w:rsidR="00202940" w:rsidRDefault="00202940" w14:paraId="00000182" w14:textId="77777777">
      <w:pPr>
        <w:jc w:val="both"/>
        <w:rPr>
          <w:sz w:val="20"/>
          <w:szCs w:val="20"/>
        </w:rPr>
      </w:pPr>
    </w:p>
    <w:p w:rsidR="00202940" w:rsidRDefault="00202940" w14:paraId="00000183" w14:textId="77777777">
      <w:pPr>
        <w:jc w:val="both"/>
        <w:rPr>
          <w:sz w:val="20"/>
          <w:szCs w:val="20"/>
        </w:rPr>
      </w:pPr>
    </w:p>
    <w:p w:rsidR="00202940" w:rsidRDefault="00E8236D" w14:paraId="00000184" w14:textId="77777777">
      <w:pPr>
        <w:jc w:val="both"/>
        <w:rPr>
          <w:sz w:val="20"/>
          <w:szCs w:val="20"/>
        </w:rPr>
      </w:pPr>
      <w:r>
        <w:rPr>
          <w:sz w:val="20"/>
          <w:szCs w:val="20"/>
        </w:rPr>
        <w:t>El objetivo de la comunicación al usuario consiste en asegurar un tránsito de información abierto entre los miembros del equipo médico, el paciente y los cuidadores, lo cual es de suma importancia, principalmente en un momento en donde emocionalmente puede presentarse alguna inestabilidad e incertidumbre frente al proceso o ante el diagnóstico.</w:t>
      </w:r>
    </w:p>
    <w:p w:rsidR="00202940" w:rsidRDefault="00202940" w14:paraId="00000185" w14:textId="77777777">
      <w:pPr>
        <w:jc w:val="both"/>
        <w:rPr>
          <w:sz w:val="20"/>
          <w:szCs w:val="20"/>
        </w:rPr>
      </w:pPr>
    </w:p>
    <w:p w:rsidR="00202940" w:rsidRDefault="00E8236D" w14:paraId="00000186" w14:textId="77777777">
      <w:pPr>
        <w:jc w:val="both"/>
        <w:rPr>
          <w:sz w:val="20"/>
          <w:szCs w:val="20"/>
        </w:rPr>
      </w:pPr>
      <w:r>
        <w:rPr>
          <w:sz w:val="20"/>
          <w:szCs w:val="20"/>
        </w:rPr>
        <w:t xml:space="preserve">Entonces la pregunta que surge es ¿cómo llevar a cabo la comunicación en el escenario sanitario? Principalmente se debe tener presente que la interacción y el mensaje deben ser claros, pues las definiciones e instrucciones simples disminuyen la posibilidad de errores. Una instrucción simple permite disminuir las equivocaciones que pueden ser provocadas por el uso de tecnicismos profesionales, palabras inapropiadas, o simplemente falta de escucha asertiva y adecuada. Asimismo, debe considerarse que los diferentes niveles educativos de los interactuantes también pueden ser un obstáculo para la correcta comprensión del mensaje. </w:t>
      </w:r>
    </w:p>
    <w:p w:rsidR="00202940" w:rsidRDefault="00202940" w14:paraId="00000187" w14:textId="77777777">
      <w:pPr>
        <w:jc w:val="both"/>
        <w:rPr>
          <w:sz w:val="20"/>
          <w:szCs w:val="20"/>
        </w:rPr>
      </w:pPr>
    </w:p>
    <w:p w:rsidR="00202940" w:rsidRDefault="00E8236D" w14:paraId="00000188" w14:textId="5413A49D">
      <w:pPr>
        <w:jc w:val="both"/>
        <w:rPr>
          <w:sz w:val="20"/>
          <w:szCs w:val="20"/>
        </w:rPr>
      </w:pPr>
      <w:r>
        <w:rPr>
          <w:sz w:val="20"/>
          <w:szCs w:val="20"/>
        </w:rPr>
        <w:t>Las pobres prácticas de comunicación y la continuidad de esta que existe en los hospitales son la mayor fuente de eventos adversos. Por esta razón, es imperativo garantizar prácticas seguras y estrategias aptas para mejorar la comunicación. Un listado de estas prácticas “sanas” se encuentran a continuación:</w:t>
      </w:r>
    </w:p>
    <w:p w:rsidR="00E51697" w:rsidRDefault="00E51697" w14:paraId="109F0F7A" w14:textId="41217923">
      <w:pPr>
        <w:jc w:val="both"/>
        <w:rPr>
          <w:sz w:val="20"/>
          <w:szCs w:val="20"/>
        </w:rPr>
      </w:pPr>
    </w:p>
    <w:p w:rsidR="00E51697" w:rsidRDefault="00E51697" w14:paraId="3C3107EF" w14:textId="400A3BF5">
      <w:pPr>
        <w:jc w:val="both"/>
        <w:rPr>
          <w:sz w:val="20"/>
          <w:szCs w:val="20"/>
        </w:rPr>
      </w:pPr>
    </w:p>
    <w:p w:rsidRPr="00E51697" w:rsidR="00E51697" w:rsidRDefault="00E51697" w14:paraId="63AB0190" w14:textId="52C3AB76">
      <w:pPr>
        <w:jc w:val="both"/>
        <w:rPr>
          <w:b/>
          <w:sz w:val="20"/>
          <w:szCs w:val="20"/>
        </w:rPr>
      </w:pPr>
      <w:r w:rsidRPr="00E51697">
        <w:rPr>
          <w:b/>
          <w:sz w:val="20"/>
          <w:szCs w:val="20"/>
        </w:rPr>
        <w:t>Figura 2.</w:t>
      </w:r>
    </w:p>
    <w:p w:rsidR="00E51697" w:rsidRDefault="00E51697" w14:paraId="3795B412" w14:textId="7D372127">
      <w:pPr>
        <w:jc w:val="both"/>
        <w:rPr>
          <w:i/>
          <w:sz w:val="20"/>
          <w:szCs w:val="20"/>
        </w:rPr>
      </w:pPr>
      <w:r w:rsidRPr="00E51697">
        <w:rPr>
          <w:i/>
          <w:sz w:val="20"/>
          <w:szCs w:val="20"/>
        </w:rPr>
        <w:t>Listado de prácticas sanas y estrategias seguras</w:t>
      </w:r>
    </w:p>
    <w:p w:rsidR="00E51697" w:rsidRDefault="00E51697" w14:paraId="46FFE182" w14:textId="617B1A4E">
      <w:pPr>
        <w:jc w:val="both"/>
        <w:rPr>
          <w:i/>
          <w:sz w:val="20"/>
          <w:szCs w:val="20"/>
        </w:rPr>
      </w:pPr>
    </w:p>
    <w:p w:rsidR="00E51697" w:rsidRDefault="00E51697" w14:paraId="4AAD199F" w14:textId="7E7F543C">
      <w:pPr>
        <w:jc w:val="both"/>
        <w:rPr>
          <w:i/>
          <w:sz w:val="20"/>
          <w:szCs w:val="20"/>
        </w:rPr>
      </w:pPr>
      <w:commentRangeStart w:id="15"/>
      <w:r>
        <w:rPr>
          <w:i/>
          <w:noProof/>
          <w:sz w:val="20"/>
          <w:szCs w:val="20"/>
          <w:lang w:val="es-CO"/>
        </w:rPr>
        <w:drawing>
          <wp:inline distT="0" distB="0" distL="0" distR="0" wp14:anchorId="75CF7050" wp14:editId="7D7B3324">
            <wp:extent cx="5486400" cy="3200400"/>
            <wp:effectExtent l="0" t="0" r="0" b="0"/>
            <wp:docPr id="26" name="Diagrama 26" descr="La figura 2, indica que el trato con el paciente requiere una serie de estrategias que permiten mejorar la comunicación y la empatía, todo esto propositivo para la relación médico-pacient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commentRangeEnd w:id="15"/>
      <w:r>
        <w:rPr>
          <w:rStyle w:val="Refdecomentario"/>
        </w:rPr>
        <w:commentReference w:id="15"/>
      </w:r>
    </w:p>
    <w:p w:rsidR="00E51697" w:rsidRDefault="00E51697" w14:paraId="0272E0B8" w14:textId="0C239D68">
      <w:pPr>
        <w:jc w:val="both"/>
        <w:rPr>
          <w:i/>
          <w:sz w:val="20"/>
          <w:szCs w:val="20"/>
        </w:rPr>
      </w:pPr>
    </w:p>
    <w:p w:rsidR="00202940" w:rsidRDefault="00E8236D" w14:paraId="0000019F" w14:textId="77777777">
      <w:pPr>
        <w:jc w:val="both"/>
        <w:rPr>
          <w:sz w:val="20"/>
          <w:szCs w:val="20"/>
        </w:rPr>
      </w:pPr>
      <w:r>
        <w:rPr>
          <w:sz w:val="20"/>
          <w:szCs w:val="20"/>
        </w:rPr>
        <w:t>Actualmente se cuentan con algunas herramientas efectivas para llevar a cabo un proceso comunicante más eficaz. Por lo general las empresas, entidades e instituciones, en el desarrollo de sus actividades hacen uso de estos instrumentos, los cuales se ofrecen a través de sus páginas web.</w:t>
      </w:r>
    </w:p>
    <w:p w:rsidR="00202940" w:rsidRDefault="00202940" w14:paraId="000001A0" w14:textId="77777777">
      <w:pPr>
        <w:jc w:val="both"/>
        <w:rPr>
          <w:b/>
          <w:sz w:val="20"/>
          <w:szCs w:val="20"/>
        </w:rPr>
      </w:pPr>
    </w:p>
    <w:p w:rsidR="00202940" w:rsidRDefault="00E8236D" w14:paraId="000001A1" w14:textId="73B623E2">
      <w:pPr>
        <w:jc w:val="both"/>
        <w:rPr>
          <w:sz w:val="20"/>
          <w:szCs w:val="20"/>
        </w:rPr>
      </w:pPr>
      <w:r>
        <w:rPr>
          <w:sz w:val="20"/>
          <w:szCs w:val="20"/>
        </w:rPr>
        <w:t>El Ministerio de Salud y Protección Social, en su página web ofrece algunas herramientas de comunicación, que buscan informar a los usuarios del Sistema General de Seguridad Social (</w:t>
      </w:r>
      <w:r w:rsidR="00937840">
        <w:rPr>
          <w:sz w:val="20"/>
          <w:szCs w:val="20"/>
        </w:rPr>
        <w:t>SGSSS</w:t>
      </w:r>
      <w:r>
        <w:rPr>
          <w:sz w:val="20"/>
          <w:szCs w:val="20"/>
        </w:rPr>
        <w:t>), sobre afiliaciones a los regímenes contributivo y subsidiado, medicamentos, tratamientos, etc. A continuación, se podrán consultar las características generales de algunos de estos instrumentos.</w:t>
      </w:r>
    </w:p>
    <w:p w:rsidR="00202940" w:rsidRDefault="00202940" w14:paraId="000001A2" w14:textId="466ACB39">
      <w:pPr>
        <w:jc w:val="both"/>
        <w:rPr>
          <w:sz w:val="20"/>
          <w:szCs w:val="20"/>
        </w:rPr>
      </w:pPr>
    </w:p>
    <w:p w:rsidR="00937840" w:rsidRDefault="00937840" w14:paraId="39BCAE45" w14:textId="0A03165D">
      <w:pPr>
        <w:ind w:left="1701"/>
        <w:jc w:val="both"/>
        <w:rPr>
          <w:sz w:val="20"/>
          <w:szCs w:val="20"/>
        </w:rPr>
      </w:pPr>
      <w:r>
        <w:rPr>
          <w:noProof/>
          <w:lang w:val="es-CO"/>
        </w:rPr>
        <mc:AlternateContent>
          <mc:Choice Requires="wps">
            <w:drawing>
              <wp:anchor distT="0" distB="0" distL="114300" distR="114300" simplePos="0" relativeHeight="251688960" behindDoc="0" locked="0" layoutInCell="1" allowOverlap="1" wp14:anchorId="3FF9A4C0" wp14:editId="068C94E9">
                <wp:simplePos x="0" y="0"/>
                <wp:positionH relativeFrom="column">
                  <wp:posOffset>3810</wp:posOffset>
                </wp:positionH>
                <wp:positionV relativeFrom="paragraph">
                  <wp:posOffset>14605</wp:posOffset>
                </wp:positionV>
                <wp:extent cx="6400800" cy="647700"/>
                <wp:effectExtent l="0" t="0" r="19050" b="19050"/>
                <wp:wrapNone/>
                <wp:docPr id="1131767804" name="Rectángulo 1131767804"/>
                <wp:cNvGraphicFramePr/>
                <a:graphic xmlns:a="http://schemas.openxmlformats.org/drawingml/2006/main">
                  <a:graphicData uri="http://schemas.microsoft.com/office/word/2010/wordprocessingShape">
                    <wps:wsp>
                      <wps:cNvSpPr/>
                      <wps:spPr>
                        <a:xfrm>
                          <a:off x="0" y="0"/>
                          <a:ext cx="6400800" cy="647700"/>
                        </a:xfrm>
                        <a:prstGeom prst="rect">
                          <a:avLst/>
                        </a:prstGeom>
                        <a:solidFill>
                          <a:srgbClr val="39A400"/>
                        </a:solidFill>
                        <a:ln w="12700" cap="flat" cmpd="sng">
                          <a:solidFill>
                            <a:schemeClr val="bg1"/>
                          </a:solidFill>
                          <a:prstDash val="solid"/>
                          <a:miter lim="8000"/>
                          <a:headEnd type="none" w="sm" len="sm"/>
                          <a:tailEnd type="none" w="sm" len="sm"/>
                        </a:ln>
                      </wps:spPr>
                      <wps:txbx>
                        <w:txbxContent>
                          <w:p w:rsidRPr="00937840" w:rsidR="008C7D70" w:rsidRDefault="008C7D70" w14:paraId="535F2485" w14:textId="77777777">
                            <w:pPr>
                              <w:spacing w:line="240" w:lineRule="auto"/>
                              <w:jc w:val="center"/>
                              <w:textDirection w:val="btLr"/>
                              <w:rPr>
                                <w:color w:val="FFFFFF" w:themeColor="background1"/>
                              </w:rPr>
                            </w:pPr>
                            <w:r w:rsidRPr="00937840">
                              <w:rPr>
                                <w:color w:val="FFFFFF" w:themeColor="background1"/>
                              </w:rPr>
                              <w:t>Slide de diapositivas (Títulos)</w:t>
                            </w:r>
                          </w:p>
                          <w:p w:rsidRPr="00937840" w:rsidR="008C7D70" w:rsidRDefault="008C7D70" w14:paraId="0408E9A6" w14:textId="77777777">
                            <w:pPr>
                              <w:spacing w:line="240" w:lineRule="auto"/>
                              <w:jc w:val="center"/>
                              <w:textDirection w:val="btLr"/>
                              <w:rPr>
                                <w:color w:val="FFFFFF" w:themeColor="background1"/>
                              </w:rPr>
                            </w:pPr>
                            <w:r w:rsidRPr="00937840">
                              <w:rPr>
                                <w:color w:val="FFFFFF" w:themeColor="background1"/>
                              </w:rPr>
                              <w:t>DI_CF02_2.2_ Comunicación_con_el_usuario</w:t>
                            </w:r>
                          </w:p>
                          <w:p w:rsidRPr="00937840" w:rsidR="008C7D70" w:rsidRDefault="008C7D70" w14:paraId="64F824EC"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pic="http://schemas.openxmlformats.org/drawingml/2006/picture" xmlns:a="http://schemas.openxmlformats.org/drawingml/2006/main">
            <w:pict w14:anchorId="5169DD35">
              <v:rect id="Rectángulo 1131767804" style="position:absolute;left:0;text-align:left;margin-left:.3pt;margin-top:1.15pt;width:7in;height: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48" fillcolor="#39a400" strokecolor="white [3212]" strokeweight="1pt" w14:anchorId="3FF9A4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">
                <v:stroke miterlimit="5243f" startarrowwidth="narrow" startarrowlength="short" endarrowwidth="narrow" endarrowlength="short"/>
                <v:textbox inset="2.53958mm,1.2694mm,2.53958mm,1.2694mm">
                  <w:txbxContent>
                    <w:p w:rsidRPr="00937840" w:rsidR="008C7D70" w:rsidRDefault="008C7D70" w14:paraId="57019B90" w14:textId="77777777">
                      <w:pPr>
                        <w:spacing w:line="240" w:lineRule="auto"/>
                        <w:jc w:val="center"/>
                        <w:textDirection w:val="btLr"/>
                        <w:rPr>
                          <w:color w:val="FFFFFF" w:themeColor="background1"/>
                        </w:rPr>
                      </w:pPr>
                      <w:r w:rsidRPr="00937840">
                        <w:rPr>
                          <w:color w:val="FFFFFF" w:themeColor="background1"/>
                        </w:rPr>
                        <w:t>Slide de diapositivas (Títulos)</w:t>
                      </w:r>
                    </w:p>
                    <w:p w:rsidRPr="00937840" w:rsidR="008C7D70" w:rsidRDefault="008C7D70" w14:paraId="7C2B1CC3" w14:textId="77777777">
                      <w:pPr>
                        <w:spacing w:line="240" w:lineRule="auto"/>
                        <w:jc w:val="center"/>
                        <w:textDirection w:val="btLr"/>
                        <w:rPr>
                          <w:color w:val="FFFFFF" w:themeColor="background1"/>
                        </w:rPr>
                      </w:pPr>
                      <w:r w:rsidRPr="00937840">
                        <w:rPr>
                          <w:color w:val="FFFFFF" w:themeColor="background1"/>
                        </w:rPr>
                        <w:t>DI_CF02_2.2_ Comunicación_con_el_usuario</w:t>
                      </w:r>
                    </w:p>
                    <w:p w:rsidRPr="00937840" w:rsidR="008C7D70" w:rsidRDefault="008C7D70" w14:paraId="1FC39945" w14:textId="77777777">
                      <w:pPr>
                        <w:spacing w:line="240" w:lineRule="auto"/>
                        <w:jc w:val="center"/>
                        <w:textDirection w:val="btLr"/>
                        <w:rPr>
                          <w:color w:val="FFFFFF" w:themeColor="background1"/>
                        </w:rPr>
                      </w:pPr>
                    </w:p>
                  </w:txbxContent>
                </v:textbox>
              </v:rect>
            </w:pict>
          </mc:Fallback>
        </mc:AlternateContent>
      </w:r>
    </w:p>
    <w:p w:rsidR="00937840" w:rsidRDefault="00937840" w14:paraId="5587D8C6" w14:textId="4998CEEF">
      <w:pPr>
        <w:ind w:left="1701"/>
        <w:jc w:val="both"/>
        <w:rPr>
          <w:sz w:val="20"/>
          <w:szCs w:val="20"/>
        </w:rPr>
      </w:pPr>
    </w:p>
    <w:p w:rsidR="00202940" w:rsidRDefault="00202940" w14:paraId="000001A3" w14:textId="13468CAA">
      <w:pPr>
        <w:ind w:left="1701"/>
        <w:jc w:val="both"/>
        <w:rPr>
          <w:sz w:val="20"/>
          <w:szCs w:val="20"/>
        </w:rPr>
      </w:pPr>
    </w:p>
    <w:p w:rsidR="00937840" w:rsidRDefault="00E8236D" w14:paraId="009AAFBD" w14:textId="77777777">
      <w:pPr>
        <w:jc w:val="both"/>
        <w:rPr>
          <w:sz w:val="20"/>
          <w:szCs w:val="20"/>
        </w:rPr>
      </w:pPr>
      <w:r>
        <w:rPr>
          <w:sz w:val="20"/>
          <w:szCs w:val="20"/>
        </w:rPr>
        <w:t xml:space="preserve">             </w:t>
      </w:r>
    </w:p>
    <w:p w:rsidR="00202940" w:rsidRDefault="00E8236D" w14:paraId="000001A4" w14:textId="776F36EA">
      <w:pPr>
        <w:jc w:val="both"/>
        <w:rPr>
          <w:sz w:val="20"/>
          <w:szCs w:val="20"/>
        </w:rPr>
      </w:pPr>
      <w:r>
        <w:rPr>
          <w:sz w:val="20"/>
          <w:szCs w:val="20"/>
        </w:rPr>
        <w:t xml:space="preserve">    </w:t>
      </w:r>
    </w:p>
    <w:p w:rsidR="00202940" w:rsidRDefault="00CF012F" w14:paraId="000001A5" w14:textId="0F44FA40">
      <w:pPr>
        <w:numPr>
          <w:ilvl w:val="0"/>
          <w:numId w:val="1"/>
        </w:numPr>
        <w:pBdr>
          <w:top w:val="nil"/>
          <w:left w:val="nil"/>
          <w:bottom w:val="nil"/>
          <w:right w:val="nil"/>
          <w:between w:val="nil"/>
        </w:pBdr>
        <w:ind w:left="426"/>
        <w:jc w:val="both"/>
        <w:rPr>
          <w:b/>
          <w:color w:val="000000"/>
          <w:sz w:val="20"/>
          <w:szCs w:val="20"/>
        </w:rPr>
      </w:pPr>
      <w:r>
        <w:rPr>
          <w:b/>
          <w:color w:val="000000"/>
          <w:sz w:val="20"/>
          <w:szCs w:val="20"/>
        </w:rPr>
        <w:t>SÍNTESIS</w:t>
      </w:r>
    </w:p>
    <w:p w:rsidR="00202940" w:rsidRDefault="00202940" w14:paraId="000001A6" w14:textId="77777777">
      <w:pPr>
        <w:pBdr>
          <w:top w:val="nil"/>
          <w:left w:val="nil"/>
          <w:bottom w:val="nil"/>
          <w:right w:val="nil"/>
          <w:between w:val="nil"/>
        </w:pBdr>
        <w:jc w:val="both"/>
        <w:rPr>
          <w:b/>
          <w:color w:val="000000"/>
          <w:sz w:val="20"/>
          <w:szCs w:val="20"/>
        </w:rPr>
      </w:pPr>
    </w:p>
    <w:p w:rsidR="00202940" w:rsidRDefault="00E8236D" w14:paraId="000001A7" w14:textId="337D9A4B">
      <w:pPr>
        <w:jc w:val="both"/>
        <w:rPr>
          <w:sz w:val="20"/>
          <w:szCs w:val="20"/>
        </w:rPr>
      </w:pPr>
      <w:r>
        <w:rPr>
          <w:sz w:val="20"/>
          <w:szCs w:val="20"/>
        </w:rPr>
        <w:t>Comprender y tener claridad en los conceptos y en los objetivos de los diferentes sistemas tratados en este componente formativo, contribuye a orientar a los usuarios del sistema y población en general</w:t>
      </w:r>
      <w:r w:rsidR="00937840">
        <w:rPr>
          <w:sz w:val="20"/>
          <w:szCs w:val="20"/>
        </w:rPr>
        <w:t>,</w:t>
      </w:r>
      <w:r>
        <w:rPr>
          <w:sz w:val="20"/>
          <w:szCs w:val="20"/>
        </w:rPr>
        <w:t xml:space="preserve"> sobre los trámites para acceder de forma ágil a los servicios de salud, de acuerdo con las necesidades sanitarias de la población. </w:t>
      </w:r>
    </w:p>
    <w:p w:rsidR="00202940" w:rsidRDefault="00202940" w14:paraId="000001A8" w14:textId="77777777">
      <w:pPr>
        <w:jc w:val="both"/>
        <w:rPr>
          <w:sz w:val="20"/>
          <w:szCs w:val="20"/>
        </w:rPr>
      </w:pPr>
    </w:p>
    <w:p w:rsidR="00202940" w:rsidRDefault="00E8236D" w14:paraId="000001A9" w14:textId="74950509">
      <w:pPr>
        <w:jc w:val="both"/>
        <w:rPr>
          <w:sz w:val="20"/>
          <w:szCs w:val="20"/>
        </w:rPr>
      </w:pPr>
      <w:r>
        <w:rPr>
          <w:sz w:val="20"/>
          <w:szCs w:val="20"/>
        </w:rPr>
        <w:t>Previendo que</w:t>
      </w:r>
      <w:r w:rsidR="00937840">
        <w:rPr>
          <w:sz w:val="20"/>
          <w:szCs w:val="20"/>
        </w:rPr>
        <w:t>,</w:t>
      </w:r>
      <w:r>
        <w:rPr>
          <w:sz w:val="20"/>
          <w:szCs w:val="20"/>
        </w:rPr>
        <w:t xml:space="preserve"> al desempeñarse en un escenario laboral en relación con este tema, es imprescindible una adecuada atención al usuario teniendo en cuenta las reglamentaciones internas de la organización y los servicios ofrecidos por la misma. Es así, como el siguiente gráfico orienta sobre los conceptos revisados en el desarrollo de este tema.</w:t>
      </w:r>
    </w:p>
    <w:p w:rsidR="00202940" w:rsidRDefault="00202940" w14:paraId="000001AA" w14:textId="77777777">
      <w:pPr>
        <w:jc w:val="both"/>
        <w:rPr>
          <w:sz w:val="20"/>
          <w:szCs w:val="20"/>
        </w:rPr>
      </w:pPr>
    </w:p>
    <w:p w:rsidR="00202940" w:rsidP="1014B6A6" w:rsidRDefault="00987DDF" w14:paraId="000001AB" w14:textId="77777777">
      <w:pPr>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rPr>
      </w:pPr>
      <w:sdt>
        <w:sdtPr>
          <w:tag w:val="goog_rdk_15"/>
          <w:id w:val="1029372401"/>
          <w:placeholder>
            <w:docPart w:val="DefaultPlaceholder_1081868574"/>
          </w:placeholder>
        </w:sdtPr>
        <w:sdtEndPr/>
        <w:sdtContent>
          <w:commentRangeStart w:id="16"/>
        </w:sdtContent>
      </w:sdt>
      <w:commentRangeStart w:id="1001520428"/>
      <w:r w:rsidR="00E8236D">
        <w:rPr>
          <w:b/>
          <w:noProof/>
          <w:color w:val="000000"/>
          <w:sz w:val="20"/>
          <w:szCs w:val="20"/>
          <w:lang w:val="es-CO"/>
        </w:rPr>
        <w:drawing>
          <wp:inline distT="0" distB="0" distL="0" distR="0" wp14:anchorId="7F22812A" wp14:editId="07777777">
            <wp:extent cx="6537415" cy="3931339"/>
            <wp:effectExtent l="0" t="0" r="0" b="0"/>
            <wp:docPr id="11317678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537415" cy="3931339"/>
                    </a:xfrm>
                    <a:prstGeom prst="rect">
                      <a:avLst/>
                    </a:prstGeom>
                    <a:ln/>
                  </pic:spPr>
                </pic:pic>
              </a:graphicData>
            </a:graphic>
          </wp:inline>
        </w:drawing>
      </w:r>
      <w:commentRangeEnd w:id="16"/>
      <w:r w:rsidR="00E8236D">
        <w:commentReference w:id="16"/>
      </w:r>
      <w:commentRangeEnd w:id="1001520428"/>
      <w:r>
        <w:rPr>
          <w:rStyle w:val="CommentReference"/>
        </w:rPr>
        <w:commentReference w:id="1001520428"/>
      </w:r>
    </w:p>
    <w:p w:rsidR="00202940" w:rsidRDefault="00202940" w14:paraId="000001AC" w14:textId="77777777">
      <w:pPr>
        <w:pBdr>
          <w:top w:val="nil"/>
          <w:left w:val="nil"/>
          <w:bottom w:val="nil"/>
          <w:right w:val="nil"/>
          <w:between w:val="nil"/>
        </w:pBdr>
        <w:ind w:left="284"/>
        <w:jc w:val="both"/>
        <w:rPr>
          <w:b/>
          <w:color w:val="A6A6A6"/>
          <w:sz w:val="20"/>
          <w:szCs w:val="20"/>
        </w:rPr>
      </w:pPr>
    </w:p>
    <w:p w:rsidR="00202940" w:rsidRDefault="00202940" w14:paraId="000001AD" w14:textId="77777777">
      <w:pPr>
        <w:pBdr>
          <w:top w:val="nil"/>
          <w:left w:val="nil"/>
          <w:bottom w:val="nil"/>
          <w:right w:val="nil"/>
          <w:between w:val="nil"/>
        </w:pBdr>
        <w:ind w:left="284"/>
        <w:jc w:val="both"/>
        <w:rPr>
          <w:b/>
          <w:color w:val="A6A6A6"/>
          <w:sz w:val="20"/>
          <w:szCs w:val="20"/>
        </w:rPr>
      </w:pPr>
    </w:p>
    <w:p w:rsidR="00202940" w:rsidRDefault="00E8236D" w14:paraId="000001AE" w14:textId="77777777">
      <w:pPr>
        <w:numPr>
          <w:ilvl w:val="0"/>
          <w:numId w:val="1"/>
        </w:numPr>
        <w:pBdr>
          <w:top w:val="nil"/>
          <w:left w:val="nil"/>
          <w:bottom w:val="nil"/>
          <w:right w:val="nil"/>
          <w:between w:val="nil"/>
        </w:pBdr>
        <w:ind w:left="284" w:hanging="284"/>
        <w:jc w:val="both"/>
        <w:rPr>
          <w:b/>
          <w:color w:val="7F7F7F"/>
          <w:sz w:val="20"/>
          <w:szCs w:val="20"/>
        </w:rPr>
      </w:pPr>
      <w:r>
        <w:rPr>
          <w:b/>
          <w:color w:val="000000"/>
          <w:sz w:val="20"/>
          <w:szCs w:val="20"/>
        </w:rPr>
        <w:t xml:space="preserve">ACTIVIDADES DIDÁCTICAS </w:t>
      </w:r>
    </w:p>
    <w:p w:rsidR="00202940" w:rsidRDefault="00202940" w14:paraId="000001AF" w14:textId="77777777">
      <w:pPr>
        <w:jc w:val="both"/>
        <w:rPr>
          <w:color w:val="7F7F7F"/>
          <w:sz w:val="20"/>
          <w:szCs w:val="20"/>
        </w:rPr>
      </w:pPr>
    </w:p>
    <w:tbl>
      <w:tblPr>
        <w:tblStyle w:val="af8"/>
        <w:tblW w:w="9922"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51"/>
        <w:gridCol w:w="7371"/>
      </w:tblGrid>
      <w:tr w:rsidR="00202940" w14:paraId="4E543145" w14:textId="77777777">
        <w:trPr>
          <w:trHeight w:val="99"/>
        </w:trPr>
        <w:tc>
          <w:tcPr>
            <w:tcW w:w="9922" w:type="dxa"/>
            <w:gridSpan w:val="2"/>
            <w:shd w:val="clear" w:color="auto" w:fill="FAC896"/>
            <w:vAlign w:val="center"/>
          </w:tcPr>
          <w:p w:rsidR="00202940" w:rsidP="00937840" w:rsidRDefault="00E8236D" w14:paraId="000001B0" w14:textId="77777777">
            <w:pPr>
              <w:spacing w:line="276" w:lineRule="auto"/>
              <w:jc w:val="both"/>
              <w:rPr>
                <w:color w:val="000000"/>
                <w:sz w:val="20"/>
                <w:szCs w:val="20"/>
              </w:rPr>
            </w:pPr>
            <w:r>
              <w:rPr>
                <w:color w:val="000000"/>
                <w:sz w:val="20"/>
                <w:szCs w:val="20"/>
              </w:rPr>
              <w:t xml:space="preserve">DESCRIPCIÓN DE ACTIVIDAD </w:t>
            </w:r>
          </w:p>
        </w:tc>
      </w:tr>
      <w:tr w:rsidR="00202940" w14:paraId="0EF303E7" w14:textId="77777777">
        <w:trPr>
          <w:trHeight w:val="269"/>
        </w:trPr>
        <w:tc>
          <w:tcPr>
            <w:tcW w:w="2551" w:type="dxa"/>
            <w:shd w:val="clear" w:color="auto" w:fill="FAC896"/>
            <w:vAlign w:val="center"/>
          </w:tcPr>
          <w:p w:rsidR="00202940" w:rsidP="00937840" w:rsidRDefault="00E8236D" w14:paraId="000001B2" w14:textId="77777777">
            <w:pPr>
              <w:spacing w:line="276" w:lineRule="auto"/>
              <w:jc w:val="both"/>
              <w:rPr>
                <w:color w:val="000000"/>
                <w:sz w:val="20"/>
                <w:szCs w:val="20"/>
              </w:rPr>
            </w:pPr>
            <w:r>
              <w:rPr>
                <w:color w:val="000000"/>
                <w:sz w:val="20"/>
                <w:szCs w:val="20"/>
              </w:rPr>
              <w:t>Nombre de la Actividad</w:t>
            </w:r>
          </w:p>
        </w:tc>
        <w:tc>
          <w:tcPr>
            <w:tcW w:w="7371" w:type="dxa"/>
            <w:shd w:val="clear" w:color="auto" w:fill="FFFFFF"/>
            <w:vAlign w:val="center"/>
          </w:tcPr>
          <w:p w:rsidR="00202940" w:rsidP="00937840" w:rsidRDefault="00E8236D" w14:paraId="000001B3" w14:textId="77777777">
            <w:pPr>
              <w:spacing w:line="276" w:lineRule="auto"/>
              <w:jc w:val="both"/>
              <w:rPr>
                <w:b w:val="0"/>
                <w:color w:val="000000"/>
                <w:sz w:val="20"/>
                <w:szCs w:val="20"/>
              </w:rPr>
            </w:pPr>
            <w:r>
              <w:rPr>
                <w:b w:val="0"/>
                <w:color w:val="000000"/>
                <w:sz w:val="20"/>
                <w:szCs w:val="20"/>
              </w:rPr>
              <w:t>La atención del usuario en los servicios de salud</w:t>
            </w:r>
          </w:p>
        </w:tc>
      </w:tr>
      <w:tr w:rsidR="00202940" w14:paraId="1BE9749C" w14:textId="77777777">
        <w:trPr>
          <w:trHeight w:val="269"/>
        </w:trPr>
        <w:tc>
          <w:tcPr>
            <w:tcW w:w="2551" w:type="dxa"/>
            <w:shd w:val="clear" w:color="auto" w:fill="FAC896"/>
            <w:vAlign w:val="center"/>
          </w:tcPr>
          <w:p w:rsidR="00202940" w:rsidP="00937840" w:rsidRDefault="00E8236D" w14:paraId="000001B4" w14:textId="77777777">
            <w:pPr>
              <w:spacing w:line="276" w:lineRule="auto"/>
              <w:jc w:val="both"/>
              <w:rPr>
                <w:color w:val="000000"/>
                <w:sz w:val="20"/>
                <w:szCs w:val="20"/>
              </w:rPr>
            </w:pPr>
            <w:r>
              <w:rPr>
                <w:color w:val="000000"/>
                <w:sz w:val="20"/>
                <w:szCs w:val="20"/>
              </w:rPr>
              <w:t>Objetivo de la actividad</w:t>
            </w:r>
          </w:p>
        </w:tc>
        <w:tc>
          <w:tcPr>
            <w:tcW w:w="7371" w:type="dxa"/>
            <w:shd w:val="clear" w:color="auto" w:fill="FFFFFF"/>
            <w:vAlign w:val="center"/>
          </w:tcPr>
          <w:p w:rsidR="00202940" w:rsidP="00937840" w:rsidRDefault="00E8236D" w14:paraId="000001B5" w14:textId="77777777">
            <w:pPr>
              <w:spacing w:line="276" w:lineRule="auto"/>
              <w:jc w:val="both"/>
              <w:rPr>
                <w:b w:val="0"/>
                <w:color w:val="000000"/>
                <w:sz w:val="20"/>
                <w:szCs w:val="20"/>
              </w:rPr>
            </w:pPr>
            <w:r>
              <w:rPr>
                <w:b w:val="0"/>
                <w:sz w:val="20"/>
                <w:szCs w:val="20"/>
              </w:rPr>
              <w:t>Relacionar los aspectos establecidos en cuanto a la reglamentación y normatividad legal en la prestación del servicio de salud y la responsabilidad de los prestadores del servicio para ofrecer una atención de calidad.</w:t>
            </w:r>
          </w:p>
        </w:tc>
      </w:tr>
      <w:tr w:rsidR="00202940" w14:paraId="662B4748" w14:textId="77777777">
        <w:trPr>
          <w:trHeight w:val="269"/>
        </w:trPr>
        <w:tc>
          <w:tcPr>
            <w:tcW w:w="2551" w:type="dxa"/>
            <w:shd w:val="clear" w:color="auto" w:fill="FAC896"/>
            <w:vAlign w:val="center"/>
          </w:tcPr>
          <w:p w:rsidR="00202940" w:rsidP="00937840" w:rsidRDefault="00E8236D" w14:paraId="000001B6" w14:textId="77777777">
            <w:pPr>
              <w:spacing w:line="276" w:lineRule="auto"/>
              <w:jc w:val="both"/>
              <w:rPr>
                <w:color w:val="000000"/>
                <w:sz w:val="20"/>
                <w:szCs w:val="20"/>
              </w:rPr>
            </w:pPr>
            <w:r>
              <w:rPr>
                <w:color w:val="000000"/>
                <w:sz w:val="20"/>
                <w:szCs w:val="20"/>
              </w:rPr>
              <w:t>Tipo de actividad sugerida</w:t>
            </w:r>
          </w:p>
        </w:tc>
        <w:tc>
          <w:tcPr>
            <w:tcW w:w="7371" w:type="dxa"/>
            <w:shd w:val="clear" w:color="auto" w:fill="auto"/>
            <w:vAlign w:val="center"/>
          </w:tcPr>
          <w:p w:rsidR="00202940" w:rsidP="00937840" w:rsidRDefault="00E8236D" w14:paraId="000001B7" w14:textId="77777777">
            <w:pPr>
              <w:spacing w:line="276" w:lineRule="auto"/>
              <w:jc w:val="both"/>
              <w:rPr>
                <w:b w:val="0"/>
                <w:color w:val="000000"/>
                <w:sz w:val="20"/>
                <w:szCs w:val="20"/>
              </w:rPr>
            </w:pPr>
            <w:r>
              <w:rPr>
                <w:b w:val="0"/>
                <w:sz w:val="20"/>
                <w:szCs w:val="20"/>
              </w:rPr>
              <w:t>Cuestionario</w:t>
            </w:r>
          </w:p>
          <w:p w:rsidR="00202940" w:rsidP="00937840" w:rsidRDefault="00202940" w14:paraId="000001B8" w14:textId="77777777">
            <w:pPr>
              <w:spacing w:line="276" w:lineRule="auto"/>
              <w:jc w:val="both"/>
              <w:rPr>
                <w:b w:val="0"/>
                <w:color w:val="000000"/>
                <w:sz w:val="20"/>
                <w:szCs w:val="20"/>
              </w:rPr>
            </w:pPr>
          </w:p>
        </w:tc>
      </w:tr>
      <w:tr w:rsidR="00202940" w14:paraId="255A815B" w14:textId="77777777">
        <w:trPr>
          <w:trHeight w:val="269"/>
        </w:trPr>
        <w:tc>
          <w:tcPr>
            <w:tcW w:w="2551" w:type="dxa"/>
            <w:shd w:val="clear" w:color="auto" w:fill="FAC896"/>
            <w:vAlign w:val="center"/>
          </w:tcPr>
          <w:p w:rsidR="00202940" w:rsidP="00937840" w:rsidRDefault="00E8236D" w14:paraId="000001B9" w14:textId="77777777">
            <w:pPr>
              <w:spacing w:line="276" w:lineRule="auto"/>
              <w:jc w:val="both"/>
              <w:rPr>
                <w:color w:val="000000"/>
                <w:sz w:val="20"/>
                <w:szCs w:val="20"/>
              </w:rPr>
            </w:pPr>
            <w:r>
              <w:rPr>
                <w:color w:val="000000"/>
                <w:sz w:val="20"/>
                <w:szCs w:val="20"/>
              </w:rPr>
              <w:t xml:space="preserve">Archivo de la actividad </w:t>
            </w:r>
          </w:p>
          <w:p w:rsidR="00202940" w:rsidP="00937840" w:rsidRDefault="00E8236D" w14:paraId="000001BA" w14:textId="77777777">
            <w:pPr>
              <w:spacing w:line="276" w:lineRule="auto"/>
              <w:jc w:val="both"/>
              <w:rPr>
                <w:color w:val="000000"/>
                <w:sz w:val="20"/>
                <w:szCs w:val="20"/>
              </w:rPr>
            </w:pPr>
            <w:r>
              <w:rPr>
                <w:color w:val="000000"/>
                <w:sz w:val="20"/>
                <w:szCs w:val="20"/>
              </w:rPr>
              <w:t>(Anexo donde se describe la actividad propuesta)</w:t>
            </w:r>
          </w:p>
        </w:tc>
        <w:tc>
          <w:tcPr>
            <w:tcW w:w="7371" w:type="dxa"/>
            <w:shd w:val="clear" w:color="auto" w:fill="FFFFFF"/>
            <w:vAlign w:val="center"/>
          </w:tcPr>
          <w:p w:rsidR="00202940" w:rsidP="00937840" w:rsidRDefault="00E8236D" w14:paraId="000001BB" w14:textId="77777777">
            <w:pPr>
              <w:spacing w:line="276" w:lineRule="auto"/>
              <w:jc w:val="both"/>
              <w:rPr>
                <w:b w:val="0"/>
                <w:color w:val="000000"/>
                <w:sz w:val="20"/>
                <w:szCs w:val="20"/>
              </w:rPr>
            </w:pPr>
            <w:r>
              <w:rPr>
                <w:b w:val="0"/>
                <w:color w:val="000000"/>
                <w:sz w:val="20"/>
                <w:szCs w:val="20"/>
              </w:rPr>
              <w:t>Anexos / Actividad didáctica CF02</w:t>
            </w:r>
          </w:p>
        </w:tc>
      </w:tr>
    </w:tbl>
    <w:p w:rsidR="00202940" w:rsidRDefault="00202940" w14:paraId="000001BC" w14:textId="77777777">
      <w:pPr>
        <w:ind w:left="426"/>
        <w:jc w:val="both"/>
        <w:rPr>
          <w:color w:val="7F7F7F"/>
          <w:sz w:val="20"/>
          <w:szCs w:val="20"/>
        </w:rPr>
      </w:pPr>
    </w:p>
    <w:p w:rsidR="00202940" w:rsidRDefault="00202940" w14:paraId="000001BE" w14:textId="77777777">
      <w:pPr>
        <w:jc w:val="both"/>
        <w:rPr>
          <w:sz w:val="20"/>
          <w:szCs w:val="20"/>
        </w:rPr>
      </w:pPr>
    </w:p>
    <w:p w:rsidR="00202940" w:rsidRDefault="00E8236D" w14:paraId="000001BF" w14:textId="77777777">
      <w:pPr>
        <w:numPr>
          <w:ilvl w:val="0"/>
          <w:numId w:val="1"/>
        </w:numPr>
        <w:pBdr>
          <w:top w:val="nil"/>
          <w:left w:val="nil"/>
          <w:bottom w:val="nil"/>
          <w:right w:val="nil"/>
          <w:between w:val="nil"/>
        </w:pBdr>
        <w:jc w:val="both"/>
        <w:rPr>
          <w:b/>
          <w:color w:val="000000"/>
          <w:sz w:val="20"/>
          <w:szCs w:val="20"/>
        </w:rPr>
      </w:pPr>
      <w:r>
        <w:rPr>
          <w:b/>
          <w:color w:val="000000"/>
          <w:sz w:val="20"/>
          <w:szCs w:val="20"/>
        </w:rPr>
        <w:t xml:space="preserve">MATERIAL COMPLEMENTARIO: </w:t>
      </w:r>
    </w:p>
    <w:p w:rsidR="00202940" w:rsidRDefault="00E8236D" w14:paraId="000001C0" w14:textId="77777777">
      <w:pPr>
        <w:pBdr>
          <w:top w:val="nil"/>
          <w:left w:val="nil"/>
          <w:bottom w:val="nil"/>
          <w:right w:val="nil"/>
          <w:between w:val="nil"/>
        </w:pBdr>
        <w:jc w:val="both"/>
        <w:rPr>
          <w:color w:val="808080"/>
          <w:sz w:val="20"/>
          <w:szCs w:val="20"/>
        </w:rPr>
      </w:pPr>
      <w:r>
        <w:rPr>
          <w:color w:val="808080"/>
          <w:sz w:val="20"/>
          <w:szCs w:val="20"/>
        </w:rPr>
        <w:t>.</w:t>
      </w:r>
      <w:r>
        <w:rPr>
          <w:sz w:val="20"/>
          <w:szCs w:val="20"/>
        </w:rPr>
        <w:t xml:space="preserve"> </w:t>
      </w:r>
    </w:p>
    <w:tbl>
      <w:tblPr>
        <w:tblStyle w:val="af9"/>
        <w:tblW w:w="103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696"/>
        <w:gridCol w:w="2835"/>
        <w:gridCol w:w="2410"/>
        <w:gridCol w:w="3402"/>
      </w:tblGrid>
      <w:tr w:rsidR="00202940" w:rsidTr="6B9C7685" w14:paraId="1C213EA0" w14:textId="77777777">
        <w:trPr>
          <w:trHeight w:val="658"/>
        </w:trPr>
        <w:tc>
          <w:tcPr>
            <w:tcW w:w="1696" w:type="dxa"/>
            <w:shd w:val="clear" w:color="auto" w:fill="F9CB9C"/>
            <w:tcMar>
              <w:top w:w="100" w:type="dxa"/>
              <w:left w:w="100" w:type="dxa"/>
              <w:bottom w:w="100" w:type="dxa"/>
              <w:right w:w="100" w:type="dxa"/>
            </w:tcMar>
            <w:vAlign w:val="center"/>
          </w:tcPr>
          <w:p w:rsidR="00202940" w:rsidRDefault="00E8236D" w14:paraId="000001C1" w14:textId="77777777">
            <w:pPr>
              <w:jc w:val="both"/>
              <w:rPr>
                <w:sz w:val="20"/>
                <w:szCs w:val="20"/>
              </w:rPr>
            </w:pPr>
            <w:r>
              <w:rPr>
                <w:sz w:val="20"/>
                <w:szCs w:val="20"/>
              </w:rPr>
              <w:t>Tema</w:t>
            </w:r>
          </w:p>
        </w:tc>
        <w:tc>
          <w:tcPr>
            <w:tcW w:w="2835" w:type="dxa"/>
            <w:shd w:val="clear" w:color="auto" w:fill="F9CB9C"/>
            <w:tcMar>
              <w:top w:w="100" w:type="dxa"/>
              <w:left w:w="100" w:type="dxa"/>
              <w:bottom w:w="100" w:type="dxa"/>
              <w:right w:w="100" w:type="dxa"/>
            </w:tcMar>
            <w:vAlign w:val="center"/>
          </w:tcPr>
          <w:p w:rsidR="00202940" w:rsidRDefault="00E8236D" w14:paraId="000001C2" w14:textId="77777777">
            <w:pPr>
              <w:jc w:val="both"/>
              <w:rPr>
                <w:color w:val="000000"/>
                <w:sz w:val="20"/>
                <w:szCs w:val="20"/>
              </w:rPr>
            </w:pPr>
            <w:r>
              <w:rPr>
                <w:sz w:val="20"/>
                <w:szCs w:val="20"/>
              </w:rPr>
              <w:t>Referencia APA del Material</w:t>
            </w:r>
          </w:p>
        </w:tc>
        <w:tc>
          <w:tcPr>
            <w:tcW w:w="2410" w:type="dxa"/>
            <w:shd w:val="clear" w:color="auto" w:fill="F9CB9C"/>
            <w:tcMar>
              <w:top w:w="100" w:type="dxa"/>
              <w:left w:w="100" w:type="dxa"/>
              <w:bottom w:w="100" w:type="dxa"/>
              <w:right w:w="100" w:type="dxa"/>
            </w:tcMar>
            <w:vAlign w:val="center"/>
          </w:tcPr>
          <w:p w:rsidR="00202940" w:rsidRDefault="00E8236D" w14:paraId="000001C3" w14:textId="77777777">
            <w:pPr>
              <w:jc w:val="both"/>
              <w:rPr>
                <w:sz w:val="20"/>
                <w:szCs w:val="20"/>
              </w:rPr>
            </w:pPr>
            <w:r>
              <w:rPr>
                <w:sz w:val="20"/>
                <w:szCs w:val="20"/>
              </w:rPr>
              <w:t>Tipo de material</w:t>
            </w:r>
          </w:p>
          <w:p w:rsidR="00202940" w:rsidRDefault="00E8236D" w14:paraId="000001C4" w14:textId="77777777">
            <w:pPr>
              <w:jc w:val="both"/>
              <w:rPr>
                <w:color w:val="000000"/>
                <w:sz w:val="20"/>
                <w:szCs w:val="20"/>
              </w:rPr>
            </w:pPr>
            <w:r>
              <w:rPr>
                <w:sz w:val="20"/>
                <w:szCs w:val="20"/>
              </w:rPr>
              <w:t>(Video, capítulo de libro, artículo, otro)</w:t>
            </w:r>
          </w:p>
        </w:tc>
        <w:tc>
          <w:tcPr>
            <w:tcW w:w="3402" w:type="dxa"/>
            <w:shd w:val="clear" w:color="auto" w:fill="F9CB9C"/>
            <w:tcMar>
              <w:top w:w="100" w:type="dxa"/>
              <w:left w:w="100" w:type="dxa"/>
              <w:bottom w:w="100" w:type="dxa"/>
              <w:right w:w="100" w:type="dxa"/>
            </w:tcMar>
            <w:vAlign w:val="center"/>
          </w:tcPr>
          <w:p w:rsidR="00202940" w:rsidRDefault="00E8236D" w14:paraId="000001C5" w14:textId="77777777">
            <w:pPr>
              <w:jc w:val="both"/>
              <w:rPr>
                <w:sz w:val="20"/>
                <w:szCs w:val="20"/>
              </w:rPr>
            </w:pPr>
            <w:r>
              <w:rPr>
                <w:sz w:val="20"/>
                <w:szCs w:val="20"/>
              </w:rPr>
              <w:t>Enlace del Recurso o</w:t>
            </w:r>
          </w:p>
          <w:p w:rsidR="00202940" w:rsidRDefault="00E8236D" w14:paraId="000001C6" w14:textId="77777777">
            <w:pPr>
              <w:jc w:val="both"/>
              <w:rPr>
                <w:color w:val="000000"/>
                <w:sz w:val="20"/>
                <w:szCs w:val="20"/>
              </w:rPr>
            </w:pPr>
            <w:r>
              <w:rPr>
                <w:sz w:val="20"/>
                <w:szCs w:val="20"/>
              </w:rPr>
              <w:t>Archivo del documento o material</w:t>
            </w:r>
          </w:p>
        </w:tc>
      </w:tr>
      <w:tr w:rsidR="00202940" w:rsidTr="6B9C7685" w14:paraId="426C4D4D" w14:textId="77777777">
        <w:trPr>
          <w:trHeight w:val="658"/>
        </w:trPr>
        <w:tc>
          <w:tcPr>
            <w:tcW w:w="1696" w:type="dxa"/>
            <w:shd w:val="clear" w:color="auto" w:fill="auto"/>
            <w:tcMar>
              <w:top w:w="100" w:type="dxa"/>
              <w:left w:w="100" w:type="dxa"/>
              <w:bottom w:w="100" w:type="dxa"/>
              <w:right w:w="100" w:type="dxa"/>
            </w:tcMar>
            <w:vAlign w:val="center"/>
          </w:tcPr>
          <w:p w:rsidR="00202940" w:rsidRDefault="00E8236D" w14:paraId="000001C7" w14:textId="77777777">
            <w:pPr>
              <w:jc w:val="both"/>
              <w:rPr>
                <w:b w:val="0"/>
                <w:sz w:val="20"/>
                <w:szCs w:val="20"/>
              </w:rPr>
            </w:pPr>
            <w:r>
              <w:rPr>
                <w:b w:val="0"/>
                <w:sz w:val="20"/>
                <w:szCs w:val="20"/>
              </w:rPr>
              <w:t>1. Cumplimiento de reglamento interno de la institución</w:t>
            </w:r>
          </w:p>
        </w:tc>
        <w:tc>
          <w:tcPr>
            <w:tcW w:w="2835" w:type="dxa"/>
            <w:shd w:val="clear" w:color="auto" w:fill="auto"/>
            <w:tcMar>
              <w:top w:w="100" w:type="dxa"/>
              <w:left w:w="100" w:type="dxa"/>
              <w:bottom w:w="100" w:type="dxa"/>
              <w:right w:w="100" w:type="dxa"/>
            </w:tcMar>
            <w:vAlign w:val="center"/>
          </w:tcPr>
          <w:p w:rsidR="00202940" w:rsidP="008B4D49" w:rsidRDefault="00E8236D" w14:paraId="000001C8" w14:textId="472FE729">
            <w:pPr>
              <w:jc w:val="both"/>
              <w:rPr>
                <w:b w:val="0"/>
                <w:sz w:val="20"/>
                <w:szCs w:val="20"/>
              </w:rPr>
            </w:pPr>
            <w:r>
              <w:rPr>
                <w:b w:val="0"/>
                <w:sz w:val="20"/>
                <w:szCs w:val="20"/>
              </w:rPr>
              <w:t xml:space="preserve">Ministerio de Salud y Protección Social. (2021). Resolución 2292 de 2021. </w:t>
            </w:r>
          </w:p>
        </w:tc>
        <w:tc>
          <w:tcPr>
            <w:tcW w:w="2410" w:type="dxa"/>
            <w:shd w:val="clear" w:color="auto" w:fill="auto"/>
            <w:tcMar>
              <w:top w:w="100" w:type="dxa"/>
              <w:left w:w="100" w:type="dxa"/>
              <w:bottom w:w="100" w:type="dxa"/>
              <w:right w:w="100" w:type="dxa"/>
            </w:tcMar>
          </w:tcPr>
          <w:p w:rsidR="00202940" w:rsidRDefault="00E8236D" w14:paraId="000001C9" w14:textId="77777777">
            <w:pPr>
              <w:rPr>
                <w:b w:val="0"/>
                <w:sz w:val="20"/>
                <w:szCs w:val="20"/>
              </w:rPr>
            </w:pPr>
            <w:r>
              <w:rPr>
                <w:b w:val="0"/>
                <w:sz w:val="20"/>
                <w:szCs w:val="20"/>
              </w:rPr>
              <w:t>Documento legal</w:t>
            </w:r>
          </w:p>
        </w:tc>
        <w:tc>
          <w:tcPr>
            <w:tcW w:w="3402" w:type="dxa"/>
            <w:shd w:val="clear" w:color="auto" w:fill="auto"/>
            <w:tcMar>
              <w:top w:w="100" w:type="dxa"/>
              <w:left w:w="100" w:type="dxa"/>
              <w:bottom w:w="100" w:type="dxa"/>
              <w:right w:w="100" w:type="dxa"/>
            </w:tcMar>
          </w:tcPr>
          <w:p w:rsidR="00202940" w:rsidRDefault="00987DDF" w14:paraId="000001CA" w14:textId="77777777">
            <w:pPr>
              <w:rPr>
                <w:b w:val="0"/>
                <w:sz w:val="20"/>
                <w:szCs w:val="20"/>
              </w:rPr>
            </w:pPr>
            <w:hyperlink r:id="rId30">
              <w:r w:rsidR="00E8236D">
                <w:rPr>
                  <w:b w:val="0"/>
                  <w:color w:val="0000FF"/>
                  <w:sz w:val="20"/>
                  <w:szCs w:val="20"/>
                  <w:u w:val="single"/>
                </w:rPr>
                <w:t>https://www.minsalud.gov.co/Normatividad_Nuevo/Resoluci%C3%B3n%20No.%202292%20de%202021.pdf</w:t>
              </w:r>
            </w:hyperlink>
          </w:p>
        </w:tc>
      </w:tr>
      <w:tr w:rsidR="00202940" w:rsidTr="6B9C7685" w14:paraId="4FDE6042" w14:textId="77777777">
        <w:trPr>
          <w:trHeight w:val="658"/>
        </w:trPr>
        <w:tc>
          <w:tcPr>
            <w:tcW w:w="1696" w:type="dxa"/>
            <w:shd w:val="clear" w:color="auto" w:fill="auto"/>
            <w:tcMar>
              <w:top w:w="100" w:type="dxa"/>
              <w:left w:w="100" w:type="dxa"/>
              <w:bottom w:w="100" w:type="dxa"/>
              <w:right w:w="100" w:type="dxa"/>
            </w:tcMar>
            <w:vAlign w:val="center"/>
          </w:tcPr>
          <w:p w:rsidR="00202940" w:rsidRDefault="00E8236D" w14:paraId="000001CB" w14:textId="77777777">
            <w:pPr>
              <w:jc w:val="both"/>
              <w:rPr>
                <w:b w:val="0"/>
                <w:sz w:val="20"/>
                <w:szCs w:val="20"/>
              </w:rPr>
            </w:pPr>
            <w:r>
              <w:rPr>
                <w:b w:val="0"/>
                <w:sz w:val="20"/>
                <w:szCs w:val="20"/>
              </w:rPr>
              <w:t>1. Cumplimiento de reglamento interno de la institución</w:t>
            </w:r>
          </w:p>
        </w:tc>
        <w:tc>
          <w:tcPr>
            <w:tcW w:w="2835" w:type="dxa"/>
            <w:shd w:val="clear" w:color="auto" w:fill="auto"/>
            <w:tcMar>
              <w:top w:w="100" w:type="dxa"/>
              <w:left w:w="100" w:type="dxa"/>
              <w:bottom w:w="100" w:type="dxa"/>
              <w:right w:w="100" w:type="dxa"/>
            </w:tcMar>
          </w:tcPr>
          <w:p w:rsidR="00202940" w:rsidP="008B4D49" w:rsidRDefault="00E8236D" w14:paraId="000001CC" w14:textId="520086EA">
            <w:pPr>
              <w:jc w:val="both"/>
              <w:rPr>
                <w:b w:val="0"/>
                <w:sz w:val="20"/>
                <w:szCs w:val="20"/>
              </w:rPr>
            </w:pPr>
            <w:r>
              <w:rPr>
                <w:b w:val="0"/>
                <w:sz w:val="20"/>
                <w:szCs w:val="20"/>
              </w:rPr>
              <w:t xml:space="preserve">Ministerio de Salud y Protección Social. (2016). </w:t>
            </w:r>
            <w:r>
              <w:rPr>
                <w:b w:val="0"/>
                <w:color w:val="000000"/>
                <w:sz w:val="20"/>
                <w:szCs w:val="20"/>
              </w:rPr>
              <w:t xml:space="preserve">Decreto 682 de 2016. </w:t>
            </w:r>
          </w:p>
        </w:tc>
        <w:tc>
          <w:tcPr>
            <w:tcW w:w="2410" w:type="dxa"/>
            <w:shd w:val="clear" w:color="auto" w:fill="auto"/>
            <w:tcMar>
              <w:top w:w="100" w:type="dxa"/>
              <w:left w:w="100" w:type="dxa"/>
              <w:bottom w:w="100" w:type="dxa"/>
              <w:right w:w="100" w:type="dxa"/>
            </w:tcMar>
          </w:tcPr>
          <w:p w:rsidR="00202940" w:rsidRDefault="00E8236D" w14:paraId="000001CD" w14:textId="77777777">
            <w:pPr>
              <w:rPr>
                <w:b w:val="0"/>
                <w:sz w:val="20"/>
                <w:szCs w:val="20"/>
              </w:rPr>
            </w:pPr>
            <w:r>
              <w:rPr>
                <w:b w:val="0"/>
                <w:sz w:val="20"/>
                <w:szCs w:val="20"/>
              </w:rPr>
              <w:t>Documento legal</w:t>
            </w:r>
          </w:p>
        </w:tc>
        <w:tc>
          <w:tcPr>
            <w:tcW w:w="3402" w:type="dxa"/>
            <w:shd w:val="clear" w:color="auto" w:fill="auto"/>
            <w:tcMar>
              <w:top w:w="100" w:type="dxa"/>
              <w:left w:w="100" w:type="dxa"/>
              <w:bottom w:w="100" w:type="dxa"/>
              <w:right w:w="100" w:type="dxa"/>
            </w:tcMar>
          </w:tcPr>
          <w:p w:rsidR="00202940" w:rsidRDefault="00987DDF" w14:paraId="000001CE" w14:textId="77777777">
            <w:pPr>
              <w:rPr>
                <w:b w:val="0"/>
              </w:rPr>
            </w:pPr>
            <w:hyperlink r:id="rId31">
              <w:r w:rsidR="00E8236D">
                <w:rPr>
                  <w:b w:val="0"/>
                  <w:color w:val="0000FF"/>
                  <w:sz w:val="20"/>
                  <w:szCs w:val="20"/>
                  <w:u w:val="single"/>
                </w:rPr>
                <w:t>https://www.minsalud.gov.co/Normatividad_Nuevo/Decreto%20682%20de%202018.pdf</w:t>
              </w:r>
            </w:hyperlink>
            <w:r w:rsidR="00E8236D">
              <w:rPr>
                <w:b w:val="0"/>
                <w:sz w:val="20"/>
                <w:szCs w:val="20"/>
              </w:rPr>
              <w:t xml:space="preserve"> </w:t>
            </w:r>
          </w:p>
        </w:tc>
      </w:tr>
      <w:tr w:rsidR="00202940" w:rsidTr="6B9C7685" w14:paraId="211FA34A" w14:textId="77777777">
        <w:trPr>
          <w:trHeight w:val="658"/>
        </w:trPr>
        <w:tc>
          <w:tcPr>
            <w:tcW w:w="1696" w:type="dxa"/>
            <w:shd w:val="clear" w:color="auto" w:fill="auto"/>
            <w:tcMar>
              <w:top w:w="100" w:type="dxa"/>
              <w:left w:w="100" w:type="dxa"/>
              <w:bottom w:w="100" w:type="dxa"/>
              <w:right w:w="100" w:type="dxa"/>
            </w:tcMar>
          </w:tcPr>
          <w:p w:rsidR="00202940" w:rsidRDefault="00E8236D" w14:paraId="000001CF" w14:textId="77777777">
            <w:pPr>
              <w:jc w:val="both"/>
              <w:rPr>
                <w:b w:val="0"/>
                <w:sz w:val="20"/>
                <w:szCs w:val="20"/>
              </w:rPr>
            </w:pPr>
            <w:r>
              <w:rPr>
                <w:b w:val="0"/>
                <w:sz w:val="20"/>
                <w:szCs w:val="20"/>
              </w:rPr>
              <w:t>1. Cumplimiento de reglamento interno de la institución</w:t>
            </w:r>
          </w:p>
        </w:tc>
        <w:tc>
          <w:tcPr>
            <w:tcW w:w="2835" w:type="dxa"/>
            <w:shd w:val="clear" w:color="auto" w:fill="auto"/>
            <w:tcMar>
              <w:top w:w="100" w:type="dxa"/>
              <w:left w:w="100" w:type="dxa"/>
              <w:bottom w:w="100" w:type="dxa"/>
              <w:right w:w="100" w:type="dxa"/>
            </w:tcMar>
          </w:tcPr>
          <w:p w:rsidR="00202940" w:rsidRDefault="00E8236D" w14:paraId="000001D0" w14:textId="6D061C4C">
            <w:pPr>
              <w:rPr>
                <w:b w:val="0"/>
                <w:sz w:val="20"/>
                <w:szCs w:val="20"/>
              </w:rPr>
            </w:pPr>
            <w:r>
              <w:rPr>
                <w:b w:val="0"/>
                <w:sz w:val="20"/>
                <w:szCs w:val="20"/>
              </w:rPr>
              <w:t xml:space="preserve">Congreso de Colombia. (2015). Ley estatutaria 1751 del 16 febrero de 2015. </w:t>
            </w:r>
          </w:p>
          <w:p w:rsidR="00202940" w:rsidRDefault="00202940" w14:paraId="000001D1" w14:textId="77777777">
            <w:pPr>
              <w:jc w:val="both"/>
              <w:rPr>
                <w:b w:val="0"/>
                <w:sz w:val="20"/>
                <w:szCs w:val="20"/>
              </w:rPr>
            </w:pPr>
          </w:p>
        </w:tc>
        <w:tc>
          <w:tcPr>
            <w:tcW w:w="2410" w:type="dxa"/>
            <w:shd w:val="clear" w:color="auto" w:fill="auto"/>
            <w:tcMar>
              <w:top w:w="100" w:type="dxa"/>
              <w:left w:w="100" w:type="dxa"/>
              <w:bottom w:w="100" w:type="dxa"/>
              <w:right w:w="100" w:type="dxa"/>
            </w:tcMar>
          </w:tcPr>
          <w:p w:rsidR="00202940" w:rsidRDefault="00E8236D" w14:paraId="000001D2" w14:textId="77777777">
            <w:pPr>
              <w:rPr>
                <w:b w:val="0"/>
                <w:sz w:val="20"/>
                <w:szCs w:val="20"/>
              </w:rPr>
            </w:pPr>
            <w:r>
              <w:rPr>
                <w:b w:val="0"/>
                <w:sz w:val="20"/>
                <w:szCs w:val="20"/>
              </w:rPr>
              <w:t>Documento legal</w:t>
            </w:r>
          </w:p>
        </w:tc>
        <w:tc>
          <w:tcPr>
            <w:tcW w:w="3402" w:type="dxa"/>
            <w:shd w:val="clear" w:color="auto" w:fill="auto"/>
            <w:tcMar>
              <w:top w:w="100" w:type="dxa"/>
              <w:left w:w="100" w:type="dxa"/>
              <w:bottom w:w="100" w:type="dxa"/>
              <w:right w:w="100" w:type="dxa"/>
            </w:tcMar>
          </w:tcPr>
          <w:p w:rsidR="00202940" w:rsidRDefault="00987DDF" w14:paraId="000001D3" w14:textId="77777777">
            <w:pPr>
              <w:rPr>
                <w:b w:val="0"/>
                <w:sz w:val="20"/>
                <w:szCs w:val="20"/>
              </w:rPr>
            </w:pPr>
            <w:hyperlink r:id="rId32">
              <w:r w:rsidR="00E8236D">
                <w:rPr>
                  <w:b w:val="0"/>
                  <w:color w:val="0000FF"/>
                  <w:sz w:val="20"/>
                  <w:szCs w:val="20"/>
                  <w:u w:val="single"/>
                </w:rPr>
                <w:t>https://www.minsalud.gov.co/Normatividad_Nuevo/Ley%201751%20de%202015.pdf</w:t>
              </w:r>
            </w:hyperlink>
          </w:p>
          <w:p w:rsidR="00202940" w:rsidRDefault="00202940" w14:paraId="000001D4" w14:textId="77777777">
            <w:pPr>
              <w:rPr>
                <w:b w:val="0"/>
                <w:sz w:val="20"/>
                <w:szCs w:val="20"/>
              </w:rPr>
            </w:pPr>
          </w:p>
        </w:tc>
      </w:tr>
      <w:tr w:rsidR="00202940" w:rsidTr="6B9C7685" w14:paraId="55C80328" w14:textId="77777777">
        <w:trPr>
          <w:trHeight w:val="658"/>
        </w:trPr>
        <w:tc>
          <w:tcPr>
            <w:tcW w:w="1696" w:type="dxa"/>
            <w:shd w:val="clear" w:color="auto" w:fill="auto"/>
            <w:tcMar>
              <w:top w:w="100" w:type="dxa"/>
              <w:left w:w="100" w:type="dxa"/>
              <w:bottom w:w="100" w:type="dxa"/>
              <w:right w:w="100" w:type="dxa"/>
            </w:tcMar>
          </w:tcPr>
          <w:p w:rsidR="00202940" w:rsidRDefault="00E8236D" w14:paraId="000001D5" w14:textId="77777777">
            <w:pPr>
              <w:jc w:val="both"/>
              <w:rPr>
                <w:b w:val="0"/>
                <w:sz w:val="20"/>
                <w:szCs w:val="20"/>
              </w:rPr>
            </w:pPr>
            <w:r>
              <w:rPr>
                <w:b w:val="0"/>
                <w:sz w:val="20"/>
                <w:szCs w:val="20"/>
              </w:rPr>
              <w:t>1. Cumplimiento de reglamento interno de la institución</w:t>
            </w:r>
          </w:p>
        </w:tc>
        <w:tc>
          <w:tcPr>
            <w:tcW w:w="2835" w:type="dxa"/>
            <w:shd w:val="clear" w:color="auto" w:fill="auto"/>
            <w:tcMar>
              <w:top w:w="100" w:type="dxa"/>
              <w:left w:w="100" w:type="dxa"/>
              <w:bottom w:w="100" w:type="dxa"/>
              <w:right w:w="100" w:type="dxa"/>
            </w:tcMar>
          </w:tcPr>
          <w:p w:rsidR="00202940" w:rsidRDefault="00E8236D" w14:paraId="000001D6" w14:textId="77777777">
            <w:pPr>
              <w:jc w:val="both"/>
              <w:rPr>
                <w:b w:val="0"/>
                <w:sz w:val="20"/>
                <w:szCs w:val="20"/>
              </w:rPr>
            </w:pPr>
            <w:r>
              <w:rPr>
                <w:b w:val="0"/>
                <w:sz w:val="20"/>
                <w:szCs w:val="20"/>
              </w:rPr>
              <w:t>Ministerio de Salud y Protección Social. (s. f.).</w:t>
            </w:r>
          </w:p>
          <w:p w:rsidR="00202940" w:rsidRDefault="00E8236D" w14:paraId="000001D7" w14:textId="4231323E">
            <w:pPr>
              <w:jc w:val="both"/>
              <w:rPr>
                <w:b w:val="0"/>
                <w:sz w:val="20"/>
                <w:szCs w:val="20"/>
              </w:rPr>
            </w:pPr>
            <w:r>
              <w:rPr>
                <w:b w:val="0"/>
                <w:i/>
                <w:color w:val="000000"/>
                <w:sz w:val="20"/>
                <w:szCs w:val="20"/>
              </w:rPr>
              <w:t>Registro Especial de Prestadores de Servicios de Salud (REPS).</w:t>
            </w:r>
            <w:r>
              <w:rPr>
                <w:b w:val="0"/>
                <w:color w:val="000000"/>
                <w:sz w:val="20"/>
                <w:szCs w:val="20"/>
              </w:rPr>
              <w:t xml:space="preserve"> </w:t>
            </w:r>
            <w:r>
              <w:rPr>
                <w:b w:val="0"/>
                <w:sz w:val="20"/>
                <w:szCs w:val="20"/>
              </w:rPr>
              <w:t xml:space="preserve">Ministerio de Salud y Protección Social. </w:t>
            </w:r>
          </w:p>
          <w:p w:rsidR="00202940" w:rsidRDefault="00202940" w14:paraId="000001D8" w14:textId="77777777">
            <w:pPr>
              <w:jc w:val="both"/>
              <w:rPr>
                <w:b w:val="0"/>
                <w:color w:val="000000"/>
                <w:sz w:val="20"/>
                <w:szCs w:val="20"/>
              </w:rPr>
            </w:pPr>
          </w:p>
        </w:tc>
        <w:tc>
          <w:tcPr>
            <w:tcW w:w="2410" w:type="dxa"/>
            <w:shd w:val="clear" w:color="auto" w:fill="auto"/>
            <w:tcMar>
              <w:top w:w="100" w:type="dxa"/>
              <w:left w:w="100" w:type="dxa"/>
              <w:bottom w:w="100" w:type="dxa"/>
              <w:right w:w="100" w:type="dxa"/>
            </w:tcMar>
          </w:tcPr>
          <w:p w:rsidR="00202940" w:rsidRDefault="00E8236D" w14:paraId="000001D9" w14:textId="77777777">
            <w:pPr>
              <w:rPr>
                <w:b w:val="0"/>
                <w:sz w:val="20"/>
                <w:szCs w:val="20"/>
              </w:rPr>
            </w:pPr>
            <w:r>
              <w:rPr>
                <w:b w:val="0"/>
                <w:sz w:val="20"/>
                <w:szCs w:val="20"/>
              </w:rPr>
              <w:t>Plataforma oficial</w:t>
            </w:r>
          </w:p>
        </w:tc>
        <w:tc>
          <w:tcPr>
            <w:tcW w:w="3402" w:type="dxa"/>
            <w:shd w:val="clear" w:color="auto" w:fill="auto"/>
            <w:tcMar>
              <w:top w:w="100" w:type="dxa"/>
              <w:left w:w="100" w:type="dxa"/>
              <w:bottom w:w="100" w:type="dxa"/>
              <w:right w:w="100" w:type="dxa"/>
            </w:tcMar>
          </w:tcPr>
          <w:p w:rsidR="00202940" w:rsidRDefault="00987DDF" w14:paraId="000001DA" w14:textId="77777777">
            <w:pPr>
              <w:rPr>
                <w:b w:val="0"/>
              </w:rPr>
            </w:pPr>
            <w:hyperlink r:id="rId33">
              <w:r w:rsidR="00E8236D">
                <w:rPr>
                  <w:b w:val="0"/>
                  <w:color w:val="0000FF"/>
                  <w:sz w:val="20"/>
                  <w:szCs w:val="20"/>
                  <w:u w:val="single"/>
                </w:rPr>
                <w:t>https://prestadores.minsalud.gov.co/habilitacion/</w:t>
              </w:r>
            </w:hyperlink>
          </w:p>
        </w:tc>
      </w:tr>
      <w:tr w:rsidR="00202940" w:rsidTr="6B9C7685" w14:paraId="752DF4FD" w14:textId="77777777">
        <w:trPr>
          <w:trHeight w:val="658"/>
        </w:trPr>
        <w:tc>
          <w:tcPr>
            <w:tcW w:w="1696" w:type="dxa"/>
            <w:shd w:val="clear" w:color="auto" w:fill="auto"/>
            <w:tcMar>
              <w:top w:w="100" w:type="dxa"/>
              <w:left w:w="100" w:type="dxa"/>
              <w:bottom w:w="100" w:type="dxa"/>
              <w:right w:w="100" w:type="dxa"/>
            </w:tcMar>
          </w:tcPr>
          <w:p w:rsidR="00202940" w:rsidRDefault="00E8236D" w14:paraId="000001DB" w14:textId="77777777">
            <w:pPr>
              <w:pBdr>
                <w:top w:val="nil"/>
                <w:left w:val="nil"/>
                <w:bottom w:val="nil"/>
                <w:right w:val="nil"/>
                <w:between w:val="nil"/>
              </w:pBdr>
              <w:jc w:val="both"/>
              <w:rPr>
                <w:b w:val="0"/>
                <w:color w:val="000000"/>
                <w:sz w:val="20"/>
                <w:szCs w:val="20"/>
              </w:rPr>
            </w:pPr>
            <w:r>
              <w:rPr>
                <w:b w:val="0"/>
                <w:sz w:val="20"/>
                <w:szCs w:val="20"/>
              </w:rPr>
              <w:t>1. Cumplimiento de reglamento interno de la institución</w:t>
            </w:r>
          </w:p>
        </w:tc>
        <w:tc>
          <w:tcPr>
            <w:tcW w:w="2835" w:type="dxa"/>
            <w:shd w:val="clear" w:color="auto" w:fill="auto"/>
            <w:tcMar>
              <w:top w:w="100" w:type="dxa"/>
              <w:left w:w="100" w:type="dxa"/>
              <w:bottom w:w="100" w:type="dxa"/>
              <w:right w:w="100" w:type="dxa"/>
            </w:tcMar>
          </w:tcPr>
          <w:p w:rsidR="00202940" w:rsidRDefault="00E8236D" w14:paraId="000001DC" w14:textId="77777777">
            <w:pPr>
              <w:jc w:val="both"/>
              <w:rPr>
                <w:b w:val="0"/>
                <w:sz w:val="20"/>
                <w:szCs w:val="20"/>
              </w:rPr>
            </w:pPr>
            <w:r>
              <w:rPr>
                <w:b w:val="0"/>
                <w:sz w:val="20"/>
                <w:szCs w:val="20"/>
              </w:rPr>
              <w:t>Ministerio de Salud y Protección Social. (2014).</w:t>
            </w:r>
          </w:p>
          <w:p w:rsidR="00202940" w:rsidP="008B4D49" w:rsidRDefault="00E8236D" w14:paraId="000001DD" w14:textId="5C22E980">
            <w:pPr>
              <w:jc w:val="both"/>
              <w:rPr>
                <w:b w:val="0"/>
                <w:sz w:val="20"/>
                <w:szCs w:val="20"/>
              </w:rPr>
            </w:pPr>
            <w:r w:rsidRPr="00E56AED">
              <w:rPr>
                <w:b w:val="0"/>
                <w:i/>
                <w:sz w:val="20"/>
                <w:szCs w:val="20"/>
              </w:rPr>
              <w:t>Lista de chequeo del Programa de Auditoría para el Mejoramiento continuo de la Calidad (Pamec).</w:t>
            </w:r>
            <w:r>
              <w:rPr>
                <w:b w:val="0"/>
                <w:sz w:val="20"/>
                <w:szCs w:val="20"/>
              </w:rPr>
              <w:t xml:space="preserve"> Ministerio de Salud y Protección Social. </w:t>
            </w:r>
          </w:p>
        </w:tc>
        <w:tc>
          <w:tcPr>
            <w:tcW w:w="2410" w:type="dxa"/>
            <w:shd w:val="clear" w:color="auto" w:fill="auto"/>
            <w:tcMar>
              <w:top w:w="100" w:type="dxa"/>
              <w:left w:w="100" w:type="dxa"/>
              <w:bottom w:w="100" w:type="dxa"/>
              <w:right w:w="100" w:type="dxa"/>
            </w:tcMar>
          </w:tcPr>
          <w:p w:rsidR="00202940" w:rsidRDefault="00E8236D" w14:paraId="000001DE" w14:textId="77777777">
            <w:pPr>
              <w:rPr>
                <w:b w:val="0"/>
                <w:sz w:val="20"/>
                <w:szCs w:val="20"/>
              </w:rPr>
            </w:pPr>
            <w:r>
              <w:rPr>
                <w:b w:val="0"/>
                <w:sz w:val="20"/>
                <w:szCs w:val="20"/>
              </w:rPr>
              <w:t>Documento técnico</w:t>
            </w:r>
          </w:p>
        </w:tc>
        <w:tc>
          <w:tcPr>
            <w:tcW w:w="3402" w:type="dxa"/>
            <w:shd w:val="clear" w:color="auto" w:fill="auto"/>
            <w:tcMar>
              <w:top w:w="100" w:type="dxa"/>
              <w:left w:w="100" w:type="dxa"/>
              <w:bottom w:w="100" w:type="dxa"/>
              <w:right w:w="100" w:type="dxa"/>
            </w:tcMar>
          </w:tcPr>
          <w:p w:rsidR="00202940" w:rsidRDefault="00987DDF" w14:paraId="000001DF" w14:textId="77777777">
            <w:pPr>
              <w:rPr>
                <w:b w:val="0"/>
              </w:rPr>
            </w:pPr>
            <w:hyperlink r:id="rId34">
              <w:r w:rsidR="00E8236D">
                <w:rPr>
                  <w:b w:val="0"/>
                  <w:color w:val="0000FF"/>
                  <w:sz w:val="20"/>
                  <w:szCs w:val="20"/>
                  <w:u w:val="single"/>
                </w:rPr>
                <w:t>https://www.minsalud.gov.co/sites/rid/Lists/BibliotecaDigital/RIDE/VS/PSA/LISTA%20DE%20CHEQUEO%20PARA%20IMPLEMENTAR%20Y%20EVALUAR%20EL%20PAMEC.pdf</w:t>
              </w:r>
            </w:hyperlink>
          </w:p>
        </w:tc>
      </w:tr>
      <w:tr w:rsidR="00202940" w:rsidTr="6B9C7685" w14:paraId="7F1C777B" w14:textId="77777777">
        <w:trPr>
          <w:trHeight w:val="658"/>
        </w:trPr>
        <w:tc>
          <w:tcPr>
            <w:tcW w:w="1696" w:type="dxa"/>
            <w:shd w:val="clear" w:color="auto" w:fill="auto"/>
            <w:tcMar>
              <w:top w:w="100" w:type="dxa"/>
              <w:left w:w="100" w:type="dxa"/>
              <w:bottom w:w="100" w:type="dxa"/>
              <w:right w:w="100" w:type="dxa"/>
            </w:tcMar>
          </w:tcPr>
          <w:p w:rsidR="00202940" w:rsidRDefault="00E8236D" w14:paraId="000001E0" w14:textId="77777777">
            <w:pPr>
              <w:pBdr>
                <w:top w:val="nil"/>
                <w:left w:val="nil"/>
                <w:bottom w:val="nil"/>
                <w:right w:val="nil"/>
                <w:between w:val="nil"/>
              </w:pBdr>
              <w:jc w:val="both"/>
              <w:rPr>
                <w:b w:val="0"/>
                <w:color w:val="000000"/>
                <w:sz w:val="20"/>
                <w:szCs w:val="20"/>
              </w:rPr>
            </w:pPr>
            <w:r>
              <w:rPr>
                <w:b w:val="0"/>
                <w:sz w:val="20"/>
                <w:szCs w:val="20"/>
              </w:rPr>
              <w:t>1. Cumplimiento de reglamento interno de la institución</w:t>
            </w:r>
          </w:p>
        </w:tc>
        <w:tc>
          <w:tcPr>
            <w:tcW w:w="2835" w:type="dxa"/>
            <w:shd w:val="clear" w:color="auto" w:fill="auto"/>
            <w:tcMar>
              <w:top w:w="100" w:type="dxa"/>
              <w:left w:w="100" w:type="dxa"/>
              <w:bottom w:w="100" w:type="dxa"/>
              <w:right w:w="100" w:type="dxa"/>
            </w:tcMar>
          </w:tcPr>
          <w:p w:rsidR="00202940" w:rsidRDefault="00E8236D" w14:paraId="000001E1" w14:textId="77777777">
            <w:pPr>
              <w:jc w:val="both"/>
              <w:rPr>
                <w:b w:val="0"/>
                <w:sz w:val="20"/>
                <w:szCs w:val="20"/>
              </w:rPr>
            </w:pPr>
            <w:r>
              <w:rPr>
                <w:b w:val="0"/>
                <w:sz w:val="20"/>
                <w:szCs w:val="20"/>
              </w:rPr>
              <w:t>Ministerio de Salud y Protección Social, Icontec. (2022).</w:t>
            </w:r>
          </w:p>
          <w:p w:rsidR="00202940" w:rsidRDefault="00E8236D" w14:paraId="000001E2" w14:textId="2714A054">
            <w:pPr>
              <w:jc w:val="both"/>
              <w:rPr>
                <w:b w:val="0"/>
                <w:sz w:val="20"/>
                <w:szCs w:val="20"/>
              </w:rPr>
            </w:pPr>
            <w:r>
              <w:rPr>
                <w:b w:val="0"/>
                <w:i/>
                <w:sz w:val="20"/>
                <w:szCs w:val="20"/>
              </w:rPr>
              <w:t xml:space="preserve">Lista de instituciones prestadoras acreditadas. </w:t>
            </w:r>
          </w:p>
          <w:p w:rsidR="00202940" w:rsidRDefault="00202940" w14:paraId="000001E3" w14:textId="77777777">
            <w:pPr>
              <w:jc w:val="both"/>
              <w:rPr>
                <w:b w:val="0"/>
                <w:i/>
                <w:sz w:val="20"/>
                <w:szCs w:val="20"/>
              </w:rPr>
            </w:pPr>
          </w:p>
        </w:tc>
        <w:tc>
          <w:tcPr>
            <w:tcW w:w="2410" w:type="dxa"/>
            <w:shd w:val="clear" w:color="auto" w:fill="auto"/>
            <w:tcMar>
              <w:top w:w="100" w:type="dxa"/>
              <w:left w:w="100" w:type="dxa"/>
              <w:bottom w:w="100" w:type="dxa"/>
              <w:right w:w="100" w:type="dxa"/>
            </w:tcMar>
          </w:tcPr>
          <w:p w:rsidR="00202940" w:rsidRDefault="00E8236D" w14:paraId="000001E4" w14:textId="77777777">
            <w:pPr>
              <w:rPr>
                <w:b w:val="0"/>
                <w:sz w:val="20"/>
                <w:szCs w:val="20"/>
              </w:rPr>
            </w:pPr>
            <w:r>
              <w:rPr>
                <w:b w:val="0"/>
                <w:sz w:val="20"/>
                <w:szCs w:val="20"/>
              </w:rPr>
              <w:t>Lista Legal</w:t>
            </w:r>
          </w:p>
        </w:tc>
        <w:tc>
          <w:tcPr>
            <w:tcW w:w="3402" w:type="dxa"/>
            <w:shd w:val="clear" w:color="auto" w:fill="auto"/>
            <w:tcMar>
              <w:top w:w="100" w:type="dxa"/>
              <w:left w:w="100" w:type="dxa"/>
              <w:bottom w:w="100" w:type="dxa"/>
              <w:right w:w="100" w:type="dxa"/>
            </w:tcMar>
          </w:tcPr>
          <w:p w:rsidR="00202940" w:rsidRDefault="00987DDF" w14:paraId="000001E5" w14:textId="77777777">
            <w:pPr>
              <w:jc w:val="both"/>
              <w:rPr>
                <w:b w:val="0"/>
                <w:sz w:val="20"/>
                <w:szCs w:val="20"/>
              </w:rPr>
            </w:pPr>
            <w:hyperlink r:id="rId35">
              <w:r w:rsidR="00E8236D">
                <w:rPr>
                  <w:b w:val="0"/>
                  <w:color w:val="0000FF"/>
                  <w:sz w:val="20"/>
                  <w:szCs w:val="20"/>
                  <w:u w:val="single"/>
                </w:rPr>
                <w:t>https://acreditacionensalud.org.co/wp-content/uploads/2022/06/IPS-ACREDITADAS-JUNIO-2022.pdf</w:t>
              </w:r>
            </w:hyperlink>
          </w:p>
          <w:p w:rsidR="00202940" w:rsidRDefault="00202940" w14:paraId="000001E6" w14:textId="77777777">
            <w:pPr>
              <w:rPr>
                <w:b w:val="0"/>
              </w:rPr>
            </w:pPr>
          </w:p>
        </w:tc>
      </w:tr>
      <w:tr w:rsidR="00202940" w:rsidTr="6B9C7685" w14:paraId="0220A758" w14:textId="77777777">
        <w:trPr>
          <w:trHeight w:val="599"/>
        </w:trPr>
        <w:tc>
          <w:tcPr>
            <w:tcW w:w="1696" w:type="dxa"/>
            <w:shd w:val="clear" w:color="auto" w:fill="auto"/>
            <w:tcMar>
              <w:top w:w="100" w:type="dxa"/>
              <w:left w:w="100" w:type="dxa"/>
              <w:bottom w:w="100" w:type="dxa"/>
              <w:right w:w="100" w:type="dxa"/>
            </w:tcMar>
          </w:tcPr>
          <w:p w:rsidRPr="00E56AED" w:rsidR="00202940" w:rsidRDefault="00E8236D" w14:paraId="000001E7" w14:textId="77777777">
            <w:pPr>
              <w:jc w:val="both"/>
              <w:rPr>
                <w:b w:val="0"/>
                <w:sz w:val="20"/>
                <w:szCs w:val="20"/>
              </w:rPr>
            </w:pPr>
            <w:r w:rsidRPr="00E56AED">
              <w:rPr>
                <w:b w:val="0"/>
                <w:sz w:val="20"/>
                <w:szCs w:val="20"/>
              </w:rPr>
              <w:t>1. Cumplimiento de reglamento interno de la institución</w:t>
            </w:r>
          </w:p>
        </w:tc>
        <w:tc>
          <w:tcPr>
            <w:tcW w:w="2835" w:type="dxa"/>
            <w:shd w:val="clear" w:color="auto" w:fill="auto"/>
            <w:tcMar>
              <w:top w:w="100" w:type="dxa"/>
              <w:left w:w="100" w:type="dxa"/>
              <w:bottom w:w="100" w:type="dxa"/>
              <w:right w:w="100" w:type="dxa"/>
            </w:tcMar>
          </w:tcPr>
          <w:p w:rsidRPr="00E56AED" w:rsidR="00202940" w:rsidRDefault="00E8236D" w14:paraId="000001E8" w14:textId="27FA7E99">
            <w:pPr>
              <w:jc w:val="both"/>
              <w:rPr>
                <w:b w:val="0"/>
                <w:sz w:val="20"/>
                <w:szCs w:val="20"/>
              </w:rPr>
            </w:pPr>
            <w:r w:rsidRPr="00E56AED">
              <w:rPr>
                <w:b w:val="0"/>
                <w:sz w:val="20"/>
                <w:szCs w:val="20"/>
              </w:rPr>
              <w:t xml:space="preserve">Ministerio de Salud y Protección Social. (s. f.). </w:t>
            </w:r>
            <w:r w:rsidRPr="00E56AED">
              <w:rPr>
                <w:b w:val="0"/>
                <w:i/>
                <w:sz w:val="20"/>
                <w:szCs w:val="20"/>
              </w:rPr>
              <w:t xml:space="preserve">Manual del usuario REPS. Actualización portafolio y declaración autoevaluación de servicios de salud de acuerdo con la Resolución 3100 de 2019. </w:t>
            </w:r>
          </w:p>
          <w:p w:rsidRPr="00E56AED" w:rsidR="00202940" w:rsidRDefault="00202940" w14:paraId="000001E9" w14:textId="77777777">
            <w:pPr>
              <w:jc w:val="both"/>
              <w:rPr>
                <w:b w:val="0"/>
                <w:sz w:val="20"/>
                <w:szCs w:val="20"/>
              </w:rPr>
            </w:pPr>
          </w:p>
        </w:tc>
        <w:tc>
          <w:tcPr>
            <w:tcW w:w="2410" w:type="dxa"/>
            <w:shd w:val="clear" w:color="auto" w:fill="auto"/>
            <w:tcMar>
              <w:top w:w="100" w:type="dxa"/>
              <w:left w:w="100" w:type="dxa"/>
              <w:bottom w:w="100" w:type="dxa"/>
              <w:right w:w="100" w:type="dxa"/>
            </w:tcMar>
          </w:tcPr>
          <w:p w:rsidRPr="00E56AED" w:rsidR="00202940" w:rsidRDefault="00E8236D" w14:paraId="000001EA" w14:textId="77777777">
            <w:pPr>
              <w:rPr>
                <w:b w:val="0"/>
                <w:sz w:val="20"/>
                <w:szCs w:val="20"/>
              </w:rPr>
            </w:pPr>
            <w:r w:rsidRPr="00E56AED">
              <w:rPr>
                <w:b w:val="0"/>
                <w:sz w:val="20"/>
                <w:szCs w:val="20"/>
              </w:rPr>
              <w:t>Documento técnico</w:t>
            </w:r>
          </w:p>
        </w:tc>
        <w:tc>
          <w:tcPr>
            <w:tcW w:w="3402" w:type="dxa"/>
            <w:shd w:val="clear" w:color="auto" w:fill="auto"/>
            <w:tcMar>
              <w:top w:w="100" w:type="dxa"/>
              <w:left w:w="100" w:type="dxa"/>
              <w:bottom w:w="100" w:type="dxa"/>
              <w:right w:w="100" w:type="dxa"/>
            </w:tcMar>
          </w:tcPr>
          <w:p w:rsidR="00202940" w:rsidRDefault="00987DDF" w14:paraId="000001EB" w14:textId="77777777">
            <w:pPr>
              <w:jc w:val="both"/>
              <w:rPr>
                <w:b w:val="0"/>
                <w:sz w:val="20"/>
                <w:szCs w:val="20"/>
              </w:rPr>
            </w:pPr>
            <w:hyperlink r:id="rId36">
              <w:r w:rsidRPr="00E56AED" w:rsidR="00E8236D">
                <w:rPr>
                  <w:b w:val="0"/>
                  <w:color w:val="0000FF"/>
                  <w:sz w:val="20"/>
                  <w:szCs w:val="20"/>
                  <w:u w:val="single"/>
                </w:rPr>
                <w:t>https://prestadores.minsalud.gov.co/habilitacion/ayudas/Manual_HABILITACION_actualizacion_portafolio_y_autoevaluacion_servicios.pdf?pageTitle=Manual%20Usuario%20REPS,%20usuario:%20Actualizaci%F3n%20Portafolio%20y%20Declaraci%F3n%20Autoevaluaci%F3n%20de%20Servicios&amp;pageHlp=</w:t>
              </w:r>
            </w:hyperlink>
          </w:p>
        </w:tc>
      </w:tr>
      <w:tr w:rsidR="00202940" w:rsidTr="6B9C7685" w14:paraId="39C07F9C" w14:textId="77777777">
        <w:trPr>
          <w:trHeight w:val="1875"/>
        </w:trPr>
        <w:tc>
          <w:tcPr>
            <w:tcW w:w="1696" w:type="dxa"/>
            <w:shd w:val="clear" w:color="auto" w:fill="auto"/>
            <w:tcMar>
              <w:top w:w="100" w:type="dxa"/>
              <w:left w:w="100" w:type="dxa"/>
              <w:bottom w:w="100" w:type="dxa"/>
              <w:right w:w="100" w:type="dxa"/>
            </w:tcMar>
          </w:tcPr>
          <w:p w:rsidR="00202940" w:rsidRDefault="00E8236D" w14:paraId="000001EC" w14:textId="77777777">
            <w:pPr>
              <w:pBdr>
                <w:top w:val="nil"/>
                <w:left w:val="nil"/>
                <w:bottom w:val="nil"/>
                <w:right w:val="nil"/>
                <w:between w:val="nil"/>
              </w:pBdr>
              <w:jc w:val="both"/>
              <w:rPr>
                <w:b w:val="0"/>
                <w:sz w:val="20"/>
                <w:szCs w:val="20"/>
              </w:rPr>
            </w:pPr>
            <w:r>
              <w:rPr>
                <w:b w:val="0"/>
                <w:sz w:val="20"/>
                <w:szCs w:val="20"/>
              </w:rPr>
              <w:t>1.1 Portafolio de servicios</w:t>
            </w:r>
          </w:p>
        </w:tc>
        <w:tc>
          <w:tcPr>
            <w:tcW w:w="2835" w:type="dxa"/>
            <w:shd w:val="clear" w:color="auto" w:fill="auto"/>
            <w:tcMar>
              <w:top w:w="100" w:type="dxa"/>
              <w:left w:w="100" w:type="dxa"/>
              <w:bottom w:w="100" w:type="dxa"/>
              <w:right w:w="100" w:type="dxa"/>
            </w:tcMar>
          </w:tcPr>
          <w:p w:rsidR="00202940" w:rsidRDefault="00E8236D" w14:paraId="000001ED" w14:textId="023135F0">
            <w:pPr>
              <w:jc w:val="both"/>
              <w:rPr>
                <w:b w:val="0"/>
                <w:sz w:val="20"/>
                <w:szCs w:val="20"/>
              </w:rPr>
            </w:pPr>
            <w:r>
              <w:rPr>
                <w:b w:val="0"/>
                <w:sz w:val="20"/>
                <w:szCs w:val="20"/>
              </w:rPr>
              <w:t xml:space="preserve">Ministerio de Salud y Protección Social. (s.f.). </w:t>
            </w:r>
            <w:r>
              <w:rPr>
                <w:b w:val="0"/>
                <w:i/>
                <w:sz w:val="20"/>
                <w:szCs w:val="20"/>
              </w:rPr>
              <w:t>Guía metodológica programas territoriales de reorganización, rediseño y modernización de las redes de ESE</w:t>
            </w:r>
            <w:r>
              <w:rPr>
                <w:b w:val="0"/>
                <w:sz w:val="20"/>
                <w:szCs w:val="20"/>
              </w:rPr>
              <w:t xml:space="preserve">. Ministerio de Salud y Protección Social. </w:t>
            </w:r>
          </w:p>
          <w:p w:rsidR="00202940" w:rsidRDefault="00202940" w14:paraId="000001EE" w14:textId="77777777">
            <w:pPr>
              <w:jc w:val="both"/>
              <w:rPr>
                <w:b w:val="0"/>
                <w:sz w:val="20"/>
                <w:szCs w:val="20"/>
              </w:rPr>
            </w:pPr>
          </w:p>
        </w:tc>
        <w:tc>
          <w:tcPr>
            <w:tcW w:w="2410" w:type="dxa"/>
            <w:shd w:val="clear" w:color="auto" w:fill="auto"/>
            <w:tcMar>
              <w:top w:w="100" w:type="dxa"/>
              <w:left w:w="100" w:type="dxa"/>
              <w:bottom w:w="100" w:type="dxa"/>
              <w:right w:w="100" w:type="dxa"/>
            </w:tcMar>
          </w:tcPr>
          <w:p w:rsidR="00202940" w:rsidRDefault="00E8236D" w14:paraId="000001EF" w14:textId="77777777">
            <w:pPr>
              <w:rPr>
                <w:b w:val="0"/>
                <w:sz w:val="20"/>
                <w:szCs w:val="20"/>
              </w:rPr>
            </w:pPr>
            <w:r>
              <w:rPr>
                <w:b w:val="0"/>
                <w:sz w:val="20"/>
                <w:szCs w:val="20"/>
              </w:rPr>
              <w:t>Documento técnico</w:t>
            </w:r>
          </w:p>
        </w:tc>
        <w:tc>
          <w:tcPr>
            <w:tcW w:w="3402" w:type="dxa"/>
            <w:shd w:val="clear" w:color="auto" w:fill="auto"/>
            <w:tcMar>
              <w:top w:w="100" w:type="dxa"/>
              <w:left w:w="100" w:type="dxa"/>
              <w:bottom w:w="100" w:type="dxa"/>
              <w:right w:w="100" w:type="dxa"/>
            </w:tcMar>
          </w:tcPr>
          <w:p w:rsidR="00202940" w:rsidRDefault="00987DDF" w14:paraId="000001F0" w14:textId="77777777">
            <w:pPr>
              <w:jc w:val="both"/>
              <w:rPr>
                <w:b w:val="0"/>
                <w:sz w:val="20"/>
                <w:szCs w:val="20"/>
              </w:rPr>
            </w:pPr>
            <w:hyperlink r:id="rId37">
              <w:r w:rsidR="00E8236D">
                <w:rPr>
                  <w:b w:val="0"/>
                  <w:color w:val="0000FF"/>
                  <w:sz w:val="20"/>
                  <w:szCs w:val="20"/>
                  <w:u w:val="single"/>
                </w:rPr>
                <w:t>https://www.minsalud.gov.co/sites/rid/Lists/BibliotecaDigital/RIDE/VS/PSA/metodologia-ptrrm-version-300621.pdf</w:t>
              </w:r>
            </w:hyperlink>
          </w:p>
          <w:p w:rsidR="00202940" w:rsidRDefault="00202940" w14:paraId="000001F1" w14:textId="77777777">
            <w:pPr>
              <w:jc w:val="both"/>
              <w:rPr>
                <w:b w:val="0"/>
                <w:sz w:val="20"/>
                <w:szCs w:val="20"/>
              </w:rPr>
            </w:pPr>
          </w:p>
        </w:tc>
      </w:tr>
      <w:tr w:rsidR="00202940" w:rsidTr="6B9C7685" w14:paraId="28EC56B2" w14:textId="77777777">
        <w:trPr>
          <w:trHeight w:val="323"/>
        </w:trPr>
        <w:tc>
          <w:tcPr>
            <w:tcW w:w="1696" w:type="dxa"/>
            <w:shd w:val="clear" w:color="auto" w:fill="auto"/>
            <w:tcMar>
              <w:top w:w="100" w:type="dxa"/>
              <w:left w:w="100" w:type="dxa"/>
              <w:bottom w:w="100" w:type="dxa"/>
              <w:right w:w="100" w:type="dxa"/>
            </w:tcMar>
          </w:tcPr>
          <w:p w:rsidR="00202940" w:rsidRDefault="00E8236D" w14:paraId="000001F2" w14:textId="77777777">
            <w:pPr>
              <w:jc w:val="both"/>
              <w:rPr>
                <w:b w:val="0"/>
                <w:sz w:val="20"/>
                <w:szCs w:val="20"/>
              </w:rPr>
            </w:pPr>
            <w:r>
              <w:rPr>
                <w:b w:val="0"/>
                <w:sz w:val="20"/>
                <w:szCs w:val="20"/>
              </w:rPr>
              <w:t>1.1 Portafolio de servicios</w:t>
            </w:r>
          </w:p>
        </w:tc>
        <w:tc>
          <w:tcPr>
            <w:tcW w:w="2835" w:type="dxa"/>
            <w:shd w:val="clear" w:color="auto" w:fill="auto"/>
            <w:tcMar>
              <w:top w:w="100" w:type="dxa"/>
              <w:left w:w="100" w:type="dxa"/>
              <w:bottom w:w="100" w:type="dxa"/>
              <w:right w:w="100" w:type="dxa"/>
            </w:tcMar>
          </w:tcPr>
          <w:p w:rsidR="00202940" w:rsidP="008B4D49" w:rsidRDefault="00E8236D" w14:paraId="000001F3" w14:textId="45694052">
            <w:pPr>
              <w:jc w:val="both"/>
              <w:rPr>
                <w:b w:val="0"/>
                <w:sz w:val="20"/>
                <w:szCs w:val="20"/>
              </w:rPr>
            </w:pPr>
            <w:r>
              <w:rPr>
                <w:b w:val="0"/>
                <w:sz w:val="20"/>
                <w:szCs w:val="20"/>
              </w:rPr>
              <w:t xml:space="preserve">Ministerio de Salud y Protección Social. (2016). Decreto 780 de 2016. </w:t>
            </w:r>
          </w:p>
        </w:tc>
        <w:tc>
          <w:tcPr>
            <w:tcW w:w="2410" w:type="dxa"/>
            <w:shd w:val="clear" w:color="auto" w:fill="auto"/>
            <w:tcMar>
              <w:top w:w="100" w:type="dxa"/>
              <w:left w:w="100" w:type="dxa"/>
              <w:bottom w:w="100" w:type="dxa"/>
              <w:right w:w="100" w:type="dxa"/>
            </w:tcMar>
          </w:tcPr>
          <w:p w:rsidR="00202940" w:rsidRDefault="00E8236D" w14:paraId="000001F4" w14:textId="77777777">
            <w:pPr>
              <w:jc w:val="both"/>
              <w:rPr>
                <w:b w:val="0"/>
                <w:sz w:val="20"/>
                <w:szCs w:val="20"/>
              </w:rPr>
            </w:pPr>
            <w:r>
              <w:rPr>
                <w:b w:val="0"/>
                <w:sz w:val="20"/>
                <w:szCs w:val="20"/>
              </w:rPr>
              <w:t xml:space="preserve">Documento legal </w:t>
            </w:r>
          </w:p>
        </w:tc>
        <w:tc>
          <w:tcPr>
            <w:tcW w:w="3402" w:type="dxa"/>
            <w:shd w:val="clear" w:color="auto" w:fill="auto"/>
            <w:tcMar>
              <w:top w:w="100" w:type="dxa"/>
              <w:left w:w="100" w:type="dxa"/>
              <w:bottom w:w="100" w:type="dxa"/>
              <w:right w:w="100" w:type="dxa"/>
            </w:tcMar>
          </w:tcPr>
          <w:p w:rsidR="00202940" w:rsidRDefault="00987DDF" w14:paraId="000001F5" w14:textId="77777777">
            <w:pPr>
              <w:jc w:val="both"/>
              <w:rPr>
                <w:b w:val="0"/>
                <w:sz w:val="20"/>
                <w:szCs w:val="20"/>
              </w:rPr>
            </w:pPr>
            <w:hyperlink r:id="rId38">
              <w:r w:rsidR="00E8236D">
                <w:rPr>
                  <w:b w:val="0"/>
                  <w:color w:val="0000FF"/>
                  <w:sz w:val="20"/>
                  <w:szCs w:val="20"/>
                  <w:u w:val="single"/>
                </w:rPr>
                <w:t>https://www.minsalud.gov.co/Normatividad_Nuevo/Decreto%200780%20de%202016.pdf</w:t>
              </w:r>
            </w:hyperlink>
            <w:r w:rsidR="00E8236D">
              <w:rPr>
                <w:b w:val="0"/>
                <w:sz w:val="20"/>
                <w:szCs w:val="20"/>
              </w:rPr>
              <w:t xml:space="preserve"> </w:t>
            </w:r>
          </w:p>
        </w:tc>
      </w:tr>
      <w:tr w:rsidR="00202940" w:rsidTr="6B9C7685" w14:paraId="0DC6BF09" w14:textId="77777777">
        <w:trPr>
          <w:trHeight w:val="323"/>
        </w:trPr>
        <w:tc>
          <w:tcPr>
            <w:tcW w:w="1696" w:type="dxa"/>
            <w:shd w:val="clear" w:color="auto" w:fill="auto"/>
            <w:tcMar>
              <w:top w:w="100" w:type="dxa"/>
              <w:left w:w="100" w:type="dxa"/>
              <w:bottom w:w="100" w:type="dxa"/>
              <w:right w:w="100" w:type="dxa"/>
            </w:tcMar>
          </w:tcPr>
          <w:p w:rsidR="00202940" w:rsidRDefault="00E8236D" w14:paraId="000001F6" w14:textId="77777777">
            <w:pPr>
              <w:jc w:val="both"/>
              <w:rPr>
                <w:b w:val="0"/>
                <w:sz w:val="20"/>
                <w:szCs w:val="20"/>
                <w:highlight w:val="green"/>
              </w:rPr>
            </w:pPr>
            <w:r>
              <w:rPr>
                <w:b w:val="0"/>
                <w:sz w:val="20"/>
                <w:szCs w:val="20"/>
              </w:rPr>
              <w:t>1.1 Portafolio de servicios</w:t>
            </w:r>
          </w:p>
        </w:tc>
        <w:tc>
          <w:tcPr>
            <w:tcW w:w="2835" w:type="dxa"/>
            <w:shd w:val="clear" w:color="auto" w:fill="auto"/>
            <w:tcMar>
              <w:top w:w="100" w:type="dxa"/>
              <w:left w:w="100" w:type="dxa"/>
              <w:bottom w:w="100" w:type="dxa"/>
              <w:right w:w="100" w:type="dxa"/>
            </w:tcMar>
          </w:tcPr>
          <w:p w:rsidR="00202940" w:rsidRDefault="00E8236D" w14:paraId="000001F7" w14:textId="699F9719">
            <w:pPr>
              <w:jc w:val="both"/>
              <w:rPr>
                <w:b w:val="0"/>
                <w:sz w:val="20"/>
                <w:szCs w:val="20"/>
              </w:rPr>
            </w:pPr>
            <w:r>
              <w:rPr>
                <w:b w:val="0"/>
                <w:sz w:val="20"/>
                <w:szCs w:val="20"/>
              </w:rPr>
              <w:t xml:space="preserve">Ministerio de Salud y Protección Social. (2019). Resolución 3100 de 2019. </w:t>
            </w:r>
          </w:p>
          <w:p w:rsidR="00202940" w:rsidRDefault="00202940" w14:paraId="000001F8" w14:textId="77777777">
            <w:pPr>
              <w:jc w:val="both"/>
              <w:rPr>
                <w:b w:val="0"/>
                <w:sz w:val="20"/>
                <w:szCs w:val="20"/>
              </w:rPr>
            </w:pPr>
          </w:p>
        </w:tc>
        <w:tc>
          <w:tcPr>
            <w:tcW w:w="2410" w:type="dxa"/>
            <w:shd w:val="clear" w:color="auto" w:fill="auto"/>
            <w:tcMar>
              <w:top w:w="100" w:type="dxa"/>
              <w:left w:w="100" w:type="dxa"/>
              <w:bottom w:w="100" w:type="dxa"/>
              <w:right w:w="100" w:type="dxa"/>
            </w:tcMar>
          </w:tcPr>
          <w:p w:rsidR="00202940" w:rsidRDefault="00E8236D" w14:paraId="000001F9" w14:textId="77777777">
            <w:pPr>
              <w:jc w:val="both"/>
              <w:rPr>
                <w:b w:val="0"/>
                <w:sz w:val="20"/>
                <w:szCs w:val="20"/>
              </w:rPr>
            </w:pPr>
            <w:r>
              <w:rPr>
                <w:b w:val="0"/>
                <w:sz w:val="20"/>
                <w:szCs w:val="20"/>
              </w:rPr>
              <w:t xml:space="preserve">Documento legal </w:t>
            </w:r>
          </w:p>
        </w:tc>
        <w:tc>
          <w:tcPr>
            <w:tcW w:w="3402" w:type="dxa"/>
            <w:shd w:val="clear" w:color="auto" w:fill="auto"/>
            <w:tcMar>
              <w:top w:w="100" w:type="dxa"/>
              <w:left w:w="100" w:type="dxa"/>
              <w:bottom w:w="100" w:type="dxa"/>
              <w:right w:w="100" w:type="dxa"/>
            </w:tcMar>
          </w:tcPr>
          <w:p w:rsidR="00202940" w:rsidRDefault="00987DDF" w14:paraId="000001FA" w14:textId="77777777">
            <w:pPr>
              <w:jc w:val="both"/>
              <w:rPr>
                <w:b w:val="0"/>
                <w:color w:val="0000FF"/>
                <w:sz w:val="20"/>
                <w:szCs w:val="20"/>
                <w:u w:val="single"/>
              </w:rPr>
            </w:pPr>
            <w:hyperlink r:id="rId39">
              <w:r w:rsidR="00E8236D">
                <w:rPr>
                  <w:b w:val="0"/>
                  <w:color w:val="0000FF"/>
                  <w:sz w:val="20"/>
                  <w:szCs w:val="20"/>
                  <w:u w:val="single"/>
                </w:rPr>
                <w:t>https://scare.org.co/wp-content/uploads/resolucion-3100-de-2019-versi%C3%B3n-copias-y-pegar.pdf</w:t>
              </w:r>
            </w:hyperlink>
            <w:r w:rsidR="00E8236D">
              <w:rPr>
                <w:b w:val="0"/>
                <w:color w:val="0000FF"/>
                <w:sz w:val="20"/>
                <w:szCs w:val="20"/>
                <w:u w:val="single"/>
              </w:rPr>
              <w:t xml:space="preserve"> </w:t>
            </w:r>
          </w:p>
        </w:tc>
      </w:tr>
      <w:tr w:rsidR="00202940" w:rsidTr="6B9C7685" w14:paraId="1C9B83FA" w14:textId="77777777">
        <w:trPr>
          <w:trHeight w:val="323"/>
        </w:trPr>
        <w:tc>
          <w:tcPr>
            <w:tcW w:w="1696" w:type="dxa"/>
            <w:shd w:val="clear" w:color="auto" w:fill="auto"/>
            <w:tcMar>
              <w:top w:w="100" w:type="dxa"/>
              <w:left w:w="100" w:type="dxa"/>
              <w:bottom w:w="100" w:type="dxa"/>
              <w:right w:w="100" w:type="dxa"/>
            </w:tcMar>
          </w:tcPr>
          <w:p w:rsidR="00202940" w:rsidRDefault="00E8236D" w14:paraId="000001FB" w14:textId="77777777">
            <w:pPr>
              <w:jc w:val="both"/>
              <w:rPr>
                <w:b w:val="0"/>
                <w:sz w:val="20"/>
                <w:szCs w:val="20"/>
                <w:highlight w:val="green"/>
              </w:rPr>
            </w:pPr>
            <w:r>
              <w:rPr>
                <w:b w:val="0"/>
                <w:sz w:val="20"/>
                <w:szCs w:val="20"/>
              </w:rPr>
              <w:t>1.2 Aseguramiento</w:t>
            </w:r>
          </w:p>
        </w:tc>
        <w:tc>
          <w:tcPr>
            <w:tcW w:w="2835" w:type="dxa"/>
            <w:shd w:val="clear" w:color="auto" w:fill="auto"/>
            <w:tcMar>
              <w:top w:w="100" w:type="dxa"/>
              <w:left w:w="100" w:type="dxa"/>
              <w:bottom w:w="100" w:type="dxa"/>
              <w:right w:w="100" w:type="dxa"/>
            </w:tcMar>
          </w:tcPr>
          <w:p w:rsidR="00202940" w:rsidRDefault="00E8236D" w14:paraId="000001FC" w14:textId="4A287FCC">
            <w:pPr>
              <w:jc w:val="both"/>
              <w:rPr>
                <w:b w:val="0"/>
                <w:sz w:val="20"/>
                <w:szCs w:val="20"/>
              </w:rPr>
            </w:pPr>
            <w:r>
              <w:rPr>
                <w:b w:val="0"/>
                <w:sz w:val="20"/>
                <w:szCs w:val="20"/>
              </w:rPr>
              <w:t xml:space="preserve">Congreso de la República. (1993). Ley 100 de 1993. </w:t>
            </w:r>
          </w:p>
          <w:p w:rsidR="00202940" w:rsidRDefault="00202940" w14:paraId="000001FD" w14:textId="77777777">
            <w:pPr>
              <w:jc w:val="both"/>
              <w:rPr>
                <w:b w:val="0"/>
                <w:sz w:val="20"/>
                <w:szCs w:val="20"/>
              </w:rPr>
            </w:pPr>
          </w:p>
        </w:tc>
        <w:tc>
          <w:tcPr>
            <w:tcW w:w="2410" w:type="dxa"/>
            <w:shd w:val="clear" w:color="auto" w:fill="auto"/>
            <w:tcMar>
              <w:top w:w="100" w:type="dxa"/>
              <w:left w:w="100" w:type="dxa"/>
              <w:bottom w:w="100" w:type="dxa"/>
              <w:right w:w="100" w:type="dxa"/>
            </w:tcMar>
          </w:tcPr>
          <w:p w:rsidR="00202940" w:rsidRDefault="00E8236D" w14:paraId="000001FE" w14:textId="77777777">
            <w:pPr>
              <w:jc w:val="both"/>
              <w:rPr>
                <w:b w:val="0"/>
                <w:sz w:val="20"/>
                <w:szCs w:val="20"/>
              </w:rPr>
            </w:pPr>
            <w:r>
              <w:rPr>
                <w:b w:val="0"/>
                <w:sz w:val="20"/>
                <w:szCs w:val="20"/>
              </w:rPr>
              <w:t>Documento legal</w:t>
            </w:r>
          </w:p>
        </w:tc>
        <w:tc>
          <w:tcPr>
            <w:tcW w:w="3402" w:type="dxa"/>
            <w:shd w:val="clear" w:color="auto" w:fill="auto"/>
            <w:tcMar>
              <w:top w:w="100" w:type="dxa"/>
              <w:left w:w="100" w:type="dxa"/>
              <w:bottom w:w="100" w:type="dxa"/>
              <w:right w:w="100" w:type="dxa"/>
            </w:tcMar>
          </w:tcPr>
          <w:p w:rsidR="00202940" w:rsidRDefault="00987DDF" w14:paraId="000001FF" w14:textId="77777777">
            <w:pPr>
              <w:jc w:val="both"/>
              <w:rPr>
                <w:b w:val="0"/>
                <w:color w:val="0000FF"/>
                <w:sz w:val="20"/>
                <w:szCs w:val="20"/>
                <w:u w:val="single"/>
              </w:rPr>
            </w:pPr>
            <w:hyperlink w:anchor="153" r:id="rId40">
              <w:r w:rsidR="00E8236D">
                <w:rPr>
                  <w:b w:val="0"/>
                  <w:color w:val="0000FF"/>
                  <w:sz w:val="20"/>
                  <w:szCs w:val="20"/>
                  <w:u w:val="single"/>
                </w:rPr>
                <w:t>http://www.secretariasenado.gov.co/senado/basedoc/ley_0100_1993_pr003.html#153</w:t>
              </w:r>
            </w:hyperlink>
          </w:p>
        </w:tc>
      </w:tr>
      <w:tr w:rsidR="00E56AED" w:rsidTr="6B9C7685" w14:paraId="6041ABE7" w14:textId="77777777">
        <w:trPr>
          <w:trHeight w:val="323"/>
        </w:trPr>
        <w:tc>
          <w:tcPr>
            <w:tcW w:w="1696" w:type="dxa"/>
            <w:shd w:val="clear" w:color="auto" w:fill="auto"/>
            <w:tcMar>
              <w:top w:w="100" w:type="dxa"/>
              <w:left w:w="100" w:type="dxa"/>
              <w:bottom w:w="100" w:type="dxa"/>
              <w:right w:w="100" w:type="dxa"/>
            </w:tcMar>
          </w:tcPr>
          <w:p w:rsidR="00E56AED" w:rsidP="00E56AED" w:rsidRDefault="00E56AED" w14:paraId="53EFC0EC" w14:textId="098982F7">
            <w:pPr>
              <w:jc w:val="both"/>
              <w:rPr>
                <w:b w:val="0"/>
                <w:sz w:val="20"/>
                <w:szCs w:val="20"/>
              </w:rPr>
            </w:pPr>
            <w:r>
              <w:rPr>
                <w:b w:val="0"/>
                <w:sz w:val="20"/>
                <w:szCs w:val="20"/>
              </w:rPr>
              <w:t>1.2 Aseguramiento</w:t>
            </w:r>
          </w:p>
        </w:tc>
        <w:tc>
          <w:tcPr>
            <w:tcW w:w="2835" w:type="dxa"/>
            <w:shd w:val="clear" w:color="auto" w:fill="auto"/>
            <w:tcMar>
              <w:top w:w="100" w:type="dxa"/>
              <w:left w:w="100" w:type="dxa"/>
              <w:bottom w:w="100" w:type="dxa"/>
              <w:right w:w="100" w:type="dxa"/>
            </w:tcMar>
          </w:tcPr>
          <w:p w:rsidR="00E56AED" w:rsidP="00E56AED" w:rsidRDefault="00E56AED" w14:paraId="2FC8F879" w14:textId="227B076B">
            <w:pPr>
              <w:jc w:val="both"/>
              <w:rPr>
                <w:b w:val="0"/>
                <w:sz w:val="20"/>
                <w:szCs w:val="20"/>
              </w:rPr>
            </w:pPr>
            <w:r>
              <w:rPr>
                <w:b w:val="0"/>
                <w:sz w:val="20"/>
                <w:szCs w:val="20"/>
              </w:rPr>
              <w:t xml:space="preserve">Ministerio de Salud y Protección Social. </w:t>
            </w:r>
            <w:r w:rsidRPr="00E56AED">
              <w:rPr>
                <w:b w:val="0"/>
                <w:sz w:val="20"/>
                <w:szCs w:val="20"/>
              </w:rPr>
              <w:t>Riesgos laborales / salud y ámbito laboral</w:t>
            </w:r>
            <w:r>
              <w:rPr>
                <w:b w:val="0"/>
                <w:sz w:val="20"/>
                <w:szCs w:val="20"/>
              </w:rPr>
              <w:t>. S.f.</w:t>
            </w:r>
          </w:p>
        </w:tc>
        <w:tc>
          <w:tcPr>
            <w:tcW w:w="2410" w:type="dxa"/>
            <w:shd w:val="clear" w:color="auto" w:fill="auto"/>
            <w:tcMar>
              <w:top w:w="100" w:type="dxa"/>
              <w:left w:w="100" w:type="dxa"/>
              <w:bottom w:w="100" w:type="dxa"/>
              <w:right w:w="100" w:type="dxa"/>
            </w:tcMar>
          </w:tcPr>
          <w:p w:rsidR="00E56AED" w:rsidP="00E56AED" w:rsidRDefault="00E56AED" w14:paraId="4BF11286" w14:textId="0EED8B12">
            <w:pPr>
              <w:jc w:val="both"/>
              <w:rPr>
                <w:b w:val="0"/>
                <w:sz w:val="20"/>
                <w:szCs w:val="20"/>
              </w:rPr>
            </w:pPr>
            <w:r>
              <w:rPr>
                <w:b w:val="0"/>
                <w:sz w:val="20"/>
                <w:szCs w:val="20"/>
              </w:rPr>
              <w:t>Página web</w:t>
            </w:r>
          </w:p>
        </w:tc>
        <w:tc>
          <w:tcPr>
            <w:tcW w:w="3402" w:type="dxa"/>
            <w:shd w:val="clear" w:color="auto" w:fill="auto"/>
            <w:tcMar>
              <w:top w:w="100" w:type="dxa"/>
              <w:left w:w="100" w:type="dxa"/>
              <w:bottom w:w="100" w:type="dxa"/>
              <w:right w:w="100" w:type="dxa"/>
            </w:tcMar>
          </w:tcPr>
          <w:p w:rsidRPr="00E56AED" w:rsidR="00E56AED" w:rsidP="00E56AED" w:rsidRDefault="00987DDF" w14:paraId="7A606CFA" w14:textId="1320636B">
            <w:pPr>
              <w:jc w:val="both"/>
              <w:rPr>
                <w:b w:val="0"/>
                <w:color w:val="0000FF"/>
                <w:sz w:val="20"/>
                <w:szCs w:val="20"/>
              </w:rPr>
            </w:pPr>
            <w:hyperlink w:history="1" r:id="rId41">
              <w:r w:rsidRPr="00E56AED" w:rsidR="00E56AED">
                <w:rPr>
                  <w:b w:val="0"/>
                  <w:color w:val="0000FF"/>
                  <w:sz w:val="20"/>
                  <w:szCs w:val="20"/>
                </w:rPr>
                <w:t>https://www.minsalud.gov.co/proteccionsocial/RiesgosLaborales/Paginas/afiliacion-sistema-general-riesgos-laborales.aspx</w:t>
              </w:r>
            </w:hyperlink>
            <w:r w:rsidRPr="00E56AED" w:rsidR="00E56AED">
              <w:rPr>
                <w:b w:val="0"/>
                <w:color w:val="0000FF"/>
                <w:sz w:val="20"/>
                <w:szCs w:val="20"/>
              </w:rPr>
              <w:t xml:space="preserve"> </w:t>
            </w:r>
          </w:p>
        </w:tc>
      </w:tr>
      <w:tr w:rsidR="00E56AED" w:rsidTr="6B9C7685" w14:paraId="797C6DE1" w14:textId="77777777">
        <w:trPr>
          <w:trHeight w:val="323"/>
        </w:trPr>
        <w:tc>
          <w:tcPr>
            <w:tcW w:w="1696" w:type="dxa"/>
            <w:shd w:val="clear" w:color="auto" w:fill="auto"/>
            <w:tcMar>
              <w:top w:w="100" w:type="dxa"/>
              <w:left w:w="100" w:type="dxa"/>
              <w:bottom w:w="100" w:type="dxa"/>
              <w:right w:w="100" w:type="dxa"/>
            </w:tcMar>
          </w:tcPr>
          <w:p w:rsidR="00E56AED" w:rsidP="00E56AED" w:rsidRDefault="00E56AED" w14:paraId="1403E046" w14:textId="1B4B393E">
            <w:pPr>
              <w:jc w:val="both"/>
              <w:rPr>
                <w:b w:val="0"/>
                <w:sz w:val="20"/>
                <w:szCs w:val="20"/>
              </w:rPr>
            </w:pPr>
            <w:r>
              <w:rPr>
                <w:b w:val="0"/>
                <w:sz w:val="20"/>
                <w:szCs w:val="20"/>
              </w:rPr>
              <w:t xml:space="preserve">2.1 </w:t>
            </w:r>
            <w:r w:rsidRPr="00E56AED">
              <w:rPr>
                <w:b w:val="0"/>
                <w:sz w:val="20"/>
                <w:szCs w:val="20"/>
              </w:rPr>
              <w:t>Comunicación del portafolio de servicios en la atención de salud</w:t>
            </w:r>
          </w:p>
        </w:tc>
        <w:tc>
          <w:tcPr>
            <w:tcW w:w="2835" w:type="dxa"/>
            <w:shd w:val="clear" w:color="auto" w:fill="auto"/>
            <w:tcMar>
              <w:top w:w="100" w:type="dxa"/>
              <w:left w:w="100" w:type="dxa"/>
              <w:bottom w:w="100" w:type="dxa"/>
              <w:right w:w="100" w:type="dxa"/>
            </w:tcMar>
          </w:tcPr>
          <w:p w:rsidRPr="00E56AED" w:rsidR="00E56AED" w:rsidP="00E56AED" w:rsidRDefault="00E56AED" w14:paraId="244583C7" w14:textId="77777777">
            <w:pPr>
              <w:jc w:val="both"/>
              <w:rPr>
                <w:b w:val="0"/>
                <w:sz w:val="20"/>
                <w:szCs w:val="20"/>
              </w:rPr>
            </w:pPr>
            <w:r>
              <w:rPr>
                <w:b w:val="0"/>
                <w:sz w:val="20"/>
                <w:szCs w:val="20"/>
              </w:rPr>
              <w:t xml:space="preserve">Alcaldía Mayor de Bogotá, Secretaría de Salud. </w:t>
            </w:r>
            <w:r w:rsidRPr="00E56AED">
              <w:rPr>
                <w:b w:val="0"/>
                <w:sz w:val="20"/>
                <w:szCs w:val="20"/>
              </w:rPr>
              <w:t>Portafolio de trámites y servicios</w:t>
            </w:r>
          </w:p>
          <w:p w:rsidR="00E56AED" w:rsidP="00E56AED" w:rsidRDefault="00E56AED" w14:paraId="73BF9BFE" w14:textId="7EFAFC6C">
            <w:pPr>
              <w:jc w:val="both"/>
              <w:rPr>
                <w:b w:val="0"/>
                <w:sz w:val="20"/>
                <w:szCs w:val="20"/>
              </w:rPr>
            </w:pPr>
            <w:r w:rsidRPr="00E56AED">
              <w:rPr>
                <w:b w:val="0"/>
                <w:sz w:val="20"/>
                <w:szCs w:val="20"/>
              </w:rPr>
              <w:t>Secretaría Distrital de Salud</w:t>
            </w:r>
            <w:r>
              <w:rPr>
                <w:b w:val="0"/>
                <w:sz w:val="20"/>
                <w:szCs w:val="20"/>
              </w:rPr>
              <w:t>.14 de agosto de 2023.</w:t>
            </w:r>
          </w:p>
        </w:tc>
        <w:tc>
          <w:tcPr>
            <w:tcW w:w="2410" w:type="dxa"/>
            <w:shd w:val="clear" w:color="auto" w:fill="auto"/>
            <w:tcMar>
              <w:top w:w="100" w:type="dxa"/>
              <w:left w:w="100" w:type="dxa"/>
              <w:bottom w:w="100" w:type="dxa"/>
              <w:right w:w="100" w:type="dxa"/>
            </w:tcMar>
          </w:tcPr>
          <w:p w:rsidR="00E56AED" w:rsidP="00E56AED" w:rsidRDefault="00E56AED" w14:paraId="18D052D1" w14:textId="04DDE0FC">
            <w:pPr>
              <w:jc w:val="both"/>
              <w:rPr>
                <w:b w:val="0"/>
                <w:sz w:val="20"/>
                <w:szCs w:val="20"/>
              </w:rPr>
            </w:pPr>
            <w:r>
              <w:rPr>
                <w:b w:val="0"/>
                <w:sz w:val="20"/>
                <w:szCs w:val="20"/>
              </w:rPr>
              <w:t>Documento técnico</w:t>
            </w:r>
          </w:p>
        </w:tc>
        <w:tc>
          <w:tcPr>
            <w:tcW w:w="3402" w:type="dxa"/>
            <w:shd w:val="clear" w:color="auto" w:fill="auto"/>
            <w:tcMar>
              <w:top w:w="100" w:type="dxa"/>
              <w:left w:w="100" w:type="dxa"/>
              <w:bottom w:w="100" w:type="dxa"/>
              <w:right w:w="100" w:type="dxa"/>
            </w:tcMar>
          </w:tcPr>
          <w:p w:rsidRPr="00E56AED" w:rsidR="00E56AED" w:rsidP="6B9C7685" w:rsidRDefault="00E56AED" w14:paraId="0B05D300" w14:textId="7AF7B48E">
            <w:pPr>
              <w:pStyle w:val="Normal"/>
              <w:jc w:val="both"/>
            </w:pPr>
            <w:hyperlink r:id="Rd72fa5b812fd4f9e">
              <w:r w:rsidRPr="6B9C7685" w:rsidR="2AA9BB0B">
                <w:rPr>
                  <w:rStyle w:val="Hipervnculo"/>
                  <w:rFonts w:ascii="Arial" w:hAnsi="Arial" w:eastAsia="Arial" w:cs="Arial"/>
                  <w:noProof w:val="0"/>
                  <w:sz w:val="22"/>
                  <w:szCs w:val="22"/>
                  <w:lang w:val="es"/>
                </w:rPr>
                <w:t>http://www.saludcapital.gov.co/Documents/Portafolio_tramites_y_servicios.pdf</w:t>
              </w:r>
            </w:hyperlink>
            <w:r w:rsidRPr="6B9C7685" w:rsidR="2AA9BB0B">
              <w:rPr>
                <w:rFonts w:ascii="Arial" w:hAnsi="Arial" w:eastAsia="Arial" w:cs="Arial"/>
                <w:noProof w:val="0"/>
                <w:sz w:val="22"/>
                <w:szCs w:val="22"/>
                <w:lang w:val="es"/>
              </w:rPr>
              <w:t xml:space="preserve"> </w:t>
            </w:r>
          </w:p>
        </w:tc>
      </w:tr>
    </w:tbl>
    <w:p w:rsidR="00202940" w:rsidRDefault="00202940" w14:paraId="00000200" w14:textId="77777777">
      <w:pPr>
        <w:jc w:val="both"/>
        <w:rPr>
          <w:sz w:val="20"/>
          <w:szCs w:val="20"/>
        </w:rPr>
      </w:pPr>
    </w:p>
    <w:p w:rsidR="00202940" w:rsidRDefault="00202940" w14:paraId="00000201" w14:textId="77777777">
      <w:pPr>
        <w:jc w:val="both"/>
        <w:rPr>
          <w:sz w:val="20"/>
          <w:szCs w:val="20"/>
        </w:rPr>
      </w:pPr>
    </w:p>
    <w:p w:rsidR="00202940" w:rsidRDefault="00E8236D" w14:paraId="00000202"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202940" w:rsidRDefault="00202940" w14:paraId="00000203" w14:textId="77777777">
      <w:pPr>
        <w:pBdr>
          <w:top w:val="nil"/>
          <w:left w:val="nil"/>
          <w:bottom w:val="nil"/>
          <w:right w:val="nil"/>
          <w:between w:val="nil"/>
        </w:pBdr>
        <w:ind w:left="426"/>
        <w:jc w:val="both"/>
        <w:rPr>
          <w:color w:val="000000"/>
          <w:sz w:val="20"/>
          <w:szCs w:val="20"/>
        </w:rPr>
      </w:pPr>
    </w:p>
    <w:tbl>
      <w:tblPr>
        <w:tblStyle w:val="afa"/>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8222"/>
      </w:tblGrid>
      <w:tr w:rsidR="00202940" w14:paraId="1522E125" w14:textId="77777777">
        <w:trPr>
          <w:trHeight w:val="214"/>
        </w:trPr>
        <w:tc>
          <w:tcPr>
            <w:tcW w:w="2263" w:type="dxa"/>
            <w:shd w:val="clear" w:color="auto" w:fill="F9CB9C"/>
            <w:tcMar>
              <w:top w:w="100" w:type="dxa"/>
              <w:left w:w="100" w:type="dxa"/>
              <w:bottom w:w="100" w:type="dxa"/>
              <w:right w:w="100" w:type="dxa"/>
            </w:tcMar>
          </w:tcPr>
          <w:p w:rsidR="00202940" w:rsidP="00D75AE7" w:rsidRDefault="00E8236D" w14:paraId="00000204" w14:textId="77777777">
            <w:pPr>
              <w:jc w:val="center"/>
              <w:rPr>
                <w:color w:val="000000"/>
                <w:sz w:val="20"/>
                <w:szCs w:val="20"/>
              </w:rPr>
            </w:pPr>
            <w:r>
              <w:rPr>
                <w:sz w:val="20"/>
                <w:szCs w:val="20"/>
              </w:rPr>
              <w:t>TÉRMINO</w:t>
            </w:r>
          </w:p>
        </w:tc>
        <w:tc>
          <w:tcPr>
            <w:tcW w:w="8222" w:type="dxa"/>
            <w:shd w:val="clear" w:color="auto" w:fill="F9CB9C"/>
            <w:tcMar>
              <w:top w:w="100" w:type="dxa"/>
              <w:left w:w="100" w:type="dxa"/>
              <w:bottom w:w="100" w:type="dxa"/>
              <w:right w:w="100" w:type="dxa"/>
            </w:tcMar>
          </w:tcPr>
          <w:p w:rsidR="00202940" w:rsidP="00D75AE7" w:rsidRDefault="00E8236D" w14:paraId="00000205" w14:textId="77777777">
            <w:pPr>
              <w:jc w:val="center"/>
              <w:rPr>
                <w:color w:val="000000"/>
                <w:sz w:val="20"/>
                <w:szCs w:val="20"/>
              </w:rPr>
            </w:pPr>
            <w:r>
              <w:rPr>
                <w:color w:val="000000"/>
                <w:sz w:val="20"/>
                <w:szCs w:val="20"/>
              </w:rPr>
              <w:t>SIGNIFICADO</w:t>
            </w:r>
          </w:p>
        </w:tc>
      </w:tr>
      <w:tr w:rsidR="00202940" w14:paraId="7623FB51" w14:textId="77777777">
        <w:trPr>
          <w:trHeight w:val="253"/>
        </w:trPr>
        <w:tc>
          <w:tcPr>
            <w:tcW w:w="2263" w:type="dxa"/>
            <w:tcMar>
              <w:top w:w="100" w:type="dxa"/>
              <w:left w:w="100" w:type="dxa"/>
              <w:bottom w:w="100" w:type="dxa"/>
              <w:right w:w="100" w:type="dxa"/>
            </w:tcMar>
          </w:tcPr>
          <w:p w:rsidR="00202940" w:rsidRDefault="00E8236D" w14:paraId="00000206" w14:textId="77777777">
            <w:pPr>
              <w:jc w:val="both"/>
              <w:rPr>
                <w:sz w:val="20"/>
                <w:szCs w:val="20"/>
              </w:rPr>
            </w:pPr>
            <w:r>
              <w:rPr>
                <w:sz w:val="20"/>
                <w:szCs w:val="20"/>
              </w:rPr>
              <w:t>Accesibilidad</w:t>
            </w:r>
          </w:p>
        </w:tc>
        <w:tc>
          <w:tcPr>
            <w:tcW w:w="8222" w:type="dxa"/>
            <w:tcMar>
              <w:top w:w="100" w:type="dxa"/>
              <w:left w:w="100" w:type="dxa"/>
              <w:bottom w:w="100" w:type="dxa"/>
              <w:right w:w="100" w:type="dxa"/>
            </w:tcMar>
          </w:tcPr>
          <w:p w:rsidR="00202940" w:rsidRDefault="00CF012F" w14:paraId="00000207" w14:textId="47B339AA">
            <w:pPr>
              <w:jc w:val="both"/>
              <w:rPr>
                <w:b w:val="0"/>
                <w:sz w:val="20"/>
                <w:szCs w:val="20"/>
              </w:rPr>
            </w:pPr>
            <w:r>
              <w:rPr>
                <w:b w:val="0"/>
                <w:sz w:val="20"/>
                <w:szCs w:val="20"/>
              </w:rPr>
              <w:t>E</w:t>
            </w:r>
            <w:r w:rsidR="00E8236D">
              <w:rPr>
                <w:b w:val="0"/>
                <w:sz w:val="20"/>
                <w:szCs w:val="20"/>
              </w:rPr>
              <w:t>n salud, los servicios y tecnologías de salud accesibles a todos, en condiciones de igualdad, dentro del respeto a las especificidades de los diversos grupos vulnerables y al pluralismo cultural. La accesibilidad comprende la no discriminación, la accesibilidad física, la asequibilidad económica</w:t>
            </w:r>
            <w:r>
              <w:rPr>
                <w:b w:val="0"/>
                <w:sz w:val="20"/>
                <w:szCs w:val="20"/>
              </w:rPr>
              <w:t xml:space="preserve"> y el acceso a la información (A</w:t>
            </w:r>
            <w:r w:rsidR="00E8236D">
              <w:rPr>
                <w:b w:val="0"/>
                <w:sz w:val="20"/>
                <w:szCs w:val="20"/>
              </w:rPr>
              <w:t>rtículo 6, literal c) Ley 1755 de 2015).</w:t>
            </w:r>
          </w:p>
        </w:tc>
      </w:tr>
      <w:tr w:rsidR="00202940" w14:paraId="5D6D3913" w14:textId="77777777">
        <w:trPr>
          <w:trHeight w:val="253"/>
        </w:trPr>
        <w:tc>
          <w:tcPr>
            <w:tcW w:w="2263" w:type="dxa"/>
            <w:tcMar>
              <w:top w:w="100" w:type="dxa"/>
              <w:left w:w="100" w:type="dxa"/>
              <w:bottom w:w="100" w:type="dxa"/>
              <w:right w:w="100" w:type="dxa"/>
            </w:tcMar>
          </w:tcPr>
          <w:p w:rsidR="00202940" w:rsidRDefault="00E8236D" w14:paraId="00000208" w14:textId="77777777">
            <w:pPr>
              <w:jc w:val="both"/>
              <w:rPr>
                <w:sz w:val="20"/>
                <w:szCs w:val="20"/>
              </w:rPr>
            </w:pPr>
            <w:r>
              <w:rPr>
                <w:sz w:val="20"/>
                <w:szCs w:val="20"/>
              </w:rPr>
              <w:t>Aseguramiento</w:t>
            </w:r>
          </w:p>
          <w:p w:rsidR="00202940" w:rsidRDefault="00202940" w14:paraId="00000209" w14:textId="77777777">
            <w:pPr>
              <w:jc w:val="both"/>
              <w:rPr>
                <w:color w:val="E36C09"/>
                <w:sz w:val="20"/>
                <w:szCs w:val="20"/>
              </w:rPr>
            </w:pPr>
          </w:p>
          <w:p w:rsidR="00202940" w:rsidRDefault="00202940" w14:paraId="0000020A" w14:textId="77777777">
            <w:pPr>
              <w:jc w:val="both"/>
              <w:rPr>
                <w:color w:val="E36C09"/>
                <w:sz w:val="20"/>
                <w:szCs w:val="20"/>
              </w:rPr>
            </w:pPr>
          </w:p>
        </w:tc>
        <w:tc>
          <w:tcPr>
            <w:tcW w:w="8222" w:type="dxa"/>
            <w:tcMar>
              <w:top w:w="100" w:type="dxa"/>
              <w:left w:w="100" w:type="dxa"/>
              <w:bottom w:w="100" w:type="dxa"/>
              <w:right w:w="100" w:type="dxa"/>
            </w:tcMar>
          </w:tcPr>
          <w:p w:rsidR="00202940" w:rsidP="00CF012F" w:rsidRDefault="00CF012F" w14:paraId="0000020B" w14:textId="1F885FE6">
            <w:pPr>
              <w:jc w:val="both"/>
              <w:rPr>
                <w:b w:val="0"/>
                <w:sz w:val="20"/>
                <w:szCs w:val="20"/>
              </w:rPr>
            </w:pPr>
            <w:r>
              <w:rPr>
                <w:b w:val="0"/>
                <w:sz w:val="20"/>
                <w:szCs w:val="20"/>
              </w:rPr>
              <w:t>E</w:t>
            </w:r>
            <w:r w:rsidR="00E8236D">
              <w:rPr>
                <w:b w:val="0"/>
                <w:sz w:val="20"/>
                <w:szCs w:val="20"/>
              </w:rPr>
              <w:t>n salud, la administración del riesgo financiero, la gestión del riesgo en salud, la articulación de los servicios que garanticen el acceso efectivo, la garantía de la calidad en la prestación de los servicios de salud y la representación del afiliado ante el prestador y los demás actores sin perjuicio de la autonomía del usuario (</w:t>
            </w:r>
            <w:r>
              <w:rPr>
                <w:b w:val="0"/>
                <w:sz w:val="20"/>
                <w:szCs w:val="20"/>
              </w:rPr>
              <w:t>A</w:t>
            </w:r>
            <w:r w:rsidR="00E8236D">
              <w:rPr>
                <w:b w:val="0"/>
                <w:sz w:val="20"/>
                <w:szCs w:val="20"/>
              </w:rPr>
              <w:t>rtículo 14, Ley 1122 de 2007).</w:t>
            </w:r>
          </w:p>
        </w:tc>
      </w:tr>
      <w:tr w:rsidR="00202940" w14:paraId="42338869" w14:textId="77777777">
        <w:trPr>
          <w:trHeight w:val="253"/>
        </w:trPr>
        <w:tc>
          <w:tcPr>
            <w:tcW w:w="2263" w:type="dxa"/>
            <w:tcMar>
              <w:top w:w="100" w:type="dxa"/>
              <w:left w:w="100" w:type="dxa"/>
              <w:bottom w:w="100" w:type="dxa"/>
              <w:right w:w="100" w:type="dxa"/>
            </w:tcMar>
          </w:tcPr>
          <w:p w:rsidR="00202940" w:rsidRDefault="00E8236D" w14:paraId="0000020C" w14:textId="77777777">
            <w:pPr>
              <w:jc w:val="both"/>
              <w:rPr>
                <w:color w:val="E36C09"/>
                <w:sz w:val="20"/>
                <w:szCs w:val="20"/>
              </w:rPr>
            </w:pPr>
            <w:r>
              <w:rPr>
                <w:sz w:val="20"/>
                <w:szCs w:val="20"/>
              </w:rPr>
              <w:t>Calidad</w:t>
            </w:r>
          </w:p>
        </w:tc>
        <w:tc>
          <w:tcPr>
            <w:tcW w:w="8222" w:type="dxa"/>
            <w:tcMar>
              <w:top w:w="100" w:type="dxa"/>
              <w:left w:w="100" w:type="dxa"/>
              <w:bottom w:w="100" w:type="dxa"/>
              <w:right w:w="100" w:type="dxa"/>
            </w:tcMar>
          </w:tcPr>
          <w:p w:rsidR="00202940" w:rsidRDefault="00CF012F" w14:paraId="0000020D" w14:textId="229D3778">
            <w:pPr>
              <w:jc w:val="both"/>
              <w:rPr>
                <w:b w:val="0"/>
                <w:color w:val="E36C09"/>
                <w:sz w:val="20"/>
                <w:szCs w:val="20"/>
              </w:rPr>
            </w:pPr>
            <w:r>
              <w:rPr>
                <w:b w:val="0"/>
                <w:sz w:val="20"/>
                <w:szCs w:val="20"/>
              </w:rPr>
              <w:t>L</w:t>
            </w:r>
            <w:r w:rsidR="00E8236D">
              <w:rPr>
                <w:b w:val="0"/>
                <w:sz w:val="20"/>
                <w:szCs w:val="20"/>
              </w:rPr>
              <w:t>a calidad de la atención de salud se entiende como la provisión de servicios accesibles, equitativos, con un nivel profesional óptimo que tiene en cuenta los recursos disponibles y logra la adhesión y satisfacción del usuario (Política Nacional de Prestación de Servicios de Salud).</w:t>
            </w:r>
          </w:p>
        </w:tc>
      </w:tr>
      <w:tr w:rsidR="00202940" w14:paraId="4E04FD4F" w14:textId="77777777">
        <w:trPr>
          <w:trHeight w:val="253"/>
        </w:trPr>
        <w:tc>
          <w:tcPr>
            <w:tcW w:w="2263" w:type="dxa"/>
            <w:tcMar>
              <w:top w:w="100" w:type="dxa"/>
              <w:left w:w="100" w:type="dxa"/>
              <w:bottom w:w="100" w:type="dxa"/>
              <w:right w:w="100" w:type="dxa"/>
            </w:tcMar>
          </w:tcPr>
          <w:p w:rsidR="00202940" w:rsidRDefault="00202940" w14:paraId="0000020E" w14:textId="77777777">
            <w:pPr>
              <w:jc w:val="both"/>
              <w:rPr>
                <w:sz w:val="20"/>
                <w:szCs w:val="20"/>
              </w:rPr>
            </w:pPr>
          </w:p>
          <w:p w:rsidR="00202940" w:rsidRDefault="00E8236D" w14:paraId="0000020F" w14:textId="77777777">
            <w:pPr>
              <w:jc w:val="both"/>
              <w:rPr>
                <w:sz w:val="20"/>
                <w:szCs w:val="20"/>
              </w:rPr>
            </w:pPr>
            <w:r>
              <w:rPr>
                <w:sz w:val="20"/>
                <w:szCs w:val="20"/>
              </w:rPr>
              <w:t>Derecho fundamental a la salud</w:t>
            </w:r>
          </w:p>
          <w:p w:rsidR="00202940" w:rsidRDefault="00202940" w14:paraId="00000210" w14:textId="77777777">
            <w:pPr>
              <w:jc w:val="both"/>
              <w:rPr>
                <w:sz w:val="20"/>
                <w:szCs w:val="20"/>
              </w:rPr>
            </w:pPr>
          </w:p>
        </w:tc>
        <w:tc>
          <w:tcPr>
            <w:tcW w:w="8222" w:type="dxa"/>
            <w:tcMar>
              <w:top w:w="100" w:type="dxa"/>
              <w:left w:w="100" w:type="dxa"/>
              <w:bottom w:w="100" w:type="dxa"/>
              <w:right w:w="100" w:type="dxa"/>
            </w:tcMar>
          </w:tcPr>
          <w:p w:rsidR="00202940" w:rsidRDefault="00CF012F" w14:paraId="00000211" w14:textId="5C4C7D3B">
            <w:pPr>
              <w:jc w:val="both"/>
              <w:rPr>
                <w:b w:val="0"/>
                <w:sz w:val="20"/>
                <w:szCs w:val="20"/>
              </w:rPr>
            </w:pPr>
            <w:r>
              <w:rPr>
                <w:b w:val="0"/>
                <w:sz w:val="20"/>
                <w:szCs w:val="20"/>
              </w:rPr>
              <w:t>E</w:t>
            </w:r>
            <w:r w:rsidR="00E8236D">
              <w:rPr>
                <w:b w:val="0"/>
                <w:sz w:val="20"/>
                <w:szCs w:val="20"/>
              </w:rPr>
              <w:t>s autónomo e irrenunciable en lo individual y en lo colectivo. Comprende el acceso a los servicios de salud de manera oportuna, eficaz y con calidad para la preservación, el mejoramiento y la promoción de la salud (artículo 2, Ley 755 de 2015).</w:t>
            </w:r>
          </w:p>
        </w:tc>
      </w:tr>
      <w:tr w:rsidR="00202940" w14:paraId="30769F62" w14:textId="77777777">
        <w:trPr>
          <w:trHeight w:val="253"/>
        </w:trPr>
        <w:tc>
          <w:tcPr>
            <w:tcW w:w="2263" w:type="dxa"/>
            <w:tcMar>
              <w:top w:w="100" w:type="dxa"/>
              <w:left w:w="100" w:type="dxa"/>
              <w:bottom w:w="100" w:type="dxa"/>
              <w:right w:w="100" w:type="dxa"/>
            </w:tcMar>
          </w:tcPr>
          <w:p w:rsidR="00202940" w:rsidRDefault="00E8236D" w14:paraId="00000212" w14:textId="77777777">
            <w:pPr>
              <w:jc w:val="both"/>
              <w:rPr>
                <w:color w:val="E36C09"/>
                <w:sz w:val="20"/>
                <w:szCs w:val="20"/>
              </w:rPr>
            </w:pPr>
            <w:r>
              <w:rPr>
                <w:sz w:val="20"/>
                <w:szCs w:val="20"/>
              </w:rPr>
              <w:t>Entidad Promotora de Salud – EPS</w:t>
            </w:r>
          </w:p>
        </w:tc>
        <w:tc>
          <w:tcPr>
            <w:tcW w:w="8222" w:type="dxa"/>
            <w:tcMar>
              <w:top w:w="100" w:type="dxa"/>
              <w:left w:w="100" w:type="dxa"/>
              <w:bottom w:w="100" w:type="dxa"/>
              <w:right w:w="100" w:type="dxa"/>
            </w:tcMar>
          </w:tcPr>
          <w:p w:rsidR="00202940" w:rsidRDefault="00801DA3" w14:paraId="00000213" w14:textId="351A88BB">
            <w:pPr>
              <w:jc w:val="both"/>
              <w:rPr>
                <w:b w:val="0"/>
                <w:sz w:val="20"/>
                <w:szCs w:val="20"/>
              </w:rPr>
            </w:pPr>
            <w:r>
              <w:rPr>
                <w:b w:val="0"/>
                <w:sz w:val="20"/>
                <w:szCs w:val="20"/>
              </w:rPr>
              <w:t>T</w:t>
            </w:r>
            <w:r w:rsidR="00E8236D">
              <w:rPr>
                <w:b w:val="0"/>
                <w:sz w:val="20"/>
                <w:szCs w:val="20"/>
              </w:rPr>
              <w:t xml:space="preserve">endrán a cargo la afiliación de los usuarios y la administración de la prestación de los servicios de las </w:t>
            </w:r>
            <w:r>
              <w:rPr>
                <w:b w:val="0"/>
                <w:sz w:val="20"/>
                <w:szCs w:val="20"/>
              </w:rPr>
              <w:t>instituciones prestadoras</w:t>
            </w:r>
            <w:r w:rsidR="00E8236D">
              <w:rPr>
                <w:b w:val="0"/>
                <w:sz w:val="20"/>
                <w:szCs w:val="20"/>
              </w:rPr>
              <w:t>. Ellas están en la obligación de suministrar, dentro de los límites establecidos en el numeral 5 del artículo </w:t>
            </w:r>
            <w:hyperlink w:anchor="180" r:id="rId42">
              <w:r w:rsidR="00E8236D">
                <w:rPr>
                  <w:b w:val="0"/>
                  <w:sz w:val="20"/>
                  <w:szCs w:val="20"/>
                </w:rPr>
                <w:t>180</w:t>
              </w:r>
            </w:hyperlink>
            <w:r w:rsidR="00E8236D">
              <w:rPr>
                <w:b w:val="0"/>
                <w:sz w:val="20"/>
                <w:szCs w:val="20"/>
              </w:rPr>
              <w:t xml:space="preserve">, a cualquier persona que desee afiliarse y pague la cotización o tenga el subsidio correspondiente, el Plan Obligatorio de Salud, en los términos que reglamente el gobierno (Ley 100 de 1993, artículo 156, literal e). </w:t>
            </w:r>
          </w:p>
        </w:tc>
      </w:tr>
      <w:tr w:rsidR="00202940" w14:paraId="51CD4AB7" w14:textId="77777777">
        <w:trPr>
          <w:trHeight w:val="253"/>
        </w:trPr>
        <w:tc>
          <w:tcPr>
            <w:tcW w:w="2263" w:type="dxa"/>
            <w:tcMar>
              <w:top w:w="100" w:type="dxa"/>
              <w:left w:w="100" w:type="dxa"/>
              <w:bottom w:w="100" w:type="dxa"/>
              <w:right w:w="100" w:type="dxa"/>
            </w:tcMar>
          </w:tcPr>
          <w:p w:rsidR="00202940" w:rsidRDefault="00E8236D" w14:paraId="00000214" w14:textId="77777777">
            <w:pPr>
              <w:jc w:val="both"/>
              <w:rPr>
                <w:color w:val="E36C09"/>
                <w:sz w:val="20"/>
                <w:szCs w:val="20"/>
              </w:rPr>
            </w:pPr>
            <w:r>
              <w:rPr>
                <w:sz w:val="20"/>
                <w:szCs w:val="20"/>
              </w:rPr>
              <w:t>Institución Prestadora de Servicios de Salud – IPS</w:t>
            </w:r>
          </w:p>
        </w:tc>
        <w:tc>
          <w:tcPr>
            <w:tcW w:w="8222" w:type="dxa"/>
            <w:tcMar>
              <w:top w:w="100" w:type="dxa"/>
              <w:left w:w="100" w:type="dxa"/>
              <w:bottom w:w="100" w:type="dxa"/>
              <w:right w:w="100" w:type="dxa"/>
            </w:tcMar>
          </w:tcPr>
          <w:p w:rsidR="00202940" w:rsidRDefault="00801DA3" w14:paraId="00000215" w14:textId="614C0639">
            <w:pPr>
              <w:jc w:val="both"/>
              <w:rPr>
                <w:b w:val="0"/>
                <w:sz w:val="20"/>
                <w:szCs w:val="20"/>
              </w:rPr>
            </w:pPr>
            <w:r>
              <w:rPr>
                <w:b w:val="0"/>
                <w:sz w:val="20"/>
                <w:szCs w:val="20"/>
              </w:rPr>
              <w:t>E</w:t>
            </w:r>
            <w:r w:rsidR="00E8236D">
              <w:rPr>
                <w:b w:val="0"/>
                <w:sz w:val="20"/>
                <w:szCs w:val="20"/>
              </w:rPr>
              <w:t>ntidades oficiales, mixtas, privadas, comunitarias y solidarias, organizadas para la prestación de los servicios de salud a los afiliados del Sistema General de Seguridad Social en Salud (Ley 100 de 1993, artículo 156, literal i).</w:t>
            </w:r>
          </w:p>
        </w:tc>
      </w:tr>
      <w:tr w:rsidR="00202940" w14:paraId="4BB83FB2" w14:textId="77777777">
        <w:trPr>
          <w:trHeight w:val="253"/>
        </w:trPr>
        <w:tc>
          <w:tcPr>
            <w:tcW w:w="2263" w:type="dxa"/>
            <w:tcMar>
              <w:top w:w="100" w:type="dxa"/>
              <w:left w:w="100" w:type="dxa"/>
              <w:bottom w:w="100" w:type="dxa"/>
              <w:right w:w="100" w:type="dxa"/>
            </w:tcMar>
          </w:tcPr>
          <w:p w:rsidR="00202940" w:rsidRDefault="00E8236D" w14:paraId="00000216" w14:textId="77777777">
            <w:pPr>
              <w:jc w:val="both"/>
              <w:rPr>
                <w:sz w:val="20"/>
                <w:szCs w:val="20"/>
              </w:rPr>
            </w:pPr>
            <w:r>
              <w:rPr>
                <w:sz w:val="20"/>
                <w:szCs w:val="20"/>
              </w:rPr>
              <w:t>Participación ciudadana</w:t>
            </w:r>
          </w:p>
        </w:tc>
        <w:tc>
          <w:tcPr>
            <w:tcW w:w="8222" w:type="dxa"/>
            <w:tcMar>
              <w:top w:w="100" w:type="dxa"/>
              <w:left w:w="100" w:type="dxa"/>
              <w:bottom w:w="100" w:type="dxa"/>
              <w:right w:w="100" w:type="dxa"/>
            </w:tcMar>
          </w:tcPr>
          <w:p w:rsidR="00202940" w:rsidRDefault="00801DA3" w14:paraId="00000217" w14:textId="61EC9CA4">
            <w:pPr>
              <w:jc w:val="both"/>
              <w:rPr>
                <w:b w:val="0"/>
                <w:sz w:val="20"/>
                <w:szCs w:val="20"/>
              </w:rPr>
            </w:pPr>
            <w:r>
              <w:rPr>
                <w:b w:val="0"/>
                <w:sz w:val="20"/>
                <w:szCs w:val="20"/>
              </w:rPr>
              <w:t>E</w:t>
            </w:r>
            <w:r w:rsidR="00E8236D">
              <w:rPr>
                <w:b w:val="0"/>
                <w:sz w:val="20"/>
                <w:szCs w:val="20"/>
              </w:rPr>
              <w:t>jercicio de los deberes y derechos del individuo, para propender por la conservación de la salud personal, familiar y comunitaria y aportar a la planeación, gestión, evaluación y veeduría en los servicios d</w:t>
            </w:r>
            <w:r>
              <w:rPr>
                <w:b w:val="0"/>
                <w:sz w:val="20"/>
                <w:szCs w:val="20"/>
              </w:rPr>
              <w:t>e salud (Decreto 1757 de 1994, A</w:t>
            </w:r>
            <w:r w:rsidR="00E8236D">
              <w:rPr>
                <w:b w:val="0"/>
                <w:sz w:val="20"/>
                <w:szCs w:val="20"/>
              </w:rPr>
              <w:t>rtículo 2, numeral 1, inciso a).</w:t>
            </w:r>
          </w:p>
        </w:tc>
      </w:tr>
      <w:tr w:rsidR="00202940" w14:paraId="76707B1C" w14:textId="77777777">
        <w:trPr>
          <w:trHeight w:val="253"/>
        </w:trPr>
        <w:tc>
          <w:tcPr>
            <w:tcW w:w="2263" w:type="dxa"/>
            <w:tcMar>
              <w:top w:w="100" w:type="dxa"/>
              <w:left w:w="100" w:type="dxa"/>
              <w:bottom w:w="100" w:type="dxa"/>
              <w:right w:w="100" w:type="dxa"/>
            </w:tcMar>
          </w:tcPr>
          <w:p w:rsidR="00202940" w:rsidRDefault="00E8236D" w14:paraId="00000218" w14:textId="77777777">
            <w:pPr>
              <w:jc w:val="both"/>
              <w:rPr>
                <w:sz w:val="20"/>
                <w:szCs w:val="20"/>
              </w:rPr>
            </w:pPr>
            <w:r>
              <w:rPr>
                <w:sz w:val="20"/>
                <w:szCs w:val="20"/>
              </w:rPr>
              <w:t>Plataforma estratégica</w:t>
            </w:r>
          </w:p>
        </w:tc>
        <w:tc>
          <w:tcPr>
            <w:tcW w:w="8222" w:type="dxa"/>
            <w:tcMar>
              <w:top w:w="100" w:type="dxa"/>
              <w:left w:w="100" w:type="dxa"/>
              <w:bottom w:w="100" w:type="dxa"/>
              <w:right w:w="100" w:type="dxa"/>
            </w:tcMar>
          </w:tcPr>
          <w:p w:rsidR="00202940" w:rsidRDefault="00801DA3" w14:paraId="00000219" w14:textId="21C36611">
            <w:pPr>
              <w:jc w:val="both"/>
              <w:rPr>
                <w:b w:val="0"/>
                <w:sz w:val="20"/>
                <w:szCs w:val="20"/>
              </w:rPr>
            </w:pPr>
            <w:r>
              <w:rPr>
                <w:b w:val="0"/>
                <w:sz w:val="20"/>
                <w:szCs w:val="20"/>
              </w:rPr>
              <w:t>P</w:t>
            </w:r>
            <w:r w:rsidR="00E8236D">
              <w:rPr>
                <w:b w:val="0"/>
                <w:sz w:val="20"/>
                <w:szCs w:val="20"/>
              </w:rPr>
              <w:t>roceso de planificación estratégica que se supedita al diseño debidamente pensado de un direccionamiento estratégico, recogiendo los siguientes elementos: misión, visión y valores corporativos (Plataforma hospital, s. f.).</w:t>
            </w:r>
          </w:p>
        </w:tc>
      </w:tr>
      <w:tr w:rsidR="00202940" w:rsidTr="00801DA3" w14:paraId="542FCD25" w14:textId="77777777">
        <w:trPr>
          <w:trHeight w:val="253"/>
        </w:trPr>
        <w:tc>
          <w:tcPr>
            <w:tcW w:w="2263" w:type="dxa"/>
            <w:tcMar>
              <w:top w:w="100" w:type="dxa"/>
              <w:left w:w="100" w:type="dxa"/>
              <w:bottom w:w="100" w:type="dxa"/>
              <w:right w:w="100" w:type="dxa"/>
            </w:tcMar>
          </w:tcPr>
          <w:p w:rsidR="00202940" w:rsidRDefault="00E8236D" w14:paraId="0000021A" w14:textId="77777777">
            <w:pPr>
              <w:jc w:val="both"/>
              <w:rPr>
                <w:color w:val="E36C09"/>
                <w:sz w:val="20"/>
                <w:szCs w:val="20"/>
              </w:rPr>
            </w:pPr>
            <w:r>
              <w:rPr>
                <w:sz w:val="20"/>
                <w:szCs w:val="20"/>
              </w:rPr>
              <w:t>Prestadores de servicios de salud</w:t>
            </w:r>
            <w:r>
              <w:rPr>
                <w:i/>
                <w:color w:val="333333"/>
                <w:sz w:val="20"/>
                <w:szCs w:val="20"/>
                <w:highlight w:val="white"/>
              </w:rPr>
              <w:t> </w:t>
            </w:r>
          </w:p>
        </w:tc>
        <w:tc>
          <w:tcPr>
            <w:tcW w:w="8222" w:type="dxa"/>
            <w:tcMar>
              <w:top w:w="100" w:type="dxa"/>
              <w:left w:w="100" w:type="dxa"/>
              <w:bottom w:w="100" w:type="dxa"/>
              <w:right w:w="100" w:type="dxa"/>
            </w:tcMar>
          </w:tcPr>
          <w:p w:rsidRPr="00801DA3" w:rsidR="00202940" w:rsidRDefault="00801DA3" w14:paraId="0000021B" w14:textId="122F95DC">
            <w:pPr>
              <w:jc w:val="both"/>
              <w:rPr>
                <w:b w:val="0"/>
                <w:sz w:val="20"/>
                <w:szCs w:val="20"/>
              </w:rPr>
            </w:pPr>
            <w:r>
              <w:rPr>
                <w:b w:val="0"/>
                <w:sz w:val="20"/>
                <w:szCs w:val="20"/>
              </w:rPr>
              <w:t>S</w:t>
            </w:r>
            <w:r w:rsidRPr="00801DA3" w:rsidR="00E8236D">
              <w:rPr>
                <w:b w:val="0"/>
                <w:sz w:val="20"/>
                <w:szCs w:val="20"/>
              </w:rPr>
              <w:t>e consideran como tales, las instituciones prestadoras de servicios de salud, los profesionales independientes de salud y los servicios de transporte especial de pa</w:t>
            </w:r>
            <w:r>
              <w:rPr>
                <w:b w:val="0"/>
                <w:sz w:val="20"/>
                <w:szCs w:val="20"/>
              </w:rPr>
              <w:t>cientes (Decreto 1011 de 2006, A</w:t>
            </w:r>
            <w:r w:rsidRPr="00801DA3" w:rsidR="00E8236D">
              <w:rPr>
                <w:b w:val="0"/>
                <w:sz w:val="20"/>
                <w:szCs w:val="20"/>
              </w:rPr>
              <w:t>rtículo 2°).</w:t>
            </w:r>
          </w:p>
        </w:tc>
      </w:tr>
      <w:tr w:rsidR="00202940" w14:paraId="48DDD48A" w14:textId="77777777">
        <w:trPr>
          <w:trHeight w:val="1579"/>
        </w:trPr>
        <w:tc>
          <w:tcPr>
            <w:tcW w:w="2263" w:type="dxa"/>
            <w:tcMar>
              <w:top w:w="100" w:type="dxa"/>
              <w:left w:w="100" w:type="dxa"/>
              <w:bottom w:w="100" w:type="dxa"/>
              <w:right w:w="100" w:type="dxa"/>
            </w:tcMar>
          </w:tcPr>
          <w:p w:rsidR="00202940" w:rsidRDefault="00E8236D" w14:paraId="0000021C" w14:textId="77777777">
            <w:pPr>
              <w:jc w:val="both"/>
              <w:rPr>
                <w:sz w:val="20"/>
                <w:szCs w:val="20"/>
              </w:rPr>
            </w:pPr>
            <w:r>
              <w:rPr>
                <w:sz w:val="20"/>
                <w:szCs w:val="20"/>
              </w:rPr>
              <w:t>Profesional independiente</w:t>
            </w:r>
          </w:p>
        </w:tc>
        <w:tc>
          <w:tcPr>
            <w:tcW w:w="8222" w:type="dxa"/>
            <w:tcMar>
              <w:top w:w="100" w:type="dxa"/>
              <w:left w:w="100" w:type="dxa"/>
              <w:bottom w:w="100" w:type="dxa"/>
              <w:right w:w="100" w:type="dxa"/>
            </w:tcMar>
          </w:tcPr>
          <w:p w:rsidR="00202940" w:rsidRDefault="00801DA3" w14:paraId="0000021D" w14:textId="32489AAC">
            <w:pPr>
              <w:jc w:val="both"/>
              <w:rPr>
                <w:b w:val="0"/>
                <w:sz w:val="20"/>
                <w:szCs w:val="20"/>
              </w:rPr>
            </w:pPr>
            <w:r>
              <w:rPr>
                <w:b w:val="0"/>
                <w:sz w:val="20"/>
                <w:szCs w:val="20"/>
              </w:rPr>
              <w:t>T</w:t>
            </w:r>
            <w:r w:rsidR="00E8236D">
              <w:rPr>
                <w:b w:val="0"/>
                <w:sz w:val="20"/>
                <w:szCs w:val="20"/>
              </w:rPr>
              <w:t>oda persona natural egresada de un programa de educación superior de ciencias de la salud de conformidad con la Ley 30 de 1992 o las normas que la modifiquen, adicionen o sustituyan, con facultades para actuar de manera autónoma en la prestación del servicio de salud para lo cual podrá contar con personal de apoyo de los niveles de formación técnico y/o auxiliar y no les será exigido el Programa de Auditoría para el Mejoramiento de la Calidad de la Atención de Salud (</w:t>
            </w:r>
            <w:r>
              <w:rPr>
                <w:b w:val="0"/>
                <w:sz w:val="20"/>
                <w:szCs w:val="20"/>
              </w:rPr>
              <w:t>PAMEC</w:t>
            </w:r>
            <w:r w:rsidR="00E8236D">
              <w:rPr>
                <w:b w:val="0"/>
                <w:sz w:val="20"/>
                <w:szCs w:val="20"/>
              </w:rPr>
              <w:t>) (Resolución 1441 de 2013).</w:t>
            </w:r>
          </w:p>
        </w:tc>
      </w:tr>
      <w:tr w:rsidR="00202940" w14:paraId="012F92A5" w14:textId="77777777">
        <w:trPr>
          <w:trHeight w:val="253"/>
        </w:trPr>
        <w:tc>
          <w:tcPr>
            <w:tcW w:w="2263" w:type="dxa"/>
            <w:tcMar>
              <w:top w:w="100" w:type="dxa"/>
              <w:left w:w="100" w:type="dxa"/>
              <w:bottom w:w="100" w:type="dxa"/>
              <w:right w:w="100" w:type="dxa"/>
            </w:tcMar>
          </w:tcPr>
          <w:p w:rsidR="00202940" w:rsidRDefault="00E8236D" w14:paraId="0000021E" w14:textId="77777777">
            <w:pPr>
              <w:jc w:val="both"/>
              <w:rPr>
                <w:sz w:val="20"/>
                <w:szCs w:val="20"/>
              </w:rPr>
            </w:pPr>
            <w:r>
              <w:rPr>
                <w:sz w:val="20"/>
                <w:szCs w:val="20"/>
              </w:rPr>
              <w:t xml:space="preserve">Seguridad Social </w:t>
            </w:r>
          </w:p>
        </w:tc>
        <w:tc>
          <w:tcPr>
            <w:tcW w:w="8222" w:type="dxa"/>
            <w:tcMar>
              <w:top w:w="100" w:type="dxa"/>
              <w:left w:w="100" w:type="dxa"/>
              <w:bottom w:w="100" w:type="dxa"/>
              <w:right w:w="100" w:type="dxa"/>
            </w:tcMar>
          </w:tcPr>
          <w:p w:rsidR="00202940" w:rsidRDefault="00801DA3" w14:paraId="0000021F" w14:textId="0E9710B5">
            <w:pPr>
              <w:jc w:val="both"/>
              <w:rPr>
                <w:b w:val="0"/>
                <w:sz w:val="20"/>
                <w:szCs w:val="20"/>
              </w:rPr>
            </w:pPr>
            <w:r>
              <w:rPr>
                <w:b w:val="0"/>
                <w:sz w:val="20"/>
                <w:szCs w:val="20"/>
              </w:rPr>
              <w:t>S</w:t>
            </w:r>
            <w:r w:rsidR="00E8236D">
              <w:rPr>
                <w:b w:val="0"/>
                <w:sz w:val="20"/>
                <w:szCs w:val="20"/>
              </w:rPr>
              <w:t>ervicio público de carácter obligatorio que se prestará bajo la dirección, coordinación y control del estado, en sujeción a los principios de eficiencia, universalidad y solidaridad, en los términos que establezca la ley (Constitución Política de 1991, artículo 48).</w:t>
            </w:r>
          </w:p>
        </w:tc>
      </w:tr>
      <w:tr w:rsidR="00202940" w14:paraId="1919759F" w14:textId="77777777">
        <w:trPr>
          <w:trHeight w:val="1336"/>
        </w:trPr>
        <w:tc>
          <w:tcPr>
            <w:tcW w:w="2263" w:type="dxa"/>
            <w:tcMar>
              <w:top w:w="100" w:type="dxa"/>
              <w:left w:w="100" w:type="dxa"/>
              <w:bottom w:w="100" w:type="dxa"/>
              <w:right w:w="100" w:type="dxa"/>
            </w:tcMar>
          </w:tcPr>
          <w:p w:rsidR="00202940" w:rsidRDefault="00E8236D" w14:paraId="00000220" w14:textId="4E98511A">
            <w:pPr>
              <w:jc w:val="both"/>
              <w:rPr>
                <w:sz w:val="20"/>
                <w:szCs w:val="20"/>
              </w:rPr>
            </w:pPr>
            <w:r>
              <w:rPr>
                <w:sz w:val="20"/>
                <w:szCs w:val="20"/>
              </w:rPr>
              <w:t>Sistema Integrado de Información de la Protección Social (</w:t>
            </w:r>
            <w:r w:rsidR="00801DA3">
              <w:rPr>
                <w:sz w:val="20"/>
                <w:szCs w:val="20"/>
              </w:rPr>
              <w:t>SISPRO</w:t>
            </w:r>
            <w:r>
              <w:rPr>
                <w:sz w:val="20"/>
                <w:szCs w:val="20"/>
              </w:rPr>
              <w:t>)</w:t>
            </w:r>
          </w:p>
        </w:tc>
        <w:tc>
          <w:tcPr>
            <w:tcW w:w="8222" w:type="dxa"/>
            <w:tcMar>
              <w:top w:w="100" w:type="dxa"/>
              <w:left w:w="100" w:type="dxa"/>
              <w:bottom w:w="100" w:type="dxa"/>
              <w:right w:w="100" w:type="dxa"/>
            </w:tcMar>
          </w:tcPr>
          <w:p w:rsidR="00202940" w:rsidRDefault="00801DA3" w14:paraId="00000221" w14:textId="312FE5AC">
            <w:pPr>
              <w:jc w:val="both"/>
              <w:rPr>
                <w:b w:val="0"/>
                <w:sz w:val="20"/>
                <w:szCs w:val="20"/>
              </w:rPr>
            </w:pPr>
            <w:r>
              <w:rPr>
                <w:b w:val="0"/>
                <w:sz w:val="20"/>
                <w:szCs w:val="20"/>
              </w:rPr>
              <w:t>I</w:t>
            </w:r>
            <w:r w:rsidR="00E8236D">
              <w:rPr>
                <w:b w:val="0"/>
                <w:sz w:val="20"/>
                <w:szCs w:val="20"/>
              </w:rPr>
              <w:t>nformación oportuna, suficiente y estandarizada para la toma de decisiones del Sector Salud y Protección Social, centrada en el ciudadano. Lo conforma las bases de datos y sistemas de información del Sector sobre oferta y demanda de servicios de salud, calidad de los servicios, aseguramiento, financiamiento, promoción social (Ministerio de Salud y Protección Social 2022, Sistema de Gestión de Seguridad y Salud en el Trabajo)</w:t>
            </w:r>
          </w:p>
        </w:tc>
      </w:tr>
      <w:tr w:rsidR="00202940" w14:paraId="00C218A7" w14:textId="77777777">
        <w:trPr>
          <w:trHeight w:val="253"/>
        </w:trPr>
        <w:tc>
          <w:tcPr>
            <w:tcW w:w="2263" w:type="dxa"/>
            <w:tcMar>
              <w:top w:w="100" w:type="dxa"/>
              <w:left w:w="100" w:type="dxa"/>
              <w:bottom w:w="100" w:type="dxa"/>
              <w:right w:w="100" w:type="dxa"/>
            </w:tcMar>
          </w:tcPr>
          <w:p w:rsidR="00202940" w:rsidRDefault="00E8236D" w14:paraId="00000222" w14:textId="77777777">
            <w:pPr>
              <w:jc w:val="both"/>
              <w:rPr>
                <w:sz w:val="20"/>
                <w:szCs w:val="20"/>
              </w:rPr>
            </w:pPr>
            <w:r>
              <w:rPr>
                <w:sz w:val="20"/>
                <w:szCs w:val="20"/>
              </w:rPr>
              <w:t>Sistema de Identificación de Potenciales Beneficiarios de Programas Sociales (Sisbén)</w:t>
            </w:r>
          </w:p>
        </w:tc>
        <w:tc>
          <w:tcPr>
            <w:tcW w:w="8222" w:type="dxa"/>
            <w:tcMar>
              <w:top w:w="100" w:type="dxa"/>
              <w:left w:w="100" w:type="dxa"/>
              <w:bottom w:w="100" w:type="dxa"/>
              <w:right w:w="100" w:type="dxa"/>
            </w:tcMar>
          </w:tcPr>
          <w:p w:rsidR="00202940" w:rsidRDefault="00801DA3" w14:paraId="00000223" w14:textId="05B8FAEE">
            <w:pPr>
              <w:jc w:val="both"/>
              <w:rPr>
                <w:b w:val="0"/>
                <w:sz w:val="20"/>
                <w:szCs w:val="20"/>
              </w:rPr>
            </w:pPr>
            <w:r>
              <w:rPr>
                <w:b w:val="0"/>
                <w:sz w:val="20"/>
                <w:szCs w:val="20"/>
              </w:rPr>
              <w:t>S</w:t>
            </w:r>
            <w:r w:rsidR="00E8236D">
              <w:rPr>
                <w:b w:val="0"/>
                <w:sz w:val="20"/>
                <w:szCs w:val="20"/>
              </w:rPr>
              <w:t>istema que usa herramientas técnicas y estadísticas especializadas, y permite clasificar a la población de acuerdo con sus condiciones de vida e ingresos. Esta clasificación se utiliza para focalizar la inversión social y garantizar que sea asignada a quienes más lo necesitan (Departamento Nacional de Planeación 2022, Sisbén).</w:t>
            </w:r>
          </w:p>
          <w:p w:rsidR="00202940" w:rsidRDefault="00202940" w14:paraId="00000224" w14:textId="77777777">
            <w:pPr>
              <w:jc w:val="both"/>
              <w:rPr>
                <w:b w:val="0"/>
                <w:sz w:val="20"/>
                <w:szCs w:val="20"/>
              </w:rPr>
            </w:pPr>
          </w:p>
        </w:tc>
      </w:tr>
      <w:tr w:rsidR="00202940" w14:paraId="31386D03" w14:textId="77777777">
        <w:trPr>
          <w:trHeight w:val="253"/>
        </w:trPr>
        <w:tc>
          <w:tcPr>
            <w:tcW w:w="2263" w:type="dxa"/>
            <w:tcMar>
              <w:top w:w="100" w:type="dxa"/>
              <w:left w:w="100" w:type="dxa"/>
              <w:bottom w:w="100" w:type="dxa"/>
              <w:right w:w="100" w:type="dxa"/>
            </w:tcMar>
          </w:tcPr>
          <w:p w:rsidR="00202940" w:rsidRDefault="00E8236D" w14:paraId="00000225" w14:textId="21FC1E43">
            <w:pPr>
              <w:jc w:val="both"/>
              <w:rPr>
                <w:sz w:val="20"/>
                <w:szCs w:val="20"/>
              </w:rPr>
            </w:pPr>
            <w:r>
              <w:rPr>
                <w:sz w:val="20"/>
                <w:szCs w:val="20"/>
              </w:rPr>
              <w:t>Sistema de Gestión de Seguridad y Salud en el Trabajo (</w:t>
            </w:r>
            <w:r w:rsidR="00801DA3">
              <w:rPr>
                <w:sz w:val="20"/>
                <w:szCs w:val="20"/>
              </w:rPr>
              <w:t>SGSST</w:t>
            </w:r>
            <w:r>
              <w:rPr>
                <w:sz w:val="20"/>
                <w:szCs w:val="20"/>
              </w:rPr>
              <w:t>)</w:t>
            </w:r>
          </w:p>
        </w:tc>
        <w:tc>
          <w:tcPr>
            <w:tcW w:w="8222" w:type="dxa"/>
            <w:tcMar>
              <w:top w:w="100" w:type="dxa"/>
              <w:left w:w="100" w:type="dxa"/>
              <w:bottom w:w="100" w:type="dxa"/>
              <w:right w:w="100" w:type="dxa"/>
            </w:tcMar>
          </w:tcPr>
          <w:p w:rsidR="00202940" w:rsidRDefault="00801DA3" w14:paraId="00000226" w14:textId="01EFF4AF">
            <w:pPr>
              <w:jc w:val="both"/>
              <w:rPr>
                <w:b w:val="0"/>
                <w:sz w:val="20"/>
                <w:szCs w:val="20"/>
              </w:rPr>
            </w:pPr>
            <w:r>
              <w:rPr>
                <w:b w:val="0"/>
                <w:sz w:val="20"/>
                <w:szCs w:val="20"/>
              </w:rPr>
              <w:t>D</w:t>
            </w:r>
            <w:r w:rsidR="00E8236D">
              <w:rPr>
                <w:b w:val="0"/>
                <w:sz w:val="20"/>
                <w:szCs w:val="20"/>
              </w:rPr>
              <w:t>esarrollo de un proceso lógico y por etapas, basado en la mejora continua, con el objetivo de anticipar, reconocer, evaluar y controlar los riesgos que puedan afectar la seguridad y salud en el trabajo (Ministerio de Salud y Protección Social 2022, indicadores).</w:t>
            </w:r>
          </w:p>
        </w:tc>
      </w:tr>
      <w:tr w:rsidR="00202940" w14:paraId="5CBADFF9" w14:textId="77777777">
        <w:trPr>
          <w:trHeight w:val="253"/>
        </w:trPr>
        <w:tc>
          <w:tcPr>
            <w:tcW w:w="2263" w:type="dxa"/>
            <w:tcMar>
              <w:top w:w="100" w:type="dxa"/>
              <w:left w:w="100" w:type="dxa"/>
              <w:bottom w:w="100" w:type="dxa"/>
              <w:right w:w="100" w:type="dxa"/>
            </w:tcMar>
          </w:tcPr>
          <w:p w:rsidR="00202940" w:rsidRDefault="00E8236D" w14:paraId="00000227" w14:textId="77777777">
            <w:pPr>
              <w:jc w:val="both"/>
              <w:rPr>
                <w:sz w:val="20"/>
                <w:szCs w:val="20"/>
              </w:rPr>
            </w:pPr>
            <w:r>
              <w:rPr>
                <w:sz w:val="20"/>
                <w:szCs w:val="20"/>
              </w:rPr>
              <w:t>Sistema de Salud</w:t>
            </w:r>
          </w:p>
        </w:tc>
        <w:tc>
          <w:tcPr>
            <w:tcW w:w="8222" w:type="dxa"/>
            <w:tcMar>
              <w:top w:w="100" w:type="dxa"/>
              <w:left w:w="100" w:type="dxa"/>
              <w:bottom w:w="100" w:type="dxa"/>
              <w:right w:w="100" w:type="dxa"/>
            </w:tcMar>
          </w:tcPr>
          <w:p w:rsidR="00202940" w:rsidRDefault="00801DA3" w14:paraId="00000228" w14:textId="53398B2A">
            <w:pPr>
              <w:jc w:val="both"/>
              <w:rPr>
                <w:b w:val="0"/>
                <w:sz w:val="20"/>
                <w:szCs w:val="20"/>
              </w:rPr>
            </w:pPr>
            <w:r>
              <w:rPr>
                <w:b w:val="0"/>
                <w:sz w:val="20"/>
                <w:szCs w:val="20"/>
              </w:rPr>
              <w:t>C</w:t>
            </w:r>
            <w:r w:rsidR="00E8236D">
              <w:rPr>
                <w:b w:val="0"/>
                <w:sz w:val="20"/>
                <w:szCs w:val="20"/>
              </w:rPr>
              <w:t>onjunto articulado y armónico de principios y normas; políticas; instituciones; competencias y procedimientos; facultades, obligaciones, derechos y deberes; financiamiento; controles; información y evaluación, que el Estado disponga para la garantía y materialización del derecho fundamental de la salud (Ley 1751 de 2015, artículo 4°).</w:t>
            </w:r>
          </w:p>
        </w:tc>
      </w:tr>
      <w:tr w:rsidR="00202940" w14:paraId="082F32EB" w14:textId="77777777">
        <w:trPr>
          <w:trHeight w:val="253"/>
        </w:trPr>
        <w:tc>
          <w:tcPr>
            <w:tcW w:w="2263" w:type="dxa"/>
            <w:tcMar>
              <w:top w:w="100" w:type="dxa"/>
              <w:left w:w="100" w:type="dxa"/>
              <w:bottom w:w="100" w:type="dxa"/>
              <w:right w:w="100" w:type="dxa"/>
            </w:tcMar>
          </w:tcPr>
          <w:p w:rsidR="00202940" w:rsidRDefault="00E8236D" w14:paraId="00000229" w14:textId="77777777">
            <w:pPr>
              <w:jc w:val="both"/>
              <w:rPr>
                <w:color w:val="E36C09"/>
                <w:sz w:val="20"/>
                <w:szCs w:val="20"/>
              </w:rPr>
            </w:pPr>
            <w:r>
              <w:rPr>
                <w:sz w:val="20"/>
                <w:szCs w:val="20"/>
              </w:rPr>
              <w:t>Unidad de Pago por Capitación (UPC).</w:t>
            </w:r>
          </w:p>
        </w:tc>
        <w:tc>
          <w:tcPr>
            <w:tcW w:w="8222" w:type="dxa"/>
            <w:tcMar>
              <w:top w:w="100" w:type="dxa"/>
              <w:left w:w="100" w:type="dxa"/>
              <w:bottom w:w="100" w:type="dxa"/>
              <w:right w:w="100" w:type="dxa"/>
            </w:tcMar>
          </w:tcPr>
          <w:p w:rsidR="00202940" w:rsidRDefault="00801DA3" w14:paraId="0000022A" w14:textId="0A02E7A6">
            <w:pPr>
              <w:jc w:val="both"/>
              <w:rPr>
                <w:b w:val="0"/>
                <w:sz w:val="20"/>
                <w:szCs w:val="20"/>
              </w:rPr>
            </w:pPr>
            <w:r>
              <w:rPr>
                <w:b w:val="0"/>
                <w:sz w:val="20"/>
                <w:szCs w:val="20"/>
              </w:rPr>
              <w:t>V</w:t>
            </w:r>
            <w:r w:rsidR="00E8236D">
              <w:rPr>
                <w:b w:val="0"/>
                <w:sz w:val="20"/>
                <w:szCs w:val="20"/>
              </w:rPr>
              <w:t>alor anual que se reconoce por cada uno de los afiliados al sistema general de seguridad social en salud (</w:t>
            </w:r>
            <w:r>
              <w:rPr>
                <w:b w:val="0"/>
                <w:sz w:val="20"/>
                <w:szCs w:val="20"/>
              </w:rPr>
              <w:t>SGSSS</w:t>
            </w:r>
            <w:r w:rsidR="00E8236D">
              <w:rPr>
                <w:b w:val="0"/>
                <w:sz w:val="20"/>
                <w:szCs w:val="20"/>
              </w:rPr>
              <w:t>) para cubrir las prestaciones del Plan Obligatorio de Salud (POS), en los regímenes contributivo y subsidiado (Acuerdo 19 de 2010).</w:t>
            </w:r>
          </w:p>
        </w:tc>
      </w:tr>
    </w:tbl>
    <w:p w:rsidR="00202940" w:rsidRDefault="00202940" w14:paraId="0000022B" w14:textId="77777777">
      <w:pPr>
        <w:jc w:val="both"/>
        <w:rPr>
          <w:sz w:val="20"/>
          <w:szCs w:val="20"/>
        </w:rPr>
      </w:pPr>
    </w:p>
    <w:p w:rsidR="00202940" w:rsidRDefault="00202940" w14:paraId="0000022C" w14:textId="77777777">
      <w:pPr>
        <w:jc w:val="both"/>
        <w:rPr>
          <w:sz w:val="20"/>
          <w:szCs w:val="20"/>
        </w:rPr>
      </w:pPr>
    </w:p>
    <w:p w:rsidR="00202940" w:rsidRDefault="00E8236D" w14:paraId="0000022D"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202940" w:rsidRDefault="00202940" w14:paraId="0000022E" w14:textId="77777777">
      <w:pPr>
        <w:jc w:val="both"/>
        <w:rPr>
          <w:sz w:val="20"/>
          <w:szCs w:val="20"/>
        </w:rPr>
      </w:pPr>
    </w:p>
    <w:p w:rsidR="00202940" w:rsidRDefault="00E8236D" w14:paraId="0000022F" w14:textId="77777777">
      <w:pPr>
        <w:pBdr>
          <w:top w:val="nil"/>
          <w:left w:val="nil"/>
          <w:bottom w:val="nil"/>
          <w:right w:val="nil"/>
          <w:between w:val="nil"/>
        </w:pBdr>
        <w:ind w:left="720" w:hanging="720"/>
        <w:jc w:val="both"/>
        <w:rPr>
          <w:color w:val="000000"/>
          <w:sz w:val="20"/>
          <w:szCs w:val="20"/>
        </w:rPr>
      </w:pPr>
      <w:r>
        <w:rPr>
          <w:color w:val="0033CC"/>
          <w:sz w:val="20"/>
          <w:szCs w:val="20"/>
        </w:rPr>
        <w:t xml:space="preserve"> </w:t>
      </w:r>
      <w:r>
        <w:rPr>
          <w:color w:val="000000"/>
          <w:sz w:val="20"/>
          <w:szCs w:val="20"/>
        </w:rPr>
        <w:t xml:space="preserve">Congreso de Colombia. (1993). Ley 100. Artículos: 156, literales e), i), 157, literales A y B.      </w:t>
      </w:r>
      <w:hyperlink w:anchor="153" r:id="rId43">
        <w:r>
          <w:rPr>
            <w:color w:val="0000FF"/>
            <w:sz w:val="20"/>
            <w:szCs w:val="20"/>
            <w:u w:val="single"/>
          </w:rPr>
          <w:t>http://www.secretariasenado.gov.co/senado/basedoc/ley_0100_1993_pr003.html#153</w:t>
        </w:r>
      </w:hyperlink>
      <w:r>
        <w:rPr>
          <w:color w:val="000000"/>
          <w:sz w:val="20"/>
          <w:szCs w:val="20"/>
        </w:rPr>
        <w:t xml:space="preserve"> </w:t>
      </w:r>
    </w:p>
    <w:p w:rsidR="00202940" w:rsidRDefault="00202940" w14:paraId="00000230" w14:textId="77777777">
      <w:pPr>
        <w:pBdr>
          <w:top w:val="nil"/>
          <w:left w:val="nil"/>
          <w:bottom w:val="nil"/>
          <w:right w:val="nil"/>
          <w:between w:val="nil"/>
        </w:pBdr>
        <w:ind w:left="720" w:hanging="720"/>
        <w:jc w:val="both"/>
        <w:rPr>
          <w:color w:val="000000"/>
          <w:sz w:val="20"/>
          <w:szCs w:val="20"/>
        </w:rPr>
      </w:pPr>
    </w:p>
    <w:p w:rsidR="00202940" w:rsidRDefault="00E8236D" w14:paraId="00000231" w14:textId="77777777">
      <w:pPr>
        <w:pBdr>
          <w:top w:val="nil"/>
          <w:left w:val="nil"/>
          <w:bottom w:val="nil"/>
          <w:right w:val="nil"/>
          <w:between w:val="nil"/>
        </w:pBdr>
        <w:ind w:left="720" w:hanging="720"/>
        <w:jc w:val="both"/>
        <w:rPr>
          <w:color w:val="0033CC"/>
          <w:sz w:val="20"/>
          <w:szCs w:val="20"/>
          <w:u w:val="single"/>
        </w:rPr>
      </w:pPr>
      <w:bookmarkStart w:name="_heading=h.30j0zll" w:colFirst="0" w:colLast="0" w:id="17"/>
      <w:bookmarkEnd w:id="17"/>
      <w:r>
        <w:rPr>
          <w:color w:val="000000"/>
          <w:sz w:val="20"/>
          <w:szCs w:val="20"/>
        </w:rPr>
        <w:t>Congreso de Colombia. (2007). Ley 1122 del 09 de enero de 2007, artículo 14.</w:t>
      </w:r>
      <w:r>
        <w:rPr>
          <w:color w:val="0033CC"/>
          <w:sz w:val="20"/>
          <w:szCs w:val="20"/>
        </w:rPr>
        <w:t xml:space="preserve">      </w:t>
      </w:r>
      <w:hyperlink r:id="rId44">
        <w:r>
          <w:rPr>
            <w:color w:val="0033CC"/>
            <w:sz w:val="20"/>
            <w:szCs w:val="20"/>
            <w:u w:val="single"/>
          </w:rPr>
          <w:t>http://www.secretariasenado.gov.co/senado/basedoc/ley_1122_2007.html</w:t>
        </w:r>
      </w:hyperlink>
    </w:p>
    <w:p w:rsidR="00202940" w:rsidRDefault="00202940" w14:paraId="00000232" w14:textId="77777777">
      <w:pPr>
        <w:pBdr>
          <w:top w:val="nil"/>
          <w:left w:val="nil"/>
          <w:bottom w:val="nil"/>
          <w:right w:val="nil"/>
          <w:between w:val="nil"/>
        </w:pBdr>
        <w:ind w:left="720" w:hanging="720"/>
        <w:jc w:val="both"/>
        <w:rPr>
          <w:color w:val="000000"/>
          <w:sz w:val="20"/>
          <w:szCs w:val="20"/>
        </w:rPr>
      </w:pPr>
    </w:p>
    <w:p w:rsidR="00202940" w:rsidRDefault="00E8236D" w14:paraId="00000233" w14:textId="77777777">
      <w:pPr>
        <w:pBdr>
          <w:top w:val="nil"/>
          <w:left w:val="nil"/>
          <w:bottom w:val="nil"/>
          <w:right w:val="nil"/>
          <w:between w:val="nil"/>
        </w:pBdr>
        <w:ind w:left="720" w:hanging="720"/>
        <w:jc w:val="both"/>
        <w:rPr>
          <w:color w:val="0033CC"/>
          <w:sz w:val="20"/>
          <w:szCs w:val="20"/>
          <w:u w:val="single"/>
        </w:rPr>
      </w:pPr>
      <w:r>
        <w:rPr>
          <w:color w:val="000000"/>
          <w:sz w:val="20"/>
          <w:szCs w:val="20"/>
        </w:rPr>
        <w:t>Constitución Política de Colombia. (1991). Artículos: 1°, 45, 46, 48, 49.</w:t>
      </w:r>
      <w:r>
        <w:rPr>
          <w:color w:val="0033CC"/>
          <w:sz w:val="20"/>
          <w:szCs w:val="20"/>
        </w:rPr>
        <w:t xml:space="preserve">      </w:t>
      </w:r>
      <w:hyperlink r:id="rId45">
        <w:r>
          <w:rPr>
            <w:color w:val="0033CC"/>
            <w:sz w:val="20"/>
            <w:szCs w:val="20"/>
            <w:u w:val="single"/>
          </w:rPr>
          <w:t>http://www.secretariasenado.gov.co/constitucion-politica</w:t>
        </w:r>
      </w:hyperlink>
      <w:r>
        <w:rPr>
          <w:color w:val="0033CC"/>
          <w:sz w:val="20"/>
          <w:szCs w:val="20"/>
          <w:u w:val="single"/>
        </w:rPr>
        <w:t xml:space="preserve"> </w:t>
      </w:r>
    </w:p>
    <w:p w:rsidR="00202940" w:rsidRDefault="00202940" w14:paraId="00000234" w14:textId="77777777">
      <w:pPr>
        <w:pBdr>
          <w:top w:val="nil"/>
          <w:left w:val="nil"/>
          <w:bottom w:val="nil"/>
          <w:right w:val="nil"/>
          <w:between w:val="nil"/>
        </w:pBdr>
        <w:ind w:left="720" w:hanging="720"/>
        <w:jc w:val="both"/>
        <w:rPr>
          <w:color w:val="000000"/>
          <w:sz w:val="20"/>
          <w:szCs w:val="20"/>
        </w:rPr>
      </w:pPr>
    </w:p>
    <w:p w:rsidR="00202940" w:rsidRDefault="00E8236D" w14:paraId="00000235" w14:textId="77777777">
      <w:pPr>
        <w:jc w:val="both"/>
        <w:rPr>
          <w:color w:val="0000FF"/>
          <w:sz w:val="20"/>
          <w:szCs w:val="20"/>
          <w:u w:val="single"/>
        </w:rPr>
      </w:pPr>
      <w:bookmarkStart w:name="_heading=h.1fob9te" w:colFirst="0" w:colLast="0" w:id="18"/>
      <w:bookmarkEnd w:id="18"/>
      <w:r>
        <w:rPr>
          <w:sz w:val="20"/>
          <w:szCs w:val="20"/>
        </w:rPr>
        <w:t xml:space="preserve">Departamento Nacional de Planeación. (2022). </w:t>
      </w:r>
      <w:r>
        <w:rPr>
          <w:i/>
          <w:sz w:val="20"/>
          <w:szCs w:val="20"/>
        </w:rPr>
        <w:t>Sisbén.</w:t>
      </w:r>
      <w:r>
        <w:t xml:space="preserve"> </w:t>
      </w:r>
      <w:hyperlink r:id="rId46">
        <w:r>
          <w:rPr>
            <w:color w:val="0000FF"/>
            <w:sz w:val="20"/>
            <w:szCs w:val="20"/>
            <w:u w:val="single"/>
          </w:rPr>
          <w:t>https://www.sisben.gov.co/Paginas/landing.aspx</w:t>
        </w:r>
      </w:hyperlink>
    </w:p>
    <w:p w:rsidR="00202940" w:rsidRDefault="00202940" w14:paraId="00000236" w14:textId="77777777">
      <w:pPr>
        <w:pBdr>
          <w:top w:val="nil"/>
          <w:left w:val="nil"/>
          <w:bottom w:val="nil"/>
          <w:right w:val="nil"/>
          <w:between w:val="nil"/>
        </w:pBdr>
        <w:ind w:left="720" w:hanging="720"/>
        <w:jc w:val="both"/>
        <w:rPr>
          <w:color w:val="000000"/>
          <w:sz w:val="20"/>
          <w:szCs w:val="20"/>
        </w:rPr>
      </w:pPr>
    </w:p>
    <w:p w:rsidR="00202940" w:rsidRDefault="00E8236D" w14:paraId="00000237" w14:textId="77777777">
      <w:pPr>
        <w:ind w:left="709" w:hanging="709"/>
        <w:jc w:val="both"/>
        <w:rPr>
          <w:color w:val="000000"/>
          <w:sz w:val="20"/>
          <w:szCs w:val="20"/>
          <w:highlight w:val="white"/>
        </w:rPr>
      </w:pPr>
      <w:r>
        <w:rPr>
          <w:sz w:val="20"/>
          <w:szCs w:val="20"/>
          <w:highlight w:val="white"/>
        </w:rPr>
        <w:t xml:space="preserve">Ministerio de la Protección Social. (2006). Decreto 1011 del 3 de abril de 2006, artículo 2°. </w:t>
      </w:r>
      <w:hyperlink r:id="rId47">
        <w:r>
          <w:rPr>
            <w:color w:val="0000FF"/>
            <w:sz w:val="20"/>
            <w:szCs w:val="20"/>
            <w:u w:val="single"/>
          </w:rPr>
          <w:t>https://www.minsalud.gov.co/Normatividad_Nuevo/DECRETO%201011%20DE%202006.pdf</w:t>
        </w:r>
      </w:hyperlink>
    </w:p>
    <w:p w:rsidR="00202940" w:rsidRDefault="00202940" w14:paraId="00000238" w14:textId="77777777">
      <w:pPr>
        <w:jc w:val="both"/>
        <w:rPr>
          <w:color w:val="0000FF"/>
          <w:sz w:val="20"/>
          <w:szCs w:val="20"/>
          <w:u w:val="single"/>
        </w:rPr>
      </w:pPr>
    </w:p>
    <w:p w:rsidR="00202940" w:rsidRDefault="00E8236D" w14:paraId="00000239" w14:textId="77777777">
      <w:pPr>
        <w:pBdr>
          <w:top w:val="nil"/>
          <w:left w:val="nil"/>
          <w:bottom w:val="nil"/>
          <w:right w:val="nil"/>
          <w:between w:val="nil"/>
        </w:pBdr>
        <w:ind w:left="720" w:hanging="720"/>
        <w:jc w:val="both"/>
        <w:rPr>
          <w:color w:val="0033CC"/>
          <w:sz w:val="20"/>
          <w:szCs w:val="20"/>
        </w:rPr>
      </w:pPr>
      <w:r>
        <w:rPr>
          <w:color w:val="000000"/>
          <w:sz w:val="20"/>
          <w:szCs w:val="20"/>
        </w:rPr>
        <w:t xml:space="preserve">Ministerio de Salud y Protección Social. (2007). </w:t>
      </w:r>
      <w:r>
        <w:rPr>
          <w:i/>
          <w:color w:val="000000"/>
          <w:sz w:val="20"/>
          <w:szCs w:val="20"/>
        </w:rPr>
        <w:t>Guías básicas para auditoría en el mejoramiento de la calidad</w:t>
      </w:r>
      <w:r>
        <w:rPr>
          <w:color w:val="000000"/>
          <w:sz w:val="20"/>
          <w:szCs w:val="20"/>
        </w:rPr>
        <w:t xml:space="preserve">. </w:t>
      </w:r>
      <w:hyperlink r:id="rId48">
        <w:r>
          <w:rPr>
            <w:color w:val="0000FF"/>
            <w:sz w:val="20"/>
            <w:szCs w:val="20"/>
            <w:u w:val="single"/>
          </w:rPr>
          <w:t>https://www.minsalud.gov.co/sites/rid/Lists/BibliotecaDigital/RIDE/DE/CA/guias-basicas-auditoria-mejoramiento-calidad.pdf</w:t>
        </w:r>
      </w:hyperlink>
      <w:r>
        <w:rPr>
          <w:color w:val="000000"/>
          <w:sz w:val="20"/>
          <w:szCs w:val="20"/>
        </w:rPr>
        <w:t xml:space="preserve"> </w:t>
      </w:r>
    </w:p>
    <w:p w:rsidR="00202940" w:rsidRDefault="00202940" w14:paraId="0000023A" w14:textId="77777777">
      <w:pPr>
        <w:pBdr>
          <w:top w:val="nil"/>
          <w:left w:val="nil"/>
          <w:bottom w:val="nil"/>
          <w:right w:val="nil"/>
          <w:between w:val="nil"/>
        </w:pBdr>
        <w:ind w:left="720" w:hanging="720"/>
        <w:jc w:val="both"/>
        <w:rPr>
          <w:color w:val="0033CC"/>
          <w:sz w:val="20"/>
          <w:szCs w:val="20"/>
        </w:rPr>
      </w:pPr>
    </w:p>
    <w:p w:rsidR="00202940" w:rsidRDefault="00E8236D" w14:paraId="0000023B" w14:textId="77777777">
      <w:pPr>
        <w:pBdr>
          <w:top w:val="nil"/>
          <w:left w:val="nil"/>
          <w:bottom w:val="nil"/>
          <w:right w:val="nil"/>
          <w:between w:val="nil"/>
        </w:pBdr>
        <w:ind w:left="720" w:hanging="720"/>
        <w:jc w:val="both"/>
        <w:rPr>
          <w:color w:val="0033CC"/>
          <w:sz w:val="20"/>
          <w:szCs w:val="20"/>
        </w:rPr>
      </w:pPr>
      <w:r>
        <w:rPr>
          <w:sz w:val="20"/>
          <w:szCs w:val="20"/>
        </w:rPr>
        <w:t>Ministerio de Salud y Protección Social. (2013). Resolución 1441 del 6 de mayo de 2013.</w:t>
      </w:r>
      <w:r>
        <w:t xml:space="preserve">     </w:t>
      </w:r>
      <w:hyperlink r:id="rId49">
        <w:r>
          <w:rPr>
            <w:color w:val="0000FF"/>
            <w:sz w:val="20"/>
            <w:szCs w:val="20"/>
            <w:u w:val="single"/>
          </w:rPr>
          <w:t>https://www.minsalud.gov.co/sites/rid/Lists/BibliotecaDigital/RIDE/DE/DIJ/resolucion-1441-de-2013.pdf</w:t>
        </w:r>
      </w:hyperlink>
    </w:p>
    <w:p w:rsidR="00202940" w:rsidRDefault="00202940" w14:paraId="0000023C" w14:textId="77777777">
      <w:pPr>
        <w:jc w:val="both"/>
        <w:rPr>
          <w:color w:val="0000FF"/>
          <w:sz w:val="20"/>
          <w:szCs w:val="20"/>
          <w:u w:val="single"/>
        </w:rPr>
      </w:pPr>
    </w:p>
    <w:p w:rsidR="00202940" w:rsidRDefault="00E8236D" w14:paraId="0000023D" w14:textId="77777777">
      <w:pPr>
        <w:pBdr>
          <w:top w:val="nil"/>
          <w:left w:val="nil"/>
          <w:bottom w:val="nil"/>
          <w:right w:val="nil"/>
          <w:between w:val="nil"/>
        </w:pBdr>
        <w:ind w:left="720" w:hanging="720"/>
        <w:jc w:val="both"/>
        <w:rPr>
          <w:color w:val="000000"/>
          <w:sz w:val="20"/>
          <w:szCs w:val="20"/>
        </w:rPr>
      </w:pPr>
      <w:r>
        <w:rPr>
          <w:color w:val="000000"/>
          <w:sz w:val="20"/>
          <w:szCs w:val="20"/>
        </w:rPr>
        <w:t xml:space="preserve">Ministerio de Salud y Protección Social. (2019). Resolución 3100 del 25 de noviembre de 2019.      </w:t>
      </w:r>
      <w:hyperlink r:id="rId50">
        <w:r>
          <w:rPr>
            <w:color w:val="0000FF"/>
            <w:sz w:val="20"/>
            <w:szCs w:val="20"/>
            <w:u w:val="single"/>
          </w:rPr>
          <w:t>https://www.minsalud.gov.co/Normatividad_Nuevo/Resoluci%C3%B3n%20No.%203100%20de%202019.pdf</w:t>
        </w:r>
      </w:hyperlink>
      <w:r>
        <w:rPr>
          <w:color w:val="000000"/>
          <w:sz w:val="20"/>
          <w:szCs w:val="20"/>
        </w:rPr>
        <w:t xml:space="preserve"> </w:t>
      </w:r>
    </w:p>
    <w:p w:rsidR="00202940" w:rsidRDefault="00202940" w14:paraId="0000023E" w14:textId="77777777">
      <w:pPr>
        <w:pBdr>
          <w:top w:val="nil"/>
          <w:left w:val="nil"/>
          <w:bottom w:val="nil"/>
          <w:right w:val="nil"/>
          <w:between w:val="nil"/>
        </w:pBdr>
        <w:ind w:left="720" w:hanging="720"/>
        <w:jc w:val="both"/>
        <w:rPr>
          <w:color w:val="000000"/>
          <w:sz w:val="20"/>
          <w:szCs w:val="20"/>
        </w:rPr>
      </w:pPr>
    </w:p>
    <w:p w:rsidR="00202940" w:rsidRDefault="00E8236D" w14:paraId="0000023F" w14:textId="77777777">
      <w:pPr>
        <w:pBdr>
          <w:top w:val="nil"/>
          <w:left w:val="nil"/>
          <w:bottom w:val="nil"/>
          <w:right w:val="nil"/>
          <w:between w:val="nil"/>
        </w:pBdr>
        <w:ind w:left="720" w:hanging="720"/>
        <w:jc w:val="both"/>
        <w:rPr>
          <w:color w:val="0000FF"/>
          <w:sz w:val="20"/>
          <w:szCs w:val="20"/>
          <w:u w:val="single"/>
        </w:rPr>
      </w:pPr>
      <w:r>
        <w:rPr>
          <w:sz w:val="20"/>
          <w:szCs w:val="20"/>
        </w:rPr>
        <w:t xml:space="preserve">Ministerio de Salud y Protección Social. (2022). </w:t>
      </w:r>
      <w:r>
        <w:rPr>
          <w:i/>
          <w:sz w:val="20"/>
          <w:szCs w:val="20"/>
        </w:rPr>
        <w:t>Sistema de gestión de seguridad y salud en el trabajo</w:t>
      </w:r>
      <w:r>
        <w:rPr>
          <w:sz w:val="20"/>
          <w:szCs w:val="20"/>
        </w:rPr>
        <w:t xml:space="preserve">. </w:t>
      </w:r>
      <w:hyperlink r:id="rId51">
        <w:r>
          <w:rPr>
            <w:color w:val="0000FF"/>
            <w:sz w:val="20"/>
            <w:szCs w:val="20"/>
            <w:u w:val="single"/>
          </w:rPr>
          <w:t>https://www.mintrabajo.gov.co/relaciones-laborales/riesgos-laborales/sistema-de-gestion-de-seguridad-y-salud-en-el-trabajo</w:t>
        </w:r>
      </w:hyperlink>
    </w:p>
    <w:p w:rsidR="00202940" w:rsidRDefault="00202940" w14:paraId="00000240" w14:textId="77777777">
      <w:pPr>
        <w:jc w:val="both"/>
        <w:rPr>
          <w:sz w:val="20"/>
          <w:szCs w:val="20"/>
        </w:rPr>
      </w:pPr>
    </w:p>
    <w:p w:rsidR="00202940" w:rsidRDefault="00E8236D" w14:paraId="00000241" w14:textId="77777777">
      <w:pPr>
        <w:jc w:val="both"/>
        <w:rPr>
          <w:color w:val="0000FF"/>
          <w:sz w:val="20"/>
          <w:szCs w:val="20"/>
          <w:u w:val="single"/>
        </w:rPr>
      </w:pPr>
      <w:r>
        <w:rPr>
          <w:sz w:val="20"/>
          <w:szCs w:val="20"/>
        </w:rPr>
        <w:t xml:space="preserve">Ministerio de Salud y Protección Social. (2022). </w:t>
      </w:r>
      <w:r>
        <w:rPr>
          <w:i/>
          <w:sz w:val="20"/>
          <w:szCs w:val="20"/>
        </w:rPr>
        <w:t>Indicadores</w:t>
      </w:r>
      <w:r>
        <w:rPr>
          <w:sz w:val="20"/>
          <w:szCs w:val="20"/>
        </w:rPr>
        <w:t>.</w:t>
      </w:r>
      <w:r>
        <w:t xml:space="preserve"> </w:t>
      </w:r>
      <w:hyperlink r:id="rId52">
        <w:r>
          <w:rPr>
            <w:color w:val="0000FF"/>
            <w:sz w:val="20"/>
            <w:szCs w:val="20"/>
            <w:u w:val="single"/>
          </w:rPr>
          <w:t>https://www.sispro.gov.co/Pages/Home.aspx</w:t>
        </w:r>
      </w:hyperlink>
    </w:p>
    <w:p w:rsidR="00202940" w:rsidRDefault="00202940" w14:paraId="00000242" w14:textId="77777777">
      <w:pPr>
        <w:jc w:val="both"/>
        <w:rPr>
          <w:color w:val="0000FF"/>
          <w:sz w:val="20"/>
          <w:szCs w:val="20"/>
          <w:u w:val="single"/>
        </w:rPr>
      </w:pPr>
    </w:p>
    <w:p w:rsidR="00202940" w:rsidRDefault="00202940" w14:paraId="00000243" w14:textId="77777777">
      <w:pPr>
        <w:jc w:val="both"/>
        <w:rPr>
          <w:sz w:val="20"/>
          <w:szCs w:val="20"/>
        </w:rPr>
      </w:pPr>
    </w:p>
    <w:p w:rsidR="00202940" w:rsidRDefault="00E8236D" w14:paraId="00000244"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202940" w:rsidRDefault="00202940" w14:paraId="00000245" w14:textId="77777777">
      <w:pPr>
        <w:jc w:val="both"/>
        <w:rPr>
          <w:b/>
          <w:sz w:val="20"/>
          <w:szCs w:val="20"/>
        </w:rPr>
      </w:pPr>
    </w:p>
    <w:tbl>
      <w:tblPr>
        <w:tblStyle w:val="afb"/>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414"/>
        <w:gridCol w:w="1559"/>
        <w:gridCol w:w="2834"/>
        <w:gridCol w:w="1888"/>
      </w:tblGrid>
      <w:tr w:rsidR="00202940" w:rsidTr="00801DA3" w14:paraId="15C12496" w14:textId="77777777">
        <w:tc>
          <w:tcPr>
            <w:tcW w:w="1272" w:type="dxa"/>
            <w:tcBorders>
              <w:top w:val="nil"/>
              <w:left w:val="nil"/>
            </w:tcBorders>
            <w:shd w:val="clear" w:color="auto" w:fill="FFFFFF" w:themeFill="background1"/>
          </w:tcPr>
          <w:p w:rsidR="00202940" w:rsidRDefault="00202940" w14:paraId="00000246" w14:textId="77777777">
            <w:pPr>
              <w:jc w:val="both"/>
              <w:rPr>
                <w:sz w:val="20"/>
                <w:szCs w:val="20"/>
              </w:rPr>
            </w:pPr>
          </w:p>
        </w:tc>
        <w:tc>
          <w:tcPr>
            <w:tcW w:w="2414" w:type="dxa"/>
            <w:vAlign w:val="center"/>
          </w:tcPr>
          <w:p w:rsidR="00202940" w:rsidRDefault="00E8236D" w14:paraId="00000247" w14:textId="77777777">
            <w:pPr>
              <w:jc w:val="both"/>
              <w:rPr>
                <w:sz w:val="20"/>
                <w:szCs w:val="20"/>
              </w:rPr>
            </w:pPr>
            <w:r>
              <w:rPr>
                <w:sz w:val="20"/>
                <w:szCs w:val="20"/>
              </w:rPr>
              <w:t>Nombre</w:t>
            </w:r>
          </w:p>
        </w:tc>
        <w:tc>
          <w:tcPr>
            <w:tcW w:w="1559" w:type="dxa"/>
            <w:vAlign w:val="center"/>
          </w:tcPr>
          <w:p w:rsidR="00202940" w:rsidRDefault="00E8236D" w14:paraId="00000248" w14:textId="77777777">
            <w:pPr>
              <w:jc w:val="both"/>
              <w:rPr>
                <w:sz w:val="20"/>
                <w:szCs w:val="20"/>
              </w:rPr>
            </w:pPr>
            <w:r>
              <w:rPr>
                <w:sz w:val="20"/>
                <w:szCs w:val="20"/>
              </w:rPr>
              <w:t>Cargo</w:t>
            </w:r>
          </w:p>
        </w:tc>
        <w:tc>
          <w:tcPr>
            <w:tcW w:w="2834" w:type="dxa"/>
            <w:vAlign w:val="center"/>
          </w:tcPr>
          <w:p w:rsidR="00202940" w:rsidRDefault="00E8236D" w14:paraId="00000249" w14:textId="77777777">
            <w:pPr>
              <w:jc w:val="both"/>
              <w:rPr>
                <w:sz w:val="20"/>
                <w:szCs w:val="20"/>
              </w:rPr>
            </w:pPr>
            <w:r>
              <w:rPr>
                <w:sz w:val="20"/>
                <w:szCs w:val="20"/>
              </w:rPr>
              <w:t>Dependencia</w:t>
            </w:r>
          </w:p>
        </w:tc>
        <w:tc>
          <w:tcPr>
            <w:tcW w:w="1888" w:type="dxa"/>
            <w:vAlign w:val="center"/>
          </w:tcPr>
          <w:p w:rsidR="00202940" w:rsidRDefault="00E8236D" w14:paraId="0000024A" w14:textId="77777777">
            <w:pPr>
              <w:jc w:val="both"/>
              <w:rPr>
                <w:sz w:val="20"/>
                <w:szCs w:val="20"/>
              </w:rPr>
            </w:pPr>
            <w:r>
              <w:rPr>
                <w:sz w:val="20"/>
                <w:szCs w:val="20"/>
              </w:rPr>
              <w:t>Fecha</w:t>
            </w:r>
          </w:p>
        </w:tc>
      </w:tr>
      <w:tr w:rsidR="00202940" w:rsidTr="00801DA3" w14:paraId="2DA53F59" w14:textId="77777777">
        <w:trPr>
          <w:trHeight w:val="340"/>
        </w:trPr>
        <w:tc>
          <w:tcPr>
            <w:tcW w:w="1272" w:type="dxa"/>
            <w:vMerge w:val="restart"/>
          </w:tcPr>
          <w:p w:rsidR="00202940" w:rsidRDefault="00E8236D" w14:paraId="0000024B" w14:textId="77777777">
            <w:pPr>
              <w:jc w:val="both"/>
              <w:rPr>
                <w:sz w:val="20"/>
                <w:szCs w:val="20"/>
              </w:rPr>
            </w:pPr>
            <w:r>
              <w:rPr>
                <w:sz w:val="20"/>
                <w:szCs w:val="20"/>
              </w:rPr>
              <w:t>Autor (es)</w:t>
            </w:r>
          </w:p>
        </w:tc>
        <w:tc>
          <w:tcPr>
            <w:tcW w:w="2414" w:type="dxa"/>
            <w:shd w:val="clear" w:color="auto" w:fill="FFFFFF" w:themeFill="background1"/>
          </w:tcPr>
          <w:p w:rsidR="00202940" w:rsidRDefault="00E8236D" w14:paraId="0000024C" w14:textId="77777777">
            <w:pPr>
              <w:jc w:val="both"/>
              <w:rPr>
                <w:b w:val="0"/>
                <w:sz w:val="20"/>
                <w:szCs w:val="20"/>
              </w:rPr>
            </w:pPr>
            <w:r>
              <w:rPr>
                <w:b w:val="0"/>
                <w:sz w:val="20"/>
                <w:szCs w:val="20"/>
              </w:rPr>
              <w:t>Jackeline Molina Villanueva</w:t>
            </w:r>
          </w:p>
        </w:tc>
        <w:tc>
          <w:tcPr>
            <w:tcW w:w="1559" w:type="dxa"/>
            <w:shd w:val="clear" w:color="auto" w:fill="FFFFFF" w:themeFill="background1"/>
          </w:tcPr>
          <w:p w:rsidR="00202940" w:rsidRDefault="00E8236D" w14:paraId="0000024D" w14:textId="77777777">
            <w:pPr>
              <w:jc w:val="both"/>
              <w:rPr>
                <w:b w:val="0"/>
                <w:sz w:val="20"/>
                <w:szCs w:val="20"/>
              </w:rPr>
            </w:pPr>
            <w:r>
              <w:rPr>
                <w:b w:val="0"/>
                <w:sz w:val="20"/>
                <w:szCs w:val="20"/>
              </w:rPr>
              <w:t>Experta Temática</w:t>
            </w:r>
          </w:p>
        </w:tc>
        <w:tc>
          <w:tcPr>
            <w:tcW w:w="2834" w:type="dxa"/>
            <w:shd w:val="clear" w:color="auto" w:fill="FFFFFF" w:themeFill="background1"/>
          </w:tcPr>
          <w:p w:rsidR="00202940" w:rsidRDefault="00E8236D" w14:paraId="0000024E" w14:textId="77777777">
            <w:pPr>
              <w:jc w:val="both"/>
              <w:rPr>
                <w:b w:val="0"/>
                <w:sz w:val="20"/>
                <w:szCs w:val="20"/>
              </w:rPr>
            </w:pPr>
            <w:r>
              <w:rPr>
                <w:b w:val="0"/>
                <w:sz w:val="20"/>
                <w:szCs w:val="20"/>
              </w:rPr>
              <w:t>Regional Antioquia - Centro de Servicios de Salud</w:t>
            </w:r>
          </w:p>
        </w:tc>
        <w:tc>
          <w:tcPr>
            <w:tcW w:w="1888" w:type="dxa"/>
            <w:shd w:val="clear" w:color="auto" w:fill="FFFFFF" w:themeFill="background1"/>
          </w:tcPr>
          <w:p w:rsidR="00202940" w:rsidRDefault="00E8236D" w14:paraId="0000024F" w14:textId="77777777">
            <w:pPr>
              <w:jc w:val="both"/>
              <w:rPr>
                <w:b w:val="0"/>
                <w:sz w:val="20"/>
                <w:szCs w:val="20"/>
              </w:rPr>
            </w:pPr>
            <w:r>
              <w:rPr>
                <w:b w:val="0"/>
                <w:sz w:val="20"/>
                <w:szCs w:val="20"/>
              </w:rPr>
              <w:t>Agosto 2022</w:t>
            </w:r>
          </w:p>
        </w:tc>
      </w:tr>
      <w:tr w:rsidR="00202940" w:rsidTr="00801DA3" w14:paraId="377BFD4B" w14:textId="77777777">
        <w:trPr>
          <w:trHeight w:val="340"/>
        </w:trPr>
        <w:tc>
          <w:tcPr>
            <w:tcW w:w="1272" w:type="dxa"/>
            <w:vMerge/>
          </w:tcPr>
          <w:p w:rsidR="00202940" w:rsidRDefault="00202940" w14:paraId="00000250" w14:textId="77777777">
            <w:pPr>
              <w:widowControl w:val="0"/>
              <w:pBdr>
                <w:top w:val="nil"/>
                <w:left w:val="nil"/>
                <w:bottom w:val="nil"/>
                <w:right w:val="nil"/>
                <w:between w:val="nil"/>
              </w:pBdr>
              <w:spacing w:line="276" w:lineRule="auto"/>
              <w:rPr>
                <w:sz w:val="20"/>
                <w:szCs w:val="20"/>
              </w:rPr>
            </w:pPr>
          </w:p>
        </w:tc>
        <w:tc>
          <w:tcPr>
            <w:tcW w:w="2414" w:type="dxa"/>
            <w:shd w:val="clear" w:color="auto" w:fill="FFFFFF" w:themeFill="background1"/>
            <w:vAlign w:val="center"/>
          </w:tcPr>
          <w:p w:rsidR="00202940" w:rsidRDefault="00E8236D" w14:paraId="00000251" w14:textId="77777777">
            <w:pPr>
              <w:jc w:val="both"/>
              <w:rPr>
                <w:b w:val="0"/>
                <w:sz w:val="20"/>
                <w:szCs w:val="20"/>
              </w:rPr>
            </w:pPr>
            <w:r>
              <w:rPr>
                <w:b w:val="0"/>
                <w:color w:val="000000"/>
                <w:sz w:val="20"/>
                <w:szCs w:val="20"/>
              </w:rPr>
              <w:t>María Inés Machado López</w:t>
            </w:r>
          </w:p>
        </w:tc>
        <w:tc>
          <w:tcPr>
            <w:tcW w:w="1559" w:type="dxa"/>
            <w:shd w:val="clear" w:color="auto" w:fill="FFFFFF" w:themeFill="background1"/>
          </w:tcPr>
          <w:p w:rsidR="00202940" w:rsidRDefault="00E8236D" w14:paraId="00000252" w14:textId="77777777">
            <w:pPr>
              <w:jc w:val="both"/>
              <w:rPr>
                <w:b w:val="0"/>
                <w:sz w:val="20"/>
                <w:szCs w:val="20"/>
              </w:rPr>
            </w:pPr>
            <w:r>
              <w:rPr>
                <w:b w:val="0"/>
                <w:sz w:val="20"/>
                <w:szCs w:val="20"/>
              </w:rPr>
              <w:t>Diseñadora Instruccional</w:t>
            </w:r>
          </w:p>
        </w:tc>
        <w:tc>
          <w:tcPr>
            <w:tcW w:w="2834" w:type="dxa"/>
            <w:shd w:val="clear" w:color="auto" w:fill="FFFFFF" w:themeFill="background1"/>
            <w:vAlign w:val="bottom"/>
          </w:tcPr>
          <w:p w:rsidR="00202940" w:rsidRDefault="00E8236D" w14:paraId="00000253" w14:textId="77777777">
            <w:pPr>
              <w:jc w:val="both"/>
              <w:rPr>
                <w:b w:val="0"/>
                <w:sz w:val="20"/>
                <w:szCs w:val="20"/>
              </w:rPr>
            </w:pPr>
            <w:r>
              <w:rPr>
                <w:b w:val="0"/>
                <w:color w:val="000000"/>
                <w:sz w:val="20"/>
                <w:szCs w:val="20"/>
              </w:rPr>
              <w:t>Regional Norte de Santander - Centro de la Industria, la Empresa y los Servicios.</w:t>
            </w:r>
          </w:p>
        </w:tc>
        <w:tc>
          <w:tcPr>
            <w:tcW w:w="1888" w:type="dxa"/>
            <w:shd w:val="clear" w:color="auto" w:fill="FFFFFF" w:themeFill="background1"/>
          </w:tcPr>
          <w:p w:rsidR="00202940" w:rsidRDefault="00E8236D" w14:paraId="00000254" w14:textId="77777777">
            <w:pPr>
              <w:jc w:val="both"/>
              <w:rPr>
                <w:b w:val="0"/>
                <w:sz w:val="20"/>
                <w:szCs w:val="20"/>
              </w:rPr>
            </w:pPr>
            <w:r>
              <w:rPr>
                <w:b w:val="0"/>
                <w:sz w:val="20"/>
                <w:szCs w:val="20"/>
              </w:rPr>
              <w:t>Septiembre 2022</w:t>
            </w:r>
          </w:p>
        </w:tc>
      </w:tr>
      <w:tr w:rsidR="00202940" w:rsidTr="00801DA3" w14:paraId="2AB0F66C" w14:textId="77777777">
        <w:trPr>
          <w:trHeight w:val="340"/>
        </w:trPr>
        <w:tc>
          <w:tcPr>
            <w:tcW w:w="1272" w:type="dxa"/>
            <w:vMerge/>
          </w:tcPr>
          <w:p w:rsidR="00202940" w:rsidRDefault="00202940" w14:paraId="00000255" w14:textId="77777777">
            <w:pPr>
              <w:widowControl w:val="0"/>
              <w:pBdr>
                <w:top w:val="nil"/>
                <w:left w:val="nil"/>
                <w:bottom w:val="nil"/>
                <w:right w:val="nil"/>
                <w:between w:val="nil"/>
              </w:pBdr>
              <w:spacing w:line="276" w:lineRule="auto"/>
              <w:rPr>
                <w:sz w:val="20"/>
                <w:szCs w:val="20"/>
              </w:rPr>
            </w:pPr>
          </w:p>
        </w:tc>
        <w:tc>
          <w:tcPr>
            <w:tcW w:w="2414" w:type="dxa"/>
            <w:shd w:val="clear" w:color="auto" w:fill="FFFFFF" w:themeFill="background1"/>
          </w:tcPr>
          <w:p w:rsidR="00202940" w:rsidRDefault="00E8236D" w14:paraId="00000256" w14:textId="77777777">
            <w:pPr>
              <w:jc w:val="both"/>
              <w:rPr>
                <w:b w:val="0"/>
                <w:sz w:val="20"/>
                <w:szCs w:val="20"/>
              </w:rPr>
            </w:pPr>
            <w:r>
              <w:rPr>
                <w:b w:val="0"/>
                <w:sz w:val="20"/>
                <w:szCs w:val="20"/>
              </w:rPr>
              <w:t>Andrés Felipe Velandia Espitia</w:t>
            </w:r>
          </w:p>
        </w:tc>
        <w:tc>
          <w:tcPr>
            <w:tcW w:w="1559" w:type="dxa"/>
            <w:shd w:val="clear" w:color="auto" w:fill="FFFFFF" w:themeFill="background1"/>
          </w:tcPr>
          <w:p w:rsidR="00202940" w:rsidRDefault="00E8236D" w14:paraId="00000257" w14:textId="77777777">
            <w:pPr>
              <w:jc w:val="both"/>
              <w:rPr>
                <w:b w:val="0"/>
                <w:sz w:val="20"/>
                <w:szCs w:val="20"/>
              </w:rPr>
            </w:pPr>
            <w:r>
              <w:rPr>
                <w:b w:val="0"/>
                <w:sz w:val="20"/>
                <w:szCs w:val="20"/>
              </w:rPr>
              <w:t>Asesor Metodológico</w:t>
            </w:r>
          </w:p>
        </w:tc>
        <w:tc>
          <w:tcPr>
            <w:tcW w:w="2834" w:type="dxa"/>
            <w:shd w:val="clear" w:color="auto" w:fill="FFFFFF" w:themeFill="background1"/>
          </w:tcPr>
          <w:p w:rsidR="00202940" w:rsidRDefault="00E8236D" w14:paraId="00000258" w14:textId="77777777">
            <w:pPr>
              <w:jc w:val="both"/>
              <w:rPr>
                <w:b w:val="0"/>
                <w:sz w:val="20"/>
                <w:szCs w:val="20"/>
              </w:rPr>
            </w:pPr>
            <w:r>
              <w:rPr>
                <w:b w:val="0"/>
                <w:sz w:val="20"/>
                <w:szCs w:val="20"/>
              </w:rPr>
              <w:t>Regional Distrito Capital – Centro de Diseño y Metrología</w:t>
            </w:r>
          </w:p>
        </w:tc>
        <w:tc>
          <w:tcPr>
            <w:tcW w:w="1888" w:type="dxa"/>
            <w:shd w:val="clear" w:color="auto" w:fill="FFFFFF" w:themeFill="background1"/>
          </w:tcPr>
          <w:p w:rsidR="00202940" w:rsidRDefault="00E8236D" w14:paraId="00000259" w14:textId="77777777">
            <w:pPr>
              <w:jc w:val="both"/>
              <w:rPr>
                <w:b w:val="0"/>
                <w:sz w:val="20"/>
                <w:szCs w:val="20"/>
              </w:rPr>
            </w:pPr>
            <w:r>
              <w:rPr>
                <w:b w:val="0"/>
                <w:sz w:val="20"/>
                <w:szCs w:val="20"/>
              </w:rPr>
              <w:t>Septiembre 2022</w:t>
            </w:r>
          </w:p>
        </w:tc>
      </w:tr>
      <w:tr w:rsidR="00202940" w:rsidTr="00801DA3" w14:paraId="61EA4E58" w14:textId="77777777">
        <w:trPr>
          <w:trHeight w:val="340"/>
        </w:trPr>
        <w:tc>
          <w:tcPr>
            <w:tcW w:w="1272" w:type="dxa"/>
            <w:vMerge/>
          </w:tcPr>
          <w:p w:rsidR="00202940" w:rsidRDefault="00202940" w14:paraId="0000025A" w14:textId="77777777">
            <w:pPr>
              <w:widowControl w:val="0"/>
              <w:pBdr>
                <w:top w:val="nil"/>
                <w:left w:val="nil"/>
                <w:bottom w:val="nil"/>
                <w:right w:val="nil"/>
                <w:between w:val="nil"/>
              </w:pBdr>
              <w:spacing w:line="276" w:lineRule="auto"/>
              <w:rPr>
                <w:sz w:val="20"/>
                <w:szCs w:val="20"/>
              </w:rPr>
            </w:pPr>
          </w:p>
        </w:tc>
        <w:tc>
          <w:tcPr>
            <w:tcW w:w="2414" w:type="dxa"/>
            <w:shd w:val="clear" w:color="auto" w:fill="FFFFFF" w:themeFill="background1"/>
            <w:vAlign w:val="center"/>
          </w:tcPr>
          <w:p w:rsidR="00202940" w:rsidRDefault="00E8236D" w14:paraId="0000025B" w14:textId="77777777">
            <w:pPr>
              <w:jc w:val="both"/>
              <w:rPr>
                <w:b w:val="0"/>
                <w:sz w:val="20"/>
                <w:szCs w:val="20"/>
              </w:rPr>
            </w:pPr>
            <w:r>
              <w:rPr>
                <w:b w:val="0"/>
                <w:color w:val="000000"/>
                <w:sz w:val="20"/>
                <w:szCs w:val="20"/>
              </w:rPr>
              <w:t>Rafael Neftalí Lizcano Reyes</w:t>
            </w:r>
          </w:p>
        </w:tc>
        <w:tc>
          <w:tcPr>
            <w:tcW w:w="1559" w:type="dxa"/>
            <w:shd w:val="clear" w:color="auto" w:fill="FFFFFF" w:themeFill="background1"/>
          </w:tcPr>
          <w:p w:rsidR="00202940" w:rsidRDefault="00E8236D" w14:paraId="0000025C" w14:textId="77777777">
            <w:pPr>
              <w:jc w:val="both"/>
              <w:rPr>
                <w:b w:val="0"/>
                <w:sz w:val="20"/>
                <w:szCs w:val="20"/>
              </w:rPr>
            </w:pPr>
            <w:r>
              <w:rPr>
                <w:b w:val="0"/>
                <w:sz w:val="20"/>
                <w:szCs w:val="20"/>
              </w:rPr>
              <w:t>Responsable Equipo Desarrollo Curricular</w:t>
            </w:r>
          </w:p>
        </w:tc>
        <w:tc>
          <w:tcPr>
            <w:tcW w:w="2834" w:type="dxa"/>
            <w:shd w:val="clear" w:color="auto" w:fill="FFFFFF" w:themeFill="background1"/>
          </w:tcPr>
          <w:p w:rsidR="00202940" w:rsidRDefault="00E8236D" w14:paraId="0000025D" w14:textId="77777777">
            <w:pPr>
              <w:jc w:val="both"/>
              <w:rPr>
                <w:b w:val="0"/>
                <w:sz w:val="20"/>
                <w:szCs w:val="20"/>
              </w:rPr>
            </w:pPr>
            <w:r>
              <w:rPr>
                <w:b w:val="0"/>
                <w:color w:val="000000"/>
                <w:sz w:val="20"/>
                <w:szCs w:val="20"/>
              </w:rPr>
              <w:t>Regional Santander - Centro Industrial del Diseño y la Manufactura</w:t>
            </w:r>
          </w:p>
        </w:tc>
        <w:tc>
          <w:tcPr>
            <w:tcW w:w="1888" w:type="dxa"/>
            <w:shd w:val="clear" w:color="auto" w:fill="FFFFFF" w:themeFill="background1"/>
          </w:tcPr>
          <w:p w:rsidR="00202940" w:rsidRDefault="00E8236D" w14:paraId="0000025E" w14:textId="77777777">
            <w:pPr>
              <w:jc w:val="both"/>
              <w:rPr>
                <w:b w:val="0"/>
                <w:sz w:val="20"/>
                <w:szCs w:val="20"/>
              </w:rPr>
            </w:pPr>
            <w:r>
              <w:rPr>
                <w:b w:val="0"/>
                <w:sz w:val="20"/>
                <w:szCs w:val="20"/>
              </w:rPr>
              <w:t>Septiembre 2022</w:t>
            </w:r>
          </w:p>
        </w:tc>
      </w:tr>
      <w:tr w:rsidR="00202940" w:rsidTr="00801DA3" w14:paraId="74CC8040" w14:textId="77777777">
        <w:trPr>
          <w:trHeight w:val="340"/>
        </w:trPr>
        <w:tc>
          <w:tcPr>
            <w:tcW w:w="1272" w:type="dxa"/>
            <w:vMerge/>
          </w:tcPr>
          <w:p w:rsidR="00202940" w:rsidRDefault="00202940" w14:paraId="0000025F" w14:textId="77777777">
            <w:pPr>
              <w:widowControl w:val="0"/>
              <w:pBdr>
                <w:top w:val="nil"/>
                <w:left w:val="nil"/>
                <w:bottom w:val="nil"/>
                <w:right w:val="nil"/>
                <w:between w:val="nil"/>
              </w:pBdr>
              <w:spacing w:line="276" w:lineRule="auto"/>
              <w:rPr>
                <w:sz w:val="20"/>
                <w:szCs w:val="20"/>
              </w:rPr>
            </w:pPr>
          </w:p>
        </w:tc>
        <w:tc>
          <w:tcPr>
            <w:tcW w:w="2414" w:type="dxa"/>
            <w:shd w:val="clear" w:color="auto" w:fill="FFFFFF" w:themeFill="background1"/>
          </w:tcPr>
          <w:p w:rsidR="00202940" w:rsidRDefault="00E8236D" w14:paraId="00000260" w14:textId="77777777">
            <w:pPr>
              <w:jc w:val="both"/>
              <w:rPr>
                <w:b w:val="0"/>
                <w:sz w:val="20"/>
                <w:szCs w:val="20"/>
              </w:rPr>
            </w:pPr>
            <w:r>
              <w:rPr>
                <w:b w:val="0"/>
                <w:sz w:val="20"/>
                <w:szCs w:val="20"/>
              </w:rPr>
              <w:t>José Gabriel Ortiz Abella</w:t>
            </w:r>
          </w:p>
        </w:tc>
        <w:tc>
          <w:tcPr>
            <w:tcW w:w="1559" w:type="dxa"/>
            <w:shd w:val="clear" w:color="auto" w:fill="FFFFFF" w:themeFill="background1"/>
          </w:tcPr>
          <w:p w:rsidR="00202940" w:rsidRDefault="00E8236D" w14:paraId="00000261" w14:textId="77777777">
            <w:pPr>
              <w:jc w:val="both"/>
              <w:rPr>
                <w:b w:val="0"/>
                <w:sz w:val="20"/>
                <w:szCs w:val="20"/>
              </w:rPr>
            </w:pPr>
            <w:r>
              <w:rPr>
                <w:b w:val="0"/>
                <w:sz w:val="20"/>
                <w:szCs w:val="20"/>
              </w:rPr>
              <w:t>Corrector de estilo</w:t>
            </w:r>
          </w:p>
        </w:tc>
        <w:tc>
          <w:tcPr>
            <w:tcW w:w="2834" w:type="dxa"/>
            <w:shd w:val="clear" w:color="auto" w:fill="FFFFFF" w:themeFill="background1"/>
          </w:tcPr>
          <w:p w:rsidR="00202940" w:rsidRDefault="00E8236D" w14:paraId="00000262" w14:textId="77777777">
            <w:pPr>
              <w:jc w:val="both"/>
              <w:rPr>
                <w:b w:val="0"/>
                <w:sz w:val="20"/>
                <w:szCs w:val="20"/>
              </w:rPr>
            </w:pPr>
            <w:r>
              <w:rPr>
                <w:b w:val="0"/>
                <w:sz w:val="20"/>
                <w:szCs w:val="20"/>
              </w:rPr>
              <w:t>Regional Distrito Capital - Centro de Diseño y Metrología.</w:t>
            </w:r>
          </w:p>
        </w:tc>
        <w:tc>
          <w:tcPr>
            <w:tcW w:w="1888" w:type="dxa"/>
            <w:shd w:val="clear" w:color="auto" w:fill="FFFFFF" w:themeFill="background1"/>
          </w:tcPr>
          <w:p w:rsidR="00202940" w:rsidRDefault="00E8236D" w14:paraId="00000263" w14:textId="77777777">
            <w:pPr>
              <w:jc w:val="both"/>
              <w:rPr>
                <w:b w:val="0"/>
                <w:sz w:val="20"/>
                <w:szCs w:val="20"/>
              </w:rPr>
            </w:pPr>
            <w:r>
              <w:rPr>
                <w:b w:val="0"/>
                <w:sz w:val="20"/>
                <w:szCs w:val="20"/>
              </w:rPr>
              <w:t>Septiembre del 2022.</w:t>
            </w:r>
          </w:p>
        </w:tc>
      </w:tr>
    </w:tbl>
    <w:p w:rsidR="00202940" w:rsidRDefault="00202940" w14:paraId="00000264" w14:textId="77777777">
      <w:pPr>
        <w:jc w:val="both"/>
        <w:rPr>
          <w:sz w:val="20"/>
          <w:szCs w:val="20"/>
        </w:rPr>
      </w:pPr>
    </w:p>
    <w:p w:rsidR="00202940" w:rsidRDefault="00202940" w14:paraId="00000265" w14:textId="77777777">
      <w:pPr>
        <w:jc w:val="both"/>
        <w:rPr>
          <w:sz w:val="20"/>
          <w:szCs w:val="20"/>
        </w:rPr>
      </w:pPr>
    </w:p>
    <w:p w:rsidR="00202940" w:rsidRDefault="00E8236D" w14:paraId="00000266"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202940" w:rsidRDefault="00202940" w14:paraId="00000267" w14:textId="77777777">
      <w:pPr>
        <w:pBdr>
          <w:top w:val="nil"/>
          <w:left w:val="nil"/>
          <w:bottom w:val="nil"/>
          <w:right w:val="nil"/>
          <w:between w:val="nil"/>
        </w:pBdr>
        <w:jc w:val="both"/>
        <w:rPr>
          <w:b/>
          <w:color w:val="808080"/>
          <w:sz w:val="20"/>
          <w:szCs w:val="20"/>
        </w:rPr>
      </w:pPr>
    </w:p>
    <w:p w:rsidR="00202940" w:rsidRDefault="00202940" w14:paraId="00000268" w14:textId="77777777">
      <w:pPr>
        <w:jc w:val="both"/>
        <w:rPr>
          <w:sz w:val="20"/>
          <w:szCs w:val="20"/>
        </w:rPr>
      </w:pPr>
    </w:p>
    <w:tbl>
      <w:tblPr>
        <w:tblStyle w:val="af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713"/>
        <w:gridCol w:w="1559"/>
        <w:gridCol w:w="2127"/>
        <w:gridCol w:w="1327"/>
        <w:gridCol w:w="1977"/>
      </w:tblGrid>
      <w:tr w:rsidR="00202940" w:rsidTr="00801DA3" w14:paraId="646101DF" w14:textId="77777777">
        <w:tc>
          <w:tcPr>
            <w:tcW w:w="1264" w:type="dxa"/>
            <w:tcBorders>
              <w:top w:val="nil"/>
              <w:left w:val="nil"/>
            </w:tcBorders>
            <w:shd w:val="clear" w:color="auto" w:fill="FFFFFF" w:themeFill="background1"/>
          </w:tcPr>
          <w:p w:rsidR="00202940" w:rsidRDefault="00202940" w14:paraId="00000269" w14:textId="77777777">
            <w:pPr>
              <w:jc w:val="both"/>
              <w:rPr>
                <w:sz w:val="20"/>
                <w:szCs w:val="20"/>
              </w:rPr>
            </w:pPr>
          </w:p>
        </w:tc>
        <w:tc>
          <w:tcPr>
            <w:tcW w:w="1713" w:type="dxa"/>
          </w:tcPr>
          <w:p w:rsidR="00202940" w:rsidRDefault="00E8236D" w14:paraId="0000026A" w14:textId="77777777">
            <w:pPr>
              <w:jc w:val="both"/>
              <w:rPr>
                <w:sz w:val="20"/>
                <w:szCs w:val="20"/>
              </w:rPr>
            </w:pPr>
            <w:r>
              <w:rPr>
                <w:sz w:val="20"/>
                <w:szCs w:val="20"/>
              </w:rPr>
              <w:t>Nombre</w:t>
            </w:r>
          </w:p>
        </w:tc>
        <w:tc>
          <w:tcPr>
            <w:tcW w:w="1559" w:type="dxa"/>
          </w:tcPr>
          <w:p w:rsidR="00202940" w:rsidRDefault="00E8236D" w14:paraId="0000026B" w14:textId="77777777">
            <w:pPr>
              <w:jc w:val="both"/>
              <w:rPr>
                <w:sz w:val="20"/>
                <w:szCs w:val="20"/>
              </w:rPr>
            </w:pPr>
            <w:r>
              <w:rPr>
                <w:sz w:val="20"/>
                <w:szCs w:val="20"/>
              </w:rPr>
              <w:t>Cargo</w:t>
            </w:r>
          </w:p>
        </w:tc>
        <w:tc>
          <w:tcPr>
            <w:tcW w:w="2127" w:type="dxa"/>
          </w:tcPr>
          <w:p w:rsidR="00202940" w:rsidRDefault="00E8236D" w14:paraId="0000026C" w14:textId="77777777">
            <w:pPr>
              <w:jc w:val="both"/>
              <w:rPr>
                <w:sz w:val="20"/>
                <w:szCs w:val="20"/>
              </w:rPr>
            </w:pPr>
            <w:r>
              <w:rPr>
                <w:sz w:val="20"/>
                <w:szCs w:val="20"/>
              </w:rPr>
              <w:t>Dependencia</w:t>
            </w:r>
          </w:p>
        </w:tc>
        <w:tc>
          <w:tcPr>
            <w:tcW w:w="1327" w:type="dxa"/>
          </w:tcPr>
          <w:p w:rsidR="00202940" w:rsidRDefault="00E8236D" w14:paraId="0000026D" w14:textId="77777777">
            <w:pPr>
              <w:jc w:val="both"/>
              <w:rPr>
                <w:sz w:val="20"/>
                <w:szCs w:val="20"/>
              </w:rPr>
            </w:pPr>
            <w:r>
              <w:rPr>
                <w:sz w:val="20"/>
                <w:szCs w:val="20"/>
              </w:rPr>
              <w:t>Fecha</w:t>
            </w:r>
          </w:p>
        </w:tc>
        <w:tc>
          <w:tcPr>
            <w:tcW w:w="1977" w:type="dxa"/>
          </w:tcPr>
          <w:p w:rsidR="00202940" w:rsidRDefault="00E8236D" w14:paraId="0000026E" w14:textId="77777777">
            <w:pPr>
              <w:jc w:val="both"/>
              <w:rPr>
                <w:sz w:val="20"/>
                <w:szCs w:val="20"/>
              </w:rPr>
            </w:pPr>
            <w:r>
              <w:rPr>
                <w:sz w:val="20"/>
                <w:szCs w:val="20"/>
              </w:rPr>
              <w:t>Razón del Cambio</w:t>
            </w:r>
          </w:p>
        </w:tc>
      </w:tr>
      <w:tr w:rsidR="00801DA3" w:rsidTr="00801DA3" w14:paraId="7891B421" w14:textId="77777777">
        <w:tc>
          <w:tcPr>
            <w:tcW w:w="1264" w:type="dxa"/>
          </w:tcPr>
          <w:p w:rsidR="00801DA3" w:rsidP="00801DA3" w:rsidRDefault="00801DA3" w14:paraId="0000026F" w14:textId="77777777">
            <w:pPr>
              <w:jc w:val="both"/>
              <w:rPr>
                <w:sz w:val="20"/>
                <w:szCs w:val="20"/>
              </w:rPr>
            </w:pPr>
            <w:r>
              <w:rPr>
                <w:sz w:val="20"/>
                <w:szCs w:val="20"/>
              </w:rPr>
              <w:t>Autor (es)</w:t>
            </w:r>
          </w:p>
        </w:tc>
        <w:tc>
          <w:tcPr>
            <w:tcW w:w="1713" w:type="dxa"/>
            <w:shd w:val="clear" w:color="auto" w:fill="FFFFFF" w:themeFill="background1"/>
          </w:tcPr>
          <w:p w:rsidR="00801DA3" w:rsidP="00801DA3" w:rsidRDefault="00801DA3" w14:paraId="00000270" w14:textId="640F24F8">
            <w:pPr>
              <w:jc w:val="both"/>
              <w:rPr>
                <w:sz w:val="20"/>
                <w:szCs w:val="20"/>
              </w:rPr>
            </w:pPr>
            <w:r>
              <w:rPr>
                <w:b w:val="0"/>
                <w:color w:val="000000"/>
                <w:sz w:val="20"/>
                <w:szCs w:val="20"/>
              </w:rPr>
              <w:t>María Inés Machado López</w:t>
            </w:r>
          </w:p>
        </w:tc>
        <w:tc>
          <w:tcPr>
            <w:tcW w:w="1559" w:type="dxa"/>
            <w:shd w:val="clear" w:color="auto" w:fill="FFFFFF" w:themeFill="background1"/>
          </w:tcPr>
          <w:p w:rsidR="00801DA3" w:rsidP="00801DA3" w:rsidRDefault="00801DA3" w14:paraId="00000271" w14:textId="24ED7EC7">
            <w:pPr>
              <w:jc w:val="both"/>
              <w:rPr>
                <w:sz w:val="20"/>
                <w:szCs w:val="20"/>
              </w:rPr>
            </w:pPr>
            <w:r>
              <w:rPr>
                <w:b w:val="0"/>
                <w:sz w:val="20"/>
                <w:szCs w:val="20"/>
              </w:rPr>
              <w:t>Revisora metodológica</w:t>
            </w:r>
          </w:p>
        </w:tc>
        <w:tc>
          <w:tcPr>
            <w:tcW w:w="2127" w:type="dxa"/>
            <w:shd w:val="clear" w:color="auto" w:fill="FFFFFF" w:themeFill="background1"/>
          </w:tcPr>
          <w:p w:rsidR="00801DA3" w:rsidP="00801DA3" w:rsidRDefault="00801DA3" w14:paraId="46254FE4" w14:textId="77777777">
            <w:pPr>
              <w:jc w:val="both"/>
              <w:rPr>
                <w:b w:val="0"/>
                <w:sz w:val="20"/>
                <w:szCs w:val="20"/>
              </w:rPr>
            </w:pPr>
            <w:r>
              <w:rPr>
                <w:b w:val="0"/>
                <w:sz w:val="20"/>
                <w:szCs w:val="20"/>
              </w:rPr>
              <w:t>Regional Tolima.</w:t>
            </w:r>
          </w:p>
          <w:p w:rsidR="00801DA3" w:rsidP="00801DA3" w:rsidRDefault="00801DA3" w14:paraId="00000272" w14:textId="2076AF21">
            <w:pPr>
              <w:jc w:val="both"/>
              <w:rPr>
                <w:sz w:val="20"/>
                <w:szCs w:val="20"/>
              </w:rPr>
            </w:pPr>
            <w:r>
              <w:rPr>
                <w:b w:val="0"/>
                <w:sz w:val="20"/>
                <w:szCs w:val="20"/>
              </w:rPr>
              <w:t>Centro de Servicios y Comercio</w:t>
            </w:r>
          </w:p>
        </w:tc>
        <w:tc>
          <w:tcPr>
            <w:tcW w:w="1327" w:type="dxa"/>
            <w:shd w:val="clear" w:color="auto" w:fill="FFFFFF" w:themeFill="background1"/>
          </w:tcPr>
          <w:p w:rsidR="00801DA3" w:rsidP="00801DA3" w:rsidRDefault="00801DA3" w14:paraId="00000273" w14:textId="04293B8A">
            <w:pPr>
              <w:jc w:val="both"/>
              <w:rPr>
                <w:sz w:val="20"/>
                <w:szCs w:val="20"/>
              </w:rPr>
            </w:pPr>
            <w:r>
              <w:rPr>
                <w:b w:val="0"/>
                <w:sz w:val="20"/>
                <w:szCs w:val="20"/>
              </w:rPr>
              <w:t>Septiembre de 2023</w:t>
            </w:r>
          </w:p>
        </w:tc>
        <w:tc>
          <w:tcPr>
            <w:tcW w:w="1977" w:type="dxa"/>
            <w:shd w:val="clear" w:color="auto" w:fill="FFFFFF" w:themeFill="background1"/>
          </w:tcPr>
          <w:p w:rsidR="00801DA3" w:rsidP="00801DA3" w:rsidRDefault="00801DA3" w14:paraId="00000274" w14:textId="3CDDD99A">
            <w:pPr>
              <w:jc w:val="both"/>
              <w:rPr>
                <w:sz w:val="20"/>
                <w:szCs w:val="20"/>
              </w:rPr>
            </w:pPr>
            <w:r>
              <w:rPr>
                <w:b w:val="0"/>
                <w:sz w:val="20"/>
                <w:szCs w:val="20"/>
              </w:rPr>
              <w:t>Actualización colores y logo, revisión metodológica.</w:t>
            </w:r>
          </w:p>
        </w:tc>
      </w:tr>
    </w:tbl>
    <w:p w:rsidR="00202940" w:rsidRDefault="00202940" w14:paraId="00000275" w14:textId="77777777">
      <w:pPr>
        <w:jc w:val="both"/>
        <w:rPr>
          <w:color w:val="000000"/>
          <w:sz w:val="20"/>
          <w:szCs w:val="20"/>
        </w:rPr>
      </w:pPr>
    </w:p>
    <w:p w:rsidR="00202940" w:rsidRDefault="00202940" w14:paraId="00000276" w14:textId="77777777">
      <w:pPr>
        <w:jc w:val="both"/>
        <w:rPr>
          <w:sz w:val="20"/>
          <w:szCs w:val="20"/>
        </w:rPr>
      </w:pPr>
    </w:p>
    <w:sectPr w:rsidR="00202940">
      <w:headerReference w:type="default" r:id="rId53"/>
      <w:footerReference w:type="default" r:id="rId5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María Inés Machado López" w:date="2022-08-29T13:24:00Z" w:id="0">
    <w:p w:rsidR="008C7D70" w:rsidRDefault="00987DDF" w14:paraId="00000284" w14:textId="1B34CD73">
      <w:pPr>
        <w:widowControl w:val="0"/>
        <w:pBdr>
          <w:top w:val="nil"/>
          <w:left w:val="nil"/>
          <w:bottom w:val="nil"/>
          <w:right w:val="nil"/>
          <w:between w:val="nil"/>
        </w:pBdr>
        <w:spacing w:line="240" w:lineRule="auto"/>
        <w:rPr>
          <w:color w:val="000000"/>
        </w:rPr>
      </w:pPr>
      <w:hyperlink w:history="1" r:id="rId1">
        <w:r w:rsidRPr="00623D52" w:rsidR="008C7D70">
          <w:rPr>
            <w:rStyle w:val="Hipervnculo"/>
          </w:rPr>
          <w:t>https://as2.ftcdn.net/v2/jpg/01/89/68/11/1000_F_189681180_NurDLWHJGSCjDz6hFuVwfSssx3Mag9ct.jpg</w:t>
        </w:r>
      </w:hyperlink>
      <w:r w:rsidR="008C7D70">
        <w:rPr>
          <w:color w:val="000000"/>
        </w:rPr>
        <w:t xml:space="preserve"> </w:t>
      </w:r>
    </w:p>
  </w:comment>
  <w:comment w:initials="MIML" w:author="María Inés Machado López" w:date="2023-09-27T11:42:00Z" w:id="1">
    <w:p w:rsidR="008C7D70" w:rsidRDefault="008C7D70" w14:paraId="56CDFC3C" w14:textId="2518042E">
      <w:pPr>
        <w:pStyle w:val="Textocomentario"/>
      </w:pPr>
      <w:r>
        <w:rPr>
          <w:rStyle w:val="Refdecomentario"/>
        </w:rPr>
        <w:annotationRef/>
      </w:r>
      <w:r>
        <w:t>Texto alternativo:</w:t>
      </w:r>
    </w:p>
    <w:p w:rsidR="008C7D70" w:rsidRDefault="008C7D70" w14:paraId="25652477" w14:textId="3434B535">
      <w:pPr>
        <w:pStyle w:val="Textocomentario"/>
      </w:pPr>
    </w:p>
    <w:p w:rsidR="008C7D70" w:rsidP="00817667" w:rsidRDefault="008C7D70" w14:paraId="65189322" w14:textId="334670FC">
      <w:pPr>
        <w:pStyle w:val="Textocomentario"/>
      </w:pPr>
      <w:r>
        <w:t xml:space="preserve">La tabla 1, muestra la </w:t>
      </w:r>
      <w:r w:rsidRPr="00817667">
        <w:t xml:space="preserve">lista de chequeo </w:t>
      </w:r>
      <w:r>
        <w:t>del Programa de Auditoría para el Mejoramiento Continuo de la Calidad (PAMEC), establecida como ruta crítica en el cumplimiento o no cumplimiento de dicha lista.</w:t>
      </w:r>
    </w:p>
  </w:comment>
  <w:comment w:initials="" w:author="María Inés Machado López" w:date="2022-08-30T07:48:00Z" w:id="2">
    <w:p w:rsidR="008C7D70" w:rsidRDefault="00987DDF" w14:paraId="0000029A" w14:textId="3B82E501">
      <w:pPr>
        <w:widowControl w:val="0"/>
        <w:pBdr>
          <w:top w:val="nil"/>
          <w:left w:val="nil"/>
          <w:bottom w:val="nil"/>
          <w:right w:val="nil"/>
          <w:between w:val="nil"/>
        </w:pBdr>
        <w:spacing w:line="240" w:lineRule="auto"/>
        <w:rPr>
          <w:color w:val="000000"/>
        </w:rPr>
      </w:pPr>
      <w:hyperlink w:history="1" r:id="rId2">
        <w:r w:rsidRPr="00623D52" w:rsidR="008C7D70">
          <w:rPr>
            <w:rStyle w:val="Hipervnculo"/>
          </w:rPr>
          <w:t>https://img.freepik.com/vector-premium/diseno-plantilla-folleto-servicios-pediatricos-pediatria-fuera-horario-volante-folleto-diseno-impresion-folletos-ilustraciones-lineales-disenos-pagina-vectores-revistas-informes-carteles-publicitarios_106317-11283.jpg?w=826</w:t>
        </w:r>
      </w:hyperlink>
      <w:r w:rsidR="008C7D70">
        <w:rPr>
          <w:color w:val="000000"/>
        </w:rPr>
        <w:t xml:space="preserve"> </w:t>
      </w:r>
    </w:p>
  </w:comment>
  <w:comment w:initials="" w:author="María Inés Machado López" w:date="2022-09-05T08:54:00Z" w:id="3">
    <w:p w:rsidR="008C7D70" w:rsidRDefault="008C7D70" w14:paraId="00000295"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Pr="00CF539F" w:rsidR="008C7D70" w:rsidRDefault="008C7D70" w14:paraId="00000296" w14:textId="77777777">
      <w:pPr>
        <w:widowControl w:val="0"/>
        <w:pBdr>
          <w:top w:val="nil"/>
          <w:left w:val="nil"/>
          <w:bottom w:val="nil"/>
          <w:right w:val="nil"/>
          <w:between w:val="nil"/>
        </w:pBdr>
        <w:spacing w:line="240" w:lineRule="auto"/>
        <w:rPr>
          <w:b/>
          <w:color w:val="000000"/>
        </w:rPr>
      </w:pPr>
      <w:r w:rsidRPr="00CF539F">
        <w:rPr>
          <w:b/>
          <w:color w:val="000000"/>
        </w:rPr>
        <w:t>Baja complejidad:</w:t>
      </w:r>
    </w:p>
    <w:p w:rsidR="008C7D70" w:rsidRDefault="008C7D70" w14:paraId="00000297" w14:textId="77777777">
      <w:pPr>
        <w:widowControl w:val="0"/>
        <w:pBdr>
          <w:top w:val="nil"/>
          <w:left w:val="nil"/>
          <w:bottom w:val="nil"/>
          <w:right w:val="nil"/>
          <w:between w:val="nil"/>
        </w:pBdr>
        <w:spacing w:line="240" w:lineRule="auto"/>
        <w:rPr>
          <w:color w:val="000000"/>
        </w:rPr>
      </w:pPr>
      <w:r>
        <w:rPr>
          <w:color w:val="000000"/>
        </w:rPr>
        <w:t>Subred Integrada de Servicios de Salud Centro Oriente E.S.S.</w:t>
      </w:r>
    </w:p>
    <w:p w:rsidR="008C7D70" w:rsidRDefault="008C7D70" w14:paraId="00000298" w14:textId="77777777">
      <w:pPr>
        <w:widowControl w:val="0"/>
        <w:pBdr>
          <w:top w:val="nil"/>
          <w:left w:val="nil"/>
          <w:bottom w:val="nil"/>
          <w:right w:val="nil"/>
          <w:between w:val="nil"/>
        </w:pBdr>
        <w:spacing w:line="240" w:lineRule="auto"/>
        <w:rPr>
          <w:color w:val="000000"/>
        </w:rPr>
      </w:pPr>
      <w:r>
        <w:rPr>
          <w:color w:val="000000"/>
        </w:rPr>
        <w:t>El portafolio lo puede consultar en el siguiente enlace:</w:t>
      </w:r>
    </w:p>
    <w:p w:rsidR="008C7D70" w:rsidRDefault="00987DDF" w14:paraId="00000299" w14:textId="780BEFD5">
      <w:pPr>
        <w:widowControl w:val="0"/>
        <w:pBdr>
          <w:top w:val="nil"/>
          <w:left w:val="nil"/>
          <w:bottom w:val="nil"/>
          <w:right w:val="nil"/>
          <w:between w:val="nil"/>
        </w:pBdr>
        <w:spacing w:line="240" w:lineRule="auto"/>
        <w:rPr>
          <w:color w:val="000000"/>
        </w:rPr>
      </w:pPr>
      <w:hyperlink w:history="1" r:id="rId3">
        <w:r w:rsidRPr="00623D52" w:rsidR="008C7D70">
          <w:rPr>
            <w:rStyle w:val="Hipervnculo"/>
          </w:rPr>
          <w:t>https://www.subredcentrooriente.gov.co/?q=content/portafolio-subred-centro-oriente</w:t>
        </w:r>
      </w:hyperlink>
      <w:r w:rsidR="008C7D70">
        <w:rPr>
          <w:color w:val="000000"/>
        </w:rPr>
        <w:t xml:space="preserve"> </w:t>
      </w:r>
    </w:p>
  </w:comment>
  <w:comment w:initials="" w:author="María Inés Machado López" w:date="2022-09-05T08:54:00Z" w:id="4">
    <w:p w:rsidR="008C7D70" w:rsidRDefault="008C7D70" w14:paraId="0000027F"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Pr="00CF539F" w:rsidR="008C7D70" w:rsidRDefault="008C7D70" w14:paraId="00000280" w14:textId="77777777">
      <w:pPr>
        <w:widowControl w:val="0"/>
        <w:pBdr>
          <w:top w:val="nil"/>
          <w:left w:val="nil"/>
          <w:bottom w:val="nil"/>
          <w:right w:val="nil"/>
          <w:between w:val="nil"/>
        </w:pBdr>
        <w:spacing w:line="240" w:lineRule="auto"/>
        <w:rPr>
          <w:b/>
          <w:color w:val="000000"/>
        </w:rPr>
      </w:pPr>
      <w:r w:rsidRPr="00CF539F">
        <w:rPr>
          <w:b/>
          <w:color w:val="000000"/>
        </w:rPr>
        <w:t>Media complejidad:</w:t>
      </w:r>
    </w:p>
    <w:p w:rsidR="008C7D70" w:rsidRDefault="008C7D70" w14:paraId="00000281" w14:textId="77777777">
      <w:pPr>
        <w:widowControl w:val="0"/>
        <w:pBdr>
          <w:top w:val="nil"/>
          <w:left w:val="nil"/>
          <w:bottom w:val="nil"/>
          <w:right w:val="nil"/>
          <w:between w:val="nil"/>
        </w:pBdr>
        <w:spacing w:line="240" w:lineRule="auto"/>
        <w:rPr>
          <w:color w:val="000000"/>
        </w:rPr>
      </w:pPr>
      <w:r>
        <w:rPr>
          <w:color w:val="000000"/>
        </w:rPr>
        <w:t>Hospital Universitario de La Samaritana</w:t>
      </w:r>
    </w:p>
    <w:p w:rsidR="008C7D70" w:rsidRDefault="008C7D70" w14:paraId="00000282" w14:textId="77777777">
      <w:pPr>
        <w:widowControl w:val="0"/>
        <w:pBdr>
          <w:top w:val="nil"/>
          <w:left w:val="nil"/>
          <w:bottom w:val="nil"/>
          <w:right w:val="nil"/>
          <w:between w:val="nil"/>
        </w:pBdr>
        <w:spacing w:line="240" w:lineRule="auto"/>
        <w:rPr>
          <w:color w:val="000000"/>
        </w:rPr>
      </w:pPr>
      <w:r>
        <w:rPr>
          <w:color w:val="000000"/>
        </w:rPr>
        <w:t>El portafolio lo puede consultar en el siguiente enlace:</w:t>
      </w:r>
    </w:p>
    <w:p w:rsidR="008C7D70" w:rsidRDefault="00987DDF" w14:paraId="00000283" w14:textId="11CFFC06">
      <w:pPr>
        <w:widowControl w:val="0"/>
        <w:pBdr>
          <w:top w:val="nil"/>
          <w:left w:val="nil"/>
          <w:bottom w:val="nil"/>
          <w:right w:val="nil"/>
          <w:between w:val="nil"/>
        </w:pBdr>
        <w:spacing w:line="240" w:lineRule="auto"/>
        <w:rPr>
          <w:color w:val="000000"/>
        </w:rPr>
      </w:pPr>
      <w:hyperlink w:history="1" r:id="rId4">
        <w:r w:rsidRPr="00623D52" w:rsidR="008C7D70">
          <w:rPr>
            <w:rStyle w:val="Hipervnculo"/>
          </w:rPr>
          <w:t>https://www.hus.org.co/recursos_user//2022/Mercadeo/PORTAFOLIO%20HUS%202022.pdf</w:t>
        </w:r>
      </w:hyperlink>
      <w:r w:rsidR="008C7D70">
        <w:rPr>
          <w:color w:val="000000"/>
        </w:rPr>
        <w:t xml:space="preserve"> </w:t>
      </w:r>
    </w:p>
  </w:comment>
  <w:comment w:initials="" w:author="María Inés Machado López" w:date="2022-09-05T08:55:00Z" w:id="5">
    <w:p w:rsidR="008C7D70" w:rsidRDefault="008C7D70" w14:paraId="00000286"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Pr="00CF539F" w:rsidR="008C7D70" w:rsidRDefault="008C7D70" w14:paraId="00000287" w14:textId="77777777">
      <w:pPr>
        <w:widowControl w:val="0"/>
        <w:pBdr>
          <w:top w:val="nil"/>
          <w:left w:val="nil"/>
          <w:bottom w:val="nil"/>
          <w:right w:val="nil"/>
          <w:between w:val="nil"/>
        </w:pBdr>
        <w:spacing w:line="240" w:lineRule="auto"/>
        <w:rPr>
          <w:b/>
          <w:color w:val="000000"/>
        </w:rPr>
      </w:pPr>
      <w:r w:rsidRPr="00CF539F">
        <w:rPr>
          <w:b/>
          <w:color w:val="000000"/>
        </w:rPr>
        <w:t>Alta complejidad:</w:t>
      </w:r>
    </w:p>
    <w:p w:rsidR="008C7D70" w:rsidRDefault="008C7D70" w14:paraId="00000288" w14:textId="77777777">
      <w:pPr>
        <w:widowControl w:val="0"/>
        <w:pBdr>
          <w:top w:val="nil"/>
          <w:left w:val="nil"/>
          <w:bottom w:val="nil"/>
          <w:right w:val="nil"/>
          <w:between w:val="nil"/>
        </w:pBdr>
        <w:spacing w:line="240" w:lineRule="auto"/>
        <w:rPr>
          <w:color w:val="000000"/>
        </w:rPr>
      </w:pPr>
      <w:r>
        <w:rPr>
          <w:color w:val="000000"/>
        </w:rPr>
        <w:t>Hospital Pablo Tobón Uribe. Portafolio de Servicios Habilitados.</w:t>
      </w:r>
    </w:p>
    <w:p w:rsidR="008C7D70" w:rsidRDefault="008C7D70" w14:paraId="00000289" w14:textId="77777777">
      <w:pPr>
        <w:widowControl w:val="0"/>
        <w:pBdr>
          <w:top w:val="nil"/>
          <w:left w:val="nil"/>
          <w:bottom w:val="nil"/>
          <w:right w:val="nil"/>
          <w:between w:val="nil"/>
        </w:pBdr>
        <w:spacing w:line="240" w:lineRule="auto"/>
        <w:rPr>
          <w:color w:val="000000"/>
        </w:rPr>
      </w:pPr>
      <w:r>
        <w:rPr>
          <w:color w:val="000000"/>
        </w:rPr>
        <w:t>El portafolio lo puede consultar en el siguiente enlace:</w:t>
      </w:r>
    </w:p>
    <w:p w:rsidR="008C7D70" w:rsidRDefault="00987DDF" w14:paraId="0000028A" w14:textId="785D7E7B">
      <w:pPr>
        <w:widowControl w:val="0"/>
        <w:pBdr>
          <w:top w:val="nil"/>
          <w:left w:val="nil"/>
          <w:bottom w:val="nil"/>
          <w:right w:val="nil"/>
          <w:between w:val="nil"/>
        </w:pBdr>
        <w:spacing w:line="240" w:lineRule="auto"/>
        <w:rPr>
          <w:color w:val="000000"/>
        </w:rPr>
      </w:pPr>
      <w:hyperlink w:history="1" r:id="rId5">
        <w:r w:rsidRPr="00623D52" w:rsidR="008C7D70">
          <w:rPr>
            <w:rStyle w:val="Hipervnculo"/>
          </w:rPr>
          <w:t>https://www.hptu.org.co/phocadownloadpap/indicadores/estructura/Servicios%20habilitados2017.pdf</w:t>
        </w:r>
      </w:hyperlink>
      <w:r w:rsidR="008C7D70">
        <w:rPr>
          <w:color w:val="000000"/>
        </w:rPr>
        <w:t xml:space="preserve"> </w:t>
      </w:r>
    </w:p>
  </w:comment>
  <w:comment w:initials="" w:author="María Inés Machado López" w:date="2022-08-30T09:18:00Z" w:id="7">
    <w:p w:rsidR="008C7D70" w:rsidRDefault="008C7D70" w14:paraId="0000027E"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Conformación del SGSSS</w:t>
      </w:r>
    </w:p>
  </w:comment>
  <w:comment w:initials="MIML" w:author="María Inés Machado López" w:date="2023-09-27T09:29:00Z" w:id="8">
    <w:p w:rsidR="008C7D70" w:rsidRDefault="008C7D70" w14:paraId="588D865F" w14:textId="4672840D">
      <w:pPr>
        <w:pStyle w:val="Textocomentario"/>
      </w:pPr>
      <w:r>
        <w:rPr>
          <w:rStyle w:val="Refdecomentario"/>
        </w:rPr>
        <w:annotationRef/>
      </w:r>
      <w:r w:rsidRPr="00B55AA4">
        <w:rPr>
          <w:color w:val="FF0000"/>
        </w:rPr>
        <w:t>Texto alternativo:</w:t>
      </w:r>
    </w:p>
    <w:p w:rsidR="008C7D70" w:rsidRDefault="008C7D70" w14:paraId="3240C00A" w14:textId="791406E3">
      <w:pPr>
        <w:pStyle w:val="Textocomentario"/>
      </w:pPr>
    </w:p>
    <w:p w:rsidR="008C7D70" w:rsidRDefault="008C7D70" w14:paraId="105928B4" w14:textId="74327207">
      <w:pPr>
        <w:pStyle w:val="Textocomentario"/>
      </w:pPr>
      <w:r>
        <w:t>La figura 1, establece como se conforma el Sistema General de Seguridad Social en Salud, en donde participan los regímenes: contributivo, subsidiado, vinculado y de excepción especial, cada uno de estos con acciones específicas.</w:t>
      </w:r>
    </w:p>
  </w:comment>
  <w:comment w:initials="" w:author="María Inés Machado López" w:date="2022-08-30T11:34:00Z" w:id="9">
    <w:p w:rsidR="008C7D70" w:rsidRDefault="00987DDF" w14:paraId="0000028B" w14:textId="515D0629">
      <w:pPr>
        <w:widowControl w:val="0"/>
        <w:pBdr>
          <w:top w:val="nil"/>
          <w:left w:val="nil"/>
          <w:bottom w:val="nil"/>
          <w:right w:val="nil"/>
          <w:between w:val="nil"/>
        </w:pBdr>
        <w:spacing w:line="240" w:lineRule="auto"/>
        <w:rPr>
          <w:color w:val="000000"/>
        </w:rPr>
      </w:pPr>
      <w:hyperlink w:history="1" r:id="rId6">
        <w:r w:rsidRPr="00623D52" w:rsidR="008C7D70">
          <w:rPr>
            <w:rStyle w:val="Hipervnculo"/>
          </w:rPr>
          <w:t>https://img.freepik.com/fotos-premium/ejecutivos-negocios-auriculares-usando-computadora_107420-79091.jpg?w=740</w:t>
        </w:r>
      </w:hyperlink>
      <w:r w:rsidR="008C7D70">
        <w:rPr>
          <w:color w:val="000000"/>
        </w:rPr>
        <w:t xml:space="preserve"> </w:t>
      </w:r>
    </w:p>
  </w:comment>
  <w:comment w:initials="" w:author="María Inés Machado López" w:date="2022-08-30T12:27:00Z" w:id="10">
    <w:p w:rsidR="008C7D70" w:rsidRDefault="00987DDF" w14:paraId="00000290" w14:textId="63DB9293">
      <w:pPr>
        <w:widowControl w:val="0"/>
        <w:pBdr>
          <w:top w:val="nil"/>
          <w:left w:val="nil"/>
          <w:bottom w:val="nil"/>
          <w:right w:val="nil"/>
          <w:between w:val="nil"/>
        </w:pBdr>
        <w:spacing w:line="240" w:lineRule="auto"/>
        <w:rPr>
          <w:color w:val="000000"/>
        </w:rPr>
      </w:pPr>
      <w:hyperlink w:history="1" r:id="rId7">
        <w:r w:rsidRPr="00F0351B" w:rsidR="008C7D70">
          <w:rPr>
            <w:rStyle w:val="Hipervnculo"/>
          </w:rPr>
          <w:t>https://img.freepik.com/fotos-premium/vendedor-profesional-caucasico-afable-mostrar-documento-clientes_183219-2759.jpg?w=740</w:t>
        </w:r>
      </w:hyperlink>
      <w:r w:rsidR="008C7D70">
        <w:rPr>
          <w:color w:val="000000"/>
        </w:rPr>
        <w:t xml:space="preserve"> </w:t>
      </w:r>
    </w:p>
  </w:comment>
  <w:comment w:initials="" w:author="María Inés Machado López" w:date="2022-09-05T09:55:00Z" w:id="11">
    <w:p w:rsidR="008C7D70" w:rsidRDefault="00987DDF" w14:paraId="00000294" w14:textId="705F7823">
      <w:pPr>
        <w:widowControl w:val="0"/>
        <w:pBdr>
          <w:top w:val="nil"/>
          <w:left w:val="nil"/>
          <w:bottom w:val="nil"/>
          <w:right w:val="nil"/>
          <w:between w:val="nil"/>
        </w:pBdr>
        <w:spacing w:line="240" w:lineRule="auto"/>
        <w:rPr>
          <w:color w:val="000000"/>
        </w:rPr>
      </w:pPr>
      <w:hyperlink w:history="1" r:id="rId8">
        <w:r w:rsidRPr="00F0351B" w:rsidR="00E20C0A">
          <w:rPr>
            <w:rStyle w:val="Hipervnculo"/>
          </w:rPr>
          <w:t>https://img.freepik.com/foto-gratis/experto-atencion-medica-que-usa-auriculares-mientras-trabaja-centro-llamadas-da-instrucciones-pacientes_637285-4888.jpg?w=740&amp;t=st=1662389628~exp=1662390228~hmac=6e295be05ddcf4446b6846141ef2cea1babce86c1c49a7f9efc16b2d413971ac</w:t>
        </w:r>
      </w:hyperlink>
      <w:r w:rsidR="00E20C0A">
        <w:rPr>
          <w:color w:val="000000"/>
        </w:rPr>
        <w:t xml:space="preserve"> </w:t>
      </w:r>
    </w:p>
  </w:comment>
  <w:comment w:initials="" w:author="María Inés Machado López" w:date="2022-09-05T10:00:00Z" w:id="12">
    <w:p w:rsidR="008C7D70" w:rsidRDefault="008C7D70" w14:paraId="0000028C" w14:textId="77777777">
      <w:pPr>
        <w:widowControl w:val="0"/>
        <w:pBdr>
          <w:top w:val="nil"/>
          <w:left w:val="nil"/>
          <w:bottom w:val="nil"/>
          <w:right w:val="nil"/>
          <w:between w:val="nil"/>
        </w:pBdr>
        <w:spacing w:line="240" w:lineRule="auto"/>
        <w:rPr>
          <w:color w:val="000000"/>
        </w:rPr>
      </w:pPr>
      <w:r>
        <w:rPr>
          <w:color w:val="000000"/>
        </w:rPr>
        <w:t>https://img.freepik.com/foto-gratis/mujer-madura-feliz-que-tiene-consultas-su-medico-habla-sobre-posibilidades-seguro-medico-clinica_637285-1198.jpg?w=740&amp;t=st=1662390019~exp=1662390619~hmac=a86c4a2a5d60d058a3020fa3a271c6890eff48935c068990c7565f83d3cf6bce</w:t>
      </w:r>
    </w:p>
  </w:comment>
  <w:comment w:initials="" w:author="María Inés Machado López" w:date="2022-09-05T10:04:00Z" w:id="13">
    <w:p w:rsidR="008C7D70" w:rsidRDefault="00987DDF" w14:paraId="00000285" w14:textId="2EC4B0EB">
      <w:pPr>
        <w:widowControl w:val="0"/>
        <w:pBdr>
          <w:top w:val="nil"/>
          <w:left w:val="nil"/>
          <w:bottom w:val="nil"/>
          <w:right w:val="nil"/>
          <w:between w:val="nil"/>
        </w:pBdr>
        <w:spacing w:line="240" w:lineRule="auto"/>
        <w:rPr>
          <w:color w:val="000000"/>
        </w:rPr>
      </w:pPr>
      <w:hyperlink w:history="1" r:id="rId9">
        <w:r w:rsidRPr="00F0351B" w:rsidR="00E20C0A">
          <w:rPr>
            <w:rStyle w:val="Hipervnculo"/>
          </w:rPr>
          <w:t>https://img.freepik.com/foto-gratis/medico-afroamericano-que-firma-documento-prescripcion-dar-tratamiento-paciente-mayor-silla-ruedas-dando-medicinas-drogas-curar-enfermedades-ancianos-discapacidad-fisica_482257-49287.jpg?w=826&amp;t=st=1662390158~exp=1662390758~hmac=4bafaf8fd34ff9bf716a7f3adf15543a1cf3deccbb797178391557c68bfb2b9a</w:t>
        </w:r>
      </w:hyperlink>
      <w:r w:rsidR="00E20C0A">
        <w:rPr>
          <w:color w:val="000000"/>
        </w:rPr>
        <w:t xml:space="preserve"> </w:t>
      </w:r>
    </w:p>
  </w:comment>
  <w:comment w:initials="" w:author="María Inés Machado López" w:date="2022-08-31T14:30:00Z" w:id="14">
    <w:p w:rsidR="008C7D70" w:rsidRDefault="00987DDF" w14:paraId="00000291" w14:textId="7446B76E">
      <w:pPr>
        <w:widowControl w:val="0"/>
        <w:pBdr>
          <w:top w:val="nil"/>
          <w:left w:val="nil"/>
          <w:bottom w:val="nil"/>
          <w:right w:val="nil"/>
          <w:between w:val="nil"/>
        </w:pBdr>
        <w:spacing w:line="240" w:lineRule="auto"/>
        <w:rPr>
          <w:color w:val="000000"/>
        </w:rPr>
      </w:pPr>
      <w:hyperlink w:history="1" r:id="rId10">
        <w:r w:rsidRPr="00F0351B" w:rsidR="00E20C0A">
          <w:rPr>
            <w:rStyle w:val="Hipervnculo"/>
          </w:rPr>
          <w:t>https://img.freepik.com/foto-gratis/primer-plano-mano-doctora_1232-395.jpg?w=740&amp;t=st=1661974174~exp=1661974774~hmac=ff2ad405c3f2a483949f333b84caac242382f2b1b9b518c62bd3d115cb25b374</w:t>
        </w:r>
      </w:hyperlink>
      <w:r w:rsidR="00E20C0A">
        <w:rPr>
          <w:color w:val="000000"/>
        </w:rPr>
        <w:t xml:space="preserve"> </w:t>
      </w:r>
    </w:p>
  </w:comment>
  <w:comment w:initials="MIML" w:author="María Inés Machado López" w:date="2023-09-27T15:45:00Z" w:id="15">
    <w:p w:rsidR="00E51697" w:rsidRDefault="00E51697" w14:paraId="1267A9BE" w14:textId="50125D55">
      <w:pPr>
        <w:pStyle w:val="Textocomentario"/>
      </w:pPr>
      <w:r>
        <w:rPr>
          <w:rStyle w:val="Refdecomentario"/>
        </w:rPr>
        <w:annotationRef/>
      </w:r>
      <w:r>
        <w:t>Texto alternativo:</w:t>
      </w:r>
    </w:p>
    <w:p w:rsidR="00E51697" w:rsidRDefault="00E51697" w14:paraId="6B935F1E" w14:textId="0FB4E88E">
      <w:pPr>
        <w:pStyle w:val="Textocomentario"/>
      </w:pPr>
    </w:p>
    <w:p w:rsidR="00E51697" w:rsidRDefault="00E51697" w14:paraId="2A4A3D5E" w14:textId="59718954">
      <w:pPr>
        <w:pStyle w:val="Textocomentario"/>
      </w:pPr>
      <w:r>
        <w:t>La figura 2, indica que el trato con el paciente requiere una serie de estrategias que permiten mejorar la comunicación y la empatía, todo esto propositivo para la relación médico-paciente.</w:t>
      </w:r>
    </w:p>
  </w:comment>
  <w:comment w:initials="" w:author="María Inés Machado López" w:date="2022-08-31T17:57:00Z" w:id="16">
    <w:p w:rsidR="008C7D70" w:rsidRDefault="008C7D70" w14:paraId="0000029B" w14:textId="77777777">
      <w:pPr>
        <w:widowControl w:val="0"/>
        <w:pBdr>
          <w:top w:val="nil"/>
          <w:left w:val="nil"/>
          <w:bottom w:val="nil"/>
          <w:right w:val="nil"/>
          <w:between w:val="nil"/>
        </w:pBdr>
        <w:spacing w:line="240" w:lineRule="auto"/>
        <w:rPr>
          <w:color w:val="000000"/>
        </w:rPr>
      </w:pPr>
      <w:r>
        <w:rPr>
          <w:color w:val="000000"/>
        </w:rPr>
        <w:t>La imagen se encuentra editable en Anexos, bajo el nombre de SINTESIS</w:t>
      </w:r>
    </w:p>
  </w:comment>
  <w:comment w:initials="ML" w:author="Maria Inés Machado López" w:date="2023-10-31T18:10:07" w:id="1001520428">
    <w:p w:rsidR="1014B6A6" w:rsidRDefault="1014B6A6" w14:paraId="5E6AE8BC" w14:textId="318E21CD">
      <w:pPr>
        <w:pStyle w:val="CommentText"/>
      </w:pPr>
      <w:r w:rsidR="1014B6A6">
        <w:rPr/>
        <w:t>Texto Alter.</w:t>
      </w:r>
      <w:r>
        <w:rPr>
          <w:rStyle w:val="CommentReference"/>
        </w:rPr>
        <w:annotationRef/>
      </w:r>
    </w:p>
    <w:p w:rsidR="1014B6A6" w:rsidRDefault="1014B6A6" w14:paraId="2F881AEC" w14:textId="07248EC7">
      <w:pPr>
        <w:pStyle w:val="CommentText"/>
      </w:pPr>
      <w:r w:rsidR="1014B6A6">
        <w:rPr/>
        <w:t>El SOGCS, trabaja sobre el aseguramiento de la calidad, el sistema general de riesgos laborales y los prestadores de servicios de salud. Todos ellos en pro de usuario, y en prestar un servicio de calidad en cualquiera de los regímenes: contributivo, subsidiado o de excepción.</w:t>
      </w:r>
    </w:p>
  </w:comment>
</w:comments>
</file>

<file path=word/commentsExtended.xml><?xml version="1.0" encoding="utf-8"?>
<w15:commentsEx xmlns:mc="http://schemas.openxmlformats.org/markup-compatibility/2006" xmlns:w15="http://schemas.microsoft.com/office/word/2012/wordml" mc:Ignorable="w15">
  <w15:commentEx w15:done="0" w15:paraId="00000284"/>
  <w15:commentEx w15:done="0" w15:paraId="65189322"/>
  <w15:commentEx w15:done="0" w15:paraId="0000029A"/>
  <w15:commentEx w15:done="0" w15:paraId="00000299"/>
  <w15:commentEx w15:done="0" w15:paraId="00000283"/>
  <w15:commentEx w15:done="0" w15:paraId="0000028A"/>
  <w15:commentEx w15:done="0" w15:paraId="0000027E"/>
  <w15:commentEx w15:done="0" w15:paraId="105928B4"/>
  <w15:commentEx w15:done="0" w15:paraId="0000028B"/>
  <w15:commentEx w15:done="0" w15:paraId="00000290"/>
  <w15:commentEx w15:done="0" w15:paraId="00000294"/>
  <w15:commentEx w15:done="0" w15:paraId="0000028C"/>
  <w15:commentEx w15:done="0" w15:paraId="00000285"/>
  <w15:commentEx w15:done="0" w15:paraId="00000291"/>
  <w15:commentEx w15:done="0" w15:paraId="2A4A3D5E"/>
  <w15:commentEx w15:done="0" w15:paraId="0000029B"/>
  <w15:commentEx w15:done="0" w15:paraId="2F881AE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4E5FED6" w16cex:dateUtc="2023-10-31T23:10:07.829Z"/>
</w16cex:commentsExtensible>
</file>

<file path=word/commentsIds.xml><?xml version="1.0" encoding="utf-8"?>
<w16cid:commentsIds xmlns:mc="http://schemas.openxmlformats.org/markup-compatibility/2006" xmlns:w16cid="http://schemas.microsoft.com/office/word/2016/wordml/cid" mc:Ignorable="w16cid">
  <w16cid:commentId w16cid:paraId="00000284" w16cid:durableId="28E377B4"/>
  <w16cid:commentId w16cid:paraId="65189322" w16cid:durableId="28E377A5"/>
  <w16cid:commentId w16cid:paraId="0000029A" w16cid:durableId="28E377B3"/>
  <w16cid:commentId w16cid:paraId="00000299" w16cid:durableId="28E377B2"/>
  <w16cid:commentId w16cid:paraId="00000283" w16cid:durableId="28E377B1"/>
  <w16cid:commentId w16cid:paraId="0000028A" w16cid:durableId="28E377B0"/>
  <w16cid:commentId w16cid:paraId="0000027E" w16cid:durableId="28E377A6"/>
  <w16cid:commentId w16cid:paraId="105928B4" w16cid:durableId="28E377A7"/>
  <w16cid:commentId w16cid:paraId="0000028B" w16cid:durableId="28E377AF"/>
  <w16cid:commentId w16cid:paraId="00000290" w16cid:durableId="28E377AE"/>
  <w16cid:commentId w16cid:paraId="00000294" w16cid:durableId="28E377AD"/>
  <w16cid:commentId w16cid:paraId="0000028C" w16cid:durableId="28E377AC"/>
  <w16cid:commentId w16cid:paraId="00000285" w16cid:durableId="28E377AB"/>
  <w16cid:commentId w16cid:paraId="00000291" w16cid:durableId="28E377AA"/>
  <w16cid:commentId w16cid:paraId="2A4A3D5E" w16cid:durableId="28E377A8"/>
  <w16cid:commentId w16cid:paraId="0000029B" w16cid:durableId="28E377A9"/>
  <w16cid:commentId w16cid:paraId="2F881AEC" w16cid:durableId="04E5FE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6197" w:rsidRDefault="00B56197" w14:paraId="0D9A765F" w14:textId="77777777">
      <w:pPr>
        <w:spacing w:line="240" w:lineRule="auto"/>
      </w:pPr>
      <w:r>
        <w:separator/>
      </w:r>
    </w:p>
  </w:endnote>
  <w:endnote w:type="continuationSeparator" w:id="0">
    <w:p w:rsidR="00B56197" w:rsidRDefault="00B56197" w14:paraId="3372E4C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7D70" w:rsidRDefault="008C7D70" w14:paraId="00000279"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8C7D70" w:rsidRDefault="008C7D70" w14:paraId="0000027A" w14:textId="77777777">
    <w:pPr>
      <w:spacing w:line="240" w:lineRule="auto"/>
      <w:ind w:left="-2" w:hanging="2"/>
      <w:jc w:val="right"/>
      <w:rPr>
        <w:rFonts w:ascii="Times New Roman" w:hAnsi="Times New Roman" w:eastAsia="Times New Roman" w:cs="Times New Roman"/>
        <w:sz w:val="24"/>
        <w:szCs w:val="24"/>
      </w:rPr>
    </w:pPr>
  </w:p>
  <w:p w:rsidR="008C7D70" w:rsidRDefault="008C7D70" w14:paraId="0000027B" w14:textId="77777777">
    <w:pPr>
      <w:spacing w:line="240" w:lineRule="auto"/>
      <w:rPr>
        <w:rFonts w:ascii="Times New Roman" w:hAnsi="Times New Roman" w:eastAsia="Times New Roman" w:cs="Times New Roman"/>
        <w:sz w:val="24"/>
        <w:szCs w:val="24"/>
      </w:rPr>
    </w:pPr>
  </w:p>
  <w:p w:rsidR="008C7D70" w:rsidRDefault="008C7D70" w14:paraId="0000027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8C7D70" w:rsidRDefault="008C7D70" w14:paraId="0000027D"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6197" w:rsidRDefault="00B56197" w14:paraId="2D1A163F" w14:textId="77777777">
      <w:pPr>
        <w:spacing w:line="240" w:lineRule="auto"/>
      </w:pPr>
      <w:r>
        <w:separator/>
      </w:r>
    </w:p>
  </w:footnote>
  <w:footnote w:type="continuationSeparator" w:id="0">
    <w:p w:rsidR="00B56197" w:rsidRDefault="00B56197" w14:paraId="5442186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C7D70" w:rsidRDefault="008C7D70" w14:paraId="00000277" w14:textId="3AC51B6F">
    <w:pPr>
      <w:pBdr>
        <w:top w:val="nil"/>
        <w:left w:val="nil"/>
        <w:bottom w:val="nil"/>
        <w:right w:val="nil"/>
        <w:between w:val="nil"/>
      </w:pBdr>
      <w:tabs>
        <w:tab w:val="center" w:pos="4419"/>
        <w:tab w:val="right" w:pos="8838"/>
      </w:tabs>
      <w:spacing w:line="240" w:lineRule="auto"/>
      <w:rPr>
        <w:color w:val="000000"/>
      </w:rPr>
    </w:pPr>
    <w:r>
      <w:rPr>
        <w:noProof/>
        <w:color w:val="000000"/>
        <w:lang w:val="es-CO"/>
      </w:rPr>
      <w:drawing>
        <wp:anchor distT="0" distB="0" distL="114300" distR="114300" simplePos="0" relativeHeight="251658240" behindDoc="0" locked="0" layoutInCell="1" allowOverlap="1" wp14:anchorId="15BC09B4" wp14:editId="223C9766">
          <wp:simplePos x="0" y="0"/>
          <wp:positionH relativeFrom="column">
            <wp:posOffset>2842260</wp:posOffset>
          </wp:positionH>
          <wp:positionV relativeFrom="paragraph">
            <wp:posOffset>-76200</wp:posOffset>
          </wp:positionV>
          <wp:extent cx="621665" cy="591185"/>
          <wp:effectExtent l="0" t="0" r="698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665" cy="591185"/>
                  </a:xfrm>
                  <a:prstGeom prst="rect">
                    <a:avLst/>
                  </a:prstGeom>
                  <a:noFill/>
                </pic:spPr>
              </pic:pic>
            </a:graphicData>
          </a:graphic>
          <wp14:sizeRelH relativeFrom="page">
            <wp14:pctWidth>0</wp14:pctWidth>
          </wp14:sizeRelH>
          <wp14:sizeRelV relativeFrom="page">
            <wp14:pctHeight>0</wp14:pctHeight>
          </wp14:sizeRelV>
        </wp:anchor>
      </w:drawing>
    </w:r>
  </w:p>
  <w:p w:rsidR="008C7D70" w:rsidRDefault="008C7D70" w14:paraId="00000278"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nsid w:val="6cf9b7b"/>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CD37E2C"/>
    <w:multiLevelType w:val="multilevel"/>
    <w:tmpl w:val="4E34B93A"/>
    <w:lvl w:ilvl="0">
      <w:start w:val="1"/>
      <w:numFmt w:val="decimal"/>
      <w:lvlText w:val="%1."/>
      <w:lvlJc w:val="left"/>
      <w:pPr>
        <w:ind w:left="720" w:hanging="360"/>
      </w:pPr>
    </w:lvl>
    <w:lvl w:ilvl="1">
      <w:start w:val="1"/>
      <w:numFmt w:val="bullet"/>
      <w:lvlText w:val="-"/>
      <w:lvlJc w:val="left"/>
      <w:pPr>
        <w:ind w:left="1440" w:hanging="360"/>
      </w:pPr>
      <w:rPr>
        <w:rFonts w:ascii="Arial" w:hAnsi="Arial" w:eastAsia="Arial" w:cs="Aria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B7F46BE"/>
    <w:multiLevelType w:val="multilevel"/>
    <w:tmpl w:val="6C660FAC"/>
    <w:lvl w:ilvl="0">
      <w:start w:val="2"/>
      <w:numFmt w:val="decimal"/>
      <w:lvlText w:val="%1."/>
      <w:lvlJc w:val="left"/>
      <w:pPr>
        <w:ind w:left="360" w:hanging="360"/>
      </w:pPr>
    </w:lvl>
    <w:lvl w:ilvl="1">
      <w:start w:val="1"/>
      <w:numFmt w:val="decimal"/>
      <w:lvlText w:val="%1.%2."/>
      <w:lvlJc w:val="left"/>
      <w:pPr>
        <w:ind w:left="417" w:hanging="360"/>
      </w:pPr>
    </w:lvl>
    <w:lvl w:ilvl="2">
      <w:start w:val="1"/>
      <w:numFmt w:val="decimal"/>
      <w:lvlText w:val="%1.%2.%3."/>
      <w:lvlJc w:val="left"/>
      <w:pPr>
        <w:ind w:left="834" w:hanging="720"/>
      </w:pPr>
    </w:lvl>
    <w:lvl w:ilvl="3">
      <w:start w:val="1"/>
      <w:numFmt w:val="decimal"/>
      <w:lvlText w:val="%1.%2.%3.%4."/>
      <w:lvlJc w:val="left"/>
      <w:pPr>
        <w:ind w:left="891" w:hanging="720"/>
      </w:pPr>
    </w:lvl>
    <w:lvl w:ilvl="4">
      <w:start w:val="1"/>
      <w:numFmt w:val="decimal"/>
      <w:lvlText w:val="%1.%2.%3.%4.%5."/>
      <w:lvlJc w:val="left"/>
      <w:pPr>
        <w:ind w:left="1308" w:hanging="1080"/>
      </w:pPr>
    </w:lvl>
    <w:lvl w:ilvl="5">
      <w:start w:val="1"/>
      <w:numFmt w:val="decimal"/>
      <w:lvlText w:val="%1.%2.%3.%4.%5.%6."/>
      <w:lvlJc w:val="left"/>
      <w:pPr>
        <w:ind w:left="1365" w:hanging="1080"/>
      </w:pPr>
    </w:lvl>
    <w:lvl w:ilvl="6">
      <w:start w:val="1"/>
      <w:numFmt w:val="decimal"/>
      <w:lvlText w:val="%1.%2.%3.%4.%5.%6.%7."/>
      <w:lvlJc w:val="left"/>
      <w:pPr>
        <w:ind w:left="1782" w:hanging="1440"/>
      </w:pPr>
    </w:lvl>
    <w:lvl w:ilvl="7">
      <w:start w:val="1"/>
      <w:numFmt w:val="decimal"/>
      <w:lvlText w:val="%1.%2.%3.%4.%5.%6.%7.%8."/>
      <w:lvlJc w:val="left"/>
      <w:pPr>
        <w:ind w:left="1839" w:hanging="1440"/>
      </w:pPr>
    </w:lvl>
    <w:lvl w:ilvl="8">
      <w:start w:val="1"/>
      <w:numFmt w:val="decimal"/>
      <w:lvlText w:val="%1.%2.%3.%4.%5.%6.%7.%8.%9."/>
      <w:lvlJc w:val="left"/>
      <w:pPr>
        <w:ind w:left="2256" w:hanging="1800"/>
      </w:pPr>
    </w:lvl>
  </w:abstractNum>
  <w:abstractNum w:abstractNumId="2" w15:restartNumberingAfterBreak="0">
    <w:nsid w:val="3DAB0320"/>
    <w:multiLevelType w:val="multilevel"/>
    <w:tmpl w:val="216C9988"/>
    <w:lvl w:ilvl="0">
      <w:start w:val="1"/>
      <w:numFmt w:val="decimal"/>
      <w:lvlText w:val="%1."/>
      <w:lvlJc w:val="left"/>
      <w:pPr>
        <w:ind w:left="360" w:hanging="360"/>
      </w:pPr>
    </w:lvl>
    <w:lvl w:ilvl="1">
      <w:start w:val="1"/>
      <w:numFmt w:val="decimal"/>
      <w:lvlText w:val="%1.%2."/>
      <w:lvlJc w:val="left"/>
      <w:pPr>
        <w:ind w:left="417" w:hanging="360"/>
      </w:pPr>
    </w:lvl>
    <w:lvl w:ilvl="2">
      <w:start w:val="1"/>
      <w:numFmt w:val="decimal"/>
      <w:lvlText w:val="%1.%2.%3."/>
      <w:lvlJc w:val="left"/>
      <w:pPr>
        <w:ind w:left="834" w:hanging="720"/>
      </w:pPr>
    </w:lvl>
    <w:lvl w:ilvl="3">
      <w:start w:val="1"/>
      <w:numFmt w:val="decimal"/>
      <w:lvlText w:val="%1.%2.%3.%4."/>
      <w:lvlJc w:val="left"/>
      <w:pPr>
        <w:ind w:left="891" w:hanging="720"/>
      </w:pPr>
    </w:lvl>
    <w:lvl w:ilvl="4">
      <w:start w:val="1"/>
      <w:numFmt w:val="decimal"/>
      <w:lvlText w:val="%1.%2.%3.%4.%5."/>
      <w:lvlJc w:val="left"/>
      <w:pPr>
        <w:ind w:left="1308" w:hanging="1080"/>
      </w:pPr>
    </w:lvl>
    <w:lvl w:ilvl="5">
      <w:start w:val="1"/>
      <w:numFmt w:val="decimal"/>
      <w:lvlText w:val="%1.%2.%3.%4.%5.%6."/>
      <w:lvlJc w:val="left"/>
      <w:pPr>
        <w:ind w:left="1365" w:hanging="1080"/>
      </w:pPr>
    </w:lvl>
    <w:lvl w:ilvl="6">
      <w:start w:val="1"/>
      <w:numFmt w:val="decimal"/>
      <w:lvlText w:val="%1.%2.%3.%4.%5.%6.%7."/>
      <w:lvlJc w:val="left"/>
      <w:pPr>
        <w:ind w:left="1782" w:hanging="1440"/>
      </w:pPr>
    </w:lvl>
    <w:lvl w:ilvl="7">
      <w:start w:val="1"/>
      <w:numFmt w:val="decimal"/>
      <w:lvlText w:val="%1.%2.%3.%4.%5.%6.%7.%8."/>
      <w:lvlJc w:val="left"/>
      <w:pPr>
        <w:ind w:left="1839" w:hanging="1440"/>
      </w:pPr>
    </w:lvl>
    <w:lvl w:ilvl="8">
      <w:start w:val="1"/>
      <w:numFmt w:val="decimal"/>
      <w:lvlText w:val="%1.%2.%3.%4.%5.%6.%7.%8.%9."/>
      <w:lvlJc w:val="left"/>
      <w:pPr>
        <w:ind w:left="2256" w:hanging="1800"/>
      </w:pPr>
    </w:lvl>
  </w:abstractNum>
  <w:abstractNum w:abstractNumId="3" w15:restartNumberingAfterBreak="0">
    <w:nsid w:val="795625C4"/>
    <w:multiLevelType w:val="multilevel"/>
    <w:tmpl w:val="1B76CEE8"/>
    <w:lvl w:ilvl="0">
      <w:start w:val="1"/>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rPr>
    </w:lvl>
    <w:lvl w:ilvl="7">
      <w:start w:val="1"/>
      <w:numFmt w:val="lowerLetter"/>
      <w:lvlText w:val="%8."/>
      <w:lvlJc w:val="left"/>
      <w:pPr>
        <w:ind w:left="5760" w:hanging="360"/>
      </w:pPr>
    </w:lvl>
    <w:lvl w:ilvl="8">
      <w:start w:val="1"/>
      <w:numFmt w:val="lowerRoman"/>
      <w:lvlText w:val="%9."/>
      <w:lvlJc w:val="right"/>
      <w:pPr>
        <w:ind w:left="6480" w:hanging="180"/>
      </w:pPr>
    </w:lvl>
  </w:abstractNum>
  <w:num w:numId="5">
    <w:abstractNumId w:val="4"/>
  </w:num>
  <w:num w:numId="1" w16cid:durableId="441534380">
    <w:abstractNumId w:val="3"/>
  </w:num>
  <w:num w:numId="2" w16cid:durableId="777063722">
    <w:abstractNumId w:val="0"/>
  </w:num>
  <w:num w:numId="3" w16cid:durableId="984089728">
    <w:abstractNumId w:val="2"/>
  </w:num>
  <w:num w:numId="4" w16cid:durableId="776683448">
    <w:abstractNumId w:val="1"/>
  </w:num>
</w:numbering>
</file>

<file path=word/people.xml><?xml version="1.0" encoding="utf-8"?>
<w15:people xmlns:mc="http://schemas.openxmlformats.org/markup-compatibility/2006" xmlns:w15="http://schemas.microsoft.com/office/word/2012/wordml" mc:Ignorable="w15">
  <w15:person w15:author="María Inés Machado López">
    <w15:presenceInfo w15:providerId="None" w15:userId="María Inés Machado López"/>
  </w15:person>
  <w15:person w15:author="Maria Inés Machado López">
    <w15:presenceInfo w15:providerId="AD" w15:userId="S::mimachado@sena.edu.co::1847e009-629e-490e-a980-a2fe69fdb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940"/>
    <w:rsid w:val="000F3714"/>
    <w:rsid w:val="001147A1"/>
    <w:rsid w:val="00202940"/>
    <w:rsid w:val="00332B0F"/>
    <w:rsid w:val="00544F1E"/>
    <w:rsid w:val="00771DF5"/>
    <w:rsid w:val="00801DA3"/>
    <w:rsid w:val="00817667"/>
    <w:rsid w:val="008B4D49"/>
    <w:rsid w:val="008C7D70"/>
    <w:rsid w:val="00904B43"/>
    <w:rsid w:val="00937840"/>
    <w:rsid w:val="00987DDF"/>
    <w:rsid w:val="00B55AA4"/>
    <w:rsid w:val="00B56197"/>
    <w:rsid w:val="00BF685A"/>
    <w:rsid w:val="00CF012F"/>
    <w:rsid w:val="00CF539F"/>
    <w:rsid w:val="00D75AE7"/>
    <w:rsid w:val="00DE3AED"/>
    <w:rsid w:val="00E20C0A"/>
    <w:rsid w:val="00E51697"/>
    <w:rsid w:val="00E56AED"/>
    <w:rsid w:val="00E8236D"/>
    <w:rsid w:val="025E7F96"/>
    <w:rsid w:val="0296C522"/>
    <w:rsid w:val="054CBEA4"/>
    <w:rsid w:val="08EB4ECA"/>
    <w:rsid w:val="1014B6A6"/>
    <w:rsid w:val="22222C9D"/>
    <w:rsid w:val="223A3C35"/>
    <w:rsid w:val="29792D0D"/>
    <w:rsid w:val="2AA9BB0B"/>
    <w:rsid w:val="2B2DBEF0"/>
    <w:rsid w:val="2F59AF85"/>
    <w:rsid w:val="335019E9"/>
    <w:rsid w:val="39860152"/>
    <w:rsid w:val="43048189"/>
    <w:rsid w:val="49ACFB4C"/>
    <w:rsid w:val="536CDF72"/>
    <w:rsid w:val="5D824FD6"/>
    <w:rsid w:val="5FD0EF12"/>
    <w:rsid w:val="610CFB30"/>
    <w:rsid w:val="691C2745"/>
    <w:rsid w:val="6B9C7685"/>
    <w:rsid w:val="70D801E8"/>
    <w:rsid w:val="71FE4670"/>
    <w:rsid w:val="723C94F4"/>
    <w:rsid w:val="7280801C"/>
    <w:rsid w:val="7325347B"/>
    <w:rsid w:val="7C6A6528"/>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BD65C5"/>
  <w15:docId w15:val="{5A8F0A0B-32DB-4072-8914-656D16E19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character" w:styleId="Mencinsinresolver2" w:customStyle="1">
    <w:name w:val="Mención sin resolver2"/>
    <w:basedOn w:val="Fuentedeprrafopredeter"/>
    <w:uiPriority w:val="99"/>
    <w:semiHidden/>
    <w:unhideWhenUsed/>
    <w:rsid w:val="00E87407"/>
    <w:rPr>
      <w:color w:val="605E5C"/>
      <w:shd w:val="clear" w:color="auto" w:fill="E1DFDD"/>
    </w:rPr>
  </w:style>
  <w:style w:type="character" w:styleId="baj" w:customStyle="1">
    <w:name w:val="b_aj"/>
    <w:basedOn w:val="Fuentedeprrafopredeter"/>
    <w:rsid w:val="00F4625B"/>
  </w:style>
  <w:style w:type="character" w:styleId="iaj" w:customStyle="1">
    <w:name w:val="i_aj"/>
    <w:basedOn w:val="Fuentedeprrafopredeter"/>
    <w:rsid w:val="00E56291"/>
  </w:style>
  <w:style w:type="character" w:styleId="ms-rtestyle-subtitulocuatro" w:customStyle="1">
    <w:name w:val="ms-rtestyle-subtitulocuatro"/>
    <w:basedOn w:val="Fuentedeprrafopredeter"/>
    <w:rsid w:val="004C230E"/>
  </w:style>
  <w:style w:type="character" w:styleId="ms-rtestyle-lineagris" w:customStyle="1">
    <w:name w:val="ms-rtestyle-lineagris"/>
    <w:basedOn w:val="Fuentedeprrafopredeter"/>
    <w:rsid w:val="004C230E"/>
  </w:style>
  <w:style w:type="character" w:styleId="Textoennegrita">
    <w:name w:val="Strong"/>
    <w:basedOn w:val="Fuentedeprrafopredeter"/>
    <w:uiPriority w:val="22"/>
    <w:qFormat/>
    <w:rsid w:val="002240E7"/>
    <w:rPr>
      <w:b/>
      <w:bCs/>
    </w:rPr>
  </w:style>
  <w:style w:type="paragraph" w:styleId="paragraph-medium" w:customStyle="1">
    <w:name w:val="paragraph-medium"/>
    <w:basedOn w:val="Normal"/>
    <w:rsid w:val="00EA6F63"/>
    <w:pPr>
      <w:spacing w:before="100" w:beforeAutospacing="1" w:after="100" w:afterAutospacing="1" w:line="240" w:lineRule="auto"/>
    </w:pPr>
    <w:rPr>
      <w:rFonts w:ascii="Times New Roman" w:hAnsi="Times New Roman" w:eastAsia="Times New Roman" w:cs="Times New Roman"/>
      <w:sz w:val="24"/>
      <w:szCs w:val="24"/>
    </w:rPr>
  </w:style>
  <w:style w:type="character" w:styleId="current" w:customStyle="1">
    <w:name w:val="current"/>
    <w:basedOn w:val="Fuentedeprrafopredeter"/>
    <w:rsid w:val="0040542E"/>
  </w:style>
  <w:style w:type="character" w:styleId="ms-rtethemeforecolor-5-0" w:customStyle="1">
    <w:name w:val="ms-rtethemeforecolor-5-0"/>
    <w:basedOn w:val="Fuentedeprrafopredeter"/>
    <w:rsid w:val="0040542E"/>
  </w:style>
  <w:style w:type="character" w:styleId="nfasis">
    <w:name w:val="Emphasis"/>
    <w:basedOn w:val="Fuentedeprrafopredeter"/>
    <w:uiPriority w:val="20"/>
    <w:qFormat/>
    <w:rsid w:val="00081336"/>
    <w:rPr>
      <w:i/>
      <w:iCs/>
    </w:rPr>
  </w:style>
  <w:style w:type="paragraph" w:styleId="Revisin">
    <w:name w:val="Revision"/>
    <w:hidden/>
    <w:uiPriority w:val="99"/>
    <w:semiHidden/>
    <w:rsid w:val="00920047"/>
    <w:pPr>
      <w:spacing w:line="240" w:lineRule="auto"/>
    </w:pPr>
  </w:style>
  <w:style w:type="character" w:styleId="Mencinsinresolver3" w:customStyle="1">
    <w:name w:val="Mención sin resolver3"/>
    <w:basedOn w:val="Fuentedeprrafopredeter"/>
    <w:uiPriority w:val="99"/>
    <w:semiHidden/>
    <w:unhideWhenUsed/>
    <w:rsid w:val="005C30D9"/>
    <w:rPr>
      <w:color w:val="605E5C"/>
      <w:shd w:val="clear" w:color="auto" w:fill="E1DFDD"/>
    </w:rPr>
  </w:style>
  <w:style w:type="table" w:styleId="ab"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img.freepik.com/foto-gratis/experto-atencion-medica-que-usa-auriculares-mientras-trabaja-centro-llamadas-da-instrucciones-pacientes_637285-4888.jpg?w=740&amp;t=st=1662389628~exp=1662390228~hmac=6e295be05ddcf4446b6846141ef2cea1babce86c1c49a7f9efc16b2d413971ac" TargetMode="External"/><Relationship Id="rId3" Type="http://schemas.openxmlformats.org/officeDocument/2006/relationships/hyperlink" Target="https://www.subredcentrooriente.gov.co/?q=content/portafolio-subred-centro-oriente" TargetMode="External"/><Relationship Id="rId7" Type="http://schemas.openxmlformats.org/officeDocument/2006/relationships/hyperlink" Target="https://img.freepik.com/fotos-premium/vendedor-profesional-caucasico-afable-mostrar-documento-clientes_183219-2759.jpg?w=740" TargetMode="External"/><Relationship Id="rId2" Type="http://schemas.openxmlformats.org/officeDocument/2006/relationships/hyperlink" Target="https://img.freepik.com/vector-premium/diseno-plantilla-folleto-servicios-pediatricos-pediatria-fuera-horario-volante-folleto-diseno-impresion-folletos-ilustraciones-lineales-disenos-pagina-vectores-revistas-informes-carteles-publicitarios_106317-11283.jpg?w=826" TargetMode="External"/><Relationship Id="rId1" Type="http://schemas.openxmlformats.org/officeDocument/2006/relationships/hyperlink" Target="https://as2.ftcdn.net/v2/jpg/01/89/68/11/1000_F_189681180_NurDLWHJGSCjDz6hFuVwfSssx3Mag9ct.jpg" TargetMode="External"/><Relationship Id="rId6" Type="http://schemas.openxmlformats.org/officeDocument/2006/relationships/hyperlink" Target="https://img.freepik.com/fotos-premium/ejecutivos-negocios-auriculares-usando-computadora_107420-79091.jpg?w=740" TargetMode="External"/><Relationship Id="rId5" Type="http://schemas.openxmlformats.org/officeDocument/2006/relationships/hyperlink" Target="https://www.hptu.org.co/phocadownloadpap/indicadores/estructura/Servicios%20habilitados2017.pdf" TargetMode="External"/><Relationship Id="rId10" Type="http://schemas.openxmlformats.org/officeDocument/2006/relationships/hyperlink" Target="https://img.freepik.com/foto-gratis/primer-plano-mano-doctora_1232-395.jpg?w=740&amp;t=st=1661974174~exp=1661974774~hmac=ff2ad405c3f2a483949f333b84caac242382f2b1b9b518c62bd3d115cb25b374" TargetMode="External"/><Relationship Id="rId4" Type="http://schemas.openxmlformats.org/officeDocument/2006/relationships/hyperlink" Target="https://www.hus.org.co/recursos_user//2022/Mercadeo/PORTAFOLIO%20HUS%202022.pdf" TargetMode="External"/><Relationship Id="rId9" Type="http://schemas.openxmlformats.org/officeDocument/2006/relationships/hyperlink" Target="https://img.freepik.com/foto-gratis/medico-afroamericano-que-firma-documento-prescripcion-dar-tratamiento-paciente-mayor-silla-ruedas-dando-medicinas-drogas-curar-enfermedades-ancianos-discapacidad-fisica_482257-49287.jpg?w=826&amp;t=st=1662390158~exp=1662390758~hmac=4bafaf8fd34ff9bf716a7f3adf15543a1cf3deccbb797178391557c68bfb2b9a"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jpg" Id="rId18" /><Relationship Type="http://schemas.openxmlformats.org/officeDocument/2006/relationships/diagramQuickStyle" Target="diagrams/quickStyle1.xml" Id="rId26" /><Relationship Type="http://schemas.openxmlformats.org/officeDocument/2006/relationships/hyperlink" Target="https://scare.org.co/wp-content/uploads/resolucion-3100-de-2019-versi%C3%B3n-copias-y-pegar.pdf" TargetMode="External" Id="rId39" /><Relationship Type="http://schemas.openxmlformats.org/officeDocument/2006/relationships/image" Target="media/image7.png" Id="rId21" /><Relationship Type="http://schemas.openxmlformats.org/officeDocument/2006/relationships/hyperlink" Target="https://www.minsalud.gov.co/sites/rid/Lists/BibliotecaDigital/RIDE/VS/PSA/LISTA%20DE%20CHEQUEO%20PARA%20IMPLEMENTAR%20Y%20EVALUAR%20EL%20PAMEC.pdf" TargetMode="External" Id="rId34" /><Relationship Type="http://schemas.openxmlformats.org/officeDocument/2006/relationships/hyperlink" Target="http://www.secretariasenado.gov.co/senado/basedoc/ley_0100_1993_pr003.html" TargetMode="External" Id="rId42" /><Relationship Type="http://schemas.openxmlformats.org/officeDocument/2006/relationships/hyperlink" Target="https://www.minsalud.gov.co/Normatividad_Nuevo/DECRETO%201011%20DE%202006.pdf" TargetMode="External" Id="rId47" /><Relationship Type="http://schemas.openxmlformats.org/officeDocument/2006/relationships/hyperlink" Target="https://www.minsalud.gov.co/Normatividad_Nuevo/Resoluci%C3%B3n%20No.%203100%20de%202019.pdf" TargetMode="External" Id="rId50" /><Relationship Type="http://schemas.openxmlformats.org/officeDocument/2006/relationships/fontTable" Target="fontTable.xml" Id="rId55"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0.png" Id="rId29" /><Relationship Type="http://schemas.openxmlformats.org/officeDocument/2006/relationships/endnotes" Target="endnotes.xml" Id="rId11" /><Relationship Type="http://schemas.openxmlformats.org/officeDocument/2006/relationships/diagramData" Target="diagrams/data1.xml" Id="rId24" /><Relationship Type="http://schemas.openxmlformats.org/officeDocument/2006/relationships/hyperlink" Target="https://www.minsalud.gov.co/Normatividad_Nuevo/Ley%201751%20de%202015.pdf" TargetMode="External" Id="rId32" /><Relationship Type="http://schemas.openxmlformats.org/officeDocument/2006/relationships/hyperlink" Target="https://www.minsalud.gov.co/sites/rid/Lists/BibliotecaDigital/RIDE/VS/PSA/metodologia-ptrrm-version-300621.pdf" TargetMode="External" Id="rId37" /><Relationship Type="http://schemas.openxmlformats.org/officeDocument/2006/relationships/hyperlink" Target="http://www.secretariasenado.gov.co/senado/basedoc/ley_0100_1993_pr003.html" TargetMode="External" Id="rId40" /><Relationship Type="http://schemas.openxmlformats.org/officeDocument/2006/relationships/hyperlink" Target="http://www.secretariasenado.gov.co/constitucion-politica" TargetMode="External" Id="rId45" /><Relationship Type="http://schemas.openxmlformats.org/officeDocument/2006/relationships/header" Target="header1.xml" Id="rId53" /><Relationship Type="http://schemas.openxmlformats.org/officeDocument/2006/relationships/customXml" Target="../customXml/item5.xml" Id="rId5" /><Relationship Type="http://schemas.openxmlformats.org/officeDocument/2006/relationships/image" Target="media/image5.jpg" Id="rId19"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image" Target="media/image8.png" Id="rId22" /><Relationship Type="http://schemas.openxmlformats.org/officeDocument/2006/relationships/diagramColors" Target="diagrams/colors1.xml" Id="rId27" /><Relationship Type="http://schemas.openxmlformats.org/officeDocument/2006/relationships/hyperlink" Target="https://www.minsalud.gov.co/Normatividad_Nuevo/Resoluci%C3%B3n%20No.%202292%20de%202021.pdf" TargetMode="External" Id="rId30" /><Relationship Type="http://schemas.openxmlformats.org/officeDocument/2006/relationships/hyperlink" Target="https://acreditacionensalud.org.co/wp-content/uploads/2022/06/IPS-ACREDITADAS-JUNIO-2022.pdf" TargetMode="External" Id="rId35" /><Relationship Type="http://schemas.openxmlformats.org/officeDocument/2006/relationships/hyperlink" Target="http://www.secretariasenado.gov.co/senado/basedoc/ley_0100_1993_pr003.html" TargetMode="External" Id="rId43" /><Relationship Type="http://schemas.openxmlformats.org/officeDocument/2006/relationships/hyperlink" Target="https://www.minsalud.gov.co/sites/rid/Lists/BibliotecaDigital/RIDE/DE/CA/guias-basicas-auditoria-mejoramiento-calidad.pdf" TargetMode="External" Id="rId48" /><Relationship Type="http://schemas.microsoft.com/office/2011/relationships/people" Target="people.xml" Id="rId56" /><Relationship Type="http://schemas.openxmlformats.org/officeDocument/2006/relationships/settings" Target="settings.xml" Id="rId8" /><Relationship Type="http://schemas.openxmlformats.org/officeDocument/2006/relationships/hyperlink" Target="https://www.mintrabajo.gov.co/relaciones-laborales/riesgos-laborales/sistema-de-gestion-de-seguridad-y-salud-en-el-trabajo" TargetMode="Externa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diagramLayout" Target="diagrams/layout1.xml" Id="rId25" /><Relationship Type="http://schemas.openxmlformats.org/officeDocument/2006/relationships/hyperlink" Target="https://prestadores.minsalud.gov.co/habilitacion/" TargetMode="External" Id="rId33" /><Relationship Type="http://schemas.openxmlformats.org/officeDocument/2006/relationships/hyperlink" Target="https://www.minsalud.gov.co/Normatividad_Nuevo/Decreto%200780%20de%202016.pdf" TargetMode="External" Id="rId38" /><Relationship Type="http://schemas.openxmlformats.org/officeDocument/2006/relationships/hyperlink" Target="https://www.sisben.gov.co/Paginas/landing.aspx" TargetMode="External" Id="rId46" /><Relationship Type="http://schemas.openxmlformats.org/officeDocument/2006/relationships/image" Target="media/image6.png" Id="rId20" /><Relationship Type="http://schemas.openxmlformats.org/officeDocument/2006/relationships/hyperlink" Target="https://www.minsalud.gov.co/proteccionsocial/RiesgosLaborales/Paginas/afiliacion-sistema-general-riesgos-laborales.aspx" TargetMode="External"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1.jpg" Id="rId15" /><Relationship Type="http://schemas.openxmlformats.org/officeDocument/2006/relationships/image" Target="media/image9.jpg" Id="rId23" /><Relationship Type="http://schemas.microsoft.com/office/2007/relationships/diagramDrawing" Target="diagrams/drawing1.xml" Id="rId28" /><Relationship Type="http://schemas.openxmlformats.org/officeDocument/2006/relationships/hyperlink" Target="https://prestadores.minsalud.gov.co/habilitacion/ayudas/Manual_HABILITACION_actualizacion_portafolio_y_autoevaluacion_servicios.pdf?pageTitle=Manual%20Usuario%20REPS,%20usuario:%20Actualizaci%F3n%20Portafolio%20y%20Declaraci%F3n%20Autoevaluaci%F3n%20de%20Servicios&amp;pageHlp=" TargetMode="External" Id="rId36" /><Relationship Type="http://schemas.openxmlformats.org/officeDocument/2006/relationships/hyperlink" Target="https://www.minsalud.gov.co/sites/rid/Lists/BibliotecaDigital/RIDE/DE/DIJ/resolucion-1441-de-2013.pdf" TargetMode="External" Id="rId49" /><Relationship Type="http://schemas.openxmlformats.org/officeDocument/2006/relationships/theme" Target="theme/theme1.xml" Id="rId57" /><Relationship Type="http://schemas.openxmlformats.org/officeDocument/2006/relationships/footnotes" Target="footnotes.xml" Id="rId10" /><Relationship Type="http://schemas.openxmlformats.org/officeDocument/2006/relationships/hyperlink" Target="https://www.minsalud.gov.co/Normatividad_Nuevo/Decreto%20682%20de%202018.pdf" TargetMode="External" Id="rId31" /><Relationship Type="http://schemas.openxmlformats.org/officeDocument/2006/relationships/hyperlink" Target="http://www.secretariasenado.gov.co/senado/basedoc/ley_1122_2007.html" TargetMode="External" Id="rId44" /><Relationship Type="http://schemas.openxmlformats.org/officeDocument/2006/relationships/hyperlink" Target="https://www.sispro.gov.co/Pages/Home.aspx" TargetMode="External" Id="rId52" /><Relationship Type="http://schemas.microsoft.com/office/2018/08/relationships/commentsExtensible" Target="commentsExtensible.xml" Id="R459c9bce212e4c1d" /><Relationship Type="http://schemas.openxmlformats.org/officeDocument/2006/relationships/hyperlink" Target="http://www.saludcapital.gov.co/Documents/Portafolio_tramites_y_servicios.pdf" TargetMode="External" Id="Rd72fa5b812fd4f9e" /></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5210F3-B625-4243-8CD5-D257CFF81D89}"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ES"/>
        </a:p>
      </dgm:t>
    </dgm:pt>
    <dgm:pt modelId="{7CC0B827-15B1-4C8A-94F4-9CCA9F00EC00}">
      <dgm:prSet phldrT="[Texto]" custT="1"/>
      <dgm:spPr/>
      <dgm:t>
        <a:bodyPr/>
        <a:lstStyle/>
        <a:p>
          <a:r>
            <a:rPr lang="es-ES" sz="1050">
              <a:latin typeface="Arial" panose="020B0604020202020204" pitchFamily="34" charset="0"/>
              <a:cs typeface="Arial" panose="020B0604020202020204" pitchFamily="34" charset="0"/>
            </a:rPr>
            <a:t> Tener </a:t>
          </a:r>
          <a:r>
            <a:rPr lang="es-ES_tradnl" sz="1050">
              <a:latin typeface="Arial" panose="020B0604020202020204" pitchFamily="34" charset="0"/>
              <a:cs typeface="Arial" panose="020B0604020202020204" pitchFamily="34" charset="0"/>
            </a:rPr>
            <a:t>educación continua del paciente y sus cuidadores.</a:t>
          </a:r>
          <a:endParaRPr lang="es-ES" sz="1050">
            <a:latin typeface="Arial" panose="020B0604020202020204" pitchFamily="34" charset="0"/>
            <a:cs typeface="Arial" panose="020B0604020202020204" pitchFamily="34" charset="0"/>
          </a:endParaRPr>
        </a:p>
      </dgm:t>
    </dgm:pt>
    <dgm:pt modelId="{97C37EBC-452A-45BB-BCF4-95CE1818744F}" type="parTrans" cxnId="{DEC43B2C-3D87-4FFB-BF48-3F1158EA8FE0}">
      <dgm:prSet/>
      <dgm:spPr/>
      <dgm:t>
        <a:bodyPr/>
        <a:lstStyle/>
        <a:p>
          <a:endParaRPr lang="es-ES" sz="1050">
            <a:latin typeface="Arial" panose="020B0604020202020204" pitchFamily="34" charset="0"/>
            <a:cs typeface="Arial" panose="020B0604020202020204" pitchFamily="34" charset="0"/>
          </a:endParaRPr>
        </a:p>
      </dgm:t>
    </dgm:pt>
    <dgm:pt modelId="{BCD130FE-A48C-43A2-A703-9D91EF48C273}" type="sibTrans" cxnId="{DEC43B2C-3D87-4FFB-BF48-3F1158EA8FE0}">
      <dgm:prSet/>
      <dgm:spPr/>
      <dgm:t>
        <a:bodyPr/>
        <a:lstStyle/>
        <a:p>
          <a:endParaRPr lang="es-ES" sz="1050">
            <a:latin typeface="Arial" panose="020B0604020202020204" pitchFamily="34" charset="0"/>
            <a:cs typeface="Arial" panose="020B0604020202020204" pitchFamily="34" charset="0"/>
          </a:endParaRPr>
        </a:p>
      </dgm:t>
    </dgm:pt>
    <dgm:pt modelId="{C7756841-93AA-4B00-8995-010AB0BA0319}">
      <dgm:prSet phldrT="[Texto]" custT="1"/>
      <dgm:spPr/>
      <dgm:t>
        <a:bodyPr/>
        <a:lstStyle/>
        <a:p>
          <a:r>
            <a:rPr lang="es-ES" sz="1050">
              <a:latin typeface="Arial" panose="020B0604020202020204" pitchFamily="34" charset="0"/>
              <a:cs typeface="Arial" panose="020B0604020202020204" pitchFamily="34" charset="0"/>
            </a:rPr>
            <a:t>Dirigir </a:t>
          </a:r>
          <a:r>
            <a:rPr lang="es-ES_tradnl" sz="1050">
              <a:latin typeface="Arial" panose="020B0604020202020204" pitchFamily="34" charset="0"/>
              <a:cs typeface="Arial" panose="020B0604020202020204" pitchFamily="34" charset="0"/>
            </a:rPr>
            <a:t>la consulta por el nombre del paciente.</a:t>
          </a:r>
          <a:endParaRPr lang="es-ES" sz="1050">
            <a:latin typeface="Arial" panose="020B0604020202020204" pitchFamily="34" charset="0"/>
            <a:cs typeface="Arial" panose="020B0604020202020204" pitchFamily="34" charset="0"/>
          </a:endParaRPr>
        </a:p>
      </dgm:t>
    </dgm:pt>
    <dgm:pt modelId="{FD8B2CC0-7346-4276-B7FB-A31F8C679AFE}" type="parTrans" cxnId="{525375C4-F11F-4D7D-8989-4B572C5C58FD}">
      <dgm:prSet/>
      <dgm:spPr/>
      <dgm:t>
        <a:bodyPr/>
        <a:lstStyle/>
        <a:p>
          <a:endParaRPr lang="es-ES" sz="1050">
            <a:latin typeface="Arial" panose="020B0604020202020204" pitchFamily="34" charset="0"/>
            <a:cs typeface="Arial" panose="020B0604020202020204" pitchFamily="34" charset="0"/>
          </a:endParaRPr>
        </a:p>
      </dgm:t>
    </dgm:pt>
    <dgm:pt modelId="{49B54BA8-87A5-4CE0-A48C-206549465140}" type="sibTrans" cxnId="{525375C4-F11F-4D7D-8989-4B572C5C58FD}">
      <dgm:prSet/>
      <dgm:spPr/>
      <dgm:t>
        <a:bodyPr/>
        <a:lstStyle/>
        <a:p>
          <a:endParaRPr lang="es-ES" sz="1050">
            <a:latin typeface="Arial" panose="020B0604020202020204" pitchFamily="34" charset="0"/>
            <a:cs typeface="Arial" panose="020B0604020202020204" pitchFamily="34" charset="0"/>
          </a:endParaRPr>
        </a:p>
      </dgm:t>
    </dgm:pt>
    <dgm:pt modelId="{79D61F19-1642-4878-BE78-C0D9B6052902}">
      <dgm:prSet phldrT="[Texto]" custT="1"/>
      <dgm:spPr/>
      <dgm:t>
        <a:bodyPr/>
        <a:lstStyle/>
        <a:p>
          <a:r>
            <a:rPr lang="es-ES" sz="1050">
              <a:latin typeface="Arial" panose="020B0604020202020204" pitchFamily="34" charset="0"/>
              <a:cs typeface="Arial" panose="020B0604020202020204" pitchFamily="34" charset="0"/>
            </a:rPr>
            <a:t>Hacer </a:t>
          </a:r>
          <a:r>
            <a:rPr lang="es-ES_tradnl" sz="1050">
              <a:latin typeface="Arial" panose="020B0604020202020204" pitchFamily="34" charset="0"/>
              <a:cs typeface="Arial" panose="020B0604020202020204" pitchFamily="34" charset="0"/>
            </a:rPr>
            <a:t>presentación del personal que atiende el servicio.</a:t>
          </a:r>
          <a:endParaRPr lang="es-ES" sz="1050">
            <a:latin typeface="Arial" panose="020B0604020202020204" pitchFamily="34" charset="0"/>
            <a:cs typeface="Arial" panose="020B0604020202020204" pitchFamily="34" charset="0"/>
          </a:endParaRPr>
        </a:p>
      </dgm:t>
    </dgm:pt>
    <dgm:pt modelId="{05E8282A-364E-45B5-86B9-1B67D2164369}" type="parTrans" cxnId="{467626A0-B3E3-43A7-ADAA-42E97FC0BB34}">
      <dgm:prSet/>
      <dgm:spPr/>
      <dgm:t>
        <a:bodyPr/>
        <a:lstStyle/>
        <a:p>
          <a:endParaRPr lang="es-ES" sz="1050">
            <a:latin typeface="Arial" panose="020B0604020202020204" pitchFamily="34" charset="0"/>
            <a:cs typeface="Arial" panose="020B0604020202020204" pitchFamily="34" charset="0"/>
          </a:endParaRPr>
        </a:p>
      </dgm:t>
    </dgm:pt>
    <dgm:pt modelId="{705FBB7A-0141-4956-A0A6-894068A2DA27}" type="sibTrans" cxnId="{467626A0-B3E3-43A7-ADAA-42E97FC0BB34}">
      <dgm:prSet/>
      <dgm:spPr/>
      <dgm:t>
        <a:bodyPr/>
        <a:lstStyle/>
        <a:p>
          <a:endParaRPr lang="es-ES" sz="1050">
            <a:latin typeface="Arial" panose="020B0604020202020204" pitchFamily="34" charset="0"/>
            <a:cs typeface="Arial" panose="020B0604020202020204" pitchFamily="34" charset="0"/>
          </a:endParaRPr>
        </a:p>
      </dgm:t>
    </dgm:pt>
    <dgm:pt modelId="{2F40F831-D3CB-43A0-ADB3-C3AF887991C3}">
      <dgm:prSet custT="1"/>
      <dgm:spPr/>
      <dgm:t>
        <a:bodyPr/>
        <a:lstStyle/>
        <a:p>
          <a:r>
            <a:rPr lang="es-ES" sz="1050">
              <a:latin typeface="Arial" panose="020B0604020202020204" pitchFamily="34" charset="0"/>
              <a:cs typeface="Arial" panose="020B0604020202020204" pitchFamily="34" charset="0"/>
            </a:rPr>
            <a:t>Hablar </a:t>
          </a:r>
          <a:r>
            <a:rPr lang="es-ES_tradnl" sz="1050">
              <a:latin typeface="Arial" panose="020B0604020202020204" pitchFamily="34" charset="0"/>
              <a:cs typeface="Arial" panose="020B0604020202020204" pitchFamily="34" charset="0"/>
            </a:rPr>
            <a:t>lento y claro, y no usar un tono condescendiente.</a:t>
          </a:r>
          <a:endParaRPr lang="es-ES" sz="1050">
            <a:latin typeface="Arial" panose="020B0604020202020204" pitchFamily="34" charset="0"/>
            <a:cs typeface="Arial" panose="020B0604020202020204" pitchFamily="34" charset="0"/>
          </a:endParaRPr>
        </a:p>
      </dgm:t>
    </dgm:pt>
    <dgm:pt modelId="{4F31E3A5-47DE-468F-A863-9BA97FE791BE}" type="parTrans" cxnId="{80C8138E-379C-40B1-97C9-99961B1D278B}">
      <dgm:prSet/>
      <dgm:spPr/>
      <dgm:t>
        <a:bodyPr/>
        <a:lstStyle/>
        <a:p>
          <a:endParaRPr lang="es-ES" sz="1050">
            <a:latin typeface="Arial" panose="020B0604020202020204" pitchFamily="34" charset="0"/>
            <a:cs typeface="Arial" panose="020B0604020202020204" pitchFamily="34" charset="0"/>
          </a:endParaRPr>
        </a:p>
      </dgm:t>
    </dgm:pt>
    <dgm:pt modelId="{B5AC374A-6A0C-4C80-AF76-153BE922F11A}" type="sibTrans" cxnId="{80C8138E-379C-40B1-97C9-99961B1D278B}">
      <dgm:prSet/>
      <dgm:spPr/>
      <dgm:t>
        <a:bodyPr/>
        <a:lstStyle/>
        <a:p>
          <a:endParaRPr lang="es-ES" sz="1050">
            <a:latin typeface="Arial" panose="020B0604020202020204" pitchFamily="34" charset="0"/>
            <a:cs typeface="Arial" panose="020B0604020202020204" pitchFamily="34" charset="0"/>
          </a:endParaRPr>
        </a:p>
      </dgm:t>
    </dgm:pt>
    <dgm:pt modelId="{0BC0DE31-A878-4BBE-B0DE-403275E04C76}">
      <dgm:prSet custT="1"/>
      <dgm:spPr/>
      <dgm:t>
        <a:bodyPr/>
        <a:lstStyle/>
        <a:p>
          <a:r>
            <a:rPr lang="es-ES" sz="1050">
              <a:latin typeface="Arial" panose="020B0604020202020204" pitchFamily="34" charset="0"/>
              <a:cs typeface="Arial" panose="020B0604020202020204" pitchFamily="34" charset="0"/>
            </a:rPr>
            <a:t>Confiar </a:t>
          </a:r>
          <a:r>
            <a:rPr lang="es-ES_tradnl" sz="1050">
              <a:latin typeface="Arial" panose="020B0604020202020204" pitchFamily="34" charset="0"/>
              <a:cs typeface="Arial" panose="020B0604020202020204" pitchFamily="34" charset="0"/>
            </a:rPr>
            <a:t>con quien se está hablando.</a:t>
          </a:r>
          <a:endParaRPr lang="es-ES" sz="1050">
            <a:latin typeface="Arial" panose="020B0604020202020204" pitchFamily="34" charset="0"/>
            <a:cs typeface="Arial" panose="020B0604020202020204" pitchFamily="34" charset="0"/>
          </a:endParaRPr>
        </a:p>
      </dgm:t>
    </dgm:pt>
    <dgm:pt modelId="{138246AC-D169-4E00-99E1-B4EB7562476A}" type="parTrans" cxnId="{88AFC4F6-FA85-42FC-B285-5C305D9466F8}">
      <dgm:prSet/>
      <dgm:spPr/>
      <dgm:t>
        <a:bodyPr/>
        <a:lstStyle/>
        <a:p>
          <a:endParaRPr lang="es-ES" sz="1050">
            <a:latin typeface="Arial" panose="020B0604020202020204" pitchFamily="34" charset="0"/>
            <a:cs typeface="Arial" panose="020B0604020202020204" pitchFamily="34" charset="0"/>
          </a:endParaRPr>
        </a:p>
      </dgm:t>
    </dgm:pt>
    <dgm:pt modelId="{4C108DAF-EAB2-4D21-901F-44179089DED6}" type="sibTrans" cxnId="{88AFC4F6-FA85-42FC-B285-5C305D9466F8}">
      <dgm:prSet/>
      <dgm:spPr/>
      <dgm:t>
        <a:bodyPr/>
        <a:lstStyle/>
        <a:p>
          <a:endParaRPr lang="es-ES" sz="1050">
            <a:latin typeface="Arial" panose="020B0604020202020204" pitchFamily="34" charset="0"/>
            <a:cs typeface="Arial" panose="020B0604020202020204" pitchFamily="34" charset="0"/>
          </a:endParaRPr>
        </a:p>
      </dgm:t>
    </dgm:pt>
    <dgm:pt modelId="{9AE0CC98-99F8-412D-900A-1667C3546329}">
      <dgm:prSet custT="1"/>
      <dgm:spPr/>
      <dgm:t>
        <a:bodyPr/>
        <a:lstStyle/>
        <a:p>
          <a:r>
            <a:rPr lang="es-ES" sz="1050">
              <a:latin typeface="Arial" panose="020B0604020202020204" pitchFamily="34" charset="0"/>
              <a:cs typeface="Arial" panose="020B0604020202020204" pitchFamily="34" charset="0"/>
            </a:rPr>
            <a:t>Ser </a:t>
          </a:r>
          <a:r>
            <a:rPr lang="es-ES_tradnl" sz="1050">
              <a:latin typeface="Arial" panose="020B0604020202020204" pitchFamily="34" charset="0"/>
              <a:cs typeface="Arial" panose="020B0604020202020204" pitchFamily="34" charset="0"/>
            </a:rPr>
            <a:t>respetuoso, agradable en el trato.</a:t>
          </a:r>
          <a:endParaRPr lang="es-ES" sz="1050">
            <a:latin typeface="Arial" panose="020B0604020202020204" pitchFamily="34" charset="0"/>
            <a:cs typeface="Arial" panose="020B0604020202020204" pitchFamily="34" charset="0"/>
          </a:endParaRPr>
        </a:p>
      </dgm:t>
    </dgm:pt>
    <dgm:pt modelId="{C9110AEE-ABBD-4018-BBDB-D69931AFEFDE}" type="parTrans" cxnId="{51026B25-F288-49C2-B350-27C3FC895DB1}">
      <dgm:prSet/>
      <dgm:spPr/>
      <dgm:t>
        <a:bodyPr/>
        <a:lstStyle/>
        <a:p>
          <a:endParaRPr lang="es-ES" sz="1050">
            <a:latin typeface="Arial" panose="020B0604020202020204" pitchFamily="34" charset="0"/>
            <a:cs typeface="Arial" panose="020B0604020202020204" pitchFamily="34" charset="0"/>
          </a:endParaRPr>
        </a:p>
      </dgm:t>
    </dgm:pt>
    <dgm:pt modelId="{F7841CDB-1D2B-49CD-8DDB-284158105A44}" type="sibTrans" cxnId="{51026B25-F288-49C2-B350-27C3FC895DB1}">
      <dgm:prSet/>
      <dgm:spPr/>
      <dgm:t>
        <a:bodyPr/>
        <a:lstStyle/>
        <a:p>
          <a:endParaRPr lang="es-ES" sz="1050">
            <a:latin typeface="Arial" panose="020B0604020202020204" pitchFamily="34" charset="0"/>
            <a:cs typeface="Arial" panose="020B0604020202020204" pitchFamily="34" charset="0"/>
          </a:endParaRPr>
        </a:p>
      </dgm:t>
    </dgm:pt>
    <dgm:pt modelId="{96D72C47-D4F4-42A0-A3EA-491A0EC555F2}" type="pres">
      <dgm:prSet presAssocID="{E45210F3-B625-4243-8CD5-D257CFF81D89}" presName="Name0" presStyleCnt="0">
        <dgm:presLayoutVars>
          <dgm:chMax val="7"/>
          <dgm:chPref val="7"/>
          <dgm:dir/>
        </dgm:presLayoutVars>
      </dgm:prSet>
      <dgm:spPr/>
    </dgm:pt>
    <dgm:pt modelId="{1E142EE0-9608-4D56-9AB6-13ADA09E806D}" type="pres">
      <dgm:prSet presAssocID="{E45210F3-B625-4243-8CD5-D257CFF81D89}" presName="Name1" presStyleCnt="0"/>
      <dgm:spPr/>
    </dgm:pt>
    <dgm:pt modelId="{8AD847AC-7897-47C9-A29D-24FFD72E94AE}" type="pres">
      <dgm:prSet presAssocID="{E45210F3-B625-4243-8CD5-D257CFF81D89}" presName="cycle" presStyleCnt="0"/>
      <dgm:spPr/>
    </dgm:pt>
    <dgm:pt modelId="{CC08B676-DFB5-44E7-A5A1-92839A61F53F}" type="pres">
      <dgm:prSet presAssocID="{E45210F3-B625-4243-8CD5-D257CFF81D89}" presName="srcNode" presStyleLbl="node1" presStyleIdx="0" presStyleCnt="6"/>
      <dgm:spPr/>
    </dgm:pt>
    <dgm:pt modelId="{2367CE47-B031-4110-8E6F-0503A7FD6576}" type="pres">
      <dgm:prSet presAssocID="{E45210F3-B625-4243-8CD5-D257CFF81D89}" presName="conn" presStyleLbl="parChTrans1D2" presStyleIdx="0" presStyleCnt="1"/>
      <dgm:spPr/>
    </dgm:pt>
    <dgm:pt modelId="{55CE8091-D449-4601-9C52-217649AA8FF5}" type="pres">
      <dgm:prSet presAssocID="{E45210F3-B625-4243-8CD5-D257CFF81D89}" presName="extraNode" presStyleLbl="node1" presStyleIdx="0" presStyleCnt="6"/>
      <dgm:spPr/>
    </dgm:pt>
    <dgm:pt modelId="{C568BBBB-9C5F-407C-BD19-2B9FB6137A45}" type="pres">
      <dgm:prSet presAssocID="{E45210F3-B625-4243-8CD5-D257CFF81D89}" presName="dstNode" presStyleLbl="node1" presStyleIdx="0" presStyleCnt="6"/>
      <dgm:spPr/>
    </dgm:pt>
    <dgm:pt modelId="{E99B67AC-EE1A-405A-A832-22D3083EFA55}" type="pres">
      <dgm:prSet presAssocID="{7CC0B827-15B1-4C8A-94F4-9CCA9F00EC00}" presName="text_1" presStyleLbl="node1" presStyleIdx="0" presStyleCnt="6">
        <dgm:presLayoutVars>
          <dgm:bulletEnabled val="1"/>
        </dgm:presLayoutVars>
      </dgm:prSet>
      <dgm:spPr/>
    </dgm:pt>
    <dgm:pt modelId="{14CAF77D-A801-4975-9E43-50873910BCAA}" type="pres">
      <dgm:prSet presAssocID="{7CC0B827-15B1-4C8A-94F4-9CCA9F00EC00}" presName="accent_1" presStyleCnt="0"/>
      <dgm:spPr/>
    </dgm:pt>
    <dgm:pt modelId="{0C8B7407-2903-4B46-A4DD-2FDE11BF5DEB}" type="pres">
      <dgm:prSet presAssocID="{7CC0B827-15B1-4C8A-94F4-9CCA9F00EC00}" presName="accentRepeatNode" presStyleLbl="solidFgAcc1" presStyleIdx="0" presStyleCnt="6"/>
      <dgm:spPr/>
    </dgm:pt>
    <dgm:pt modelId="{8745E94B-D86B-4172-A3E1-4BC04CF729D4}" type="pres">
      <dgm:prSet presAssocID="{C7756841-93AA-4B00-8995-010AB0BA0319}" presName="text_2" presStyleLbl="node1" presStyleIdx="1" presStyleCnt="6">
        <dgm:presLayoutVars>
          <dgm:bulletEnabled val="1"/>
        </dgm:presLayoutVars>
      </dgm:prSet>
      <dgm:spPr/>
    </dgm:pt>
    <dgm:pt modelId="{7BCE7C40-3560-4CF4-B295-5F485905775C}" type="pres">
      <dgm:prSet presAssocID="{C7756841-93AA-4B00-8995-010AB0BA0319}" presName="accent_2" presStyleCnt="0"/>
      <dgm:spPr/>
    </dgm:pt>
    <dgm:pt modelId="{E3F0C0A7-F5D6-4D1F-89FB-5F9E6A4642A7}" type="pres">
      <dgm:prSet presAssocID="{C7756841-93AA-4B00-8995-010AB0BA0319}" presName="accentRepeatNode" presStyleLbl="solidFgAcc1" presStyleIdx="1" presStyleCnt="6"/>
      <dgm:spPr/>
    </dgm:pt>
    <dgm:pt modelId="{38C326D6-9D44-44C7-ACC1-8F12284F594C}" type="pres">
      <dgm:prSet presAssocID="{79D61F19-1642-4878-BE78-C0D9B6052902}" presName="text_3" presStyleLbl="node1" presStyleIdx="2" presStyleCnt="6">
        <dgm:presLayoutVars>
          <dgm:bulletEnabled val="1"/>
        </dgm:presLayoutVars>
      </dgm:prSet>
      <dgm:spPr/>
    </dgm:pt>
    <dgm:pt modelId="{576FCD8D-3DC4-488F-BA44-487CA0C033D1}" type="pres">
      <dgm:prSet presAssocID="{79D61F19-1642-4878-BE78-C0D9B6052902}" presName="accent_3" presStyleCnt="0"/>
      <dgm:spPr/>
    </dgm:pt>
    <dgm:pt modelId="{2CFAB464-1A0A-426B-BA33-8C5EA770963F}" type="pres">
      <dgm:prSet presAssocID="{79D61F19-1642-4878-BE78-C0D9B6052902}" presName="accentRepeatNode" presStyleLbl="solidFgAcc1" presStyleIdx="2" presStyleCnt="6"/>
      <dgm:spPr/>
    </dgm:pt>
    <dgm:pt modelId="{430A4E0A-7808-4936-99F5-FEB9F0F72787}" type="pres">
      <dgm:prSet presAssocID="{2F40F831-D3CB-43A0-ADB3-C3AF887991C3}" presName="text_4" presStyleLbl="node1" presStyleIdx="3" presStyleCnt="6">
        <dgm:presLayoutVars>
          <dgm:bulletEnabled val="1"/>
        </dgm:presLayoutVars>
      </dgm:prSet>
      <dgm:spPr/>
    </dgm:pt>
    <dgm:pt modelId="{42759C4D-0B5D-416A-BBB5-58E2564AF2AB}" type="pres">
      <dgm:prSet presAssocID="{2F40F831-D3CB-43A0-ADB3-C3AF887991C3}" presName="accent_4" presStyleCnt="0"/>
      <dgm:spPr/>
    </dgm:pt>
    <dgm:pt modelId="{71FD1344-B644-4AC4-8840-A582298DB592}" type="pres">
      <dgm:prSet presAssocID="{2F40F831-D3CB-43A0-ADB3-C3AF887991C3}" presName="accentRepeatNode" presStyleLbl="solidFgAcc1" presStyleIdx="3" presStyleCnt="6"/>
      <dgm:spPr/>
    </dgm:pt>
    <dgm:pt modelId="{51E441F8-DADB-4299-B2DE-E814F323B516}" type="pres">
      <dgm:prSet presAssocID="{0BC0DE31-A878-4BBE-B0DE-403275E04C76}" presName="text_5" presStyleLbl="node1" presStyleIdx="4" presStyleCnt="6">
        <dgm:presLayoutVars>
          <dgm:bulletEnabled val="1"/>
        </dgm:presLayoutVars>
      </dgm:prSet>
      <dgm:spPr/>
    </dgm:pt>
    <dgm:pt modelId="{1FE2D9CF-C101-4879-9462-14AAC8BAE675}" type="pres">
      <dgm:prSet presAssocID="{0BC0DE31-A878-4BBE-B0DE-403275E04C76}" presName="accent_5" presStyleCnt="0"/>
      <dgm:spPr/>
    </dgm:pt>
    <dgm:pt modelId="{36E870E6-D88A-4227-9218-865D8FB2B3F9}" type="pres">
      <dgm:prSet presAssocID="{0BC0DE31-A878-4BBE-B0DE-403275E04C76}" presName="accentRepeatNode" presStyleLbl="solidFgAcc1" presStyleIdx="4" presStyleCnt="6"/>
      <dgm:spPr/>
    </dgm:pt>
    <dgm:pt modelId="{D100A555-EECF-42FD-9E31-EB84545BAFD5}" type="pres">
      <dgm:prSet presAssocID="{9AE0CC98-99F8-412D-900A-1667C3546329}" presName="text_6" presStyleLbl="node1" presStyleIdx="5" presStyleCnt="6">
        <dgm:presLayoutVars>
          <dgm:bulletEnabled val="1"/>
        </dgm:presLayoutVars>
      </dgm:prSet>
      <dgm:spPr/>
    </dgm:pt>
    <dgm:pt modelId="{817E1671-B7C7-4D81-93AE-46A2572EDC2F}" type="pres">
      <dgm:prSet presAssocID="{9AE0CC98-99F8-412D-900A-1667C3546329}" presName="accent_6" presStyleCnt="0"/>
      <dgm:spPr/>
    </dgm:pt>
    <dgm:pt modelId="{A3A94E9B-3251-42F4-8E94-D5F21435ACC3}" type="pres">
      <dgm:prSet presAssocID="{9AE0CC98-99F8-412D-900A-1667C3546329}" presName="accentRepeatNode" presStyleLbl="solidFgAcc1" presStyleIdx="5" presStyleCnt="6"/>
      <dgm:spPr/>
    </dgm:pt>
  </dgm:ptLst>
  <dgm:cxnLst>
    <dgm:cxn modelId="{51026B25-F288-49C2-B350-27C3FC895DB1}" srcId="{E45210F3-B625-4243-8CD5-D257CFF81D89}" destId="{9AE0CC98-99F8-412D-900A-1667C3546329}" srcOrd="5" destOrd="0" parTransId="{C9110AEE-ABBD-4018-BBDB-D69931AFEFDE}" sibTransId="{F7841CDB-1D2B-49CD-8DDB-284158105A44}"/>
    <dgm:cxn modelId="{1034B629-44A8-4527-B5D3-D238F5FAD082}" type="presOf" srcId="{2F40F831-D3CB-43A0-ADB3-C3AF887991C3}" destId="{430A4E0A-7808-4936-99F5-FEB9F0F72787}" srcOrd="0" destOrd="0" presId="urn:microsoft.com/office/officeart/2008/layout/VerticalCurvedList"/>
    <dgm:cxn modelId="{DEC43B2C-3D87-4FFB-BF48-3F1158EA8FE0}" srcId="{E45210F3-B625-4243-8CD5-D257CFF81D89}" destId="{7CC0B827-15B1-4C8A-94F4-9CCA9F00EC00}" srcOrd="0" destOrd="0" parTransId="{97C37EBC-452A-45BB-BCF4-95CE1818744F}" sibTransId="{BCD130FE-A48C-43A2-A703-9D91EF48C273}"/>
    <dgm:cxn modelId="{09E6323F-6AD5-45B4-B0E9-D9881F558CE5}" type="presOf" srcId="{C7756841-93AA-4B00-8995-010AB0BA0319}" destId="{8745E94B-D86B-4172-A3E1-4BC04CF729D4}" srcOrd="0" destOrd="0" presId="urn:microsoft.com/office/officeart/2008/layout/VerticalCurvedList"/>
    <dgm:cxn modelId="{5ECD4784-1AEB-477E-8549-7E721B797C07}" type="presOf" srcId="{9AE0CC98-99F8-412D-900A-1667C3546329}" destId="{D100A555-EECF-42FD-9E31-EB84545BAFD5}" srcOrd="0" destOrd="0" presId="urn:microsoft.com/office/officeart/2008/layout/VerticalCurvedList"/>
    <dgm:cxn modelId="{CE73428B-4678-46E0-B95F-98F13AAD2AFD}" type="presOf" srcId="{7CC0B827-15B1-4C8A-94F4-9CCA9F00EC00}" destId="{E99B67AC-EE1A-405A-A832-22D3083EFA55}" srcOrd="0" destOrd="0" presId="urn:microsoft.com/office/officeart/2008/layout/VerticalCurvedList"/>
    <dgm:cxn modelId="{80C8138E-379C-40B1-97C9-99961B1D278B}" srcId="{E45210F3-B625-4243-8CD5-D257CFF81D89}" destId="{2F40F831-D3CB-43A0-ADB3-C3AF887991C3}" srcOrd="3" destOrd="0" parTransId="{4F31E3A5-47DE-468F-A863-9BA97FE791BE}" sibTransId="{B5AC374A-6A0C-4C80-AF76-153BE922F11A}"/>
    <dgm:cxn modelId="{22123B96-A324-4CB9-A8B5-B3B7A5599340}" type="presOf" srcId="{79D61F19-1642-4878-BE78-C0D9B6052902}" destId="{38C326D6-9D44-44C7-ACC1-8F12284F594C}" srcOrd="0" destOrd="0" presId="urn:microsoft.com/office/officeart/2008/layout/VerticalCurvedList"/>
    <dgm:cxn modelId="{467626A0-B3E3-43A7-ADAA-42E97FC0BB34}" srcId="{E45210F3-B625-4243-8CD5-D257CFF81D89}" destId="{79D61F19-1642-4878-BE78-C0D9B6052902}" srcOrd="2" destOrd="0" parTransId="{05E8282A-364E-45B5-86B9-1B67D2164369}" sibTransId="{705FBB7A-0141-4956-A0A6-894068A2DA27}"/>
    <dgm:cxn modelId="{68C026C3-4B26-45F3-A7EB-50A349F10EC1}" type="presOf" srcId="{0BC0DE31-A878-4BBE-B0DE-403275E04C76}" destId="{51E441F8-DADB-4299-B2DE-E814F323B516}" srcOrd="0" destOrd="0" presId="urn:microsoft.com/office/officeart/2008/layout/VerticalCurvedList"/>
    <dgm:cxn modelId="{525375C4-F11F-4D7D-8989-4B572C5C58FD}" srcId="{E45210F3-B625-4243-8CD5-D257CFF81D89}" destId="{C7756841-93AA-4B00-8995-010AB0BA0319}" srcOrd="1" destOrd="0" parTransId="{FD8B2CC0-7346-4276-B7FB-A31F8C679AFE}" sibTransId="{49B54BA8-87A5-4CE0-A48C-206549465140}"/>
    <dgm:cxn modelId="{049249D8-787B-485C-BE4C-7891C9700722}" type="presOf" srcId="{BCD130FE-A48C-43A2-A703-9D91EF48C273}" destId="{2367CE47-B031-4110-8E6F-0503A7FD6576}" srcOrd="0" destOrd="0" presId="urn:microsoft.com/office/officeart/2008/layout/VerticalCurvedList"/>
    <dgm:cxn modelId="{7A9927DC-D7C1-4334-AD11-BC4DD929C7DB}" type="presOf" srcId="{E45210F3-B625-4243-8CD5-D257CFF81D89}" destId="{96D72C47-D4F4-42A0-A3EA-491A0EC555F2}" srcOrd="0" destOrd="0" presId="urn:microsoft.com/office/officeart/2008/layout/VerticalCurvedList"/>
    <dgm:cxn modelId="{88AFC4F6-FA85-42FC-B285-5C305D9466F8}" srcId="{E45210F3-B625-4243-8CD5-D257CFF81D89}" destId="{0BC0DE31-A878-4BBE-B0DE-403275E04C76}" srcOrd="4" destOrd="0" parTransId="{138246AC-D169-4E00-99E1-B4EB7562476A}" sibTransId="{4C108DAF-EAB2-4D21-901F-44179089DED6}"/>
    <dgm:cxn modelId="{41ABB468-CB9F-43FB-B1AC-DE735FCB99B3}" type="presParOf" srcId="{96D72C47-D4F4-42A0-A3EA-491A0EC555F2}" destId="{1E142EE0-9608-4D56-9AB6-13ADA09E806D}" srcOrd="0" destOrd="0" presId="urn:microsoft.com/office/officeart/2008/layout/VerticalCurvedList"/>
    <dgm:cxn modelId="{D2E63005-7E12-44D1-AD79-EB16635004FB}" type="presParOf" srcId="{1E142EE0-9608-4D56-9AB6-13ADA09E806D}" destId="{8AD847AC-7897-47C9-A29D-24FFD72E94AE}" srcOrd="0" destOrd="0" presId="urn:microsoft.com/office/officeart/2008/layout/VerticalCurvedList"/>
    <dgm:cxn modelId="{431E8BB9-E478-4244-8244-601CF5D19564}" type="presParOf" srcId="{8AD847AC-7897-47C9-A29D-24FFD72E94AE}" destId="{CC08B676-DFB5-44E7-A5A1-92839A61F53F}" srcOrd="0" destOrd="0" presId="urn:microsoft.com/office/officeart/2008/layout/VerticalCurvedList"/>
    <dgm:cxn modelId="{5667167A-101E-4DFA-9EA1-187DC667448E}" type="presParOf" srcId="{8AD847AC-7897-47C9-A29D-24FFD72E94AE}" destId="{2367CE47-B031-4110-8E6F-0503A7FD6576}" srcOrd="1" destOrd="0" presId="urn:microsoft.com/office/officeart/2008/layout/VerticalCurvedList"/>
    <dgm:cxn modelId="{B92FF013-3D0E-41DA-BF25-DF98B8983537}" type="presParOf" srcId="{8AD847AC-7897-47C9-A29D-24FFD72E94AE}" destId="{55CE8091-D449-4601-9C52-217649AA8FF5}" srcOrd="2" destOrd="0" presId="urn:microsoft.com/office/officeart/2008/layout/VerticalCurvedList"/>
    <dgm:cxn modelId="{92E5F6EA-B689-4849-B3EE-5B1C6FF2D8D0}" type="presParOf" srcId="{8AD847AC-7897-47C9-A29D-24FFD72E94AE}" destId="{C568BBBB-9C5F-407C-BD19-2B9FB6137A45}" srcOrd="3" destOrd="0" presId="urn:microsoft.com/office/officeart/2008/layout/VerticalCurvedList"/>
    <dgm:cxn modelId="{FC2ED685-F01C-4460-B498-4A83093DF846}" type="presParOf" srcId="{1E142EE0-9608-4D56-9AB6-13ADA09E806D}" destId="{E99B67AC-EE1A-405A-A832-22D3083EFA55}" srcOrd="1" destOrd="0" presId="urn:microsoft.com/office/officeart/2008/layout/VerticalCurvedList"/>
    <dgm:cxn modelId="{E10C7F4B-BD5F-4002-938C-15B75A986333}" type="presParOf" srcId="{1E142EE0-9608-4D56-9AB6-13ADA09E806D}" destId="{14CAF77D-A801-4975-9E43-50873910BCAA}" srcOrd="2" destOrd="0" presId="urn:microsoft.com/office/officeart/2008/layout/VerticalCurvedList"/>
    <dgm:cxn modelId="{A42A25F4-D685-4F8B-9055-B0E18307BBE8}" type="presParOf" srcId="{14CAF77D-A801-4975-9E43-50873910BCAA}" destId="{0C8B7407-2903-4B46-A4DD-2FDE11BF5DEB}" srcOrd="0" destOrd="0" presId="urn:microsoft.com/office/officeart/2008/layout/VerticalCurvedList"/>
    <dgm:cxn modelId="{649C2171-549B-4760-B1E6-26FA9FD43B38}" type="presParOf" srcId="{1E142EE0-9608-4D56-9AB6-13ADA09E806D}" destId="{8745E94B-D86B-4172-A3E1-4BC04CF729D4}" srcOrd="3" destOrd="0" presId="urn:microsoft.com/office/officeart/2008/layout/VerticalCurvedList"/>
    <dgm:cxn modelId="{59427179-9DA7-469B-803D-5EF69C4A8DBE}" type="presParOf" srcId="{1E142EE0-9608-4D56-9AB6-13ADA09E806D}" destId="{7BCE7C40-3560-4CF4-B295-5F485905775C}" srcOrd="4" destOrd="0" presId="urn:microsoft.com/office/officeart/2008/layout/VerticalCurvedList"/>
    <dgm:cxn modelId="{A9F0984E-B7CA-41DE-8E9F-3CF7AA585875}" type="presParOf" srcId="{7BCE7C40-3560-4CF4-B295-5F485905775C}" destId="{E3F0C0A7-F5D6-4D1F-89FB-5F9E6A4642A7}" srcOrd="0" destOrd="0" presId="urn:microsoft.com/office/officeart/2008/layout/VerticalCurvedList"/>
    <dgm:cxn modelId="{D687BFDC-4CB3-4D82-A00E-8AE74DB5514B}" type="presParOf" srcId="{1E142EE0-9608-4D56-9AB6-13ADA09E806D}" destId="{38C326D6-9D44-44C7-ACC1-8F12284F594C}" srcOrd="5" destOrd="0" presId="urn:microsoft.com/office/officeart/2008/layout/VerticalCurvedList"/>
    <dgm:cxn modelId="{0C9C8D62-1CD4-4B6F-BF7D-817D174EE849}" type="presParOf" srcId="{1E142EE0-9608-4D56-9AB6-13ADA09E806D}" destId="{576FCD8D-3DC4-488F-BA44-487CA0C033D1}" srcOrd="6" destOrd="0" presId="urn:microsoft.com/office/officeart/2008/layout/VerticalCurvedList"/>
    <dgm:cxn modelId="{DB9A61EB-9425-4BD1-BABA-386EB557D9FC}" type="presParOf" srcId="{576FCD8D-3DC4-488F-BA44-487CA0C033D1}" destId="{2CFAB464-1A0A-426B-BA33-8C5EA770963F}" srcOrd="0" destOrd="0" presId="urn:microsoft.com/office/officeart/2008/layout/VerticalCurvedList"/>
    <dgm:cxn modelId="{749CDE85-FDD0-4A91-83B6-B8EC92F529E9}" type="presParOf" srcId="{1E142EE0-9608-4D56-9AB6-13ADA09E806D}" destId="{430A4E0A-7808-4936-99F5-FEB9F0F72787}" srcOrd="7" destOrd="0" presId="urn:microsoft.com/office/officeart/2008/layout/VerticalCurvedList"/>
    <dgm:cxn modelId="{1946FEAD-3820-484C-AE8D-F7D3E8453F65}" type="presParOf" srcId="{1E142EE0-9608-4D56-9AB6-13ADA09E806D}" destId="{42759C4D-0B5D-416A-BBB5-58E2564AF2AB}" srcOrd="8" destOrd="0" presId="urn:microsoft.com/office/officeart/2008/layout/VerticalCurvedList"/>
    <dgm:cxn modelId="{FF78BC3E-A45A-484B-A169-6E874A2DBBE6}" type="presParOf" srcId="{42759C4D-0B5D-416A-BBB5-58E2564AF2AB}" destId="{71FD1344-B644-4AC4-8840-A582298DB592}" srcOrd="0" destOrd="0" presId="urn:microsoft.com/office/officeart/2008/layout/VerticalCurvedList"/>
    <dgm:cxn modelId="{020C80DB-835D-4203-BB2F-84371A414294}" type="presParOf" srcId="{1E142EE0-9608-4D56-9AB6-13ADA09E806D}" destId="{51E441F8-DADB-4299-B2DE-E814F323B516}" srcOrd="9" destOrd="0" presId="urn:microsoft.com/office/officeart/2008/layout/VerticalCurvedList"/>
    <dgm:cxn modelId="{3EFC1252-B3E7-46E9-80E0-F5B96E318C9C}" type="presParOf" srcId="{1E142EE0-9608-4D56-9AB6-13ADA09E806D}" destId="{1FE2D9CF-C101-4879-9462-14AAC8BAE675}" srcOrd="10" destOrd="0" presId="urn:microsoft.com/office/officeart/2008/layout/VerticalCurvedList"/>
    <dgm:cxn modelId="{04AA9565-9234-4AD8-8C5F-A623F910E140}" type="presParOf" srcId="{1FE2D9CF-C101-4879-9462-14AAC8BAE675}" destId="{36E870E6-D88A-4227-9218-865D8FB2B3F9}" srcOrd="0" destOrd="0" presId="urn:microsoft.com/office/officeart/2008/layout/VerticalCurvedList"/>
    <dgm:cxn modelId="{76067FD5-B8C7-45F4-BDDE-E68313D391D6}" type="presParOf" srcId="{1E142EE0-9608-4D56-9AB6-13ADA09E806D}" destId="{D100A555-EECF-42FD-9E31-EB84545BAFD5}" srcOrd="11" destOrd="0" presId="urn:microsoft.com/office/officeart/2008/layout/VerticalCurvedList"/>
    <dgm:cxn modelId="{295EDDBA-6346-4907-BFB9-7AE873496DC8}" type="presParOf" srcId="{1E142EE0-9608-4D56-9AB6-13ADA09E806D}" destId="{817E1671-B7C7-4D81-93AE-46A2572EDC2F}" srcOrd="12" destOrd="0" presId="urn:microsoft.com/office/officeart/2008/layout/VerticalCurvedList"/>
    <dgm:cxn modelId="{8F346BCE-2F3D-48E0-B7CA-876090C6C4E8}" type="presParOf" srcId="{817E1671-B7C7-4D81-93AE-46A2572EDC2F}" destId="{A3A94E9B-3251-42F4-8E94-D5F21435ACC3}" srcOrd="0" destOrd="0" presId="urn:microsoft.com/office/officeart/2008/layout/VerticalCurved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67CE47-B031-4110-8E6F-0503A7FD6576}">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9B67AC-EE1A-405A-A832-22D3083EFA55}">
      <dsp:nvSpPr>
        <dsp:cNvPr id="0" name=""/>
        <dsp:cNvSpPr/>
      </dsp:nvSpPr>
      <dsp:spPr>
        <a:xfrm>
          <a:off x="260250" y="168533"/>
          <a:ext cx="5184602" cy="3369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27940" rIns="27940" bIns="27940" numCol="1" spcCol="1270" anchor="ctr" anchorCtr="0">
          <a:noAutofit/>
        </a:bodyPr>
        <a:lstStyle/>
        <a:p>
          <a:pPr marL="0" lvl="0" indent="0" algn="l" defTabSz="466725">
            <a:lnSpc>
              <a:spcPct val="90000"/>
            </a:lnSpc>
            <a:spcBef>
              <a:spcPct val="0"/>
            </a:spcBef>
            <a:spcAft>
              <a:spcPct val="35000"/>
            </a:spcAft>
            <a:buNone/>
          </a:pPr>
          <a:r>
            <a:rPr lang="es-ES" sz="1050" kern="1200">
              <a:latin typeface="Arial" panose="020B0604020202020204" pitchFamily="34" charset="0"/>
              <a:cs typeface="Arial" panose="020B0604020202020204" pitchFamily="34" charset="0"/>
            </a:rPr>
            <a:t> Tener </a:t>
          </a:r>
          <a:r>
            <a:rPr lang="es-ES_tradnl" sz="1050" kern="1200">
              <a:latin typeface="Arial" panose="020B0604020202020204" pitchFamily="34" charset="0"/>
              <a:cs typeface="Arial" panose="020B0604020202020204" pitchFamily="34" charset="0"/>
            </a:rPr>
            <a:t>educación continua del paciente y sus cuidadores.</a:t>
          </a:r>
          <a:endParaRPr lang="es-ES" sz="1050" kern="1200">
            <a:latin typeface="Arial" panose="020B0604020202020204" pitchFamily="34" charset="0"/>
            <a:cs typeface="Arial" panose="020B0604020202020204" pitchFamily="34" charset="0"/>
          </a:endParaRPr>
        </a:p>
      </dsp:txBody>
      <dsp:txXfrm>
        <a:off x="260250" y="168533"/>
        <a:ext cx="5184602" cy="336938"/>
      </dsp:txXfrm>
    </dsp:sp>
    <dsp:sp modelId="{0C8B7407-2903-4B46-A4DD-2FDE11BF5DEB}">
      <dsp:nvSpPr>
        <dsp:cNvPr id="0" name=""/>
        <dsp:cNvSpPr/>
      </dsp:nvSpPr>
      <dsp:spPr>
        <a:xfrm>
          <a:off x="49664" y="126415"/>
          <a:ext cx="421172" cy="421172"/>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745E94B-D86B-4172-A3E1-4BC04CF729D4}">
      <dsp:nvSpPr>
        <dsp:cNvPr id="0" name=""/>
        <dsp:cNvSpPr/>
      </dsp:nvSpPr>
      <dsp:spPr>
        <a:xfrm>
          <a:off x="537405" y="673876"/>
          <a:ext cx="4907447" cy="336938"/>
        </a:xfrm>
        <a:prstGeom prst="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27940" rIns="27940" bIns="27940" numCol="1" spcCol="1270" anchor="ctr" anchorCtr="0">
          <a:noAutofit/>
        </a:bodyPr>
        <a:lstStyle/>
        <a:p>
          <a:pPr marL="0" lvl="0" indent="0" algn="l" defTabSz="466725">
            <a:lnSpc>
              <a:spcPct val="90000"/>
            </a:lnSpc>
            <a:spcBef>
              <a:spcPct val="0"/>
            </a:spcBef>
            <a:spcAft>
              <a:spcPct val="35000"/>
            </a:spcAft>
            <a:buNone/>
          </a:pPr>
          <a:r>
            <a:rPr lang="es-ES" sz="1050" kern="1200">
              <a:latin typeface="Arial" panose="020B0604020202020204" pitchFamily="34" charset="0"/>
              <a:cs typeface="Arial" panose="020B0604020202020204" pitchFamily="34" charset="0"/>
            </a:rPr>
            <a:t>Dirigir </a:t>
          </a:r>
          <a:r>
            <a:rPr lang="es-ES_tradnl" sz="1050" kern="1200">
              <a:latin typeface="Arial" panose="020B0604020202020204" pitchFamily="34" charset="0"/>
              <a:cs typeface="Arial" panose="020B0604020202020204" pitchFamily="34" charset="0"/>
            </a:rPr>
            <a:t>la consulta por el nombre del paciente.</a:t>
          </a:r>
          <a:endParaRPr lang="es-ES" sz="1050" kern="1200">
            <a:latin typeface="Arial" panose="020B0604020202020204" pitchFamily="34" charset="0"/>
            <a:cs typeface="Arial" panose="020B0604020202020204" pitchFamily="34" charset="0"/>
          </a:endParaRPr>
        </a:p>
      </dsp:txBody>
      <dsp:txXfrm>
        <a:off x="537405" y="673876"/>
        <a:ext cx="4907447" cy="336938"/>
      </dsp:txXfrm>
    </dsp:sp>
    <dsp:sp modelId="{E3F0C0A7-F5D6-4D1F-89FB-5F9E6A4642A7}">
      <dsp:nvSpPr>
        <dsp:cNvPr id="0" name=""/>
        <dsp:cNvSpPr/>
      </dsp:nvSpPr>
      <dsp:spPr>
        <a:xfrm>
          <a:off x="326819" y="631758"/>
          <a:ext cx="421172" cy="421172"/>
        </a:xfrm>
        <a:prstGeom prst="ellipse">
          <a:avLst/>
        </a:prstGeom>
        <a:solidFill>
          <a:schemeClr val="lt1">
            <a:hueOff val="0"/>
            <a:satOff val="0"/>
            <a:lumOff val="0"/>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dsp:style>
    </dsp:sp>
    <dsp:sp modelId="{38C326D6-9D44-44C7-ACC1-8F12284F594C}">
      <dsp:nvSpPr>
        <dsp:cNvPr id="0" name=""/>
        <dsp:cNvSpPr/>
      </dsp:nvSpPr>
      <dsp:spPr>
        <a:xfrm>
          <a:off x="664141" y="1179219"/>
          <a:ext cx="4780711" cy="336938"/>
        </a:xfrm>
        <a:prstGeom prst="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27940" rIns="27940" bIns="27940" numCol="1" spcCol="1270" anchor="ctr" anchorCtr="0">
          <a:noAutofit/>
        </a:bodyPr>
        <a:lstStyle/>
        <a:p>
          <a:pPr marL="0" lvl="0" indent="0" algn="l" defTabSz="466725">
            <a:lnSpc>
              <a:spcPct val="90000"/>
            </a:lnSpc>
            <a:spcBef>
              <a:spcPct val="0"/>
            </a:spcBef>
            <a:spcAft>
              <a:spcPct val="35000"/>
            </a:spcAft>
            <a:buNone/>
          </a:pPr>
          <a:r>
            <a:rPr lang="es-ES" sz="1050" kern="1200">
              <a:latin typeface="Arial" panose="020B0604020202020204" pitchFamily="34" charset="0"/>
              <a:cs typeface="Arial" panose="020B0604020202020204" pitchFamily="34" charset="0"/>
            </a:rPr>
            <a:t>Hacer </a:t>
          </a:r>
          <a:r>
            <a:rPr lang="es-ES_tradnl" sz="1050" kern="1200">
              <a:latin typeface="Arial" panose="020B0604020202020204" pitchFamily="34" charset="0"/>
              <a:cs typeface="Arial" panose="020B0604020202020204" pitchFamily="34" charset="0"/>
            </a:rPr>
            <a:t>presentación del personal que atiende el servicio.</a:t>
          </a:r>
          <a:endParaRPr lang="es-ES" sz="1050" kern="1200">
            <a:latin typeface="Arial" panose="020B0604020202020204" pitchFamily="34" charset="0"/>
            <a:cs typeface="Arial" panose="020B0604020202020204" pitchFamily="34" charset="0"/>
          </a:endParaRPr>
        </a:p>
      </dsp:txBody>
      <dsp:txXfrm>
        <a:off x="664141" y="1179219"/>
        <a:ext cx="4780711" cy="336938"/>
      </dsp:txXfrm>
    </dsp:sp>
    <dsp:sp modelId="{2CFAB464-1A0A-426B-BA33-8C5EA770963F}">
      <dsp:nvSpPr>
        <dsp:cNvPr id="0" name=""/>
        <dsp:cNvSpPr/>
      </dsp:nvSpPr>
      <dsp:spPr>
        <a:xfrm>
          <a:off x="453554" y="1137102"/>
          <a:ext cx="421172" cy="421172"/>
        </a:xfrm>
        <a:prstGeom prst="ellipse">
          <a:avLst/>
        </a:prstGeom>
        <a:solidFill>
          <a:schemeClr val="lt1">
            <a:hueOff val="0"/>
            <a:satOff val="0"/>
            <a:lumOff val="0"/>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dsp:style>
    </dsp:sp>
    <dsp:sp modelId="{430A4E0A-7808-4936-99F5-FEB9F0F72787}">
      <dsp:nvSpPr>
        <dsp:cNvPr id="0" name=""/>
        <dsp:cNvSpPr/>
      </dsp:nvSpPr>
      <dsp:spPr>
        <a:xfrm>
          <a:off x="664141" y="1684242"/>
          <a:ext cx="4780711" cy="336938"/>
        </a:xfrm>
        <a:prstGeom prst="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27940" rIns="27940" bIns="27940" numCol="1" spcCol="1270" anchor="ctr" anchorCtr="0">
          <a:noAutofit/>
        </a:bodyPr>
        <a:lstStyle/>
        <a:p>
          <a:pPr marL="0" lvl="0" indent="0" algn="l" defTabSz="466725">
            <a:lnSpc>
              <a:spcPct val="90000"/>
            </a:lnSpc>
            <a:spcBef>
              <a:spcPct val="0"/>
            </a:spcBef>
            <a:spcAft>
              <a:spcPct val="35000"/>
            </a:spcAft>
            <a:buNone/>
          </a:pPr>
          <a:r>
            <a:rPr lang="es-ES" sz="1050" kern="1200">
              <a:latin typeface="Arial" panose="020B0604020202020204" pitchFamily="34" charset="0"/>
              <a:cs typeface="Arial" panose="020B0604020202020204" pitchFamily="34" charset="0"/>
            </a:rPr>
            <a:t>Hablar </a:t>
          </a:r>
          <a:r>
            <a:rPr lang="es-ES_tradnl" sz="1050" kern="1200">
              <a:latin typeface="Arial" panose="020B0604020202020204" pitchFamily="34" charset="0"/>
              <a:cs typeface="Arial" panose="020B0604020202020204" pitchFamily="34" charset="0"/>
            </a:rPr>
            <a:t>lento y claro, y no usar un tono condescendiente.</a:t>
          </a:r>
          <a:endParaRPr lang="es-ES" sz="1050" kern="1200">
            <a:latin typeface="Arial" panose="020B0604020202020204" pitchFamily="34" charset="0"/>
            <a:cs typeface="Arial" panose="020B0604020202020204" pitchFamily="34" charset="0"/>
          </a:endParaRPr>
        </a:p>
      </dsp:txBody>
      <dsp:txXfrm>
        <a:off x="664141" y="1684242"/>
        <a:ext cx="4780711" cy="336938"/>
      </dsp:txXfrm>
    </dsp:sp>
    <dsp:sp modelId="{71FD1344-B644-4AC4-8840-A582298DB592}">
      <dsp:nvSpPr>
        <dsp:cNvPr id="0" name=""/>
        <dsp:cNvSpPr/>
      </dsp:nvSpPr>
      <dsp:spPr>
        <a:xfrm>
          <a:off x="453554" y="1642125"/>
          <a:ext cx="421172" cy="421172"/>
        </a:xfrm>
        <a:prstGeom prst="ellipse">
          <a:avLst/>
        </a:prstGeom>
        <a:solidFill>
          <a:schemeClr val="lt1">
            <a:hueOff val="0"/>
            <a:satOff val="0"/>
            <a:lumOff val="0"/>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dsp:style>
    </dsp:sp>
    <dsp:sp modelId="{51E441F8-DADB-4299-B2DE-E814F323B516}">
      <dsp:nvSpPr>
        <dsp:cNvPr id="0" name=""/>
        <dsp:cNvSpPr/>
      </dsp:nvSpPr>
      <dsp:spPr>
        <a:xfrm>
          <a:off x="537405" y="2189585"/>
          <a:ext cx="4907447" cy="336938"/>
        </a:xfrm>
        <a:prstGeom prst="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27940" rIns="27940" bIns="27940" numCol="1" spcCol="1270" anchor="ctr" anchorCtr="0">
          <a:noAutofit/>
        </a:bodyPr>
        <a:lstStyle/>
        <a:p>
          <a:pPr marL="0" lvl="0" indent="0" algn="l" defTabSz="466725">
            <a:lnSpc>
              <a:spcPct val="90000"/>
            </a:lnSpc>
            <a:spcBef>
              <a:spcPct val="0"/>
            </a:spcBef>
            <a:spcAft>
              <a:spcPct val="35000"/>
            </a:spcAft>
            <a:buNone/>
          </a:pPr>
          <a:r>
            <a:rPr lang="es-ES" sz="1050" kern="1200">
              <a:latin typeface="Arial" panose="020B0604020202020204" pitchFamily="34" charset="0"/>
              <a:cs typeface="Arial" panose="020B0604020202020204" pitchFamily="34" charset="0"/>
            </a:rPr>
            <a:t>Confiar </a:t>
          </a:r>
          <a:r>
            <a:rPr lang="es-ES_tradnl" sz="1050" kern="1200">
              <a:latin typeface="Arial" panose="020B0604020202020204" pitchFamily="34" charset="0"/>
              <a:cs typeface="Arial" panose="020B0604020202020204" pitchFamily="34" charset="0"/>
            </a:rPr>
            <a:t>con quien se está hablando.</a:t>
          </a:r>
          <a:endParaRPr lang="es-ES" sz="1050" kern="1200">
            <a:latin typeface="Arial" panose="020B0604020202020204" pitchFamily="34" charset="0"/>
            <a:cs typeface="Arial" panose="020B0604020202020204" pitchFamily="34" charset="0"/>
          </a:endParaRPr>
        </a:p>
      </dsp:txBody>
      <dsp:txXfrm>
        <a:off x="537405" y="2189585"/>
        <a:ext cx="4907447" cy="336938"/>
      </dsp:txXfrm>
    </dsp:sp>
    <dsp:sp modelId="{36E870E6-D88A-4227-9218-865D8FB2B3F9}">
      <dsp:nvSpPr>
        <dsp:cNvPr id="0" name=""/>
        <dsp:cNvSpPr/>
      </dsp:nvSpPr>
      <dsp:spPr>
        <a:xfrm>
          <a:off x="326819" y="2147468"/>
          <a:ext cx="421172" cy="421172"/>
        </a:xfrm>
        <a:prstGeom prst="ellipse">
          <a:avLst/>
        </a:prstGeom>
        <a:solidFill>
          <a:schemeClr val="lt1">
            <a:hueOff val="0"/>
            <a:satOff val="0"/>
            <a:lumOff val="0"/>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dsp:style>
    </dsp:sp>
    <dsp:sp modelId="{D100A555-EECF-42FD-9E31-EB84545BAFD5}">
      <dsp:nvSpPr>
        <dsp:cNvPr id="0" name=""/>
        <dsp:cNvSpPr/>
      </dsp:nvSpPr>
      <dsp:spPr>
        <a:xfrm>
          <a:off x="260250" y="2694928"/>
          <a:ext cx="5184602" cy="336938"/>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7445" tIns="27940" rIns="27940" bIns="27940" numCol="1" spcCol="1270" anchor="ctr" anchorCtr="0">
          <a:noAutofit/>
        </a:bodyPr>
        <a:lstStyle/>
        <a:p>
          <a:pPr marL="0" lvl="0" indent="0" algn="l" defTabSz="466725">
            <a:lnSpc>
              <a:spcPct val="90000"/>
            </a:lnSpc>
            <a:spcBef>
              <a:spcPct val="0"/>
            </a:spcBef>
            <a:spcAft>
              <a:spcPct val="35000"/>
            </a:spcAft>
            <a:buNone/>
          </a:pPr>
          <a:r>
            <a:rPr lang="es-ES" sz="1050" kern="1200">
              <a:latin typeface="Arial" panose="020B0604020202020204" pitchFamily="34" charset="0"/>
              <a:cs typeface="Arial" panose="020B0604020202020204" pitchFamily="34" charset="0"/>
            </a:rPr>
            <a:t>Ser </a:t>
          </a:r>
          <a:r>
            <a:rPr lang="es-ES_tradnl" sz="1050" kern="1200">
              <a:latin typeface="Arial" panose="020B0604020202020204" pitchFamily="34" charset="0"/>
              <a:cs typeface="Arial" panose="020B0604020202020204" pitchFamily="34" charset="0"/>
            </a:rPr>
            <a:t>respetuoso, agradable en el trato.</a:t>
          </a:r>
          <a:endParaRPr lang="es-ES" sz="1050" kern="1200">
            <a:latin typeface="Arial" panose="020B0604020202020204" pitchFamily="34" charset="0"/>
            <a:cs typeface="Arial" panose="020B0604020202020204" pitchFamily="34" charset="0"/>
          </a:endParaRPr>
        </a:p>
      </dsp:txBody>
      <dsp:txXfrm>
        <a:off x="260250" y="2694928"/>
        <a:ext cx="5184602" cy="336938"/>
      </dsp:txXfrm>
    </dsp:sp>
    <dsp:sp modelId="{A3A94E9B-3251-42F4-8E94-D5F21435ACC3}">
      <dsp:nvSpPr>
        <dsp:cNvPr id="0" name=""/>
        <dsp:cNvSpPr/>
      </dsp:nvSpPr>
      <dsp:spPr>
        <a:xfrm>
          <a:off x="49664" y="2652811"/>
          <a:ext cx="421172" cy="421172"/>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hUYs+5ucYZMbHoFvrN1Bsjc9G7g==">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</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CA5CEC-D14A-4E27-A689-C4D3DB76D6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8387B69-FEF9-46A3-A1F2-6479221E05AD}">
  <ds:schemaRefs>
    <ds:schemaRef ds:uri="http://schemas.openxmlformats.org/officeDocument/2006/bibliography"/>
  </ds:schemaRefs>
</ds:datastoreItem>
</file>

<file path=customXml/itemProps3.xml><?xml version="1.0" encoding="utf-8"?>
<ds:datastoreItem xmlns:ds="http://schemas.openxmlformats.org/officeDocument/2006/customXml" ds:itemID="{34117DEE-51A1-4AC8-A049-3D4CC84F64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A42A757C-A5CF-4B6C-9D0C-BAC530CCF51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5</revision>
  <dcterms:created xsi:type="dcterms:W3CDTF">2023-10-25T18:16:00.0000000Z</dcterms:created>
  <dcterms:modified xsi:type="dcterms:W3CDTF">2023-11-23T16:07:50.7341102Z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11665500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2023-10-25T18:16:53Z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b58be296-bd53-44a2-a636-ca34297a6fb1</vt:lpwstr>
  </property>
  <property fmtid="{D5CDD505-2E9C-101B-9397-08002B2CF9AE}" pid="19" name="MSIP_Label_1299739c-ad3d-4908-806e-4d91151a6e13_ContentBits">
    <vt:lpwstr>0</vt:lpwstr>
  </property>
</Properties>
</file>