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F10B62" w:rsidRDefault="00B67BBC" w14:paraId="00000001" w14:textId="77777777">
      <w:pPr>
        <w:pStyle w:val="Normal0"/>
        <w:jc w:val="center"/>
        <w:rPr>
          <w:b/>
          <w:sz w:val="20"/>
          <w:szCs w:val="20"/>
        </w:rPr>
      </w:pPr>
      <w:r>
        <w:rPr>
          <w:b/>
          <w:sz w:val="20"/>
          <w:szCs w:val="20"/>
        </w:rPr>
        <w:t>FORMATO PARA EL DESARROLLO DE COMPONENTE FORMATIVO</w:t>
      </w:r>
    </w:p>
    <w:p w:rsidR="00F10B62" w:rsidRDefault="00F10B62" w14:paraId="00000002" w14:textId="77777777">
      <w:pPr>
        <w:pStyle w:val="Normal0"/>
        <w:tabs>
          <w:tab w:val="left" w:pos="3224"/>
        </w:tabs>
        <w:rPr>
          <w:sz w:val="20"/>
          <w:szCs w:val="20"/>
        </w:rPr>
      </w:pPr>
    </w:p>
    <w:tbl>
      <w:tblPr>
        <w:tblStyle w:val="aff"/>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10B62" w14:paraId="118CFB11" w14:textId="77777777">
        <w:trPr>
          <w:trHeight w:val="340"/>
        </w:trPr>
        <w:tc>
          <w:tcPr>
            <w:tcW w:w="3397" w:type="dxa"/>
            <w:vAlign w:val="center"/>
          </w:tcPr>
          <w:p w:rsidR="00F10B62" w:rsidRDefault="00B67BBC" w14:paraId="00000003" w14:textId="77777777">
            <w:pPr>
              <w:pStyle w:val="Normal0"/>
              <w:spacing w:line="276" w:lineRule="auto"/>
              <w:rPr>
                <w:sz w:val="20"/>
                <w:szCs w:val="20"/>
              </w:rPr>
            </w:pPr>
            <w:r>
              <w:rPr>
                <w:sz w:val="20"/>
                <w:szCs w:val="20"/>
              </w:rPr>
              <w:t>PROGRAMA DE FORMACIÓN</w:t>
            </w:r>
          </w:p>
        </w:tc>
        <w:tc>
          <w:tcPr>
            <w:tcW w:w="6565" w:type="dxa"/>
            <w:vAlign w:val="center"/>
          </w:tcPr>
          <w:p w:rsidR="00F10B62" w:rsidP="004958EF" w:rsidRDefault="004958EF" w14:paraId="00000004" w14:textId="53B9F639">
            <w:pPr>
              <w:pStyle w:val="Normal0"/>
              <w:spacing w:line="276" w:lineRule="auto"/>
              <w:jc w:val="both"/>
              <w:rPr>
                <w:b w:val="0"/>
                <w:sz w:val="20"/>
                <w:szCs w:val="20"/>
              </w:rPr>
            </w:pPr>
            <w:r>
              <w:rPr>
                <w:b w:val="0"/>
                <w:sz w:val="20"/>
                <w:szCs w:val="20"/>
              </w:rPr>
              <w:t>Gestión Eficiente de la E</w:t>
            </w:r>
            <w:r w:rsidR="00B67BBC">
              <w:rPr>
                <w:b w:val="0"/>
                <w:sz w:val="20"/>
                <w:szCs w:val="20"/>
              </w:rPr>
              <w:t>nergía</w:t>
            </w:r>
          </w:p>
        </w:tc>
      </w:tr>
    </w:tbl>
    <w:p w:rsidR="00F10B62" w:rsidRDefault="00F10B62" w14:paraId="00000005" w14:textId="77777777">
      <w:pPr>
        <w:pStyle w:val="Normal0"/>
        <w:rPr>
          <w:sz w:val="20"/>
          <w:szCs w:val="20"/>
        </w:rPr>
      </w:pPr>
    </w:p>
    <w:tbl>
      <w:tblPr>
        <w:tblStyle w:val="aff0"/>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F10B62" w14:paraId="21519144" w14:textId="77777777">
        <w:trPr>
          <w:trHeight w:val="340"/>
        </w:trPr>
        <w:tc>
          <w:tcPr>
            <w:tcW w:w="1838" w:type="dxa"/>
            <w:vAlign w:val="center"/>
          </w:tcPr>
          <w:p w:rsidR="00F10B62" w:rsidRDefault="00B67BBC" w14:paraId="00000006" w14:textId="77777777">
            <w:pPr>
              <w:pStyle w:val="Normal0"/>
              <w:spacing w:line="276" w:lineRule="auto"/>
              <w:rPr>
                <w:sz w:val="20"/>
                <w:szCs w:val="20"/>
              </w:rPr>
            </w:pPr>
            <w:r>
              <w:rPr>
                <w:sz w:val="20"/>
                <w:szCs w:val="20"/>
              </w:rPr>
              <w:t>COMPETENCIA</w:t>
            </w:r>
          </w:p>
        </w:tc>
        <w:tc>
          <w:tcPr>
            <w:tcW w:w="2835" w:type="dxa"/>
            <w:vAlign w:val="center"/>
          </w:tcPr>
          <w:p w:rsidR="00F10B62" w:rsidRDefault="00B67BBC" w14:paraId="00000007" w14:textId="77777777">
            <w:pPr>
              <w:pStyle w:val="Normal0"/>
              <w:spacing w:line="276" w:lineRule="auto"/>
              <w:jc w:val="both"/>
              <w:rPr>
                <w:sz w:val="20"/>
                <w:szCs w:val="20"/>
                <w:u w:val="single"/>
              </w:rPr>
            </w:pPr>
            <w:r>
              <w:rPr>
                <w:b w:val="0"/>
                <w:sz w:val="20"/>
                <w:szCs w:val="20"/>
              </w:rPr>
              <w:t>280101160 - Montar componentes eléctricos de acuerdo con procedimiento técnico.</w:t>
            </w:r>
          </w:p>
        </w:tc>
        <w:tc>
          <w:tcPr>
            <w:tcW w:w="2126" w:type="dxa"/>
            <w:vAlign w:val="center"/>
          </w:tcPr>
          <w:p w:rsidR="00F10B62" w:rsidRDefault="00B67BBC" w14:paraId="00000008" w14:textId="77777777">
            <w:pPr>
              <w:pStyle w:val="Normal0"/>
              <w:spacing w:line="276" w:lineRule="auto"/>
              <w:rPr>
                <w:sz w:val="20"/>
                <w:szCs w:val="20"/>
              </w:rPr>
            </w:pPr>
            <w:r>
              <w:rPr>
                <w:sz w:val="20"/>
                <w:szCs w:val="20"/>
              </w:rPr>
              <w:t>RESULTADOS DE APRENDIZAJE</w:t>
            </w:r>
          </w:p>
        </w:tc>
        <w:tc>
          <w:tcPr>
            <w:tcW w:w="3163" w:type="dxa"/>
            <w:vAlign w:val="center"/>
          </w:tcPr>
          <w:p w:rsidR="00F10B62" w:rsidRDefault="00B67BBC" w14:paraId="00000009" w14:textId="77777777">
            <w:pPr>
              <w:pStyle w:val="Normal0"/>
              <w:spacing w:line="276" w:lineRule="auto"/>
              <w:ind w:left="66"/>
              <w:jc w:val="both"/>
              <w:rPr>
                <w:b w:val="0"/>
                <w:sz w:val="20"/>
                <w:szCs w:val="20"/>
              </w:rPr>
            </w:pPr>
            <w:r>
              <w:rPr>
                <w:b w:val="0"/>
                <w:sz w:val="20"/>
                <w:szCs w:val="20"/>
              </w:rPr>
              <w:t>280101160-03 Medir parámetros de circuitos eléctricos acorde con las especificaciones técnicas.</w:t>
            </w:r>
          </w:p>
        </w:tc>
      </w:tr>
    </w:tbl>
    <w:p w:rsidR="00F10B62" w:rsidRDefault="00F10B62" w14:paraId="0000000A" w14:textId="77777777">
      <w:pPr>
        <w:pStyle w:val="Normal0"/>
        <w:rPr>
          <w:sz w:val="20"/>
          <w:szCs w:val="20"/>
        </w:rPr>
      </w:pPr>
    </w:p>
    <w:p w:rsidR="00F10B62" w:rsidRDefault="00F10B62" w14:paraId="0000000B" w14:textId="77777777">
      <w:pPr>
        <w:pStyle w:val="Normal0"/>
        <w:rPr>
          <w:sz w:val="20"/>
          <w:szCs w:val="20"/>
        </w:rPr>
      </w:pPr>
    </w:p>
    <w:tbl>
      <w:tblPr>
        <w:tblStyle w:val="aff1"/>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10B62" w14:paraId="4325D74F" w14:textId="77777777">
        <w:trPr>
          <w:trHeight w:val="340"/>
        </w:trPr>
        <w:tc>
          <w:tcPr>
            <w:tcW w:w="3397" w:type="dxa"/>
            <w:vAlign w:val="center"/>
          </w:tcPr>
          <w:p w:rsidR="00F10B62" w:rsidRDefault="00B67BBC" w14:paraId="0000000C" w14:textId="77777777">
            <w:pPr>
              <w:pStyle w:val="Normal0"/>
              <w:spacing w:line="276" w:lineRule="auto"/>
              <w:rPr>
                <w:sz w:val="20"/>
                <w:szCs w:val="20"/>
              </w:rPr>
            </w:pPr>
            <w:r>
              <w:rPr>
                <w:sz w:val="20"/>
                <w:szCs w:val="20"/>
              </w:rPr>
              <w:t>NÚMERO DEL COMPONENTE FORMATIVO</w:t>
            </w:r>
          </w:p>
        </w:tc>
        <w:tc>
          <w:tcPr>
            <w:tcW w:w="6565" w:type="dxa"/>
            <w:vAlign w:val="center"/>
          </w:tcPr>
          <w:p w:rsidR="00F10B62" w:rsidRDefault="00B67BBC" w14:paraId="0000000D" w14:textId="77777777">
            <w:pPr>
              <w:pStyle w:val="Normal0"/>
              <w:spacing w:line="276" w:lineRule="auto"/>
              <w:rPr>
                <w:b w:val="0"/>
                <w:sz w:val="20"/>
                <w:szCs w:val="20"/>
              </w:rPr>
            </w:pPr>
            <w:r>
              <w:rPr>
                <w:b w:val="0"/>
                <w:sz w:val="20"/>
                <w:szCs w:val="20"/>
              </w:rPr>
              <w:t>003</w:t>
            </w:r>
          </w:p>
        </w:tc>
      </w:tr>
      <w:tr w:rsidR="00F10B62" w14:paraId="34E74399" w14:textId="77777777">
        <w:trPr>
          <w:trHeight w:val="340"/>
        </w:trPr>
        <w:tc>
          <w:tcPr>
            <w:tcW w:w="3397" w:type="dxa"/>
            <w:vAlign w:val="center"/>
          </w:tcPr>
          <w:p w:rsidR="00F10B62" w:rsidRDefault="00B67BBC" w14:paraId="0000000E" w14:textId="77777777">
            <w:pPr>
              <w:pStyle w:val="Normal0"/>
              <w:spacing w:line="276" w:lineRule="auto"/>
              <w:rPr>
                <w:sz w:val="20"/>
                <w:szCs w:val="20"/>
              </w:rPr>
            </w:pPr>
            <w:r>
              <w:rPr>
                <w:sz w:val="20"/>
                <w:szCs w:val="20"/>
              </w:rPr>
              <w:t>NOMBRE DEL COMPONENTE FORMATIVO</w:t>
            </w:r>
          </w:p>
        </w:tc>
        <w:tc>
          <w:tcPr>
            <w:tcW w:w="6565" w:type="dxa"/>
            <w:vAlign w:val="center"/>
          </w:tcPr>
          <w:p w:rsidR="00F10B62" w:rsidRDefault="00B67BBC" w14:paraId="0000000F" w14:textId="77777777">
            <w:pPr>
              <w:pStyle w:val="Normal0"/>
              <w:spacing w:line="276" w:lineRule="auto"/>
              <w:rPr>
                <w:b w:val="0"/>
                <w:sz w:val="20"/>
                <w:szCs w:val="20"/>
              </w:rPr>
            </w:pPr>
            <w:r>
              <w:rPr>
                <w:b w:val="0"/>
                <w:sz w:val="20"/>
                <w:szCs w:val="20"/>
              </w:rPr>
              <w:t xml:space="preserve">Principios de medidas eléctricas </w:t>
            </w:r>
          </w:p>
        </w:tc>
      </w:tr>
      <w:tr w:rsidR="00F10B62" w:rsidTr="00631E1F" w14:paraId="2FD5A2D4" w14:textId="77777777">
        <w:trPr>
          <w:trHeight w:val="1537"/>
        </w:trPr>
        <w:tc>
          <w:tcPr>
            <w:tcW w:w="3397" w:type="dxa"/>
            <w:vAlign w:val="center"/>
          </w:tcPr>
          <w:p w:rsidR="00F10B62" w:rsidRDefault="00B67BBC" w14:paraId="00000010" w14:textId="77777777">
            <w:pPr>
              <w:pStyle w:val="Normal0"/>
              <w:spacing w:line="276" w:lineRule="auto"/>
              <w:rPr>
                <w:sz w:val="20"/>
                <w:szCs w:val="20"/>
              </w:rPr>
            </w:pPr>
            <w:r>
              <w:rPr>
                <w:sz w:val="20"/>
                <w:szCs w:val="20"/>
              </w:rPr>
              <w:t>BREVE DESCRIPCIÓN</w:t>
            </w:r>
          </w:p>
        </w:tc>
        <w:tc>
          <w:tcPr>
            <w:tcW w:w="6565" w:type="dxa"/>
          </w:tcPr>
          <w:p w:rsidR="00F10B62" w:rsidP="004F0640" w:rsidRDefault="00B67BBC" w14:paraId="00000011" w14:textId="6570CA37">
            <w:pPr>
              <w:pStyle w:val="Normal0"/>
              <w:spacing w:line="276" w:lineRule="auto"/>
              <w:rPr>
                <w:b w:val="0"/>
                <w:sz w:val="20"/>
                <w:szCs w:val="20"/>
              </w:rPr>
            </w:pPr>
            <w:r>
              <w:rPr>
                <w:b w:val="0"/>
                <w:sz w:val="20"/>
                <w:szCs w:val="20"/>
              </w:rPr>
              <w:t xml:space="preserve">Este componente se relaciona con la medición que hace parte de las actividades de la vida, en especial hoy donde es normal </w:t>
            </w:r>
            <w:r w:rsidR="004F0640">
              <w:rPr>
                <w:b w:val="0"/>
                <w:sz w:val="20"/>
                <w:szCs w:val="20"/>
              </w:rPr>
              <w:t>usar</w:t>
            </w:r>
            <w:r>
              <w:rPr>
                <w:b w:val="0"/>
                <w:sz w:val="20"/>
                <w:szCs w:val="20"/>
              </w:rPr>
              <w:t xml:space="preserve"> dispositivos electrónicos que miden las pulsaciones y la distancia recorrida. También se hace imprescindible para controlar los procesos y obtener datos para la toma de decisiones; medir parámetros eléctricos permitirá adentrarse en el mundo de la medición.</w:t>
            </w:r>
          </w:p>
        </w:tc>
      </w:tr>
      <w:tr w:rsidR="00F10B62" w14:paraId="47947EEF" w14:textId="77777777">
        <w:trPr>
          <w:trHeight w:val="340"/>
        </w:trPr>
        <w:tc>
          <w:tcPr>
            <w:tcW w:w="3397" w:type="dxa"/>
            <w:vAlign w:val="center"/>
          </w:tcPr>
          <w:p w:rsidR="00F10B62" w:rsidRDefault="00B67BBC" w14:paraId="00000012" w14:textId="77777777">
            <w:pPr>
              <w:pStyle w:val="Normal0"/>
              <w:spacing w:line="276" w:lineRule="auto"/>
              <w:rPr>
                <w:sz w:val="20"/>
                <w:szCs w:val="20"/>
              </w:rPr>
            </w:pPr>
            <w:r>
              <w:rPr>
                <w:sz w:val="20"/>
                <w:szCs w:val="20"/>
              </w:rPr>
              <w:t>PALABRAS CLAVE</w:t>
            </w:r>
          </w:p>
        </w:tc>
        <w:tc>
          <w:tcPr>
            <w:tcW w:w="6565" w:type="dxa"/>
            <w:vAlign w:val="center"/>
          </w:tcPr>
          <w:p w:rsidR="00F10B62" w:rsidRDefault="00B67BBC" w14:paraId="00000013" w14:textId="77777777">
            <w:pPr>
              <w:pStyle w:val="Normal0"/>
              <w:spacing w:line="276" w:lineRule="auto"/>
              <w:rPr>
                <w:b w:val="0"/>
                <w:sz w:val="20"/>
                <w:szCs w:val="20"/>
              </w:rPr>
            </w:pPr>
            <w:r>
              <w:rPr>
                <w:b w:val="0"/>
                <w:sz w:val="20"/>
                <w:szCs w:val="20"/>
              </w:rPr>
              <w:t>Calibración, conexión, diagrama, instrumento, medición</w:t>
            </w:r>
          </w:p>
        </w:tc>
      </w:tr>
    </w:tbl>
    <w:p w:rsidR="00F10B62" w:rsidRDefault="00F10B62" w14:paraId="00000014" w14:textId="77777777">
      <w:pPr>
        <w:pStyle w:val="Normal0"/>
        <w:rPr>
          <w:sz w:val="20"/>
          <w:szCs w:val="20"/>
        </w:rPr>
      </w:pPr>
    </w:p>
    <w:tbl>
      <w:tblPr>
        <w:tblStyle w:val="aff2"/>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10B62" w:rsidTr="773176E9" w14:paraId="44B2B7A2" w14:textId="77777777">
        <w:trPr>
          <w:trHeight w:val="340"/>
        </w:trPr>
        <w:tc>
          <w:tcPr>
            <w:tcW w:w="3397" w:type="dxa"/>
            <w:tcMar/>
            <w:vAlign w:val="center"/>
          </w:tcPr>
          <w:p w:rsidR="00F10B62" w:rsidRDefault="00B67BBC" w14:paraId="00000015" w14:textId="77777777">
            <w:pPr>
              <w:pStyle w:val="Normal0"/>
              <w:spacing w:line="276" w:lineRule="auto"/>
              <w:rPr>
                <w:sz w:val="20"/>
                <w:szCs w:val="20"/>
              </w:rPr>
            </w:pPr>
            <w:r>
              <w:rPr>
                <w:sz w:val="20"/>
                <w:szCs w:val="20"/>
              </w:rPr>
              <w:t>ÁREA OCUPACIONAL</w:t>
            </w:r>
          </w:p>
        </w:tc>
        <w:tc>
          <w:tcPr>
            <w:tcW w:w="6565" w:type="dxa"/>
            <w:tcMar/>
            <w:vAlign w:val="center"/>
          </w:tcPr>
          <w:p w:rsidR="00F10B62" w:rsidP="773176E9" w:rsidRDefault="00B67BBC" w14:paraId="00000016" w14:textId="4CCC3D40">
            <w:pPr>
              <w:pStyle w:val="Normal0"/>
              <w:spacing w:line="276" w:lineRule="auto"/>
              <w:rPr>
                <w:rFonts w:ascii="Arial" w:hAnsi="Arial" w:eastAsia="Arial" w:cs="Arial"/>
                <w:b w:val="0"/>
                <w:bCs w:val="0"/>
                <w:noProof w:val="0"/>
                <w:sz w:val="20"/>
                <w:szCs w:val="20"/>
                <w:lang w:val="es"/>
              </w:rPr>
            </w:pPr>
            <w:r w:rsidRPr="773176E9" w:rsidR="754C954A">
              <w:rPr>
                <w:rFonts w:ascii="Arial" w:hAnsi="Arial" w:eastAsia="Arial" w:cs="Arial"/>
                <w:b w:val="0"/>
                <w:bCs w:val="0"/>
                <w:noProof w:val="0"/>
                <w:sz w:val="20"/>
                <w:szCs w:val="20"/>
                <w:lang w:val="es"/>
              </w:rPr>
              <w:t>Procesamiento, fabricación y ensamble</w:t>
            </w:r>
          </w:p>
        </w:tc>
      </w:tr>
      <w:tr w:rsidR="00F10B62" w:rsidTr="773176E9" w14:paraId="28F649EF" w14:textId="77777777">
        <w:trPr>
          <w:trHeight w:val="465"/>
        </w:trPr>
        <w:tc>
          <w:tcPr>
            <w:tcW w:w="3397" w:type="dxa"/>
            <w:tcMar/>
            <w:vAlign w:val="center"/>
          </w:tcPr>
          <w:p w:rsidR="00F10B62" w:rsidRDefault="00B67BBC" w14:paraId="00000017" w14:textId="77777777">
            <w:pPr>
              <w:pStyle w:val="Normal0"/>
              <w:spacing w:line="276" w:lineRule="auto"/>
              <w:rPr>
                <w:sz w:val="20"/>
                <w:szCs w:val="20"/>
              </w:rPr>
            </w:pPr>
            <w:r>
              <w:rPr>
                <w:sz w:val="20"/>
                <w:szCs w:val="20"/>
              </w:rPr>
              <w:t>IDIOMA</w:t>
            </w:r>
          </w:p>
        </w:tc>
        <w:tc>
          <w:tcPr>
            <w:tcW w:w="6565" w:type="dxa"/>
            <w:tcMar/>
            <w:vAlign w:val="center"/>
          </w:tcPr>
          <w:p w:rsidR="00F10B62" w:rsidRDefault="00B67BBC" w14:paraId="00000018" w14:textId="77777777">
            <w:pPr>
              <w:pStyle w:val="Normal0"/>
              <w:spacing w:line="276" w:lineRule="auto"/>
              <w:rPr>
                <w:b w:val="0"/>
                <w:sz w:val="20"/>
                <w:szCs w:val="20"/>
              </w:rPr>
            </w:pPr>
            <w:r>
              <w:rPr>
                <w:b w:val="0"/>
                <w:sz w:val="20"/>
                <w:szCs w:val="20"/>
              </w:rPr>
              <w:t>Español</w:t>
            </w:r>
          </w:p>
        </w:tc>
      </w:tr>
    </w:tbl>
    <w:p w:rsidR="00F10B62" w:rsidRDefault="00F10B62" w14:paraId="0000001A" w14:textId="77777777">
      <w:pPr>
        <w:pStyle w:val="Normal0"/>
        <w:rPr>
          <w:sz w:val="20"/>
          <w:szCs w:val="20"/>
        </w:rPr>
      </w:pPr>
    </w:p>
    <w:p w:rsidR="00F10B62" w:rsidRDefault="00B67BBC" w14:paraId="0000001B" w14:textId="77777777">
      <w:pPr>
        <w:pStyle w:val="Normal0"/>
        <w:numPr>
          <w:ilvl w:val="0"/>
          <w:numId w:val="1"/>
        </w:numPr>
        <w:pBdr>
          <w:top w:val="nil"/>
          <w:left w:val="nil"/>
          <w:bottom w:val="nil"/>
          <w:right w:val="nil"/>
          <w:between w:val="nil"/>
        </w:pBdr>
        <w:ind w:left="284" w:hanging="284"/>
        <w:jc w:val="both"/>
        <w:rPr>
          <w:b/>
          <w:sz w:val="20"/>
          <w:szCs w:val="20"/>
        </w:rPr>
      </w:pPr>
      <w:r>
        <w:rPr>
          <w:b/>
          <w:sz w:val="20"/>
          <w:szCs w:val="20"/>
        </w:rPr>
        <w:t xml:space="preserve">TABLA DE CONTENIDOS: </w:t>
      </w:r>
    </w:p>
    <w:p w:rsidR="004F0640" w:rsidRDefault="004F0640" w14:paraId="35FB676D" w14:textId="77777777">
      <w:pPr>
        <w:pStyle w:val="Normal0"/>
        <w:rPr>
          <w:b/>
          <w:sz w:val="20"/>
          <w:szCs w:val="20"/>
        </w:rPr>
      </w:pPr>
    </w:p>
    <w:p w:rsidR="00F10B62" w:rsidRDefault="00B67BBC" w14:paraId="0000001C" w14:textId="330A8775">
      <w:pPr>
        <w:pStyle w:val="Normal0"/>
        <w:rPr>
          <w:b/>
          <w:sz w:val="20"/>
          <w:szCs w:val="20"/>
        </w:rPr>
      </w:pPr>
      <w:r>
        <w:rPr>
          <w:b/>
          <w:sz w:val="20"/>
          <w:szCs w:val="20"/>
        </w:rPr>
        <w:t>Introducción</w:t>
      </w:r>
    </w:p>
    <w:p w:rsidR="004F0640" w:rsidRDefault="004F0640" w14:paraId="15294CCE" w14:textId="77777777">
      <w:pPr>
        <w:pStyle w:val="Normal0"/>
        <w:rPr>
          <w:b/>
          <w:sz w:val="20"/>
          <w:szCs w:val="20"/>
        </w:rPr>
      </w:pPr>
    </w:p>
    <w:p w:rsidR="00F10B62" w:rsidRDefault="00B67BBC" w14:paraId="0000001D" w14:textId="77777777">
      <w:pPr>
        <w:pStyle w:val="Normal0"/>
        <w:pBdr>
          <w:top w:val="nil"/>
          <w:left w:val="nil"/>
          <w:bottom w:val="nil"/>
          <w:right w:val="nil"/>
          <w:between w:val="nil"/>
        </w:pBdr>
        <w:rPr>
          <w:b/>
          <w:sz w:val="20"/>
          <w:szCs w:val="20"/>
        </w:rPr>
      </w:pPr>
      <w:r>
        <w:rPr>
          <w:b/>
          <w:sz w:val="20"/>
          <w:szCs w:val="20"/>
        </w:rPr>
        <w:t>1. Instrumentos de medida</w:t>
      </w:r>
    </w:p>
    <w:p w:rsidR="00F10B62" w:rsidRDefault="00B67BBC" w14:paraId="0000001E" w14:textId="77777777">
      <w:pPr>
        <w:pStyle w:val="Normal0"/>
        <w:pBdr>
          <w:top w:val="nil"/>
          <w:left w:val="nil"/>
          <w:bottom w:val="nil"/>
          <w:right w:val="nil"/>
          <w:between w:val="nil"/>
        </w:pBdr>
        <w:rPr>
          <w:sz w:val="20"/>
          <w:szCs w:val="20"/>
        </w:rPr>
      </w:pPr>
      <w:r>
        <w:rPr>
          <w:sz w:val="20"/>
          <w:szCs w:val="20"/>
        </w:rPr>
        <w:t xml:space="preserve"> 1.1. Exactitud y precisión</w:t>
      </w:r>
    </w:p>
    <w:p w:rsidR="00F10B62" w:rsidP="773176E9" w:rsidRDefault="00B67BBC" w14:paraId="0000001F" w14:textId="47C87105">
      <w:pPr>
        <w:pStyle w:val="Normal0"/>
        <w:pBdr>
          <w:top w:val="nil" w:color="000000" w:sz="0" w:space="0"/>
          <w:left w:val="nil" w:color="000000" w:sz="0" w:space="0"/>
          <w:bottom w:val="nil" w:color="000000" w:sz="0" w:space="0"/>
          <w:right w:val="nil" w:color="000000" w:sz="0" w:space="0"/>
          <w:between w:val="nil" w:color="000000" w:sz="0" w:space="0"/>
        </w:pBdr>
        <w:rPr>
          <w:sz w:val="20"/>
          <w:szCs w:val="20"/>
        </w:rPr>
      </w:pPr>
      <w:r w:rsidRPr="773176E9" w:rsidR="00B67BBC">
        <w:rPr>
          <w:sz w:val="20"/>
          <w:szCs w:val="20"/>
        </w:rPr>
        <w:t xml:space="preserve"> 1.2. Clase de precisión, </w:t>
      </w:r>
      <w:r w:rsidRPr="773176E9" w:rsidR="7EAB3E80">
        <w:rPr>
          <w:sz w:val="20"/>
          <w:szCs w:val="20"/>
        </w:rPr>
        <w:t>“</w:t>
      </w:r>
      <w:r w:rsidRPr="773176E9" w:rsidR="00B67BBC">
        <w:rPr>
          <w:i w:val="1"/>
          <w:iCs w:val="1"/>
          <w:sz w:val="20"/>
          <w:szCs w:val="20"/>
        </w:rPr>
        <w:t>burden</w:t>
      </w:r>
      <w:r w:rsidRPr="773176E9" w:rsidR="301232DB">
        <w:rPr>
          <w:i w:val="1"/>
          <w:iCs w:val="1"/>
          <w:sz w:val="20"/>
          <w:szCs w:val="20"/>
        </w:rPr>
        <w:t>”</w:t>
      </w:r>
      <w:r w:rsidRPr="773176E9" w:rsidR="00B67BBC">
        <w:rPr>
          <w:sz w:val="20"/>
          <w:szCs w:val="20"/>
        </w:rPr>
        <w:t xml:space="preserve"> y error</w:t>
      </w:r>
    </w:p>
    <w:p w:rsidR="00F10B62" w:rsidRDefault="00B67BBC" w14:paraId="00000020" w14:textId="3E4DF837">
      <w:pPr>
        <w:pStyle w:val="Normal0"/>
        <w:pBdr>
          <w:top w:val="nil"/>
          <w:left w:val="nil"/>
          <w:bottom w:val="nil"/>
          <w:right w:val="nil"/>
          <w:between w:val="nil"/>
        </w:pBdr>
        <w:rPr>
          <w:sz w:val="20"/>
          <w:szCs w:val="20"/>
        </w:rPr>
      </w:pPr>
      <w:r>
        <w:rPr>
          <w:sz w:val="20"/>
          <w:szCs w:val="20"/>
        </w:rPr>
        <w:t xml:space="preserve"> 1.3. Calibración de instrumentos</w:t>
      </w:r>
    </w:p>
    <w:p w:rsidR="004F0640" w:rsidRDefault="004F0640" w14:paraId="50382C4C" w14:textId="77777777">
      <w:pPr>
        <w:pStyle w:val="Normal0"/>
        <w:pBdr>
          <w:top w:val="nil"/>
          <w:left w:val="nil"/>
          <w:bottom w:val="nil"/>
          <w:right w:val="nil"/>
          <w:between w:val="nil"/>
        </w:pBdr>
        <w:rPr>
          <w:sz w:val="20"/>
          <w:szCs w:val="20"/>
        </w:rPr>
      </w:pPr>
    </w:p>
    <w:p w:rsidR="00F10B62" w:rsidRDefault="00B67BBC" w14:paraId="00000021" w14:textId="1608430B">
      <w:pPr>
        <w:pStyle w:val="Normal0"/>
        <w:pBdr>
          <w:top w:val="nil"/>
          <w:left w:val="nil"/>
          <w:bottom w:val="nil"/>
          <w:right w:val="nil"/>
          <w:between w:val="nil"/>
        </w:pBdr>
        <w:rPr>
          <w:b/>
          <w:sz w:val="20"/>
          <w:szCs w:val="20"/>
        </w:rPr>
      </w:pPr>
      <w:r>
        <w:rPr>
          <w:b/>
          <w:sz w:val="20"/>
          <w:szCs w:val="20"/>
        </w:rPr>
        <w:t xml:space="preserve">2. Tipos de instrumentos </w:t>
      </w:r>
    </w:p>
    <w:p w:rsidR="004F0640" w:rsidRDefault="004F0640" w14:paraId="5600B1E5" w14:textId="77777777">
      <w:pPr>
        <w:pStyle w:val="Normal0"/>
        <w:pBdr>
          <w:top w:val="nil"/>
          <w:left w:val="nil"/>
          <w:bottom w:val="nil"/>
          <w:right w:val="nil"/>
          <w:between w:val="nil"/>
        </w:pBdr>
        <w:rPr>
          <w:b/>
          <w:sz w:val="20"/>
          <w:szCs w:val="20"/>
        </w:rPr>
      </w:pPr>
    </w:p>
    <w:p w:rsidR="00F10B62" w:rsidRDefault="00B67BBC" w14:paraId="00000022" w14:textId="77777777">
      <w:pPr>
        <w:pStyle w:val="Normal0"/>
        <w:pBdr>
          <w:top w:val="nil"/>
          <w:left w:val="nil"/>
          <w:bottom w:val="nil"/>
          <w:right w:val="nil"/>
          <w:between w:val="nil"/>
        </w:pBdr>
        <w:rPr>
          <w:b/>
          <w:sz w:val="20"/>
          <w:szCs w:val="20"/>
        </w:rPr>
      </w:pPr>
      <w:r>
        <w:rPr>
          <w:b/>
          <w:sz w:val="20"/>
          <w:szCs w:val="20"/>
        </w:rPr>
        <w:t xml:space="preserve">3. Medida de potencia trifásica </w:t>
      </w:r>
    </w:p>
    <w:p w:rsidR="00F10B62" w:rsidRDefault="00B67BBC" w14:paraId="00000023" w14:textId="77777777">
      <w:pPr>
        <w:pStyle w:val="Normal0"/>
        <w:pBdr>
          <w:top w:val="nil"/>
          <w:left w:val="nil"/>
          <w:bottom w:val="nil"/>
          <w:right w:val="nil"/>
          <w:between w:val="nil"/>
        </w:pBdr>
        <w:rPr>
          <w:sz w:val="20"/>
          <w:szCs w:val="20"/>
        </w:rPr>
      </w:pPr>
      <w:r>
        <w:rPr>
          <w:sz w:val="20"/>
          <w:szCs w:val="20"/>
        </w:rPr>
        <w:t xml:space="preserve"> 3.1. Instrumentos trifásicos</w:t>
      </w:r>
    </w:p>
    <w:p w:rsidR="00F10B62" w:rsidRDefault="00B67BBC" w14:paraId="00000024" w14:textId="77777777">
      <w:pPr>
        <w:pStyle w:val="Normal0"/>
        <w:pBdr>
          <w:top w:val="nil"/>
          <w:left w:val="nil"/>
          <w:bottom w:val="nil"/>
          <w:right w:val="nil"/>
          <w:between w:val="nil"/>
        </w:pBdr>
        <w:rPr>
          <w:sz w:val="20"/>
          <w:szCs w:val="20"/>
        </w:rPr>
      </w:pPr>
      <w:r>
        <w:rPr>
          <w:sz w:val="20"/>
          <w:szCs w:val="20"/>
        </w:rPr>
        <w:t xml:space="preserve"> 3.2. Diagramas de conexión</w:t>
      </w:r>
    </w:p>
    <w:p w:rsidR="00F10B62" w:rsidRDefault="00F10B62" w14:paraId="00000025" w14:textId="77777777">
      <w:pPr>
        <w:pStyle w:val="Normal0"/>
        <w:pBdr>
          <w:top w:val="nil"/>
          <w:left w:val="nil"/>
          <w:bottom w:val="nil"/>
          <w:right w:val="nil"/>
          <w:between w:val="nil"/>
        </w:pBdr>
        <w:rPr>
          <w:b/>
          <w:sz w:val="20"/>
          <w:szCs w:val="20"/>
        </w:rPr>
      </w:pPr>
    </w:p>
    <w:p w:rsidR="00F10B62" w:rsidRDefault="00B67BBC" w14:paraId="00000026" w14:textId="77777777">
      <w:pPr>
        <w:pStyle w:val="Normal0"/>
        <w:numPr>
          <w:ilvl w:val="0"/>
          <w:numId w:val="1"/>
        </w:numPr>
        <w:pBdr>
          <w:top w:val="nil"/>
          <w:left w:val="nil"/>
          <w:bottom w:val="nil"/>
          <w:right w:val="nil"/>
          <w:between w:val="nil"/>
        </w:pBdr>
        <w:ind w:left="284" w:hanging="284"/>
        <w:jc w:val="both"/>
        <w:rPr>
          <w:b/>
          <w:sz w:val="20"/>
          <w:szCs w:val="20"/>
        </w:rPr>
      </w:pPr>
      <w:r>
        <w:rPr>
          <w:b/>
          <w:sz w:val="20"/>
          <w:szCs w:val="20"/>
        </w:rPr>
        <w:t xml:space="preserve">DESARROLLO DE CONTENIDOS: </w:t>
      </w:r>
    </w:p>
    <w:p w:rsidR="00F10B62" w:rsidRDefault="00F10B62" w14:paraId="00000027" w14:textId="77777777">
      <w:pPr>
        <w:pStyle w:val="Normal0"/>
        <w:pBdr>
          <w:top w:val="nil"/>
          <w:left w:val="nil"/>
          <w:bottom w:val="nil"/>
          <w:right w:val="nil"/>
          <w:between w:val="nil"/>
        </w:pBdr>
        <w:jc w:val="both"/>
        <w:rPr>
          <w:b/>
          <w:sz w:val="20"/>
          <w:szCs w:val="20"/>
        </w:rPr>
      </w:pPr>
    </w:p>
    <w:p w:rsidR="00F10B62" w:rsidP="004F0640" w:rsidRDefault="00B67BBC" w14:paraId="00000028" w14:textId="77777777">
      <w:pPr>
        <w:pStyle w:val="Normal0"/>
        <w:rPr>
          <w:b/>
          <w:sz w:val="20"/>
          <w:szCs w:val="20"/>
        </w:rPr>
      </w:pPr>
      <w:r>
        <w:rPr>
          <w:b/>
          <w:sz w:val="20"/>
          <w:szCs w:val="20"/>
        </w:rPr>
        <w:t>Introducción</w:t>
      </w:r>
    </w:p>
    <w:p w:rsidR="00F10B62" w:rsidRDefault="00F10B62" w14:paraId="00000029" w14:textId="77777777">
      <w:pPr>
        <w:pStyle w:val="Normal0"/>
        <w:jc w:val="both"/>
        <w:rPr>
          <w:b/>
          <w:sz w:val="20"/>
          <w:szCs w:val="20"/>
        </w:rPr>
      </w:pPr>
    </w:p>
    <w:p w:rsidR="00F10B62" w:rsidRDefault="00B67BBC" w14:paraId="0000002A" w14:textId="77777777">
      <w:pPr>
        <w:pStyle w:val="Normal0"/>
        <w:jc w:val="both"/>
        <w:rPr>
          <w:sz w:val="20"/>
          <w:szCs w:val="20"/>
        </w:rPr>
      </w:pPr>
      <w:r>
        <w:rPr>
          <w:sz w:val="20"/>
          <w:szCs w:val="20"/>
        </w:rPr>
        <w:t xml:space="preserve">Apreciado aprendiz, bienvenido a este momento de aprendizaje relacionado con los principios de las mediciones eléctricas. Para empezar, se sugiere observar el siguiente recurso de aprendizaje. </w:t>
      </w:r>
    </w:p>
    <w:p w:rsidR="00F10B62" w:rsidRDefault="00F10B62" w14:paraId="0000002D" w14:textId="44E13A7C">
      <w:pPr>
        <w:pStyle w:val="Normal0"/>
        <w:rPr>
          <w:sz w:val="20"/>
          <w:szCs w:val="20"/>
        </w:rPr>
      </w:pPr>
    </w:p>
    <w:p w:rsidR="004F0640" w:rsidRDefault="004F0640" w14:paraId="6CE062C8" w14:textId="0F8D7101">
      <w:pPr>
        <w:pStyle w:val="Normal0"/>
        <w:rPr>
          <w:sz w:val="20"/>
          <w:szCs w:val="20"/>
        </w:rPr>
      </w:pPr>
      <w:r w:rsidRPr="00F03FAC">
        <w:rPr>
          <w:noProof/>
          <w:lang w:eastAsia="es-CO"/>
        </w:rPr>
        <mc:AlternateContent>
          <mc:Choice Requires="wps">
            <w:drawing>
              <wp:anchor distT="0" distB="0" distL="114300" distR="114300" simplePos="0" relativeHeight="251659264" behindDoc="0" locked="0" layoutInCell="1" allowOverlap="1" wp14:anchorId="1149FDCB" wp14:editId="7FC08ED3">
                <wp:simplePos x="0" y="0"/>
                <wp:positionH relativeFrom="column">
                  <wp:posOffset>1061085</wp:posOffset>
                </wp:positionH>
                <wp:positionV relativeFrom="paragraph">
                  <wp:posOffset>104775</wp:posOffset>
                </wp:positionV>
                <wp:extent cx="4486275" cy="657225"/>
                <wp:effectExtent l="0" t="0" r="28575" b="28575"/>
                <wp:wrapNone/>
                <wp:docPr id="84" name="Google Shape;84;p2"/>
                <wp:cNvGraphicFramePr/>
                <a:graphic xmlns:a="http://schemas.openxmlformats.org/drawingml/2006/main">
                  <a:graphicData uri="http://schemas.microsoft.com/office/word/2010/wordprocessingShape">
                    <wps:wsp>
                      <wps:cNvSpPr/>
                      <wps:spPr>
                        <a:xfrm>
                          <a:off x="0" y="0"/>
                          <a:ext cx="4486275" cy="65722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F03FAC" w:rsidR="004F0640" w:rsidP="004F0640" w:rsidRDefault="004F0640" w14:paraId="183E73DE" w14:textId="77777777">
                            <w:pPr>
                              <w:pStyle w:val="NormalWeb"/>
                              <w:spacing w:before="0" w:beforeAutospacing="0" w:after="0" w:afterAutospacing="0"/>
                              <w:jc w:val="center"/>
                              <w:rPr>
                                <w:sz w:val="18"/>
                              </w:rPr>
                            </w:pPr>
                            <w:r w:rsidRPr="00F03FAC">
                              <w:rPr>
                                <w:rFonts w:ascii="Arial" w:hAnsi="Arial" w:eastAsia="Arial" w:cs="Arial"/>
                                <w:color w:val="FFFFFF" w:themeColor="light1"/>
                                <w:szCs w:val="36"/>
                                <w:lang w:val="es-ES"/>
                              </w:rPr>
                              <w:t>Video</w:t>
                            </w:r>
                          </w:p>
                          <w:p w:rsidRPr="00F03FAC" w:rsidR="004F0640" w:rsidP="004F0640" w:rsidRDefault="004F0640" w14:paraId="2EEFD933" w14:textId="21096485">
                            <w:pPr>
                              <w:pStyle w:val="NormalWeb"/>
                              <w:spacing w:before="0" w:beforeAutospacing="0" w:after="0" w:afterAutospacing="0"/>
                              <w:jc w:val="center"/>
                              <w:rPr>
                                <w:sz w:val="18"/>
                              </w:rPr>
                            </w:pPr>
                            <w:r>
                              <w:rPr>
                                <w:rFonts w:ascii="Arial" w:hAnsi="Arial" w:eastAsia="Arial" w:cs="Arial"/>
                                <w:color w:val="FFFFFF" w:themeColor="light1"/>
                                <w:szCs w:val="36"/>
                              </w:rPr>
                              <w:t>DI_CF03</w:t>
                            </w:r>
                            <w:r w:rsidRPr="00F03FAC">
                              <w:rPr>
                                <w:rFonts w:ascii="Arial" w:hAnsi="Arial" w:eastAsia="Arial" w:cs="Arial"/>
                                <w:color w:val="FFFFFF" w:themeColor="light1"/>
                                <w:szCs w:val="36"/>
                              </w:rPr>
                              <w:t>_Introduccion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Google Shape;84;p2" style="position:absolute;margin-left:83.55pt;margin-top:8.25pt;width:353.2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39a900" strokecolor="#42719b" strokeweight="1pt" w14:anchorId="1149FD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EfNwIAAG4EAAAOAAAAZHJzL2Uyb0RvYy54bWysVNtu2zAMfR+wfxD0vjjxnJsbp+iatRhQ&#10;dAG6fQAjy7YA3SYpcfL3o5Qsl+1hwLAXmRQp8vCQ9OJ+ryTZceeF0RUdDYaUcM1MLXRb0e/fnj7M&#10;KPEBdA3SaF7RA/f0fvn+3aK3Jc9NZ2TNHcEg2pe9rWgXgi2zzLOOK/ADY7lGY2OcgoCqa7PaQY/R&#10;lczy4XCS9cbV1hnGvcfb1dFIlyl+03AWvjaN54HIiiK2kE6Xzk08s+UCytaB7QQ7wYB/QKFAaEx6&#10;DrWCAGTrxB+hlGDOeNOEATMqM00jGE81YDWj4W/VvHVgeaoFyfH2TJP/f2HZ627tiKgrOiso0aCw&#10;R8/GtJKTlP1uVtzZPNLUW1+i95tdu5PmUYw17xun4herIftE7eFMLd8HwvCyKGaTfDqmhKFtMp7m&#10;+TgGzS6vrfPhmRtFolBRh61LjMLuxYej6y+XmMwbKeonIWVSXLt5lI7sANv8cf4wH6bOYvQbN6lJ&#10;j0OaT9FMGOC4NRICisoiAV63KeHNE38ducino/mnE+4bt4hsBb47Ikim6AalEgHnWwqFBA+PqKDs&#10;ONSfdU3CwSLdGheDRmBeUSI5rhEK6XEAIf/uh1VKjVTGBh1bEqWw3+wxSBQ3pj5gk71lTwJxvoAP&#10;a3A45iNMi6OPCX9swSEI+UXjbM1HBXaHhKQU48SWu7Zsri2gWWdwo1hwlByVx5A2LNavzcM2mEak&#10;Dl7AnODiUKcZOC1g3JprPXldfhPLnwAAAP//AwBQSwMEFAAGAAgAAAAhAGCye4feAAAACgEAAA8A&#10;AABkcnMvZG93bnJldi54bWxMj8FOwzAQRO9I/IO1SFwQddoKpw1xKlQJxK2i5QO2sZtExOsodtv4&#10;79me4LazO5p5W24m14uLHUPnScN8loGwVHvTUaPh+/D+vAIRIpLB3pPVkGyATXV/V2Jh/JW+7GUf&#10;G8EhFArU0MY4FFKGurUOw8wPlvh28qPDyHJspBnxyuGul4ssU9JhR9zQ4mC3ra1/9menYafq5cca&#10;86d1cgd12m3T4jMlrR8fprdXENFO8c8MN3xGh4qZjv5MJoietcrnbL0NLyDYsMqXCsSRF1wMsirl&#10;/xeqXwAAAP//AwBQSwECLQAUAAYACAAAACEAtoM4kv4AAADhAQAAEwAAAAAAAAAAAAAAAAAAAAAA&#10;W0NvbnRlbnRfVHlwZXNdLnhtbFBLAQItABQABgAIAAAAIQA4/SH/1gAAAJQBAAALAAAAAAAAAAAA&#10;AAAAAC8BAABfcmVscy8ucmVsc1BLAQItABQABgAIAAAAIQAmQ+EfNwIAAG4EAAAOAAAAAAAAAAAA&#10;AAAAAC4CAABkcnMvZTJvRG9jLnhtbFBLAQItABQABgAIAAAAIQBgsnuH3gAAAAoBAAAPAAAAAAAA&#10;AAAAAAAAAJEEAABkcnMvZG93bnJldi54bWxQSwUGAAAAAAQABADzAAAAnAUAAAAA&#10;">
                <v:stroke miterlimit="5243f" startarrowwidth="narrow" startarrowlength="short" endarrowwidth="narrow" endarrowlength="short"/>
                <v:textbox inset="2.53958mm,1.2694mm,2.53958mm,1.2694mm">
                  <w:txbxContent>
                    <w:p w:rsidRPr="00F03FAC" w:rsidR="004F0640" w:rsidP="004F0640" w:rsidRDefault="004F0640" w14:paraId="183E73DE" w14:textId="77777777">
                      <w:pPr>
                        <w:pStyle w:val="NormalWeb"/>
                        <w:spacing w:before="0" w:beforeAutospacing="0" w:after="0" w:afterAutospacing="0"/>
                        <w:jc w:val="center"/>
                        <w:rPr>
                          <w:sz w:val="18"/>
                        </w:rPr>
                      </w:pPr>
                      <w:r w:rsidRPr="00F03FAC">
                        <w:rPr>
                          <w:rFonts w:ascii="Arial" w:hAnsi="Arial" w:eastAsia="Arial" w:cs="Arial"/>
                          <w:color w:val="FFFFFF" w:themeColor="light1"/>
                          <w:szCs w:val="36"/>
                          <w:lang w:val="es-ES"/>
                        </w:rPr>
                        <w:t>Video</w:t>
                      </w:r>
                    </w:p>
                    <w:p w:rsidRPr="00F03FAC" w:rsidR="004F0640" w:rsidP="004F0640" w:rsidRDefault="004F0640" w14:paraId="2EEFD933" w14:textId="21096485">
                      <w:pPr>
                        <w:pStyle w:val="NormalWeb"/>
                        <w:spacing w:before="0" w:beforeAutospacing="0" w:after="0" w:afterAutospacing="0"/>
                        <w:jc w:val="center"/>
                        <w:rPr>
                          <w:sz w:val="18"/>
                        </w:rPr>
                      </w:pPr>
                      <w:r>
                        <w:rPr>
                          <w:rFonts w:ascii="Arial" w:hAnsi="Arial" w:eastAsia="Arial" w:cs="Arial"/>
                          <w:color w:val="FFFFFF" w:themeColor="light1"/>
                          <w:szCs w:val="36"/>
                        </w:rPr>
                        <w:t>DI_CF03</w:t>
                      </w:r>
                      <w:r w:rsidRPr="00F03FAC">
                        <w:rPr>
                          <w:rFonts w:ascii="Arial" w:hAnsi="Arial" w:eastAsia="Arial" w:cs="Arial"/>
                          <w:color w:val="FFFFFF" w:themeColor="light1"/>
                          <w:szCs w:val="36"/>
                        </w:rPr>
                        <w:t>_Introduccion</w:t>
                      </w:r>
                    </w:p>
                  </w:txbxContent>
                </v:textbox>
              </v:rect>
            </w:pict>
          </mc:Fallback>
        </mc:AlternateContent>
      </w:r>
    </w:p>
    <w:p w:rsidR="004F0640" w:rsidRDefault="004F0640" w14:paraId="19BCBABA" w14:textId="77777777">
      <w:pPr>
        <w:pStyle w:val="Normal0"/>
        <w:rPr>
          <w:sz w:val="20"/>
          <w:szCs w:val="20"/>
        </w:rPr>
      </w:pPr>
    </w:p>
    <w:p w:rsidR="004F0640" w:rsidRDefault="004F0640" w14:paraId="52A4A66C" w14:textId="77777777">
      <w:pPr>
        <w:pStyle w:val="Normal0"/>
        <w:rPr>
          <w:sz w:val="20"/>
          <w:szCs w:val="20"/>
        </w:rPr>
      </w:pPr>
    </w:p>
    <w:p w:rsidR="004F0640" w:rsidRDefault="004F0640" w14:paraId="1141B482" w14:textId="77777777">
      <w:pPr>
        <w:pStyle w:val="Normal0"/>
        <w:rPr>
          <w:sz w:val="20"/>
          <w:szCs w:val="20"/>
        </w:rPr>
      </w:pPr>
    </w:p>
    <w:p w:rsidR="004F0640" w:rsidRDefault="004F0640" w14:paraId="160D21BD" w14:textId="77777777">
      <w:pPr>
        <w:pStyle w:val="Normal0"/>
        <w:rPr>
          <w:sz w:val="20"/>
          <w:szCs w:val="20"/>
        </w:rPr>
      </w:pPr>
    </w:p>
    <w:p w:rsidR="00F10B62" w:rsidRDefault="00B67BBC" w14:paraId="0000002E" w14:textId="10D416EC">
      <w:pPr>
        <w:pStyle w:val="Normal0"/>
        <w:rPr>
          <w:sz w:val="20"/>
          <w:szCs w:val="20"/>
        </w:rPr>
      </w:pPr>
      <w:r>
        <w:rPr>
          <w:sz w:val="20"/>
          <w:szCs w:val="20"/>
        </w:rPr>
        <w:t>Es momento de iniciar con su aprendizaje. ¡</w:t>
      </w:r>
      <w:r>
        <w:rPr>
          <w:b/>
          <w:sz w:val="20"/>
          <w:szCs w:val="20"/>
        </w:rPr>
        <w:t>Bienvenido</w:t>
      </w:r>
      <w:r>
        <w:rPr>
          <w:sz w:val="20"/>
          <w:szCs w:val="20"/>
        </w:rPr>
        <w:t>!</w:t>
      </w:r>
    </w:p>
    <w:p w:rsidR="00F10B62" w:rsidRDefault="00F10B62" w14:paraId="0000002F" w14:textId="77777777">
      <w:pPr>
        <w:pStyle w:val="Normal0"/>
        <w:jc w:val="both"/>
        <w:rPr>
          <w:b/>
          <w:sz w:val="20"/>
          <w:szCs w:val="20"/>
        </w:rPr>
      </w:pPr>
    </w:p>
    <w:p w:rsidR="00F10B62" w:rsidP="004F0640" w:rsidRDefault="00B67BBC" w14:paraId="00000030" w14:textId="77777777">
      <w:pPr>
        <w:pStyle w:val="Normal0"/>
        <w:rPr>
          <w:b/>
          <w:sz w:val="20"/>
          <w:szCs w:val="20"/>
        </w:rPr>
      </w:pPr>
      <w:r>
        <w:rPr>
          <w:b/>
          <w:sz w:val="20"/>
          <w:szCs w:val="20"/>
        </w:rPr>
        <w:t>1. Instrumentos de medida</w:t>
      </w:r>
    </w:p>
    <w:p w:rsidR="00F10B62" w:rsidRDefault="00F10B62" w14:paraId="00000031" w14:textId="77777777">
      <w:pPr>
        <w:pStyle w:val="Normal0"/>
        <w:jc w:val="both"/>
        <w:rPr>
          <w:b/>
          <w:sz w:val="20"/>
          <w:szCs w:val="20"/>
        </w:rPr>
      </w:pPr>
    </w:p>
    <w:p w:rsidR="00F10B62" w:rsidRDefault="00B67BBC" w14:paraId="00000032" w14:textId="77777777">
      <w:pPr>
        <w:pStyle w:val="Normal0"/>
        <w:jc w:val="both"/>
        <w:rPr>
          <w:sz w:val="20"/>
          <w:szCs w:val="20"/>
        </w:rPr>
      </w:pPr>
      <w:r>
        <w:rPr>
          <w:sz w:val="20"/>
          <w:szCs w:val="20"/>
        </w:rPr>
        <w:t xml:space="preserve">El arte de la medida de magnitudes eléctricas, como corriente, voltaje y resistencia, empezó su desarrollo a finales del siglo XIX con el descubrimiento de la regla de la fuerza cuando se halló que la interacción entre los campos electromagnéticos produce fuerzas y, por lo tanto, movimiento que, con la estrategia correcta, resulta proporcional a la magnitud de la corriente que genera el campo. Fue así como aparecieron los instrumentos de medida analógicos. </w:t>
      </w:r>
    </w:p>
    <w:p w:rsidR="00F10B62" w:rsidRDefault="00F10B62" w14:paraId="00000033" w14:textId="77777777">
      <w:pPr>
        <w:pStyle w:val="Normal0"/>
        <w:jc w:val="both"/>
        <w:rPr>
          <w:sz w:val="20"/>
          <w:szCs w:val="20"/>
        </w:rPr>
      </w:pPr>
    </w:p>
    <w:p w:rsidR="00F10B62" w:rsidRDefault="00B67BBC" w14:paraId="00000034" w14:textId="77777777">
      <w:pPr>
        <w:pStyle w:val="Normal0"/>
        <w:jc w:val="both"/>
        <w:rPr>
          <w:sz w:val="20"/>
          <w:szCs w:val="20"/>
        </w:rPr>
      </w:pPr>
      <w:r>
        <w:rPr>
          <w:sz w:val="20"/>
          <w:szCs w:val="20"/>
        </w:rPr>
        <w:t xml:space="preserve">Posteriormente, con el avance de la ciencia de la electrónica y microcontroladores, los instrumentos de medida han evolucionado de tal forma que la mayoría de los instrumentos que se encuentran hoy en el mercado son de tipo electrónico. El reconocimiento de los tipos de instrumentos de medida y los conceptos asociados a la medición, son muy importantes dado que mucha de la información que se maneja en el mundo laboral para tomar decisiones proviene, precisamente, de dichos instrumentos. </w:t>
      </w:r>
    </w:p>
    <w:p w:rsidR="00F10B62" w:rsidRDefault="00F10B62" w14:paraId="00000035" w14:textId="77777777">
      <w:pPr>
        <w:pStyle w:val="Normal0"/>
        <w:jc w:val="both"/>
        <w:rPr>
          <w:sz w:val="20"/>
          <w:szCs w:val="20"/>
        </w:rPr>
      </w:pPr>
    </w:p>
    <w:p w:rsidR="00F10B62" w:rsidRDefault="00B67BBC" w14:paraId="00000036" w14:textId="77777777">
      <w:pPr>
        <w:pStyle w:val="Normal0"/>
        <w:jc w:val="both"/>
        <w:rPr>
          <w:sz w:val="20"/>
          <w:szCs w:val="20"/>
        </w:rPr>
      </w:pPr>
      <w:r>
        <w:rPr>
          <w:sz w:val="20"/>
          <w:szCs w:val="20"/>
        </w:rPr>
        <w:t xml:space="preserve">A continuación, se presentarán dos tipologías de instrumentos: analógicos y digitales en el siguiente recurso educativo. </w:t>
      </w:r>
    </w:p>
    <w:p w:rsidR="00F10B62" w:rsidRDefault="00F10B62" w14:paraId="00000037" w14:textId="1C096295">
      <w:pPr>
        <w:pStyle w:val="Normal0"/>
        <w:jc w:val="both"/>
        <w:rPr>
          <w:sz w:val="20"/>
          <w:szCs w:val="20"/>
        </w:rPr>
      </w:pPr>
    </w:p>
    <w:p w:rsidR="00F10B62" w:rsidRDefault="004F0640" w14:paraId="00000038" w14:textId="2F17B457">
      <w:pPr>
        <w:pStyle w:val="Normal0"/>
        <w:jc w:val="both"/>
        <w:rPr>
          <w:sz w:val="20"/>
          <w:szCs w:val="20"/>
        </w:rPr>
      </w:pPr>
      <w:r w:rsidRPr="00F03FAC">
        <w:rPr>
          <w:noProof/>
          <w:lang w:eastAsia="es-CO"/>
        </w:rPr>
        <mc:AlternateContent>
          <mc:Choice Requires="wps">
            <w:drawing>
              <wp:anchor distT="0" distB="0" distL="114300" distR="114300" simplePos="0" relativeHeight="251661312" behindDoc="0" locked="0" layoutInCell="1" allowOverlap="1" wp14:anchorId="10F5CF8E" wp14:editId="786E4461">
                <wp:simplePos x="0" y="0"/>
                <wp:positionH relativeFrom="column">
                  <wp:posOffset>822960</wp:posOffset>
                </wp:positionH>
                <wp:positionV relativeFrom="paragraph">
                  <wp:posOffset>93345</wp:posOffset>
                </wp:positionV>
                <wp:extent cx="4857750" cy="657225"/>
                <wp:effectExtent l="0" t="0" r="19050" b="28575"/>
                <wp:wrapNone/>
                <wp:docPr id="1" name="Google Shape;84;p2"/>
                <wp:cNvGraphicFramePr/>
                <a:graphic xmlns:a="http://schemas.openxmlformats.org/drawingml/2006/main">
                  <a:graphicData uri="http://schemas.microsoft.com/office/word/2010/wordprocessingShape">
                    <wps:wsp>
                      <wps:cNvSpPr/>
                      <wps:spPr>
                        <a:xfrm>
                          <a:off x="0" y="0"/>
                          <a:ext cx="4857750" cy="65722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F03FAC" w:rsidR="004F0640" w:rsidP="004F0640" w:rsidRDefault="004F0640" w14:paraId="45FF209F" w14:textId="3ADD985D">
                            <w:pPr>
                              <w:pStyle w:val="NormalWeb"/>
                              <w:spacing w:before="0" w:beforeAutospacing="0" w:after="0" w:afterAutospacing="0"/>
                              <w:jc w:val="center"/>
                              <w:rPr>
                                <w:sz w:val="18"/>
                              </w:rPr>
                            </w:pPr>
                            <w:r>
                              <w:rPr>
                                <w:rFonts w:ascii="Arial" w:hAnsi="Arial" w:eastAsia="Arial" w:cs="Arial"/>
                                <w:color w:val="FFFFFF" w:themeColor="light1"/>
                                <w:szCs w:val="36"/>
                                <w:lang w:val="es-ES"/>
                              </w:rPr>
                              <w:t>Sliders</w:t>
                            </w:r>
                          </w:p>
                          <w:p w:rsidRPr="00F03FAC" w:rsidR="004F0640" w:rsidP="004F0640" w:rsidRDefault="004F0640" w14:paraId="67933BD7" w14:textId="4EEAFE0D">
                            <w:pPr>
                              <w:pStyle w:val="NormalWeb"/>
                              <w:spacing w:before="0" w:beforeAutospacing="0" w:after="0" w:afterAutospacing="0"/>
                              <w:jc w:val="center"/>
                              <w:rPr>
                                <w:sz w:val="18"/>
                              </w:rPr>
                            </w:pPr>
                            <w:r>
                              <w:rPr>
                                <w:rFonts w:ascii="Arial" w:hAnsi="Arial" w:eastAsia="Arial" w:cs="Arial"/>
                                <w:color w:val="FFFFFF" w:themeColor="light1"/>
                                <w:szCs w:val="36"/>
                              </w:rPr>
                              <w:t>DI_CF03</w:t>
                            </w:r>
                            <w:r>
                              <w:rPr>
                                <w:rFonts w:ascii="Arial" w:hAnsi="Arial" w:eastAsia="Arial" w:cs="Arial"/>
                                <w:color w:val="FFFFFF" w:themeColor="light1"/>
                                <w:szCs w:val="36"/>
                              </w:rPr>
                              <w:t>_1_Instrumentos_Medida</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left:0;text-align:left;margin-left:64.8pt;margin-top:7.35pt;width:382.5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39a900" strokecolor="#42719b" strokeweight="1pt" w14:anchorId="10F5CF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HqwOQIAAHQEAAAOAAAAZHJzL2Uyb0RvYy54bWysVNtu2zAMfR+wfxD0vjjxkiZx4xRdsxQD&#10;ii5Atw9gZNkWoNskJXb+fpSS5bI9DBj2IpMiRR7ykF489EqSPXdeGF3S0WBICdfMVEI3Jf3+bf1h&#10;RokPoCuQRvOSHrinD8v37xadLXhuWiMr7ggG0b7obEnbEGyRZZ61XIEfGMs1GmvjFARUXZNVDjqM&#10;rmSWD4d3WWdcZZ1h3Hu8XR2NdJni1zVn4Wtdex6ILCliC+l06dzGM1suoGgc2FawEwz4BxQKhMak&#10;51ArCEB2TvwRSgnmjDd1GDCjMlPXgvFUA1YzGv5WzVsLlqdasDnentvk/19Y9rrfOCIq5I4SDQop&#10;ejamkZyk5Pez8b3NY5c66wt0frMbd9I8irHkvnYqfrEY0qfOHs6d5X0gDC/Hs8l0OkECGNruJtM8&#10;n8Sg2eW1dT48c6NIFErqkLnUUNi/+HB0/eUSk3kjRbUWUibFNdsn6cgekOWP88f5MBGL0W/cpCYd&#10;1plP0UwY4LTVEgKKymL9Xjcp4c0Tfx15nE9H808n3DduEdkKfHtEkEzRDQolAo63FKqks+ERFRQt&#10;h+qzrkg4WGy3xr2gEZhXlEiOW4RCehxAyL/7YZVSYysjQUdKohT6bX+iFWPFm62pDki1t2wtEO4L&#10;+LABh8OOxHe4AJj3xw4cYpFfNE7YfDRGkkhIyniSmuauLdtrC2jWGtwrFhwlR+UppD2LbdDmcRdM&#10;LRKRFzAn1DjaaRROaxh351pPXpefxfInAAAA//8DAFBLAwQUAAYACAAAACEANBlWfd4AAAAKAQAA&#10;DwAAAGRycy9kb3ducmV2LnhtbEyPwU7DMBBE70j8g7VIXBB1Gqo0CXEqVAnErWrLB2xjN4mI11Hs&#10;tvHfs5zgtjM7mn1bbWY7iKuZfO9IwXKRgDDUON1Tq+Dr+P6cg/ABSePgyCiIxsOmvr+rsNTuRntz&#10;PYRWcAn5EhV0IYyllL7pjEW/cKMh3p3dZDGwnFqpJ7xxuR1kmiSZtNgTX+hwNNvONN+Hi1Wwy5qX&#10;jwLXT0W0x+y828b0M0alHh/mt1cQwczhLwy/+IwONTOd3IW0FwPrtMg4ysNqDYIDebFi48TGMk9B&#10;1pX8/0L9AwAA//8DAFBLAQItABQABgAIAAAAIQC2gziS/gAAAOEBAAATAAAAAAAAAAAAAAAAAAAA&#10;AABbQ29udGVudF9UeXBlc10ueG1sUEsBAi0AFAAGAAgAAAAhADj9If/WAAAAlAEAAAsAAAAAAAAA&#10;AAAAAAAALwEAAF9yZWxzLy5yZWxzUEsBAi0AFAAGAAgAAAAhAHRgerA5AgAAdAQAAA4AAAAAAAAA&#10;AAAAAAAALgIAAGRycy9lMm9Eb2MueG1sUEsBAi0AFAAGAAgAAAAhADQZVn3eAAAACgEAAA8AAAAA&#10;AAAAAAAAAAAAkwQAAGRycy9kb3ducmV2LnhtbFBLBQYAAAAABAAEAPMAAACeBQAAAAA=&#10;">
                <v:stroke miterlimit="5243f" startarrowwidth="narrow" startarrowlength="short" endarrowwidth="narrow" endarrowlength="short"/>
                <v:textbox inset="2.53958mm,1.2694mm,2.53958mm,1.2694mm">
                  <w:txbxContent>
                    <w:p w:rsidRPr="00F03FAC" w:rsidR="004F0640" w:rsidP="004F0640" w:rsidRDefault="004F0640" w14:paraId="45FF209F" w14:textId="3ADD985D">
                      <w:pPr>
                        <w:pStyle w:val="NormalWeb"/>
                        <w:spacing w:before="0" w:beforeAutospacing="0" w:after="0" w:afterAutospacing="0"/>
                        <w:jc w:val="center"/>
                        <w:rPr>
                          <w:sz w:val="18"/>
                        </w:rPr>
                      </w:pPr>
                      <w:r>
                        <w:rPr>
                          <w:rFonts w:ascii="Arial" w:hAnsi="Arial" w:eastAsia="Arial" w:cs="Arial"/>
                          <w:color w:val="FFFFFF" w:themeColor="light1"/>
                          <w:szCs w:val="36"/>
                          <w:lang w:val="es-ES"/>
                        </w:rPr>
                        <w:t>Sliders</w:t>
                      </w:r>
                    </w:p>
                    <w:p w:rsidRPr="00F03FAC" w:rsidR="004F0640" w:rsidP="004F0640" w:rsidRDefault="004F0640" w14:paraId="67933BD7" w14:textId="4EEAFE0D">
                      <w:pPr>
                        <w:pStyle w:val="NormalWeb"/>
                        <w:spacing w:before="0" w:beforeAutospacing="0" w:after="0" w:afterAutospacing="0"/>
                        <w:jc w:val="center"/>
                        <w:rPr>
                          <w:sz w:val="18"/>
                        </w:rPr>
                      </w:pPr>
                      <w:r>
                        <w:rPr>
                          <w:rFonts w:ascii="Arial" w:hAnsi="Arial" w:eastAsia="Arial" w:cs="Arial"/>
                          <w:color w:val="FFFFFF" w:themeColor="light1"/>
                          <w:szCs w:val="36"/>
                        </w:rPr>
                        <w:t>DI_CF03</w:t>
                      </w:r>
                      <w:r>
                        <w:rPr>
                          <w:rFonts w:ascii="Arial" w:hAnsi="Arial" w:eastAsia="Arial" w:cs="Arial"/>
                          <w:color w:val="FFFFFF" w:themeColor="light1"/>
                          <w:szCs w:val="36"/>
                        </w:rPr>
                        <w:t>_1_Instrumentos_Medida</w:t>
                      </w:r>
                    </w:p>
                  </w:txbxContent>
                </v:textbox>
              </v:rect>
            </w:pict>
          </mc:Fallback>
        </mc:AlternateContent>
      </w:r>
    </w:p>
    <w:p w:rsidR="004F0640" w:rsidRDefault="0078201E" w14:paraId="02E266FF" w14:textId="77777777">
      <w:pPr>
        <w:pStyle w:val="Normal0"/>
        <w:jc w:val="center"/>
        <w:rPr>
          <w:noProof/>
          <w:sz w:val="20"/>
          <w:szCs w:val="20"/>
          <w:lang w:val="es-CO" w:eastAsia="es-CO"/>
        </w:rPr>
      </w:pPr>
      <w:sdt>
        <w:sdtPr>
          <w:tag w:val="goog_rdk_1"/>
          <w:id w:val="127133448"/>
        </w:sdtPr>
        <w:sdtEndPr/>
        <w:sdtContent/>
      </w:sdt>
    </w:p>
    <w:p w:rsidR="004F0640" w:rsidRDefault="004F0640" w14:paraId="0B73C3B5" w14:textId="77777777">
      <w:pPr>
        <w:pStyle w:val="Normal0"/>
        <w:jc w:val="center"/>
        <w:rPr>
          <w:noProof/>
          <w:sz w:val="20"/>
          <w:szCs w:val="20"/>
          <w:lang w:val="es-CO" w:eastAsia="es-CO"/>
        </w:rPr>
      </w:pPr>
    </w:p>
    <w:p w:rsidR="004F0640" w:rsidRDefault="004F0640" w14:paraId="56160FF2" w14:textId="77777777">
      <w:pPr>
        <w:pStyle w:val="Normal0"/>
        <w:jc w:val="center"/>
        <w:rPr>
          <w:noProof/>
          <w:sz w:val="20"/>
          <w:szCs w:val="20"/>
          <w:lang w:val="es-CO" w:eastAsia="es-CO"/>
        </w:rPr>
      </w:pPr>
    </w:p>
    <w:p w:rsidR="004F0640" w:rsidRDefault="004F0640" w14:paraId="5A2C7155" w14:textId="77777777">
      <w:pPr>
        <w:pStyle w:val="Normal0"/>
        <w:jc w:val="center"/>
        <w:rPr>
          <w:noProof/>
          <w:sz w:val="20"/>
          <w:szCs w:val="20"/>
          <w:lang w:val="es-CO" w:eastAsia="es-CO"/>
        </w:rPr>
      </w:pPr>
    </w:p>
    <w:p w:rsidR="00F10B62" w:rsidRDefault="00F10B62" w14:paraId="0000003B" w14:textId="77777777">
      <w:pPr>
        <w:pStyle w:val="Normal0"/>
        <w:jc w:val="both"/>
        <w:rPr>
          <w:sz w:val="20"/>
          <w:szCs w:val="20"/>
        </w:rPr>
      </w:pPr>
    </w:p>
    <w:p w:rsidR="00F10B62" w:rsidRDefault="00B67BBC" w14:paraId="0000003C" w14:textId="77777777">
      <w:pPr>
        <w:pStyle w:val="Normal0"/>
        <w:jc w:val="both"/>
        <w:rPr>
          <w:sz w:val="20"/>
          <w:szCs w:val="20"/>
        </w:rPr>
      </w:pPr>
      <w:r>
        <w:rPr>
          <w:sz w:val="20"/>
          <w:szCs w:val="20"/>
        </w:rPr>
        <w:t>Se invita a averiguar de qué tipo es el medidor de consumo de electricidad en los hogares.</w:t>
      </w:r>
    </w:p>
    <w:p w:rsidR="00F10B62" w:rsidRDefault="00B67BBC" w14:paraId="0000003D" w14:textId="77777777">
      <w:pPr>
        <w:pStyle w:val="Normal0"/>
        <w:jc w:val="both"/>
        <w:rPr>
          <w:sz w:val="20"/>
          <w:szCs w:val="20"/>
        </w:rPr>
      </w:pPr>
      <w:r>
        <w:rPr>
          <w:sz w:val="20"/>
          <w:szCs w:val="20"/>
        </w:rPr>
        <w:t xml:space="preserve"> </w:t>
      </w:r>
    </w:p>
    <w:p w:rsidR="00F10B62" w:rsidRDefault="00F10B62" w14:paraId="0000003E" w14:textId="77777777">
      <w:pPr>
        <w:pStyle w:val="Normal0"/>
        <w:ind w:left="426"/>
        <w:jc w:val="both"/>
        <w:rPr>
          <w:sz w:val="20"/>
          <w:szCs w:val="20"/>
        </w:rPr>
      </w:pPr>
    </w:p>
    <w:p w:rsidR="00F10B62" w:rsidRDefault="00B67BBC" w14:paraId="0000003F" w14:textId="77777777">
      <w:pPr>
        <w:pStyle w:val="Normal0"/>
        <w:rPr>
          <w:sz w:val="20"/>
          <w:szCs w:val="20"/>
        </w:rPr>
      </w:pPr>
      <w:r>
        <w:rPr>
          <w:b/>
          <w:sz w:val="20"/>
          <w:szCs w:val="20"/>
        </w:rPr>
        <w:t>1.1. Exactitud y precisión</w:t>
      </w:r>
    </w:p>
    <w:p w:rsidR="00F10B62" w:rsidRDefault="00F10B62" w14:paraId="00000040" w14:textId="77777777">
      <w:pPr>
        <w:pStyle w:val="Normal0"/>
        <w:jc w:val="both"/>
        <w:rPr>
          <w:sz w:val="20"/>
          <w:szCs w:val="20"/>
        </w:rPr>
      </w:pPr>
    </w:p>
    <w:p w:rsidR="00F10B62" w:rsidRDefault="00B67BBC" w14:paraId="00000041" w14:textId="77777777">
      <w:pPr>
        <w:pStyle w:val="Normal0"/>
        <w:jc w:val="both"/>
        <w:rPr>
          <w:sz w:val="20"/>
          <w:szCs w:val="20"/>
        </w:rPr>
      </w:pPr>
      <w:bookmarkStart w:name="_heading=h.gjdgxs" w:colFirst="0" w:colLast="0" w:id="0"/>
      <w:bookmarkEnd w:id="0"/>
      <w:r>
        <w:rPr>
          <w:sz w:val="20"/>
          <w:szCs w:val="20"/>
        </w:rPr>
        <w:t xml:space="preserve">Es común confundir los términos exactitud y precisión, sin embargo, ambos están relacionados, pero son diferentes; </w:t>
      </w:r>
      <w:proofErr w:type="spellStart"/>
      <w:r>
        <w:rPr>
          <w:sz w:val="20"/>
          <w:szCs w:val="20"/>
        </w:rPr>
        <w:t>Purkait</w:t>
      </w:r>
      <w:proofErr w:type="spellEnd"/>
      <w:r>
        <w:rPr>
          <w:sz w:val="20"/>
          <w:szCs w:val="20"/>
        </w:rPr>
        <w:t xml:space="preserve">, </w:t>
      </w:r>
      <w:proofErr w:type="spellStart"/>
      <w:r>
        <w:rPr>
          <w:sz w:val="20"/>
          <w:szCs w:val="20"/>
        </w:rPr>
        <w:t>Biswas</w:t>
      </w:r>
      <w:proofErr w:type="spellEnd"/>
      <w:r>
        <w:rPr>
          <w:sz w:val="20"/>
          <w:szCs w:val="20"/>
        </w:rPr>
        <w:t xml:space="preserve">, Das y </w:t>
      </w:r>
      <w:proofErr w:type="spellStart"/>
      <w:r>
        <w:rPr>
          <w:sz w:val="20"/>
          <w:szCs w:val="20"/>
        </w:rPr>
        <w:t>Koley</w:t>
      </w:r>
      <w:proofErr w:type="spellEnd"/>
      <w:r>
        <w:rPr>
          <w:sz w:val="20"/>
          <w:szCs w:val="20"/>
        </w:rPr>
        <w:t xml:space="preserve"> (2013), los definen así:</w:t>
      </w:r>
    </w:p>
    <w:p w:rsidR="00F10B62" w:rsidRDefault="00F10B62" w14:paraId="00000042" w14:textId="77777777">
      <w:pPr>
        <w:pStyle w:val="Normal0"/>
        <w:jc w:val="both"/>
        <w:rPr>
          <w:sz w:val="20"/>
          <w:szCs w:val="20"/>
        </w:rPr>
      </w:pPr>
    </w:p>
    <w:tbl>
      <w:tblPr>
        <w:tblStyle w:val="aff3"/>
        <w:tblW w:w="9926" w:type="dxa"/>
        <w:tblInd w:w="0" w:type="dxa"/>
        <w:tblBorders>
          <w:top w:val="single" w:color="5F497A" w:sz="18" w:space="0"/>
          <w:left w:val="single" w:color="5F497A" w:sz="18" w:space="0"/>
          <w:bottom w:val="single" w:color="5F497A" w:sz="18" w:space="0"/>
          <w:right w:val="single" w:color="5F497A" w:sz="18" w:space="0"/>
          <w:insideH w:val="single" w:color="5F497A" w:sz="18" w:space="0"/>
          <w:insideV w:val="single" w:color="5F497A" w:sz="18" w:space="0"/>
        </w:tblBorders>
        <w:tblLayout w:type="fixed"/>
        <w:tblLook w:val="0400" w:firstRow="0" w:lastRow="0" w:firstColumn="0" w:lastColumn="0" w:noHBand="0" w:noVBand="1"/>
      </w:tblPr>
      <w:tblGrid>
        <w:gridCol w:w="4962"/>
        <w:gridCol w:w="4964"/>
      </w:tblGrid>
      <w:tr w:rsidR="00F10B62" w14:paraId="3836A675" w14:textId="77777777">
        <w:tc>
          <w:tcPr>
            <w:tcW w:w="4962" w:type="dxa"/>
          </w:tcPr>
          <w:p w:rsidR="00F10B62" w:rsidRDefault="00B67BBC" w14:paraId="00000043" w14:textId="77777777">
            <w:pPr>
              <w:pStyle w:val="Normal0"/>
              <w:spacing w:line="276" w:lineRule="auto"/>
              <w:jc w:val="center"/>
              <w:rPr>
                <w:sz w:val="20"/>
                <w:szCs w:val="20"/>
              </w:rPr>
            </w:pPr>
            <w:r>
              <w:rPr>
                <w:sz w:val="20"/>
                <w:szCs w:val="20"/>
              </w:rPr>
              <w:t>Exactitud</w:t>
            </w:r>
          </w:p>
          <w:p w:rsidR="00F10B62" w:rsidRDefault="00F10B62" w14:paraId="00000044" w14:textId="77777777">
            <w:pPr>
              <w:pStyle w:val="Normal0"/>
              <w:spacing w:line="276" w:lineRule="auto"/>
              <w:jc w:val="both"/>
              <w:rPr>
                <w:sz w:val="20"/>
                <w:szCs w:val="20"/>
              </w:rPr>
            </w:pPr>
          </w:p>
          <w:p w:rsidR="00F10B62" w:rsidRDefault="00B67BBC" w14:paraId="00000045" w14:textId="77777777">
            <w:pPr>
              <w:pStyle w:val="Normal0"/>
              <w:spacing w:line="276" w:lineRule="auto"/>
              <w:jc w:val="both"/>
              <w:rPr>
                <w:sz w:val="20"/>
                <w:szCs w:val="20"/>
              </w:rPr>
            </w:pPr>
            <w:r>
              <w:rPr>
                <w:sz w:val="20"/>
                <w:szCs w:val="20"/>
              </w:rPr>
              <w:t>Cercanía con la que la lectura del instrumento se acerca al valor real de la variable bajo medición. Es decir, hace referencia a qué tan cerca está el valor medido del valor real o verdadero.</w:t>
            </w:r>
          </w:p>
          <w:p w:rsidR="00F10B62" w:rsidRDefault="00F10B62" w14:paraId="00000046" w14:textId="77777777">
            <w:pPr>
              <w:pStyle w:val="Normal0"/>
              <w:spacing w:line="276" w:lineRule="auto"/>
              <w:jc w:val="both"/>
              <w:rPr>
                <w:sz w:val="20"/>
                <w:szCs w:val="20"/>
              </w:rPr>
            </w:pPr>
          </w:p>
        </w:tc>
        <w:tc>
          <w:tcPr>
            <w:tcW w:w="4964" w:type="dxa"/>
          </w:tcPr>
          <w:p w:rsidR="00F10B62" w:rsidRDefault="00B67BBC" w14:paraId="00000047" w14:textId="77777777">
            <w:pPr>
              <w:pStyle w:val="Normal0"/>
              <w:spacing w:line="276" w:lineRule="auto"/>
              <w:jc w:val="center"/>
              <w:rPr>
                <w:sz w:val="20"/>
                <w:szCs w:val="20"/>
              </w:rPr>
            </w:pPr>
            <w:r>
              <w:rPr>
                <w:sz w:val="20"/>
                <w:szCs w:val="20"/>
              </w:rPr>
              <w:t>Precisión</w:t>
            </w:r>
          </w:p>
          <w:p w:rsidR="00F10B62" w:rsidRDefault="00F10B62" w14:paraId="00000048" w14:textId="77777777">
            <w:pPr>
              <w:pStyle w:val="Normal0"/>
              <w:spacing w:line="276" w:lineRule="auto"/>
              <w:jc w:val="both"/>
              <w:rPr>
                <w:sz w:val="20"/>
                <w:szCs w:val="20"/>
              </w:rPr>
            </w:pPr>
          </w:p>
          <w:p w:rsidR="00F10B62" w:rsidRDefault="00B67BBC" w14:paraId="00000049" w14:textId="77777777">
            <w:pPr>
              <w:pStyle w:val="Normal0"/>
              <w:spacing w:line="276" w:lineRule="auto"/>
              <w:jc w:val="both"/>
              <w:rPr>
                <w:sz w:val="20"/>
                <w:szCs w:val="20"/>
              </w:rPr>
            </w:pPr>
            <w:r>
              <w:rPr>
                <w:sz w:val="20"/>
                <w:szCs w:val="20"/>
              </w:rPr>
              <w:t>Como una medida de la reproducibilidad de las mediciones, es decir, la precisión es una medida del grado en que las sucesivas mediciones difieren entre sí.</w:t>
            </w:r>
          </w:p>
        </w:tc>
      </w:tr>
    </w:tbl>
    <w:p w:rsidR="00F10B62" w:rsidRDefault="00F10B62" w14:paraId="0000004A" w14:textId="77777777">
      <w:pPr>
        <w:pStyle w:val="Normal0"/>
        <w:jc w:val="both"/>
        <w:rPr>
          <w:sz w:val="20"/>
          <w:szCs w:val="20"/>
        </w:rPr>
      </w:pPr>
    </w:p>
    <w:p w:rsidR="00F10B62" w:rsidRDefault="00B67BBC" w14:paraId="0000004B" w14:textId="77777777">
      <w:pPr>
        <w:pStyle w:val="Normal0"/>
        <w:rPr>
          <w:sz w:val="20"/>
          <w:szCs w:val="20"/>
        </w:rPr>
      </w:pPr>
      <w:r>
        <w:rPr>
          <w:sz w:val="20"/>
          <w:szCs w:val="20"/>
        </w:rPr>
        <w:t>A continuación, se presenta el siguiente ejercicio para entender un poco más las anteriores definiciones.</w:t>
      </w:r>
    </w:p>
    <w:p w:rsidR="00F10B62" w:rsidRDefault="00F10B62" w14:paraId="0000004C" w14:textId="77777777">
      <w:pPr>
        <w:pStyle w:val="Normal0"/>
        <w:rPr>
          <w:sz w:val="20"/>
          <w:szCs w:val="20"/>
        </w:rPr>
      </w:pPr>
    </w:p>
    <w:p w:rsidR="00F10B62" w:rsidRDefault="002847CA" w14:paraId="0000004D" w14:textId="4AFC327C">
      <w:pPr>
        <w:pStyle w:val="Normal0"/>
        <w:rPr>
          <w:sz w:val="20"/>
          <w:szCs w:val="20"/>
        </w:rPr>
      </w:pPr>
      <w:r w:rsidRPr="00F03FAC">
        <w:rPr>
          <w:noProof/>
          <w:lang w:eastAsia="es-CO"/>
        </w:rPr>
        <mc:AlternateContent>
          <mc:Choice Requires="wps">
            <w:drawing>
              <wp:anchor distT="0" distB="0" distL="114300" distR="114300" simplePos="0" relativeHeight="251663360" behindDoc="0" locked="0" layoutInCell="1" allowOverlap="1" wp14:anchorId="22A3B671" wp14:editId="0907CC85">
                <wp:simplePos x="0" y="0"/>
                <wp:positionH relativeFrom="column">
                  <wp:posOffset>638175</wp:posOffset>
                </wp:positionH>
                <wp:positionV relativeFrom="paragraph">
                  <wp:posOffset>114300</wp:posOffset>
                </wp:positionV>
                <wp:extent cx="4857750" cy="657225"/>
                <wp:effectExtent l="0" t="0" r="19050" b="28575"/>
                <wp:wrapNone/>
                <wp:docPr id="2" name="Google Shape;84;p2"/>
                <wp:cNvGraphicFramePr/>
                <a:graphic xmlns:a="http://schemas.openxmlformats.org/drawingml/2006/main">
                  <a:graphicData uri="http://schemas.microsoft.com/office/word/2010/wordprocessingShape">
                    <wps:wsp>
                      <wps:cNvSpPr/>
                      <wps:spPr>
                        <a:xfrm>
                          <a:off x="0" y="0"/>
                          <a:ext cx="4857750" cy="65722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F03FAC" w:rsidR="002847CA" w:rsidP="002847CA" w:rsidRDefault="002847CA" w14:paraId="5A33D18F" w14:textId="77777777">
                            <w:pPr>
                              <w:pStyle w:val="NormalWeb"/>
                              <w:spacing w:before="0" w:beforeAutospacing="0" w:after="0" w:afterAutospacing="0"/>
                              <w:jc w:val="center"/>
                              <w:rPr>
                                <w:sz w:val="18"/>
                              </w:rPr>
                            </w:pPr>
                            <w:r>
                              <w:rPr>
                                <w:rFonts w:ascii="Arial" w:hAnsi="Arial" w:eastAsia="Arial" w:cs="Arial"/>
                                <w:color w:val="FFFFFF" w:themeColor="light1"/>
                                <w:szCs w:val="36"/>
                                <w:lang w:val="es-ES"/>
                              </w:rPr>
                              <w:t>Sliders</w:t>
                            </w:r>
                          </w:p>
                          <w:p w:rsidRPr="00F03FAC" w:rsidR="002847CA" w:rsidP="002847CA" w:rsidRDefault="002847CA" w14:paraId="10FB4799" w14:textId="3349B461">
                            <w:pPr>
                              <w:pStyle w:val="NormalWeb"/>
                              <w:spacing w:before="0" w:beforeAutospacing="0" w:after="0" w:afterAutospacing="0"/>
                              <w:jc w:val="center"/>
                              <w:rPr>
                                <w:sz w:val="18"/>
                              </w:rPr>
                            </w:pPr>
                            <w:r>
                              <w:rPr>
                                <w:rFonts w:ascii="Arial" w:hAnsi="Arial" w:eastAsia="Arial" w:cs="Arial"/>
                                <w:color w:val="FFFFFF" w:themeColor="light1"/>
                                <w:szCs w:val="36"/>
                              </w:rPr>
                              <w:t>DI_CF03_1</w:t>
                            </w:r>
                            <w:r>
                              <w:rPr>
                                <w:rFonts w:ascii="Arial" w:hAnsi="Arial" w:eastAsia="Arial" w:cs="Arial"/>
                                <w:color w:val="FFFFFF" w:themeColor="light1"/>
                                <w:szCs w:val="36"/>
                              </w:rPr>
                              <w:t>.1</w:t>
                            </w:r>
                            <w:r>
                              <w:rPr>
                                <w:rFonts w:ascii="Arial" w:hAnsi="Arial" w:eastAsia="Arial" w:cs="Arial"/>
                                <w:color w:val="FFFFFF" w:themeColor="light1"/>
                                <w:szCs w:val="36"/>
                              </w:rPr>
                              <w:t>_</w:t>
                            </w:r>
                            <w:r>
                              <w:rPr>
                                <w:rFonts w:ascii="Arial" w:hAnsi="Arial" w:eastAsia="Arial" w:cs="Arial"/>
                                <w:color w:val="FFFFFF" w:themeColor="light1"/>
                                <w:szCs w:val="36"/>
                              </w:rPr>
                              <w:t>ExacitudPrecision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50.25pt;margin-top:9pt;width:382.5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39a900" strokecolor="#42719b" strokeweight="1pt" w14:anchorId="22A3B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6vmOQIAAHQEAAAOAAAAZHJzL2Uyb0RvYy54bWysVNtu2zAMfR+wfxD0vjjxkiZx4xRdsxQD&#10;ii5Atw9gZDkWoNskJXb+fpSc5bI9DBj2IpMiRR7ykF48dEqSA3deGF3S0WBICdfMVELvSvr92/rD&#10;jBIfQFcgjeYlPXJPH5bv3y1aW/DcNEZW3BEMon3R2pI2IdgiyzxruAI/MJZrNNbGKQioul1WOWgx&#10;upJZPhzeZa1xlXWGce/xdtUb6TLFr2vOwte69jwQWVLEFtLp0rmNZ7ZcQLFzYBvBTjDgH1AoEBqT&#10;nkOtIADZO/FHKCWYM97UYcCMykxdC8ZTDVjNaPhbNW8NWJ5qweZ4e26T/39h2eth44ioSppTokEh&#10;Rc/G7CQnKfn9bHxv89il1voCnd/sxp00j2Isuaudil8shnSps8dzZ3kXCMPL8WwynU6QAIa2u8k0&#10;zycxaHZ5bZ0Pz9woEoWSOmQuNRQOLz70rr9cYjJvpKjWQsqkuN32STpyAGT54/xxPkzEYvQbN6lJ&#10;izOaT9FMGOC01RICispi/V7vUsKbJ/468jifjuafTrhv3CKyFfimR5BM0Q0KJQKOtxSqpLNhjwqK&#10;hkP1WVckHC22W+Ne0AjMK0okxy1CIT0OIOTf/bBKqbGVkaCekiiFbtudaMVY8WZrqiNS7S1bC4T7&#10;Aj5swOGwjzA7LgDm/bEHh1jkF40TNh+NkSQSkjKepKa5a8v22gKaNQb3igVHSa88hbRnsQ3aPO6D&#10;qUUi8gLmhBpHO43CaQ3j7lzryevys1j+BAAA//8DAFBLAwQUAAYACAAAACEAhtn6Wt0AAAAKAQAA&#10;DwAAAGRycy9kb3ducmV2LnhtbExPy07DMBC8I/EP1iJxQdRpUEKaxqlQJRC3ipYP2MZuEjVeR7Hb&#10;xn/PcoLbzkOzM9VmtoO4msn3jhQsFwkIQ43TPbUKvg/vzwUIH5A0Do6Mgmg8bOr7uwpL7W70Za77&#10;0AoOIV+igi6EsZTSN52x6BduNMTayU0WA8OplXrCG4fbQaZJkkuLPfGHDkez7Uxz3l+sgl3evHys&#10;8PVpFe0hP+22Mf2MUanHh/ltDSKYOfyZ4bc+V4eaOx3dhbQXA+MkydjKR8Gb2FDkGRNHJtJlBrKu&#10;5P8J9Q8AAAD//wMAUEsBAi0AFAAGAAgAAAAhALaDOJL+AAAA4QEAABMAAAAAAAAAAAAAAAAAAAAA&#10;AFtDb250ZW50X1R5cGVzXS54bWxQSwECLQAUAAYACAAAACEAOP0h/9YAAACUAQAACwAAAAAAAAAA&#10;AAAAAAAvAQAAX3JlbHMvLnJlbHNQSwECLQAUAAYACAAAACEA+Ker5jkCAAB0BAAADgAAAAAAAAAA&#10;AAAAAAAuAgAAZHJzL2Uyb0RvYy54bWxQSwECLQAUAAYACAAAACEAhtn6Wt0AAAAKAQAADwAAAAAA&#10;AAAAAAAAAACTBAAAZHJzL2Rvd25yZXYueG1sUEsFBgAAAAAEAAQA8wAAAJ0FAAAAAA==&#10;">
                <v:stroke miterlimit="5243f" startarrowwidth="narrow" startarrowlength="short" endarrowwidth="narrow" endarrowlength="short"/>
                <v:textbox inset="2.53958mm,1.2694mm,2.53958mm,1.2694mm">
                  <w:txbxContent>
                    <w:p w:rsidRPr="00F03FAC" w:rsidR="002847CA" w:rsidP="002847CA" w:rsidRDefault="002847CA" w14:paraId="5A33D18F" w14:textId="77777777">
                      <w:pPr>
                        <w:pStyle w:val="NormalWeb"/>
                        <w:spacing w:before="0" w:beforeAutospacing="0" w:after="0" w:afterAutospacing="0"/>
                        <w:jc w:val="center"/>
                        <w:rPr>
                          <w:sz w:val="18"/>
                        </w:rPr>
                      </w:pPr>
                      <w:r>
                        <w:rPr>
                          <w:rFonts w:ascii="Arial" w:hAnsi="Arial" w:eastAsia="Arial" w:cs="Arial"/>
                          <w:color w:val="FFFFFF" w:themeColor="light1"/>
                          <w:szCs w:val="36"/>
                          <w:lang w:val="es-ES"/>
                        </w:rPr>
                        <w:t>Sliders</w:t>
                      </w:r>
                    </w:p>
                    <w:p w:rsidRPr="00F03FAC" w:rsidR="002847CA" w:rsidP="002847CA" w:rsidRDefault="002847CA" w14:paraId="10FB4799" w14:textId="3349B461">
                      <w:pPr>
                        <w:pStyle w:val="NormalWeb"/>
                        <w:spacing w:before="0" w:beforeAutospacing="0" w:after="0" w:afterAutospacing="0"/>
                        <w:jc w:val="center"/>
                        <w:rPr>
                          <w:sz w:val="18"/>
                        </w:rPr>
                      </w:pPr>
                      <w:r>
                        <w:rPr>
                          <w:rFonts w:ascii="Arial" w:hAnsi="Arial" w:eastAsia="Arial" w:cs="Arial"/>
                          <w:color w:val="FFFFFF" w:themeColor="light1"/>
                          <w:szCs w:val="36"/>
                        </w:rPr>
                        <w:t>DI_CF03_1</w:t>
                      </w:r>
                      <w:r>
                        <w:rPr>
                          <w:rFonts w:ascii="Arial" w:hAnsi="Arial" w:eastAsia="Arial" w:cs="Arial"/>
                          <w:color w:val="FFFFFF" w:themeColor="light1"/>
                          <w:szCs w:val="36"/>
                        </w:rPr>
                        <w:t>.1</w:t>
                      </w:r>
                      <w:r>
                        <w:rPr>
                          <w:rFonts w:ascii="Arial" w:hAnsi="Arial" w:eastAsia="Arial" w:cs="Arial"/>
                          <w:color w:val="FFFFFF" w:themeColor="light1"/>
                          <w:szCs w:val="36"/>
                        </w:rPr>
                        <w:t>_</w:t>
                      </w:r>
                      <w:r>
                        <w:rPr>
                          <w:rFonts w:ascii="Arial" w:hAnsi="Arial" w:eastAsia="Arial" w:cs="Arial"/>
                          <w:color w:val="FFFFFF" w:themeColor="light1"/>
                          <w:szCs w:val="36"/>
                        </w:rPr>
                        <w:t>ExacitudPrecision</w:t>
                      </w:r>
                    </w:p>
                  </w:txbxContent>
                </v:textbox>
              </v:rect>
            </w:pict>
          </mc:Fallback>
        </mc:AlternateContent>
      </w:r>
    </w:p>
    <w:p w:rsidR="00F10B62" w:rsidRDefault="0078201E" w14:paraId="0000004E" w14:textId="7B96D63E">
      <w:pPr>
        <w:pStyle w:val="Normal0"/>
        <w:jc w:val="center"/>
        <w:rPr>
          <w:sz w:val="20"/>
          <w:szCs w:val="20"/>
        </w:rPr>
      </w:pPr>
      <w:sdt>
        <w:sdtPr>
          <w:tag w:val="goog_rdk_2"/>
          <w:id w:val="829784752"/>
        </w:sdtPr>
        <w:sdtEndPr/>
        <w:sdtContent>
          <w:commentRangeStart w:id="1"/>
        </w:sdtContent>
      </w:sdt>
      <w:commentRangeEnd w:id="1"/>
      <w:r w:rsidR="00B67BBC">
        <w:commentReference w:id="1"/>
      </w:r>
    </w:p>
    <w:p w:rsidR="00F10B62" w:rsidRDefault="00F10B62" w14:paraId="0000004F" w14:textId="0009B559">
      <w:pPr>
        <w:pStyle w:val="Normal0"/>
        <w:rPr>
          <w:sz w:val="20"/>
          <w:szCs w:val="20"/>
        </w:rPr>
      </w:pPr>
    </w:p>
    <w:p w:rsidR="002847CA" w:rsidRDefault="002847CA" w14:paraId="0F7EB801" w14:textId="54EF272E">
      <w:pPr>
        <w:pStyle w:val="Normal0"/>
        <w:rPr>
          <w:sz w:val="20"/>
          <w:szCs w:val="20"/>
        </w:rPr>
      </w:pPr>
    </w:p>
    <w:p w:rsidR="002847CA" w:rsidRDefault="002847CA" w14:paraId="75BEE3A1" w14:textId="372F821D">
      <w:pPr>
        <w:pStyle w:val="Normal0"/>
        <w:rPr>
          <w:sz w:val="20"/>
          <w:szCs w:val="20"/>
        </w:rPr>
      </w:pPr>
    </w:p>
    <w:p w:rsidR="002847CA" w:rsidRDefault="002847CA" w14:paraId="349F584B" w14:textId="77777777">
      <w:pPr>
        <w:pStyle w:val="Normal0"/>
        <w:rPr>
          <w:sz w:val="20"/>
          <w:szCs w:val="20"/>
        </w:rPr>
      </w:pPr>
    </w:p>
    <w:p w:rsidR="00F10B62" w:rsidP="773176E9" w:rsidRDefault="00B67BBC" w14:paraId="00000050" w14:textId="3ED89CE6">
      <w:pPr>
        <w:pStyle w:val="Normal0"/>
        <w:rPr>
          <w:b w:val="1"/>
          <w:bCs w:val="1"/>
          <w:sz w:val="20"/>
          <w:szCs w:val="20"/>
        </w:rPr>
      </w:pPr>
      <w:r w:rsidRPr="773176E9" w:rsidR="00B67BBC">
        <w:rPr>
          <w:b w:val="1"/>
          <w:bCs w:val="1"/>
          <w:sz w:val="20"/>
          <w:szCs w:val="20"/>
        </w:rPr>
        <w:t xml:space="preserve">1.2. Clase de precisión, </w:t>
      </w:r>
      <w:r w:rsidRPr="773176E9" w:rsidR="503CDD57">
        <w:rPr>
          <w:b w:val="1"/>
          <w:bCs w:val="1"/>
          <w:sz w:val="20"/>
          <w:szCs w:val="20"/>
        </w:rPr>
        <w:t>“</w:t>
      </w:r>
      <w:r w:rsidRPr="773176E9" w:rsidR="00B67BBC">
        <w:rPr>
          <w:b w:val="1"/>
          <w:bCs w:val="1"/>
          <w:i w:val="1"/>
          <w:iCs w:val="1"/>
          <w:sz w:val="20"/>
          <w:szCs w:val="20"/>
        </w:rPr>
        <w:t>burden</w:t>
      </w:r>
      <w:r w:rsidRPr="773176E9" w:rsidR="6C06AA0F">
        <w:rPr>
          <w:b w:val="1"/>
          <w:bCs w:val="1"/>
          <w:i w:val="1"/>
          <w:iCs w:val="1"/>
          <w:sz w:val="20"/>
          <w:szCs w:val="20"/>
        </w:rPr>
        <w:t>”</w:t>
      </w:r>
      <w:r w:rsidRPr="773176E9" w:rsidR="00B67BBC">
        <w:rPr>
          <w:b w:val="1"/>
          <w:bCs w:val="1"/>
          <w:sz w:val="20"/>
          <w:szCs w:val="20"/>
        </w:rPr>
        <w:t xml:space="preserve"> y error</w:t>
      </w:r>
    </w:p>
    <w:p w:rsidR="00F10B62" w:rsidRDefault="00F10B62" w14:paraId="00000051" w14:textId="77777777">
      <w:pPr>
        <w:pStyle w:val="Normal0"/>
        <w:rPr>
          <w:sz w:val="20"/>
          <w:szCs w:val="20"/>
        </w:rPr>
      </w:pPr>
    </w:p>
    <w:p w:rsidR="00F10B62" w:rsidP="00AB3E17" w:rsidRDefault="00B67BBC" w14:paraId="00000052" w14:textId="4A5B7E60">
      <w:pPr>
        <w:pStyle w:val="Normal0"/>
        <w:jc w:val="both"/>
        <w:rPr>
          <w:sz w:val="20"/>
          <w:szCs w:val="20"/>
        </w:rPr>
      </w:pPr>
      <w:r w:rsidRPr="773176E9" w:rsidR="00B67BBC">
        <w:rPr>
          <w:sz w:val="20"/>
          <w:szCs w:val="20"/>
        </w:rPr>
        <w:t xml:space="preserve">Continuando con la temática se planteará, inicialmente, el concepto de error como una variable que tiene sus cualidades en el momento de la medición; en segundo lugar, se hablará de precisión y en tercer lugar se abordará un </w:t>
      </w:r>
      <w:r w:rsidRPr="773176E9" w:rsidR="77D3146A">
        <w:rPr>
          <w:sz w:val="20"/>
          <w:szCs w:val="20"/>
        </w:rPr>
        <w:t>“</w:t>
      </w:r>
      <w:r w:rsidRPr="773176E9" w:rsidR="00B67BBC">
        <w:rPr>
          <w:i w:val="1"/>
          <w:iCs w:val="1"/>
          <w:sz w:val="20"/>
          <w:szCs w:val="20"/>
        </w:rPr>
        <w:t>burden</w:t>
      </w:r>
      <w:r w:rsidRPr="773176E9" w:rsidR="064128C4">
        <w:rPr>
          <w:i w:val="1"/>
          <w:iCs w:val="1"/>
          <w:sz w:val="20"/>
          <w:szCs w:val="20"/>
        </w:rPr>
        <w:t>”</w:t>
      </w:r>
      <w:r w:rsidRPr="773176E9" w:rsidR="00B67BBC">
        <w:rPr>
          <w:sz w:val="20"/>
          <w:szCs w:val="20"/>
        </w:rPr>
        <w:t xml:space="preserve"> que es un término asociado a la carga máxima. </w:t>
      </w:r>
    </w:p>
    <w:p w:rsidR="00F10B62" w:rsidP="00AB3E17" w:rsidRDefault="00F10B62" w14:paraId="00000053" w14:textId="77777777">
      <w:pPr>
        <w:pStyle w:val="Normal0"/>
        <w:jc w:val="both"/>
        <w:rPr>
          <w:sz w:val="20"/>
          <w:szCs w:val="20"/>
        </w:rPr>
      </w:pPr>
    </w:p>
    <w:p w:rsidR="00F10B62" w:rsidP="00AB3E17" w:rsidRDefault="00B67BBC" w14:paraId="00000054" w14:textId="77777777">
      <w:pPr>
        <w:pStyle w:val="Normal0"/>
        <w:jc w:val="both"/>
        <w:rPr>
          <w:sz w:val="20"/>
          <w:szCs w:val="20"/>
        </w:rPr>
      </w:pPr>
      <w:r>
        <w:rPr>
          <w:sz w:val="20"/>
          <w:szCs w:val="20"/>
        </w:rPr>
        <w:t xml:space="preserve">Es momento de iniciar con el primer concepto: de acuerdo a lo planteado por </w:t>
      </w:r>
      <w:proofErr w:type="spellStart"/>
      <w:r>
        <w:rPr>
          <w:sz w:val="20"/>
          <w:szCs w:val="20"/>
        </w:rPr>
        <w:t>Purkait</w:t>
      </w:r>
      <w:proofErr w:type="spellEnd"/>
      <w:r>
        <w:rPr>
          <w:sz w:val="20"/>
          <w:szCs w:val="20"/>
        </w:rPr>
        <w:t xml:space="preserve"> et al. (2013) en la práctica, es imposible medir una variable con exactitud perfecta ya que siempre existirá una diferencia entre el valor medido con el instrumento y el valor real de la variable desconocida. Sin embargo, es posible determinar qué tan cerca o tal lejos se está de dicho valor real; la diferencia entre el valor real y el valor medido por el instrumento se denomina error absoluto.</w:t>
      </w:r>
    </w:p>
    <w:p w:rsidR="00F10B62" w:rsidRDefault="00F10B62" w14:paraId="00000055" w14:textId="77777777">
      <w:pPr>
        <w:pStyle w:val="Normal0"/>
        <w:jc w:val="both"/>
        <w:rPr>
          <w:sz w:val="20"/>
          <w:szCs w:val="20"/>
        </w:rPr>
      </w:pPr>
    </w:p>
    <w:p w:rsidR="00F10B62" w:rsidRDefault="00B67BBC" w14:paraId="00000056" w14:textId="77777777">
      <w:pPr>
        <w:pStyle w:val="Normal0"/>
        <w:jc w:val="both"/>
        <w:rPr>
          <w:sz w:val="20"/>
          <w:szCs w:val="20"/>
        </w:rPr>
      </w:pPr>
      <w:r>
        <w:rPr>
          <w:sz w:val="20"/>
          <w:szCs w:val="20"/>
        </w:rPr>
        <w:t>Los errores en las mediciones se pueden clasificar como:</w:t>
      </w:r>
    </w:p>
    <w:p w:rsidR="00F10B62" w:rsidRDefault="00F10B62" w14:paraId="00000057" w14:textId="77777777">
      <w:pPr>
        <w:pStyle w:val="Normal0"/>
        <w:jc w:val="both"/>
        <w:rPr>
          <w:sz w:val="20"/>
          <w:szCs w:val="20"/>
        </w:rPr>
      </w:pPr>
    </w:p>
    <w:p w:rsidR="00F10B62" w:rsidRDefault="002847CA" w14:paraId="00000058" w14:textId="38013FF4">
      <w:pPr>
        <w:pStyle w:val="Normal0"/>
        <w:jc w:val="both"/>
        <w:rPr>
          <w:sz w:val="20"/>
          <w:szCs w:val="20"/>
        </w:rPr>
      </w:pPr>
      <w:r w:rsidRPr="00F03FAC">
        <w:rPr>
          <w:noProof/>
          <w:lang w:eastAsia="es-CO"/>
        </w:rPr>
        <mc:AlternateContent>
          <mc:Choice Requires="wps">
            <w:drawing>
              <wp:anchor distT="0" distB="0" distL="114300" distR="114300" simplePos="0" relativeHeight="251665408" behindDoc="0" locked="0" layoutInCell="1" allowOverlap="1" wp14:anchorId="768523F3" wp14:editId="4B71101F">
                <wp:simplePos x="0" y="0"/>
                <wp:positionH relativeFrom="column">
                  <wp:posOffset>638175</wp:posOffset>
                </wp:positionH>
                <wp:positionV relativeFrom="paragraph">
                  <wp:posOffset>167640</wp:posOffset>
                </wp:positionV>
                <wp:extent cx="4857750" cy="657225"/>
                <wp:effectExtent l="0" t="0" r="19050" b="28575"/>
                <wp:wrapNone/>
                <wp:docPr id="3" name="Google Shape;84;p2"/>
                <wp:cNvGraphicFramePr/>
                <a:graphic xmlns:a="http://schemas.openxmlformats.org/drawingml/2006/main">
                  <a:graphicData uri="http://schemas.microsoft.com/office/word/2010/wordprocessingShape">
                    <wps:wsp>
                      <wps:cNvSpPr/>
                      <wps:spPr>
                        <a:xfrm>
                          <a:off x="0" y="0"/>
                          <a:ext cx="4857750" cy="65722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F03FAC" w:rsidR="002847CA" w:rsidP="002847CA" w:rsidRDefault="002847CA" w14:paraId="484A3882" w14:textId="0DAFC89E">
                            <w:pPr>
                              <w:pStyle w:val="NormalWeb"/>
                              <w:spacing w:before="0" w:beforeAutospacing="0" w:after="0" w:afterAutospacing="0"/>
                              <w:jc w:val="center"/>
                              <w:rPr>
                                <w:sz w:val="18"/>
                              </w:rPr>
                            </w:pPr>
                            <w:r>
                              <w:rPr>
                                <w:rFonts w:ascii="Arial" w:hAnsi="Arial" w:eastAsia="Arial" w:cs="Arial"/>
                                <w:color w:val="FFFFFF" w:themeColor="light1"/>
                                <w:szCs w:val="36"/>
                                <w:lang w:val="es-ES"/>
                              </w:rPr>
                              <w:t xml:space="preserve">Acordeón </w:t>
                            </w:r>
                          </w:p>
                          <w:p w:rsidRPr="00F03FAC" w:rsidR="002847CA" w:rsidP="002847CA" w:rsidRDefault="002847CA" w14:paraId="62669C18" w14:textId="5C002FF7">
                            <w:pPr>
                              <w:pStyle w:val="NormalWeb"/>
                              <w:spacing w:before="0" w:beforeAutospacing="0" w:after="0" w:afterAutospacing="0"/>
                              <w:jc w:val="center"/>
                              <w:rPr>
                                <w:sz w:val="18"/>
                              </w:rPr>
                            </w:pPr>
                            <w:r>
                              <w:rPr>
                                <w:rFonts w:ascii="Arial" w:hAnsi="Arial" w:eastAsia="Arial" w:cs="Arial"/>
                                <w:color w:val="FFFFFF" w:themeColor="light1"/>
                                <w:szCs w:val="36"/>
                              </w:rPr>
                              <w:t>DI_CF03_1</w:t>
                            </w:r>
                            <w:r>
                              <w:rPr>
                                <w:rFonts w:ascii="Arial" w:hAnsi="Arial" w:eastAsia="Arial" w:cs="Arial"/>
                                <w:color w:val="FFFFFF" w:themeColor="light1"/>
                                <w:szCs w:val="36"/>
                              </w:rPr>
                              <w:t>.2</w:t>
                            </w:r>
                            <w:r>
                              <w:rPr>
                                <w:rFonts w:ascii="Arial" w:hAnsi="Arial" w:eastAsia="Arial" w:cs="Arial"/>
                                <w:color w:val="FFFFFF" w:themeColor="light1"/>
                                <w:szCs w:val="36"/>
                              </w:rPr>
                              <w:t>_E</w:t>
                            </w:r>
                            <w:r>
                              <w:rPr>
                                <w:rFonts w:ascii="Arial" w:hAnsi="Arial" w:eastAsia="Arial" w:cs="Arial"/>
                                <w:color w:val="FFFFFF" w:themeColor="light1"/>
                                <w:szCs w:val="36"/>
                              </w:rPr>
                              <w:t>rrorP</w:t>
                            </w:r>
                            <w:r>
                              <w:rPr>
                                <w:rFonts w:ascii="Arial" w:hAnsi="Arial" w:eastAsia="Arial" w:cs="Arial"/>
                                <w:color w:val="FFFFFF" w:themeColor="light1"/>
                                <w:szCs w:val="36"/>
                              </w:rPr>
                              <w:t>recision</w:t>
                            </w:r>
                            <w:r>
                              <w:rPr>
                                <w:rFonts w:ascii="Arial" w:hAnsi="Arial" w:eastAsia="Arial" w:cs="Arial"/>
                                <w:color w:val="FFFFFF" w:themeColor="light1"/>
                                <w:szCs w:val="36"/>
                              </w:rPr>
                              <w:t>Burden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_x0000_s1029" style="position:absolute;left:0;text-align:left;margin-left:50.25pt;margin-top:13.2pt;width:382.5pt;height:5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39a900" strokecolor="#42719b" strokeweight="1pt" w14:anchorId="768523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eTUOQIAAHQEAAAOAAAAZHJzL2Uyb0RvYy54bWysVNtu2zAMfR+wfxD0vthxkyZx4xRdsxQD&#10;ii1Atw9gZDkWoNskJU7+fpSc5bI9DBj2IpMiRR7ykJ4/HpQke+68MLqiw0FOCdfM1EJvK/r92+rD&#10;lBIfQNcgjeYVPXJPHxfv3807W/LCtEbW3BEMon3Z2Yq2IdgyyzxruQI/MJZrNDbGKQioum1WO+gw&#10;upJZkef3WWdcbZ1h3Hu8XfZGukjxm4az8LVpPA9EVhSxhXS6dG7imS3mUG4d2FawEwz4BxQKhMak&#10;51BLCEB2TvwRSgnmjDdNGDCjMtM0gvFUA1YzzH+r5q0Fy1Mt2Bxvz23y/y8s+7JfOyLqit5RokEh&#10;RS/GbCUnKfnDdPRgi9ilzvoSnd/s2p00j2Is+dA4Fb9YDDmkzh7PneWHQBhejqbjyWSMBDC03Y8n&#10;RTGOQbPLa+t8eOFGkShU1CFzqaGwf/Whd/3lEpN5I0W9ElImxW03z9KRPSDLd7OnWZ6Ixeg3blKT&#10;Dme0mKCZMMBpayQEFJXF+r3epoQ3T/x15FExGc4+nnDfuEVkS/BtjyCZohuUSgQcbylURad5jwrK&#10;lkP9SdckHC22W+Ne0AjMK0okxy1CIT0OIOTf/bBKqbGVkaCekiiFw+ZwohVjxZuNqY9ItbdsJRDu&#10;K/iwBofDPsTsuACY98cOHGKRnzVO2Gw4QpJISMponJrmri2bawto1hrcKxYcJb3yHNKexTZo87QL&#10;phGJyAuYE2oc7TQKpzWMu3OtJ6/Lz2LxEwAA//8DAFBLAwQUAAYACAAAACEAT6+Rtt4AAAAKAQAA&#10;DwAAAGRycy9kb3ducmV2LnhtbEyPwU7DMBBE70j8g7VIXBB1CNQ0IU6FKoG4VbR8wDZ2k4h4HcVu&#10;G/89ywmOs/M0O1OtZzeIs51C70nDwyIDYanxpqdWw9f+7X4FIkQkg4MnqyHZAOv6+qrC0vgLfdrz&#10;LraCQyiUqKGLcSylDE1nHYaFHy2xd/STw8hyaqWZ8MLhbpB5linpsCf+0OFoN51tvncnp2Grmsf3&#10;Ap/viuT26rjdpPwjJa1vb+bXFxDRzvEPht/6XB1q7nTwJzJBDKyzbMmohlw9gWBgpZZ8OLCTFwXI&#10;upL/J9Q/AAAA//8DAFBLAQItABQABgAIAAAAIQC2gziS/gAAAOEBAAATAAAAAAAAAAAAAAAAAAAA&#10;AABbQ29udGVudF9UeXBlc10ueG1sUEsBAi0AFAAGAAgAAAAhADj9If/WAAAAlAEAAAsAAAAAAAAA&#10;AAAAAAAALwEAAF9yZWxzLy5yZWxzUEsBAi0AFAAGAAgAAAAhAHzl5NQ5AgAAdAQAAA4AAAAAAAAA&#10;AAAAAAAALgIAAGRycy9lMm9Eb2MueG1sUEsBAi0AFAAGAAgAAAAhAE+vkbbeAAAACgEAAA8AAAAA&#10;AAAAAAAAAAAAkwQAAGRycy9kb3ducmV2LnhtbFBLBQYAAAAABAAEAPMAAACeBQAAAAA=&#10;">
                <v:stroke miterlimit="5243f" startarrowwidth="narrow" startarrowlength="short" endarrowwidth="narrow" endarrowlength="short"/>
                <v:textbox inset="2.53958mm,1.2694mm,2.53958mm,1.2694mm">
                  <w:txbxContent>
                    <w:p w:rsidRPr="00F03FAC" w:rsidR="002847CA" w:rsidP="002847CA" w:rsidRDefault="002847CA" w14:paraId="484A3882" w14:textId="0DAFC89E">
                      <w:pPr>
                        <w:pStyle w:val="NormalWeb"/>
                        <w:spacing w:before="0" w:beforeAutospacing="0" w:after="0" w:afterAutospacing="0"/>
                        <w:jc w:val="center"/>
                        <w:rPr>
                          <w:sz w:val="18"/>
                        </w:rPr>
                      </w:pPr>
                      <w:r>
                        <w:rPr>
                          <w:rFonts w:ascii="Arial" w:hAnsi="Arial" w:eastAsia="Arial" w:cs="Arial"/>
                          <w:color w:val="FFFFFF" w:themeColor="light1"/>
                          <w:szCs w:val="36"/>
                          <w:lang w:val="es-ES"/>
                        </w:rPr>
                        <w:t xml:space="preserve">Acordeón </w:t>
                      </w:r>
                    </w:p>
                    <w:p w:rsidRPr="00F03FAC" w:rsidR="002847CA" w:rsidP="002847CA" w:rsidRDefault="002847CA" w14:paraId="62669C18" w14:textId="5C002FF7">
                      <w:pPr>
                        <w:pStyle w:val="NormalWeb"/>
                        <w:spacing w:before="0" w:beforeAutospacing="0" w:after="0" w:afterAutospacing="0"/>
                        <w:jc w:val="center"/>
                        <w:rPr>
                          <w:sz w:val="18"/>
                        </w:rPr>
                      </w:pPr>
                      <w:r>
                        <w:rPr>
                          <w:rFonts w:ascii="Arial" w:hAnsi="Arial" w:eastAsia="Arial" w:cs="Arial"/>
                          <w:color w:val="FFFFFF" w:themeColor="light1"/>
                          <w:szCs w:val="36"/>
                        </w:rPr>
                        <w:t>DI_CF03_1</w:t>
                      </w:r>
                      <w:r>
                        <w:rPr>
                          <w:rFonts w:ascii="Arial" w:hAnsi="Arial" w:eastAsia="Arial" w:cs="Arial"/>
                          <w:color w:val="FFFFFF" w:themeColor="light1"/>
                          <w:szCs w:val="36"/>
                        </w:rPr>
                        <w:t>.2</w:t>
                      </w:r>
                      <w:r>
                        <w:rPr>
                          <w:rFonts w:ascii="Arial" w:hAnsi="Arial" w:eastAsia="Arial" w:cs="Arial"/>
                          <w:color w:val="FFFFFF" w:themeColor="light1"/>
                          <w:szCs w:val="36"/>
                        </w:rPr>
                        <w:t>_E</w:t>
                      </w:r>
                      <w:r>
                        <w:rPr>
                          <w:rFonts w:ascii="Arial" w:hAnsi="Arial" w:eastAsia="Arial" w:cs="Arial"/>
                          <w:color w:val="FFFFFF" w:themeColor="light1"/>
                          <w:szCs w:val="36"/>
                        </w:rPr>
                        <w:t>rrorP</w:t>
                      </w:r>
                      <w:r>
                        <w:rPr>
                          <w:rFonts w:ascii="Arial" w:hAnsi="Arial" w:eastAsia="Arial" w:cs="Arial"/>
                          <w:color w:val="FFFFFF" w:themeColor="light1"/>
                          <w:szCs w:val="36"/>
                        </w:rPr>
                        <w:t>recision</w:t>
                      </w:r>
                      <w:r>
                        <w:rPr>
                          <w:rFonts w:ascii="Arial" w:hAnsi="Arial" w:eastAsia="Arial" w:cs="Arial"/>
                          <w:color w:val="FFFFFF" w:themeColor="light1"/>
                          <w:szCs w:val="36"/>
                        </w:rPr>
                        <w:t>Burden</w:t>
                      </w:r>
                    </w:p>
                  </w:txbxContent>
                </v:textbox>
              </v:rect>
            </w:pict>
          </mc:Fallback>
        </mc:AlternateContent>
      </w:r>
    </w:p>
    <w:p w:rsidR="002847CA" w:rsidRDefault="002847CA" w14:paraId="49316322" w14:textId="4D6BB4BB">
      <w:pPr>
        <w:pStyle w:val="Normal0"/>
        <w:jc w:val="both"/>
        <w:rPr>
          <w:sz w:val="20"/>
          <w:szCs w:val="20"/>
        </w:rPr>
      </w:pPr>
    </w:p>
    <w:p w:rsidR="002847CA" w:rsidRDefault="002847CA" w14:paraId="66BBBEF4" w14:textId="4B99743A">
      <w:pPr>
        <w:pStyle w:val="Normal0"/>
        <w:jc w:val="both"/>
        <w:rPr>
          <w:sz w:val="20"/>
          <w:szCs w:val="20"/>
        </w:rPr>
      </w:pPr>
    </w:p>
    <w:p w:rsidR="002847CA" w:rsidRDefault="002847CA" w14:paraId="590CA9E3" w14:textId="77777777">
      <w:pPr>
        <w:pStyle w:val="Normal0"/>
        <w:jc w:val="both"/>
        <w:rPr>
          <w:sz w:val="20"/>
          <w:szCs w:val="20"/>
        </w:rPr>
      </w:pPr>
    </w:p>
    <w:p w:rsidR="00F10B62" w:rsidRDefault="0078201E" w14:paraId="00000059" w14:textId="0E3CFEBC">
      <w:pPr>
        <w:pStyle w:val="Normal0"/>
        <w:jc w:val="center"/>
        <w:rPr>
          <w:sz w:val="20"/>
          <w:szCs w:val="20"/>
        </w:rPr>
      </w:pPr>
      <w:sdt>
        <w:sdtPr>
          <w:tag w:val="goog_rdk_3"/>
          <w:id w:val="2088495001"/>
        </w:sdtPr>
        <w:sdtEndPr/>
        <w:sdtContent>
          <w:commentRangeStart w:id="2"/>
        </w:sdtContent>
      </w:sdt>
      <w:commentRangeEnd w:id="2"/>
      <w:r w:rsidR="00B67BBC">
        <w:commentReference w:id="2"/>
      </w:r>
    </w:p>
    <w:p w:rsidR="00F10B62" w:rsidRDefault="00F10B62" w14:paraId="0000005A" w14:textId="77777777">
      <w:pPr>
        <w:pStyle w:val="Normal0"/>
        <w:jc w:val="both"/>
        <w:rPr>
          <w:sz w:val="20"/>
          <w:szCs w:val="20"/>
        </w:rPr>
      </w:pPr>
    </w:p>
    <w:p w:rsidR="00F10B62" w:rsidRDefault="00F10B62" w14:paraId="0000005B" w14:textId="77777777">
      <w:pPr>
        <w:pStyle w:val="Normal0"/>
        <w:jc w:val="both"/>
        <w:rPr>
          <w:sz w:val="20"/>
          <w:szCs w:val="20"/>
        </w:rPr>
      </w:pPr>
    </w:p>
    <w:p w:rsidR="00F10B62" w:rsidRDefault="00B67BBC" w14:paraId="0000005C" w14:textId="77777777">
      <w:pPr>
        <w:pStyle w:val="Normal0"/>
        <w:jc w:val="both"/>
        <w:rPr>
          <w:sz w:val="20"/>
          <w:szCs w:val="20"/>
        </w:rPr>
      </w:pPr>
      <w:r>
        <w:rPr>
          <w:sz w:val="20"/>
          <w:szCs w:val="20"/>
        </w:rPr>
        <w:t>Comprendido el concepto de error, se continúa con la clase de precisión la cual hace referencia al error relativo que, como máximo, puede tener un instrumento de medida. Los valores asignados para la clase de precisión están determinados por normas específicas y para cada instrumento debe estar indicado en su escala. Por lo general, la clase de precisión se simboliza mediante un número que representa el porcentaje de error relativo como, por ejemplo, lo que se presenta en la tabla 1.</w:t>
      </w:r>
    </w:p>
    <w:p w:rsidR="00F10B62" w:rsidRDefault="00F10B62" w14:paraId="0000005D" w14:textId="77777777">
      <w:pPr>
        <w:pStyle w:val="Normal0"/>
        <w:jc w:val="both"/>
        <w:rPr>
          <w:sz w:val="20"/>
          <w:szCs w:val="20"/>
        </w:rPr>
      </w:pPr>
    </w:p>
    <w:p w:rsidR="00F10B62" w:rsidRDefault="00F10B62" w14:paraId="0000005E" w14:textId="77777777">
      <w:pPr>
        <w:pStyle w:val="Normal0"/>
        <w:jc w:val="both"/>
        <w:rPr>
          <w:sz w:val="20"/>
          <w:szCs w:val="20"/>
        </w:rPr>
      </w:pPr>
    </w:p>
    <w:p w:rsidR="00F10B62" w:rsidRDefault="00F10B62" w14:paraId="0000005F" w14:textId="77777777">
      <w:pPr>
        <w:pStyle w:val="Normal0"/>
        <w:jc w:val="both"/>
        <w:rPr>
          <w:sz w:val="20"/>
          <w:szCs w:val="20"/>
        </w:rPr>
      </w:pPr>
    </w:p>
    <w:p w:rsidR="00F10B62" w:rsidRDefault="00B67BBC" w14:paraId="00000060" w14:textId="77777777">
      <w:pPr>
        <w:pStyle w:val="Normal0"/>
        <w:rPr>
          <w:b/>
          <w:sz w:val="20"/>
          <w:szCs w:val="20"/>
        </w:rPr>
      </w:pPr>
      <w:r>
        <w:rPr>
          <w:sz w:val="20"/>
          <w:szCs w:val="20"/>
        </w:rPr>
        <w:t xml:space="preserve"> </w:t>
      </w:r>
      <w:r>
        <w:rPr>
          <w:b/>
          <w:sz w:val="20"/>
          <w:szCs w:val="20"/>
        </w:rPr>
        <w:t>Tabla 1</w:t>
      </w:r>
    </w:p>
    <w:p w:rsidR="00F10B62" w:rsidRDefault="00B67BBC" w14:paraId="00000061" w14:textId="77777777">
      <w:pPr>
        <w:pStyle w:val="Normal0"/>
        <w:rPr>
          <w:i/>
          <w:sz w:val="20"/>
          <w:szCs w:val="20"/>
        </w:rPr>
      </w:pPr>
      <w:r>
        <w:rPr>
          <w:sz w:val="20"/>
          <w:szCs w:val="20"/>
        </w:rPr>
        <w:t xml:space="preserve"> </w:t>
      </w:r>
      <w:r>
        <w:rPr>
          <w:i/>
          <w:sz w:val="20"/>
          <w:szCs w:val="20"/>
        </w:rPr>
        <w:t>Clase de precisión</w:t>
      </w:r>
    </w:p>
    <w:p w:rsidR="00F10B62" w:rsidRDefault="00F10B62" w14:paraId="00000062" w14:textId="77777777">
      <w:pPr>
        <w:pStyle w:val="Normal0"/>
        <w:jc w:val="both"/>
        <w:rPr>
          <w:sz w:val="20"/>
          <w:szCs w:val="20"/>
        </w:rPr>
      </w:pPr>
    </w:p>
    <w:tbl>
      <w:tblPr>
        <w:tblStyle w:val="aff4"/>
        <w:tblW w:w="4890" w:type="dxa"/>
        <w:tblInd w:w="25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490"/>
        <w:gridCol w:w="2400"/>
      </w:tblGrid>
      <w:tr w:rsidR="00F10B62" w14:paraId="4EBCB7AA" w14:textId="77777777">
        <w:tc>
          <w:tcPr>
            <w:tcW w:w="2490" w:type="dxa"/>
            <w:shd w:val="clear" w:color="auto" w:fill="auto"/>
            <w:tcMar>
              <w:top w:w="100" w:type="dxa"/>
              <w:left w:w="100" w:type="dxa"/>
              <w:bottom w:w="100" w:type="dxa"/>
              <w:right w:w="100" w:type="dxa"/>
            </w:tcMar>
          </w:tcPr>
          <w:p w:rsidR="00F10B62" w:rsidRDefault="00B67BBC" w14:paraId="00000063" w14:textId="77777777">
            <w:pPr>
              <w:pStyle w:val="Normal0"/>
              <w:widowControl w:val="0"/>
              <w:pBdr>
                <w:top w:val="nil"/>
                <w:left w:val="nil"/>
                <w:bottom w:val="nil"/>
                <w:right w:val="nil"/>
                <w:between w:val="nil"/>
              </w:pBdr>
              <w:jc w:val="center"/>
              <w:rPr>
                <w:sz w:val="20"/>
                <w:szCs w:val="20"/>
              </w:rPr>
            </w:pPr>
            <w:r>
              <w:rPr>
                <w:sz w:val="20"/>
                <w:szCs w:val="20"/>
              </w:rPr>
              <w:t>Clase de precisión</w:t>
            </w:r>
          </w:p>
        </w:tc>
        <w:tc>
          <w:tcPr>
            <w:tcW w:w="2400" w:type="dxa"/>
            <w:shd w:val="clear" w:color="auto" w:fill="auto"/>
            <w:tcMar>
              <w:top w:w="100" w:type="dxa"/>
              <w:left w:w="100" w:type="dxa"/>
              <w:bottom w:w="100" w:type="dxa"/>
              <w:right w:w="100" w:type="dxa"/>
            </w:tcMar>
          </w:tcPr>
          <w:p w:rsidR="00F10B62" w:rsidRDefault="00B67BBC" w14:paraId="00000064" w14:textId="77777777">
            <w:pPr>
              <w:pStyle w:val="Normal0"/>
              <w:widowControl w:val="0"/>
              <w:pBdr>
                <w:top w:val="nil"/>
                <w:left w:val="nil"/>
                <w:bottom w:val="nil"/>
                <w:right w:val="nil"/>
                <w:between w:val="nil"/>
              </w:pBdr>
              <w:jc w:val="center"/>
              <w:rPr>
                <w:sz w:val="20"/>
                <w:szCs w:val="20"/>
              </w:rPr>
            </w:pPr>
            <w:r>
              <w:rPr>
                <w:sz w:val="20"/>
                <w:szCs w:val="20"/>
              </w:rPr>
              <w:t>Error relativo</w:t>
            </w:r>
          </w:p>
        </w:tc>
      </w:tr>
      <w:tr w:rsidR="00F10B62" w14:paraId="75CA8CD5" w14:textId="77777777">
        <w:tc>
          <w:tcPr>
            <w:tcW w:w="2490" w:type="dxa"/>
            <w:shd w:val="clear" w:color="auto" w:fill="auto"/>
            <w:tcMar>
              <w:top w:w="100" w:type="dxa"/>
              <w:left w:w="100" w:type="dxa"/>
              <w:bottom w:w="100" w:type="dxa"/>
              <w:right w:w="100" w:type="dxa"/>
            </w:tcMar>
          </w:tcPr>
          <w:p w:rsidR="00F10B62" w:rsidRDefault="00B67BBC" w14:paraId="00000065" w14:textId="77777777">
            <w:pPr>
              <w:pStyle w:val="Normal0"/>
              <w:widowControl w:val="0"/>
              <w:pBdr>
                <w:top w:val="nil"/>
                <w:left w:val="nil"/>
                <w:bottom w:val="nil"/>
                <w:right w:val="nil"/>
                <w:between w:val="nil"/>
              </w:pBdr>
              <w:jc w:val="center"/>
              <w:rPr>
                <w:sz w:val="20"/>
                <w:szCs w:val="20"/>
              </w:rPr>
            </w:pPr>
            <w:r>
              <w:rPr>
                <w:sz w:val="20"/>
                <w:szCs w:val="20"/>
              </w:rPr>
              <w:t>0,1</w:t>
            </w:r>
          </w:p>
        </w:tc>
        <w:tc>
          <w:tcPr>
            <w:tcW w:w="2400" w:type="dxa"/>
            <w:shd w:val="clear" w:color="auto" w:fill="auto"/>
            <w:tcMar>
              <w:top w:w="100" w:type="dxa"/>
              <w:left w:w="100" w:type="dxa"/>
              <w:bottom w:w="100" w:type="dxa"/>
              <w:right w:w="100" w:type="dxa"/>
            </w:tcMar>
          </w:tcPr>
          <w:p w:rsidR="00F10B62" w:rsidRDefault="00B67BBC" w14:paraId="00000066" w14:textId="77777777">
            <w:pPr>
              <w:pStyle w:val="Normal0"/>
              <w:widowControl w:val="0"/>
              <w:pBdr>
                <w:top w:val="nil"/>
                <w:left w:val="nil"/>
                <w:bottom w:val="nil"/>
                <w:right w:val="nil"/>
                <w:between w:val="nil"/>
              </w:pBdr>
              <w:jc w:val="center"/>
              <w:rPr>
                <w:sz w:val="20"/>
                <w:szCs w:val="20"/>
              </w:rPr>
            </w:pPr>
            <w:r>
              <w:rPr>
                <w:sz w:val="20"/>
                <w:szCs w:val="20"/>
              </w:rPr>
              <w:t>+/- 0,1%</w:t>
            </w:r>
          </w:p>
        </w:tc>
      </w:tr>
      <w:tr w:rsidR="00F10B62" w14:paraId="171CD0EE" w14:textId="77777777">
        <w:tc>
          <w:tcPr>
            <w:tcW w:w="2490" w:type="dxa"/>
            <w:shd w:val="clear" w:color="auto" w:fill="auto"/>
            <w:tcMar>
              <w:top w:w="100" w:type="dxa"/>
              <w:left w:w="100" w:type="dxa"/>
              <w:bottom w:w="100" w:type="dxa"/>
              <w:right w:w="100" w:type="dxa"/>
            </w:tcMar>
          </w:tcPr>
          <w:p w:rsidR="00F10B62" w:rsidRDefault="00B67BBC" w14:paraId="00000067" w14:textId="77777777">
            <w:pPr>
              <w:pStyle w:val="Normal0"/>
              <w:widowControl w:val="0"/>
              <w:pBdr>
                <w:top w:val="nil"/>
                <w:left w:val="nil"/>
                <w:bottom w:val="nil"/>
                <w:right w:val="nil"/>
                <w:between w:val="nil"/>
              </w:pBdr>
              <w:jc w:val="center"/>
              <w:rPr>
                <w:sz w:val="20"/>
                <w:szCs w:val="20"/>
              </w:rPr>
            </w:pPr>
            <w:r>
              <w:rPr>
                <w:sz w:val="20"/>
                <w:szCs w:val="20"/>
              </w:rPr>
              <w:t>0,2</w:t>
            </w:r>
          </w:p>
        </w:tc>
        <w:tc>
          <w:tcPr>
            <w:tcW w:w="2400" w:type="dxa"/>
            <w:shd w:val="clear" w:color="auto" w:fill="auto"/>
            <w:tcMar>
              <w:top w:w="100" w:type="dxa"/>
              <w:left w:w="100" w:type="dxa"/>
              <w:bottom w:w="100" w:type="dxa"/>
              <w:right w:w="100" w:type="dxa"/>
            </w:tcMar>
          </w:tcPr>
          <w:p w:rsidR="00F10B62" w:rsidRDefault="00B67BBC" w14:paraId="00000068" w14:textId="77777777">
            <w:pPr>
              <w:pStyle w:val="Normal0"/>
              <w:widowControl w:val="0"/>
              <w:pBdr>
                <w:top w:val="nil"/>
                <w:left w:val="nil"/>
                <w:bottom w:val="nil"/>
                <w:right w:val="nil"/>
                <w:between w:val="nil"/>
              </w:pBdr>
              <w:jc w:val="center"/>
              <w:rPr>
                <w:sz w:val="20"/>
                <w:szCs w:val="20"/>
              </w:rPr>
            </w:pPr>
            <w:r>
              <w:rPr>
                <w:sz w:val="20"/>
                <w:szCs w:val="20"/>
              </w:rPr>
              <w:t>+/- 0,2%</w:t>
            </w:r>
          </w:p>
        </w:tc>
      </w:tr>
      <w:tr w:rsidR="00F10B62" w14:paraId="4E04D04F" w14:textId="77777777">
        <w:tc>
          <w:tcPr>
            <w:tcW w:w="2490" w:type="dxa"/>
            <w:shd w:val="clear" w:color="auto" w:fill="auto"/>
            <w:tcMar>
              <w:top w:w="100" w:type="dxa"/>
              <w:left w:w="100" w:type="dxa"/>
              <w:bottom w:w="100" w:type="dxa"/>
              <w:right w:w="100" w:type="dxa"/>
            </w:tcMar>
          </w:tcPr>
          <w:p w:rsidR="00F10B62" w:rsidRDefault="00B67BBC" w14:paraId="00000069" w14:textId="77777777">
            <w:pPr>
              <w:pStyle w:val="Normal0"/>
              <w:widowControl w:val="0"/>
              <w:pBdr>
                <w:top w:val="nil"/>
                <w:left w:val="nil"/>
                <w:bottom w:val="nil"/>
                <w:right w:val="nil"/>
                <w:between w:val="nil"/>
              </w:pBdr>
              <w:jc w:val="center"/>
              <w:rPr>
                <w:sz w:val="20"/>
                <w:szCs w:val="20"/>
              </w:rPr>
            </w:pPr>
            <w:r>
              <w:rPr>
                <w:sz w:val="20"/>
                <w:szCs w:val="20"/>
              </w:rPr>
              <w:t>0,5</w:t>
            </w:r>
          </w:p>
        </w:tc>
        <w:tc>
          <w:tcPr>
            <w:tcW w:w="2400" w:type="dxa"/>
            <w:shd w:val="clear" w:color="auto" w:fill="auto"/>
            <w:tcMar>
              <w:top w:w="100" w:type="dxa"/>
              <w:left w:w="100" w:type="dxa"/>
              <w:bottom w:w="100" w:type="dxa"/>
              <w:right w:w="100" w:type="dxa"/>
            </w:tcMar>
          </w:tcPr>
          <w:p w:rsidR="00F10B62" w:rsidRDefault="00B67BBC" w14:paraId="0000006A" w14:textId="77777777">
            <w:pPr>
              <w:pStyle w:val="Normal0"/>
              <w:widowControl w:val="0"/>
              <w:pBdr>
                <w:top w:val="nil"/>
                <w:left w:val="nil"/>
                <w:bottom w:val="nil"/>
                <w:right w:val="nil"/>
                <w:between w:val="nil"/>
              </w:pBdr>
              <w:jc w:val="center"/>
              <w:rPr>
                <w:sz w:val="20"/>
                <w:szCs w:val="20"/>
              </w:rPr>
            </w:pPr>
            <w:r>
              <w:rPr>
                <w:sz w:val="20"/>
                <w:szCs w:val="20"/>
              </w:rPr>
              <w:t>+/- 0,5%</w:t>
            </w:r>
          </w:p>
        </w:tc>
      </w:tr>
      <w:tr w:rsidR="00F10B62" w14:paraId="350B6314" w14:textId="77777777">
        <w:tc>
          <w:tcPr>
            <w:tcW w:w="2490" w:type="dxa"/>
            <w:shd w:val="clear" w:color="auto" w:fill="auto"/>
            <w:tcMar>
              <w:top w:w="100" w:type="dxa"/>
              <w:left w:w="100" w:type="dxa"/>
              <w:bottom w:w="100" w:type="dxa"/>
              <w:right w:w="100" w:type="dxa"/>
            </w:tcMar>
          </w:tcPr>
          <w:p w:rsidR="00F10B62" w:rsidRDefault="00B67BBC" w14:paraId="0000006B" w14:textId="77777777">
            <w:pPr>
              <w:pStyle w:val="Normal0"/>
              <w:widowControl w:val="0"/>
              <w:pBdr>
                <w:top w:val="nil"/>
                <w:left w:val="nil"/>
                <w:bottom w:val="nil"/>
                <w:right w:val="nil"/>
                <w:between w:val="nil"/>
              </w:pBdr>
              <w:jc w:val="center"/>
              <w:rPr>
                <w:sz w:val="20"/>
                <w:szCs w:val="20"/>
              </w:rPr>
            </w:pPr>
            <w:r>
              <w:rPr>
                <w:sz w:val="20"/>
                <w:szCs w:val="20"/>
              </w:rPr>
              <w:t>1</w:t>
            </w:r>
          </w:p>
        </w:tc>
        <w:tc>
          <w:tcPr>
            <w:tcW w:w="2400" w:type="dxa"/>
            <w:shd w:val="clear" w:color="auto" w:fill="auto"/>
            <w:tcMar>
              <w:top w:w="100" w:type="dxa"/>
              <w:left w:w="100" w:type="dxa"/>
              <w:bottom w:w="100" w:type="dxa"/>
              <w:right w:w="100" w:type="dxa"/>
            </w:tcMar>
          </w:tcPr>
          <w:p w:rsidR="00F10B62" w:rsidRDefault="00B67BBC" w14:paraId="0000006C" w14:textId="77777777">
            <w:pPr>
              <w:pStyle w:val="Normal0"/>
              <w:widowControl w:val="0"/>
              <w:pBdr>
                <w:top w:val="nil"/>
                <w:left w:val="nil"/>
                <w:bottom w:val="nil"/>
                <w:right w:val="nil"/>
                <w:between w:val="nil"/>
              </w:pBdr>
              <w:jc w:val="center"/>
              <w:rPr>
                <w:sz w:val="20"/>
                <w:szCs w:val="20"/>
              </w:rPr>
            </w:pPr>
            <w:r>
              <w:rPr>
                <w:sz w:val="20"/>
                <w:szCs w:val="20"/>
              </w:rPr>
              <w:t>+/- 1%</w:t>
            </w:r>
          </w:p>
        </w:tc>
      </w:tr>
      <w:tr w:rsidR="00F10B62" w14:paraId="55729C35" w14:textId="77777777">
        <w:tc>
          <w:tcPr>
            <w:tcW w:w="2490" w:type="dxa"/>
            <w:shd w:val="clear" w:color="auto" w:fill="auto"/>
            <w:tcMar>
              <w:top w:w="100" w:type="dxa"/>
              <w:left w:w="100" w:type="dxa"/>
              <w:bottom w:w="100" w:type="dxa"/>
              <w:right w:w="100" w:type="dxa"/>
            </w:tcMar>
          </w:tcPr>
          <w:p w:rsidR="00F10B62" w:rsidRDefault="00B67BBC" w14:paraId="0000006D" w14:textId="77777777">
            <w:pPr>
              <w:pStyle w:val="Normal0"/>
              <w:widowControl w:val="0"/>
              <w:pBdr>
                <w:top w:val="nil"/>
                <w:left w:val="nil"/>
                <w:bottom w:val="nil"/>
                <w:right w:val="nil"/>
                <w:between w:val="nil"/>
              </w:pBdr>
              <w:jc w:val="center"/>
              <w:rPr>
                <w:sz w:val="20"/>
                <w:szCs w:val="20"/>
              </w:rPr>
            </w:pPr>
            <w:r>
              <w:rPr>
                <w:sz w:val="20"/>
                <w:szCs w:val="20"/>
              </w:rPr>
              <w:lastRenderedPageBreak/>
              <w:t>1,5</w:t>
            </w:r>
          </w:p>
        </w:tc>
        <w:tc>
          <w:tcPr>
            <w:tcW w:w="2400" w:type="dxa"/>
            <w:shd w:val="clear" w:color="auto" w:fill="auto"/>
            <w:tcMar>
              <w:top w:w="100" w:type="dxa"/>
              <w:left w:w="100" w:type="dxa"/>
              <w:bottom w:w="100" w:type="dxa"/>
              <w:right w:w="100" w:type="dxa"/>
            </w:tcMar>
          </w:tcPr>
          <w:p w:rsidR="00F10B62" w:rsidRDefault="00B67BBC" w14:paraId="0000006E" w14:textId="77777777">
            <w:pPr>
              <w:pStyle w:val="Normal0"/>
              <w:widowControl w:val="0"/>
              <w:pBdr>
                <w:top w:val="nil"/>
                <w:left w:val="nil"/>
                <w:bottom w:val="nil"/>
                <w:right w:val="nil"/>
                <w:between w:val="nil"/>
              </w:pBdr>
              <w:jc w:val="center"/>
              <w:rPr>
                <w:sz w:val="20"/>
                <w:szCs w:val="20"/>
              </w:rPr>
            </w:pPr>
            <w:r>
              <w:rPr>
                <w:sz w:val="20"/>
                <w:szCs w:val="20"/>
              </w:rPr>
              <w:t>+/- 1,5%</w:t>
            </w:r>
          </w:p>
        </w:tc>
      </w:tr>
      <w:tr w:rsidR="00F10B62" w14:paraId="22A7625B" w14:textId="77777777">
        <w:tc>
          <w:tcPr>
            <w:tcW w:w="2490" w:type="dxa"/>
            <w:shd w:val="clear" w:color="auto" w:fill="auto"/>
            <w:tcMar>
              <w:top w:w="100" w:type="dxa"/>
              <w:left w:w="100" w:type="dxa"/>
              <w:bottom w:w="100" w:type="dxa"/>
              <w:right w:w="100" w:type="dxa"/>
            </w:tcMar>
          </w:tcPr>
          <w:p w:rsidR="00F10B62" w:rsidRDefault="00B67BBC" w14:paraId="0000006F" w14:textId="77777777">
            <w:pPr>
              <w:pStyle w:val="Normal0"/>
              <w:widowControl w:val="0"/>
              <w:pBdr>
                <w:top w:val="nil"/>
                <w:left w:val="nil"/>
                <w:bottom w:val="nil"/>
                <w:right w:val="nil"/>
                <w:between w:val="nil"/>
              </w:pBdr>
              <w:jc w:val="center"/>
              <w:rPr>
                <w:sz w:val="20"/>
                <w:szCs w:val="20"/>
              </w:rPr>
            </w:pPr>
            <w:r>
              <w:rPr>
                <w:sz w:val="20"/>
                <w:szCs w:val="20"/>
              </w:rPr>
              <w:t>2,5</w:t>
            </w:r>
          </w:p>
        </w:tc>
        <w:tc>
          <w:tcPr>
            <w:tcW w:w="2400" w:type="dxa"/>
            <w:shd w:val="clear" w:color="auto" w:fill="auto"/>
            <w:tcMar>
              <w:top w:w="100" w:type="dxa"/>
              <w:left w:w="100" w:type="dxa"/>
              <w:bottom w:w="100" w:type="dxa"/>
              <w:right w:w="100" w:type="dxa"/>
            </w:tcMar>
          </w:tcPr>
          <w:p w:rsidR="00F10B62" w:rsidRDefault="00B67BBC" w14:paraId="00000070" w14:textId="77777777">
            <w:pPr>
              <w:pStyle w:val="Normal0"/>
              <w:widowControl w:val="0"/>
              <w:pBdr>
                <w:top w:val="nil"/>
                <w:left w:val="nil"/>
                <w:bottom w:val="nil"/>
                <w:right w:val="nil"/>
                <w:between w:val="nil"/>
              </w:pBdr>
              <w:jc w:val="center"/>
              <w:rPr>
                <w:sz w:val="20"/>
                <w:szCs w:val="20"/>
              </w:rPr>
            </w:pPr>
            <w:r>
              <w:rPr>
                <w:sz w:val="20"/>
                <w:szCs w:val="20"/>
              </w:rPr>
              <w:t>+/- 2,5%</w:t>
            </w:r>
          </w:p>
        </w:tc>
      </w:tr>
      <w:tr w:rsidR="00F10B62" w14:paraId="1567F2FE" w14:textId="77777777">
        <w:tc>
          <w:tcPr>
            <w:tcW w:w="2490" w:type="dxa"/>
            <w:shd w:val="clear" w:color="auto" w:fill="auto"/>
            <w:tcMar>
              <w:top w:w="100" w:type="dxa"/>
              <w:left w:w="100" w:type="dxa"/>
              <w:bottom w:w="100" w:type="dxa"/>
              <w:right w:w="100" w:type="dxa"/>
            </w:tcMar>
          </w:tcPr>
          <w:p w:rsidR="00F10B62" w:rsidRDefault="00B67BBC" w14:paraId="00000071" w14:textId="77777777">
            <w:pPr>
              <w:pStyle w:val="Normal0"/>
              <w:widowControl w:val="0"/>
              <w:pBdr>
                <w:top w:val="nil"/>
                <w:left w:val="nil"/>
                <w:bottom w:val="nil"/>
                <w:right w:val="nil"/>
                <w:between w:val="nil"/>
              </w:pBdr>
              <w:jc w:val="center"/>
              <w:rPr>
                <w:sz w:val="20"/>
                <w:szCs w:val="20"/>
              </w:rPr>
            </w:pPr>
            <w:r>
              <w:rPr>
                <w:sz w:val="20"/>
                <w:szCs w:val="20"/>
              </w:rPr>
              <w:t>5</w:t>
            </w:r>
          </w:p>
        </w:tc>
        <w:tc>
          <w:tcPr>
            <w:tcW w:w="2400" w:type="dxa"/>
            <w:shd w:val="clear" w:color="auto" w:fill="auto"/>
            <w:tcMar>
              <w:top w:w="100" w:type="dxa"/>
              <w:left w:w="100" w:type="dxa"/>
              <w:bottom w:w="100" w:type="dxa"/>
              <w:right w:w="100" w:type="dxa"/>
            </w:tcMar>
          </w:tcPr>
          <w:p w:rsidR="00F10B62" w:rsidRDefault="00B67BBC" w14:paraId="00000072" w14:textId="77777777">
            <w:pPr>
              <w:pStyle w:val="Normal0"/>
              <w:widowControl w:val="0"/>
              <w:pBdr>
                <w:top w:val="nil"/>
                <w:left w:val="nil"/>
                <w:bottom w:val="nil"/>
                <w:right w:val="nil"/>
                <w:between w:val="nil"/>
              </w:pBdr>
              <w:jc w:val="center"/>
              <w:rPr>
                <w:sz w:val="20"/>
                <w:szCs w:val="20"/>
              </w:rPr>
            </w:pPr>
            <w:r>
              <w:rPr>
                <w:sz w:val="20"/>
                <w:szCs w:val="20"/>
              </w:rPr>
              <w:t>+/- 5%</w:t>
            </w:r>
          </w:p>
        </w:tc>
      </w:tr>
    </w:tbl>
    <w:p w:rsidR="00F10B62" w:rsidRDefault="00F10B62" w14:paraId="00000073" w14:textId="77777777">
      <w:pPr>
        <w:pStyle w:val="Normal0"/>
        <w:jc w:val="both"/>
        <w:rPr>
          <w:sz w:val="20"/>
          <w:szCs w:val="20"/>
        </w:rPr>
      </w:pPr>
    </w:p>
    <w:p w:rsidR="00F10B62" w:rsidRDefault="00F10B62" w14:paraId="00000074" w14:textId="77777777">
      <w:pPr>
        <w:pStyle w:val="Normal0"/>
        <w:jc w:val="both"/>
        <w:rPr>
          <w:sz w:val="20"/>
          <w:szCs w:val="20"/>
        </w:rPr>
      </w:pPr>
    </w:p>
    <w:p w:rsidR="00F10B62" w:rsidRDefault="00B67BBC" w14:paraId="00000075" w14:textId="77777777">
      <w:pPr>
        <w:pStyle w:val="Normal0"/>
        <w:jc w:val="both"/>
        <w:rPr>
          <w:sz w:val="20"/>
          <w:szCs w:val="20"/>
        </w:rPr>
      </w:pPr>
      <w:r>
        <w:rPr>
          <w:sz w:val="20"/>
          <w:szCs w:val="20"/>
        </w:rPr>
        <w:t>Por ejemplo, si se tiene un amperímetro de rango de medición máximo de 100 amperios, y es de clase de precisión 1, el error máximo absoluto resulta de multiplicar el error relativo de la clase 1 igual a 1% y luego multiplicarlo por el rango máximo de medición que, en este caso, es 100 amperios. De lo anterior resulta:</w:t>
      </w:r>
    </w:p>
    <w:p w:rsidR="00F10B62" w:rsidRDefault="00F10B62" w14:paraId="00000076" w14:textId="77777777">
      <w:pPr>
        <w:pStyle w:val="Normal0"/>
        <w:jc w:val="both"/>
        <w:rPr>
          <w:i/>
          <w:sz w:val="20"/>
          <w:szCs w:val="20"/>
          <w:u w:val="single"/>
        </w:rPr>
      </w:pPr>
    </w:p>
    <w:p w:rsidR="00F10B62" w:rsidRDefault="00F10B62" w14:paraId="00000077" w14:textId="77777777">
      <w:pPr>
        <w:pStyle w:val="Normal0"/>
        <w:jc w:val="both"/>
        <w:rPr>
          <w:i/>
          <w:sz w:val="20"/>
          <w:szCs w:val="20"/>
          <w:u w:val="single"/>
        </w:rPr>
      </w:pPr>
    </w:p>
    <w:p w:rsidR="00F10B62" w:rsidRDefault="00B67BBC" w14:paraId="00000078" w14:textId="77777777">
      <w:pPr>
        <w:pStyle w:val="Normal0"/>
        <w:jc w:val="center"/>
        <w:rPr>
          <w:sz w:val="20"/>
          <w:szCs w:val="20"/>
        </w:rPr>
      </w:pPr>
      <w:r>
        <w:rPr>
          <w:i/>
          <w:sz w:val="20"/>
          <w:szCs w:val="20"/>
          <w:u w:val="single"/>
        </w:rPr>
        <w:t>Error máximo = 100 amperios x 1% = +/- 1 amperio</w:t>
      </w:r>
    </w:p>
    <w:p w:rsidR="00F10B62" w:rsidRDefault="00F10B62" w14:paraId="00000079" w14:textId="77777777">
      <w:pPr>
        <w:pStyle w:val="Normal0"/>
        <w:jc w:val="both"/>
        <w:rPr>
          <w:sz w:val="20"/>
          <w:szCs w:val="20"/>
        </w:rPr>
      </w:pPr>
    </w:p>
    <w:p w:rsidR="00F10B62" w:rsidRDefault="00F10B62" w14:paraId="0000007A" w14:textId="77777777">
      <w:pPr>
        <w:pStyle w:val="Normal0"/>
        <w:jc w:val="both"/>
        <w:rPr>
          <w:sz w:val="20"/>
          <w:szCs w:val="20"/>
        </w:rPr>
      </w:pPr>
    </w:p>
    <w:p w:rsidR="00F10B62" w:rsidP="773176E9" w:rsidRDefault="00B67BBC" w14:paraId="0000007B" w14:textId="5D0421B4">
      <w:pPr>
        <w:pStyle w:val="Normal0"/>
        <w:jc w:val="both"/>
        <w:rPr>
          <w:b w:val="1"/>
          <w:bCs w:val="1"/>
          <w:sz w:val="20"/>
          <w:szCs w:val="20"/>
        </w:rPr>
      </w:pPr>
      <w:r w:rsidRPr="773176E9" w:rsidR="00B67BBC">
        <w:rPr>
          <w:sz w:val="20"/>
          <w:szCs w:val="20"/>
        </w:rPr>
        <w:t xml:space="preserve">Finalmente, se aborda el concepto de </w:t>
      </w:r>
      <w:r w:rsidRPr="773176E9" w:rsidR="72DDB2B1">
        <w:rPr>
          <w:sz w:val="20"/>
          <w:szCs w:val="20"/>
        </w:rPr>
        <w:t>“</w:t>
      </w:r>
      <w:r w:rsidRPr="773176E9" w:rsidR="00B67BBC">
        <w:rPr>
          <w:i w:val="1"/>
          <w:iCs w:val="1"/>
          <w:sz w:val="20"/>
          <w:szCs w:val="20"/>
        </w:rPr>
        <w:t>burden</w:t>
      </w:r>
      <w:r w:rsidRPr="773176E9" w:rsidR="69CD5FDD">
        <w:rPr>
          <w:i w:val="1"/>
          <w:iCs w:val="1"/>
          <w:sz w:val="20"/>
          <w:szCs w:val="20"/>
        </w:rPr>
        <w:t>”</w:t>
      </w:r>
      <w:r w:rsidRPr="773176E9" w:rsidR="00B67BBC">
        <w:rPr>
          <w:sz w:val="20"/>
          <w:szCs w:val="20"/>
        </w:rPr>
        <w:t>, una</w:t>
      </w:r>
      <w:r w:rsidRPr="773176E9" w:rsidR="00B67BBC">
        <w:rPr>
          <w:b w:val="1"/>
          <w:bCs w:val="1"/>
          <w:sz w:val="20"/>
          <w:szCs w:val="20"/>
        </w:rPr>
        <w:t xml:space="preserve"> </w:t>
      </w:r>
      <w:r w:rsidRPr="773176E9" w:rsidR="00B67BBC">
        <w:rPr>
          <w:sz w:val="20"/>
          <w:szCs w:val="20"/>
        </w:rPr>
        <w:t xml:space="preserve">palabra asociada a la carga máxima que puede soportar un instrumento de medida que garantice que se pueda confiar en la medida. </w:t>
      </w:r>
      <w:r w:rsidRPr="773176E9" w:rsidR="00B67BBC">
        <w:rPr>
          <w:sz w:val="20"/>
          <w:szCs w:val="20"/>
        </w:rPr>
        <w:t>Es decir, si la salida de un instrumento de medición se quiere enviar eléctricamente a otros medidores, hay una carga límite que se debe tener en cuenta para garantizar el error determinado por la clase de precisión.</w:t>
      </w:r>
    </w:p>
    <w:p w:rsidR="00F10B62" w:rsidRDefault="00F10B62" w14:paraId="0000007C" w14:textId="77777777">
      <w:pPr>
        <w:pStyle w:val="Normal0"/>
        <w:jc w:val="both"/>
        <w:rPr>
          <w:sz w:val="20"/>
          <w:szCs w:val="20"/>
        </w:rPr>
      </w:pPr>
    </w:p>
    <w:p w:rsidR="00F10B62" w:rsidRDefault="00B67BBC" w14:paraId="0000007D" w14:textId="77777777">
      <w:pPr>
        <w:pStyle w:val="Normal0"/>
        <w:rPr>
          <w:sz w:val="20"/>
          <w:szCs w:val="20"/>
        </w:rPr>
      </w:pPr>
      <w:r>
        <w:rPr>
          <w:b/>
          <w:sz w:val="20"/>
          <w:szCs w:val="20"/>
        </w:rPr>
        <w:t>1.3. Calibración de instrumentos</w:t>
      </w:r>
    </w:p>
    <w:p w:rsidR="00F10B62" w:rsidRDefault="00F10B62" w14:paraId="0000007E" w14:textId="77777777">
      <w:pPr>
        <w:pStyle w:val="Normal0"/>
        <w:rPr>
          <w:sz w:val="20"/>
          <w:szCs w:val="20"/>
        </w:rPr>
      </w:pPr>
    </w:p>
    <w:p w:rsidR="00F10B62" w:rsidRDefault="00B67BBC" w14:paraId="0000007F" w14:textId="77777777">
      <w:pPr>
        <w:pStyle w:val="Normal0"/>
        <w:jc w:val="both"/>
        <w:rPr>
          <w:sz w:val="20"/>
          <w:szCs w:val="20"/>
        </w:rPr>
      </w:pPr>
      <w:r>
        <w:rPr>
          <w:sz w:val="20"/>
          <w:szCs w:val="20"/>
        </w:rPr>
        <w:t xml:space="preserve">El proceso de calibración es importante para los procesos de medición, ya que se podrá confiar en la medida que arroja un instrumento si está correctamente calibrado, pero, ¿qué pasaría si el medidor de la velocidad en un automóvil está </w:t>
      </w:r>
      <w:proofErr w:type="spellStart"/>
      <w:r>
        <w:rPr>
          <w:sz w:val="20"/>
          <w:szCs w:val="20"/>
        </w:rPr>
        <w:t>descalibrado</w:t>
      </w:r>
      <w:proofErr w:type="spellEnd"/>
      <w:r>
        <w:rPr>
          <w:sz w:val="20"/>
          <w:szCs w:val="20"/>
        </w:rPr>
        <w:t xml:space="preserve">? Probablemente que un agente de la ley interponga una infracción por exceso de velocidad sin que el conductor se dé cuenta de que estaba en una velocidad no permitida. Otro ejemplo es: ¿qué pasaría si el medidor de energía de una vivienda está </w:t>
      </w:r>
      <w:proofErr w:type="spellStart"/>
      <w:r>
        <w:rPr>
          <w:sz w:val="20"/>
          <w:szCs w:val="20"/>
        </w:rPr>
        <w:t>descalibrado</w:t>
      </w:r>
      <w:proofErr w:type="spellEnd"/>
      <w:r>
        <w:rPr>
          <w:sz w:val="20"/>
          <w:szCs w:val="20"/>
        </w:rPr>
        <w:t>? Probablemente el cobro que llegue en la factura no es confiable.</w:t>
      </w:r>
    </w:p>
    <w:p w:rsidR="00F10B62" w:rsidRDefault="00F10B62" w14:paraId="00000080" w14:textId="77777777">
      <w:pPr>
        <w:pStyle w:val="Normal0"/>
        <w:rPr>
          <w:sz w:val="20"/>
          <w:szCs w:val="20"/>
        </w:rPr>
      </w:pPr>
    </w:p>
    <w:p w:rsidR="00F10B62" w:rsidRDefault="00B67BBC" w14:paraId="00000081" w14:textId="77777777">
      <w:pPr>
        <w:pStyle w:val="Normal0"/>
        <w:jc w:val="both"/>
        <w:rPr>
          <w:sz w:val="20"/>
          <w:szCs w:val="20"/>
        </w:rPr>
      </w:pPr>
      <w:r>
        <w:rPr>
          <w:sz w:val="20"/>
          <w:szCs w:val="20"/>
        </w:rPr>
        <w:t xml:space="preserve">Según Villalobos (2006), los instrumentos deben proveer la exactitud necesaria para que las condiciones de diseño de un sistema o proceso se cumplan y funcione de manera apropiada. El nivel de confianza en los equipos de medición se logra realizando pruebas en intervalos de tiempo determinados y ajustando el instrumento de acuerdo a los resultados de la calibración. </w:t>
      </w:r>
    </w:p>
    <w:p w:rsidR="00F10B62" w:rsidRDefault="00F10B62" w14:paraId="00000082" w14:textId="77777777">
      <w:pPr>
        <w:pStyle w:val="Normal0"/>
        <w:rPr>
          <w:sz w:val="20"/>
          <w:szCs w:val="20"/>
        </w:rPr>
      </w:pPr>
    </w:p>
    <w:p w:rsidR="00F10B62" w:rsidRDefault="00B67BBC" w14:paraId="00000083" w14:textId="77777777">
      <w:pPr>
        <w:pStyle w:val="Normal0"/>
        <w:jc w:val="both"/>
        <w:rPr>
          <w:sz w:val="20"/>
          <w:szCs w:val="20"/>
        </w:rPr>
      </w:pPr>
      <w:r>
        <w:rPr>
          <w:sz w:val="20"/>
          <w:szCs w:val="20"/>
        </w:rPr>
        <w:t>En los procesos de calibración se toma como referencia un patrón, es decir a un instrumento que está debidamente calibrado en ambientes especiales de tal manera que se pueda utilizar como punto de comparación para determinar la diferencia en la medida con otro equipo que se pretende analizar.</w:t>
      </w:r>
    </w:p>
    <w:p w:rsidR="00F10B62" w:rsidRDefault="00F10B62" w14:paraId="00000084" w14:textId="77777777">
      <w:pPr>
        <w:pStyle w:val="Normal0"/>
        <w:jc w:val="both"/>
        <w:rPr>
          <w:sz w:val="20"/>
          <w:szCs w:val="20"/>
        </w:rPr>
      </w:pPr>
    </w:p>
    <w:p w:rsidR="00F10B62" w:rsidRDefault="00B67BBC" w14:paraId="00000085" w14:textId="77777777">
      <w:pPr>
        <w:pStyle w:val="Normal0"/>
        <w:jc w:val="both"/>
        <w:rPr>
          <w:sz w:val="20"/>
          <w:szCs w:val="20"/>
        </w:rPr>
      </w:pPr>
      <w:r>
        <w:rPr>
          <w:sz w:val="20"/>
          <w:szCs w:val="20"/>
        </w:rPr>
        <w:t>En Colombia la calibración de los instrumentos de medida la realizan organizaciones públicas y privadas creadas para tal fin, las cuales deben estar autorizadas y avaladas previamente por el Organismo Nacional de Acreditación de Colombia (ONAC). Por lo general, cuando un equipo ha pasado por un proceso de calibración, se expide un certificado que incluye el resultado de las pruebas y el dictamen de la calibración.</w:t>
      </w:r>
    </w:p>
    <w:p w:rsidR="00F10B62" w:rsidRDefault="00F10B62" w14:paraId="00000086" w14:textId="423366D8">
      <w:pPr>
        <w:pStyle w:val="Normal0"/>
        <w:jc w:val="both"/>
        <w:rPr>
          <w:sz w:val="20"/>
          <w:szCs w:val="20"/>
        </w:rPr>
      </w:pPr>
    </w:p>
    <w:p w:rsidR="002847CA" w:rsidRDefault="002847CA" w14:paraId="48FD34C6" w14:textId="77777777">
      <w:pPr>
        <w:pStyle w:val="Normal0"/>
        <w:jc w:val="both"/>
        <w:rPr>
          <w:sz w:val="20"/>
          <w:szCs w:val="20"/>
        </w:rPr>
      </w:pPr>
    </w:p>
    <w:p w:rsidR="00F10B62" w:rsidP="004F0640" w:rsidRDefault="00B67BBC" w14:paraId="00000087" w14:textId="77777777">
      <w:pPr>
        <w:pStyle w:val="Normal0"/>
        <w:rPr>
          <w:b/>
          <w:sz w:val="20"/>
          <w:szCs w:val="20"/>
        </w:rPr>
      </w:pPr>
      <w:r>
        <w:rPr>
          <w:b/>
          <w:sz w:val="20"/>
          <w:szCs w:val="20"/>
        </w:rPr>
        <w:t>2. Tipos de instrumentos</w:t>
      </w:r>
    </w:p>
    <w:p w:rsidR="00F10B62" w:rsidRDefault="00F10B62" w14:paraId="00000088" w14:textId="77777777">
      <w:pPr>
        <w:pStyle w:val="Normal0"/>
        <w:rPr>
          <w:sz w:val="20"/>
          <w:szCs w:val="20"/>
        </w:rPr>
      </w:pPr>
    </w:p>
    <w:p w:rsidR="00F10B62" w:rsidRDefault="00B67BBC" w14:paraId="00000089" w14:textId="77777777">
      <w:pPr>
        <w:pStyle w:val="Normal0"/>
        <w:jc w:val="both"/>
        <w:rPr>
          <w:sz w:val="20"/>
          <w:szCs w:val="20"/>
        </w:rPr>
      </w:pPr>
      <w:r>
        <w:rPr>
          <w:sz w:val="20"/>
          <w:szCs w:val="20"/>
        </w:rPr>
        <w:t>En los sistemas de gestión de la energía, la medición es una fuente de información primaria para la planificación de las acciones de mejora para el desempeño energético. Adicionalmente, a través de los instrumentos de medida se observa y concluye, posteriormente, la efectividad de dichas acciones al interior de la organización.</w:t>
      </w:r>
    </w:p>
    <w:p w:rsidR="00F10B62" w:rsidRDefault="00B67BBC" w14:paraId="0000008A" w14:textId="77777777">
      <w:pPr>
        <w:pStyle w:val="Normal0"/>
        <w:jc w:val="both"/>
        <w:rPr>
          <w:sz w:val="20"/>
          <w:szCs w:val="20"/>
        </w:rPr>
      </w:pPr>
      <w:r>
        <w:rPr>
          <w:sz w:val="20"/>
          <w:szCs w:val="20"/>
        </w:rPr>
        <w:lastRenderedPageBreak/>
        <w:t xml:space="preserve"> </w:t>
      </w:r>
    </w:p>
    <w:p w:rsidR="00F10B62" w:rsidRDefault="00B67BBC" w14:paraId="0000008B" w14:textId="77777777">
      <w:pPr>
        <w:pStyle w:val="Normal0"/>
        <w:jc w:val="both"/>
        <w:rPr>
          <w:sz w:val="20"/>
          <w:szCs w:val="20"/>
        </w:rPr>
      </w:pPr>
      <w:r>
        <w:rPr>
          <w:sz w:val="20"/>
          <w:szCs w:val="20"/>
        </w:rPr>
        <w:t>Existen diferentes tipos de instrumentos que se deben seleccionar de acuerdo con la variable eléctrica a medir. Como se enunció antes, cada instrumento de medición posee unas características propias y tecnologías específicas para efectuar la medida.</w:t>
      </w:r>
    </w:p>
    <w:p w:rsidR="00F10B62" w:rsidRDefault="00F10B62" w14:paraId="0000008C" w14:textId="77777777">
      <w:pPr>
        <w:pStyle w:val="Normal0"/>
        <w:jc w:val="both"/>
        <w:rPr>
          <w:sz w:val="20"/>
          <w:szCs w:val="20"/>
        </w:rPr>
      </w:pPr>
    </w:p>
    <w:p w:rsidR="00F10B62" w:rsidRDefault="00B67BBC" w14:paraId="0000008D" w14:textId="77777777">
      <w:pPr>
        <w:pStyle w:val="Normal0"/>
        <w:jc w:val="both"/>
        <w:rPr>
          <w:sz w:val="20"/>
          <w:szCs w:val="20"/>
        </w:rPr>
      </w:pPr>
      <w:r>
        <w:rPr>
          <w:sz w:val="20"/>
          <w:szCs w:val="20"/>
        </w:rPr>
        <w:t>A continuación, se presentan los tipos de instrumentos más utilizados en el sector para la medición de variables eléctricas.</w:t>
      </w:r>
    </w:p>
    <w:p w:rsidR="00F10B62" w:rsidRDefault="002847CA" w14:paraId="0000008E" w14:textId="5C110E6C">
      <w:pPr>
        <w:pStyle w:val="Normal0"/>
        <w:jc w:val="both"/>
        <w:rPr>
          <w:sz w:val="20"/>
          <w:szCs w:val="20"/>
        </w:rPr>
      </w:pPr>
      <w:r w:rsidRPr="00F03FAC">
        <w:rPr>
          <w:noProof/>
          <w:lang w:eastAsia="es-CO"/>
        </w:rPr>
        <mc:AlternateContent>
          <mc:Choice Requires="wps">
            <w:drawing>
              <wp:anchor distT="0" distB="0" distL="114300" distR="114300" simplePos="0" relativeHeight="251667456" behindDoc="0" locked="0" layoutInCell="1" allowOverlap="1" wp14:anchorId="104D2C07" wp14:editId="765CCEF6">
                <wp:simplePos x="0" y="0"/>
                <wp:positionH relativeFrom="column">
                  <wp:posOffset>723900</wp:posOffset>
                </wp:positionH>
                <wp:positionV relativeFrom="paragraph">
                  <wp:posOffset>104775</wp:posOffset>
                </wp:positionV>
                <wp:extent cx="4857750" cy="657225"/>
                <wp:effectExtent l="0" t="0" r="19050" b="28575"/>
                <wp:wrapNone/>
                <wp:docPr id="4" name="Google Shape;84;p2"/>
                <wp:cNvGraphicFramePr/>
                <a:graphic xmlns:a="http://schemas.openxmlformats.org/drawingml/2006/main">
                  <a:graphicData uri="http://schemas.microsoft.com/office/word/2010/wordprocessingShape">
                    <wps:wsp>
                      <wps:cNvSpPr/>
                      <wps:spPr>
                        <a:xfrm>
                          <a:off x="0" y="0"/>
                          <a:ext cx="4857750" cy="65722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F03FAC" w:rsidR="002847CA" w:rsidP="002847CA" w:rsidRDefault="002847CA" w14:paraId="4430704A" w14:textId="4D3A2D49">
                            <w:pPr>
                              <w:pStyle w:val="NormalWeb"/>
                              <w:spacing w:before="0" w:beforeAutospacing="0" w:after="0" w:afterAutospacing="0"/>
                              <w:jc w:val="center"/>
                              <w:rPr>
                                <w:sz w:val="18"/>
                              </w:rPr>
                            </w:pPr>
                            <w:r>
                              <w:rPr>
                                <w:rFonts w:ascii="Arial" w:hAnsi="Arial" w:eastAsia="Arial" w:cs="Arial"/>
                                <w:color w:val="FFFFFF" w:themeColor="light1"/>
                                <w:szCs w:val="36"/>
                                <w:lang w:val="es-ES"/>
                              </w:rPr>
                              <w:t>Pestañas</w:t>
                            </w:r>
                          </w:p>
                          <w:p w:rsidRPr="00F03FAC" w:rsidR="002847CA" w:rsidP="002847CA" w:rsidRDefault="002847CA" w14:paraId="115090C4" w14:textId="4BB00953">
                            <w:pPr>
                              <w:pStyle w:val="NormalWeb"/>
                              <w:spacing w:before="0" w:beforeAutospacing="0" w:after="0" w:afterAutospacing="0"/>
                              <w:jc w:val="center"/>
                              <w:rPr>
                                <w:sz w:val="18"/>
                              </w:rPr>
                            </w:pPr>
                            <w:r>
                              <w:rPr>
                                <w:rFonts w:ascii="Arial" w:hAnsi="Arial" w:eastAsia="Arial" w:cs="Arial"/>
                                <w:color w:val="FFFFFF" w:themeColor="light1"/>
                                <w:szCs w:val="36"/>
                              </w:rPr>
                              <w:t>DI_CF03</w:t>
                            </w:r>
                            <w:r>
                              <w:rPr>
                                <w:rFonts w:ascii="Arial" w:hAnsi="Arial" w:eastAsia="Arial" w:cs="Arial"/>
                                <w:color w:val="FFFFFF" w:themeColor="light1"/>
                                <w:szCs w:val="36"/>
                              </w:rPr>
                              <w:t>_</w:t>
                            </w:r>
                            <w:r>
                              <w:rPr>
                                <w:rFonts w:ascii="Arial" w:hAnsi="Arial" w:eastAsia="Arial" w:cs="Arial"/>
                                <w:color w:val="FFFFFF" w:themeColor="light1"/>
                                <w:szCs w:val="36"/>
                              </w:rPr>
                              <w:t>2_</w:t>
                            </w:r>
                            <w:r>
                              <w:rPr>
                                <w:rFonts w:ascii="Arial" w:hAnsi="Arial" w:eastAsia="Arial" w:cs="Arial"/>
                                <w:color w:val="FFFFFF" w:themeColor="light1"/>
                                <w:szCs w:val="36"/>
                              </w:rPr>
                              <w:t>TiposInstrumentos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_x0000_s1030" style="position:absolute;left:0;text-align:left;margin-left:57pt;margin-top:8.25pt;width:382.5pt;height:5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39a900" strokecolor="#42719b" strokeweight="1pt" w14:anchorId="104D2C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hLOQIAAHQEAAAOAAAAZHJzL2Uyb0RvYy54bWysVNtu2zAMfR+wfxD0vjjxnCZx4xRdsxQD&#10;ii5Atw9gZDkWoNskJXH+fpSc5bI9DBj2IpMiRR7ykJ4/dEqSPXdeGF3R0WBICdfM1EJvK/r92+rD&#10;lBIfQNcgjeYVPXJPHxbv380PtuS5aY2suSMYRPvyYCvahmDLLPOs5Qr8wFiu0dgYpyCg6rZZ7eCA&#10;0ZXM8uHwLjsYV1tnGPceb5e9kS5S/KbhLHxtGs8DkRVFbCGdLp2beGaLOZRbB7YV7AQD/gGFAqEx&#10;6TnUEgKQnRN/hFKCOeNNEwbMqMw0jWA81YDVjIa/VfPWguWpFmyOt+c2+f8Xlr3u146IuqIFJRoU&#10;UvRszFZykpLfT4t7m8cuHawv0fnNrt1J8yjGkrvGqfjFYkiXOns8d5Z3gTC8LKbjyWSMBDC03Y0n&#10;eT6OQbPLa+t8eOZGkShU1CFzqaGwf/Ghd/3lEpN5I0W9ElImxW03T9KRPSDLH2ePs2EiFqPfuElN&#10;Djij+QTNhAFOWyMhoKgs1u/1NiW8eeKvIxf5ZDT7dMJ94xaRLcG3PYJkim5QKhFwvKVQFZ0Oe1RQ&#10;thzqz7om4Wix3Rr3gkZgXlEiOW4RCulxACH/7odVSo2tjAT1lEQpdJvuRCvGijcbUx+Ram/ZSiDc&#10;F/BhDQ6HfYTZcQEw748dOMQiv2icsNmoQJJISEoxTk1z15bNtQU0aw3uFQuOkl55CmnPYhu0edwF&#10;04hE5AXMCTWOdhqF0xrG3bnWk9flZ7H4CQAA//8DAFBLAwQUAAYACAAAACEAR3nGDNwAAAAKAQAA&#10;DwAAAGRycy9kb3ducmV2LnhtbExPy07DMBC8I/EP1iJxQdRpgbQJcSpUCcStouUDtsk2iYjXUey2&#10;8d+znOhtZ3Y0j2I92V6dafSdYwPzWQKKuHJ1x42B7/374wqUD8g19o7JQCQP6/L2psC8dhf+ovMu&#10;NEpM2OdooA1hyLX2VUsW/cwNxPI7utFiEDg2uh7xIua214skSbXFjiWhxYE2LVU/u5M1sE2rp48M&#10;lw9ZtPv0uN3ExWeMxtzfTW+voAJN4V8Mf/WlOpTS6eBOXHvVC54/y5YgR/oCSgSrZSbEQQgJBl0W&#10;+npC+QsAAP//AwBQSwECLQAUAAYACAAAACEAtoM4kv4AAADhAQAAEwAAAAAAAAAAAAAAAAAAAAAA&#10;W0NvbnRlbnRfVHlwZXNdLnhtbFBLAQItABQABgAIAAAAIQA4/SH/1gAAAJQBAAALAAAAAAAAAAAA&#10;AAAAAC8BAABfcmVscy8ucmVsc1BLAQItABQABgAIAAAAIQDgKAhLOQIAAHQEAAAOAAAAAAAAAAAA&#10;AAAAAC4CAABkcnMvZTJvRG9jLnhtbFBLAQItABQABgAIAAAAIQBHecYM3AAAAAoBAAAPAAAAAAAA&#10;AAAAAAAAAJMEAABkcnMvZG93bnJldi54bWxQSwUGAAAAAAQABADzAAAAnAUAAAAA&#10;">
                <v:stroke miterlimit="5243f" startarrowwidth="narrow" startarrowlength="short" endarrowwidth="narrow" endarrowlength="short"/>
                <v:textbox inset="2.53958mm,1.2694mm,2.53958mm,1.2694mm">
                  <w:txbxContent>
                    <w:p w:rsidRPr="00F03FAC" w:rsidR="002847CA" w:rsidP="002847CA" w:rsidRDefault="002847CA" w14:paraId="4430704A" w14:textId="4D3A2D49">
                      <w:pPr>
                        <w:pStyle w:val="NormalWeb"/>
                        <w:spacing w:before="0" w:beforeAutospacing="0" w:after="0" w:afterAutospacing="0"/>
                        <w:jc w:val="center"/>
                        <w:rPr>
                          <w:sz w:val="18"/>
                        </w:rPr>
                      </w:pPr>
                      <w:r>
                        <w:rPr>
                          <w:rFonts w:ascii="Arial" w:hAnsi="Arial" w:eastAsia="Arial" w:cs="Arial"/>
                          <w:color w:val="FFFFFF" w:themeColor="light1"/>
                          <w:szCs w:val="36"/>
                          <w:lang w:val="es-ES"/>
                        </w:rPr>
                        <w:t>Pestañas</w:t>
                      </w:r>
                    </w:p>
                    <w:p w:rsidRPr="00F03FAC" w:rsidR="002847CA" w:rsidP="002847CA" w:rsidRDefault="002847CA" w14:paraId="115090C4" w14:textId="4BB00953">
                      <w:pPr>
                        <w:pStyle w:val="NormalWeb"/>
                        <w:spacing w:before="0" w:beforeAutospacing="0" w:after="0" w:afterAutospacing="0"/>
                        <w:jc w:val="center"/>
                        <w:rPr>
                          <w:sz w:val="18"/>
                        </w:rPr>
                      </w:pPr>
                      <w:r>
                        <w:rPr>
                          <w:rFonts w:ascii="Arial" w:hAnsi="Arial" w:eastAsia="Arial" w:cs="Arial"/>
                          <w:color w:val="FFFFFF" w:themeColor="light1"/>
                          <w:szCs w:val="36"/>
                        </w:rPr>
                        <w:t>DI_CF03</w:t>
                      </w:r>
                      <w:r>
                        <w:rPr>
                          <w:rFonts w:ascii="Arial" w:hAnsi="Arial" w:eastAsia="Arial" w:cs="Arial"/>
                          <w:color w:val="FFFFFF" w:themeColor="light1"/>
                          <w:szCs w:val="36"/>
                        </w:rPr>
                        <w:t>_</w:t>
                      </w:r>
                      <w:r>
                        <w:rPr>
                          <w:rFonts w:ascii="Arial" w:hAnsi="Arial" w:eastAsia="Arial" w:cs="Arial"/>
                          <w:color w:val="FFFFFF" w:themeColor="light1"/>
                          <w:szCs w:val="36"/>
                        </w:rPr>
                        <w:t>2_</w:t>
                      </w:r>
                      <w:r>
                        <w:rPr>
                          <w:rFonts w:ascii="Arial" w:hAnsi="Arial" w:eastAsia="Arial" w:cs="Arial"/>
                          <w:color w:val="FFFFFF" w:themeColor="light1"/>
                          <w:szCs w:val="36"/>
                        </w:rPr>
                        <w:t>TiposInstrumentos</w:t>
                      </w:r>
                    </w:p>
                  </w:txbxContent>
                </v:textbox>
              </v:rect>
            </w:pict>
          </mc:Fallback>
        </mc:AlternateContent>
      </w:r>
    </w:p>
    <w:p w:rsidR="00F10B62" w:rsidRDefault="00F10B62" w14:paraId="0000008F" w14:textId="101A4D38">
      <w:pPr>
        <w:pStyle w:val="Normal0"/>
        <w:jc w:val="both"/>
        <w:rPr>
          <w:sz w:val="20"/>
          <w:szCs w:val="20"/>
        </w:rPr>
      </w:pPr>
    </w:p>
    <w:p w:rsidR="00F10B62" w:rsidRDefault="0078201E" w14:paraId="00000090" w14:textId="76CF4B05">
      <w:pPr>
        <w:pStyle w:val="Normal0"/>
        <w:jc w:val="center"/>
        <w:rPr>
          <w:sz w:val="20"/>
          <w:szCs w:val="20"/>
        </w:rPr>
      </w:pPr>
      <w:sdt>
        <w:sdtPr>
          <w:tag w:val="goog_rdk_4"/>
          <w:id w:val="1172921140"/>
        </w:sdtPr>
        <w:sdtEndPr/>
        <w:sdtContent/>
      </w:sdt>
    </w:p>
    <w:p w:rsidR="00F10B62" w:rsidRDefault="00F10B62" w14:paraId="00000091" w14:textId="617CAC00">
      <w:pPr>
        <w:pStyle w:val="Normal0"/>
        <w:rPr>
          <w:b/>
          <w:sz w:val="20"/>
          <w:szCs w:val="20"/>
        </w:rPr>
      </w:pPr>
    </w:p>
    <w:p w:rsidR="002847CA" w:rsidRDefault="002847CA" w14:paraId="06DF66ED" w14:textId="437C4D4B">
      <w:pPr>
        <w:pStyle w:val="Normal0"/>
        <w:rPr>
          <w:b/>
          <w:sz w:val="20"/>
          <w:szCs w:val="20"/>
        </w:rPr>
      </w:pPr>
    </w:p>
    <w:p w:rsidR="002847CA" w:rsidRDefault="002847CA" w14:paraId="12ADFCC2" w14:textId="37C64F08">
      <w:pPr>
        <w:pStyle w:val="Normal0"/>
        <w:rPr>
          <w:b/>
          <w:sz w:val="20"/>
          <w:szCs w:val="20"/>
        </w:rPr>
      </w:pPr>
    </w:p>
    <w:p w:rsidR="002847CA" w:rsidRDefault="002847CA" w14:paraId="4DD2B45B" w14:textId="77777777">
      <w:pPr>
        <w:pStyle w:val="Normal0"/>
        <w:rPr>
          <w:b/>
          <w:sz w:val="20"/>
          <w:szCs w:val="20"/>
        </w:rPr>
      </w:pPr>
    </w:p>
    <w:p w:rsidR="00F10B62" w:rsidP="004F0640" w:rsidRDefault="00B67BBC" w14:paraId="00000092" w14:textId="77777777">
      <w:pPr>
        <w:pStyle w:val="Normal0"/>
        <w:rPr>
          <w:b/>
          <w:sz w:val="20"/>
          <w:szCs w:val="20"/>
        </w:rPr>
      </w:pPr>
      <w:r>
        <w:rPr>
          <w:b/>
          <w:sz w:val="20"/>
          <w:szCs w:val="20"/>
        </w:rPr>
        <w:t>3.</w:t>
      </w:r>
      <w:r>
        <w:rPr>
          <w:sz w:val="20"/>
          <w:szCs w:val="20"/>
        </w:rPr>
        <w:t xml:space="preserve"> </w:t>
      </w:r>
      <w:r>
        <w:rPr>
          <w:b/>
          <w:sz w:val="20"/>
          <w:szCs w:val="20"/>
        </w:rPr>
        <w:t>Medida de potencia trifásica</w:t>
      </w:r>
    </w:p>
    <w:p w:rsidR="00F10B62" w:rsidRDefault="00F10B62" w14:paraId="00000093" w14:textId="2C686E2F">
      <w:pPr>
        <w:pStyle w:val="Normal0"/>
        <w:rPr>
          <w:b/>
          <w:sz w:val="20"/>
          <w:szCs w:val="20"/>
        </w:rPr>
      </w:pPr>
    </w:p>
    <w:p w:rsidR="00F10B62" w:rsidRDefault="00B67BBC" w14:paraId="00000094" w14:textId="77777777">
      <w:pPr>
        <w:pStyle w:val="Normal0"/>
        <w:jc w:val="both"/>
        <w:rPr>
          <w:sz w:val="20"/>
          <w:szCs w:val="20"/>
        </w:rPr>
      </w:pPr>
      <w:r>
        <w:rPr>
          <w:sz w:val="20"/>
          <w:szCs w:val="20"/>
        </w:rPr>
        <w:t>En los circuitos trifásicos las magnitudes de corriente y voltaje se miden de forma monofásica, es decir, se usan los amperímetros y voltímetros monofásicos para medir las magnitudes de fase y las de línea de forma individual y acorde con la topología del circuito (Y o Δ). En las siguientes figuras se muestra un ejemplo de cada caso.</w:t>
      </w:r>
    </w:p>
    <w:p w:rsidR="00F10B62" w:rsidRDefault="00F10B62" w14:paraId="00000095" w14:textId="77777777">
      <w:pPr>
        <w:pStyle w:val="Normal0"/>
        <w:jc w:val="both"/>
        <w:rPr>
          <w:sz w:val="20"/>
          <w:szCs w:val="20"/>
        </w:rPr>
      </w:pPr>
    </w:p>
    <w:tbl>
      <w:tblPr>
        <w:tblStyle w:val="aff5"/>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981"/>
        <w:gridCol w:w="4981"/>
      </w:tblGrid>
      <w:tr w:rsidR="00F10B62" w14:paraId="3BEDD2A5" w14:textId="77777777">
        <w:tc>
          <w:tcPr>
            <w:tcW w:w="4981" w:type="dxa"/>
          </w:tcPr>
          <w:p w:rsidR="00F10B62" w:rsidRDefault="00B67BBC" w14:paraId="00000096" w14:textId="77777777">
            <w:pPr>
              <w:pStyle w:val="Normal0"/>
              <w:spacing w:line="276" w:lineRule="auto"/>
              <w:jc w:val="both"/>
              <w:rPr>
                <w:sz w:val="20"/>
                <w:szCs w:val="20"/>
              </w:rPr>
            </w:pPr>
            <w:r>
              <w:rPr>
                <w:sz w:val="20"/>
                <w:szCs w:val="20"/>
              </w:rPr>
              <w:t>Figura 1</w:t>
            </w:r>
          </w:p>
          <w:p w:rsidRPr="00817302" w:rsidR="00F10B62" w:rsidRDefault="00B67BBC" w14:paraId="00000097" w14:textId="77777777">
            <w:pPr>
              <w:pStyle w:val="Normal0"/>
              <w:spacing w:line="276" w:lineRule="auto"/>
              <w:jc w:val="both"/>
              <w:rPr>
                <w:b w:val="0"/>
                <w:i/>
                <w:sz w:val="20"/>
                <w:szCs w:val="20"/>
              </w:rPr>
            </w:pPr>
            <w:r w:rsidRPr="00817302">
              <w:rPr>
                <w:b w:val="0"/>
                <w:i/>
                <w:sz w:val="20"/>
                <w:szCs w:val="20"/>
              </w:rPr>
              <w:t>Ejemplo 1</w:t>
            </w:r>
          </w:p>
          <w:p w:rsidR="00F10B62" w:rsidRDefault="00F10B62" w14:paraId="00000098" w14:textId="77777777">
            <w:pPr>
              <w:pStyle w:val="Normal0"/>
              <w:spacing w:line="276" w:lineRule="auto"/>
              <w:jc w:val="both"/>
              <w:rPr>
                <w:sz w:val="20"/>
                <w:szCs w:val="20"/>
              </w:rPr>
            </w:pPr>
          </w:p>
          <w:p w:rsidR="00F10B62" w:rsidRDefault="00B67BBC" w14:paraId="00000099" w14:textId="77777777">
            <w:pPr>
              <w:pStyle w:val="Normal0"/>
              <w:spacing w:line="276" w:lineRule="auto"/>
              <w:jc w:val="center"/>
              <w:rPr>
                <w:sz w:val="20"/>
                <w:szCs w:val="20"/>
              </w:rPr>
            </w:pPr>
            <w:commentRangeStart w:id="3"/>
            <w:r>
              <w:rPr>
                <w:noProof/>
                <w:sz w:val="20"/>
                <w:szCs w:val="20"/>
                <w:lang w:val="es-CO" w:eastAsia="es-CO"/>
              </w:rPr>
              <w:drawing>
                <wp:inline distT="114300" distB="114300" distL="114300" distR="114300" wp14:anchorId="0CF9AA35" wp14:editId="07777777">
                  <wp:extent cx="2261003" cy="2277063"/>
                  <wp:effectExtent l="0" t="0" r="0" b="0"/>
                  <wp:docPr id="1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261003" cy="2277063"/>
                          </a:xfrm>
                          <a:prstGeom prst="rect">
                            <a:avLst/>
                          </a:prstGeom>
                          <a:ln/>
                        </pic:spPr>
                      </pic:pic>
                    </a:graphicData>
                  </a:graphic>
                </wp:inline>
              </w:drawing>
            </w:r>
            <w:commentRangeEnd w:id="3"/>
            <w:r w:rsidR="000F762A">
              <w:rPr>
                <w:rStyle w:val="Refdecomentario"/>
                <w:b w:val="0"/>
              </w:rPr>
              <w:commentReference w:id="3"/>
            </w:r>
          </w:p>
          <w:p w:rsidR="00F10B62" w:rsidRDefault="00F10B62" w14:paraId="0000009A" w14:textId="77777777">
            <w:pPr>
              <w:pStyle w:val="Normal0"/>
              <w:rPr>
                <w:sz w:val="20"/>
                <w:szCs w:val="20"/>
              </w:rPr>
            </w:pPr>
          </w:p>
        </w:tc>
        <w:tc>
          <w:tcPr>
            <w:tcW w:w="4981" w:type="dxa"/>
          </w:tcPr>
          <w:p w:rsidR="00F10B62" w:rsidRDefault="00B67BBC" w14:paraId="0000009B" w14:textId="77777777">
            <w:pPr>
              <w:pStyle w:val="Normal0"/>
              <w:spacing w:line="276" w:lineRule="auto"/>
              <w:jc w:val="both"/>
              <w:rPr>
                <w:sz w:val="20"/>
                <w:szCs w:val="20"/>
              </w:rPr>
            </w:pPr>
            <w:r>
              <w:rPr>
                <w:sz w:val="20"/>
                <w:szCs w:val="20"/>
              </w:rPr>
              <w:t xml:space="preserve">Figura 2 </w:t>
            </w:r>
          </w:p>
          <w:p w:rsidRPr="00817302" w:rsidR="00F10B62" w:rsidRDefault="00B67BBC" w14:paraId="0000009C" w14:textId="77777777">
            <w:pPr>
              <w:pStyle w:val="Normal0"/>
              <w:spacing w:line="276" w:lineRule="auto"/>
              <w:jc w:val="both"/>
              <w:rPr>
                <w:b w:val="0"/>
                <w:i/>
                <w:sz w:val="20"/>
                <w:szCs w:val="20"/>
              </w:rPr>
            </w:pPr>
            <w:r w:rsidRPr="00817302">
              <w:rPr>
                <w:b w:val="0"/>
                <w:i/>
                <w:sz w:val="20"/>
                <w:szCs w:val="20"/>
              </w:rPr>
              <w:t>Ejemplo 2</w:t>
            </w:r>
          </w:p>
          <w:p w:rsidR="00F10B62" w:rsidRDefault="00B67BBC" w14:paraId="0000009D" w14:textId="77777777">
            <w:pPr>
              <w:pStyle w:val="Normal0"/>
              <w:spacing w:line="276" w:lineRule="auto"/>
              <w:jc w:val="center"/>
              <w:rPr>
                <w:sz w:val="20"/>
                <w:szCs w:val="20"/>
              </w:rPr>
            </w:pPr>
            <w:commentRangeStart w:id="4"/>
            <w:r>
              <w:rPr>
                <w:noProof/>
                <w:sz w:val="20"/>
                <w:szCs w:val="20"/>
                <w:lang w:val="es-CO" w:eastAsia="es-CO"/>
              </w:rPr>
              <w:drawing>
                <wp:inline distT="114300" distB="114300" distL="114300" distR="114300" wp14:anchorId="734FFA1A" wp14:editId="07777777">
                  <wp:extent cx="2422993" cy="2124883"/>
                  <wp:effectExtent l="0" t="0" r="0" b="0"/>
                  <wp:docPr id="1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422993" cy="2124883"/>
                          </a:xfrm>
                          <a:prstGeom prst="rect">
                            <a:avLst/>
                          </a:prstGeom>
                          <a:ln/>
                        </pic:spPr>
                      </pic:pic>
                    </a:graphicData>
                  </a:graphic>
                </wp:inline>
              </w:drawing>
            </w:r>
            <w:commentRangeEnd w:id="4"/>
            <w:r w:rsidR="000F762A">
              <w:rPr>
                <w:rStyle w:val="Refdecomentario"/>
                <w:b w:val="0"/>
              </w:rPr>
              <w:commentReference w:id="4"/>
            </w:r>
          </w:p>
          <w:p w:rsidR="00F10B62" w:rsidRDefault="00F10B62" w14:paraId="0000009E" w14:textId="77777777">
            <w:pPr>
              <w:pStyle w:val="Normal0"/>
              <w:spacing w:line="276" w:lineRule="auto"/>
              <w:jc w:val="both"/>
              <w:rPr>
                <w:sz w:val="20"/>
                <w:szCs w:val="20"/>
              </w:rPr>
            </w:pPr>
          </w:p>
          <w:p w:rsidR="00F10B62" w:rsidRDefault="00F10B62" w14:paraId="0000009F" w14:textId="77777777">
            <w:pPr>
              <w:pStyle w:val="Normal0"/>
              <w:spacing w:line="276" w:lineRule="auto"/>
              <w:jc w:val="both"/>
              <w:rPr>
                <w:sz w:val="20"/>
                <w:szCs w:val="20"/>
              </w:rPr>
            </w:pPr>
          </w:p>
        </w:tc>
      </w:tr>
    </w:tbl>
    <w:p w:rsidR="00F10B62" w:rsidRDefault="00F10B62" w14:paraId="000000A0" w14:textId="77777777">
      <w:pPr>
        <w:pStyle w:val="Normal0"/>
        <w:rPr>
          <w:sz w:val="20"/>
          <w:szCs w:val="20"/>
        </w:rPr>
      </w:pPr>
    </w:p>
    <w:p w:rsidR="00F10B62" w:rsidRDefault="00F10B62" w14:paraId="000000A2" w14:textId="77777777">
      <w:pPr>
        <w:pStyle w:val="Normal0"/>
        <w:rPr>
          <w:sz w:val="20"/>
          <w:szCs w:val="20"/>
        </w:rPr>
      </w:pPr>
    </w:p>
    <w:p w:rsidR="00F10B62" w:rsidRDefault="00F10B62" w14:paraId="000000A3" w14:textId="77777777">
      <w:pPr>
        <w:pStyle w:val="Normal0"/>
        <w:rPr>
          <w:sz w:val="20"/>
          <w:szCs w:val="20"/>
        </w:rPr>
      </w:pPr>
    </w:p>
    <w:p w:rsidR="00F10B62" w:rsidRDefault="00B67BBC" w14:paraId="000000A4" w14:textId="77777777">
      <w:pPr>
        <w:pStyle w:val="Normal0"/>
        <w:rPr>
          <w:b/>
          <w:sz w:val="20"/>
          <w:szCs w:val="20"/>
        </w:rPr>
      </w:pPr>
      <w:r>
        <w:rPr>
          <w:b/>
          <w:sz w:val="20"/>
          <w:szCs w:val="20"/>
        </w:rPr>
        <w:t>3.1 Instrumentos trifásicos</w:t>
      </w:r>
    </w:p>
    <w:p w:rsidR="00F10B62" w:rsidRDefault="00F10B62" w14:paraId="000000A5" w14:textId="77777777">
      <w:pPr>
        <w:pStyle w:val="Normal0"/>
        <w:rPr>
          <w:b/>
          <w:sz w:val="20"/>
          <w:szCs w:val="20"/>
        </w:rPr>
      </w:pPr>
    </w:p>
    <w:p w:rsidR="00F10B62" w:rsidRDefault="00B67BBC" w14:paraId="000000A6" w14:textId="77777777">
      <w:pPr>
        <w:pStyle w:val="Normal0"/>
        <w:jc w:val="both"/>
        <w:rPr>
          <w:sz w:val="20"/>
          <w:szCs w:val="20"/>
        </w:rPr>
      </w:pPr>
      <w:r>
        <w:rPr>
          <w:sz w:val="20"/>
          <w:szCs w:val="20"/>
        </w:rPr>
        <w:t xml:space="preserve">El teorema de </w:t>
      </w:r>
      <w:proofErr w:type="spellStart"/>
      <w:r>
        <w:rPr>
          <w:sz w:val="20"/>
          <w:szCs w:val="20"/>
        </w:rPr>
        <w:t>Blondel</w:t>
      </w:r>
      <w:proofErr w:type="spellEnd"/>
      <w:r>
        <w:rPr>
          <w:sz w:val="20"/>
          <w:szCs w:val="20"/>
        </w:rPr>
        <w:t xml:space="preserve"> establece que la potencia o la energía de un circuito de N fases puede ser medida por N elementos de medición monofásicos y con los circuitos de tensión conectados en cada fase a cualquier punto común.</w:t>
      </w:r>
    </w:p>
    <w:p w:rsidR="00F10B62" w:rsidRDefault="00F10B62" w14:paraId="000000A7" w14:textId="77777777">
      <w:pPr>
        <w:pStyle w:val="Normal0"/>
        <w:jc w:val="both"/>
        <w:rPr>
          <w:sz w:val="20"/>
          <w:szCs w:val="20"/>
        </w:rPr>
      </w:pPr>
    </w:p>
    <w:p w:rsidR="00F10B62" w:rsidRDefault="00B67BBC" w14:paraId="000000A8" w14:textId="77777777">
      <w:pPr>
        <w:pStyle w:val="Normal0"/>
        <w:jc w:val="both"/>
        <w:rPr>
          <w:sz w:val="20"/>
          <w:szCs w:val="20"/>
        </w:rPr>
      </w:pPr>
      <w:r>
        <w:rPr>
          <w:sz w:val="20"/>
          <w:szCs w:val="20"/>
        </w:rPr>
        <w:t xml:space="preserve">En el caso trifásico, entonces, estas medidas se pueden realizar de dos formas: usando instrumentos monofásicos y sumando las tres magnitudes de fase obtenidas o usando instrumentos trifásicos directamente. En el primer </w:t>
      </w:r>
      <w:r>
        <w:rPr>
          <w:sz w:val="20"/>
          <w:szCs w:val="20"/>
        </w:rPr>
        <w:lastRenderedPageBreak/>
        <w:t>caso se procede en cada fase como se explicó en los apartados 2.3 y 2.6, respectivamente. En el segundo caso se usa un medidor de potencia o energía trifásico, el cual, internamente, equivale a tres dispositivos monofásicos (conocidos como elementos) y su lectura corresponde a la suma de las magnitudes de cada fase. Ahora se verá cómo se conectan estos dispositivos de tres elementos</w:t>
      </w:r>
    </w:p>
    <w:p w:rsidR="00F10B62" w:rsidRDefault="00F10B62" w14:paraId="000000A9" w14:textId="77777777">
      <w:pPr>
        <w:pStyle w:val="Normal0"/>
        <w:rPr>
          <w:b/>
          <w:sz w:val="20"/>
          <w:szCs w:val="20"/>
        </w:rPr>
      </w:pPr>
    </w:p>
    <w:p w:rsidR="00F10B62" w:rsidRDefault="00B67BBC" w14:paraId="000000AA" w14:textId="77777777">
      <w:pPr>
        <w:pStyle w:val="Normal0"/>
        <w:rPr>
          <w:sz w:val="20"/>
          <w:szCs w:val="20"/>
        </w:rPr>
      </w:pPr>
      <w:r>
        <w:rPr>
          <w:b/>
          <w:sz w:val="20"/>
          <w:szCs w:val="20"/>
        </w:rPr>
        <w:t>3.2 Diagramas de conexión</w:t>
      </w:r>
    </w:p>
    <w:p w:rsidR="00F10B62" w:rsidRDefault="00F10B62" w14:paraId="000000AB" w14:textId="77777777">
      <w:pPr>
        <w:pStyle w:val="Normal0"/>
        <w:rPr>
          <w:sz w:val="20"/>
          <w:szCs w:val="20"/>
        </w:rPr>
      </w:pPr>
    </w:p>
    <w:p w:rsidR="00F10B62" w:rsidRDefault="00B67BBC" w14:paraId="000000AC" w14:textId="77777777">
      <w:pPr>
        <w:pStyle w:val="Normal0"/>
        <w:jc w:val="both"/>
        <w:rPr>
          <w:b/>
          <w:sz w:val="20"/>
          <w:szCs w:val="20"/>
        </w:rPr>
      </w:pPr>
      <w:r>
        <w:rPr>
          <w:sz w:val="20"/>
          <w:szCs w:val="20"/>
        </w:rPr>
        <w:t xml:space="preserve">La forma de conexión de los vatímetros y contadores es la misma en cada caso, lo único que cambia es el instrumento. Cuando las magnitudes de los voltajes y corrientes están dentro del rango de las magnitudes nominales del instrumento, las conexiones de las bobinas de tensión y de corriente se pueden realizar de forma directa y en este caso la lectura del instrumento es igual a la cantidad medida. A este método de conexión se le conoce como </w:t>
      </w:r>
      <w:r>
        <w:rPr>
          <w:b/>
          <w:sz w:val="20"/>
          <w:szCs w:val="20"/>
        </w:rPr>
        <w:t>medida directa</w:t>
      </w:r>
      <w:r>
        <w:rPr>
          <w:sz w:val="20"/>
          <w:szCs w:val="20"/>
        </w:rPr>
        <w:t>, como se muestra en</w:t>
      </w:r>
      <w:r>
        <w:rPr>
          <w:b/>
          <w:sz w:val="20"/>
          <w:szCs w:val="20"/>
        </w:rPr>
        <w:t xml:space="preserve"> </w:t>
      </w:r>
      <w:r>
        <w:rPr>
          <w:sz w:val="20"/>
          <w:szCs w:val="20"/>
        </w:rPr>
        <w:t xml:space="preserve">la siguiente figura. </w:t>
      </w:r>
    </w:p>
    <w:p w:rsidR="00F10B62" w:rsidRDefault="00F10B62" w14:paraId="000000AD" w14:textId="77777777">
      <w:pPr>
        <w:pStyle w:val="Normal0"/>
        <w:jc w:val="both"/>
        <w:rPr>
          <w:b/>
          <w:sz w:val="20"/>
          <w:szCs w:val="20"/>
        </w:rPr>
      </w:pPr>
    </w:p>
    <w:tbl>
      <w:tblPr>
        <w:tblStyle w:val="aff6"/>
        <w:tblW w:w="4961" w:type="dxa"/>
        <w:tblInd w:w="3114" w:type="dxa"/>
        <w:tblBorders>
          <w:top w:val="nil"/>
          <w:left w:val="nil"/>
          <w:bottom w:val="nil"/>
          <w:right w:val="nil"/>
          <w:insideH w:val="nil"/>
          <w:insideV w:val="nil"/>
        </w:tblBorders>
        <w:tblLayout w:type="fixed"/>
        <w:tblLook w:val="0400" w:firstRow="0" w:lastRow="0" w:firstColumn="0" w:lastColumn="0" w:noHBand="0" w:noVBand="1"/>
      </w:tblPr>
      <w:tblGrid>
        <w:gridCol w:w="4961"/>
      </w:tblGrid>
      <w:tr w:rsidR="00F10B62" w14:paraId="170B5DB1" w14:textId="77777777">
        <w:tc>
          <w:tcPr>
            <w:tcW w:w="4961" w:type="dxa"/>
          </w:tcPr>
          <w:p w:rsidR="00F10B62" w:rsidRDefault="00B67BBC" w14:paraId="000000AE" w14:textId="77777777">
            <w:pPr>
              <w:pStyle w:val="Normal0"/>
              <w:spacing w:line="276" w:lineRule="auto"/>
              <w:jc w:val="both"/>
              <w:rPr>
                <w:sz w:val="20"/>
                <w:szCs w:val="20"/>
              </w:rPr>
            </w:pPr>
            <w:r>
              <w:rPr>
                <w:sz w:val="20"/>
                <w:szCs w:val="20"/>
              </w:rPr>
              <w:t>Figura 3</w:t>
            </w:r>
          </w:p>
          <w:p w:rsidRPr="00817302" w:rsidR="00F10B62" w:rsidRDefault="00B67BBC" w14:paraId="000000AF" w14:textId="77777777">
            <w:pPr>
              <w:pStyle w:val="Normal0"/>
              <w:spacing w:line="276" w:lineRule="auto"/>
              <w:jc w:val="both"/>
              <w:rPr>
                <w:b w:val="0"/>
                <w:i/>
                <w:sz w:val="20"/>
                <w:szCs w:val="20"/>
              </w:rPr>
            </w:pPr>
            <w:r w:rsidRPr="00817302">
              <w:rPr>
                <w:b w:val="0"/>
                <w:i/>
                <w:sz w:val="20"/>
                <w:szCs w:val="20"/>
              </w:rPr>
              <w:t>Medida directa</w:t>
            </w:r>
          </w:p>
          <w:p w:rsidR="00F10B62" w:rsidRDefault="00F10B62" w14:paraId="000000B0" w14:textId="77777777">
            <w:pPr>
              <w:pStyle w:val="Normal0"/>
              <w:spacing w:line="276" w:lineRule="auto"/>
              <w:jc w:val="both"/>
              <w:rPr>
                <w:sz w:val="20"/>
                <w:szCs w:val="20"/>
              </w:rPr>
            </w:pPr>
          </w:p>
          <w:p w:rsidR="00F10B62" w:rsidRDefault="00F10B62" w14:paraId="000000B1" w14:textId="77777777">
            <w:pPr>
              <w:pStyle w:val="Normal0"/>
              <w:spacing w:line="276" w:lineRule="auto"/>
              <w:jc w:val="both"/>
              <w:rPr>
                <w:sz w:val="20"/>
                <w:szCs w:val="20"/>
              </w:rPr>
            </w:pPr>
          </w:p>
          <w:p w:rsidR="00F10B62" w:rsidRDefault="00B67BBC" w14:paraId="000000B2" w14:textId="77777777">
            <w:pPr>
              <w:pStyle w:val="Normal0"/>
              <w:spacing w:line="276" w:lineRule="auto"/>
              <w:jc w:val="center"/>
              <w:rPr>
                <w:sz w:val="20"/>
                <w:szCs w:val="20"/>
              </w:rPr>
            </w:pPr>
            <w:commentRangeStart w:id="5"/>
            <w:r>
              <w:rPr>
                <w:noProof/>
                <w:sz w:val="20"/>
                <w:szCs w:val="20"/>
                <w:lang w:val="es-CO" w:eastAsia="es-CO"/>
              </w:rPr>
              <w:drawing>
                <wp:inline distT="114300" distB="114300" distL="114300" distR="114300" wp14:anchorId="13FEED06" wp14:editId="07777777">
                  <wp:extent cx="2908252" cy="2223543"/>
                  <wp:effectExtent l="0" t="0" r="0" b="0"/>
                  <wp:docPr id="1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908252" cy="2223543"/>
                          </a:xfrm>
                          <a:prstGeom prst="rect">
                            <a:avLst/>
                          </a:prstGeom>
                          <a:ln/>
                        </pic:spPr>
                      </pic:pic>
                    </a:graphicData>
                  </a:graphic>
                </wp:inline>
              </w:drawing>
            </w:r>
            <w:commentRangeEnd w:id="5"/>
            <w:r w:rsidR="000F762A">
              <w:rPr>
                <w:rStyle w:val="Refdecomentario"/>
                <w:b w:val="0"/>
              </w:rPr>
              <w:commentReference w:id="5"/>
            </w:r>
          </w:p>
          <w:p w:rsidR="00F10B62" w:rsidRDefault="00F10B62" w14:paraId="000000B3" w14:textId="77777777">
            <w:pPr>
              <w:pStyle w:val="Normal0"/>
              <w:spacing w:line="276" w:lineRule="auto"/>
              <w:jc w:val="both"/>
              <w:rPr>
                <w:sz w:val="20"/>
                <w:szCs w:val="20"/>
              </w:rPr>
            </w:pPr>
          </w:p>
          <w:p w:rsidR="00F10B62" w:rsidRDefault="00F10B62" w14:paraId="000000B4" w14:textId="77777777">
            <w:pPr>
              <w:pStyle w:val="Normal0"/>
              <w:spacing w:line="276" w:lineRule="auto"/>
              <w:jc w:val="both"/>
              <w:rPr>
                <w:sz w:val="20"/>
                <w:szCs w:val="20"/>
              </w:rPr>
            </w:pPr>
          </w:p>
        </w:tc>
      </w:tr>
    </w:tbl>
    <w:p w:rsidR="00F10B62" w:rsidRDefault="00F10B62" w14:paraId="000000B5" w14:textId="77777777">
      <w:pPr>
        <w:pStyle w:val="Normal0"/>
        <w:jc w:val="both"/>
        <w:rPr>
          <w:sz w:val="20"/>
          <w:szCs w:val="20"/>
        </w:rPr>
      </w:pPr>
    </w:p>
    <w:p w:rsidR="00F10B62" w:rsidRDefault="00F10B62" w14:paraId="000000B6" w14:textId="77777777">
      <w:pPr>
        <w:pStyle w:val="Normal0"/>
        <w:jc w:val="both"/>
        <w:rPr>
          <w:sz w:val="20"/>
          <w:szCs w:val="20"/>
        </w:rPr>
      </w:pPr>
    </w:p>
    <w:p w:rsidR="00F10B62" w:rsidRDefault="00B67BBC" w14:paraId="000000B7" w14:textId="77777777">
      <w:pPr>
        <w:pStyle w:val="Normal0"/>
        <w:jc w:val="both"/>
        <w:rPr>
          <w:b/>
          <w:sz w:val="20"/>
          <w:szCs w:val="20"/>
        </w:rPr>
      </w:pPr>
      <w:r>
        <w:rPr>
          <w:sz w:val="20"/>
          <w:szCs w:val="20"/>
        </w:rPr>
        <w:t xml:space="preserve">Cuando la magnitud de la corriente a medir es alta, típicamente mayor de 100 [A], aunque la resistencia de la bobina de corriente es baja, su caída de tensión I*R afecta significativamente la precisión de la medida. Por esta razón, en estos casos se usan instrumentos de conexión directa para las bobinas de voltaje y de conexión indirecta para las bobinas de corriente, es decir, a través de transformadores de corriente con razón de transformación tal que la magnitud de la corriente a medir esté dentro del rango de la corriente nominal del primario y la corriente nominal del secundario corresponda con el valor nominal del instrumento (comercialmente normalizada a 1 [A] o 5 [A]). Por ejemplo, si se requiere medir el consumo de energía de una carga cuya corriente nominal es de 250 [A] con un medidor de corriente nominal 5 [A] deben usarse transformadores de corriente de 300/5. A este método de conexión se le conoce como </w:t>
      </w:r>
      <w:r>
        <w:rPr>
          <w:b/>
          <w:sz w:val="20"/>
          <w:szCs w:val="20"/>
        </w:rPr>
        <w:t xml:space="preserve">medida </w:t>
      </w:r>
      <w:proofErr w:type="spellStart"/>
      <w:r>
        <w:rPr>
          <w:b/>
          <w:sz w:val="20"/>
          <w:szCs w:val="20"/>
        </w:rPr>
        <w:t>semidirecta</w:t>
      </w:r>
      <w:proofErr w:type="spellEnd"/>
      <w:r>
        <w:rPr>
          <w:b/>
          <w:sz w:val="20"/>
          <w:szCs w:val="20"/>
        </w:rPr>
        <w:t>.</w:t>
      </w:r>
    </w:p>
    <w:p w:rsidR="00F10B62" w:rsidRDefault="00F10B62" w14:paraId="000000B8" w14:textId="77777777">
      <w:pPr>
        <w:pStyle w:val="Normal0"/>
        <w:jc w:val="both"/>
        <w:rPr>
          <w:b/>
          <w:sz w:val="20"/>
          <w:szCs w:val="20"/>
        </w:rPr>
      </w:pPr>
    </w:p>
    <w:p w:rsidR="00F10B62" w:rsidRDefault="00F10B62" w14:paraId="000000B9" w14:textId="77777777">
      <w:pPr>
        <w:pStyle w:val="Normal0"/>
        <w:jc w:val="both"/>
        <w:rPr>
          <w:sz w:val="20"/>
          <w:szCs w:val="20"/>
        </w:rPr>
      </w:pPr>
    </w:p>
    <w:tbl>
      <w:tblPr>
        <w:tblStyle w:val="aff7"/>
        <w:tblW w:w="6137" w:type="dxa"/>
        <w:tblInd w:w="2405" w:type="dxa"/>
        <w:tblBorders>
          <w:top w:val="nil"/>
          <w:left w:val="nil"/>
          <w:bottom w:val="nil"/>
          <w:right w:val="nil"/>
          <w:insideH w:val="nil"/>
          <w:insideV w:val="nil"/>
        </w:tblBorders>
        <w:tblLayout w:type="fixed"/>
        <w:tblLook w:val="0400" w:firstRow="0" w:lastRow="0" w:firstColumn="0" w:lastColumn="0" w:noHBand="0" w:noVBand="1"/>
      </w:tblPr>
      <w:tblGrid>
        <w:gridCol w:w="6137"/>
      </w:tblGrid>
      <w:tr w:rsidR="00F10B62" w14:paraId="10747206" w14:textId="77777777">
        <w:tc>
          <w:tcPr>
            <w:tcW w:w="6137" w:type="dxa"/>
          </w:tcPr>
          <w:p w:rsidR="00F10B62" w:rsidRDefault="00B67BBC" w14:paraId="000000BA" w14:textId="77777777">
            <w:pPr>
              <w:pStyle w:val="Normal0"/>
              <w:spacing w:line="276" w:lineRule="auto"/>
              <w:jc w:val="both"/>
              <w:rPr>
                <w:sz w:val="20"/>
                <w:szCs w:val="20"/>
              </w:rPr>
            </w:pPr>
            <w:r>
              <w:rPr>
                <w:sz w:val="20"/>
                <w:szCs w:val="20"/>
              </w:rPr>
              <w:t xml:space="preserve">Figura 4 </w:t>
            </w:r>
          </w:p>
          <w:p w:rsidRPr="00817302" w:rsidR="00F10B62" w:rsidRDefault="00B67BBC" w14:paraId="000000BB" w14:textId="77777777">
            <w:pPr>
              <w:pStyle w:val="Normal0"/>
              <w:spacing w:line="276" w:lineRule="auto"/>
              <w:jc w:val="both"/>
              <w:rPr>
                <w:b w:val="0"/>
                <w:i/>
                <w:sz w:val="20"/>
                <w:szCs w:val="20"/>
              </w:rPr>
            </w:pPr>
            <w:r w:rsidRPr="00817302">
              <w:rPr>
                <w:b w:val="0"/>
                <w:i/>
                <w:sz w:val="20"/>
                <w:szCs w:val="20"/>
              </w:rPr>
              <w:t xml:space="preserve">Medida </w:t>
            </w:r>
            <w:proofErr w:type="spellStart"/>
            <w:r w:rsidRPr="00817302">
              <w:rPr>
                <w:b w:val="0"/>
                <w:i/>
                <w:sz w:val="20"/>
                <w:szCs w:val="20"/>
              </w:rPr>
              <w:t>semidirecta</w:t>
            </w:r>
            <w:proofErr w:type="spellEnd"/>
          </w:p>
          <w:p w:rsidR="00F10B62" w:rsidRDefault="00F10B62" w14:paraId="000000BC" w14:textId="77777777">
            <w:pPr>
              <w:pStyle w:val="Normal0"/>
              <w:spacing w:line="276" w:lineRule="auto"/>
              <w:jc w:val="both"/>
              <w:rPr>
                <w:sz w:val="20"/>
                <w:szCs w:val="20"/>
              </w:rPr>
            </w:pPr>
          </w:p>
          <w:p w:rsidR="00F10B62" w:rsidRDefault="00B67BBC" w14:paraId="000000BD" w14:textId="77777777">
            <w:pPr>
              <w:pStyle w:val="Normal0"/>
              <w:spacing w:line="276" w:lineRule="auto"/>
              <w:jc w:val="center"/>
              <w:rPr>
                <w:sz w:val="20"/>
                <w:szCs w:val="20"/>
              </w:rPr>
            </w:pPr>
            <w:commentRangeStart w:id="6"/>
            <w:r>
              <w:rPr>
                <w:noProof/>
                <w:sz w:val="20"/>
                <w:szCs w:val="20"/>
                <w:lang w:val="es-CO" w:eastAsia="es-CO"/>
              </w:rPr>
              <w:lastRenderedPageBreak/>
              <w:drawing>
                <wp:inline distT="114300" distB="114300" distL="114300" distR="114300" wp14:anchorId="05ED435B" wp14:editId="07777777">
                  <wp:extent cx="3770577" cy="2083354"/>
                  <wp:effectExtent l="0" t="0" r="0" b="0"/>
                  <wp:docPr id="1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770577" cy="2083354"/>
                          </a:xfrm>
                          <a:prstGeom prst="rect">
                            <a:avLst/>
                          </a:prstGeom>
                          <a:ln/>
                        </pic:spPr>
                      </pic:pic>
                    </a:graphicData>
                  </a:graphic>
                </wp:inline>
              </w:drawing>
            </w:r>
            <w:commentRangeEnd w:id="6"/>
            <w:r w:rsidR="000F762A">
              <w:rPr>
                <w:rStyle w:val="Refdecomentario"/>
                <w:b w:val="0"/>
              </w:rPr>
              <w:commentReference w:id="6"/>
            </w:r>
          </w:p>
          <w:p w:rsidR="00F10B62" w:rsidRDefault="00F10B62" w14:paraId="000000BE" w14:textId="77777777">
            <w:pPr>
              <w:pStyle w:val="Normal0"/>
              <w:spacing w:line="276" w:lineRule="auto"/>
              <w:jc w:val="both"/>
              <w:rPr>
                <w:sz w:val="20"/>
                <w:szCs w:val="20"/>
              </w:rPr>
            </w:pPr>
          </w:p>
        </w:tc>
      </w:tr>
    </w:tbl>
    <w:p w:rsidR="00F10B62" w:rsidRDefault="00F10B62" w14:paraId="000000BF" w14:textId="77777777">
      <w:pPr>
        <w:pStyle w:val="Normal0"/>
        <w:jc w:val="both"/>
        <w:rPr>
          <w:sz w:val="20"/>
          <w:szCs w:val="20"/>
        </w:rPr>
      </w:pPr>
    </w:p>
    <w:p w:rsidR="00F10B62" w:rsidRDefault="00F10B62" w14:paraId="000000C0" w14:textId="77777777">
      <w:pPr>
        <w:pStyle w:val="Normal0"/>
        <w:jc w:val="both"/>
        <w:rPr>
          <w:sz w:val="20"/>
          <w:szCs w:val="20"/>
        </w:rPr>
      </w:pPr>
    </w:p>
    <w:p w:rsidR="00F10B62" w:rsidRDefault="00F10B62" w14:paraId="000000C1" w14:textId="77777777">
      <w:pPr>
        <w:pStyle w:val="Normal0"/>
        <w:jc w:val="both"/>
        <w:rPr>
          <w:sz w:val="20"/>
          <w:szCs w:val="20"/>
        </w:rPr>
      </w:pPr>
    </w:p>
    <w:p w:rsidR="00F10B62" w:rsidRDefault="00B67BBC" w14:paraId="000000C2" w14:textId="77777777">
      <w:pPr>
        <w:pStyle w:val="Normal0"/>
        <w:jc w:val="both"/>
        <w:rPr>
          <w:b/>
          <w:sz w:val="20"/>
          <w:szCs w:val="20"/>
        </w:rPr>
      </w:pPr>
      <w:r>
        <w:rPr>
          <w:sz w:val="20"/>
          <w:szCs w:val="20"/>
        </w:rPr>
        <w:t>Cuando además de la corriente, también la magnitud del voltaje a medir es alta, típicamente mayor de 600 [V], debido a consideraciones de aislamiento, se usan instrumentos de conexión indirecta para las bobinas de voltaje, es decir, a través de transformadores de tensión con razón de transformación tal que la magnitud del voltaje a medir esté dentro del rango de voltaje nominal del primario y el voltaje nominal del secundario corresponda con el valor nominal del instrumento (comercialmente normalizado a 110 [V] o 230 [V]). Por ejemplo, si se requiere medir el consumo de energía de una carga cuyo voltaje nominal es de 13,2 [</w:t>
      </w:r>
      <w:proofErr w:type="spellStart"/>
      <w:r>
        <w:rPr>
          <w:sz w:val="20"/>
          <w:szCs w:val="20"/>
        </w:rPr>
        <w:t>kV</w:t>
      </w:r>
      <w:proofErr w:type="spellEnd"/>
      <w:r>
        <w:rPr>
          <w:sz w:val="20"/>
          <w:szCs w:val="20"/>
        </w:rPr>
        <w:t xml:space="preserve">] con un medidor de voltaje nominal 110 [V] deben usarse transformadores de voltaje de 13.200/110. A este método de conexión se le conoce como </w:t>
      </w:r>
      <w:r>
        <w:rPr>
          <w:b/>
          <w:sz w:val="20"/>
          <w:szCs w:val="20"/>
        </w:rPr>
        <w:t>Medida indirecta.</w:t>
      </w:r>
    </w:p>
    <w:p w:rsidR="00F10B62" w:rsidRDefault="00F10B62" w14:paraId="000000C3" w14:textId="77777777">
      <w:pPr>
        <w:pStyle w:val="Normal0"/>
        <w:jc w:val="both"/>
        <w:rPr>
          <w:b/>
          <w:sz w:val="20"/>
          <w:szCs w:val="20"/>
        </w:rPr>
      </w:pPr>
    </w:p>
    <w:tbl>
      <w:tblPr>
        <w:tblStyle w:val="aff8"/>
        <w:tblW w:w="6237" w:type="dxa"/>
        <w:tblInd w:w="2405" w:type="dxa"/>
        <w:tblBorders>
          <w:top w:val="nil"/>
          <w:left w:val="nil"/>
          <w:bottom w:val="nil"/>
          <w:right w:val="nil"/>
          <w:insideH w:val="nil"/>
          <w:insideV w:val="nil"/>
        </w:tblBorders>
        <w:tblLayout w:type="fixed"/>
        <w:tblLook w:val="0400" w:firstRow="0" w:lastRow="0" w:firstColumn="0" w:lastColumn="0" w:noHBand="0" w:noVBand="1"/>
      </w:tblPr>
      <w:tblGrid>
        <w:gridCol w:w="6237"/>
      </w:tblGrid>
      <w:tr w:rsidR="00F10B62" w14:paraId="2D048F55" w14:textId="77777777">
        <w:tc>
          <w:tcPr>
            <w:tcW w:w="6237" w:type="dxa"/>
          </w:tcPr>
          <w:p w:rsidR="00F10B62" w:rsidRDefault="00B67BBC" w14:paraId="000000C4" w14:textId="77777777">
            <w:pPr>
              <w:pStyle w:val="Normal0"/>
              <w:spacing w:line="276" w:lineRule="auto"/>
              <w:jc w:val="both"/>
              <w:rPr>
                <w:sz w:val="20"/>
                <w:szCs w:val="20"/>
              </w:rPr>
            </w:pPr>
            <w:r>
              <w:rPr>
                <w:sz w:val="20"/>
                <w:szCs w:val="20"/>
              </w:rPr>
              <w:t>Figura 5</w:t>
            </w:r>
          </w:p>
          <w:p w:rsidRPr="00817302" w:rsidR="00F10B62" w:rsidRDefault="00B67BBC" w14:paraId="000000C5" w14:textId="77777777">
            <w:pPr>
              <w:pStyle w:val="Normal0"/>
              <w:spacing w:line="276" w:lineRule="auto"/>
              <w:jc w:val="both"/>
              <w:rPr>
                <w:b w:val="0"/>
                <w:i/>
                <w:sz w:val="20"/>
                <w:szCs w:val="20"/>
              </w:rPr>
            </w:pPr>
            <w:r w:rsidRPr="00817302">
              <w:rPr>
                <w:b w:val="0"/>
                <w:i/>
                <w:sz w:val="20"/>
                <w:szCs w:val="20"/>
              </w:rPr>
              <w:t xml:space="preserve">Medida indirecta </w:t>
            </w:r>
          </w:p>
          <w:p w:rsidR="00F10B62" w:rsidRDefault="00F10B62" w14:paraId="000000C6" w14:textId="77777777">
            <w:pPr>
              <w:pStyle w:val="Normal0"/>
              <w:spacing w:line="276" w:lineRule="auto"/>
              <w:jc w:val="both"/>
              <w:rPr>
                <w:sz w:val="20"/>
                <w:szCs w:val="20"/>
              </w:rPr>
            </w:pPr>
          </w:p>
          <w:p w:rsidR="00F10B62" w:rsidRDefault="00B67BBC" w14:paraId="000000C7" w14:textId="77777777">
            <w:pPr>
              <w:pStyle w:val="Normal0"/>
              <w:spacing w:line="276" w:lineRule="auto"/>
              <w:jc w:val="center"/>
              <w:rPr>
                <w:sz w:val="20"/>
                <w:szCs w:val="20"/>
              </w:rPr>
            </w:pPr>
            <w:commentRangeStart w:id="7"/>
            <w:r>
              <w:rPr>
                <w:noProof/>
                <w:sz w:val="20"/>
                <w:szCs w:val="20"/>
                <w:lang w:val="es-CO" w:eastAsia="es-CO"/>
              </w:rPr>
              <w:drawing>
                <wp:inline distT="114300" distB="114300" distL="114300" distR="114300" wp14:anchorId="4F088FFD" wp14:editId="07777777">
                  <wp:extent cx="3279107" cy="2736258"/>
                  <wp:effectExtent l="0" t="0" r="0" b="0"/>
                  <wp:docPr id="12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279107" cy="2736258"/>
                          </a:xfrm>
                          <a:prstGeom prst="rect">
                            <a:avLst/>
                          </a:prstGeom>
                          <a:ln/>
                        </pic:spPr>
                      </pic:pic>
                    </a:graphicData>
                  </a:graphic>
                </wp:inline>
              </w:drawing>
            </w:r>
            <w:commentRangeEnd w:id="7"/>
            <w:r w:rsidR="000F762A">
              <w:rPr>
                <w:rStyle w:val="Refdecomentario"/>
                <w:b w:val="0"/>
              </w:rPr>
              <w:commentReference w:id="7"/>
            </w:r>
          </w:p>
          <w:p w:rsidR="00F10B62" w:rsidRDefault="00F10B62" w14:paraId="000000C8" w14:textId="77777777">
            <w:pPr>
              <w:pStyle w:val="Normal0"/>
              <w:spacing w:line="276" w:lineRule="auto"/>
              <w:jc w:val="both"/>
              <w:rPr>
                <w:sz w:val="20"/>
                <w:szCs w:val="20"/>
              </w:rPr>
            </w:pPr>
          </w:p>
          <w:p w:rsidR="00F10B62" w:rsidRDefault="00F10B62" w14:paraId="000000C9" w14:textId="77777777">
            <w:pPr>
              <w:pStyle w:val="Normal0"/>
              <w:spacing w:line="276" w:lineRule="auto"/>
              <w:jc w:val="both"/>
              <w:rPr>
                <w:sz w:val="20"/>
                <w:szCs w:val="20"/>
              </w:rPr>
            </w:pPr>
          </w:p>
          <w:p w:rsidR="00F10B62" w:rsidRDefault="00F10B62" w14:paraId="000000CA" w14:textId="77777777">
            <w:pPr>
              <w:pStyle w:val="Normal0"/>
              <w:spacing w:line="276" w:lineRule="auto"/>
              <w:jc w:val="both"/>
              <w:rPr>
                <w:sz w:val="20"/>
                <w:szCs w:val="20"/>
              </w:rPr>
            </w:pPr>
          </w:p>
          <w:p w:rsidR="00F10B62" w:rsidRDefault="00F10B62" w14:paraId="000000CB" w14:textId="77777777">
            <w:pPr>
              <w:pStyle w:val="Normal0"/>
              <w:spacing w:line="276" w:lineRule="auto"/>
              <w:jc w:val="both"/>
              <w:rPr>
                <w:sz w:val="20"/>
                <w:szCs w:val="20"/>
              </w:rPr>
            </w:pPr>
          </w:p>
        </w:tc>
      </w:tr>
    </w:tbl>
    <w:p w:rsidR="00F10B62" w:rsidRDefault="00B67BBC" w14:paraId="000000CC" w14:textId="77777777">
      <w:pPr>
        <w:pStyle w:val="Normal0"/>
        <w:jc w:val="both"/>
        <w:rPr>
          <w:sz w:val="20"/>
          <w:szCs w:val="20"/>
        </w:rPr>
      </w:pPr>
      <w:r>
        <w:rPr>
          <w:sz w:val="20"/>
          <w:szCs w:val="20"/>
        </w:rPr>
        <w:lastRenderedPageBreak/>
        <w:t xml:space="preserve">En circuitos sin neutro existe un caso especial en la aplicación del teorema de </w:t>
      </w:r>
      <w:proofErr w:type="spellStart"/>
      <w:r>
        <w:rPr>
          <w:sz w:val="20"/>
          <w:szCs w:val="20"/>
        </w:rPr>
        <w:t>Blondel</w:t>
      </w:r>
      <w:proofErr w:type="spellEnd"/>
      <w:r>
        <w:rPr>
          <w:sz w:val="20"/>
          <w:szCs w:val="20"/>
        </w:rPr>
        <w:t xml:space="preserve"> y es cuando se escoge como punto común de referencia una de las fases. En ese caso, el voltaje de dos elementos del instrumento corresponde al voltaje de línea y el voltaje del elemento restante sería 0, luego su lectura de potencia sería también 0 y podría, entonces, ser eliminado. Este esquema es conocido como conexión ARON y puede ser aplicado usando instrumentos trifásicos de dos elementos o usando dos instrumentos monofásicos sumando las lecturas individuales, las cuales pueden ser negativas si el factor de potencia es inferior a 0,5.</w:t>
      </w:r>
    </w:p>
    <w:p w:rsidR="00F10B62" w:rsidRDefault="00F10B62" w14:paraId="000000CD" w14:textId="77777777">
      <w:pPr>
        <w:pStyle w:val="Normal0"/>
        <w:jc w:val="both"/>
        <w:rPr>
          <w:sz w:val="20"/>
          <w:szCs w:val="20"/>
        </w:rPr>
      </w:pPr>
    </w:p>
    <w:p w:rsidR="00F10B62" w:rsidRDefault="00B67BBC" w14:paraId="000000CE" w14:textId="77777777">
      <w:pPr>
        <w:pStyle w:val="Normal0"/>
        <w:jc w:val="both"/>
        <w:rPr>
          <w:sz w:val="20"/>
          <w:szCs w:val="20"/>
        </w:rPr>
      </w:pPr>
      <w:r>
        <w:rPr>
          <w:sz w:val="20"/>
          <w:szCs w:val="20"/>
        </w:rPr>
        <w:t>Una de las ventajas de la conexión Aron sobre la conexión con instrumentos de tres elementos es que resulta más económica y las desventajas son que requieren inversión de conexión para lecturas negativas y que en circuitos con neutro solo funciona para cargas equilibradas.</w:t>
      </w:r>
    </w:p>
    <w:p w:rsidR="00F10B62" w:rsidRDefault="00F10B62" w14:paraId="000000CF" w14:textId="77777777">
      <w:pPr>
        <w:pStyle w:val="Normal0"/>
        <w:rPr>
          <w:sz w:val="20"/>
          <w:szCs w:val="20"/>
        </w:rPr>
      </w:pPr>
    </w:p>
    <w:p w:rsidR="00F10B62" w:rsidRDefault="00F10B62" w14:paraId="000000D0" w14:textId="77777777">
      <w:pPr>
        <w:pStyle w:val="Normal0"/>
        <w:rPr>
          <w:sz w:val="20"/>
          <w:szCs w:val="20"/>
        </w:rPr>
      </w:pPr>
    </w:p>
    <w:tbl>
      <w:tblPr>
        <w:tblStyle w:val="aff9"/>
        <w:tblW w:w="6045" w:type="dxa"/>
        <w:tblInd w:w="1838" w:type="dxa"/>
        <w:tblBorders>
          <w:top w:val="nil"/>
          <w:left w:val="nil"/>
          <w:bottom w:val="nil"/>
          <w:right w:val="nil"/>
          <w:insideH w:val="nil"/>
          <w:insideV w:val="nil"/>
        </w:tblBorders>
        <w:tblLayout w:type="fixed"/>
        <w:tblLook w:val="0400" w:firstRow="0" w:lastRow="0" w:firstColumn="0" w:lastColumn="0" w:noHBand="0" w:noVBand="1"/>
      </w:tblPr>
      <w:tblGrid>
        <w:gridCol w:w="6045"/>
      </w:tblGrid>
      <w:tr w:rsidR="00F10B62" w14:paraId="12FE1E04" w14:textId="77777777">
        <w:tc>
          <w:tcPr>
            <w:tcW w:w="6045" w:type="dxa"/>
          </w:tcPr>
          <w:p w:rsidR="00F10B62" w:rsidRDefault="00B67BBC" w14:paraId="000000D1" w14:textId="77777777">
            <w:pPr>
              <w:pStyle w:val="Normal0"/>
              <w:spacing w:line="276" w:lineRule="auto"/>
              <w:rPr>
                <w:sz w:val="20"/>
                <w:szCs w:val="20"/>
              </w:rPr>
            </w:pPr>
            <w:r>
              <w:rPr>
                <w:sz w:val="20"/>
                <w:szCs w:val="20"/>
              </w:rPr>
              <w:t>Figura 6</w:t>
            </w:r>
          </w:p>
          <w:p w:rsidRPr="00817302" w:rsidR="00F10B62" w:rsidRDefault="00B67BBC" w14:paraId="000000D2" w14:textId="77777777">
            <w:pPr>
              <w:pStyle w:val="Normal0"/>
              <w:spacing w:line="276" w:lineRule="auto"/>
              <w:rPr>
                <w:b w:val="0"/>
                <w:i/>
                <w:sz w:val="20"/>
                <w:szCs w:val="20"/>
              </w:rPr>
            </w:pPr>
            <w:r w:rsidRPr="00817302">
              <w:rPr>
                <w:b w:val="0"/>
                <w:i/>
                <w:sz w:val="20"/>
                <w:szCs w:val="20"/>
              </w:rPr>
              <w:t xml:space="preserve">Conexión Aron </w:t>
            </w:r>
          </w:p>
          <w:p w:rsidR="00F10B62" w:rsidRDefault="00B67BBC" w14:paraId="000000D3" w14:textId="77777777">
            <w:pPr>
              <w:pStyle w:val="Normal0"/>
              <w:spacing w:line="276" w:lineRule="auto"/>
              <w:jc w:val="center"/>
              <w:rPr>
                <w:sz w:val="20"/>
                <w:szCs w:val="20"/>
              </w:rPr>
            </w:pPr>
            <w:commentRangeStart w:id="8"/>
            <w:r>
              <w:rPr>
                <w:noProof/>
                <w:sz w:val="20"/>
                <w:szCs w:val="20"/>
                <w:lang w:val="es-CO" w:eastAsia="es-CO"/>
              </w:rPr>
              <w:drawing>
                <wp:inline distT="114300" distB="114300" distL="114300" distR="114300" wp14:anchorId="4EF64202" wp14:editId="07777777">
                  <wp:extent cx="3707136" cy="2760205"/>
                  <wp:effectExtent l="0" t="0" r="0" b="0"/>
                  <wp:docPr id="1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707136" cy="2760205"/>
                          </a:xfrm>
                          <a:prstGeom prst="rect">
                            <a:avLst/>
                          </a:prstGeom>
                          <a:ln/>
                        </pic:spPr>
                      </pic:pic>
                    </a:graphicData>
                  </a:graphic>
                </wp:inline>
              </w:drawing>
            </w:r>
            <w:commentRangeEnd w:id="8"/>
            <w:r w:rsidR="000F762A">
              <w:rPr>
                <w:rStyle w:val="Refdecomentario"/>
                <w:b w:val="0"/>
              </w:rPr>
              <w:commentReference w:id="8"/>
            </w:r>
          </w:p>
          <w:p w:rsidR="00F10B62" w:rsidRDefault="00F10B62" w14:paraId="000000D4" w14:textId="77777777">
            <w:pPr>
              <w:pStyle w:val="Normal0"/>
              <w:spacing w:line="276" w:lineRule="auto"/>
              <w:rPr>
                <w:sz w:val="20"/>
                <w:szCs w:val="20"/>
              </w:rPr>
            </w:pPr>
          </w:p>
          <w:p w:rsidR="00F10B62" w:rsidRDefault="00F10B62" w14:paraId="000000D5" w14:textId="77777777">
            <w:pPr>
              <w:pStyle w:val="Normal0"/>
              <w:spacing w:line="276" w:lineRule="auto"/>
              <w:rPr>
                <w:sz w:val="20"/>
                <w:szCs w:val="20"/>
              </w:rPr>
            </w:pPr>
          </w:p>
          <w:p w:rsidR="00F10B62" w:rsidRDefault="00F10B62" w14:paraId="000000D6" w14:textId="77777777">
            <w:pPr>
              <w:pStyle w:val="Normal0"/>
              <w:spacing w:line="276" w:lineRule="auto"/>
              <w:rPr>
                <w:sz w:val="20"/>
                <w:szCs w:val="20"/>
              </w:rPr>
            </w:pPr>
          </w:p>
        </w:tc>
      </w:tr>
    </w:tbl>
    <w:p w:rsidR="00F10B62" w:rsidRDefault="00F10B62" w14:paraId="000000D7" w14:textId="77777777">
      <w:pPr>
        <w:pStyle w:val="Normal0"/>
        <w:rPr>
          <w:sz w:val="20"/>
          <w:szCs w:val="20"/>
        </w:rPr>
      </w:pPr>
    </w:p>
    <w:p w:rsidR="00F10B62" w:rsidRDefault="00F10B62" w14:paraId="000000D8" w14:textId="77777777">
      <w:pPr>
        <w:pStyle w:val="Normal0"/>
        <w:rPr>
          <w:sz w:val="20"/>
          <w:szCs w:val="20"/>
        </w:rPr>
      </w:pPr>
    </w:p>
    <w:p w:rsidR="00F10B62" w:rsidRDefault="00F10B62" w14:paraId="000000D9" w14:textId="77777777">
      <w:pPr>
        <w:pStyle w:val="Normal0"/>
        <w:rPr>
          <w:sz w:val="20"/>
          <w:szCs w:val="20"/>
        </w:rPr>
      </w:pPr>
    </w:p>
    <w:p w:rsidR="00817302" w:rsidP="773176E9" w:rsidRDefault="00817302" w14:paraId="12260A53" w14:textId="0D87C518">
      <w:pPr>
        <w:pStyle w:val="Normal0"/>
        <w:numPr>
          <w:ilvl w:val="0"/>
          <w:numId w:val="1"/>
        </w:numPr>
        <w:pBdr>
          <w:top w:val="nil" w:color="000000" w:sz="0" w:space="0"/>
          <w:left w:val="nil" w:color="000000" w:sz="0" w:space="0"/>
          <w:bottom w:val="nil" w:color="000000" w:sz="0" w:space="0"/>
          <w:right w:val="nil" w:color="000000" w:sz="0" w:space="0"/>
          <w:between w:val="nil" w:color="000000" w:sz="0" w:space="0"/>
        </w:pBdr>
        <w:ind w:left="284" w:hanging="284"/>
        <w:jc w:val="both"/>
        <w:rPr>
          <w:b w:val="1"/>
          <w:bCs w:val="1"/>
          <w:sz w:val="20"/>
          <w:szCs w:val="20"/>
        </w:rPr>
      </w:pPr>
      <w:r w:rsidRPr="773176E9" w:rsidR="00817302">
        <w:rPr>
          <w:b w:val="1"/>
          <w:bCs w:val="1"/>
          <w:sz w:val="20"/>
          <w:szCs w:val="20"/>
        </w:rPr>
        <w:t>S</w:t>
      </w:r>
      <w:r w:rsidRPr="773176E9" w:rsidR="6E1F84FF">
        <w:rPr>
          <w:b w:val="1"/>
          <w:bCs w:val="1"/>
          <w:sz w:val="20"/>
          <w:szCs w:val="20"/>
        </w:rPr>
        <w:t>Í</w:t>
      </w:r>
      <w:r w:rsidRPr="773176E9" w:rsidR="00817302">
        <w:rPr>
          <w:b w:val="1"/>
          <w:bCs w:val="1"/>
          <w:sz w:val="20"/>
          <w:szCs w:val="20"/>
        </w:rPr>
        <w:t>NTESIS</w:t>
      </w:r>
    </w:p>
    <w:p w:rsidR="00817302" w:rsidP="00817302" w:rsidRDefault="00817302" w14:paraId="522F265D" w14:textId="77777777">
      <w:pPr>
        <w:pStyle w:val="Normal0"/>
        <w:pBdr>
          <w:top w:val="nil"/>
          <w:left w:val="nil"/>
          <w:bottom w:val="nil"/>
          <w:right w:val="nil"/>
          <w:between w:val="nil"/>
        </w:pBdr>
        <w:jc w:val="both"/>
        <w:rPr>
          <w:sz w:val="20"/>
          <w:szCs w:val="20"/>
        </w:rPr>
      </w:pPr>
    </w:p>
    <w:p w:rsidR="00817302" w:rsidP="00817302" w:rsidRDefault="00817302" w14:paraId="3829FC93" w14:textId="725CE49F">
      <w:pPr>
        <w:pStyle w:val="Normal0"/>
        <w:pBdr>
          <w:top w:val="nil"/>
          <w:left w:val="nil"/>
          <w:bottom w:val="nil"/>
          <w:right w:val="nil"/>
          <w:between w:val="nil"/>
        </w:pBdr>
        <w:jc w:val="both"/>
        <w:rPr>
          <w:sz w:val="20"/>
          <w:szCs w:val="20"/>
        </w:rPr>
      </w:pPr>
      <w:r w:rsidRPr="00817302">
        <w:rPr>
          <w:sz w:val="20"/>
          <w:szCs w:val="20"/>
        </w:rPr>
        <w:t xml:space="preserve">La mayoría de los equipos, herramientas y accesorios que </w:t>
      </w:r>
      <w:r>
        <w:rPr>
          <w:sz w:val="20"/>
          <w:szCs w:val="20"/>
        </w:rPr>
        <w:t>se usan</w:t>
      </w:r>
      <w:r w:rsidRPr="00817302">
        <w:rPr>
          <w:sz w:val="20"/>
          <w:szCs w:val="20"/>
        </w:rPr>
        <w:t xml:space="preserve"> son electrónicos o </w:t>
      </w:r>
      <w:r>
        <w:rPr>
          <w:sz w:val="20"/>
          <w:szCs w:val="20"/>
        </w:rPr>
        <w:t>requieres de alguna variable eléctrica, por esta razón es necesario tener claridad frente a las magnitudes eléctricas</w:t>
      </w:r>
      <w:r w:rsidRPr="00817302">
        <w:rPr>
          <w:sz w:val="20"/>
          <w:szCs w:val="20"/>
        </w:rPr>
        <w:t xml:space="preserve"> más comunes que se emplean a diario en la industria</w:t>
      </w:r>
      <w:r>
        <w:rPr>
          <w:sz w:val="20"/>
          <w:szCs w:val="20"/>
        </w:rPr>
        <w:t>, como son la tensión, la corriente, la resistencia, la capacitancia y la frecuencia, además de requerir la representación de diagramas eléctricos, y</w:t>
      </w:r>
      <w:r w:rsidRPr="00817302">
        <w:t xml:space="preserve"> </w:t>
      </w:r>
      <w:r w:rsidRPr="00817302">
        <w:rPr>
          <w:sz w:val="20"/>
          <w:szCs w:val="20"/>
        </w:rPr>
        <w:t>Analizar datos de mediciones de variables eléctricas.</w:t>
      </w:r>
      <w:r>
        <w:rPr>
          <w:sz w:val="20"/>
          <w:szCs w:val="20"/>
        </w:rPr>
        <w:t xml:space="preserve"> El siguiente mapa conceptual, orienta sobre el tema visto</w:t>
      </w:r>
      <w:r w:rsidRPr="00817302">
        <w:rPr>
          <w:sz w:val="20"/>
          <w:szCs w:val="20"/>
        </w:rPr>
        <w:t>:</w:t>
      </w:r>
    </w:p>
    <w:p w:rsidR="000F762A" w:rsidP="00817302" w:rsidRDefault="000F762A" w14:paraId="70BB9022" w14:textId="6695699A">
      <w:pPr>
        <w:pStyle w:val="Normal0"/>
        <w:pBdr>
          <w:top w:val="nil"/>
          <w:left w:val="nil"/>
          <w:bottom w:val="nil"/>
          <w:right w:val="nil"/>
          <w:between w:val="nil"/>
        </w:pBdr>
        <w:jc w:val="both"/>
        <w:rPr>
          <w:sz w:val="20"/>
          <w:szCs w:val="20"/>
        </w:rPr>
      </w:pPr>
    </w:p>
    <w:p w:rsidR="000F762A" w:rsidP="00817302" w:rsidRDefault="000F762A" w14:paraId="0D011F87" w14:textId="7F2324B4">
      <w:pPr>
        <w:pStyle w:val="Normal0"/>
        <w:pBdr>
          <w:top w:val="nil"/>
          <w:left w:val="nil"/>
          <w:bottom w:val="nil"/>
          <w:right w:val="nil"/>
          <w:between w:val="nil"/>
        </w:pBdr>
        <w:jc w:val="both"/>
        <w:rPr>
          <w:sz w:val="20"/>
          <w:szCs w:val="20"/>
        </w:rPr>
      </w:pPr>
    </w:p>
    <w:p w:rsidR="000F762A" w:rsidP="00817302" w:rsidRDefault="000F762A" w14:paraId="0244031B" w14:textId="0637E413">
      <w:pPr>
        <w:pStyle w:val="Normal0"/>
        <w:pBdr>
          <w:top w:val="nil"/>
          <w:left w:val="nil"/>
          <w:bottom w:val="nil"/>
          <w:right w:val="nil"/>
          <w:between w:val="nil"/>
        </w:pBdr>
        <w:jc w:val="both"/>
        <w:rPr>
          <w:sz w:val="20"/>
          <w:szCs w:val="20"/>
        </w:rPr>
      </w:pPr>
    </w:p>
    <w:p w:rsidRPr="00817302" w:rsidR="000F762A" w:rsidP="00817302" w:rsidRDefault="000F762A" w14:paraId="29356866" w14:textId="77E8458C">
      <w:pPr>
        <w:pStyle w:val="Normal0"/>
        <w:pBdr>
          <w:top w:val="nil"/>
          <w:left w:val="nil"/>
          <w:bottom w:val="nil"/>
          <w:right w:val="nil"/>
          <w:between w:val="nil"/>
        </w:pBdr>
        <w:jc w:val="both"/>
        <w:rPr>
          <w:sz w:val="20"/>
          <w:szCs w:val="20"/>
        </w:rPr>
      </w:pPr>
      <w:commentRangeStart w:id="9"/>
      <w:r>
        <w:rPr>
          <w:noProof/>
          <w:sz w:val="20"/>
          <w:szCs w:val="20"/>
          <w:lang w:val="es-CO" w:eastAsia="es-CO"/>
        </w:rPr>
        <w:lastRenderedPageBreak/>
        <w:drawing>
          <wp:inline distT="0" distB="0" distL="0" distR="0" wp14:anchorId="5B98C79A" wp14:editId="57CAA6FD">
            <wp:extent cx="6363335" cy="243847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77471" cy="2443894"/>
                    </a:xfrm>
                    <a:prstGeom prst="rect">
                      <a:avLst/>
                    </a:prstGeom>
                    <a:noFill/>
                  </pic:spPr>
                </pic:pic>
              </a:graphicData>
            </a:graphic>
          </wp:inline>
        </w:drawing>
      </w:r>
      <w:commentRangeEnd w:id="9"/>
      <w:r>
        <w:rPr>
          <w:rStyle w:val="Refdecomentario"/>
        </w:rPr>
        <w:commentReference w:id="9"/>
      </w:r>
    </w:p>
    <w:p w:rsidR="00817302" w:rsidP="00817302" w:rsidRDefault="00817302" w14:paraId="3DCB581D" w14:textId="7B6DF6D1">
      <w:pPr>
        <w:pStyle w:val="Normal0"/>
        <w:pBdr>
          <w:top w:val="nil"/>
          <w:left w:val="nil"/>
          <w:bottom w:val="nil"/>
          <w:right w:val="nil"/>
          <w:between w:val="nil"/>
        </w:pBdr>
        <w:jc w:val="both"/>
        <w:rPr>
          <w:b/>
          <w:sz w:val="20"/>
          <w:szCs w:val="20"/>
        </w:rPr>
      </w:pPr>
    </w:p>
    <w:p w:rsidR="000F762A" w:rsidP="00817302" w:rsidRDefault="000F762A" w14:paraId="44A2AC62" w14:textId="2FBBFA34">
      <w:pPr>
        <w:pStyle w:val="Normal0"/>
        <w:pBdr>
          <w:top w:val="nil"/>
          <w:left w:val="nil"/>
          <w:bottom w:val="nil"/>
          <w:right w:val="nil"/>
          <w:between w:val="nil"/>
        </w:pBdr>
        <w:jc w:val="both"/>
        <w:rPr>
          <w:b/>
          <w:sz w:val="20"/>
          <w:szCs w:val="20"/>
        </w:rPr>
      </w:pPr>
    </w:p>
    <w:p w:rsidRPr="00817302" w:rsidR="000F762A" w:rsidP="00817302" w:rsidRDefault="000F762A" w14:paraId="597A651F" w14:textId="77777777">
      <w:pPr>
        <w:pStyle w:val="Normal0"/>
        <w:pBdr>
          <w:top w:val="nil"/>
          <w:left w:val="nil"/>
          <w:bottom w:val="nil"/>
          <w:right w:val="nil"/>
          <w:between w:val="nil"/>
        </w:pBdr>
        <w:jc w:val="both"/>
        <w:rPr>
          <w:b/>
          <w:sz w:val="20"/>
          <w:szCs w:val="20"/>
        </w:rPr>
      </w:pPr>
    </w:p>
    <w:p w:rsidR="00F10B62" w:rsidRDefault="00B67BBC" w14:paraId="000000DA" w14:textId="342BDF66">
      <w:pPr>
        <w:pStyle w:val="Normal0"/>
        <w:numPr>
          <w:ilvl w:val="0"/>
          <w:numId w:val="1"/>
        </w:numPr>
        <w:pBdr>
          <w:top w:val="nil"/>
          <w:left w:val="nil"/>
          <w:bottom w:val="nil"/>
          <w:right w:val="nil"/>
          <w:between w:val="nil"/>
        </w:pBdr>
        <w:ind w:left="284" w:hanging="284"/>
        <w:jc w:val="both"/>
        <w:rPr>
          <w:b/>
          <w:sz w:val="20"/>
          <w:szCs w:val="20"/>
        </w:rPr>
      </w:pPr>
      <w:r>
        <w:rPr>
          <w:b/>
          <w:sz w:val="20"/>
          <w:szCs w:val="20"/>
        </w:rPr>
        <w:t xml:space="preserve">ACTIVIDADES DIDÁCTICAS </w:t>
      </w:r>
    </w:p>
    <w:p w:rsidR="00F10B62" w:rsidRDefault="00F10B62" w14:paraId="000000DB" w14:textId="77777777">
      <w:pPr>
        <w:pStyle w:val="Normal0"/>
        <w:ind w:left="426"/>
        <w:jc w:val="both"/>
        <w:rPr>
          <w:sz w:val="20"/>
          <w:szCs w:val="20"/>
        </w:rPr>
      </w:pPr>
    </w:p>
    <w:tbl>
      <w:tblPr>
        <w:tblStyle w:val="aff4"/>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0F762A" w:rsidR="000F762A" w:rsidTr="00733F74" w14:paraId="3B5B9A67" w14:textId="77777777">
        <w:trPr>
          <w:trHeight w:val="298"/>
        </w:trPr>
        <w:tc>
          <w:tcPr>
            <w:tcW w:w="9541" w:type="dxa"/>
            <w:gridSpan w:val="2"/>
            <w:shd w:val="clear" w:color="auto" w:fill="FAC896"/>
            <w:vAlign w:val="center"/>
          </w:tcPr>
          <w:p w:rsidRPr="000F762A" w:rsidR="000F762A" w:rsidP="00733F74" w:rsidRDefault="000F762A" w14:paraId="01EB4FA8" w14:textId="77777777">
            <w:pPr>
              <w:pStyle w:val="Normal0"/>
              <w:jc w:val="center"/>
              <w:rPr>
                <w:rFonts w:eastAsia="Calibri"/>
                <w:color w:val="000000"/>
                <w:sz w:val="20"/>
                <w:szCs w:val="20"/>
              </w:rPr>
            </w:pPr>
            <w:r w:rsidRPr="000F762A">
              <w:rPr>
                <w:rFonts w:eastAsia="Calibri"/>
                <w:color w:val="000000"/>
                <w:sz w:val="20"/>
                <w:szCs w:val="20"/>
              </w:rPr>
              <w:t>Descripción de la actividad didáctica</w:t>
            </w:r>
          </w:p>
        </w:tc>
      </w:tr>
      <w:tr w:rsidRPr="000F762A" w:rsidR="000F762A" w:rsidTr="00733F74" w14:paraId="6939F817" w14:textId="77777777">
        <w:trPr>
          <w:trHeight w:val="806"/>
        </w:trPr>
        <w:tc>
          <w:tcPr>
            <w:tcW w:w="2835" w:type="dxa"/>
            <w:shd w:val="clear" w:color="auto" w:fill="FAC896"/>
            <w:vAlign w:val="center"/>
          </w:tcPr>
          <w:p w:rsidRPr="000F762A" w:rsidR="000F762A" w:rsidP="00733F74" w:rsidRDefault="000F762A" w14:paraId="443F2801" w14:textId="77777777">
            <w:pPr>
              <w:pStyle w:val="Normal0"/>
              <w:rPr>
                <w:rFonts w:eastAsia="Calibri"/>
                <w:color w:val="000000"/>
                <w:sz w:val="20"/>
                <w:szCs w:val="20"/>
              </w:rPr>
            </w:pPr>
            <w:r w:rsidRPr="000F762A">
              <w:rPr>
                <w:rFonts w:eastAsia="Calibri"/>
                <w:color w:val="000000"/>
                <w:sz w:val="20"/>
                <w:szCs w:val="20"/>
              </w:rPr>
              <w:t>Nombre de la actividad</w:t>
            </w:r>
          </w:p>
        </w:tc>
        <w:tc>
          <w:tcPr>
            <w:tcW w:w="6706" w:type="dxa"/>
            <w:shd w:val="clear" w:color="auto" w:fill="auto"/>
            <w:vAlign w:val="center"/>
          </w:tcPr>
          <w:p w:rsidRPr="000F762A" w:rsidR="000F762A" w:rsidP="00733F74" w:rsidRDefault="000F762A" w14:paraId="45EE7CE3" w14:textId="402EBA1F">
            <w:pPr>
              <w:pStyle w:val="Normal0"/>
              <w:rPr>
                <w:rFonts w:eastAsia="Calibri"/>
                <w:color w:val="000000"/>
                <w:sz w:val="20"/>
                <w:szCs w:val="20"/>
              </w:rPr>
            </w:pPr>
            <w:r>
              <w:rPr>
                <w:rFonts w:eastAsia="Calibri"/>
                <w:color w:val="000000"/>
                <w:sz w:val="20"/>
                <w:szCs w:val="20"/>
              </w:rPr>
              <w:t>Las medidas eléctricas, ¿Qué son, y para qué sirven?</w:t>
            </w:r>
            <w:r w:rsidRPr="000F762A">
              <w:rPr>
                <w:rFonts w:eastAsia="Calibri"/>
                <w:color w:val="000000"/>
                <w:sz w:val="20"/>
                <w:szCs w:val="20"/>
              </w:rPr>
              <w:t xml:space="preserve"> </w:t>
            </w:r>
          </w:p>
        </w:tc>
      </w:tr>
      <w:tr w:rsidRPr="000F762A" w:rsidR="000F762A" w:rsidTr="00733F74" w14:paraId="487F6482" w14:textId="77777777">
        <w:trPr>
          <w:trHeight w:val="806"/>
        </w:trPr>
        <w:tc>
          <w:tcPr>
            <w:tcW w:w="2835" w:type="dxa"/>
            <w:shd w:val="clear" w:color="auto" w:fill="FAC896"/>
            <w:vAlign w:val="center"/>
          </w:tcPr>
          <w:p w:rsidRPr="000F762A" w:rsidR="000F762A" w:rsidP="00733F74" w:rsidRDefault="000F762A" w14:paraId="6FEF6C36" w14:textId="77777777">
            <w:pPr>
              <w:pStyle w:val="Normal0"/>
              <w:rPr>
                <w:rFonts w:eastAsia="Calibri"/>
                <w:color w:val="000000"/>
                <w:sz w:val="20"/>
                <w:szCs w:val="20"/>
              </w:rPr>
            </w:pPr>
            <w:r w:rsidRPr="000F762A">
              <w:rPr>
                <w:rFonts w:eastAsia="Calibri"/>
                <w:color w:val="000000"/>
                <w:sz w:val="20"/>
                <w:szCs w:val="20"/>
              </w:rPr>
              <w:t>Objetivo de la actividad</w:t>
            </w:r>
          </w:p>
        </w:tc>
        <w:tc>
          <w:tcPr>
            <w:tcW w:w="6706" w:type="dxa"/>
            <w:shd w:val="clear" w:color="auto" w:fill="auto"/>
            <w:vAlign w:val="center"/>
          </w:tcPr>
          <w:p w:rsidRPr="000F762A" w:rsidR="000F762A" w:rsidP="00733F74" w:rsidRDefault="000F762A" w14:paraId="4F1735FF" w14:textId="3726CBD0">
            <w:pPr>
              <w:pStyle w:val="Normal0"/>
              <w:rPr>
                <w:rFonts w:eastAsia="Calibri"/>
                <w:color w:val="000000"/>
                <w:sz w:val="20"/>
                <w:szCs w:val="20"/>
              </w:rPr>
            </w:pPr>
            <w:r>
              <w:rPr>
                <w:noProof/>
                <w:sz w:val="20"/>
                <w:szCs w:val="20"/>
              </w:rPr>
              <w:t>Identificar las principales mediciones lectrícas y los equipos que le regulan, de acuerdo con sus componentes electrícos</w:t>
            </w:r>
          </w:p>
        </w:tc>
      </w:tr>
      <w:tr w:rsidRPr="000F762A" w:rsidR="000F762A" w:rsidTr="00733F74" w14:paraId="5D96B67C" w14:textId="77777777">
        <w:trPr>
          <w:trHeight w:val="806"/>
        </w:trPr>
        <w:tc>
          <w:tcPr>
            <w:tcW w:w="2835" w:type="dxa"/>
            <w:shd w:val="clear" w:color="auto" w:fill="FAC896"/>
            <w:vAlign w:val="center"/>
          </w:tcPr>
          <w:p w:rsidRPr="000F762A" w:rsidR="000F762A" w:rsidP="00733F74" w:rsidRDefault="000F762A" w14:paraId="5A3FA624" w14:textId="77777777">
            <w:pPr>
              <w:pStyle w:val="Normal0"/>
              <w:rPr>
                <w:rFonts w:eastAsia="Calibri"/>
                <w:color w:val="000000"/>
                <w:sz w:val="20"/>
                <w:szCs w:val="20"/>
              </w:rPr>
            </w:pPr>
            <w:r w:rsidRPr="000F762A">
              <w:rPr>
                <w:rFonts w:eastAsia="Calibri"/>
                <w:color w:val="000000"/>
                <w:sz w:val="20"/>
                <w:szCs w:val="20"/>
              </w:rPr>
              <w:t>Tipo de actividad sugerida</w:t>
            </w:r>
          </w:p>
        </w:tc>
        <w:tc>
          <w:tcPr>
            <w:tcW w:w="6706" w:type="dxa"/>
            <w:shd w:val="clear" w:color="auto" w:fill="auto"/>
            <w:vAlign w:val="center"/>
          </w:tcPr>
          <w:p w:rsidRPr="000F762A" w:rsidR="000F762A" w:rsidP="00733F74" w:rsidRDefault="00E309EB" w14:paraId="56D5A7E4" w14:textId="2606EC65">
            <w:pPr>
              <w:pStyle w:val="Normal0"/>
              <w:rPr>
                <w:rFonts w:eastAsia="Calibri"/>
                <w:color w:val="000000"/>
                <w:sz w:val="20"/>
                <w:szCs w:val="20"/>
              </w:rPr>
            </w:pPr>
            <w:r>
              <w:rPr>
                <w:noProof/>
                <w:sz w:val="20"/>
                <w:szCs w:val="20"/>
                <w:lang w:eastAsia="es-CO"/>
              </w:rPr>
              <w:t>Relacionar</w:t>
            </w:r>
            <w:bookmarkStart w:name="_GoBack" w:id="10"/>
            <w:bookmarkEnd w:id="10"/>
          </w:p>
        </w:tc>
      </w:tr>
      <w:tr w:rsidRPr="000F762A" w:rsidR="000F762A" w:rsidTr="00733F74" w14:paraId="571414E1" w14:textId="77777777">
        <w:trPr>
          <w:trHeight w:val="806"/>
        </w:trPr>
        <w:tc>
          <w:tcPr>
            <w:tcW w:w="2835" w:type="dxa"/>
            <w:shd w:val="clear" w:color="auto" w:fill="FAC896"/>
            <w:vAlign w:val="center"/>
          </w:tcPr>
          <w:p w:rsidRPr="000F762A" w:rsidR="000F762A" w:rsidP="00733F74" w:rsidRDefault="000F762A" w14:paraId="79E39905" w14:textId="77777777">
            <w:pPr>
              <w:pStyle w:val="Normal0"/>
              <w:rPr>
                <w:rFonts w:eastAsia="Calibri"/>
                <w:color w:val="000000"/>
                <w:sz w:val="20"/>
                <w:szCs w:val="20"/>
              </w:rPr>
            </w:pPr>
            <w:r w:rsidRPr="000F762A">
              <w:rPr>
                <w:rFonts w:eastAsia="Calibri"/>
                <w:color w:val="000000"/>
                <w:sz w:val="20"/>
                <w:szCs w:val="20"/>
              </w:rPr>
              <w:t xml:space="preserve">Archivo de la actividad </w:t>
            </w:r>
          </w:p>
          <w:p w:rsidRPr="000F762A" w:rsidR="000F762A" w:rsidP="00733F74" w:rsidRDefault="000F762A" w14:paraId="2B725D30" w14:textId="77777777">
            <w:pPr>
              <w:pStyle w:val="Normal0"/>
              <w:rPr>
                <w:rFonts w:eastAsia="Calibri"/>
                <w:color w:val="000000"/>
                <w:sz w:val="20"/>
                <w:szCs w:val="20"/>
              </w:rPr>
            </w:pPr>
            <w:r w:rsidRPr="000F762A">
              <w:rPr>
                <w:rFonts w:eastAsia="Calibri"/>
                <w:color w:val="000000"/>
                <w:sz w:val="20"/>
                <w:szCs w:val="20"/>
              </w:rPr>
              <w:t>(Anexo donde se describe la actividad propuesta)</w:t>
            </w:r>
          </w:p>
        </w:tc>
        <w:tc>
          <w:tcPr>
            <w:tcW w:w="6706" w:type="dxa"/>
            <w:shd w:val="clear" w:color="auto" w:fill="auto"/>
            <w:vAlign w:val="center"/>
          </w:tcPr>
          <w:p w:rsidRPr="000F762A" w:rsidR="000F762A" w:rsidP="000F762A" w:rsidRDefault="000F762A" w14:paraId="5D6DC464" w14:textId="5DB21791">
            <w:pPr>
              <w:pStyle w:val="Normal0"/>
              <w:rPr>
                <w:rFonts w:eastAsia="Calibri"/>
                <w:color w:val="000000"/>
                <w:sz w:val="20"/>
                <w:szCs w:val="20"/>
              </w:rPr>
            </w:pPr>
            <w:r w:rsidRPr="000F762A">
              <w:rPr>
                <w:color w:val="000000"/>
                <w:sz w:val="20"/>
                <w:szCs w:val="20"/>
              </w:rPr>
              <w:t xml:space="preserve">Anexo 1 Actividad </w:t>
            </w:r>
            <w:r>
              <w:rPr>
                <w:color w:val="000000"/>
                <w:sz w:val="20"/>
                <w:szCs w:val="20"/>
              </w:rPr>
              <w:t>Medidas eléctrica</w:t>
            </w:r>
            <w:r w:rsidRPr="000F762A">
              <w:rPr>
                <w:color w:val="000000"/>
                <w:sz w:val="20"/>
                <w:szCs w:val="20"/>
              </w:rPr>
              <w:t>s</w:t>
            </w:r>
          </w:p>
        </w:tc>
      </w:tr>
    </w:tbl>
    <w:p w:rsidR="00F10B62" w:rsidRDefault="00F10B62" w14:paraId="000000DD" w14:textId="77777777">
      <w:pPr>
        <w:pStyle w:val="Normal0"/>
        <w:rPr>
          <w:b/>
          <w:sz w:val="20"/>
          <w:szCs w:val="20"/>
          <w:u w:val="single"/>
        </w:rPr>
      </w:pPr>
    </w:p>
    <w:p w:rsidR="00F10B62" w:rsidRDefault="00B67BBC" w14:paraId="000000DE" w14:textId="77777777">
      <w:pPr>
        <w:pStyle w:val="Normal0"/>
        <w:rPr>
          <w:b/>
          <w:sz w:val="20"/>
          <w:szCs w:val="20"/>
        </w:rPr>
      </w:pPr>
      <w:r>
        <w:br w:type="page"/>
      </w:r>
    </w:p>
    <w:p w:rsidR="00F10B62" w:rsidRDefault="00B67BBC" w14:paraId="000000DF" w14:textId="77777777">
      <w:pPr>
        <w:pStyle w:val="Normal0"/>
        <w:numPr>
          <w:ilvl w:val="0"/>
          <w:numId w:val="1"/>
        </w:numPr>
        <w:pBdr>
          <w:top w:val="nil"/>
          <w:left w:val="nil"/>
          <w:bottom w:val="nil"/>
          <w:right w:val="nil"/>
          <w:between w:val="nil"/>
        </w:pBdr>
        <w:ind w:left="284" w:hanging="284"/>
        <w:jc w:val="both"/>
        <w:rPr>
          <w:b/>
          <w:sz w:val="20"/>
          <w:szCs w:val="20"/>
        </w:rPr>
      </w:pPr>
      <w:r>
        <w:rPr>
          <w:b/>
          <w:sz w:val="20"/>
          <w:szCs w:val="20"/>
        </w:rPr>
        <w:lastRenderedPageBreak/>
        <w:t xml:space="preserve">MATERIAL COMPLEMENTARIO: </w:t>
      </w:r>
    </w:p>
    <w:p w:rsidR="00F10B62" w:rsidRDefault="00F10B62" w14:paraId="000000E0" w14:textId="77777777">
      <w:pPr>
        <w:pStyle w:val="Normal0"/>
        <w:rPr>
          <w:sz w:val="20"/>
          <w:szCs w:val="20"/>
        </w:rPr>
      </w:pPr>
    </w:p>
    <w:tbl>
      <w:tblPr>
        <w:tblStyle w:val="affa"/>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F10B62" w14:paraId="18C53E35" w14:textId="77777777">
        <w:trPr>
          <w:trHeight w:val="658"/>
        </w:trPr>
        <w:tc>
          <w:tcPr>
            <w:tcW w:w="2517" w:type="dxa"/>
            <w:shd w:val="clear" w:color="auto" w:fill="F9CB9C"/>
            <w:tcMar>
              <w:top w:w="100" w:type="dxa"/>
              <w:left w:w="100" w:type="dxa"/>
              <w:bottom w:w="100" w:type="dxa"/>
              <w:right w:w="100" w:type="dxa"/>
            </w:tcMar>
            <w:vAlign w:val="center"/>
          </w:tcPr>
          <w:p w:rsidR="00F10B62" w:rsidRDefault="00B67BBC" w14:paraId="000000E1" w14:textId="77777777">
            <w:pPr>
              <w:pStyle w:val="Normal0"/>
              <w:spacing w:line="276" w:lineRule="auto"/>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F10B62" w:rsidRDefault="00B67BBC" w14:paraId="000000E2" w14:textId="77777777">
            <w:pPr>
              <w:pStyle w:val="Normal0"/>
              <w:spacing w:line="276" w:lineRule="auto"/>
              <w:jc w:val="center"/>
              <w:rPr>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F10B62" w:rsidRDefault="00B67BBC" w14:paraId="000000E3" w14:textId="77777777">
            <w:pPr>
              <w:pStyle w:val="Normal0"/>
              <w:spacing w:line="276" w:lineRule="auto"/>
              <w:jc w:val="center"/>
              <w:rPr>
                <w:sz w:val="20"/>
                <w:szCs w:val="20"/>
              </w:rPr>
            </w:pPr>
            <w:r>
              <w:rPr>
                <w:sz w:val="20"/>
                <w:szCs w:val="20"/>
              </w:rPr>
              <w:t>Tipo de material</w:t>
            </w:r>
          </w:p>
          <w:p w:rsidR="00F10B62" w:rsidRDefault="00B67BBC" w14:paraId="000000E4" w14:textId="77777777">
            <w:pPr>
              <w:pStyle w:val="Normal0"/>
              <w:spacing w:line="276" w:lineRule="auto"/>
              <w:jc w:val="center"/>
              <w:rPr>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F10B62" w:rsidRDefault="00B67BBC" w14:paraId="000000E5" w14:textId="77777777">
            <w:pPr>
              <w:pStyle w:val="Normal0"/>
              <w:spacing w:line="276" w:lineRule="auto"/>
              <w:jc w:val="center"/>
              <w:rPr>
                <w:sz w:val="20"/>
                <w:szCs w:val="20"/>
              </w:rPr>
            </w:pPr>
            <w:r>
              <w:rPr>
                <w:sz w:val="20"/>
                <w:szCs w:val="20"/>
              </w:rPr>
              <w:t>Enlace del Recurso o</w:t>
            </w:r>
          </w:p>
          <w:p w:rsidR="00F10B62" w:rsidRDefault="00B67BBC" w14:paraId="000000E6" w14:textId="77777777">
            <w:pPr>
              <w:pStyle w:val="Normal0"/>
              <w:spacing w:line="276" w:lineRule="auto"/>
              <w:jc w:val="center"/>
              <w:rPr>
                <w:sz w:val="20"/>
                <w:szCs w:val="20"/>
              </w:rPr>
            </w:pPr>
            <w:r>
              <w:rPr>
                <w:sz w:val="20"/>
                <w:szCs w:val="20"/>
              </w:rPr>
              <w:t>Archivo del documento o material</w:t>
            </w:r>
          </w:p>
        </w:tc>
      </w:tr>
      <w:tr w:rsidR="00F10B62" w14:paraId="3C832CC0" w14:textId="77777777">
        <w:trPr>
          <w:trHeight w:val="182"/>
        </w:trPr>
        <w:tc>
          <w:tcPr>
            <w:tcW w:w="2517" w:type="dxa"/>
            <w:tcMar>
              <w:top w:w="100" w:type="dxa"/>
              <w:left w:w="100" w:type="dxa"/>
              <w:bottom w:w="100" w:type="dxa"/>
              <w:right w:w="100" w:type="dxa"/>
            </w:tcMar>
          </w:tcPr>
          <w:p w:rsidR="00F10B62" w:rsidRDefault="00B67BBC" w14:paraId="000000E7" w14:textId="77777777">
            <w:pPr>
              <w:pStyle w:val="Normal0"/>
              <w:pBdr>
                <w:top w:val="nil"/>
                <w:left w:val="nil"/>
                <w:bottom w:val="nil"/>
                <w:right w:val="nil"/>
                <w:between w:val="nil"/>
              </w:pBdr>
              <w:spacing w:line="276" w:lineRule="auto"/>
              <w:rPr>
                <w:b w:val="0"/>
                <w:sz w:val="20"/>
                <w:szCs w:val="20"/>
              </w:rPr>
            </w:pPr>
            <w:r>
              <w:rPr>
                <w:b w:val="0"/>
                <w:sz w:val="20"/>
                <w:szCs w:val="20"/>
              </w:rPr>
              <w:t>1.3. Calibración de instrumentos.</w:t>
            </w:r>
          </w:p>
          <w:p w:rsidR="00F10B62" w:rsidRDefault="00F10B62" w14:paraId="000000E8" w14:textId="77777777">
            <w:pPr>
              <w:pStyle w:val="Normal0"/>
              <w:spacing w:line="276" w:lineRule="auto"/>
              <w:rPr>
                <w:b w:val="0"/>
                <w:sz w:val="20"/>
                <w:szCs w:val="20"/>
              </w:rPr>
            </w:pPr>
          </w:p>
        </w:tc>
        <w:tc>
          <w:tcPr>
            <w:tcW w:w="2517" w:type="dxa"/>
            <w:tcMar>
              <w:top w:w="100" w:type="dxa"/>
              <w:left w:w="100" w:type="dxa"/>
              <w:bottom w:w="100" w:type="dxa"/>
              <w:right w:w="100" w:type="dxa"/>
            </w:tcMar>
          </w:tcPr>
          <w:p w:rsidR="00F10B62" w:rsidRDefault="00B67BBC" w14:paraId="000000E9" w14:textId="77777777">
            <w:pPr>
              <w:pStyle w:val="Normal0"/>
              <w:spacing w:line="276" w:lineRule="auto"/>
              <w:rPr>
                <w:b w:val="0"/>
                <w:sz w:val="20"/>
                <w:szCs w:val="20"/>
              </w:rPr>
            </w:pPr>
            <w:r>
              <w:rPr>
                <w:b w:val="0"/>
                <w:sz w:val="20"/>
                <w:szCs w:val="20"/>
              </w:rPr>
              <w:t xml:space="preserve">Técnicas de control metrológico S.L. (2021). </w:t>
            </w:r>
            <w:r>
              <w:rPr>
                <w:b w:val="0"/>
                <w:i/>
                <w:sz w:val="20"/>
                <w:szCs w:val="20"/>
              </w:rPr>
              <w:t>Certificado de calibración.</w:t>
            </w:r>
            <w:r>
              <w:rPr>
                <w:b w:val="0"/>
                <w:sz w:val="20"/>
                <w:szCs w:val="20"/>
              </w:rPr>
              <w:t xml:space="preserve"> </w:t>
            </w:r>
            <w:hyperlink r:id="rId20">
              <w:r>
                <w:rPr>
                  <w:b w:val="0"/>
                  <w:sz w:val="20"/>
                  <w:szCs w:val="20"/>
                  <w:u w:val="single"/>
                </w:rPr>
                <w:t>https://www.tcmetrologia.com/blog/interpretacion-y-modelo-de-certificado-de-calibracion/</w:t>
              </w:r>
            </w:hyperlink>
          </w:p>
          <w:p w:rsidR="00F10B62" w:rsidRDefault="00F10B62" w14:paraId="000000EA" w14:textId="77777777">
            <w:pPr>
              <w:pStyle w:val="Normal0"/>
              <w:spacing w:line="276" w:lineRule="auto"/>
              <w:rPr>
                <w:b w:val="0"/>
                <w:sz w:val="20"/>
                <w:szCs w:val="20"/>
              </w:rPr>
            </w:pPr>
          </w:p>
        </w:tc>
        <w:tc>
          <w:tcPr>
            <w:tcW w:w="2519" w:type="dxa"/>
            <w:tcMar>
              <w:top w:w="100" w:type="dxa"/>
              <w:left w:w="100" w:type="dxa"/>
              <w:bottom w:w="100" w:type="dxa"/>
              <w:right w:w="100" w:type="dxa"/>
            </w:tcMar>
          </w:tcPr>
          <w:p w:rsidR="00F10B62" w:rsidRDefault="00B67BBC" w14:paraId="000000EB" w14:textId="77777777">
            <w:pPr>
              <w:pStyle w:val="Normal0"/>
              <w:spacing w:line="276" w:lineRule="auto"/>
              <w:rPr>
                <w:b w:val="0"/>
                <w:sz w:val="20"/>
                <w:szCs w:val="20"/>
              </w:rPr>
            </w:pPr>
            <w:r>
              <w:rPr>
                <w:b w:val="0"/>
                <w:sz w:val="20"/>
                <w:szCs w:val="20"/>
              </w:rPr>
              <w:t>Página web</w:t>
            </w:r>
          </w:p>
        </w:tc>
        <w:tc>
          <w:tcPr>
            <w:tcW w:w="2519" w:type="dxa"/>
            <w:tcMar>
              <w:top w:w="100" w:type="dxa"/>
              <w:left w:w="100" w:type="dxa"/>
              <w:bottom w:w="100" w:type="dxa"/>
              <w:right w:w="100" w:type="dxa"/>
            </w:tcMar>
          </w:tcPr>
          <w:p w:rsidR="00F10B62" w:rsidRDefault="0078201E" w14:paraId="000000EC" w14:textId="77777777">
            <w:pPr>
              <w:pStyle w:val="Normal0"/>
              <w:spacing w:line="276" w:lineRule="auto"/>
              <w:rPr>
                <w:sz w:val="20"/>
                <w:szCs w:val="20"/>
              </w:rPr>
            </w:pPr>
            <w:hyperlink r:id="rId21">
              <w:r w:rsidR="00B67BBC">
                <w:rPr>
                  <w:b w:val="0"/>
                  <w:sz w:val="20"/>
                  <w:szCs w:val="20"/>
                  <w:u w:val="single"/>
                </w:rPr>
                <w:t>https://www.tcmetrologia.com/blog/interpretacion-y-modelo-de-certificado-de-calibracion/</w:t>
              </w:r>
            </w:hyperlink>
          </w:p>
        </w:tc>
      </w:tr>
      <w:tr w:rsidR="00F10B62" w14:paraId="74DC4E06" w14:textId="77777777">
        <w:trPr>
          <w:trHeight w:val="182"/>
        </w:trPr>
        <w:tc>
          <w:tcPr>
            <w:tcW w:w="2517" w:type="dxa"/>
            <w:tcMar>
              <w:top w:w="100" w:type="dxa"/>
              <w:left w:w="100" w:type="dxa"/>
              <w:bottom w:w="100" w:type="dxa"/>
              <w:right w:w="100" w:type="dxa"/>
            </w:tcMar>
          </w:tcPr>
          <w:p w:rsidR="00F10B62" w:rsidRDefault="00B67BBC" w14:paraId="000000ED" w14:textId="77777777">
            <w:pPr>
              <w:pStyle w:val="Normal0"/>
              <w:pBdr>
                <w:top w:val="nil"/>
                <w:left w:val="nil"/>
                <w:bottom w:val="nil"/>
                <w:right w:val="nil"/>
                <w:between w:val="nil"/>
              </w:pBdr>
              <w:spacing w:line="276" w:lineRule="auto"/>
              <w:rPr>
                <w:b w:val="0"/>
                <w:sz w:val="20"/>
                <w:szCs w:val="20"/>
              </w:rPr>
            </w:pPr>
            <w:r>
              <w:rPr>
                <w:b w:val="0"/>
                <w:sz w:val="20"/>
                <w:szCs w:val="20"/>
              </w:rPr>
              <w:t>1.3. Calibración de instrumentos.</w:t>
            </w:r>
          </w:p>
          <w:p w:rsidR="00F10B62" w:rsidRDefault="00F10B62" w14:paraId="000000EE" w14:textId="77777777">
            <w:pPr>
              <w:pStyle w:val="Normal0"/>
              <w:spacing w:line="276" w:lineRule="auto"/>
              <w:rPr>
                <w:b w:val="0"/>
                <w:sz w:val="20"/>
                <w:szCs w:val="20"/>
              </w:rPr>
            </w:pPr>
          </w:p>
        </w:tc>
        <w:tc>
          <w:tcPr>
            <w:tcW w:w="2517" w:type="dxa"/>
            <w:tcMar>
              <w:top w:w="100" w:type="dxa"/>
              <w:left w:w="100" w:type="dxa"/>
              <w:bottom w:w="100" w:type="dxa"/>
              <w:right w:w="100" w:type="dxa"/>
            </w:tcMar>
          </w:tcPr>
          <w:p w:rsidR="00F10B62" w:rsidRDefault="00B67BBC" w14:paraId="000000EF" w14:textId="77777777">
            <w:pPr>
              <w:pStyle w:val="Normal0"/>
              <w:spacing w:line="276" w:lineRule="auto"/>
              <w:rPr>
                <w:b w:val="0"/>
                <w:sz w:val="20"/>
                <w:szCs w:val="20"/>
              </w:rPr>
            </w:pPr>
            <w:r>
              <w:rPr>
                <w:b w:val="0"/>
                <w:sz w:val="20"/>
                <w:szCs w:val="20"/>
              </w:rPr>
              <w:t xml:space="preserve">Organismo Nacional de Acreditación de Colombia – ONAC. (2021). </w:t>
            </w:r>
            <w:r>
              <w:rPr>
                <w:b w:val="0"/>
                <w:i/>
                <w:sz w:val="20"/>
                <w:szCs w:val="20"/>
              </w:rPr>
              <w:t xml:space="preserve">Acreditación laboratorio de calibración y mediciones industriales SENA. </w:t>
            </w:r>
            <w:hyperlink r:id="rId22">
              <w:r>
                <w:rPr>
                  <w:b w:val="0"/>
                  <w:sz w:val="20"/>
                  <w:szCs w:val="20"/>
                  <w:u w:val="single"/>
                </w:rPr>
                <w:t>https://onac.org.co/certificados/16-LAC-016.pdf</w:t>
              </w:r>
            </w:hyperlink>
          </w:p>
          <w:p w:rsidR="00F10B62" w:rsidRDefault="00F10B62" w14:paraId="000000F0" w14:textId="77777777">
            <w:pPr>
              <w:pStyle w:val="Normal0"/>
              <w:spacing w:line="276" w:lineRule="auto"/>
              <w:rPr>
                <w:b w:val="0"/>
                <w:sz w:val="20"/>
                <w:szCs w:val="20"/>
              </w:rPr>
            </w:pPr>
          </w:p>
        </w:tc>
        <w:tc>
          <w:tcPr>
            <w:tcW w:w="2519" w:type="dxa"/>
            <w:tcMar>
              <w:top w:w="100" w:type="dxa"/>
              <w:left w:w="100" w:type="dxa"/>
              <w:bottom w:w="100" w:type="dxa"/>
              <w:right w:w="100" w:type="dxa"/>
            </w:tcMar>
          </w:tcPr>
          <w:p w:rsidR="00F10B62" w:rsidRDefault="00B67BBC" w14:paraId="000000F1" w14:textId="77777777">
            <w:pPr>
              <w:pStyle w:val="Normal0"/>
              <w:spacing w:line="276" w:lineRule="auto"/>
              <w:rPr>
                <w:b w:val="0"/>
                <w:sz w:val="20"/>
                <w:szCs w:val="20"/>
              </w:rPr>
            </w:pPr>
            <w:r>
              <w:rPr>
                <w:b w:val="0"/>
                <w:sz w:val="20"/>
                <w:szCs w:val="20"/>
              </w:rPr>
              <w:t>Acreditación laboratorio de Calibración y Mediciones Industriales SENA.</w:t>
            </w:r>
          </w:p>
        </w:tc>
        <w:tc>
          <w:tcPr>
            <w:tcW w:w="2519" w:type="dxa"/>
            <w:tcMar>
              <w:top w:w="100" w:type="dxa"/>
              <w:left w:w="100" w:type="dxa"/>
              <w:bottom w:w="100" w:type="dxa"/>
              <w:right w:w="100" w:type="dxa"/>
            </w:tcMar>
          </w:tcPr>
          <w:p w:rsidR="00F10B62" w:rsidRDefault="0078201E" w14:paraId="000000F2" w14:textId="77777777">
            <w:pPr>
              <w:pStyle w:val="Normal0"/>
              <w:spacing w:line="276" w:lineRule="auto"/>
              <w:rPr>
                <w:b w:val="0"/>
                <w:sz w:val="20"/>
                <w:szCs w:val="20"/>
              </w:rPr>
            </w:pPr>
            <w:hyperlink r:id="rId23">
              <w:r w:rsidR="00B67BBC">
                <w:rPr>
                  <w:b w:val="0"/>
                  <w:sz w:val="20"/>
                  <w:szCs w:val="20"/>
                  <w:u w:val="single"/>
                </w:rPr>
                <w:t>https://onac.org.co/certificados/16-LAC-016.pdf</w:t>
              </w:r>
            </w:hyperlink>
          </w:p>
        </w:tc>
      </w:tr>
    </w:tbl>
    <w:p w:rsidR="00F10B62" w:rsidRDefault="00F10B62" w14:paraId="000000F3" w14:textId="77777777">
      <w:pPr>
        <w:pStyle w:val="Normal0"/>
        <w:rPr>
          <w:sz w:val="20"/>
          <w:szCs w:val="20"/>
        </w:rPr>
      </w:pPr>
    </w:p>
    <w:p w:rsidR="00F10B62" w:rsidRDefault="00F10B62" w14:paraId="000000F4" w14:textId="77777777">
      <w:pPr>
        <w:pStyle w:val="Normal0"/>
        <w:rPr>
          <w:sz w:val="20"/>
          <w:szCs w:val="20"/>
        </w:rPr>
      </w:pPr>
    </w:p>
    <w:p w:rsidR="00F10B62" w:rsidRDefault="00B67BBC" w14:paraId="000000F5" w14:textId="77777777">
      <w:pPr>
        <w:pStyle w:val="Normal0"/>
        <w:numPr>
          <w:ilvl w:val="0"/>
          <w:numId w:val="1"/>
        </w:numPr>
        <w:pBdr>
          <w:top w:val="nil"/>
          <w:left w:val="nil"/>
          <w:bottom w:val="nil"/>
          <w:right w:val="nil"/>
          <w:between w:val="nil"/>
        </w:pBdr>
        <w:ind w:left="284" w:hanging="284"/>
        <w:jc w:val="both"/>
        <w:rPr>
          <w:b/>
          <w:sz w:val="20"/>
          <w:szCs w:val="20"/>
        </w:rPr>
      </w:pPr>
      <w:r>
        <w:rPr>
          <w:b/>
          <w:sz w:val="20"/>
          <w:szCs w:val="20"/>
        </w:rPr>
        <w:t xml:space="preserve">GLOSARIO: </w:t>
      </w:r>
    </w:p>
    <w:p w:rsidR="00F10B62" w:rsidRDefault="00F10B62" w14:paraId="000000F6" w14:textId="77777777">
      <w:pPr>
        <w:pStyle w:val="Normal0"/>
        <w:pBdr>
          <w:top w:val="nil"/>
          <w:left w:val="nil"/>
          <w:bottom w:val="nil"/>
          <w:right w:val="nil"/>
          <w:between w:val="nil"/>
        </w:pBdr>
        <w:jc w:val="both"/>
        <w:rPr>
          <w:sz w:val="20"/>
          <w:szCs w:val="20"/>
        </w:rPr>
      </w:pPr>
    </w:p>
    <w:p w:rsidR="00F10B62" w:rsidRDefault="00F10B62" w14:paraId="000000F7" w14:textId="77777777">
      <w:pPr>
        <w:pStyle w:val="Normal0"/>
        <w:pBdr>
          <w:top w:val="nil"/>
          <w:left w:val="nil"/>
          <w:bottom w:val="nil"/>
          <w:right w:val="nil"/>
          <w:between w:val="nil"/>
        </w:pBdr>
        <w:ind w:left="426"/>
        <w:jc w:val="both"/>
        <w:rPr>
          <w:sz w:val="20"/>
          <w:szCs w:val="20"/>
        </w:rPr>
      </w:pPr>
    </w:p>
    <w:tbl>
      <w:tblPr>
        <w:tblStyle w:val="aff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F10B62" w:rsidTr="773176E9" w14:paraId="4A65FD8B" w14:textId="77777777">
        <w:trPr>
          <w:trHeight w:val="214"/>
        </w:trPr>
        <w:tc>
          <w:tcPr>
            <w:tcW w:w="2122" w:type="dxa"/>
            <w:shd w:val="clear" w:color="auto" w:fill="F9CB9C"/>
            <w:tcMar>
              <w:top w:w="100" w:type="dxa"/>
              <w:left w:w="100" w:type="dxa"/>
              <w:bottom w:w="100" w:type="dxa"/>
              <w:right w:w="100" w:type="dxa"/>
            </w:tcMar>
          </w:tcPr>
          <w:p w:rsidR="00F10B62" w:rsidRDefault="00B67BBC" w14:paraId="000000F8" w14:textId="77777777">
            <w:pPr>
              <w:pStyle w:val="Normal0"/>
              <w:spacing w:line="276" w:lineRule="auto"/>
              <w:jc w:val="center"/>
              <w:rPr>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F10B62" w:rsidRDefault="00B67BBC" w14:paraId="000000F9" w14:textId="77777777">
            <w:pPr>
              <w:pStyle w:val="Normal0"/>
              <w:spacing w:line="276" w:lineRule="auto"/>
              <w:jc w:val="center"/>
              <w:rPr>
                <w:sz w:val="20"/>
                <w:szCs w:val="20"/>
              </w:rPr>
            </w:pPr>
            <w:r>
              <w:rPr>
                <w:sz w:val="20"/>
                <w:szCs w:val="20"/>
              </w:rPr>
              <w:t>SIGNIFICADO</w:t>
            </w:r>
          </w:p>
        </w:tc>
      </w:tr>
      <w:tr w:rsidR="00F10B62" w:rsidTr="773176E9" w14:paraId="267CC3F4" w14:textId="77777777">
        <w:trPr>
          <w:trHeight w:val="253"/>
        </w:trPr>
        <w:tc>
          <w:tcPr>
            <w:tcW w:w="2122" w:type="dxa"/>
            <w:tcMar>
              <w:top w:w="100" w:type="dxa"/>
              <w:left w:w="100" w:type="dxa"/>
              <w:bottom w:w="100" w:type="dxa"/>
              <w:right w:w="100" w:type="dxa"/>
            </w:tcMar>
          </w:tcPr>
          <w:p w:rsidR="00F10B62" w:rsidP="773176E9" w:rsidRDefault="00B67BBC" w14:paraId="000000FA" w14:textId="66FC45A7">
            <w:pPr>
              <w:pStyle w:val="Normal0"/>
              <w:spacing w:line="276" w:lineRule="auto"/>
              <w:rPr>
                <w:i w:val="1"/>
                <w:iCs w:val="1"/>
                <w:sz w:val="20"/>
                <w:szCs w:val="20"/>
              </w:rPr>
            </w:pPr>
            <w:r w:rsidRPr="773176E9" w:rsidR="48A35884">
              <w:rPr>
                <w:i w:val="1"/>
                <w:iCs w:val="1"/>
                <w:sz w:val="20"/>
                <w:szCs w:val="20"/>
              </w:rPr>
              <w:t>“</w:t>
            </w:r>
            <w:r w:rsidRPr="773176E9" w:rsidR="00B67BBC">
              <w:rPr>
                <w:i w:val="1"/>
                <w:iCs w:val="1"/>
                <w:sz w:val="20"/>
                <w:szCs w:val="20"/>
              </w:rPr>
              <w:t>Burden</w:t>
            </w:r>
            <w:r w:rsidRPr="773176E9" w:rsidR="0B763D24">
              <w:rPr>
                <w:i w:val="1"/>
                <w:iCs w:val="1"/>
                <w:sz w:val="20"/>
                <w:szCs w:val="20"/>
              </w:rPr>
              <w:t>”</w:t>
            </w:r>
          </w:p>
        </w:tc>
        <w:tc>
          <w:tcPr>
            <w:tcW w:w="7840" w:type="dxa"/>
            <w:tcMar>
              <w:top w:w="100" w:type="dxa"/>
              <w:left w:w="100" w:type="dxa"/>
              <w:bottom w:w="100" w:type="dxa"/>
              <w:right w:w="100" w:type="dxa"/>
            </w:tcMar>
          </w:tcPr>
          <w:p w:rsidR="00F10B62" w:rsidRDefault="00A81BED" w14:paraId="000000FB" w14:textId="2B585E6B">
            <w:pPr>
              <w:pStyle w:val="Normal0"/>
              <w:spacing w:line="276" w:lineRule="auto"/>
              <w:rPr>
                <w:b w:val="0"/>
                <w:sz w:val="20"/>
                <w:szCs w:val="20"/>
              </w:rPr>
            </w:pPr>
            <w:r>
              <w:rPr>
                <w:b w:val="0"/>
                <w:sz w:val="20"/>
                <w:szCs w:val="20"/>
              </w:rPr>
              <w:t>C</w:t>
            </w:r>
            <w:r w:rsidR="00B67BBC">
              <w:rPr>
                <w:b w:val="0"/>
                <w:sz w:val="20"/>
                <w:szCs w:val="20"/>
              </w:rPr>
              <w:t>arga impuesta a un instrumento de medida eléctrico o electrónico en la entrada del circuito a medir, su unidad de medida es el voltio-amperio (VA).</w:t>
            </w:r>
          </w:p>
        </w:tc>
      </w:tr>
      <w:tr w:rsidR="00F10B62" w:rsidTr="773176E9" w14:paraId="04B2B88E" w14:textId="77777777">
        <w:trPr>
          <w:trHeight w:val="253"/>
        </w:trPr>
        <w:tc>
          <w:tcPr>
            <w:tcW w:w="2122" w:type="dxa"/>
            <w:tcMar>
              <w:top w:w="100" w:type="dxa"/>
              <w:left w:w="100" w:type="dxa"/>
              <w:bottom w:w="100" w:type="dxa"/>
              <w:right w:w="100" w:type="dxa"/>
            </w:tcMar>
          </w:tcPr>
          <w:p w:rsidR="00F10B62" w:rsidRDefault="00B67BBC" w14:paraId="000000FC" w14:textId="77777777">
            <w:pPr>
              <w:pStyle w:val="Normal0"/>
              <w:spacing w:line="276" w:lineRule="auto"/>
              <w:rPr>
                <w:sz w:val="20"/>
                <w:szCs w:val="20"/>
              </w:rPr>
            </w:pPr>
            <w:r>
              <w:rPr>
                <w:sz w:val="20"/>
                <w:szCs w:val="20"/>
              </w:rPr>
              <w:t>CT</w:t>
            </w:r>
          </w:p>
        </w:tc>
        <w:tc>
          <w:tcPr>
            <w:tcW w:w="7840" w:type="dxa"/>
            <w:tcMar>
              <w:top w:w="100" w:type="dxa"/>
              <w:left w:w="100" w:type="dxa"/>
              <w:bottom w:w="100" w:type="dxa"/>
              <w:right w:w="100" w:type="dxa"/>
            </w:tcMar>
          </w:tcPr>
          <w:p w:rsidR="00F10B62" w:rsidRDefault="00A81BED" w14:paraId="000000FD" w14:textId="1AE0959C">
            <w:pPr>
              <w:pStyle w:val="Normal0"/>
              <w:spacing w:line="276" w:lineRule="auto"/>
              <w:rPr>
                <w:b w:val="0"/>
                <w:sz w:val="20"/>
                <w:szCs w:val="20"/>
              </w:rPr>
            </w:pPr>
            <w:r>
              <w:rPr>
                <w:b w:val="0"/>
                <w:sz w:val="20"/>
                <w:szCs w:val="20"/>
              </w:rPr>
              <w:t>T</w:t>
            </w:r>
            <w:r w:rsidR="00B67BBC">
              <w:rPr>
                <w:b w:val="0"/>
                <w:sz w:val="20"/>
                <w:szCs w:val="20"/>
              </w:rPr>
              <w:t xml:space="preserve">ransformador de corriente (siglas en inglés de </w:t>
            </w:r>
            <w:proofErr w:type="spellStart"/>
            <w:r w:rsidR="00B67BBC">
              <w:rPr>
                <w:b w:val="0"/>
                <w:i/>
                <w:sz w:val="20"/>
                <w:szCs w:val="20"/>
              </w:rPr>
              <w:t>Current</w:t>
            </w:r>
            <w:proofErr w:type="spellEnd"/>
            <w:r w:rsidR="00B67BBC">
              <w:rPr>
                <w:b w:val="0"/>
                <w:i/>
                <w:sz w:val="20"/>
                <w:szCs w:val="20"/>
              </w:rPr>
              <w:t xml:space="preserve"> </w:t>
            </w:r>
            <w:proofErr w:type="spellStart"/>
            <w:r w:rsidR="00B67BBC">
              <w:rPr>
                <w:b w:val="0"/>
                <w:i/>
                <w:sz w:val="20"/>
                <w:szCs w:val="20"/>
              </w:rPr>
              <w:t>Transformer</w:t>
            </w:r>
            <w:proofErr w:type="spellEnd"/>
            <w:r w:rsidR="00B67BBC">
              <w:rPr>
                <w:b w:val="0"/>
                <w:sz w:val="20"/>
                <w:szCs w:val="20"/>
              </w:rPr>
              <w:t>).</w:t>
            </w:r>
          </w:p>
        </w:tc>
      </w:tr>
      <w:tr w:rsidR="00F10B62" w:rsidTr="773176E9" w14:paraId="6E482669" w14:textId="77777777">
        <w:trPr>
          <w:trHeight w:val="253"/>
        </w:trPr>
        <w:tc>
          <w:tcPr>
            <w:tcW w:w="2122" w:type="dxa"/>
            <w:tcMar>
              <w:top w:w="100" w:type="dxa"/>
              <w:left w:w="100" w:type="dxa"/>
              <w:bottom w:w="100" w:type="dxa"/>
              <w:right w:w="100" w:type="dxa"/>
            </w:tcMar>
          </w:tcPr>
          <w:p w:rsidR="00F10B62" w:rsidRDefault="00B67BBC" w14:paraId="000000FE" w14:textId="77777777">
            <w:pPr>
              <w:pStyle w:val="Normal0"/>
              <w:spacing w:line="276" w:lineRule="auto"/>
              <w:rPr>
                <w:sz w:val="20"/>
                <w:szCs w:val="20"/>
              </w:rPr>
            </w:pPr>
            <w:r>
              <w:rPr>
                <w:sz w:val="20"/>
                <w:szCs w:val="20"/>
              </w:rPr>
              <w:t>ONAC</w:t>
            </w:r>
          </w:p>
        </w:tc>
        <w:tc>
          <w:tcPr>
            <w:tcW w:w="7840" w:type="dxa"/>
            <w:tcMar>
              <w:top w:w="100" w:type="dxa"/>
              <w:left w:w="100" w:type="dxa"/>
              <w:bottom w:w="100" w:type="dxa"/>
              <w:right w:w="100" w:type="dxa"/>
            </w:tcMar>
          </w:tcPr>
          <w:p w:rsidR="00F10B62" w:rsidRDefault="00B67BBC" w14:paraId="000000FF" w14:textId="77777777">
            <w:pPr>
              <w:pStyle w:val="Normal0"/>
              <w:spacing w:line="276" w:lineRule="auto"/>
              <w:rPr>
                <w:b w:val="0"/>
                <w:sz w:val="20"/>
                <w:szCs w:val="20"/>
              </w:rPr>
            </w:pPr>
            <w:r>
              <w:rPr>
                <w:b w:val="0"/>
                <w:sz w:val="20"/>
                <w:szCs w:val="20"/>
              </w:rPr>
              <w:t>Organismo Nacional de Acreditación de Colombia.</w:t>
            </w:r>
          </w:p>
        </w:tc>
      </w:tr>
      <w:tr w:rsidR="00F10B62" w:rsidTr="773176E9" w14:paraId="21D5C7A2" w14:textId="77777777">
        <w:trPr>
          <w:trHeight w:val="253"/>
        </w:trPr>
        <w:tc>
          <w:tcPr>
            <w:tcW w:w="2122" w:type="dxa"/>
            <w:tcMar>
              <w:top w:w="100" w:type="dxa"/>
              <w:left w:w="100" w:type="dxa"/>
              <w:bottom w:w="100" w:type="dxa"/>
              <w:right w:w="100" w:type="dxa"/>
            </w:tcMar>
          </w:tcPr>
          <w:p w:rsidR="00F10B62" w:rsidRDefault="00B67BBC" w14:paraId="00000100" w14:textId="77777777">
            <w:pPr>
              <w:pStyle w:val="Normal0"/>
              <w:spacing w:line="276" w:lineRule="auto"/>
              <w:rPr>
                <w:sz w:val="20"/>
                <w:szCs w:val="20"/>
              </w:rPr>
            </w:pPr>
            <w:r>
              <w:rPr>
                <w:sz w:val="20"/>
                <w:szCs w:val="20"/>
              </w:rPr>
              <w:t>PT</w:t>
            </w:r>
          </w:p>
        </w:tc>
        <w:tc>
          <w:tcPr>
            <w:tcW w:w="7840" w:type="dxa"/>
            <w:tcMar>
              <w:top w:w="100" w:type="dxa"/>
              <w:left w:w="100" w:type="dxa"/>
              <w:bottom w:w="100" w:type="dxa"/>
              <w:right w:w="100" w:type="dxa"/>
            </w:tcMar>
          </w:tcPr>
          <w:p w:rsidR="00F10B62" w:rsidRDefault="00A81BED" w14:paraId="00000101" w14:textId="3237B3E5">
            <w:pPr>
              <w:pStyle w:val="Normal0"/>
              <w:spacing w:line="276" w:lineRule="auto"/>
              <w:rPr>
                <w:b w:val="0"/>
                <w:sz w:val="20"/>
                <w:szCs w:val="20"/>
              </w:rPr>
            </w:pPr>
            <w:r>
              <w:rPr>
                <w:b w:val="0"/>
                <w:sz w:val="20"/>
                <w:szCs w:val="20"/>
              </w:rPr>
              <w:t>T</w:t>
            </w:r>
            <w:r w:rsidR="00B67BBC">
              <w:rPr>
                <w:b w:val="0"/>
                <w:sz w:val="20"/>
                <w:szCs w:val="20"/>
              </w:rPr>
              <w:t xml:space="preserve">ransformador de potencial (siglas en inglés de </w:t>
            </w:r>
            <w:proofErr w:type="spellStart"/>
            <w:r w:rsidR="00B67BBC">
              <w:rPr>
                <w:b w:val="0"/>
                <w:i/>
                <w:sz w:val="20"/>
                <w:szCs w:val="20"/>
              </w:rPr>
              <w:t>Potential</w:t>
            </w:r>
            <w:proofErr w:type="spellEnd"/>
            <w:r w:rsidR="00B67BBC">
              <w:rPr>
                <w:b w:val="0"/>
                <w:i/>
                <w:sz w:val="20"/>
                <w:szCs w:val="20"/>
              </w:rPr>
              <w:t xml:space="preserve"> </w:t>
            </w:r>
            <w:proofErr w:type="spellStart"/>
            <w:r w:rsidR="00B67BBC">
              <w:rPr>
                <w:b w:val="0"/>
                <w:i/>
                <w:sz w:val="20"/>
                <w:szCs w:val="20"/>
              </w:rPr>
              <w:t>Transformer</w:t>
            </w:r>
            <w:proofErr w:type="spellEnd"/>
            <w:r w:rsidR="00B67BBC">
              <w:rPr>
                <w:b w:val="0"/>
                <w:sz w:val="20"/>
                <w:szCs w:val="20"/>
              </w:rPr>
              <w:t>).</w:t>
            </w:r>
          </w:p>
        </w:tc>
      </w:tr>
      <w:tr w:rsidR="00F10B62" w:rsidTr="773176E9" w14:paraId="014282F5" w14:textId="77777777">
        <w:trPr>
          <w:trHeight w:val="253"/>
        </w:trPr>
        <w:tc>
          <w:tcPr>
            <w:tcW w:w="2122" w:type="dxa"/>
            <w:tcMar>
              <w:top w:w="100" w:type="dxa"/>
              <w:left w:w="100" w:type="dxa"/>
              <w:bottom w:w="100" w:type="dxa"/>
              <w:right w:w="100" w:type="dxa"/>
            </w:tcMar>
          </w:tcPr>
          <w:p w:rsidR="00F10B62" w:rsidRDefault="00B67BBC" w14:paraId="00000102" w14:textId="77777777">
            <w:pPr>
              <w:pStyle w:val="Normal0"/>
              <w:spacing w:line="276" w:lineRule="auto"/>
              <w:rPr>
                <w:i/>
                <w:sz w:val="20"/>
                <w:szCs w:val="20"/>
              </w:rPr>
            </w:pPr>
            <w:r>
              <w:rPr>
                <w:i/>
                <w:sz w:val="20"/>
                <w:szCs w:val="20"/>
              </w:rPr>
              <w:t>True RMS</w:t>
            </w:r>
          </w:p>
        </w:tc>
        <w:tc>
          <w:tcPr>
            <w:tcW w:w="7840" w:type="dxa"/>
            <w:tcMar>
              <w:top w:w="100" w:type="dxa"/>
              <w:left w:w="100" w:type="dxa"/>
              <w:bottom w:w="100" w:type="dxa"/>
              <w:right w:w="100" w:type="dxa"/>
            </w:tcMar>
          </w:tcPr>
          <w:p w:rsidR="00F10B62" w:rsidRDefault="00A81BED" w14:paraId="00000103" w14:textId="229F1EF6">
            <w:pPr>
              <w:pStyle w:val="Normal0"/>
              <w:spacing w:line="276" w:lineRule="auto"/>
              <w:rPr>
                <w:b w:val="0"/>
                <w:sz w:val="20"/>
                <w:szCs w:val="20"/>
              </w:rPr>
            </w:pPr>
            <w:r>
              <w:rPr>
                <w:b w:val="0"/>
                <w:sz w:val="20"/>
                <w:szCs w:val="20"/>
              </w:rPr>
              <w:t>V</w:t>
            </w:r>
            <w:r w:rsidR="00B67BBC">
              <w:rPr>
                <w:b w:val="0"/>
                <w:sz w:val="20"/>
                <w:szCs w:val="20"/>
              </w:rPr>
              <w:t>alor eficaz verdadero de las ondas en corriente alterna.</w:t>
            </w:r>
          </w:p>
        </w:tc>
      </w:tr>
    </w:tbl>
    <w:p w:rsidR="00F10B62" w:rsidRDefault="00F10B62" w14:paraId="00000104" w14:textId="77777777">
      <w:pPr>
        <w:pStyle w:val="Normal0"/>
        <w:rPr>
          <w:sz w:val="20"/>
          <w:szCs w:val="20"/>
        </w:rPr>
      </w:pPr>
    </w:p>
    <w:p w:rsidR="00F10B62" w:rsidRDefault="00F10B62" w14:paraId="00000105" w14:textId="77777777">
      <w:pPr>
        <w:pStyle w:val="Normal0"/>
        <w:rPr>
          <w:sz w:val="20"/>
          <w:szCs w:val="20"/>
        </w:rPr>
      </w:pPr>
    </w:p>
    <w:p w:rsidR="00F10B62" w:rsidRDefault="00F10B62" w14:paraId="00000106" w14:textId="77777777">
      <w:pPr>
        <w:pStyle w:val="Normal0"/>
        <w:rPr>
          <w:sz w:val="20"/>
          <w:szCs w:val="20"/>
        </w:rPr>
      </w:pPr>
    </w:p>
    <w:p w:rsidR="00F10B62" w:rsidRDefault="00B67BBC" w14:paraId="00000107" w14:textId="77777777">
      <w:pPr>
        <w:pStyle w:val="Normal0"/>
        <w:numPr>
          <w:ilvl w:val="0"/>
          <w:numId w:val="1"/>
        </w:numPr>
        <w:pBdr>
          <w:top w:val="nil"/>
          <w:left w:val="nil"/>
          <w:bottom w:val="nil"/>
          <w:right w:val="nil"/>
          <w:between w:val="nil"/>
        </w:pBdr>
        <w:ind w:left="284" w:hanging="284"/>
        <w:jc w:val="both"/>
        <w:rPr>
          <w:b/>
          <w:sz w:val="20"/>
          <w:szCs w:val="20"/>
        </w:rPr>
      </w:pPr>
      <w:r>
        <w:rPr>
          <w:b/>
          <w:sz w:val="20"/>
          <w:szCs w:val="20"/>
        </w:rPr>
        <w:t xml:space="preserve">REFERENCIAS BIBLIOGRÁFICAS: </w:t>
      </w:r>
    </w:p>
    <w:p w:rsidR="00F10B62" w:rsidRDefault="00F10B62" w14:paraId="00000108" w14:textId="77777777">
      <w:pPr>
        <w:pStyle w:val="Normal0"/>
        <w:rPr>
          <w:sz w:val="20"/>
          <w:szCs w:val="20"/>
        </w:rPr>
      </w:pPr>
    </w:p>
    <w:p w:rsidR="00F10B62" w:rsidRDefault="00B67BBC" w14:paraId="00000109" w14:textId="4D7385E7">
      <w:pPr>
        <w:pStyle w:val="Normal0"/>
        <w:ind w:left="720" w:hanging="720"/>
        <w:rPr>
          <w:b/>
          <w:sz w:val="20"/>
          <w:szCs w:val="20"/>
        </w:rPr>
      </w:pPr>
      <w:r>
        <w:rPr>
          <w:sz w:val="20"/>
          <w:szCs w:val="20"/>
        </w:rPr>
        <w:t xml:space="preserve">Organismo Nacional de Acreditación de Colombia – ONAC. (2021). </w:t>
      </w:r>
      <w:r>
        <w:rPr>
          <w:i/>
          <w:sz w:val="20"/>
          <w:szCs w:val="20"/>
        </w:rPr>
        <w:t>Acreditación laboratorio de calibración y mediciones industriales SENA</w:t>
      </w:r>
      <w:r>
        <w:rPr>
          <w:sz w:val="20"/>
          <w:szCs w:val="20"/>
        </w:rPr>
        <w:t xml:space="preserve">. </w:t>
      </w:r>
      <w:hyperlink r:id="rId24">
        <w:r>
          <w:rPr>
            <w:sz w:val="20"/>
            <w:szCs w:val="20"/>
            <w:u w:val="single"/>
          </w:rPr>
          <w:t>https://onac.org.co/certificados/16-LAC-016.pdf</w:t>
        </w:r>
      </w:hyperlink>
      <w:r w:rsidR="00A81BED">
        <w:rPr>
          <w:sz w:val="20"/>
          <w:szCs w:val="20"/>
          <w:u w:val="single"/>
        </w:rPr>
        <w:t xml:space="preserve"> </w:t>
      </w:r>
    </w:p>
    <w:p w:rsidR="00F10B62" w:rsidRDefault="00F10B62" w14:paraId="0000010A" w14:textId="77777777">
      <w:pPr>
        <w:pStyle w:val="Normal0"/>
        <w:ind w:left="720" w:hanging="720"/>
        <w:rPr>
          <w:sz w:val="20"/>
          <w:szCs w:val="20"/>
        </w:rPr>
      </w:pPr>
    </w:p>
    <w:p w:rsidR="00F10B62" w:rsidRDefault="00B67BBC" w14:paraId="0000010B" w14:textId="77777777">
      <w:pPr>
        <w:pStyle w:val="Normal0"/>
        <w:ind w:left="720" w:hanging="720"/>
        <w:rPr>
          <w:sz w:val="20"/>
          <w:szCs w:val="20"/>
        </w:rPr>
      </w:pPr>
      <w:proofErr w:type="spellStart"/>
      <w:r>
        <w:rPr>
          <w:sz w:val="20"/>
          <w:szCs w:val="20"/>
        </w:rPr>
        <w:t>Purkait</w:t>
      </w:r>
      <w:proofErr w:type="spellEnd"/>
      <w:r>
        <w:rPr>
          <w:sz w:val="20"/>
          <w:szCs w:val="20"/>
        </w:rPr>
        <w:t xml:space="preserve">, P., </w:t>
      </w:r>
      <w:proofErr w:type="spellStart"/>
      <w:r>
        <w:rPr>
          <w:sz w:val="20"/>
          <w:szCs w:val="20"/>
        </w:rPr>
        <w:t>Biswas</w:t>
      </w:r>
      <w:proofErr w:type="spellEnd"/>
      <w:r>
        <w:rPr>
          <w:sz w:val="20"/>
          <w:szCs w:val="20"/>
        </w:rPr>
        <w:t xml:space="preserve">, B., Das, S., y </w:t>
      </w:r>
      <w:proofErr w:type="spellStart"/>
      <w:r>
        <w:rPr>
          <w:sz w:val="20"/>
          <w:szCs w:val="20"/>
        </w:rPr>
        <w:t>Koley</w:t>
      </w:r>
      <w:proofErr w:type="spellEnd"/>
      <w:r>
        <w:rPr>
          <w:sz w:val="20"/>
          <w:szCs w:val="20"/>
        </w:rPr>
        <w:t xml:space="preserve">, C. (2013). </w:t>
      </w:r>
      <w:r w:rsidRPr="00CD71CE">
        <w:rPr>
          <w:i/>
          <w:sz w:val="20"/>
          <w:szCs w:val="20"/>
          <w:lang w:val="en-US"/>
        </w:rPr>
        <w:t>Electrical and Electronics Measurements and Instrumentation</w:t>
      </w:r>
      <w:r w:rsidRPr="00CD71CE">
        <w:rPr>
          <w:sz w:val="20"/>
          <w:szCs w:val="20"/>
          <w:lang w:val="en-US"/>
        </w:rPr>
        <w:t xml:space="preserve">. </w:t>
      </w:r>
      <w:r>
        <w:rPr>
          <w:sz w:val="20"/>
          <w:szCs w:val="20"/>
        </w:rPr>
        <w:t xml:space="preserve">McGraw Hill </w:t>
      </w:r>
      <w:proofErr w:type="spellStart"/>
      <w:r>
        <w:rPr>
          <w:sz w:val="20"/>
          <w:szCs w:val="20"/>
        </w:rPr>
        <w:t>Education</w:t>
      </w:r>
      <w:proofErr w:type="spellEnd"/>
      <w:r>
        <w:rPr>
          <w:sz w:val="20"/>
          <w:szCs w:val="20"/>
        </w:rPr>
        <w:t xml:space="preserve"> (India).</w:t>
      </w:r>
    </w:p>
    <w:p w:rsidR="00F10B62" w:rsidRDefault="00F10B62" w14:paraId="0000010C" w14:textId="77777777">
      <w:pPr>
        <w:pStyle w:val="Normal0"/>
        <w:ind w:left="720" w:hanging="720"/>
        <w:rPr>
          <w:sz w:val="20"/>
          <w:szCs w:val="20"/>
        </w:rPr>
      </w:pPr>
    </w:p>
    <w:p w:rsidR="00F10B62" w:rsidRDefault="00B67BBC" w14:paraId="0000010D" w14:textId="63E4D425">
      <w:pPr>
        <w:pStyle w:val="Normal0"/>
        <w:ind w:left="720" w:hanging="720"/>
        <w:rPr>
          <w:b/>
          <w:sz w:val="20"/>
          <w:szCs w:val="20"/>
        </w:rPr>
      </w:pPr>
      <w:r>
        <w:rPr>
          <w:sz w:val="20"/>
          <w:szCs w:val="20"/>
        </w:rPr>
        <w:t xml:space="preserve">Técnicas de control metrológico. (2021). </w:t>
      </w:r>
      <w:r>
        <w:rPr>
          <w:i/>
          <w:sz w:val="20"/>
          <w:szCs w:val="20"/>
        </w:rPr>
        <w:t>Certificado de calibración.</w:t>
      </w:r>
      <w:r>
        <w:rPr>
          <w:sz w:val="20"/>
          <w:szCs w:val="20"/>
        </w:rPr>
        <w:t xml:space="preserve"> </w:t>
      </w:r>
      <w:hyperlink r:id="rId25">
        <w:r>
          <w:rPr>
            <w:sz w:val="20"/>
            <w:szCs w:val="20"/>
            <w:u w:val="single"/>
          </w:rPr>
          <w:t>https://www.tcmetrologia.com/blog/interpretacion-y-modelo-de-certificado-de-calibracion/</w:t>
        </w:r>
      </w:hyperlink>
      <w:r w:rsidR="00A81BED">
        <w:rPr>
          <w:sz w:val="20"/>
          <w:szCs w:val="20"/>
          <w:u w:val="single"/>
        </w:rPr>
        <w:t xml:space="preserve"> </w:t>
      </w:r>
    </w:p>
    <w:p w:rsidR="00F10B62" w:rsidRDefault="00F10B62" w14:paraId="0000010E" w14:textId="77777777">
      <w:pPr>
        <w:pStyle w:val="Normal0"/>
        <w:ind w:left="720" w:hanging="720"/>
        <w:rPr>
          <w:sz w:val="20"/>
          <w:szCs w:val="20"/>
        </w:rPr>
      </w:pPr>
    </w:p>
    <w:p w:rsidR="00F10B62" w:rsidRDefault="00B67BBC" w14:paraId="0000010F" w14:textId="77777777">
      <w:pPr>
        <w:pStyle w:val="Normal0"/>
        <w:ind w:left="720" w:hanging="720"/>
        <w:rPr>
          <w:sz w:val="20"/>
          <w:szCs w:val="20"/>
        </w:rPr>
      </w:pPr>
      <w:r>
        <w:rPr>
          <w:sz w:val="20"/>
          <w:szCs w:val="20"/>
        </w:rPr>
        <w:t xml:space="preserve">Villalobos, O., G. (2006). </w:t>
      </w:r>
      <w:r>
        <w:rPr>
          <w:i/>
          <w:sz w:val="20"/>
          <w:szCs w:val="20"/>
        </w:rPr>
        <w:t>Medición y control de procesos industriales.</w:t>
      </w:r>
      <w:r>
        <w:rPr>
          <w:sz w:val="20"/>
          <w:szCs w:val="20"/>
        </w:rPr>
        <w:t xml:space="preserve"> Instituto Politécnico Nacional.</w:t>
      </w:r>
    </w:p>
    <w:p w:rsidR="00F10B62" w:rsidRDefault="00F10B62" w14:paraId="00000110" w14:textId="77777777">
      <w:pPr>
        <w:pStyle w:val="Normal0"/>
        <w:rPr>
          <w:sz w:val="20"/>
          <w:szCs w:val="20"/>
        </w:rPr>
      </w:pPr>
    </w:p>
    <w:p w:rsidR="00F10B62" w:rsidRDefault="00F10B62" w14:paraId="00000111" w14:textId="77777777">
      <w:pPr>
        <w:pStyle w:val="Normal0"/>
        <w:rPr>
          <w:sz w:val="20"/>
          <w:szCs w:val="20"/>
        </w:rPr>
      </w:pPr>
    </w:p>
    <w:p w:rsidR="00F10B62" w:rsidRDefault="00B67BBC" w14:paraId="00000112" w14:textId="77777777">
      <w:pPr>
        <w:pStyle w:val="Normal0"/>
        <w:numPr>
          <w:ilvl w:val="0"/>
          <w:numId w:val="1"/>
        </w:numPr>
        <w:pBdr>
          <w:top w:val="nil"/>
          <w:left w:val="nil"/>
          <w:bottom w:val="nil"/>
          <w:right w:val="nil"/>
          <w:between w:val="nil"/>
        </w:pBdr>
        <w:ind w:left="284" w:hanging="284"/>
        <w:jc w:val="both"/>
        <w:rPr>
          <w:b/>
          <w:sz w:val="20"/>
          <w:szCs w:val="20"/>
        </w:rPr>
      </w:pPr>
      <w:r>
        <w:rPr>
          <w:b/>
          <w:sz w:val="20"/>
          <w:szCs w:val="20"/>
        </w:rPr>
        <w:t>CONTROL DEL DOCUMENTO</w:t>
      </w:r>
    </w:p>
    <w:p w:rsidR="00F10B62" w:rsidRDefault="00F10B62" w14:paraId="00000113" w14:textId="77777777">
      <w:pPr>
        <w:pStyle w:val="Normal0"/>
        <w:jc w:val="both"/>
        <w:rPr>
          <w:b/>
          <w:sz w:val="20"/>
          <w:szCs w:val="20"/>
        </w:rPr>
      </w:pPr>
    </w:p>
    <w:tbl>
      <w:tblPr>
        <w:tblW w:w="996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272"/>
        <w:gridCol w:w="1991"/>
        <w:gridCol w:w="1559"/>
        <w:gridCol w:w="3257"/>
        <w:gridCol w:w="1888"/>
      </w:tblGrid>
      <w:tr w:rsidR="00F10B62" w:rsidTr="2ABA211C" w14:paraId="27B3F990" w14:textId="77777777">
        <w:tc>
          <w:tcPr>
            <w:tcW w:w="1272" w:type="dxa"/>
            <w:tcBorders>
              <w:top w:val="nil"/>
              <w:left w:val="nil"/>
            </w:tcBorders>
            <w:shd w:val="clear" w:color="auto" w:fill="auto"/>
            <w:tcMar/>
          </w:tcPr>
          <w:p w:rsidR="00F10B62" w:rsidRDefault="00F10B62" w14:paraId="00000114" w14:textId="77777777">
            <w:pPr>
              <w:pStyle w:val="Normal0"/>
              <w:spacing w:line="276" w:lineRule="auto"/>
              <w:jc w:val="both"/>
              <w:rPr>
                <w:sz w:val="20"/>
                <w:szCs w:val="20"/>
              </w:rPr>
            </w:pPr>
          </w:p>
        </w:tc>
        <w:tc>
          <w:tcPr>
            <w:tcW w:w="1991" w:type="dxa"/>
            <w:shd w:val="clear" w:color="auto" w:fill="auto"/>
            <w:tcMar/>
            <w:vAlign w:val="center"/>
          </w:tcPr>
          <w:p w:rsidR="00F10B62" w:rsidRDefault="00B67BBC" w14:paraId="00000115" w14:textId="77777777">
            <w:pPr>
              <w:pStyle w:val="Normal0"/>
              <w:spacing w:line="276" w:lineRule="auto"/>
              <w:rPr>
                <w:sz w:val="20"/>
                <w:szCs w:val="20"/>
              </w:rPr>
            </w:pPr>
            <w:r>
              <w:rPr>
                <w:sz w:val="20"/>
                <w:szCs w:val="20"/>
              </w:rPr>
              <w:t>Nombre</w:t>
            </w:r>
          </w:p>
        </w:tc>
        <w:tc>
          <w:tcPr>
            <w:tcW w:w="1559" w:type="dxa"/>
            <w:shd w:val="clear" w:color="auto" w:fill="auto"/>
            <w:tcMar/>
            <w:vAlign w:val="center"/>
          </w:tcPr>
          <w:p w:rsidR="00F10B62" w:rsidRDefault="00B67BBC" w14:paraId="00000116" w14:textId="77777777">
            <w:pPr>
              <w:pStyle w:val="Normal0"/>
              <w:spacing w:line="276" w:lineRule="auto"/>
              <w:rPr>
                <w:sz w:val="20"/>
                <w:szCs w:val="20"/>
              </w:rPr>
            </w:pPr>
            <w:r>
              <w:rPr>
                <w:sz w:val="20"/>
                <w:szCs w:val="20"/>
              </w:rPr>
              <w:t>Cargo</w:t>
            </w:r>
          </w:p>
        </w:tc>
        <w:tc>
          <w:tcPr>
            <w:tcW w:w="3257" w:type="dxa"/>
            <w:shd w:val="clear" w:color="auto" w:fill="auto"/>
            <w:tcMar/>
            <w:vAlign w:val="center"/>
          </w:tcPr>
          <w:p w:rsidR="00F10B62" w:rsidRDefault="00B67BBC" w14:paraId="00000117" w14:textId="77777777">
            <w:pPr>
              <w:pStyle w:val="Normal0"/>
              <w:spacing w:line="276" w:lineRule="auto"/>
              <w:rPr>
                <w:sz w:val="20"/>
                <w:szCs w:val="20"/>
              </w:rPr>
            </w:pPr>
            <w:r>
              <w:rPr>
                <w:sz w:val="20"/>
                <w:szCs w:val="20"/>
              </w:rPr>
              <w:t>Dependencia</w:t>
            </w:r>
          </w:p>
          <w:p w:rsidR="00F10B62" w:rsidRDefault="00B67BBC" w14:paraId="00000118" w14:textId="77777777">
            <w:pPr>
              <w:pStyle w:val="Normal0"/>
              <w:spacing w:line="276" w:lineRule="auto"/>
              <w:rPr>
                <w:i/>
                <w:sz w:val="20"/>
                <w:szCs w:val="20"/>
              </w:rPr>
            </w:pPr>
            <w:r>
              <w:rPr>
                <w:i/>
                <w:sz w:val="20"/>
                <w:szCs w:val="20"/>
              </w:rPr>
              <w:t>(Para el SENA indicar Regional y Centro de Formación)</w:t>
            </w:r>
          </w:p>
        </w:tc>
        <w:tc>
          <w:tcPr>
            <w:tcW w:w="1888" w:type="dxa"/>
            <w:shd w:val="clear" w:color="auto" w:fill="auto"/>
            <w:tcMar/>
            <w:vAlign w:val="center"/>
          </w:tcPr>
          <w:p w:rsidR="00F10B62" w:rsidRDefault="00B67BBC" w14:paraId="00000119" w14:textId="77777777">
            <w:pPr>
              <w:pStyle w:val="Normal0"/>
              <w:spacing w:line="276" w:lineRule="auto"/>
              <w:rPr>
                <w:sz w:val="20"/>
                <w:szCs w:val="20"/>
              </w:rPr>
            </w:pPr>
            <w:r>
              <w:rPr>
                <w:sz w:val="20"/>
                <w:szCs w:val="20"/>
              </w:rPr>
              <w:t>Fecha</w:t>
            </w:r>
          </w:p>
        </w:tc>
      </w:tr>
      <w:tr w:rsidR="00F10B62" w:rsidTr="2ABA211C" w14:paraId="1FB9C7BB" w14:textId="77777777">
        <w:trPr>
          <w:trHeight w:val="340"/>
        </w:trPr>
        <w:tc>
          <w:tcPr>
            <w:tcW w:w="1272" w:type="dxa"/>
            <w:vMerge w:val="restart"/>
            <w:shd w:val="clear" w:color="auto" w:fill="auto"/>
            <w:tcMar/>
          </w:tcPr>
          <w:p w:rsidR="00F10B62" w:rsidRDefault="00F10B62" w14:paraId="0000011A" w14:textId="77777777">
            <w:pPr>
              <w:pStyle w:val="Normal0"/>
              <w:spacing w:line="276" w:lineRule="auto"/>
              <w:jc w:val="both"/>
              <w:rPr>
                <w:sz w:val="20"/>
                <w:szCs w:val="20"/>
              </w:rPr>
            </w:pPr>
          </w:p>
          <w:p w:rsidR="00F10B62" w:rsidRDefault="00F10B62" w14:paraId="0000011B" w14:textId="77777777">
            <w:pPr>
              <w:pStyle w:val="Normal0"/>
              <w:spacing w:line="276" w:lineRule="auto"/>
              <w:jc w:val="both"/>
              <w:rPr>
                <w:sz w:val="20"/>
                <w:szCs w:val="20"/>
              </w:rPr>
            </w:pPr>
          </w:p>
          <w:p w:rsidR="00F10B62" w:rsidRDefault="00F10B62" w14:paraId="0000011C" w14:textId="77777777">
            <w:pPr>
              <w:pStyle w:val="Normal0"/>
              <w:spacing w:line="276" w:lineRule="auto"/>
              <w:jc w:val="both"/>
              <w:rPr>
                <w:sz w:val="20"/>
                <w:szCs w:val="20"/>
              </w:rPr>
            </w:pPr>
          </w:p>
          <w:p w:rsidR="00F10B62" w:rsidRDefault="00F10B62" w14:paraId="0000011D" w14:textId="77777777">
            <w:pPr>
              <w:pStyle w:val="Normal0"/>
              <w:spacing w:line="276" w:lineRule="auto"/>
              <w:jc w:val="both"/>
              <w:rPr>
                <w:sz w:val="20"/>
                <w:szCs w:val="20"/>
              </w:rPr>
            </w:pPr>
          </w:p>
          <w:p w:rsidR="00F10B62" w:rsidRDefault="00B67BBC" w14:paraId="0000011E" w14:textId="77777777">
            <w:pPr>
              <w:pStyle w:val="Normal0"/>
              <w:spacing w:line="276" w:lineRule="auto"/>
              <w:jc w:val="both"/>
              <w:rPr>
                <w:sz w:val="20"/>
                <w:szCs w:val="20"/>
              </w:rPr>
            </w:pPr>
            <w:r>
              <w:rPr>
                <w:sz w:val="20"/>
                <w:szCs w:val="20"/>
              </w:rPr>
              <w:t>Autor (es)</w:t>
            </w:r>
          </w:p>
        </w:tc>
        <w:tc>
          <w:tcPr>
            <w:tcW w:w="1991" w:type="dxa"/>
            <w:shd w:val="clear" w:color="auto" w:fill="auto"/>
            <w:tcMar/>
          </w:tcPr>
          <w:p w:rsidR="00F10B62" w:rsidRDefault="00B67BBC" w14:paraId="0000011F" w14:textId="77777777">
            <w:pPr>
              <w:pStyle w:val="Normal0"/>
              <w:spacing w:line="276" w:lineRule="auto"/>
              <w:jc w:val="both"/>
              <w:rPr>
                <w:b w:val="0"/>
                <w:sz w:val="20"/>
                <w:szCs w:val="20"/>
              </w:rPr>
            </w:pPr>
            <w:r>
              <w:rPr>
                <w:b w:val="0"/>
                <w:sz w:val="20"/>
                <w:szCs w:val="20"/>
              </w:rPr>
              <w:t>Carlos Javier González Cuevas</w:t>
            </w:r>
          </w:p>
        </w:tc>
        <w:tc>
          <w:tcPr>
            <w:tcW w:w="1559" w:type="dxa"/>
            <w:shd w:val="clear" w:color="auto" w:fill="auto"/>
            <w:tcMar/>
          </w:tcPr>
          <w:p w:rsidR="00F10B62" w:rsidRDefault="00B67BBC" w14:paraId="00000120" w14:textId="77777777">
            <w:pPr>
              <w:pStyle w:val="Normal0"/>
              <w:spacing w:line="276" w:lineRule="auto"/>
              <w:jc w:val="both"/>
              <w:rPr>
                <w:b w:val="0"/>
                <w:sz w:val="20"/>
                <w:szCs w:val="20"/>
              </w:rPr>
            </w:pPr>
            <w:r>
              <w:rPr>
                <w:b w:val="0"/>
                <w:sz w:val="20"/>
                <w:szCs w:val="20"/>
              </w:rPr>
              <w:t>Experto Técnico</w:t>
            </w:r>
          </w:p>
        </w:tc>
        <w:tc>
          <w:tcPr>
            <w:tcW w:w="3257" w:type="dxa"/>
            <w:shd w:val="clear" w:color="auto" w:fill="auto"/>
            <w:tcMar/>
          </w:tcPr>
          <w:p w:rsidR="00F10B62" w:rsidRDefault="00B67BBC" w14:paraId="00000121" w14:textId="77777777">
            <w:pPr>
              <w:pStyle w:val="Normal0"/>
              <w:spacing w:line="276" w:lineRule="auto"/>
              <w:jc w:val="both"/>
              <w:rPr>
                <w:b w:val="0"/>
                <w:sz w:val="20"/>
                <w:szCs w:val="20"/>
              </w:rPr>
            </w:pPr>
            <w:r>
              <w:rPr>
                <w:b w:val="0"/>
                <w:sz w:val="20"/>
                <w:szCs w:val="20"/>
              </w:rPr>
              <w:t>Distrito Capital. Centro Electricidad Electrónica y Telecomunicaciones</w:t>
            </w:r>
          </w:p>
        </w:tc>
        <w:tc>
          <w:tcPr>
            <w:tcW w:w="1888" w:type="dxa"/>
            <w:shd w:val="clear" w:color="auto" w:fill="auto"/>
            <w:tcMar/>
          </w:tcPr>
          <w:p w:rsidR="00F10B62" w:rsidRDefault="00B67BBC" w14:paraId="00000122" w14:textId="77777777">
            <w:pPr>
              <w:pStyle w:val="Normal0"/>
              <w:spacing w:line="276" w:lineRule="auto"/>
              <w:jc w:val="both"/>
              <w:rPr>
                <w:b w:val="0"/>
                <w:sz w:val="20"/>
                <w:szCs w:val="20"/>
              </w:rPr>
            </w:pPr>
            <w:r>
              <w:rPr>
                <w:b w:val="0"/>
                <w:sz w:val="20"/>
                <w:szCs w:val="20"/>
              </w:rPr>
              <w:t>Julio 2021.</w:t>
            </w:r>
          </w:p>
        </w:tc>
      </w:tr>
      <w:tr w:rsidR="00F10B62" w:rsidTr="2ABA211C" w14:paraId="4E7818A0" w14:textId="77777777">
        <w:trPr>
          <w:trHeight w:val="340"/>
        </w:trPr>
        <w:tc>
          <w:tcPr>
            <w:tcW w:w="1272" w:type="dxa"/>
            <w:vMerge/>
            <w:tcMar/>
          </w:tcPr>
          <w:p w:rsidR="00F10B62" w:rsidRDefault="00F10B62" w14:paraId="00000123" w14:textId="77777777">
            <w:pPr>
              <w:pStyle w:val="Normal0"/>
              <w:widowControl w:val="0"/>
              <w:pBdr>
                <w:top w:val="nil"/>
                <w:left w:val="nil"/>
                <w:bottom w:val="nil"/>
                <w:right w:val="nil"/>
                <w:between w:val="nil"/>
              </w:pBdr>
              <w:spacing w:line="276" w:lineRule="auto"/>
              <w:rPr>
                <w:b w:val="0"/>
                <w:sz w:val="20"/>
                <w:szCs w:val="20"/>
              </w:rPr>
            </w:pPr>
          </w:p>
        </w:tc>
        <w:tc>
          <w:tcPr>
            <w:tcW w:w="1991" w:type="dxa"/>
            <w:shd w:val="clear" w:color="auto" w:fill="auto"/>
            <w:tcMar/>
          </w:tcPr>
          <w:p w:rsidR="00F10B62" w:rsidRDefault="00B67BBC" w14:paraId="00000124" w14:textId="77777777">
            <w:pPr>
              <w:pStyle w:val="Normal0"/>
              <w:spacing w:line="276" w:lineRule="auto"/>
              <w:jc w:val="both"/>
              <w:rPr>
                <w:b w:val="0"/>
                <w:sz w:val="20"/>
                <w:szCs w:val="20"/>
              </w:rPr>
            </w:pPr>
            <w:r>
              <w:rPr>
                <w:b w:val="0"/>
                <w:sz w:val="20"/>
                <w:szCs w:val="20"/>
              </w:rPr>
              <w:t>Marlon Augusto Villamizar Morales</w:t>
            </w:r>
          </w:p>
        </w:tc>
        <w:tc>
          <w:tcPr>
            <w:tcW w:w="1559" w:type="dxa"/>
            <w:shd w:val="clear" w:color="auto" w:fill="auto"/>
            <w:tcMar/>
          </w:tcPr>
          <w:p w:rsidR="00F10B62" w:rsidRDefault="00B67BBC" w14:paraId="00000125" w14:textId="77777777">
            <w:pPr>
              <w:pStyle w:val="Normal0"/>
              <w:spacing w:line="276" w:lineRule="auto"/>
              <w:jc w:val="both"/>
              <w:rPr>
                <w:b w:val="0"/>
                <w:sz w:val="20"/>
                <w:szCs w:val="20"/>
              </w:rPr>
            </w:pPr>
            <w:r>
              <w:rPr>
                <w:b w:val="0"/>
                <w:sz w:val="20"/>
                <w:szCs w:val="20"/>
              </w:rPr>
              <w:t>Experto Técnico</w:t>
            </w:r>
          </w:p>
        </w:tc>
        <w:tc>
          <w:tcPr>
            <w:tcW w:w="3257" w:type="dxa"/>
            <w:shd w:val="clear" w:color="auto" w:fill="auto"/>
            <w:tcMar/>
          </w:tcPr>
          <w:p w:rsidRPr="00CD71CE" w:rsidR="00F10B62" w:rsidRDefault="00B67BBC" w14:paraId="00000126" w14:textId="77777777">
            <w:pPr>
              <w:pStyle w:val="Normal0"/>
              <w:spacing w:line="276" w:lineRule="auto"/>
              <w:jc w:val="both"/>
              <w:rPr>
                <w:b w:val="0"/>
                <w:sz w:val="20"/>
                <w:szCs w:val="20"/>
                <w:lang w:val="en-US"/>
              </w:rPr>
            </w:pPr>
            <w:r w:rsidRPr="00CD71CE">
              <w:rPr>
                <w:b w:val="0"/>
                <w:sz w:val="20"/>
                <w:szCs w:val="20"/>
                <w:lang w:val="en-US"/>
              </w:rPr>
              <w:t>Global Green Growth Institute (GGGI)</w:t>
            </w:r>
          </w:p>
        </w:tc>
        <w:tc>
          <w:tcPr>
            <w:tcW w:w="1888" w:type="dxa"/>
            <w:shd w:val="clear" w:color="auto" w:fill="auto"/>
            <w:tcMar/>
          </w:tcPr>
          <w:p w:rsidR="00F10B62" w:rsidRDefault="00B67BBC" w14:paraId="00000127" w14:textId="77777777">
            <w:pPr>
              <w:pStyle w:val="Normal0"/>
              <w:spacing w:line="276" w:lineRule="auto"/>
              <w:jc w:val="both"/>
              <w:rPr>
                <w:b w:val="0"/>
                <w:sz w:val="20"/>
                <w:szCs w:val="20"/>
              </w:rPr>
            </w:pPr>
            <w:r>
              <w:rPr>
                <w:b w:val="0"/>
                <w:sz w:val="20"/>
                <w:szCs w:val="20"/>
              </w:rPr>
              <w:t>Julio 2021.</w:t>
            </w:r>
          </w:p>
        </w:tc>
      </w:tr>
      <w:tr w:rsidR="00F10B62" w:rsidTr="2ABA211C" w14:paraId="5A337BE5" w14:textId="77777777">
        <w:trPr>
          <w:trHeight w:val="340"/>
        </w:trPr>
        <w:tc>
          <w:tcPr>
            <w:tcW w:w="1272" w:type="dxa"/>
            <w:vMerge/>
            <w:tcMar/>
          </w:tcPr>
          <w:p w:rsidR="00F10B62" w:rsidRDefault="00F10B62" w14:paraId="00000128" w14:textId="77777777">
            <w:pPr>
              <w:pStyle w:val="Normal0"/>
              <w:widowControl w:val="0"/>
              <w:pBdr>
                <w:top w:val="nil"/>
                <w:left w:val="nil"/>
                <w:bottom w:val="nil"/>
                <w:right w:val="nil"/>
                <w:between w:val="nil"/>
              </w:pBdr>
              <w:spacing w:line="276" w:lineRule="auto"/>
              <w:rPr>
                <w:b w:val="0"/>
                <w:sz w:val="20"/>
                <w:szCs w:val="20"/>
              </w:rPr>
            </w:pPr>
          </w:p>
        </w:tc>
        <w:tc>
          <w:tcPr>
            <w:tcW w:w="1991" w:type="dxa"/>
            <w:shd w:val="clear" w:color="auto" w:fill="auto"/>
            <w:tcMar/>
          </w:tcPr>
          <w:p w:rsidR="00F10B62" w:rsidRDefault="00B67BBC" w14:paraId="00000129" w14:textId="77777777">
            <w:pPr>
              <w:pStyle w:val="Normal0"/>
              <w:spacing w:line="276" w:lineRule="auto"/>
              <w:jc w:val="both"/>
              <w:rPr>
                <w:b w:val="0"/>
                <w:sz w:val="20"/>
                <w:szCs w:val="20"/>
              </w:rPr>
            </w:pPr>
            <w:r>
              <w:rPr>
                <w:b w:val="0"/>
                <w:sz w:val="20"/>
                <w:szCs w:val="20"/>
              </w:rPr>
              <w:t xml:space="preserve">Cristian </w:t>
            </w:r>
            <w:proofErr w:type="spellStart"/>
            <w:r>
              <w:rPr>
                <w:b w:val="0"/>
                <w:sz w:val="20"/>
                <w:szCs w:val="20"/>
              </w:rPr>
              <w:t>Metaute</w:t>
            </w:r>
            <w:proofErr w:type="spellEnd"/>
            <w:r>
              <w:rPr>
                <w:b w:val="0"/>
                <w:sz w:val="20"/>
                <w:szCs w:val="20"/>
              </w:rPr>
              <w:t xml:space="preserve"> Medina</w:t>
            </w:r>
          </w:p>
        </w:tc>
        <w:tc>
          <w:tcPr>
            <w:tcW w:w="1559" w:type="dxa"/>
            <w:shd w:val="clear" w:color="auto" w:fill="auto"/>
            <w:tcMar/>
          </w:tcPr>
          <w:p w:rsidR="00F10B62" w:rsidRDefault="00B67BBC" w14:paraId="0000012A" w14:textId="77777777">
            <w:pPr>
              <w:pStyle w:val="Normal0"/>
              <w:spacing w:line="276" w:lineRule="auto"/>
              <w:jc w:val="both"/>
              <w:rPr>
                <w:b w:val="0"/>
                <w:sz w:val="20"/>
                <w:szCs w:val="20"/>
              </w:rPr>
            </w:pPr>
            <w:r>
              <w:rPr>
                <w:b w:val="0"/>
                <w:sz w:val="20"/>
                <w:szCs w:val="20"/>
              </w:rPr>
              <w:t>Diseñador Instruccional</w:t>
            </w:r>
          </w:p>
        </w:tc>
        <w:tc>
          <w:tcPr>
            <w:tcW w:w="3257" w:type="dxa"/>
            <w:shd w:val="clear" w:color="auto" w:fill="auto"/>
            <w:tcMar/>
          </w:tcPr>
          <w:p w:rsidR="00F10B62" w:rsidRDefault="00B67BBC" w14:paraId="0000012B" w14:textId="77777777">
            <w:pPr>
              <w:pStyle w:val="Normal0"/>
              <w:spacing w:line="276" w:lineRule="auto"/>
              <w:jc w:val="both"/>
              <w:rPr>
                <w:b w:val="0"/>
                <w:sz w:val="20"/>
                <w:szCs w:val="20"/>
              </w:rPr>
            </w:pPr>
            <w:r>
              <w:rPr>
                <w:b w:val="0"/>
                <w:sz w:val="20"/>
                <w:szCs w:val="20"/>
              </w:rPr>
              <w:t>Regional Distrito Capital</w:t>
            </w:r>
          </w:p>
          <w:p w:rsidR="00F10B62" w:rsidRDefault="00B67BBC" w14:paraId="0000012C" w14:textId="77777777">
            <w:pPr>
              <w:pStyle w:val="Normal0"/>
              <w:spacing w:line="276" w:lineRule="auto"/>
              <w:jc w:val="both"/>
              <w:rPr>
                <w:sz w:val="20"/>
                <w:szCs w:val="20"/>
              </w:rPr>
            </w:pPr>
            <w:r>
              <w:rPr>
                <w:b w:val="0"/>
                <w:sz w:val="20"/>
                <w:szCs w:val="20"/>
              </w:rPr>
              <w:t>Centro para la Industria de la Comunicación Gráfica del SENA</w:t>
            </w:r>
          </w:p>
        </w:tc>
        <w:tc>
          <w:tcPr>
            <w:tcW w:w="1888" w:type="dxa"/>
            <w:shd w:val="clear" w:color="auto" w:fill="auto"/>
            <w:tcMar/>
          </w:tcPr>
          <w:p w:rsidR="00F10B62" w:rsidRDefault="00B67BBC" w14:paraId="0000012D" w14:textId="77777777">
            <w:pPr>
              <w:pStyle w:val="Normal0"/>
              <w:spacing w:line="276" w:lineRule="auto"/>
              <w:jc w:val="both"/>
              <w:rPr>
                <w:sz w:val="20"/>
                <w:szCs w:val="20"/>
              </w:rPr>
            </w:pPr>
            <w:r>
              <w:rPr>
                <w:b w:val="0"/>
                <w:sz w:val="20"/>
                <w:szCs w:val="20"/>
              </w:rPr>
              <w:t>Julio 2021.</w:t>
            </w:r>
          </w:p>
        </w:tc>
      </w:tr>
      <w:tr w:rsidR="00F10B62" w:rsidTr="2ABA211C" w14:paraId="2411FA5A" w14:textId="77777777">
        <w:trPr>
          <w:trHeight w:val="340"/>
        </w:trPr>
        <w:tc>
          <w:tcPr>
            <w:tcW w:w="1272" w:type="dxa"/>
            <w:vMerge/>
            <w:tcMar/>
          </w:tcPr>
          <w:p w:rsidR="00F10B62" w:rsidRDefault="00F10B62" w14:paraId="0000012E" w14:textId="77777777">
            <w:pPr>
              <w:pStyle w:val="Normal0"/>
              <w:widowControl w:val="0"/>
              <w:pBdr>
                <w:top w:val="nil"/>
                <w:left w:val="nil"/>
                <w:bottom w:val="nil"/>
                <w:right w:val="nil"/>
                <w:between w:val="nil"/>
              </w:pBdr>
              <w:spacing w:line="276" w:lineRule="auto"/>
              <w:rPr>
                <w:sz w:val="20"/>
                <w:szCs w:val="20"/>
              </w:rPr>
            </w:pPr>
          </w:p>
        </w:tc>
        <w:tc>
          <w:tcPr>
            <w:tcW w:w="1991" w:type="dxa"/>
            <w:shd w:val="clear" w:color="auto" w:fill="auto"/>
            <w:tcMar/>
          </w:tcPr>
          <w:p w:rsidR="00F10B62" w:rsidRDefault="00B67BBC" w14:paraId="0000012F" w14:textId="77777777">
            <w:pPr>
              <w:pStyle w:val="Normal0"/>
              <w:spacing w:line="276" w:lineRule="auto"/>
              <w:jc w:val="both"/>
              <w:rPr>
                <w:b w:val="0"/>
                <w:sz w:val="20"/>
                <w:szCs w:val="20"/>
              </w:rPr>
            </w:pPr>
            <w:r>
              <w:rPr>
                <w:b w:val="0"/>
                <w:sz w:val="20"/>
                <w:szCs w:val="20"/>
              </w:rPr>
              <w:t>Carolina Coca Salazar</w:t>
            </w:r>
          </w:p>
        </w:tc>
        <w:tc>
          <w:tcPr>
            <w:tcW w:w="1559" w:type="dxa"/>
            <w:shd w:val="clear" w:color="auto" w:fill="auto"/>
            <w:tcMar/>
          </w:tcPr>
          <w:p w:rsidR="00F10B62" w:rsidRDefault="00B67BBC" w14:paraId="00000130" w14:textId="77777777">
            <w:pPr>
              <w:pStyle w:val="Normal0"/>
              <w:spacing w:line="276" w:lineRule="auto"/>
              <w:jc w:val="both"/>
              <w:rPr>
                <w:b w:val="0"/>
                <w:sz w:val="20"/>
                <w:szCs w:val="20"/>
              </w:rPr>
            </w:pPr>
            <w:r>
              <w:rPr>
                <w:b w:val="0"/>
                <w:sz w:val="20"/>
                <w:szCs w:val="20"/>
              </w:rPr>
              <w:t>Revisora metodológica y pedagógica</w:t>
            </w:r>
          </w:p>
        </w:tc>
        <w:tc>
          <w:tcPr>
            <w:tcW w:w="3257" w:type="dxa"/>
            <w:shd w:val="clear" w:color="auto" w:fill="auto"/>
            <w:tcMar/>
          </w:tcPr>
          <w:p w:rsidR="00F10B62" w:rsidRDefault="00B67BBC" w14:paraId="00000131" w14:textId="77777777">
            <w:pPr>
              <w:pStyle w:val="Normal0"/>
              <w:spacing w:line="276" w:lineRule="auto"/>
              <w:jc w:val="both"/>
              <w:rPr>
                <w:b w:val="0"/>
                <w:sz w:val="20"/>
                <w:szCs w:val="20"/>
              </w:rPr>
            </w:pPr>
            <w:r>
              <w:rPr>
                <w:b w:val="0"/>
                <w:sz w:val="20"/>
                <w:szCs w:val="20"/>
              </w:rPr>
              <w:t>Regional Distrito Capital</w:t>
            </w:r>
          </w:p>
          <w:p w:rsidR="00F10B62" w:rsidRDefault="00B67BBC" w14:paraId="00000132" w14:textId="77777777">
            <w:pPr>
              <w:pStyle w:val="Normal0"/>
              <w:spacing w:line="276" w:lineRule="auto"/>
              <w:jc w:val="both"/>
              <w:rPr>
                <w:sz w:val="20"/>
                <w:szCs w:val="20"/>
              </w:rPr>
            </w:pPr>
            <w:r>
              <w:rPr>
                <w:b w:val="0"/>
                <w:sz w:val="20"/>
                <w:szCs w:val="20"/>
              </w:rPr>
              <w:t>Centro de Diseño y Metrología</w:t>
            </w:r>
            <w:r>
              <w:rPr>
                <w:sz w:val="20"/>
                <w:szCs w:val="20"/>
              </w:rPr>
              <w:t xml:space="preserve"> </w:t>
            </w:r>
          </w:p>
        </w:tc>
        <w:tc>
          <w:tcPr>
            <w:tcW w:w="1888" w:type="dxa"/>
            <w:shd w:val="clear" w:color="auto" w:fill="auto"/>
            <w:tcMar/>
          </w:tcPr>
          <w:p w:rsidR="00F10B62" w:rsidRDefault="00B67BBC" w14:paraId="00000133" w14:textId="77777777">
            <w:pPr>
              <w:pStyle w:val="Normal0"/>
              <w:spacing w:line="276" w:lineRule="auto"/>
              <w:jc w:val="both"/>
              <w:rPr>
                <w:b w:val="0"/>
                <w:sz w:val="20"/>
                <w:szCs w:val="20"/>
              </w:rPr>
            </w:pPr>
            <w:r>
              <w:rPr>
                <w:b w:val="0"/>
                <w:sz w:val="20"/>
                <w:szCs w:val="20"/>
              </w:rPr>
              <w:t>Julio 2021.</w:t>
            </w:r>
          </w:p>
        </w:tc>
      </w:tr>
      <w:tr w:rsidR="00F10B62" w:rsidTr="2ABA211C" w14:paraId="74CE18CC" w14:textId="77777777">
        <w:trPr>
          <w:trHeight w:val="340"/>
        </w:trPr>
        <w:tc>
          <w:tcPr>
            <w:tcW w:w="1272" w:type="dxa"/>
            <w:vMerge/>
            <w:shd w:val="clear" w:color="auto" w:fill="auto"/>
            <w:tcMar/>
          </w:tcPr>
          <w:p w:rsidR="00F10B62" w:rsidRDefault="00F10B62" w14:paraId="00000134" w14:textId="77777777">
            <w:pPr>
              <w:pStyle w:val="Normal0"/>
              <w:widowControl w:val="0"/>
              <w:pBdr>
                <w:top w:val="nil"/>
                <w:left w:val="nil"/>
                <w:bottom w:val="nil"/>
                <w:right w:val="nil"/>
                <w:between w:val="nil"/>
              </w:pBdr>
              <w:rPr>
                <w:sz w:val="20"/>
                <w:szCs w:val="20"/>
              </w:rPr>
            </w:pPr>
          </w:p>
        </w:tc>
        <w:tc>
          <w:tcPr>
            <w:tcW w:w="1991" w:type="dxa"/>
            <w:shd w:val="clear" w:color="auto" w:fill="auto"/>
            <w:tcMar/>
          </w:tcPr>
          <w:p w:rsidR="00F10B62" w:rsidRDefault="00B67BBC" w14:paraId="00000135" w14:textId="77777777">
            <w:pPr>
              <w:pStyle w:val="Normal0"/>
              <w:jc w:val="both"/>
              <w:rPr>
                <w:b w:val="0"/>
                <w:sz w:val="20"/>
                <w:szCs w:val="20"/>
              </w:rPr>
            </w:pPr>
            <w:r>
              <w:rPr>
                <w:b w:val="0"/>
                <w:sz w:val="20"/>
                <w:szCs w:val="20"/>
              </w:rPr>
              <w:t>José Gabriel Ortiz Abella</w:t>
            </w:r>
          </w:p>
        </w:tc>
        <w:tc>
          <w:tcPr>
            <w:tcW w:w="1559" w:type="dxa"/>
            <w:shd w:val="clear" w:color="auto" w:fill="auto"/>
            <w:tcMar/>
          </w:tcPr>
          <w:p w:rsidR="00F10B62" w:rsidRDefault="00B67BBC" w14:paraId="00000136" w14:textId="77777777">
            <w:pPr>
              <w:pStyle w:val="Normal0"/>
              <w:jc w:val="both"/>
              <w:rPr>
                <w:b w:val="0"/>
                <w:sz w:val="20"/>
                <w:szCs w:val="20"/>
              </w:rPr>
            </w:pPr>
            <w:r>
              <w:rPr>
                <w:b w:val="0"/>
                <w:sz w:val="20"/>
                <w:szCs w:val="20"/>
              </w:rPr>
              <w:t>Corrector de estilo</w:t>
            </w:r>
          </w:p>
        </w:tc>
        <w:tc>
          <w:tcPr>
            <w:tcW w:w="3257" w:type="dxa"/>
            <w:shd w:val="clear" w:color="auto" w:fill="auto"/>
            <w:tcMar/>
          </w:tcPr>
          <w:p w:rsidR="00F10B62" w:rsidRDefault="00B67BBC" w14:paraId="00000137" w14:textId="77777777">
            <w:pPr>
              <w:pStyle w:val="Normal0"/>
              <w:spacing w:line="276" w:lineRule="auto"/>
              <w:jc w:val="both"/>
              <w:rPr>
                <w:b w:val="0"/>
                <w:sz w:val="20"/>
                <w:szCs w:val="20"/>
              </w:rPr>
            </w:pPr>
            <w:r>
              <w:rPr>
                <w:b w:val="0"/>
                <w:sz w:val="20"/>
                <w:szCs w:val="20"/>
              </w:rPr>
              <w:t xml:space="preserve">Regional Distrito Capital - </w:t>
            </w:r>
          </w:p>
          <w:p w:rsidR="00F10B62" w:rsidRDefault="00B67BBC" w14:paraId="00000138" w14:textId="77777777">
            <w:pPr>
              <w:pStyle w:val="Normal0"/>
              <w:jc w:val="both"/>
              <w:rPr>
                <w:sz w:val="20"/>
                <w:szCs w:val="20"/>
              </w:rPr>
            </w:pPr>
            <w:r>
              <w:rPr>
                <w:b w:val="0"/>
                <w:sz w:val="20"/>
                <w:szCs w:val="20"/>
              </w:rPr>
              <w:t>Centro para la Industria de la Comunicación Gráfica del SENA</w:t>
            </w:r>
          </w:p>
        </w:tc>
        <w:tc>
          <w:tcPr>
            <w:tcW w:w="1888" w:type="dxa"/>
            <w:shd w:val="clear" w:color="auto" w:fill="auto"/>
            <w:tcMar/>
          </w:tcPr>
          <w:p w:rsidR="00F10B62" w:rsidRDefault="00B67BBC" w14:paraId="00000139" w14:textId="77777777">
            <w:pPr>
              <w:pStyle w:val="Normal0"/>
              <w:jc w:val="both"/>
              <w:rPr>
                <w:b w:val="0"/>
                <w:sz w:val="20"/>
                <w:szCs w:val="20"/>
              </w:rPr>
            </w:pPr>
            <w:r>
              <w:rPr>
                <w:b w:val="0"/>
                <w:sz w:val="20"/>
                <w:szCs w:val="20"/>
              </w:rPr>
              <w:t>Julio del 2021</w:t>
            </w:r>
          </w:p>
        </w:tc>
      </w:tr>
      <w:tr w:rsidR="2ABA211C" w:rsidTr="2ABA211C" w14:paraId="2CE342FA">
        <w:trPr>
          <w:trHeight w:val="340"/>
        </w:trPr>
        <w:tc>
          <w:tcPr>
            <w:tcW w:w="1272" w:type="dxa"/>
            <w:vMerge/>
            <w:shd w:val="clear" w:color="auto" w:fill="auto"/>
            <w:tcMar/>
          </w:tcPr>
          <w:p w14:paraId="36E59A23"/>
        </w:tc>
        <w:tc>
          <w:tcPr>
            <w:tcW w:w="1991" w:type="dxa"/>
            <w:shd w:val="clear" w:color="auto" w:fill="auto"/>
            <w:tcMar/>
          </w:tcPr>
          <w:p w:rsidR="7CFC4265" w:rsidP="2ABA211C" w:rsidRDefault="7CFC4265" w14:paraId="437BE8FA" w14:textId="12F2D3DD">
            <w:pPr>
              <w:pStyle w:val="Normal0"/>
              <w:jc w:val="both"/>
              <w:rPr>
                <w:b w:val="0"/>
                <w:bCs w:val="0"/>
                <w:sz w:val="20"/>
                <w:szCs w:val="20"/>
              </w:rPr>
            </w:pPr>
            <w:r w:rsidRPr="2ABA211C" w:rsidR="7CFC4265">
              <w:rPr>
                <w:b w:val="0"/>
                <w:bCs w:val="0"/>
                <w:sz w:val="20"/>
                <w:szCs w:val="20"/>
              </w:rPr>
              <w:t>Juan Gilberto Giraldo Cortés</w:t>
            </w:r>
          </w:p>
        </w:tc>
        <w:tc>
          <w:tcPr>
            <w:tcW w:w="1559" w:type="dxa"/>
            <w:shd w:val="clear" w:color="auto" w:fill="auto"/>
            <w:tcMar/>
          </w:tcPr>
          <w:p w:rsidR="7CFC4265" w:rsidP="2ABA211C" w:rsidRDefault="7CFC4265" w14:paraId="4A86979A" w14:textId="66844BA3">
            <w:pPr>
              <w:pStyle w:val="Normal0"/>
              <w:jc w:val="both"/>
              <w:rPr>
                <w:b w:val="0"/>
                <w:bCs w:val="0"/>
                <w:sz w:val="20"/>
                <w:szCs w:val="20"/>
              </w:rPr>
            </w:pPr>
            <w:r w:rsidRPr="2ABA211C" w:rsidR="7CFC4265">
              <w:rPr>
                <w:b w:val="0"/>
                <w:bCs w:val="0"/>
                <w:sz w:val="20"/>
                <w:szCs w:val="20"/>
              </w:rPr>
              <w:t>Diseñador instruccional</w:t>
            </w:r>
          </w:p>
        </w:tc>
        <w:tc>
          <w:tcPr>
            <w:tcW w:w="3257" w:type="dxa"/>
            <w:shd w:val="clear" w:color="auto" w:fill="auto"/>
            <w:tcMar/>
          </w:tcPr>
          <w:p w:rsidR="7CFC4265" w:rsidP="2ABA211C" w:rsidRDefault="7CFC4265" w14:paraId="2AE59F65" w14:textId="2C2F557F">
            <w:pPr>
              <w:pStyle w:val="Normal0"/>
              <w:spacing w:line="276" w:lineRule="auto"/>
              <w:jc w:val="both"/>
              <w:rPr>
                <w:b w:val="0"/>
                <w:bCs w:val="0"/>
                <w:sz w:val="20"/>
                <w:szCs w:val="20"/>
              </w:rPr>
            </w:pPr>
            <w:r w:rsidRPr="2ABA211C" w:rsidR="7CFC4265">
              <w:rPr>
                <w:b w:val="0"/>
                <w:bCs w:val="0"/>
                <w:sz w:val="20"/>
                <w:szCs w:val="20"/>
              </w:rPr>
              <w:t xml:space="preserve">Regional Tolima – </w:t>
            </w:r>
          </w:p>
          <w:p w:rsidR="7CFC4265" w:rsidP="2ABA211C" w:rsidRDefault="7CFC4265" w14:paraId="155163DD" w14:textId="399C60EC">
            <w:pPr>
              <w:pStyle w:val="Normal0"/>
              <w:spacing w:line="276" w:lineRule="auto"/>
              <w:jc w:val="both"/>
              <w:rPr>
                <w:b w:val="0"/>
                <w:bCs w:val="0"/>
                <w:sz w:val="20"/>
                <w:szCs w:val="20"/>
              </w:rPr>
            </w:pPr>
            <w:r w:rsidRPr="2ABA211C" w:rsidR="7CFC4265">
              <w:rPr>
                <w:b w:val="0"/>
                <w:bCs w:val="0"/>
                <w:sz w:val="20"/>
                <w:szCs w:val="20"/>
              </w:rPr>
              <w:t>Centro de Comercio y Servicios</w:t>
            </w:r>
          </w:p>
        </w:tc>
        <w:tc>
          <w:tcPr>
            <w:tcW w:w="1888" w:type="dxa"/>
            <w:shd w:val="clear" w:color="auto" w:fill="auto"/>
            <w:tcMar/>
          </w:tcPr>
          <w:p w:rsidR="7CFC4265" w:rsidP="2ABA211C" w:rsidRDefault="7CFC4265" w14:paraId="597B15DD" w14:textId="032FABCD">
            <w:pPr>
              <w:pStyle w:val="Normal0"/>
              <w:jc w:val="both"/>
              <w:rPr>
                <w:b w:val="0"/>
                <w:bCs w:val="0"/>
                <w:sz w:val="20"/>
                <w:szCs w:val="20"/>
              </w:rPr>
            </w:pPr>
            <w:r w:rsidRPr="2ABA211C" w:rsidR="7CFC4265">
              <w:rPr>
                <w:b w:val="0"/>
                <w:bCs w:val="0"/>
                <w:sz w:val="20"/>
                <w:szCs w:val="20"/>
              </w:rPr>
              <w:t>Julio</w:t>
            </w:r>
            <w:r w:rsidRPr="2ABA211C" w:rsidR="7CFC4265">
              <w:rPr>
                <w:b w:val="0"/>
                <w:bCs w:val="0"/>
                <w:sz w:val="20"/>
                <w:szCs w:val="20"/>
              </w:rPr>
              <w:t xml:space="preserve"> de 2023</w:t>
            </w:r>
          </w:p>
        </w:tc>
      </w:tr>
      <w:tr w:rsidR="2ABA211C" w:rsidTr="2ABA211C" w14:paraId="2EA5A7D4">
        <w:trPr>
          <w:trHeight w:val="340"/>
        </w:trPr>
        <w:tc>
          <w:tcPr>
            <w:tcW w:w="1272" w:type="dxa"/>
            <w:vMerge/>
            <w:shd w:val="clear" w:color="auto" w:fill="auto"/>
            <w:tcMar/>
          </w:tcPr>
          <w:p w14:paraId="6F454414"/>
        </w:tc>
        <w:tc>
          <w:tcPr>
            <w:tcW w:w="1991" w:type="dxa"/>
            <w:shd w:val="clear" w:color="auto" w:fill="auto"/>
            <w:tcMar/>
          </w:tcPr>
          <w:p w:rsidR="7CFC4265" w:rsidP="2ABA211C" w:rsidRDefault="7CFC4265" w14:paraId="1A5F94AD" w14:textId="02B62116">
            <w:pPr>
              <w:pStyle w:val="Normal0"/>
              <w:jc w:val="both"/>
              <w:rPr>
                <w:b w:val="0"/>
                <w:bCs w:val="0"/>
                <w:sz w:val="20"/>
                <w:szCs w:val="20"/>
              </w:rPr>
            </w:pPr>
            <w:r w:rsidRPr="2ABA211C" w:rsidR="7CFC4265">
              <w:rPr>
                <w:b w:val="0"/>
                <w:bCs w:val="0"/>
                <w:sz w:val="20"/>
                <w:szCs w:val="20"/>
              </w:rPr>
              <w:t>María Inés Machado López</w:t>
            </w:r>
          </w:p>
        </w:tc>
        <w:tc>
          <w:tcPr>
            <w:tcW w:w="1559" w:type="dxa"/>
            <w:shd w:val="clear" w:color="auto" w:fill="auto"/>
            <w:tcMar/>
          </w:tcPr>
          <w:p w:rsidR="7CFC4265" w:rsidP="2ABA211C" w:rsidRDefault="7CFC4265" w14:paraId="4FDB2B6E" w14:textId="7F8716C0">
            <w:pPr>
              <w:pStyle w:val="Normal0"/>
              <w:jc w:val="both"/>
              <w:rPr>
                <w:b w:val="0"/>
                <w:bCs w:val="0"/>
                <w:sz w:val="20"/>
                <w:szCs w:val="20"/>
              </w:rPr>
            </w:pPr>
            <w:r w:rsidRPr="2ABA211C" w:rsidR="7CFC4265">
              <w:rPr>
                <w:b w:val="0"/>
                <w:bCs w:val="0"/>
                <w:sz w:val="20"/>
                <w:szCs w:val="20"/>
              </w:rPr>
              <w:t>Metodóloga</w:t>
            </w:r>
          </w:p>
        </w:tc>
        <w:tc>
          <w:tcPr>
            <w:tcW w:w="3257" w:type="dxa"/>
            <w:shd w:val="clear" w:color="auto" w:fill="auto"/>
            <w:tcMar/>
          </w:tcPr>
          <w:p w:rsidR="7CFC4265" w:rsidP="2ABA211C" w:rsidRDefault="7CFC4265" w14:paraId="09BD298A" w14:textId="0477B0AB">
            <w:pPr>
              <w:pStyle w:val="Normal0"/>
              <w:spacing w:line="276" w:lineRule="auto"/>
              <w:jc w:val="both"/>
              <w:rPr>
                <w:b w:val="0"/>
                <w:bCs w:val="0"/>
                <w:sz w:val="20"/>
                <w:szCs w:val="20"/>
              </w:rPr>
            </w:pPr>
            <w:r w:rsidRPr="2ABA211C" w:rsidR="7CFC4265">
              <w:rPr>
                <w:b w:val="0"/>
                <w:bCs w:val="0"/>
                <w:sz w:val="20"/>
                <w:szCs w:val="20"/>
              </w:rPr>
              <w:t>Regional Tolima – Centro de Comercio y Servicios</w:t>
            </w:r>
          </w:p>
        </w:tc>
        <w:tc>
          <w:tcPr>
            <w:tcW w:w="1888" w:type="dxa"/>
            <w:shd w:val="clear" w:color="auto" w:fill="auto"/>
            <w:tcMar/>
          </w:tcPr>
          <w:p w:rsidR="7CFC4265" w:rsidP="2ABA211C" w:rsidRDefault="7CFC4265" w14:paraId="765180FC" w14:textId="2BD839A0">
            <w:pPr>
              <w:pStyle w:val="Normal0"/>
              <w:jc w:val="both"/>
              <w:rPr>
                <w:b w:val="0"/>
                <w:bCs w:val="0"/>
                <w:sz w:val="20"/>
                <w:szCs w:val="20"/>
              </w:rPr>
            </w:pPr>
            <w:r w:rsidRPr="2ABA211C" w:rsidR="7CFC4265">
              <w:rPr>
                <w:b w:val="0"/>
                <w:bCs w:val="0"/>
                <w:sz w:val="20"/>
                <w:szCs w:val="20"/>
              </w:rPr>
              <w:t>Julio de 2023</w:t>
            </w:r>
          </w:p>
        </w:tc>
      </w:tr>
    </w:tbl>
    <w:p w:rsidR="00F10B62" w:rsidRDefault="00F10B62" w14:paraId="0000013A" w14:textId="77777777">
      <w:pPr>
        <w:pStyle w:val="Normal0"/>
        <w:rPr>
          <w:sz w:val="20"/>
          <w:szCs w:val="20"/>
        </w:rPr>
      </w:pPr>
    </w:p>
    <w:p w:rsidR="00F10B62" w:rsidRDefault="00F10B62" w14:paraId="0000013B" w14:textId="77777777">
      <w:pPr>
        <w:pStyle w:val="Normal0"/>
        <w:rPr>
          <w:sz w:val="20"/>
          <w:szCs w:val="20"/>
        </w:rPr>
      </w:pPr>
    </w:p>
    <w:p w:rsidR="00F10B62" w:rsidRDefault="00B67BBC" w14:paraId="0000013C" w14:textId="77777777">
      <w:pPr>
        <w:pStyle w:val="Normal0"/>
        <w:numPr>
          <w:ilvl w:val="0"/>
          <w:numId w:val="1"/>
        </w:numPr>
        <w:pBdr>
          <w:top w:val="nil"/>
          <w:left w:val="nil"/>
          <w:bottom w:val="nil"/>
          <w:right w:val="nil"/>
          <w:between w:val="nil"/>
        </w:pBdr>
        <w:ind w:left="284" w:hanging="284"/>
        <w:jc w:val="both"/>
        <w:rPr>
          <w:b/>
          <w:sz w:val="20"/>
          <w:szCs w:val="20"/>
        </w:rPr>
      </w:pPr>
      <w:r>
        <w:rPr>
          <w:b/>
          <w:sz w:val="20"/>
          <w:szCs w:val="20"/>
        </w:rPr>
        <w:t xml:space="preserve">CONTROL DE CAMBIOS </w:t>
      </w:r>
    </w:p>
    <w:p w:rsidR="00F10B62" w:rsidRDefault="00B67BBC" w14:paraId="0000013D" w14:textId="77777777">
      <w:pPr>
        <w:pStyle w:val="Normal0"/>
        <w:pBdr>
          <w:top w:val="nil"/>
          <w:left w:val="nil"/>
          <w:bottom w:val="nil"/>
          <w:right w:val="nil"/>
          <w:between w:val="nil"/>
        </w:pBdr>
        <w:jc w:val="both"/>
        <w:rPr>
          <w:b/>
          <w:sz w:val="20"/>
          <w:szCs w:val="20"/>
        </w:rPr>
      </w:pPr>
      <w:r>
        <w:rPr>
          <w:b/>
          <w:sz w:val="20"/>
          <w:szCs w:val="20"/>
        </w:rPr>
        <w:t>(Diligenciar únicamente si realiza ajustes a la Unidad Temática)</w:t>
      </w:r>
    </w:p>
    <w:p w:rsidR="00F10B62" w:rsidRDefault="00F10B62" w14:paraId="0000013E" w14:textId="77777777">
      <w:pPr>
        <w:pStyle w:val="Normal0"/>
        <w:rPr>
          <w:sz w:val="20"/>
          <w:szCs w:val="20"/>
        </w:rPr>
      </w:pPr>
    </w:p>
    <w:tbl>
      <w:tblPr>
        <w:tblStyle w:val="af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F10B62" w14:paraId="31F82D5C" w14:textId="77777777">
        <w:tc>
          <w:tcPr>
            <w:tcW w:w="1264" w:type="dxa"/>
            <w:tcBorders>
              <w:top w:val="nil"/>
              <w:left w:val="nil"/>
            </w:tcBorders>
            <w:shd w:val="clear" w:color="auto" w:fill="auto"/>
          </w:tcPr>
          <w:p w:rsidR="00F10B62" w:rsidRDefault="00F10B62" w14:paraId="0000013F" w14:textId="77777777">
            <w:pPr>
              <w:pStyle w:val="Normal0"/>
              <w:spacing w:line="276" w:lineRule="auto"/>
              <w:jc w:val="both"/>
              <w:rPr>
                <w:sz w:val="20"/>
                <w:szCs w:val="20"/>
              </w:rPr>
            </w:pPr>
          </w:p>
        </w:tc>
        <w:tc>
          <w:tcPr>
            <w:tcW w:w="2138" w:type="dxa"/>
            <w:shd w:val="clear" w:color="auto" w:fill="auto"/>
          </w:tcPr>
          <w:p w:rsidR="00F10B62" w:rsidRDefault="00B67BBC" w14:paraId="00000140" w14:textId="77777777">
            <w:pPr>
              <w:pStyle w:val="Normal0"/>
              <w:spacing w:line="276" w:lineRule="auto"/>
              <w:jc w:val="both"/>
              <w:rPr>
                <w:sz w:val="20"/>
                <w:szCs w:val="20"/>
              </w:rPr>
            </w:pPr>
            <w:r>
              <w:rPr>
                <w:sz w:val="20"/>
                <w:szCs w:val="20"/>
              </w:rPr>
              <w:t>Nombre</w:t>
            </w:r>
          </w:p>
        </w:tc>
        <w:tc>
          <w:tcPr>
            <w:tcW w:w="1701" w:type="dxa"/>
            <w:shd w:val="clear" w:color="auto" w:fill="auto"/>
          </w:tcPr>
          <w:p w:rsidR="00F10B62" w:rsidRDefault="00B67BBC" w14:paraId="00000141" w14:textId="77777777">
            <w:pPr>
              <w:pStyle w:val="Normal0"/>
              <w:spacing w:line="276" w:lineRule="auto"/>
              <w:jc w:val="both"/>
              <w:rPr>
                <w:sz w:val="20"/>
                <w:szCs w:val="20"/>
              </w:rPr>
            </w:pPr>
            <w:r>
              <w:rPr>
                <w:sz w:val="20"/>
                <w:szCs w:val="20"/>
              </w:rPr>
              <w:t>Cargo</w:t>
            </w:r>
          </w:p>
        </w:tc>
        <w:tc>
          <w:tcPr>
            <w:tcW w:w="1843" w:type="dxa"/>
            <w:shd w:val="clear" w:color="auto" w:fill="auto"/>
          </w:tcPr>
          <w:p w:rsidR="00F10B62" w:rsidRDefault="00B67BBC" w14:paraId="00000142" w14:textId="77777777">
            <w:pPr>
              <w:pStyle w:val="Normal0"/>
              <w:spacing w:line="276" w:lineRule="auto"/>
              <w:jc w:val="both"/>
              <w:rPr>
                <w:sz w:val="20"/>
                <w:szCs w:val="20"/>
              </w:rPr>
            </w:pPr>
            <w:r>
              <w:rPr>
                <w:sz w:val="20"/>
                <w:szCs w:val="20"/>
              </w:rPr>
              <w:t>Dependencia</w:t>
            </w:r>
          </w:p>
        </w:tc>
        <w:tc>
          <w:tcPr>
            <w:tcW w:w="1044" w:type="dxa"/>
            <w:shd w:val="clear" w:color="auto" w:fill="auto"/>
          </w:tcPr>
          <w:p w:rsidR="00F10B62" w:rsidRDefault="00B67BBC" w14:paraId="00000143" w14:textId="77777777">
            <w:pPr>
              <w:pStyle w:val="Normal0"/>
              <w:spacing w:line="276" w:lineRule="auto"/>
              <w:jc w:val="both"/>
              <w:rPr>
                <w:sz w:val="20"/>
                <w:szCs w:val="20"/>
              </w:rPr>
            </w:pPr>
            <w:r>
              <w:rPr>
                <w:sz w:val="20"/>
                <w:szCs w:val="20"/>
              </w:rPr>
              <w:t>Fecha</w:t>
            </w:r>
          </w:p>
        </w:tc>
        <w:tc>
          <w:tcPr>
            <w:tcW w:w="1977" w:type="dxa"/>
            <w:shd w:val="clear" w:color="auto" w:fill="auto"/>
          </w:tcPr>
          <w:p w:rsidR="00F10B62" w:rsidRDefault="00B67BBC" w14:paraId="00000144" w14:textId="77777777">
            <w:pPr>
              <w:pStyle w:val="Normal0"/>
              <w:spacing w:line="276" w:lineRule="auto"/>
              <w:jc w:val="both"/>
              <w:rPr>
                <w:sz w:val="20"/>
                <w:szCs w:val="20"/>
              </w:rPr>
            </w:pPr>
            <w:r>
              <w:rPr>
                <w:sz w:val="20"/>
                <w:szCs w:val="20"/>
              </w:rPr>
              <w:t>Razón del Cambio</w:t>
            </w:r>
          </w:p>
        </w:tc>
      </w:tr>
      <w:tr w:rsidR="00F10B62" w14:paraId="2FF467CA" w14:textId="77777777">
        <w:tc>
          <w:tcPr>
            <w:tcW w:w="1264" w:type="dxa"/>
            <w:shd w:val="clear" w:color="auto" w:fill="auto"/>
          </w:tcPr>
          <w:p w:rsidR="00F10B62" w:rsidRDefault="00B67BBC" w14:paraId="00000145" w14:textId="77777777">
            <w:pPr>
              <w:pStyle w:val="Normal0"/>
              <w:spacing w:line="276" w:lineRule="auto"/>
              <w:jc w:val="both"/>
              <w:rPr>
                <w:sz w:val="20"/>
                <w:szCs w:val="20"/>
              </w:rPr>
            </w:pPr>
            <w:r>
              <w:rPr>
                <w:sz w:val="20"/>
                <w:szCs w:val="20"/>
              </w:rPr>
              <w:t>Autor (es)</w:t>
            </w:r>
          </w:p>
        </w:tc>
        <w:tc>
          <w:tcPr>
            <w:tcW w:w="2138" w:type="dxa"/>
            <w:shd w:val="clear" w:color="auto" w:fill="auto"/>
          </w:tcPr>
          <w:p w:rsidR="00F10B62" w:rsidRDefault="00F10B62" w14:paraId="00000146" w14:textId="77777777">
            <w:pPr>
              <w:pStyle w:val="Normal0"/>
              <w:spacing w:line="276" w:lineRule="auto"/>
              <w:jc w:val="both"/>
              <w:rPr>
                <w:sz w:val="20"/>
                <w:szCs w:val="20"/>
              </w:rPr>
            </w:pPr>
          </w:p>
        </w:tc>
        <w:tc>
          <w:tcPr>
            <w:tcW w:w="1701" w:type="dxa"/>
            <w:shd w:val="clear" w:color="auto" w:fill="auto"/>
          </w:tcPr>
          <w:p w:rsidR="00F10B62" w:rsidRDefault="00F10B62" w14:paraId="00000147" w14:textId="77777777">
            <w:pPr>
              <w:pStyle w:val="Normal0"/>
              <w:spacing w:line="276" w:lineRule="auto"/>
              <w:jc w:val="both"/>
              <w:rPr>
                <w:sz w:val="20"/>
                <w:szCs w:val="20"/>
              </w:rPr>
            </w:pPr>
          </w:p>
        </w:tc>
        <w:tc>
          <w:tcPr>
            <w:tcW w:w="1843" w:type="dxa"/>
            <w:shd w:val="clear" w:color="auto" w:fill="auto"/>
          </w:tcPr>
          <w:p w:rsidR="00F10B62" w:rsidRDefault="00F10B62" w14:paraId="00000148" w14:textId="77777777">
            <w:pPr>
              <w:pStyle w:val="Normal0"/>
              <w:spacing w:line="276" w:lineRule="auto"/>
              <w:jc w:val="both"/>
              <w:rPr>
                <w:sz w:val="20"/>
                <w:szCs w:val="20"/>
              </w:rPr>
            </w:pPr>
          </w:p>
        </w:tc>
        <w:tc>
          <w:tcPr>
            <w:tcW w:w="1044" w:type="dxa"/>
            <w:shd w:val="clear" w:color="auto" w:fill="auto"/>
          </w:tcPr>
          <w:p w:rsidR="00F10B62" w:rsidRDefault="00F10B62" w14:paraId="00000149" w14:textId="77777777">
            <w:pPr>
              <w:pStyle w:val="Normal0"/>
              <w:spacing w:line="276" w:lineRule="auto"/>
              <w:jc w:val="both"/>
              <w:rPr>
                <w:sz w:val="20"/>
                <w:szCs w:val="20"/>
              </w:rPr>
            </w:pPr>
          </w:p>
        </w:tc>
        <w:tc>
          <w:tcPr>
            <w:tcW w:w="1977" w:type="dxa"/>
            <w:shd w:val="clear" w:color="auto" w:fill="auto"/>
          </w:tcPr>
          <w:p w:rsidR="00F10B62" w:rsidRDefault="00F10B62" w14:paraId="0000014A" w14:textId="77777777">
            <w:pPr>
              <w:pStyle w:val="Normal0"/>
              <w:spacing w:line="276" w:lineRule="auto"/>
              <w:jc w:val="both"/>
              <w:rPr>
                <w:sz w:val="20"/>
                <w:szCs w:val="20"/>
              </w:rPr>
            </w:pPr>
          </w:p>
        </w:tc>
      </w:tr>
    </w:tbl>
    <w:p w:rsidR="00F10B62" w:rsidRDefault="00F10B62" w14:paraId="0000014B" w14:textId="77777777">
      <w:pPr>
        <w:pStyle w:val="Normal0"/>
        <w:rPr>
          <w:sz w:val="20"/>
          <w:szCs w:val="20"/>
        </w:rPr>
      </w:pPr>
    </w:p>
    <w:p w:rsidR="00F10B62" w:rsidRDefault="00F10B62" w14:paraId="0000014C" w14:textId="77777777">
      <w:pPr>
        <w:pStyle w:val="Normal0"/>
        <w:rPr>
          <w:sz w:val="20"/>
          <w:szCs w:val="20"/>
        </w:rPr>
      </w:pPr>
    </w:p>
    <w:sectPr w:rsidR="00F10B62">
      <w:headerReference w:type="default" r:id="rId26"/>
      <w:footerReference w:type="default" r:id="rId27"/>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 w:author="Cristian Metaute Medina" w:date="2021-07-11T16:15:00Z" w:id="1">
    <w:p w:rsidR="00F10B62" w:rsidRDefault="00B67BBC" w14:paraId="00000156" w14:textId="77777777">
      <w:pPr>
        <w:pStyle w:val="Normal0"/>
        <w:widowControl w:val="0"/>
        <w:pBdr>
          <w:top w:val="nil"/>
          <w:left w:val="nil"/>
          <w:bottom w:val="nil"/>
          <w:right w:val="nil"/>
          <w:between w:val="nil"/>
        </w:pBdr>
        <w:spacing w:line="240" w:lineRule="auto"/>
        <w:rPr>
          <w:color w:val="000000"/>
        </w:rPr>
      </w:pPr>
      <w:r>
        <w:rPr>
          <w:color w:val="000000"/>
        </w:rPr>
        <w:t>Equipo de producción insertar en este espacio el recurso de aprendizaje: DI_CF03_1_1_ExactitudPrecision</w:t>
      </w:r>
    </w:p>
  </w:comment>
  <w:comment w:initials="" w:author="Cristian Metaute Medina" w:date="2021-07-11T16:41:00Z" w:id="2">
    <w:p w:rsidR="00F10B62" w:rsidRDefault="00B67BBC" w14:paraId="00000155" w14:textId="77777777">
      <w:pPr>
        <w:pStyle w:val="Normal0"/>
        <w:widowControl w:val="0"/>
        <w:pBdr>
          <w:top w:val="nil"/>
          <w:left w:val="nil"/>
          <w:bottom w:val="nil"/>
          <w:right w:val="nil"/>
          <w:between w:val="nil"/>
        </w:pBdr>
        <w:spacing w:line="240" w:lineRule="auto"/>
        <w:rPr>
          <w:color w:val="000000"/>
        </w:rPr>
      </w:pPr>
      <w:r>
        <w:rPr>
          <w:color w:val="000000"/>
        </w:rPr>
        <w:t>Equipo de producción insertar en este espacio el recurso de aprendizaje: DI_CF03_1_2_ErrorPrecisionBurden</w:t>
      </w:r>
    </w:p>
  </w:comment>
  <w:comment w:initials="MIML" w:author="María Inés Machado López" w:date="2023-06-18T13:33:00Z" w:id="3">
    <w:p w:rsidR="000F762A" w:rsidP="000F762A" w:rsidRDefault="000F762A" w14:paraId="606F62F1" w14:textId="77777777">
      <w:pPr>
        <w:pStyle w:val="Normal0"/>
        <w:rPr>
          <w:sz w:val="20"/>
          <w:szCs w:val="20"/>
        </w:rPr>
      </w:pPr>
      <w:r>
        <w:rPr>
          <w:rStyle w:val="Refdecomentario"/>
        </w:rPr>
        <w:annotationRef/>
      </w:r>
      <w:r>
        <w:t>Imagen editable en anexos, bajo el nombre de imágenes</w:t>
      </w:r>
    </w:p>
    <w:p w:rsidR="000F762A" w:rsidRDefault="000F762A" w14:paraId="036769C6" w14:textId="43564A5B">
      <w:pPr>
        <w:pStyle w:val="Textocomentario"/>
      </w:pPr>
    </w:p>
  </w:comment>
  <w:comment w:initials="MIML" w:author="María Inés Machado López" w:date="2023-06-18T13:33:00Z" w:id="4">
    <w:p w:rsidR="000F762A" w:rsidP="000F762A" w:rsidRDefault="000F762A" w14:paraId="6C28B10A" w14:textId="77777777">
      <w:pPr>
        <w:pStyle w:val="Normal0"/>
        <w:rPr>
          <w:sz w:val="20"/>
          <w:szCs w:val="20"/>
        </w:rPr>
      </w:pPr>
      <w:r>
        <w:rPr>
          <w:rStyle w:val="Refdecomentario"/>
        </w:rPr>
        <w:annotationRef/>
      </w:r>
      <w:r>
        <w:t>Imagen editable en anexos, bajo el nombre de imágenes</w:t>
      </w:r>
    </w:p>
    <w:p w:rsidR="000F762A" w:rsidRDefault="000F762A" w14:paraId="2C33A83F" w14:textId="54CA338E">
      <w:pPr>
        <w:pStyle w:val="Textocomentario"/>
      </w:pPr>
    </w:p>
  </w:comment>
  <w:comment w:initials="MIML" w:author="María Inés Machado López" w:date="2023-06-18T13:34:00Z" w:id="5">
    <w:p w:rsidR="000F762A" w:rsidP="000F762A" w:rsidRDefault="000F762A" w14:paraId="1FAF94FF" w14:textId="77777777">
      <w:pPr>
        <w:pStyle w:val="Normal0"/>
        <w:rPr>
          <w:sz w:val="20"/>
          <w:szCs w:val="20"/>
        </w:rPr>
      </w:pPr>
      <w:r>
        <w:rPr>
          <w:rStyle w:val="Refdecomentario"/>
        </w:rPr>
        <w:annotationRef/>
      </w:r>
      <w:r>
        <w:t>Imagen editable en anexos, bajo el nombre de imágenes</w:t>
      </w:r>
    </w:p>
    <w:p w:rsidR="000F762A" w:rsidRDefault="000F762A" w14:paraId="701CC065" w14:textId="1A0DD4F6">
      <w:pPr>
        <w:pStyle w:val="Textocomentario"/>
      </w:pPr>
    </w:p>
  </w:comment>
  <w:comment w:initials="MIML" w:author="María Inés Machado López" w:date="2023-06-18T13:34:00Z" w:id="6">
    <w:p w:rsidR="000F762A" w:rsidP="000F762A" w:rsidRDefault="000F762A" w14:paraId="75848439" w14:textId="77777777">
      <w:pPr>
        <w:pStyle w:val="Normal0"/>
        <w:rPr>
          <w:sz w:val="20"/>
          <w:szCs w:val="20"/>
        </w:rPr>
      </w:pPr>
      <w:r>
        <w:rPr>
          <w:rStyle w:val="Refdecomentario"/>
        </w:rPr>
        <w:annotationRef/>
      </w:r>
      <w:r>
        <w:t>Imagen editable en anexos, bajo el nombre de imágenes</w:t>
      </w:r>
    </w:p>
    <w:p w:rsidR="000F762A" w:rsidRDefault="000F762A" w14:paraId="2DF3B3E2" w14:textId="7948B63F">
      <w:pPr>
        <w:pStyle w:val="Textocomentario"/>
      </w:pPr>
    </w:p>
  </w:comment>
  <w:comment w:initials="MIML" w:author="María Inés Machado López" w:date="2023-06-18T13:34:00Z" w:id="7">
    <w:p w:rsidR="000F762A" w:rsidP="000F762A" w:rsidRDefault="000F762A" w14:paraId="33D94560" w14:textId="77777777">
      <w:pPr>
        <w:pStyle w:val="Normal0"/>
        <w:rPr>
          <w:sz w:val="20"/>
          <w:szCs w:val="20"/>
        </w:rPr>
      </w:pPr>
      <w:r>
        <w:rPr>
          <w:rStyle w:val="Refdecomentario"/>
        </w:rPr>
        <w:annotationRef/>
      </w:r>
      <w:r>
        <w:t>Imagen editable en anexos, bajo el nombre de imágenes</w:t>
      </w:r>
    </w:p>
    <w:p w:rsidR="000F762A" w:rsidRDefault="000F762A" w14:paraId="77D169ED" w14:textId="37D9A69A">
      <w:pPr>
        <w:pStyle w:val="Textocomentario"/>
      </w:pPr>
    </w:p>
  </w:comment>
  <w:comment w:initials="MIML" w:author="María Inés Machado López" w:date="2023-06-18T13:34:00Z" w:id="8">
    <w:p w:rsidR="000F762A" w:rsidP="000F762A" w:rsidRDefault="000F762A" w14:paraId="68F3887A" w14:textId="77777777">
      <w:pPr>
        <w:pStyle w:val="Normal0"/>
        <w:rPr>
          <w:sz w:val="20"/>
          <w:szCs w:val="20"/>
        </w:rPr>
      </w:pPr>
      <w:r>
        <w:rPr>
          <w:rStyle w:val="Refdecomentario"/>
        </w:rPr>
        <w:annotationRef/>
      </w:r>
      <w:r>
        <w:t>Imagen editable en anexos, bajo el nombre de imágenes</w:t>
      </w:r>
    </w:p>
    <w:p w:rsidR="000F762A" w:rsidRDefault="000F762A" w14:paraId="31474F24" w14:textId="17B3D4B3">
      <w:pPr>
        <w:pStyle w:val="Textocomentario"/>
      </w:pPr>
    </w:p>
  </w:comment>
  <w:comment w:initials="MIML" w:author="María Inés Machado López" w:date="2023-06-18T13:31:00Z" w:id="9">
    <w:p w:rsidR="000F762A" w:rsidRDefault="000F762A" w14:paraId="1475210A" w14:textId="10DCD86C">
      <w:pPr>
        <w:pStyle w:val="Textocomentario"/>
      </w:pPr>
      <w:r>
        <w:rPr>
          <w:rStyle w:val="Refdecomentario"/>
        </w:rPr>
        <w:annotationRef/>
      </w:r>
      <w:r>
        <w:t>La imagen se encuentra editable en Anexos bajo el nombre de SÍNTESIS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56" w15:done="0"/>
  <w15:commentEx w15:paraId="00000155" w15:done="0"/>
  <w15:commentEx w15:paraId="036769C6" w15:done="0"/>
  <w15:commentEx w15:paraId="2C33A83F" w15:done="0"/>
  <w15:commentEx w15:paraId="701CC065" w15:done="0"/>
  <w15:commentEx w15:paraId="2DF3B3E2" w15:done="0"/>
  <w15:commentEx w15:paraId="77D169ED" w15:done="0"/>
  <w15:commentEx w15:paraId="31474F24" w15:done="0"/>
  <w15:commentEx w15:paraId="147521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57" w16cid:durableId="27E91B4A"/>
  <w16cid:commentId w16cid:paraId="00000158" w16cid:durableId="27E91B49"/>
  <w16cid:commentId w16cid:paraId="00000156" w16cid:durableId="27E91B48"/>
  <w16cid:commentId w16cid:paraId="00000155" w16cid:durableId="27E91B47"/>
  <w16cid:commentId w16cid:paraId="00000154" w16cid:durableId="27E91B4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01E" w:rsidRDefault="0078201E" w14:paraId="2B7AD505" w14:textId="77777777">
      <w:pPr>
        <w:spacing w:line="240" w:lineRule="auto"/>
      </w:pPr>
      <w:r>
        <w:separator/>
      </w:r>
    </w:p>
  </w:endnote>
  <w:endnote w:type="continuationSeparator" w:id="0">
    <w:p w:rsidR="0078201E" w:rsidRDefault="0078201E" w14:paraId="3153B2A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B62" w:rsidRDefault="00F10B62" w14:paraId="0000014F"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10B62" w:rsidRDefault="00F10B62" w14:paraId="00000150" w14:textId="77777777">
    <w:pPr>
      <w:pStyle w:val="Normal0"/>
      <w:spacing w:line="240" w:lineRule="auto"/>
      <w:ind w:left="-2" w:hanging="2"/>
      <w:jc w:val="right"/>
      <w:rPr>
        <w:rFonts w:ascii="Times New Roman" w:hAnsi="Times New Roman" w:eastAsia="Times New Roman" w:cs="Times New Roman"/>
        <w:sz w:val="24"/>
        <w:szCs w:val="24"/>
      </w:rPr>
    </w:pPr>
  </w:p>
  <w:p w:rsidR="00F10B62" w:rsidRDefault="00F10B62" w14:paraId="00000151" w14:textId="77777777">
    <w:pPr>
      <w:pStyle w:val="Normal0"/>
      <w:spacing w:line="240" w:lineRule="auto"/>
      <w:rPr>
        <w:rFonts w:ascii="Times New Roman" w:hAnsi="Times New Roman" w:eastAsia="Times New Roman" w:cs="Times New Roman"/>
        <w:sz w:val="24"/>
        <w:szCs w:val="24"/>
      </w:rPr>
    </w:pPr>
  </w:p>
  <w:p w:rsidR="00F10B62" w:rsidRDefault="00F10B62" w14:paraId="00000152"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10B62" w:rsidRDefault="00F10B62" w14:paraId="00000153"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01E" w:rsidRDefault="0078201E" w14:paraId="452BC1A7" w14:textId="77777777">
      <w:pPr>
        <w:spacing w:line="240" w:lineRule="auto"/>
      </w:pPr>
      <w:r>
        <w:separator/>
      </w:r>
    </w:p>
  </w:footnote>
  <w:footnote w:type="continuationSeparator" w:id="0">
    <w:p w:rsidR="0078201E" w:rsidRDefault="0078201E" w14:paraId="334D922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F10B62" w:rsidRDefault="00631E1F" w14:paraId="0000014E" w14:textId="54A358AA">
    <w:pPr>
      <w:pStyle w:val="Normal0"/>
      <w:pBdr>
        <w:top w:val="nil"/>
        <w:left w:val="nil"/>
        <w:bottom w:val="nil"/>
        <w:right w:val="nil"/>
        <w:between w:val="nil"/>
      </w:pBdr>
      <w:tabs>
        <w:tab w:val="center" w:pos="4419"/>
        <w:tab w:val="right" w:pos="8838"/>
      </w:tabs>
      <w:spacing w:line="240" w:lineRule="auto"/>
      <w:rPr>
        <w:color w:val="000000"/>
      </w:rPr>
    </w:pPr>
    <w:r w:rsidRPr="00631E1F">
      <w:rPr>
        <w:color w:val="000000"/>
      </w:rPr>
      <w:ptab w:alignment="center" w:relativeTo="margin" w:leader="none"/>
    </w:r>
    <w:r>
      <w:rPr>
        <w:noProof/>
        <w:color w:val="000000"/>
        <w:lang w:val="es-CO" w:eastAsia="es-CO"/>
      </w:rPr>
      <w:drawing>
        <wp:inline distT="0" distB="0" distL="0" distR="0" wp14:anchorId="4BD9F1B4" wp14:editId="031A75F7">
          <wp:extent cx="596188" cy="590400"/>
          <wp:effectExtent l="0" t="0" r="0" b="635"/>
          <wp:docPr id="148306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6967" name="Imagen 148306967"/>
                  <pic:cNvPicPr/>
                </pic:nvPicPr>
                <pic:blipFill rotWithShape="1">
                  <a:blip r:embed="rId1">
                    <a:extLst>
                      <a:ext uri="{28A0092B-C50C-407E-A947-70E740481C1C}">
                        <a14:useLocalDpi xmlns:a14="http://schemas.microsoft.com/office/drawing/2010/main" val="0"/>
                      </a:ext>
                    </a:extLst>
                  </a:blip>
                  <a:srcRect l="5983" t="8871" r="5983" b="8871"/>
                  <a:stretch/>
                </pic:blipFill>
                <pic:spPr bwMode="auto">
                  <a:xfrm>
                    <a:off x="0" y="0"/>
                    <a:ext cx="596188" cy="590400"/>
                  </a:xfrm>
                  <a:prstGeom prst="rect">
                    <a:avLst/>
                  </a:prstGeom>
                  <a:ln>
                    <a:noFill/>
                  </a:ln>
                  <a:extLst>
                    <a:ext uri="{53640926-AAD7-44D8-BBD7-CCE9431645EC}">
                      <a14:shadowObscured xmlns:a14="http://schemas.microsoft.com/office/drawing/2010/main"/>
                    </a:ext>
                  </a:extLst>
                </pic:spPr>
              </pic:pic>
            </a:graphicData>
          </a:graphic>
        </wp:inline>
      </w:drawing>
    </w:r>
    <w:r w:rsidRPr="00631E1F">
      <w:rPr>
        <w:color w:val="000000"/>
      </w:rPr>
      <w:ptab w:alignment="right" w:relativeTo="margin"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AC828"/>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ía Inés Machado López">
    <w15:presenceInfo w15:providerId="None" w15:userId="María Inés Machado Lóp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B62"/>
    <w:rsid w:val="000F762A"/>
    <w:rsid w:val="002847CA"/>
    <w:rsid w:val="00303B2B"/>
    <w:rsid w:val="00403343"/>
    <w:rsid w:val="004958EF"/>
    <w:rsid w:val="004F0640"/>
    <w:rsid w:val="00631E1F"/>
    <w:rsid w:val="00653726"/>
    <w:rsid w:val="0066479A"/>
    <w:rsid w:val="006C5874"/>
    <w:rsid w:val="0078201E"/>
    <w:rsid w:val="00817302"/>
    <w:rsid w:val="00A81BED"/>
    <w:rsid w:val="00AB3E17"/>
    <w:rsid w:val="00B67BBC"/>
    <w:rsid w:val="00B935CD"/>
    <w:rsid w:val="00CD71CE"/>
    <w:rsid w:val="00E309EB"/>
    <w:rsid w:val="00F10B62"/>
    <w:rsid w:val="064128C4"/>
    <w:rsid w:val="0B763D24"/>
    <w:rsid w:val="14AB82AB"/>
    <w:rsid w:val="19B03A5F"/>
    <w:rsid w:val="1B8E24F9"/>
    <w:rsid w:val="2ABA211C"/>
    <w:rsid w:val="2BB1BA5C"/>
    <w:rsid w:val="301232DB"/>
    <w:rsid w:val="34CE54B5"/>
    <w:rsid w:val="421A2100"/>
    <w:rsid w:val="48A35884"/>
    <w:rsid w:val="4FE7B945"/>
    <w:rsid w:val="503CDD57"/>
    <w:rsid w:val="69CD5FDD"/>
    <w:rsid w:val="6C06AA0F"/>
    <w:rsid w:val="6E1F84FF"/>
    <w:rsid w:val="72DDB2B1"/>
    <w:rsid w:val="754C954A"/>
    <w:rsid w:val="762C464E"/>
    <w:rsid w:val="773176E9"/>
    <w:rsid w:val="77D3146A"/>
    <w:rsid w:val="7CFC4265"/>
    <w:rsid w:val="7EAB3E8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BA28"/>
  <w15:docId w15:val="{C82EFAF5-C705-4137-B229-E3A60DC8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sz w:val="22"/>
        <w:szCs w:val="22"/>
        <w:lang w:val="es-ES_tradnl"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0"/>
    <w:tblPr>
      <w:tblStyleRowBandSize w:val="1"/>
      <w:tblStyleColBandSize w:val="1"/>
      <w:tblCellMar>
        <w:left w:w="70" w:type="dxa"/>
        <w:right w:w="70" w:type="dxa"/>
      </w:tblCellMar>
    </w:tblPr>
  </w:style>
  <w:style w:type="table" w:styleId="a7" w:customStyle="1">
    <w:basedOn w:val="TableNormal0"/>
    <w:tblPr>
      <w:tblStyleRowBandSize w:val="1"/>
      <w:tblStyleColBandSize w:val="1"/>
      <w:tblCellMar>
        <w:top w:w="15" w:type="dxa"/>
        <w:left w:w="15" w:type="dxa"/>
        <w:bottom w:w="15" w:type="dxa"/>
        <w:right w:w="15" w:type="dxa"/>
      </w:tblCellMar>
    </w:tblPr>
  </w:style>
  <w:style w:type="table" w:styleId="a8" w:customStyle="1">
    <w:basedOn w:val="TableNormal0"/>
    <w:tblPr>
      <w:tblStyleRowBandSize w:val="1"/>
      <w:tblStyleColBandSize w:val="1"/>
      <w:tblCellMar>
        <w:top w:w="15" w:type="dxa"/>
        <w:left w:w="15" w:type="dxa"/>
        <w:bottom w:w="15" w:type="dxa"/>
        <w:right w:w="15" w:type="dxa"/>
      </w:tblCellMar>
    </w:tblPr>
  </w:style>
  <w:style w:type="table" w:styleId="a9" w:customStyle="1">
    <w:basedOn w:val="TableNormal0"/>
    <w:tblPr>
      <w:tblStyleRowBandSize w:val="1"/>
      <w:tblStyleColBandSize w:val="1"/>
      <w:tblCellMar>
        <w:left w:w="115" w:type="dxa"/>
        <w:right w:w="115" w:type="dxa"/>
      </w:tblCellMar>
    </w:tblPr>
  </w:style>
  <w:style w:type="table" w:styleId="aa" w:customStyle="1">
    <w:basedOn w:val="TableNormal0"/>
    <w:tblPr>
      <w:tblStyleRowBandSize w:val="1"/>
      <w:tblStyleColBandSize w:val="1"/>
      <w:tblCellMar>
        <w:left w:w="115" w:type="dxa"/>
        <w:right w:w="115" w:type="dxa"/>
      </w:tblCellMar>
    </w:tblPr>
  </w:style>
  <w:style w:type="table" w:styleId="ab"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0"/>
    <w:tblPr>
      <w:tblStyleRowBandSize w:val="1"/>
      <w:tblStyleColBandSize w:val="1"/>
      <w:tblCellMar>
        <w:top w:w="100" w:type="dxa"/>
        <w:left w:w="100" w:type="dxa"/>
        <w:bottom w:w="100" w:type="dxa"/>
        <w:right w:w="100" w:type="dxa"/>
      </w:tblCellMar>
    </w:tblPr>
  </w:style>
  <w:style w:type="table" w:styleId="af0"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4"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9" w:customStyle="1">
    <w:basedOn w:val="TableNormal"/>
    <w:tblPr>
      <w:tblStyleRowBandSize w:val="1"/>
      <w:tblStyleColBandSize w:val="1"/>
      <w:tblCellMar>
        <w:top w:w="100" w:type="dxa"/>
        <w:left w:w="100" w:type="dxa"/>
        <w:bottom w:w="100" w:type="dxa"/>
        <w:right w:w="100" w:type="dxa"/>
      </w:tblCellMar>
    </w:tblPr>
  </w:style>
  <w:style w:type="table" w:styleId="afa"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Subtitle0" w:customStyle="1">
    <w:name w:val="Subtitle0"/>
    <w:basedOn w:val="Normal0"/>
    <w:next w:val="Normal0"/>
    <w:pPr>
      <w:keepNext/>
      <w:keepLines/>
      <w:spacing w:after="320"/>
    </w:pPr>
    <w:rPr>
      <w:color w:val="666666"/>
      <w:sz w:val="30"/>
      <w:szCs w:val="30"/>
    </w:rPr>
  </w:style>
  <w:style w:type="table" w:styleId="aff"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1"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2"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3"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8"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9"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1.png" Id="rId13" /><Relationship Type="http://schemas.openxmlformats.org/officeDocument/2006/relationships/image" Target="media/image6.png" Id="rId18" /><Relationship Type="http://schemas.openxmlformats.org/officeDocument/2006/relationships/header" Target="header1.xml" Id="rId26" /><Relationship Type="http://schemas.openxmlformats.org/officeDocument/2006/relationships/customXml" Target="../customXml/item3.xml" Id="rId3" /><Relationship Type="http://schemas.openxmlformats.org/officeDocument/2006/relationships/hyperlink" Target="https://www.tcmetrologia.com/blog/interpretacion-y-modelo-de-certificado-de-calibracion/" TargetMode="Externa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image" Target="media/image5.png" Id="rId17" /><Relationship Type="http://schemas.openxmlformats.org/officeDocument/2006/relationships/hyperlink" Target="https://www.tcmetrologia.com/blog/interpretacion-y-modelo-de-certificado-de-calibracion/" TargetMode="External" Id="rId25"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hyperlink" Target="https://www.tcmetrologia.com/blog/interpretacion-y-modelo-de-certificado-de-calibracion/" TargetMode="External" Id="rId20" /><Relationship Type="http://schemas.microsoft.com/office/2011/relationships/people" Target="peop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hyperlink" Target="https://onac.org.co/certificados/16-LAC-016.pdf" TargetMode="External" Id="rId24"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hyperlink" Target="https://onac.org.co/certificados/16-LAC-016.pdf" TargetMode="External" Id="rId23" /><Relationship Type="http://schemas.openxmlformats.org/officeDocument/2006/relationships/fontTable" Target="fontTable.xml" Id="rId28" /><Relationship Type="http://schemas.openxmlformats.org/officeDocument/2006/relationships/endnotes" Target="endnotes.xml" Id="rId10" /><Relationship Type="http://schemas.openxmlformats.org/officeDocument/2006/relationships/image" Target="media/image7.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hyperlink" Target="https://onac.org.co/certificados/16-LAC-016.pdf" TargetMode="External" Id="rId22" /><Relationship Type="http://schemas.openxmlformats.org/officeDocument/2006/relationships/footer" Target="footer1.xml" Id="rId27" /><Relationship Type="http://schemas.openxmlformats.org/officeDocument/2006/relationships/theme" Target="theme/theme1.xml" Id="rId30" /><Relationship Type="http://schemas.microsoft.com/office/2016/09/relationships/commentsIds" Target="commentsIds.xml" Id="rId35" /><Relationship Type="http://schemas.openxmlformats.org/officeDocument/2006/relationships/glossaryDocument" Target="glossary/document.xml" Id="R077be36471914484" /></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5ac7976-8cc7-445b-8020-1f0dc7d234ff}"/>
      </w:docPartPr>
      <w:docPartBody>
        <w:p w14:paraId="19D79F7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skS7ZQDImlpJYlayqmHBcftB23Q==">AMUW2mUatdeKnmX0FztUD6DsychUWakRXFMdHqN96HiGCrUxv6kckcFtwV3d7CkyTpZhNdifmmtiquPNGJuOc2Nbhexg9ndckGnWX22sbbnpmW6DtgSkzLP8Wu5ex7PhJooSXI9eIdp48xPfCV1g+HFNJgw4vlQPQp0stXRZMMDE6X6omeQ3rLXs4lF3CB/0PBIEORBK4UuzFitckey8P3Xi6ky+x4+FP2saLNxT8COUjyYcG62s+CvZxH3Mmr901yVjAP8fJj465IRiJB33UCwol0B8ycD4qvtB+j42VnhPuAuQ14PVTuK3SN+9sgwnObHFMOA+YIxsT0dDtoPhl7+HCcS0SHGFyl77tiGQ0uE5hjnpTUvwa9Z8VHTP/EugKlUnZzMIwD1aVCKgQ1sWPUwn4Ch+4Qs195YA5rGGqPhXWWPLlY7FUFD2WEJPbFx0VNpSljnJThkC6uQLtWqXTLClx48MWxpOTcDRjUn6znbjg57Nac/7NC3U57tzcqbQ0rCVwYzIcwFxMt/0+y1CXlAaPIFqxTG/BxMTyV+9UQzgE2QxsbQqguBD4ULszrEL7L78tFBxlL+3YVcg4d9aRj8G7Tlt1XUzf6O8uDi6umlNgZ3Eymc1aFJ+oNEvIJGwgOpO5AHh547x8UfWazagAZwWQbZ+Dz1u1LwMlC3CxbZ1Uh20y27H+lM9Ci17XjN0ZV8X38Ec5EcGiSsqlNdv/9I5VFSAnY/Veg49uu/dHlfsPN6bQU5ix9f54Vz5TG36S2xF2U5GoG6kLBfamX1r/FsCTtxN5Z3LLga7JKMcGDsGFNX83SAcUgSsmsdkkB4S4ZojoKIz34LAwRwM8vwbOAqsQmVWd6BllXerwaaVcIHzrOI8oRGBvR/EiTO3RKbnrN88R2o4riNuy6HK3/DQ7fbItxn9ZLbxWvTjgSRXN8FYtCYgAYn9DRq3y9qvbfLYhRFWscD5qymD2Bp5jjmsmaW2SqXGRJzilHjZ63lyMc+3pQSBSEIJw56JKJizkCGhAW2W5EwfGiwgkat6R9hnmeGBODRkLeDU1xVheejfzjybCzEgiayEjV5S6j1L5r7BdreyuVdupFSZ40IfwaKenm/6pwqSW3Xv5S6rVDftR/woRPeGURL56xenxA5zDXi8+bY9Agq9YH0qRjyymuEJIzhe99VjdlfukquppOgPv9vyEwFU6v9rgwCJduygQYARwYWvpj3ZRGSaJXiyJBIKcThHAaW0/KdTaySdJjlCNd5M1oN0sHbeD94Jgd7u5qha9HqaLaNpENP94ZtJLAy40lk2pO04aR3a42vh5zqMBWzIk43b6s7qTo6uF/sKV1r8Hleowizh9qjtFoqgVeozgg6BwTZra9V6aJFzee5DoMKBHddPqygzho2UC95a202AFtb9OBQcMZXz4U3oV4oH1KXGpaAtq6MwHO0t3aYHUtHvo541DJp8TuGMjk3xhhTSwMIsWxpbBh6py5wcpoWn/nxbN5d7vKYSnTa7BGreeBTESR0CqkSdhzC9PcycPyIC1vD6nXbrSOeRLX3cIRkc/6EJWkgs+X4H0N2TRdHqpQQ6Bd1/c/pWqrQE853kKFjW8kyBWdDk4SChamoGe7xeHrMt7WcG0f4y/fK2jF1qx1fR6KpUBsRZX4kasm70gZX3CCqljIeQAFXqflXdJ+bqfl2srnVI0JJhqVqhktgnMlB3d0NBswOBEDv7OvIhCt/f2iQ5iBHRtRzhTPJiJeNeeJF1rXQ1WQIo05lzhSSBX2vCrExnVxeiAUL3CbSCNOb8tQmK0Yb7QAOWExgbuU+pFJqRv2gE7fUZT0W/xK+23xghN5X2IY0YbD6lVdpXOX8w8i4V28z2NxDe/WPjp40AeoH4HIT9sklAs1HRmdHSO/4yReu/xQWCvwYfothZCSS8kyErsBpjy+hbqYRPdnd6l3fVGQITmRfqyEUsIYqQ40XYW3XLrkMN7mKtDvBpBKWUxEh99mODaX38rAUR4oLGdnIIhWSyGdaHwf5HU47yEmR2Dvt6XABKxSGLIFx9jgGt/awwBFnSD6ZgllicgonH5OCRg5k381sAN67rlc2JcVzPuLsQNcd+XMCEx+So32fTew/yGzb7MaqPVLGJxHmOfbPBsbDyjx1FW+7KVfzlfZjFYYfqUbo27/ilNZEa+XV1c3lQruUeC5ww53vW7wYC99EZcnu5z0uZTE8hj/HPeZrjCVkCLq0U/IP4BZAXbEiaOWXHpEU5l76NAtDhxh539GccgmNE4doyWuxfZu3PJgeRQpfQkgX08IUAuPW1RfEbkcSb975QRl3Zikeqogwt/9APM/ZOXmDPlYVFR0gGU/yFFGJf9Mj02KKy9ZhRSgkL/3oSRYr3yCeTKvZml/VtdKsdWFl1kyJjrccRBIdTKKSzbL3n3/K36DgcpPx3qr9Wriy54b2kEL1EL5Ii0yuTGtIiVZIaSAgxIuosXKVew07ORDDRg1lVcmi7IUZ0JWjTf61A6NdDWErYiJvykQoyY+UHFplWwGA+sWfSEGu2WtROqFigeY1R1350b243v2t2FjffDhDqdOUNQcbF/Tj3y7n2aZk8MgH8ywQ1p1VzqE50LaGVgDVWatiovdPnJnQm2KKo/4MwlRstXqtWO8p+qSZFI1hrkC4nwqrW36kofis9e+RTZs38poEvTdUfLXv4DjX27qMEoN3yrLKdy/OBhHr+9VoziE21AxXwrLIrRKI5vaSLTeVaYvqMuSsLyX8a6K6XjP6IwCepGASUAkTD568gy5QD3qZz0e0DG0YRzPltO5+mXeTn4bv0XfjOni+aaa52NKsE55Y4SwZQwvVMMwacW8KnSWD/SU2c5GtA32UJu4XNKFvMIh+PTn/lpmQncMRRUd69eqrfUKlayvn3CjnoAzK1AVH3kh5oQcfyJMcpyLMp1hGzSqCAaZDZnE+zgpRjwdEsCbLQPjCqZ/xDJ7pH0XsqdMxodRDsZIwMOkOW4iGjVvfN65tWveN6xAK7DmPX6XyY7axluXhZ3Dr2A5Xd1hXACIt5upKdda76Kf1N8G5MQZAV91iINvOMVnfNyeldEdaVYwIEzUdHMTDRD/bnjFhFSOdfiQ1Tgd8biG7N4UQrNi9Panr0T0daoBgTs54/K4uUvXhluCMyWF+JWlzz/UCqKGSrYeNuutpJhNYgZg7hPJRtrvCc/hS6IAk5VjW/QrLIxPnvu5VifOawgPni+wXHQvt4Lev1gr71uK75I0tTvI7e9aaNILG2m7TBgby1W/BQ+DlVkWkHYi4Gocqn6RSoOW62CD4gqDbLKEImIQfCTc0UUY0uwgpVCX227mCHfAqyNZh5y8v3qS9XP2Z4iV8spvWPFm+jzcF2+jmj3HSpjdc68muIt5crXHJuo7a+ZaVL/l2K4Pt64yYVybFkjUAUVhIlTkJGHQxXfi/NfPePU0XvDDTIrYHEjsi5DM261sOaG7jByhKyZD2Wc1678XCClAduyyt8qamZsPV3AexAHhaJCXSmgqTbxrXQ+szfyrnAv0oH+QoD0KOgqNjJ1iBlakIOmv0dYFv9me2MmnS9ptpDN5OHM5Xq4roz1uobqZBFhhjXcsTDDG1tkRVOe0jEzdtFscBS8xa4GDsXMqGf5Sm/Xa0e3GeCqJ5N6ZXWMe4faNOdQF2caCKeOUUWRPSI/WbdIZdD3Iq5Pr3d4ovURyw8RHehBG28o9HIQh2ccZfV/pK3uUD6cgMMUvf1Nn+dejtuVOeOrdeIUVcQ71E27KGbKJgPANKpBItXAv2PsWhWFCNrDtKwcFM3gyYU+/Ah/K+rLB/3FT3QjpUu5K6G7lOau3sKiDOIS7rghBSTyDGzwePl2xfzGH0VNE2dGHRJYwSqFrkQi90oY4nYW1mzYDmMl96fVKwU69D5BRgcAYk3kenF10e4RYHfJ5udboiE6ZSX83NAlLTB5P/d/WR6w6p4HaiHR+UkevtN+4bTGWW20fOPPy5TFqTkYYqLPiLzbawy2c3VCKbCzdZfAx6+CJPTwcQ/Xrh0VIKI0E6nKg4/UtL6cBG0NYnrOkBk3qETQh1VhB1jqj/eWwtPTTs5tLr0dFMYMxzd6Z8j/7l/G95t3yok6/F/VMsk5NyDJrw2QL/i++AKwen1C+1RM7KsN6cMv93++NcNix7NMncQAh8fxpHODYDKMcX32Uk2Rd5SShG1ulFDO6+Dbx0QGhVTkPcUgEUNFRsbRrP/y5Cv+vIW2NA+35xfPn90y+fPQu0AHdmMuKIo2H2TSSnZqXWOP7Q+OaT5d5cpxj4dM/f0CX1FdnmfqskJ8Y72a7mChyIVkacF6RIJ8YDRVO0+dSMc/cRp2MDV8CH6LCFINrddZG9BSI2KRMICh+IINIZOMMFV7N7co1o+/kO5im2nq3x+/9UN55LEbYB6FW8h0oRyBPz8aqY4jtmnVjApet164xautQyJA8hNByeRciU4G+9V8j17BuQwd2KDHjWVsnkysMOxRoGB</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862591-26AF-4495-A95D-04E70E1C82BC}">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E332C3D-C230-4491-85E5-D8B6D0ED1CF5}">
  <ds:schemaRefs>
    <ds:schemaRef ds:uri="http://schemas.microsoft.com/sharepoint/v3/contenttype/forms"/>
  </ds:schemaRefs>
</ds:datastoreItem>
</file>

<file path=customXml/itemProps4.xml><?xml version="1.0" encoding="utf-8"?>
<ds:datastoreItem xmlns:ds="http://schemas.openxmlformats.org/officeDocument/2006/customXml" ds:itemID="{CFACCCCE-3545-485F-8AEC-A680DD112A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Juan Gilberto Giraldo Cortes</cp:lastModifiedBy>
  <cp:revision>6</cp:revision>
  <dcterms:created xsi:type="dcterms:W3CDTF">2023-06-18T17:44:00Z</dcterms:created>
  <dcterms:modified xsi:type="dcterms:W3CDTF">2023-07-17T23:09:48Z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4443000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2023-04-18T20:36:01Z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e29ef864-9d53-4697-be11-9cdfb08769c0</vt:lpwstr>
  </property>
  <property fmtid="{D5CDD505-2E9C-101B-9397-08002B2CF9AE}" pid="16" name="MSIP_Label_1299739c-ad3d-4908-806e-4d91151a6e13_ContentBits">
    <vt:lpwstr>0</vt:lpwstr>
  </property>
</Properties>
</file>