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CC44A03" w:rsidR="00D75EF8" w:rsidRPr="007749D0" w:rsidRDefault="00D75EF8" w:rsidP="007F2B44">
                            <w:pPr>
                              <w:pStyle w:val="TituloPortada"/>
                              <w:ind w:firstLine="0"/>
                            </w:pPr>
                            <w:r w:rsidRPr="00522A68">
                              <w:t>Generalidades del muestreo para la calidad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CC44A03" w:rsidR="00D75EF8" w:rsidRPr="007749D0" w:rsidRDefault="00D75EF8" w:rsidP="007F2B44">
                      <w:pPr>
                        <w:pStyle w:val="TituloPortada"/>
                        <w:ind w:firstLine="0"/>
                      </w:pPr>
                      <w:r w:rsidRPr="00522A68">
                        <w:t>Generalidades del muestreo para la calidad de agua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EB665C6" w:rsidR="00C407C1" w:rsidRPr="00C407C1" w:rsidRDefault="00E70E54" w:rsidP="00C407C1">
      <w:pPr>
        <w:pBdr>
          <w:bottom w:val="single" w:sz="12" w:space="1" w:color="auto"/>
        </w:pBdr>
        <w:rPr>
          <w:rFonts w:ascii="Calibri" w:hAnsi="Calibri"/>
          <w:color w:val="000000" w:themeColor="text1"/>
          <w:kern w:val="0"/>
          <w14:ligatures w14:val="none"/>
        </w:rPr>
      </w:pPr>
      <w:r w:rsidRPr="00E70E54">
        <w:rPr>
          <w:rFonts w:ascii="Calibri" w:hAnsi="Calibri"/>
          <w:color w:val="000000" w:themeColor="text1"/>
          <w:kern w:val="0"/>
          <w14:ligatures w14:val="none"/>
        </w:rPr>
        <w:t>Este componente contiene los temas necesarios para que el aprendiz adquiera los conocimientos acerca de las características del agua, cómo se desarrolla un muestreo para saber las condiciones en qué se encuentra un cuerpo de agua, los equipos que se utilizan para medir su calidad y la normatividad vigente.</w:t>
      </w:r>
    </w:p>
    <w:p w14:paraId="676EB408" w14:textId="39378A46" w:rsidR="00C407C1" w:rsidRDefault="00E70E54"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636AE">
          <w:pPr>
            <w:pStyle w:val="TtuloTDC"/>
          </w:pPr>
          <w:r>
            <w:rPr>
              <w:lang w:val="es-ES"/>
            </w:rPr>
            <w:t>Tabla de c</w:t>
          </w:r>
          <w:r w:rsidR="000434FA">
            <w:rPr>
              <w:lang w:val="es-ES"/>
            </w:rPr>
            <w:t>ontenido</w:t>
          </w:r>
        </w:p>
        <w:p w14:paraId="7465203B" w14:textId="5A458E2B" w:rsidR="005B0FF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1465045" w:history="1">
            <w:r w:rsidR="005B0FF8" w:rsidRPr="00DB7E2C">
              <w:rPr>
                <w:rStyle w:val="Hipervnculo"/>
                <w:noProof/>
              </w:rPr>
              <w:t>Introducción</w:t>
            </w:r>
            <w:r w:rsidR="005B0FF8">
              <w:rPr>
                <w:noProof/>
                <w:webHidden/>
              </w:rPr>
              <w:tab/>
            </w:r>
            <w:r w:rsidR="005B0FF8">
              <w:rPr>
                <w:noProof/>
                <w:webHidden/>
              </w:rPr>
              <w:fldChar w:fldCharType="begin"/>
            </w:r>
            <w:r w:rsidR="005B0FF8">
              <w:rPr>
                <w:noProof/>
                <w:webHidden/>
              </w:rPr>
              <w:instrText xml:space="preserve"> PAGEREF _Toc151465045 \h </w:instrText>
            </w:r>
            <w:r w:rsidR="005B0FF8">
              <w:rPr>
                <w:noProof/>
                <w:webHidden/>
              </w:rPr>
            </w:r>
            <w:r w:rsidR="005B0FF8">
              <w:rPr>
                <w:noProof/>
                <w:webHidden/>
              </w:rPr>
              <w:fldChar w:fldCharType="separate"/>
            </w:r>
            <w:r w:rsidR="00FD45D2">
              <w:rPr>
                <w:noProof/>
                <w:webHidden/>
              </w:rPr>
              <w:t>1</w:t>
            </w:r>
            <w:r w:rsidR="005B0FF8">
              <w:rPr>
                <w:noProof/>
                <w:webHidden/>
              </w:rPr>
              <w:fldChar w:fldCharType="end"/>
            </w:r>
          </w:hyperlink>
        </w:p>
        <w:p w14:paraId="669273D0" w14:textId="4784C47E"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46" w:history="1">
            <w:r w:rsidR="005B0FF8" w:rsidRPr="00DB7E2C">
              <w:rPr>
                <w:rStyle w:val="Hipervnculo"/>
                <w:noProof/>
              </w:rPr>
              <w:t>1.</w:t>
            </w:r>
            <w:r w:rsidR="005B0FF8">
              <w:rPr>
                <w:rFonts w:eastAsiaTheme="minorEastAsia"/>
                <w:noProof/>
                <w:kern w:val="0"/>
                <w:sz w:val="22"/>
                <w:lang w:eastAsia="es-CO"/>
                <w14:ligatures w14:val="none"/>
              </w:rPr>
              <w:tab/>
            </w:r>
            <w:r w:rsidR="005B0FF8" w:rsidRPr="00DB7E2C">
              <w:rPr>
                <w:rStyle w:val="Hipervnculo"/>
                <w:noProof/>
              </w:rPr>
              <w:t>Aspectos generales del agua</w:t>
            </w:r>
            <w:r w:rsidR="005B0FF8">
              <w:rPr>
                <w:noProof/>
                <w:webHidden/>
              </w:rPr>
              <w:tab/>
            </w:r>
            <w:r w:rsidR="005B0FF8">
              <w:rPr>
                <w:noProof/>
                <w:webHidden/>
              </w:rPr>
              <w:fldChar w:fldCharType="begin"/>
            </w:r>
            <w:r w:rsidR="005B0FF8">
              <w:rPr>
                <w:noProof/>
                <w:webHidden/>
              </w:rPr>
              <w:instrText xml:space="preserve"> PAGEREF _Toc151465046 \h </w:instrText>
            </w:r>
            <w:r w:rsidR="005B0FF8">
              <w:rPr>
                <w:noProof/>
                <w:webHidden/>
              </w:rPr>
            </w:r>
            <w:r w:rsidR="005B0FF8">
              <w:rPr>
                <w:noProof/>
                <w:webHidden/>
              </w:rPr>
              <w:fldChar w:fldCharType="separate"/>
            </w:r>
            <w:r w:rsidR="00FD45D2">
              <w:rPr>
                <w:noProof/>
                <w:webHidden/>
              </w:rPr>
              <w:t>4</w:t>
            </w:r>
            <w:r w:rsidR="005B0FF8">
              <w:rPr>
                <w:noProof/>
                <w:webHidden/>
              </w:rPr>
              <w:fldChar w:fldCharType="end"/>
            </w:r>
          </w:hyperlink>
        </w:p>
        <w:p w14:paraId="1B71E07C" w14:textId="12DDD188"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47" w:history="1">
            <w:r w:rsidR="005B0FF8" w:rsidRPr="00DB7E2C">
              <w:rPr>
                <w:rStyle w:val="Hipervnculo"/>
                <w:noProof/>
              </w:rPr>
              <w:t>1.1.</w:t>
            </w:r>
            <w:r w:rsidR="005B0FF8">
              <w:rPr>
                <w:rFonts w:eastAsiaTheme="minorEastAsia"/>
                <w:noProof/>
                <w:kern w:val="0"/>
                <w:sz w:val="22"/>
                <w:lang w:eastAsia="es-CO"/>
                <w14:ligatures w14:val="none"/>
              </w:rPr>
              <w:tab/>
            </w:r>
            <w:r w:rsidR="005B0FF8" w:rsidRPr="00DB7E2C">
              <w:rPr>
                <w:rStyle w:val="Hipervnculo"/>
                <w:noProof/>
              </w:rPr>
              <w:t>Propiedades</w:t>
            </w:r>
            <w:r w:rsidR="005B0FF8">
              <w:rPr>
                <w:noProof/>
                <w:webHidden/>
              </w:rPr>
              <w:tab/>
            </w:r>
            <w:r w:rsidR="005B0FF8">
              <w:rPr>
                <w:noProof/>
                <w:webHidden/>
              </w:rPr>
              <w:fldChar w:fldCharType="begin"/>
            </w:r>
            <w:r w:rsidR="005B0FF8">
              <w:rPr>
                <w:noProof/>
                <w:webHidden/>
              </w:rPr>
              <w:instrText xml:space="preserve"> PAGEREF _Toc151465047 \h </w:instrText>
            </w:r>
            <w:r w:rsidR="005B0FF8">
              <w:rPr>
                <w:noProof/>
                <w:webHidden/>
              </w:rPr>
            </w:r>
            <w:r w:rsidR="005B0FF8">
              <w:rPr>
                <w:noProof/>
                <w:webHidden/>
              </w:rPr>
              <w:fldChar w:fldCharType="separate"/>
            </w:r>
            <w:r w:rsidR="00FD45D2">
              <w:rPr>
                <w:noProof/>
                <w:webHidden/>
              </w:rPr>
              <w:t>5</w:t>
            </w:r>
            <w:r w:rsidR="005B0FF8">
              <w:rPr>
                <w:noProof/>
                <w:webHidden/>
              </w:rPr>
              <w:fldChar w:fldCharType="end"/>
            </w:r>
          </w:hyperlink>
        </w:p>
        <w:p w14:paraId="7ABDBA6D" w14:textId="609B788A"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48" w:history="1">
            <w:r w:rsidR="005B0FF8" w:rsidRPr="00DB7E2C">
              <w:rPr>
                <w:rStyle w:val="Hipervnculo"/>
                <w:noProof/>
              </w:rPr>
              <w:t>1.2.</w:t>
            </w:r>
            <w:r w:rsidR="005B0FF8">
              <w:rPr>
                <w:rFonts w:eastAsiaTheme="minorEastAsia"/>
                <w:noProof/>
                <w:kern w:val="0"/>
                <w:sz w:val="22"/>
                <w:lang w:eastAsia="es-CO"/>
                <w14:ligatures w14:val="none"/>
              </w:rPr>
              <w:tab/>
            </w:r>
            <w:r w:rsidR="005B0FF8" w:rsidRPr="00DB7E2C">
              <w:rPr>
                <w:rStyle w:val="Hipervnculo"/>
                <w:noProof/>
              </w:rPr>
              <w:t>Niveles permisivos para consumo</w:t>
            </w:r>
            <w:r w:rsidR="005B0FF8">
              <w:rPr>
                <w:noProof/>
                <w:webHidden/>
              </w:rPr>
              <w:tab/>
            </w:r>
            <w:r w:rsidR="005B0FF8">
              <w:rPr>
                <w:noProof/>
                <w:webHidden/>
              </w:rPr>
              <w:fldChar w:fldCharType="begin"/>
            </w:r>
            <w:r w:rsidR="005B0FF8">
              <w:rPr>
                <w:noProof/>
                <w:webHidden/>
              </w:rPr>
              <w:instrText xml:space="preserve"> PAGEREF _Toc151465048 \h </w:instrText>
            </w:r>
            <w:r w:rsidR="005B0FF8">
              <w:rPr>
                <w:noProof/>
                <w:webHidden/>
              </w:rPr>
            </w:r>
            <w:r w:rsidR="005B0FF8">
              <w:rPr>
                <w:noProof/>
                <w:webHidden/>
              </w:rPr>
              <w:fldChar w:fldCharType="separate"/>
            </w:r>
            <w:r w:rsidR="00FD45D2">
              <w:rPr>
                <w:noProof/>
                <w:webHidden/>
              </w:rPr>
              <w:t>8</w:t>
            </w:r>
            <w:r w:rsidR="005B0FF8">
              <w:rPr>
                <w:noProof/>
                <w:webHidden/>
              </w:rPr>
              <w:fldChar w:fldCharType="end"/>
            </w:r>
          </w:hyperlink>
        </w:p>
        <w:p w14:paraId="5BA5EF71" w14:textId="1E775291"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49" w:history="1">
            <w:r w:rsidR="005B0FF8" w:rsidRPr="00DB7E2C">
              <w:rPr>
                <w:rStyle w:val="Hipervnculo"/>
                <w:noProof/>
              </w:rPr>
              <w:t>2.</w:t>
            </w:r>
            <w:r w:rsidR="005B0FF8">
              <w:rPr>
                <w:rFonts w:eastAsiaTheme="minorEastAsia"/>
                <w:noProof/>
                <w:kern w:val="0"/>
                <w:sz w:val="22"/>
                <w:lang w:eastAsia="es-CO"/>
                <w14:ligatures w14:val="none"/>
              </w:rPr>
              <w:tab/>
            </w:r>
            <w:r w:rsidR="005B0FF8" w:rsidRPr="00DB7E2C">
              <w:rPr>
                <w:rStyle w:val="Hipervnculo"/>
                <w:noProof/>
              </w:rPr>
              <w:t>Muestreo de agua</w:t>
            </w:r>
            <w:r w:rsidR="005B0FF8">
              <w:rPr>
                <w:noProof/>
                <w:webHidden/>
              </w:rPr>
              <w:tab/>
            </w:r>
            <w:r w:rsidR="005B0FF8">
              <w:rPr>
                <w:noProof/>
                <w:webHidden/>
              </w:rPr>
              <w:fldChar w:fldCharType="begin"/>
            </w:r>
            <w:r w:rsidR="005B0FF8">
              <w:rPr>
                <w:noProof/>
                <w:webHidden/>
              </w:rPr>
              <w:instrText xml:space="preserve"> PAGEREF _Toc151465049 \h </w:instrText>
            </w:r>
            <w:r w:rsidR="005B0FF8">
              <w:rPr>
                <w:noProof/>
                <w:webHidden/>
              </w:rPr>
            </w:r>
            <w:r w:rsidR="005B0FF8">
              <w:rPr>
                <w:noProof/>
                <w:webHidden/>
              </w:rPr>
              <w:fldChar w:fldCharType="separate"/>
            </w:r>
            <w:r w:rsidR="00FD45D2">
              <w:rPr>
                <w:noProof/>
                <w:webHidden/>
              </w:rPr>
              <w:t>13</w:t>
            </w:r>
            <w:r w:rsidR="005B0FF8">
              <w:rPr>
                <w:noProof/>
                <w:webHidden/>
              </w:rPr>
              <w:fldChar w:fldCharType="end"/>
            </w:r>
          </w:hyperlink>
        </w:p>
        <w:p w14:paraId="07DFA808" w14:textId="440DE2BF"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0" w:history="1">
            <w:r w:rsidR="005B0FF8" w:rsidRPr="00DB7E2C">
              <w:rPr>
                <w:rStyle w:val="Hipervnculo"/>
                <w:noProof/>
              </w:rPr>
              <w:t>2.1.</w:t>
            </w:r>
            <w:r w:rsidR="005B0FF8">
              <w:rPr>
                <w:rFonts w:eastAsiaTheme="minorEastAsia"/>
                <w:noProof/>
                <w:kern w:val="0"/>
                <w:sz w:val="22"/>
                <w:lang w:eastAsia="es-CO"/>
                <w14:ligatures w14:val="none"/>
              </w:rPr>
              <w:tab/>
            </w:r>
            <w:r w:rsidR="005B0FF8" w:rsidRPr="00DB7E2C">
              <w:rPr>
                <w:rStyle w:val="Hipervnculo"/>
                <w:noProof/>
              </w:rPr>
              <w:t>Métodos de muestreo</w:t>
            </w:r>
            <w:r w:rsidR="005B0FF8">
              <w:rPr>
                <w:noProof/>
                <w:webHidden/>
              </w:rPr>
              <w:tab/>
            </w:r>
            <w:r w:rsidR="005B0FF8">
              <w:rPr>
                <w:noProof/>
                <w:webHidden/>
              </w:rPr>
              <w:fldChar w:fldCharType="begin"/>
            </w:r>
            <w:r w:rsidR="005B0FF8">
              <w:rPr>
                <w:noProof/>
                <w:webHidden/>
              </w:rPr>
              <w:instrText xml:space="preserve"> PAGEREF _Toc151465050 \h </w:instrText>
            </w:r>
            <w:r w:rsidR="005B0FF8">
              <w:rPr>
                <w:noProof/>
                <w:webHidden/>
              </w:rPr>
            </w:r>
            <w:r w:rsidR="005B0FF8">
              <w:rPr>
                <w:noProof/>
                <w:webHidden/>
              </w:rPr>
              <w:fldChar w:fldCharType="separate"/>
            </w:r>
            <w:r w:rsidR="00FD45D2">
              <w:rPr>
                <w:noProof/>
                <w:webHidden/>
              </w:rPr>
              <w:t>13</w:t>
            </w:r>
            <w:r w:rsidR="005B0FF8">
              <w:rPr>
                <w:noProof/>
                <w:webHidden/>
              </w:rPr>
              <w:fldChar w:fldCharType="end"/>
            </w:r>
          </w:hyperlink>
        </w:p>
        <w:p w14:paraId="2A3DF68D" w14:textId="6C5E9AF1"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1" w:history="1">
            <w:r w:rsidR="005B0FF8" w:rsidRPr="00DB7E2C">
              <w:rPr>
                <w:rStyle w:val="Hipervnculo"/>
                <w:noProof/>
              </w:rPr>
              <w:t>2.2.</w:t>
            </w:r>
            <w:r w:rsidR="005B0FF8">
              <w:rPr>
                <w:rFonts w:eastAsiaTheme="minorEastAsia"/>
                <w:noProof/>
                <w:kern w:val="0"/>
                <w:sz w:val="22"/>
                <w:lang w:eastAsia="es-CO"/>
                <w14:ligatures w14:val="none"/>
              </w:rPr>
              <w:tab/>
            </w:r>
            <w:r w:rsidR="005B0FF8" w:rsidRPr="00DB7E2C">
              <w:rPr>
                <w:rStyle w:val="Hipervnculo"/>
                <w:noProof/>
              </w:rPr>
              <w:t>Tipos de alícuotas y recipientes</w:t>
            </w:r>
            <w:r w:rsidR="005B0FF8">
              <w:rPr>
                <w:noProof/>
                <w:webHidden/>
              </w:rPr>
              <w:tab/>
            </w:r>
            <w:r w:rsidR="005B0FF8">
              <w:rPr>
                <w:noProof/>
                <w:webHidden/>
              </w:rPr>
              <w:fldChar w:fldCharType="begin"/>
            </w:r>
            <w:r w:rsidR="005B0FF8">
              <w:rPr>
                <w:noProof/>
                <w:webHidden/>
              </w:rPr>
              <w:instrText xml:space="preserve"> PAGEREF _Toc151465051 \h </w:instrText>
            </w:r>
            <w:r w:rsidR="005B0FF8">
              <w:rPr>
                <w:noProof/>
                <w:webHidden/>
              </w:rPr>
            </w:r>
            <w:r w:rsidR="005B0FF8">
              <w:rPr>
                <w:noProof/>
                <w:webHidden/>
              </w:rPr>
              <w:fldChar w:fldCharType="separate"/>
            </w:r>
            <w:r w:rsidR="00FD45D2">
              <w:rPr>
                <w:noProof/>
                <w:webHidden/>
              </w:rPr>
              <w:t>15</w:t>
            </w:r>
            <w:r w:rsidR="005B0FF8">
              <w:rPr>
                <w:noProof/>
                <w:webHidden/>
              </w:rPr>
              <w:fldChar w:fldCharType="end"/>
            </w:r>
          </w:hyperlink>
        </w:p>
        <w:p w14:paraId="2628492E" w14:textId="161DC0C5"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52" w:history="1">
            <w:r w:rsidR="005B0FF8" w:rsidRPr="00DB7E2C">
              <w:rPr>
                <w:rStyle w:val="Hipervnculo"/>
                <w:noProof/>
              </w:rPr>
              <w:t>3.</w:t>
            </w:r>
            <w:r w:rsidR="005B0FF8">
              <w:rPr>
                <w:rFonts w:eastAsiaTheme="minorEastAsia"/>
                <w:noProof/>
                <w:kern w:val="0"/>
                <w:sz w:val="22"/>
                <w:lang w:eastAsia="es-CO"/>
                <w14:ligatures w14:val="none"/>
              </w:rPr>
              <w:tab/>
            </w:r>
            <w:r w:rsidR="005B0FF8" w:rsidRPr="00DB7E2C">
              <w:rPr>
                <w:rStyle w:val="Hipervnculo"/>
                <w:noProof/>
              </w:rPr>
              <w:t>Muestras de agua</w:t>
            </w:r>
            <w:r w:rsidR="005B0FF8">
              <w:rPr>
                <w:noProof/>
                <w:webHidden/>
              </w:rPr>
              <w:tab/>
            </w:r>
            <w:r w:rsidR="005B0FF8">
              <w:rPr>
                <w:noProof/>
                <w:webHidden/>
              </w:rPr>
              <w:fldChar w:fldCharType="begin"/>
            </w:r>
            <w:r w:rsidR="005B0FF8">
              <w:rPr>
                <w:noProof/>
                <w:webHidden/>
              </w:rPr>
              <w:instrText xml:space="preserve"> PAGEREF _Toc151465052 \h </w:instrText>
            </w:r>
            <w:r w:rsidR="005B0FF8">
              <w:rPr>
                <w:noProof/>
                <w:webHidden/>
              </w:rPr>
            </w:r>
            <w:r w:rsidR="005B0FF8">
              <w:rPr>
                <w:noProof/>
                <w:webHidden/>
              </w:rPr>
              <w:fldChar w:fldCharType="separate"/>
            </w:r>
            <w:r w:rsidR="00FD45D2">
              <w:rPr>
                <w:noProof/>
                <w:webHidden/>
              </w:rPr>
              <w:t>17</w:t>
            </w:r>
            <w:r w:rsidR="005B0FF8">
              <w:rPr>
                <w:noProof/>
                <w:webHidden/>
              </w:rPr>
              <w:fldChar w:fldCharType="end"/>
            </w:r>
          </w:hyperlink>
        </w:p>
        <w:p w14:paraId="728C27E6" w14:textId="510E1725"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3" w:history="1">
            <w:r w:rsidR="005B0FF8" w:rsidRPr="00DB7E2C">
              <w:rPr>
                <w:rStyle w:val="Hipervnculo"/>
                <w:noProof/>
              </w:rPr>
              <w:t>3.1.</w:t>
            </w:r>
            <w:r w:rsidR="005B0FF8">
              <w:rPr>
                <w:rFonts w:eastAsiaTheme="minorEastAsia"/>
                <w:noProof/>
                <w:kern w:val="0"/>
                <w:sz w:val="22"/>
                <w:lang w:eastAsia="es-CO"/>
                <w14:ligatures w14:val="none"/>
              </w:rPr>
              <w:tab/>
            </w:r>
            <w:r w:rsidR="005B0FF8" w:rsidRPr="00DB7E2C">
              <w:rPr>
                <w:rStyle w:val="Hipervnculo"/>
                <w:noProof/>
              </w:rPr>
              <w:t>Preservación y conservación</w:t>
            </w:r>
            <w:r w:rsidR="005B0FF8">
              <w:rPr>
                <w:noProof/>
                <w:webHidden/>
              </w:rPr>
              <w:tab/>
            </w:r>
            <w:r w:rsidR="005B0FF8">
              <w:rPr>
                <w:noProof/>
                <w:webHidden/>
              </w:rPr>
              <w:fldChar w:fldCharType="begin"/>
            </w:r>
            <w:r w:rsidR="005B0FF8">
              <w:rPr>
                <w:noProof/>
                <w:webHidden/>
              </w:rPr>
              <w:instrText xml:space="preserve"> PAGEREF _Toc151465053 \h </w:instrText>
            </w:r>
            <w:r w:rsidR="005B0FF8">
              <w:rPr>
                <w:noProof/>
                <w:webHidden/>
              </w:rPr>
            </w:r>
            <w:r w:rsidR="005B0FF8">
              <w:rPr>
                <w:noProof/>
                <w:webHidden/>
              </w:rPr>
              <w:fldChar w:fldCharType="separate"/>
            </w:r>
            <w:r w:rsidR="00FD45D2">
              <w:rPr>
                <w:noProof/>
                <w:webHidden/>
              </w:rPr>
              <w:t>18</w:t>
            </w:r>
            <w:r w:rsidR="005B0FF8">
              <w:rPr>
                <w:noProof/>
                <w:webHidden/>
              </w:rPr>
              <w:fldChar w:fldCharType="end"/>
            </w:r>
          </w:hyperlink>
        </w:p>
        <w:p w14:paraId="05E3999F" w14:textId="5E065064"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54" w:history="1">
            <w:r w:rsidR="005B0FF8" w:rsidRPr="00DB7E2C">
              <w:rPr>
                <w:rStyle w:val="Hipervnculo"/>
                <w:noProof/>
              </w:rPr>
              <w:t>4.</w:t>
            </w:r>
            <w:r w:rsidR="005B0FF8">
              <w:rPr>
                <w:rFonts w:eastAsiaTheme="minorEastAsia"/>
                <w:noProof/>
                <w:kern w:val="0"/>
                <w:sz w:val="22"/>
                <w:lang w:eastAsia="es-CO"/>
                <w14:ligatures w14:val="none"/>
              </w:rPr>
              <w:tab/>
            </w:r>
            <w:r w:rsidR="005B0FF8" w:rsidRPr="00DB7E2C">
              <w:rPr>
                <w:rStyle w:val="Hipervnculo"/>
                <w:noProof/>
              </w:rPr>
              <w:t>Equipos de muestreo de aguas</w:t>
            </w:r>
            <w:r w:rsidR="005B0FF8">
              <w:rPr>
                <w:noProof/>
                <w:webHidden/>
              </w:rPr>
              <w:tab/>
            </w:r>
            <w:r w:rsidR="005B0FF8">
              <w:rPr>
                <w:noProof/>
                <w:webHidden/>
              </w:rPr>
              <w:fldChar w:fldCharType="begin"/>
            </w:r>
            <w:r w:rsidR="005B0FF8">
              <w:rPr>
                <w:noProof/>
                <w:webHidden/>
              </w:rPr>
              <w:instrText xml:space="preserve"> PAGEREF _Toc151465054 \h </w:instrText>
            </w:r>
            <w:r w:rsidR="005B0FF8">
              <w:rPr>
                <w:noProof/>
                <w:webHidden/>
              </w:rPr>
            </w:r>
            <w:r w:rsidR="005B0FF8">
              <w:rPr>
                <w:noProof/>
                <w:webHidden/>
              </w:rPr>
              <w:fldChar w:fldCharType="separate"/>
            </w:r>
            <w:r w:rsidR="00FD45D2">
              <w:rPr>
                <w:noProof/>
                <w:webHidden/>
              </w:rPr>
              <w:t>24</w:t>
            </w:r>
            <w:r w:rsidR="005B0FF8">
              <w:rPr>
                <w:noProof/>
                <w:webHidden/>
              </w:rPr>
              <w:fldChar w:fldCharType="end"/>
            </w:r>
          </w:hyperlink>
        </w:p>
        <w:p w14:paraId="07890E01" w14:textId="425D6CC4"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5" w:history="1">
            <w:r w:rsidR="005B0FF8" w:rsidRPr="00DB7E2C">
              <w:rPr>
                <w:rStyle w:val="Hipervnculo"/>
                <w:noProof/>
              </w:rPr>
              <w:t>4.1.</w:t>
            </w:r>
            <w:r w:rsidR="005B0FF8">
              <w:rPr>
                <w:rFonts w:eastAsiaTheme="minorEastAsia"/>
                <w:noProof/>
                <w:kern w:val="0"/>
                <w:sz w:val="22"/>
                <w:lang w:eastAsia="es-CO"/>
                <w14:ligatures w14:val="none"/>
              </w:rPr>
              <w:tab/>
            </w:r>
            <w:r w:rsidR="005B0FF8" w:rsidRPr="00DB7E2C">
              <w:rPr>
                <w:rStyle w:val="Hipervnculo"/>
                <w:noProof/>
              </w:rPr>
              <w:t>Ficha técnica de los equipos</w:t>
            </w:r>
            <w:r w:rsidR="005B0FF8">
              <w:rPr>
                <w:noProof/>
                <w:webHidden/>
              </w:rPr>
              <w:tab/>
            </w:r>
            <w:r w:rsidR="005B0FF8">
              <w:rPr>
                <w:noProof/>
                <w:webHidden/>
              </w:rPr>
              <w:fldChar w:fldCharType="begin"/>
            </w:r>
            <w:r w:rsidR="005B0FF8">
              <w:rPr>
                <w:noProof/>
                <w:webHidden/>
              </w:rPr>
              <w:instrText xml:space="preserve"> PAGEREF _Toc151465055 \h </w:instrText>
            </w:r>
            <w:r w:rsidR="005B0FF8">
              <w:rPr>
                <w:noProof/>
                <w:webHidden/>
              </w:rPr>
            </w:r>
            <w:r w:rsidR="005B0FF8">
              <w:rPr>
                <w:noProof/>
                <w:webHidden/>
              </w:rPr>
              <w:fldChar w:fldCharType="separate"/>
            </w:r>
            <w:r w:rsidR="00FD45D2">
              <w:rPr>
                <w:noProof/>
                <w:webHidden/>
              </w:rPr>
              <w:t>27</w:t>
            </w:r>
            <w:r w:rsidR="005B0FF8">
              <w:rPr>
                <w:noProof/>
                <w:webHidden/>
              </w:rPr>
              <w:fldChar w:fldCharType="end"/>
            </w:r>
          </w:hyperlink>
        </w:p>
        <w:p w14:paraId="2FEAFA68" w14:textId="67414989"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6" w:history="1">
            <w:r w:rsidR="005B0FF8" w:rsidRPr="00DB7E2C">
              <w:rPr>
                <w:rStyle w:val="Hipervnculo"/>
                <w:noProof/>
              </w:rPr>
              <w:t>4.2.</w:t>
            </w:r>
            <w:r w:rsidR="005B0FF8">
              <w:rPr>
                <w:rFonts w:eastAsiaTheme="minorEastAsia"/>
                <w:noProof/>
                <w:kern w:val="0"/>
                <w:sz w:val="22"/>
                <w:lang w:eastAsia="es-CO"/>
                <w14:ligatures w14:val="none"/>
              </w:rPr>
              <w:tab/>
            </w:r>
            <w:r w:rsidR="005B0FF8" w:rsidRPr="00DB7E2C">
              <w:rPr>
                <w:rStyle w:val="Hipervnculo"/>
                <w:noProof/>
              </w:rPr>
              <w:t>Manuales técnicos de los equipos</w:t>
            </w:r>
            <w:r w:rsidR="005B0FF8">
              <w:rPr>
                <w:noProof/>
                <w:webHidden/>
              </w:rPr>
              <w:tab/>
            </w:r>
            <w:r w:rsidR="005B0FF8">
              <w:rPr>
                <w:noProof/>
                <w:webHidden/>
              </w:rPr>
              <w:fldChar w:fldCharType="begin"/>
            </w:r>
            <w:r w:rsidR="005B0FF8">
              <w:rPr>
                <w:noProof/>
                <w:webHidden/>
              </w:rPr>
              <w:instrText xml:space="preserve"> PAGEREF _Toc151465056 \h </w:instrText>
            </w:r>
            <w:r w:rsidR="005B0FF8">
              <w:rPr>
                <w:noProof/>
                <w:webHidden/>
              </w:rPr>
            </w:r>
            <w:r w:rsidR="005B0FF8">
              <w:rPr>
                <w:noProof/>
                <w:webHidden/>
              </w:rPr>
              <w:fldChar w:fldCharType="separate"/>
            </w:r>
            <w:r w:rsidR="00FD45D2">
              <w:rPr>
                <w:noProof/>
                <w:webHidden/>
              </w:rPr>
              <w:t>29</w:t>
            </w:r>
            <w:r w:rsidR="005B0FF8">
              <w:rPr>
                <w:noProof/>
                <w:webHidden/>
              </w:rPr>
              <w:fldChar w:fldCharType="end"/>
            </w:r>
          </w:hyperlink>
        </w:p>
        <w:p w14:paraId="64952A8A" w14:textId="293BC48A"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7" w:history="1">
            <w:r w:rsidR="005B0FF8" w:rsidRPr="00DB7E2C">
              <w:rPr>
                <w:rStyle w:val="Hipervnculo"/>
                <w:noProof/>
              </w:rPr>
              <w:t>4.3.</w:t>
            </w:r>
            <w:r w:rsidR="005B0FF8">
              <w:rPr>
                <w:rFonts w:eastAsiaTheme="minorEastAsia"/>
                <w:noProof/>
                <w:kern w:val="0"/>
                <w:sz w:val="22"/>
                <w:lang w:eastAsia="es-CO"/>
                <w14:ligatures w14:val="none"/>
              </w:rPr>
              <w:tab/>
            </w:r>
            <w:r w:rsidR="005B0FF8" w:rsidRPr="00DB7E2C">
              <w:rPr>
                <w:rStyle w:val="Hipervnculo"/>
                <w:noProof/>
              </w:rPr>
              <w:t>Técnicas de mantenimiento</w:t>
            </w:r>
            <w:r w:rsidR="005B0FF8">
              <w:rPr>
                <w:noProof/>
                <w:webHidden/>
              </w:rPr>
              <w:tab/>
            </w:r>
            <w:r w:rsidR="005B0FF8">
              <w:rPr>
                <w:noProof/>
                <w:webHidden/>
              </w:rPr>
              <w:fldChar w:fldCharType="begin"/>
            </w:r>
            <w:r w:rsidR="005B0FF8">
              <w:rPr>
                <w:noProof/>
                <w:webHidden/>
              </w:rPr>
              <w:instrText xml:space="preserve"> PAGEREF _Toc151465057 \h </w:instrText>
            </w:r>
            <w:r w:rsidR="005B0FF8">
              <w:rPr>
                <w:noProof/>
                <w:webHidden/>
              </w:rPr>
            </w:r>
            <w:r w:rsidR="005B0FF8">
              <w:rPr>
                <w:noProof/>
                <w:webHidden/>
              </w:rPr>
              <w:fldChar w:fldCharType="separate"/>
            </w:r>
            <w:r w:rsidR="00FD45D2">
              <w:rPr>
                <w:noProof/>
                <w:webHidden/>
              </w:rPr>
              <w:t>30</w:t>
            </w:r>
            <w:r w:rsidR="005B0FF8">
              <w:rPr>
                <w:noProof/>
                <w:webHidden/>
              </w:rPr>
              <w:fldChar w:fldCharType="end"/>
            </w:r>
          </w:hyperlink>
        </w:p>
        <w:p w14:paraId="498DEA44" w14:textId="2B6CF83E"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8" w:history="1">
            <w:r w:rsidR="005B0FF8" w:rsidRPr="00DB7E2C">
              <w:rPr>
                <w:rStyle w:val="Hipervnculo"/>
                <w:noProof/>
              </w:rPr>
              <w:t>4.4.</w:t>
            </w:r>
            <w:r w:rsidR="005B0FF8">
              <w:rPr>
                <w:rFonts w:eastAsiaTheme="minorEastAsia"/>
                <w:noProof/>
                <w:kern w:val="0"/>
                <w:sz w:val="22"/>
                <w:lang w:eastAsia="es-CO"/>
                <w14:ligatures w14:val="none"/>
              </w:rPr>
              <w:tab/>
            </w:r>
            <w:r w:rsidR="005B0FF8" w:rsidRPr="00DB7E2C">
              <w:rPr>
                <w:rStyle w:val="Hipervnculo"/>
                <w:noProof/>
              </w:rPr>
              <w:t>Técnicas de calibración</w:t>
            </w:r>
            <w:r w:rsidR="005B0FF8">
              <w:rPr>
                <w:noProof/>
                <w:webHidden/>
              </w:rPr>
              <w:tab/>
            </w:r>
            <w:r w:rsidR="005B0FF8">
              <w:rPr>
                <w:noProof/>
                <w:webHidden/>
              </w:rPr>
              <w:fldChar w:fldCharType="begin"/>
            </w:r>
            <w:r w:rsidR="005B0FF8">
              <w:rPr>
                <w:noProof/>
                <w:webHidden/>
              </w:rPr>
              <w:instrText xml:space="preserve"> PAGEREF _Toc151465058 \h </w:instrText>
            </w:r>
            <w:r w:rsidR="005B0FF8">
              <w:rPr>
                <w:noProof/>
                <w:webHidden/>
              </w:rPr>
            </w:r>
            <w:r w:rsidR="005B0FF8">
              <w:rPr>
                <w:noProof/>
                <w:webHidden/>
              </w:rPr>
              <w:fldChar w:fldCharType="separate"/>
            </w:r>
            <w:r w:rsidR="00FD45D2">
              <w:rPr>
                <w:noProof/>
                <w:webHidden/>
              </w:rPr>
              <w:t>32</w:t>
            </w:r>
            <w:r w:rsidR="005B0FF8">
              <w:rPr>
                <w:noProof/>
                <w:webHidden/>
              </w:rPr>
              <w:fldChar w:fldCharType="end"/>
            </w:r>
          </w:hyperlink>
        </w:p>
        <w:p w14:paraId="64610F63" w14:textId="4E8F142E"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59" w:history="1">
            <w:r w:rsidR="005B0FF8" w:rsidRPr="00DB7E2C">
              <w:rPr>
                <w:rStyle w:val="Hipervnculo"/>
                <w:noProof/>
              </w:rPr>
              <w:t>5.</w:t>
            </w:r>
            <w:r w:rsidR="005B0FF8">
              <w:rPr>
                <w:rFonts w:eastAsiaTheme="minorEastAsia"/>
                <w:noProof/>
                <w:kern w:val="0"/>
                <w:sz w:val="22"/>
                <w:lang w:eastAsia="es-CO"/>
                <w14:ligatures w14:val="none"/>
              </w:rPr>
              <w:tab/>
            </w:r>
            <w:r w:rsidR="005B0FF8" w:rsidRPr="00DB7E2C">
              <w:rPr>
                <w:rStyle w:val="Hipervnculo"/>
                <w:noProof/>
              </w:rPr>
              <w:t>Productos químicos</w:t>
            </w:r>
            <w:r w:rsidR="005B0FF8">
              <w:rPr>
                <w:noProof/>
                <w:webHidden/>
              </w:rPr>
              <w:tab/>
            </w:r>
            <w:r w:rsidR="005B0FF8">
              <w:rPr>
                <w:noProof/>
                <w:webHidden/>
              </w:rPr>
              <w:fldChar w:fldCharType="begin"/>
            </w:r>
            <w:r w:rsidR="005B0FF8">
              <w:rPr>
                <w:noProof/>
                <w:webHidden/>
              </w:rPr>
              <w:instrText xml:space="preserve"> PAGEREF _Toc151465059 \h </w:instrText>
            </w:r>
            <w:r w:rsidR="005B0FF8">
              <w:rPr>
                <w:noProof/>
                <w:webHidden/>
              </w:rPr>
            </w:r>
            <w:r w:rsidR="005B0FF8">
              <w:rPr>
                <w:noProof/>
                <w:webHidden/>
              </w:rPr>
              <w:fldChar w:fldCharType="separate"/>
            </w:r>
            <w:r w:rsidR="00FD45D2">
              <w:rPr>
                <w:noProof/>
                <w:webHidden/>
              </w:rPr>
              <w:t>34</w:t>
            </w:r>
            <w:r w:rsidR="005B0FF8">
              <w:rPr>
                <w:noProof/>
                <w:webHidden/>
              </w:rPr>
              <w:fldChar w:fldCharType="end"/>
            </w:r>
          </w:hyperlink>
        </w:p>
        <w:p w14:paraId="7A983D40" w14:textId="1EE9C6E0"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0" w:history="1">
            <w:r w:rsidR="005B0FF8" w:rsidRPr="00DB7E2C">
              <w:rPr>
                <w:rStyle w:val="Hipervnculo"/>
                <w:noProof/>
              </w:rPr>
              <w:t>5.1.</w:t>
            </w:r>
            <w:r w:rsidR="005B0FF8">
              <w:rPr>
                <w:rFonts w:eastAsiaTheme="minorEastAsia"/>
                <w:noProof/>
                <w:kern w:val="0"/>
                <w:sz w:val="22"/>
                <w:lang w:eastAsia="es-CO"/>
                <w14:ligatures w14:val="none"/>
              </w:rPr>
              <w:tab/>
            </w:r>
            <w:r w:rsidR="005B0FF8" w:rsidRPr="00DB7E2C">
              <w:rPr>
                <w:rStyle w:val="Hipervnculo"/>
                <w:noProof/>
              </w:rPr>
              <w:t>Método de medición</w:t>
            </w:r>
            <w:r w:rsidR="005B0FF8">
              <w:rPr>
                <w:noProof/>
                <w:webHidden/>
              </w:rPr>
              <w:tab/>
            </w:r>
            <w:r w:rsidR="005B0FF8">
              <w:rPr>
                <w:noProof/>
                <w:webHidden/>
              </w:rPr>
              <w:fldChar w:fldCharType="begin"/>
            </w:r>
            <w:r w:rsidR="005B0FF8">
              <w:rPr>
                <w:noProof/>
                <w:webHidden/>
              </w:rPr>
              <w:instrText xml:space="preserve"> PAGEREF _Toc151465060 \h </w:instrText>
            </w:r>
            <w:r w:rsidR="005B0FF8">
              <w:rPr>
                <w:noProof/>
                <w:webHidden/>
              </w:rPr>
            </w:r>
            <w:r w:rsidR="005B0FF8">
              <w:rPr>
                <w:noProof/>
                <w:webHidden/>
              </w:rPr>
              <w:fldChar w:fldCharType="separate"/>
            </w:r>
            <w:r w:rsidR="00FD45D2">
              <w:rPr>
                <w:noProof/>
                <w:webHidden/>
              </w:rPr>
              <w:t>38</w:t>
            </w:r>
            <w:r w:rsidR="005B0FF8">
              <w:rPr>
                <w:noProof/>
                <w:webHidden/>
              </w:rPr>
              <w:fldChar w:fldCharType="end"/>
            </w:r>
          </w:hyperlink>
        </w:p>
        <w:p w14:paraId="3D72BCDB" w14:textId="72248BF7"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1" w:history="1">
            <w:r w:rsidR="005B0FF8" w:rsidRPr="00DB7E2C">
              <w:rPr>
                <w:rStyle w:val="Hipervnculo"/>
                <w:noProof/>
              </w:rPr>
              <w:t>5.2.</w:t>
            </w:r>
            <w:r w:rsidR="005B0FF8">
              <w:rPr>
                <w:rFonts w:eastAsiaTheme="minorEastAsia"/>
                <w:noProof/>
                <w:kern w:val="0"/>
                <w:sz w:val="22"/>
                <w:lang w:eastAsia="es-CO"/>
                <w14:ligatures w14:val="none"/>
              </w:rPr>
              <w:tab/>
            </w:r>
            <w:r w:rsidR="005B0FF8" w:rsidRPr="00DB7E2C">
              <w:rPr>
                <w:rStyle w:val="Hipervnculo"/>
                <w:noProof/>
              </w:rPr>
              <w:t>Hoja de seguridad</w:t>
            </w:r>
            <w:r w:rsidR="005B0FF8">
              <w:rPr>
                <w:noProof/>
                <w:webHidden/>
              </w:rPr>
              <w:tab/>
            </w:r>
            <w:r w:rsidR="005B0FF8">
              <w:rPr>
                <w:noProof/>
                <w:webHidden/>
              </w:rPr>
              <w:fldChar w:fldCharType="begin"/>
            </w:r>
            <w:r w:rsidR="005B0FF8">
              <w:rPr>
                <w:noProof/>
                <w:webHidden/>
              </w:rPr>
              <w:instrText xml:space="preserve"> PAGEREF _Toc151465061 \h </w:instrText>
            </w:r>
            <w:r w:rsidR="005B0FF8">
              <w:rPr>
                <w:noProof/>
                <w:webHidden/>
              </w:rPr>
            </w:r>
            <w:r w:rsidR="005B0FF8">
              <w:rPr>
                <w:noProof/>
                <w:webHidden/>
              </w:rPr>
              <w:fldChar w:fldCharType="separate"/>
            </w:r>
            <w:r w:rsidR="00FD45D2">
              <w:rPr>
                <w:noProof/>
                <w:webHidden/>
              </w:rPr>
              <w:t>39</w:t>
            </w:r>
            <w:r w:rsidR="005B0FF8">
              <w:rPr>
                <w:noProof/>
                <w:webHidden/>
              </w:rPr>
              <w:fldChar w:fldCharType="end"/>
            </w:r>
          </w:hyperlink>
        </w:p>
        <w:p w14:paraId="75C3FA18" w14:textId="3512B41C"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2" w:history="1">
            <w:r w:rsidR="005B0FF8" w:rsidRPr="00DB7E2C">
              <w:rPr>
                <w:rStyle w:val="Hipervnculo"/>
                <w:noProof/>
              </w:rPr>
              <w:t>5.3.</w:t>
            </w:r>
            <w:r w:rsidR="005B0FF8">
              <w:rPr>
                <w:rFonts w:eastAsiaTheme="minorEastAsia"/>
                <w:noProof/>
                <w:kern w:val="0"/>
                <w:sz w:val="22"/>
                <w:lang w:eastAsia="es-CO"/>
                <w14:ligatures w14:val="none"/>
              </w:rPr>
              <w:tab/>
            </w:r>
            <w:r w:rsidR="005B0FF8" w:rsidRPr="00DB7E2C">
              <w:rPr>
                <w:rStyle w:val="Hipervnculo"/>
                <w:noProof/>
              </w:rPr>
              <w:t>Fichas técnicas</w:t>
            </w:r>
            <w:r w:rsidR="005B0FF8">
              <w:rPr>
                <w:noProof/>
                <w:webHidden/>
              </w:rPr>
              <w:tab/>
            </w:r>
            <w:r w:rsidR="005B0FF8">
              <w:rPr>
                <w:noProof/>
                <w:webHidden/>
              </w:rPr>
              <w:fldChar w:fldCharType="begin"/>
            </w:r>
            <w:r w:rsidR="005B0FF8">
              <w:rPr>
                <w:noProof/>
                <w:webHidden/>
              </w:rPr>
              <w:instrText xml:space="preserve"> PAGEREF _Toc151465062 \h </w:instrText>
            </w:r>
            <w:r w:rsidR="005B0FF8">
              <w:rPr>
                <w:noProof/>
                <w:webHidden/>
              </w:rPr>
            </w:r>
            <w:r w:rsidR="005B0FF8">
              <w:rPr>
                <w:noProof/>
                <w:webHidden/>
              </w:rPr>
              <w:fldChar w:fldCharType="separate"/>
            </w:r>
            <w:r w:rsidR="00FD45D2">
              <w:rPr>
                <w:noProof/>
                <w:webHidden/>
              </w:rPr>
              <w:t>41</w:t>
            </w:r>
            <w:r w:rsidR="005B0FF8">
              <w:rPr>
                <w:noProof/>
                <w:webHidden/>
              </w:rPr>
              <w:fldChar w:fldCharType="end"/>
            </w:r>
          </w:hyperlink>
        </w:p>
        <w:p w14:paraId="7A5E5111" w14:textId="3D01C720"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3" w:history="1">
            <w:r w:rsidR="005B0FF8" w:rsidRPr="00DB7E2C">
              <w:rPr>
                <w:rStyle w:val="Hipervnculo"/>
                <w:noProof/>
              </w:rPr>
              <w:t>5.4.</w:t>
            </w:r>
            <w:r w:rsidR="005B0FF8">
              <w:rPr>
                <w:rFonts w:eastAsiaTheme="minorEastAsia"/>
                <w:noProof/>
                <w:kern w:val="0"/>
                <w:sz w:val="22"/>
                <w:lang w:eastAsia="es-CO"/>
                <w14:ligatures w14:val="none"/>
              </w:rPr>
              <w:tab/>
            </w:r>
            <w:r w:rsidR="005B0FF8" w:rsidRPr="00DB7E2C">
              <w:rPr>
                <w:rStyle w:val="Hipervnculo"/>
                <w:noProof/>
              </w:rPr>
              <w:t>Almacenamiento</w:t>
            </w:r>
            <w:r w:rsidR="005B0FF8">
              <w:rPr>
                <w:noProof/>
                <w:webHidden/>
              </w:rPr>
              <w:tab/>
            </w:r>
            <w:r w:rsidR="005B0FF8">
              <w:rPr>
                <w:noProof/>
                <w:webHidden/>
              </w:rPr>
              <w:fldChar w:fldCharType="begin"/>
            </w:r>
            <w:r w:rsidR="005B0FF8">
              <w:rPr>
                <w:noProof/>
                <w:webHidden/>
              </w:rPr>
              <w:instrText xml:space="preserve"> PAGEREF _Toc151465063 \h </w:instrText>
            </w:r>
            <w:r w:rsidR="005B0FF8">
              <w:rPr>
                <w:noProof/>
                <w:webHidden/>
              </w:rPr>
            </w:r>
            <w:r w:rsidR="005B0FF8">
              <w:rPr>
                <w:noProof/>
                <w:webHidden/>
              </w:rPr>
              <w:fldChar w:fldCharType="separate"/>
            </w:r>
            <w:r w:rsidR="00FD45D2">
              <w:rPr>
                <w:noProof/>
                <w:webHidden/>
              </w:rPr>
              <w:t>42</w:t>
            </w:r>
            <w:r w:rsidR="005B0FF8">
              <w:rPr>
                <w:noProof/>
                <w:webHidden/>
              </w:rPr>
              <w:fldChar w:fldCharType="end"/>
            </w:r>
          </w:hyperlink>
        </w:p>
        <w:p w14:paraId="0F58FE2D" w14:textId="3FBA46DE"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64" w:history="1">
            <w:r w:rsidR="005B0FF8" w:rsidRPr="00DB7E2C">
              <w:rPr>
                <w:rStyle w:val="Hipervnculo"/>
                <w:noProof/>
              </w:rPr>
              <w:t>6.</w:t>
            </w:r>
            <w:r w:rsidR="005B0FF8">
              <w:rPr>
                <w:rFonts w:eastAsiaTheme="minorEastAsia"/>
                <w:noProof/>
                <w:kern w:val="0"/>
                <w:sz w:val="22"/>
                <w:lang w:eastAsia="es-CO"/>
                <w14:ligatures w14:val="none"/>
              </w:rPr>
              <w:tab/>
            </w:r>
            <w:r w:rsidR="005B0FF8" w:rsidRPr="00DB7E2C">
              <w:rPr>
                <w:rStyle w:val="Hipervnculo"/>
                <w:noProof/>
              </w:rPr>
              <w:t>Seguridad y salud en el trabajo</w:t>
            </w:r>
            <w:r w:rsidR="005B0FF8">
              <w:rPr>
                <w:noProof/>
                <w:webHidden/>
              </w:rPr>
              <w:tab/>
            </w:r>
            <w:r w:rsidR="005B0FF8">
              <w:rPr>
                <w:noProof/>
                <w:webHidden/>
              </w:rPr>
              <w:fldChar w:fldCharType="begin"/>
            </w:r>
            <w:r w:rsidR="005B0FF8">
              <w:rPr>
                <w:noProof/>
                <w:webHidden/>
              </w:rPr>
              <w:instrText xml:space="preserve"> PAGEREF _Toc151465064 \h </w:instrText>
            </w:r>
            <w:r w:rsidR="005B0FF8">
              <w:rPr>
                <w:noProof/>
                <w:webHidden/>
              </w:rPr>
            </w:r>
            <w:r w:rsidR="005B0FF8">
              <w:rPr>
                <w:noProof/>
                <w:webHidden/>
              </w:rPr>
              <w:fldChar w:fldCharType="separate"/>
            </w:r>
            <w:r w:rsidR="00FD45D2">
              <w:rPr>
                <w:noProof/>
                <w:webHidden/>
              </w:rPr>
              <w:t>44</w:t>
            </w:r>
            <w:r w:rsidR="005B0FF8">
              <w:rPr>
                <w:noProof/>
                <w:webHidden/>
              </w:rPr>
              <w:fldChar w:fldCharType="end"/>
            </w:r>
          </w:hyperlink>
        </w:p>
        <w:p w14:paraId="641BC7B5" w14:textId="1A5ABF12"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5" w:history="1">
            <w:r w:rsidR="005B0FF8" w:rsidRPr="00DB7E2C">
              <w:rPr>
                <w:rStyle w:val="Hipervnculo"/>
                <w:noProof/>
              </w:rPr>
              <w:t>6.1.</w:t>
            </w:r>
            <w:r w:rsidR="005B0FF8">
              <w:rPr>
                <w:rFonts w:eastAsiaTheme="minorEastAsia"/>
                <w:noProof/>
                <w:kern w:val="0"/>
                <w:sz w:val="22"/>
                <w:lang w:eastAsia="es-CO"/>
                <w14:ligatures w14:val="none"/>
              </w:rPr>
              <w:tab/>
            </w:r>
            <w:r w:rsidR="005B0FF8" w:rsidRPr="00DB7E2C">
              <w:rPr>
                <w:rStyle w:val="Hipervnculo"/>
                <w:noProof/>
              </w:rPr>
              <w:t>Clases de riesgos</w:t>
            </w:r>
            <w:r w:rsidR="005B0FF8">
              <w:rPr>
                <w:noProof/>
                <w:webHidden/>
              </w:rPr>
              <w:tab/>
            </w:r>
            <w:r w:rsidR="005B0FF8">
              <w:rPr>
                <w:noProof/>
                <w:webHidden/>
              </w:rPr>
              <w:fldChar w:fldCharType="begin"/>
            </w:r>
            <w:r w:rsidR="005B0FF8">
              <w:rPr>
                <w:noProof/>
                <w:webHidden/>
              </w:rPr>
              <w:instrText xml:space="preserve"> PAGEREF _Toc151465065 \h </w:instrText>
            </w:r>
            <w:r w:rsidR="005B0FF8">
              <w:rPr>
                <w:noProof/>
                <w:webHidden/>
              </w:rPr>
            </w:r>
            <w:r w:rsidR="005B0FF8">
              <w:rPr>
                <w:noProof/>
                <w:webHidden/>
              </w:rPr>
              <w:fldChar w:fldCharType="separate"/>
            </w:r>
            <w:r w:rsidR="00FD45D2">
              <w:rPr>
                <w:noProof/>
                <w:webHidden/>
              </w:rPr>
              <w:t>45</w:t>
            </w:r>
            <w:r w:rsidR="005B0FF8">
              <w:rPr>
                <w:noProof/>
                <w:webHidden/>
              </w:rPr>
              <w:fldChar w:fldCharType="end"/>
            </w:r>
          </w:hyperlink>
        </w:p>
        <w:p w14:paraId="18C94FE9" w14:textId="6B7C5F92"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6" w:history="1">
            <w:r w:rsidR="005B0FF8" w:rsidRPr="00DB7E2C">
              <w:rPr>
                <w:rStyle w:val="Hipervnculo"/>
                <w:noProof/>
              </w:rPr>
              <w:t>6.2.</w:t>
            </w:r>
            <w:r w:rsidR="005B0FF8">
              <w:rPr>
                <w:rFonts w:eastAsiaTheme="minorEastAsia"/>
                <w:noProof/>
                <w:kern w:val="0"/>
                <w:sz w:val="22"/>
                <w:lang w:eastAsia="es-CO"/>
                <w14:ligatures w14:val="none"/>
              </w:rPr>
              <w:tab/>
            </w:r>
            <w:r w:rsidR="005B0FF8" w:rsidRPr="00DB7E2C">
              <w:rPr>
                <w:rStyle w:val="Hipervnculo"/>
                <w:noProof/>
              </w:rPr>
              <w:t>Métodos de prevención</w:t>
            </w:r>
            <w:r w:rsidR="005B0FF8">
              <w:rPr>
                <w:noProof/>
                <w:webHidden/>
              </w:rPr>
              <w:tab/>
            </w:r>
            <w:r w:rsidR="005B0FF8">
              <w:rPr>
                <w:noProof/>
                <w:webHidden/>
              </w:rPr>
              <w:fldChar w:fldCharType="begin"/>
            </w:r>
            <w:r w:rsidR="005B0FF8">
              <w:rPr>
                <w:noProof/>
                <w:webHidden/>
              </w:rPr>
              <w:instrText xml:space="preserve"> PAGEREF _Toc151465066 \h </w:instrText>
            </w:r>
            <w:r w:rsidR="005B0FF8">
              <w:rPr>
                <w:noProof/>
                <w:webHidden/>
              </w:rPr>
            </w:r>
            <w:r w:rsidR="005B0FF8">
              <w:rPr>
                <w:noProof/>
                <w:webHidden/>
              </w:rPr>
              <w:fldChar w:fldCharType="separate"/>
            </w:r>
            <w:r w:rsidR="00FD45D2">
              <w:rPr>
                <w:noProof/>
                <w:webHidden/>
              </w:rPr>
              <w:t>46</w:t>
            </w:r>
            <w:r w:rsidR="005B0FF8">
              <w:rPr>
                <w:noProof/>
                <w:webHidden/>
              </w:rPr>
              <w:fldChar w:fldCharType="end"/>
            </w:r>
          </w:hyperlink>
        </w:p>
        <w:p w14:paraId="7E0B595C" w14:textId="379062B5"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7" w:history="1">
            <w:r w:rsidR="005B0FF8" w:rsidRPr="00DB7E2C">
              <w:rPr>
                <w:rStyle w:val="Hipervnculo"/>
                <w:noProof/>
              </w:rPr>
              <w:t>6.3.</w:t>
            </w:r>
            <w:r w:rsidR="005B0FF8">
              <w:rPr>
                <w:rFonts w:eastAsiaTheme="minorEastAsia"/>
                <w:noProof/>
                <w:kern w:val="0"/>
                <w:sz w:val="22"/>
                <w:lang w:eastAsia="es-CO"/>
                <w14:ligatures w14:val="none"/>
              </w:rPr>
              <w:tab/>
            </w:r>
            <w:r w:rsidR="005B0FF8" w:rsidRPr="00DB7E2C">
              <w:rPr>
                <w:rStyle w:val="Hipervnculo"/>
                <w:noProof/>
              </w:rPr>
              <w:t>Elementos de protección individual</w:t>
            </w:r>
            <w:r w:rsidR="005B0FF8">
              <w:rPr>
                <w:noProof/>
                <w:webHidden/>
              </w:rPr>
              <w:tab/>
            </w:r>
            <w:r w:rsidR="005B0FF8">
              <w:rPr>
                <w:noProof/>
                <w:webHidden/>
              </w:rPr>
              <w:fldChar w:fldCharType="begin"/>
            </w:r>
            <w:r w:rsidR="005B0FF8">
              <w:rPr>
                <w:noProof/>
                <w:webHidden/>
              </w:rPr>
              <w:instrText xml:space="preserve"> PAGEREF _Toc151465067 \h </w:instrText>
            </w:r>
            <w:r w:rsidR="005B0FF8">
              <w:rPr>
                <w:noProof/>
                <w:webHidden/>
              </w:rPr>
            </w:r>
            <w:r w:rsidR="005B0FF8">
              <w:rPr>
                <w:noProof/>
                <w:webHidden/>
              </w:rPr>
              <w:fldChar w:fldCharType="separate"/>
            </w:r>
            <w:r w:rsidR="00FD45D2">
              <w:rPr>
                <w:noProof/>
                <w:webHidden/>
              </w:rPr>
              <w:t>47</w:t>
            </w:r>
            <w:r w:rsidR="005B0FF8">
              <w:rPr>
                <w:noProof/>
                <w:webHidden/>
              </w:rPr>
              <w:fldChar w:fldCharType="end"/>
            </w:r>
          </w:hyperlink>
        </w:p>
        <w:p w14:paraId="147015B6" w14:textId="3EB4DBA0"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68" w:history="1">
            <w:r w:rsidR="005B0FF8" w:rsidRPr="00DB7E2C">
              <w:rPr>
                <w:rStyle w:val="Hipervnculo"/>
                <w:noProof/>
              </w:rPr>
              <w:t>7.</w:t>
            </w:r>
            <w:r w:rsidR="005B0FF8">
              <w:rPr>
                <w:rFonts w:eastAsiaTheme="minorEastAsia"/>
                <w:noProof/>
                <w:kern w:val="0"/>
                <w:sz w:val="22"/>
                <w:lang w:eastAsia="es-CO"/>
                <w14:ligatures w14:val="none"/>
              </w:rPr>
              <w:tab/>
            </w:r>
            <w:r w:rsidR="005B0FF8" w:rsidRPr="00DB7E2C">
              <w:rPr>
                <w:rStyle w:val="Hipervnculo"/>
                <w:noProof/>
              </w:rPr>
              <w:t>Normatividad ambiental</w:t>
            </w:r>
            <w:r w:rsidR="005B0FF8">
              <w:rPr>
                <w:noProof/>
                <w:webHidden/>
              </w:rPr>
              <w:tab/>
            </w:r>
            <w:r w:rsidR="005B0FF8">
              <w:rPr>
                <w:noProof/>
                <w:webHidden/>
              </w:rPr>
              <w:fldChar w:fldCharType="begin"/>
            </w:r>
            <w:r w:rsidR="005B0FF8">
              <w:rPr>
                <w:noProof/>
                <w:webHidden/>
              </w:rPr>
              <w:instrText xml:space="preserve"> PAGEREF _Toc151465068 \h </w:instrText>
            </w:r>
            <w:r w:rsidR="005B0FF8">
              <w:rPr>
                <w:noProof/>
                <w:webHidden/>
              </w:rPr>
            </w:r>
            <w:r w:rsidR="005B0FF8">
              <w:rPr>
                <w:noProof/>
                <w:webHidden/>
              </w:rPr>
              <w:fldChar w:fldCharType="separate"/>
            </w:r>
            <w:r w:rsidR="00FD45D2">
              <w:rPr>
                <w:noProof/>
                <w:webHidden/>
              </w:rPr>
              <w:t>49</w:t>
            </w:r>
            <w:r w:rsidR="005B0FF8">
              <w:rPr>
                <w:noProof/>
                <w:webHidden/>
              </w:rPr>
              <w:fldChar w:fldCharType="end"/>
            </w:r>
          </w:hyperlink>
        </w:p>
        <w:p w14:paraId="2AFDA130" w14:textId="12603443"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9" w:history="1">
            <w:r w:rsidR="005B0FF8" w:rsidRPr="00DB7E2C">
              <w:rPr>
                <w:rStyle w:val="Hipervnculo"/>
                <w:noProof/>
              </w:rPr>
              <w:t>7.1.</w:t>
            </w:r>
            <w:r w:rsidR="005B0FF8">
              <w:rPr>
                <w:rFonts w:eastAsiaTheme="minorEastAsia"/>
                <w:noProof/>
                <w:kern w:val="0"/>
                <w:sz w:val="22"/>
                <w:lang w:eastAsia="es-CO"/>
                <w14:ligatures w14:val="none"/>
              </w:rPr>
              <w:tab/>
            </w:r>
            <w:r w:rsidR="005B0FF8" w:rsidRPr="00DB7E2C">
              <w:rPr>
                <w:rStyle w:val="Hipervnculo"/>
                <w:noProof/>
              </w:rPr>
              <w:t>Calidad del agua</w:t>
            </w:r>
            <w:r w:rsidR="005B0FF8">
              <w:rPr>
                <w:noProof/>
                <w:webHidden/>
              </w:rPr>
              <w:tab/>
            </w:r>
            <w:r w:rsidR="005B0FF8">
              <w:rPr>
                <w:noProof/>
                <w:webHidden/>
              </w:rPr>
              <w:fldChar w:fldCharType="begin"/>
            </w:r>
            <w:r w:rsidR="005B0FF8">
              <w:rPr>
                <w:noProof/>
                <w:webHidden/>
              </w:rPr>
              <w:instrText xml:space="preserve"> PAGEREF _Toc151465069 \h </w:instrText>
            </w:r>
            <w:r w:rsidR="005B0FF8">
              <w:rPr>
                <w:noProof/>
                <w:webHidden/>
              </w:rPr>
            </w:r>
            <w:r w:rsidR="005B0FF8">
              <w:rPr>
                <w:noProof/>
                <w:webHidden/>
              </w:rPr>
              <w:fldChar w:fldCharType="separate"/>
            </w:r>
            <w:r w:rsidR="00FD45D2">
              <w:rPr>
                <w:noProof/>
                <w:webHidden/>
              </w:rPr>
              <w:t>50</w:t>
            </w:r>
            <w:r w:rsidR="005B0FF8">
              <w:rPr>
                <w:noProof/>
                <w:webHidden/>
              </w:rPr>
              <w:fldChar w:fldCharType="end"/>
            </w:r>
          </w:hyperlink>
        </w:p>
        <w:p w14:paraId="5F1D7F82" w14:textId="15E1D8A4"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70" w:history="1">
            <w:r w:rsidR="005B0FF8" w:rsidRPr="00DB7E2C">
              <w:rPr>
                <w:rStyle w:val="Hipervnculo"/>
                <w:noProof/>
              </w:rPr>
              <w:t>7.2.</w:t>
            </w:r>
            <w:r w:rsidR="005B0FF8">
              <w:rPr>
                <w:rFonts w:eastAsiaTheme="minorEastAsia"/>
                <w:noProof/>
                <w:kern w:val="0"/>
                <w:sz w:val="22"/>
                <w:lang w:eastAsia="es-CO"/>
                <w14:ligatures w14:val="none"/>
              </w:rPr>
              <w:tab/>
            </w:r>
            <w:r w:rsidR="005B0FF8" w:rsidRPr="00DB7E2C">
              <w:rPr>
                <w:rStyle w:val="Hipervnculo"/>
                <w:noProof/>
              </w:rPr>
              <w:t>Vertimientos</w:t>
            </w:r>
            <w:r w:rsidR="005B0FF8">
              <w:rPr>
                <w:noProof/>
                <w:webHidden/>
              </w:rPr>
              <w:tab/>
            </w:r>
            <w:r w:rsidR="005B0FF8">
              <w:rPr>
                <w:noProof/>
                <w:webHidden/>
              </w:rPr>
              <w:fldChar w:fldCharType="begin"/>
            </w:r>
            <w:r w:rsidR="005B0FF8">
              <w:rPr>
                <w:noProof/>
                <w:webHidden/>
              </w:rPr>
              <w:instrText xml:space="preserve"> PAGEREF _Toc151465070 \h </w:instrText>
            </w:r>
            <w:r w:rsidR="005B0FF8">
              <w:rPr>
                <w:noProof/>
                <w:webHidden/>
              </w:rPr>
            </w:r>
            <w:r w:rsidR="005B0FF8">
              <w:rPr>
                <w:noProof/>
                <w:webHidden/>
              </w:rPr>
              <w:fldChar w:fldCharType="separate"/>
            </w:r>
            <w:r w:rsidR="00FD45D2">
              <w:rPr>
                <w:noProof/>
                <w:webHidden/>
              </w:rPr>
              <w:t>51</w:t>
            </w:r>
            <w:r w:rsidR="005B0FF8">
              <w:rPr>
                <w:noProof/>
                <w:webHidden/>
              </w:rPr>
              <w:fldChar w:fldCharType="end"/>
            </w:r>
          </w:hyperlink>
        </w:p>
        <w:p w14:paraId="09B18C99" w14:textId="11C07B57" w:rsidR="005B0FF8" w:rsidRDefault="00000000">
          <w:pPr>
            <w:pStyle w:val="TDC1"/>
            <w:tabs>
              <w:tab w:val="right" w:leader="dot" w:pos="9962"/>
            </w:tabs>
            <w:rPr>
              <w:rFonts w:eastAsiaTheme="minorEastAsia"/>
              <w:noProof/>
              <w:kern w:val="0"/>
              <w:sz w:val="22"/>
              <w:lang w:eastAsia="es-CO"/>
              <w14:ligatures w14:val="none"/>
            </w:rPr>
          </w:pPr>
          <w:hyperlink w:anchor="_Toc151465071" w:history="1">
            <w:r w:rsidR="005B0FF8" w:rsidRPr="00DB7E2C">
              <w:rPr>
                <w:rStyle w:val="Hipervnculo"/>
                <w:noProof/>
              </w:rPr>
              <w:t>Síntesis</w:t>
            </w:r>
            <w:r w:rsidR="005B0FF8">
              <w:rPr>
                <w:noProof/>
                <w:webHidden/>
              </w:rPr>
              <w:tab/>
            </w:r>
            <w:r w:rsidR="005B0FF8">
              <w:rPr>
                <w:noProof/>
                <w:webHidden/>
              </w:rPr>
              <w:fldChar w:fldCharType="begin"/>
            </w:r>
            <w:r w:rsidR="005B0FF8">
              <w:rPr>
                <w:noProof/>
                <w:webHidden/>
              </w:rPr>
              <w:instrText xml:space="preserve"> PAGEREF _Toc151465071 \h </w:instrText>
            </w:r>
            <w:r w:rsidR="005B0FF8">
              <w:rPr>
                <w:noProof/>
                <w:webHidden/>
              </w:rPr>
            </w:r>
            <w:r w:rsidR="005B0FF8">
              <w:rPr>
                <w:noProof/>
                <w:webHidden/>
              </w:rPr>
              <w:fldChar w:fldCharType="separate"/>
            </w:r>
            <w:r w:rsidR="00FD45D2">
              <w:rPr>
                <w:noProof/>
                <w:webHidden/>
              </w:rPr>
              <w:t>54</w:t>
            </w:r>
            <w:r w:rsidR="005B0FF8">
              <w:rPr>
                <w:noProof/>
                <w:webHidden/>
              </w:rPr>
              <w:fldChar w:fldCharType="end"/>
            </w:r>
          </w:hyperlink>
        </w:p>
        <w:p w14:paraId="7B6B9269" w14:textId="16F10196" w:rsidR="005B0FF8" w:rsidRDefault="00000000">
          <w:pPr>
            <w:pStyle w:val="TDC1"/>
            <w:tabs>
              <w:tab w:val="right" w:leader="dot" w:pos="9962"/>
            </w:tabs>
            <w:rPr>
              <w:rFonts w:eastAsiaTheme="minorEastAsia"/>
              <w:noProof/>
              <w:kern w:val="0"/>
              <w:sz w:val="22"/>
              <w:lang w:eastAsia="es-CO"/>
              <w14:ligatures w14:val="none"/>
            </w:rPr>
          </w:pPr>
          <w:hyperlink w:anchor="_Toc151465072" w:history="1">
            <w:r w:rsidR="005B0FF8" w:rsidRPr="00DB7E2C">
              <w:rPr>
                <w:rStyle w:val="Hipervnculo"/>
                <w:noProof/>
              </w:rPr>
              <w:t>Material complementario</w:t>
            </w:r>
            <w:r w:rsidR="005B0FF8">
              <w:rPr>
                <w:noProof/>
                <w:webHidden/>
              </w:rPr>
              <w:tab/>
            </w:r>
            <w:r w:rsidR="005B0FF8">
              <w:rPr>
                <w:noProof/>
                <w:webHidden/>
              </w:rPr>
              <w:fldChar w:fldCharType="begin"/>
            </w:r>
            <w:r w:rsidR="005B0FF8">
              <w:rPr>
                <w:noProof/>
                <w:webHidden/>
              </w:rPr>
              <w:instrText xml:space="preserve"> PAGEREF _Toc151465072 \h </w:instrText>
            </w:r>
            <w:r w:rsidR="005B0FF8">
              <w:rPr>
                <w:noProof/>
                <w:webHidden/>
              </w:rPr>
            </w:r>
            <w:r w:rsidR="005B0FF8">
              <w:rPr>
                <w:noProof/>
                <w:webHidden/>
              </w:rPr>
              <w:fldChar w:fldCharType="separate"/>
            </w:r>
            <w:r w:rsidR="00FD45D2">
              <w:rPr>
                <w:noProof/>
                <w:webHidden/>
              </w:rPr>
              <w:t>56</w:t>
            </w:r>
            <w:r w:rsidR="005B0FF8">
              <w:rPr>
                <w:noProof/>
                <w:webHidden/>
              </w:rPr>
              <w:fldChar w:fldCharType="end"/>
            </w:r>
          </w:hyperlink>
        </w:p>
        <w:p w14:paraId="68DCB543" w14:textId="612DABCA" w:rsidR="005B0FF8" w:rsidRDefault="00000000">
          <w:pPr>
            <w:pStyle w:val="TDC1"/>
            <w:tabs>
              <w:tab w:val="right" w:leader="dot" w:pos="9962"/>
            </w:tabs>
            <w:rPr>
              <w:rFonts w:eastAsiaTheme="minorEastAsia"/>
              <w:noProof/>
              <w:kern w:val="0"/>
              <w:sz w:val="22"/>
              <w:lang w:eastAsia="es-CO"/>
              <w14:ligatures w14:val="none"/>
            </w:rPr>
          </w:pPr>
          <w:hyperlink w:anchor="_Toc151465073" w:history="1">
            <w:r w:rsidR="005B0FF8" w:rsidRPr="00DB7E2C">
              <w:rPr>
                <w:rStyle w:val="Hipervnculo"/>
                <w:noProof/>
              </w:rPr>
              <w:t>Glosario</w:t>
            </w:r>
            <w:r w:rsidR="005B0FF8">
              <w:rPr>
                <w:noProof/>
                <w:webHidden/>
              </w:rPr>
              <w:tab/>
            </w:r>
            <w:r w:rsidR="005B0FF8">
              <w:rPr>
                <w:noProof/>
                <w:webHidden/>
              </w:rPr>
              <w:fldChar w:fldCharType="begin"/>
            </w:r>
            <w:r w:rsidR="005B0FF8">
              <w:rPr>
                <w:noProof/>
                <w:webHidden/>
              </w:rPr>
              <w:instrText xml:space="preserve"> PAGEREF _Toc151465073 \h </w:instrText>
            </w:r>
            <w:r w:rsidR="005B0FF8">
              <w:rPr>
                <w:noProof/>
                <w:webHidden/>
              </w:rPr>
            </w:r>
            <w:r w:rsidR="005B0FF8">
              <w:rPr>
                <w:noProof/>
                <w:webHidden/>
              </w:rPr>
              <w:fldChar w:fldCharType="separate"/>
            </w:r>
            <w:r w:rsidR="00FD45D2">
              <w:rPr>
                <w:noProof/>
                <w:webHidden/>
              </w:rPr>
              <w:t>58</w:t>
            </w:r>
            <w:r w:rsidR="005B0FF8">
              <w:rPr>
                <w:noProof/>
                <w:webHidden/>
              </w:rPr>
              <w:fldChar w:fldCharType="end"/>
            </w:r>
          </w:hyperlink>
        </w:p>
        <w:p w14:paraId="7622B390" w14:textId="79C73EA0" w:rsidR="005B0FF8" w:rsidRDefault="00000000">
          <w:pPr>
            <w:pStyle w:val="TDC1"/>
            <w:tabs>
              <w:tab w:val="right" w:leader="dot" w:pos="9962"/>
            </w:tabs>
            <w:rPr>
              <w:rFonts w:eastAsiaTheme="minorEastAsia"/>
              <w:noProof/>
              <w:kern w:val="0"/>
              <w:sz w:val="22"/>
              <w:lang w:eastAsia="es-CO"/>
              <w14:ligatures w14:val="none"/>
            </w:rPr>
          </w:pPr>
          <w:hyperlink w:anchor="_Toc151465074" w:history="1">
            <w:r w:rsidR="005B0FF8" w:rsidRPr="00DB7E2C">
              <w:rPr>
                <w:rStyle w:val="Hipervnculo"/>
                <w:noProof/>
              </w:rPr>
              <w:t>Referencias bibliográficas</w:t>
            </w:r>
            <w:r w:rsidR="005B0FF8">
              <w:rPr>
                <w:noProof/>
                <w:webHidden/>
              </w:rPr>
              <w:tab/>
            </w:r>
            <w:r w:rsidR="005B0FF8">
              <w:rPr>
                <w:noProof/>
                <w:webHidden/>
              </w:rPr>
              <w:fldChar w:fldCharType="begin"/>
            </w:r>
            <w:r w:rsidR="005B0FF8">
              <w:rPr>
                <w:noProof/>
                <w:webHidden/>
              </w:rPr>
              <w:instrText xml:space="preserve"> PAGEREF _Toc151465074 \h </w:instrText>
            </w:r>
            <w:r w:rsidR="005B0FF8">
              <w:rPr>
                <w:noProof/>
                <w:webHidden/>
              </w:rPr>
            </w:r>
            <w:r w:rsidR="005B0FF8">
              <w:rPr>
                <w:noProof/>
                <w:webHidden/>
              </w:rPr>
              <w:fldChar w:fldCharType="separate"/>
            </w:r>
            <w:r w:rsidR="00FD45D2">
              <w:rPr>
                <w:noProof/>
                <w:webHidden/>
              </w:rPr>
              <w:t>59</w:t>
            </w:r>
            <w:r w:rsidR="005B0FF8">
              <w:rPr>
                <w:noProof/>
                <w:webHidden/>
              </w:rPr>
              <w:fldChar w:fldCharType="end"/>
            </w:r>
          </w:hyperlink>
        </w:p>
        <w:p w14:paraId="2C4F8E8E" w14:textId="6C1F10BE" w:rsidR="005B0FF8" w:rsidRDefault="00000000">
          <w:pPr>
            <w:pStyle w:val="TDC1"/>
            <w:tabs>
              <w:tab w:val="right" w:leader="dot" w:pos="9962"/>
            </w:tabs>
            <w:rPr>
              <w:rFonts w:eastAsiaTheme="minorEastAsia"/>
              <w:noProof/>
              <w:kern w:val="0"/>
              <w:sz w:val="22"/>
              <w:lang w:eastAsia="es-CO"/>
              <w14:ligatures w14:val="none"/>
            </w:rPr>
          </w:pPr>
          <w:hyperlink w:anchor="_Toc151465075" w:history="1">
            <w:r w:rsidR="005B0FF8" w:rsidRPr="00DB7E2C">
              <w:rPr>
                <w:rStyle w:val="Hipervnculo"/>
                <w:noProof/>
              </w:rPr>
              <w:t>Créditos</w:t>
            </w:r>
            <w:r w:rsidR="005B0FF8">
              <w:rPr>
                <w:noProof/>
                <w:webHidden/>
              </w:rPr>
              <w:tab/>
            </w:r>
            <w:r w:rsidR="005B0FF8">
              <w:rPr>
                <w:noProof/>
                <w:webHidden/>
              </w:rPr>
              <w:fldChar w:fldCharType="begin"/>
            </w:r>
            <w:r w:rsidR="005B0FF8">
              <w:rPr>
                <w:noProof/>
                <w:webHidden/>
              </w:rPr>
              <w:instrText xml:space="preserve"> PAGEREF _Toc151465075 \h </w:instrText>
            </w:r>
            <w:r w:rsidR="005B0FF8">
              <w:rPr>
                <w:noProof/>
                <w:webHidden/>
              </w:rPr>
            </w:r>
            <w:r w:rsidR="005B0FF8">
              <w:rPr>
                <w:noProof/>
                <w:webHidden/>
              </w:rPr>
              <w:fldChar w:fldCharType="separate"/>
            </w:r>
            <w:r w:rsidR="00FD45D2">
              <w:rPr>
                <w:noProof/>
                <w:webHidden/>
              </w:rPr>
              <w:t>61</w:t>
            </w:r>
            <w:r w:rsidR="005B0FF8">
              <w:rPr>
                <w:noProof/>
                <w:webHidden/>
              </w:rPr>
              <w:fldChar w:fldCharType="end"/>
            </w:r>
          </w:hyperlink>
        </w:p>
        <w:p w14:paraId="3AFC5851" w14:textId="031C9F27"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4636AE">
      <w:pPr>
        <w:pStyle w:val="Titulosgenerales"/>
      </w:pPr>
      <w:bookmarkStart w:id="0" w:name="_Toc151465045"/>
      <w:r>
        <w:lastRenderedPageBreak/>
        <w:t>Introducción</w:t>
      </w:r>
      <w:bookmarkEnd w:id="0"/>
    </w:p>
    <w:p w14:paraId="683D998B" w14:textId="5C59275F" w:rsidR="00E70E54" w:rsidRDefault="00E70E54" w:rsidP="00E70E54">
      <w:r>
        <w:t>El estudio del agua como recurso constituye un reto multidisciplinario que involucra diversos campos de conocimiento. Entre ellos se encuentran la ingeniería, biología, física, química, geología, geografía, agricultura, sociología y derecho. Cada uno de estos campos desempeña un papel crucial en la gestión y el aprovechamiento sostenible del agua.</w:t>
      </w:r>
    </w:p>
    <w:p w14:paraId="0A969598" w14:textId="77777777" w:rsidR="00E70E54" w:rsidRDefault="00E70E54" w:rsidP="00E70E54">
      <w:r>
        <w:t>La ingeniería civil y ambiental se encarga del diseño y construcción de infraestructuras relacionadas con el agua, como sistemas de suministro de agua potable, tratamiento de aguas residuales y control de inundaciones. La biología acuática se enfoca en el estudio de los ecosistemas acuáticos y la biodiversidad, así como en los impactos de la contaminación en la vida acuática. La física hidráulica analiza el comportamiento del agua en movimiento, mientras que la química del agua se dedica al análisis de su calidad y la presencia de contaminantes.</w:t>
      </w:r>
    </w:p>
    <w:p w14:paraId="60F89DA1" w14:textId="77777777" w:rsidR="00E70E54" w:rsidRDefault="00E70E54" w:rsidP="00E70E54">
      <w:r>
        <w:t>La geología, por su parte, se centra en la hidrogeología y la gestión de recursos hídricos subterráneos. La geografía de los recursos hídricos examina la distribución espacial de cuerpos de agua y la gestión de cuencas hidrográficas. En la agricultura, se busca un uso eficiente y sostenible del agua para el riego de cultivos. La sociología del agua aborda cuestiones sociales relacionadas con el acceso al agua y los derechos de agua, mientras que el derecho del agua se ocupa de la legislación y regulación relacionada con su uso y gestión.</w:t>
      </w:r>
    </w:p>
    <w:p w14:paraId="59432E1E" w14:textId="53930886" w:rsidR="007F2B44" w:rsidRDefault="00E70E54" w:rsidP="00E70E54">
      <w:r>
        <w:t xml:space="preserve">La colaboración interdisciplinaria es esencial para abordar los desafíos actuales y futuros relacionados con el agua, como la escasez, la contaminación y el cambio </w:t>
      </w:r>
      <w:r>
        <w:lastRenderedPageBreak/>
        <w:t>climático. La gestión equitativa y coordinada de este recurso es fundamental para garantizar su disponibilidad para las generaciones venideras.</w:t>
      </w:r>
    </w:p>
    <w:p w14:paraId="44BB3781" w14:textId="06C324FC" w:rsidR="003D6A42" w:rsidRPr="003D6A42" w:rsidRDefault="003D6A42" w:rsidP="003D6A42">
      <w:pPr>
        <w:pStyle w:val="Video"/>
        <w:ind w:right="49" w:firstLine="0"/>
      </w:pPr>
      <w:r w:rsidRPr="003D6A42">
        <w:rPr>
          <w:lang w:val="es-ES_tradnl"/>
        </w:rPr>
        <w:t>Generalidades del muestreo para la calidad de agua</w:t>
      </w:r>
    </w:p>
    <w:p w14:paraId="4FE8676D" w14:textId="5D4D317E" w:rsidR="007F2B44" w:rsidRPr="00A57A9E" w:rsidRDefault="003D6A42" w:rsidP="001D0CB8">
      <w:pPr>
        <w:pStyle w:val="Video"/>
        <w:numPr>
          <w:ilvl w:val="0"/>
          <w:numId w:val="0"/>
        </w:numPr>
        <w:ind w:right="49"/>
      </w:pPr>
      <w:r>
        <w:rPr>
          <w:noProof/>
        </w:rPr>
        <w:drawing>
          <wp:inline distT="0" distB="0" distL="0" distR="0" wp14:anchorId="62B223ED" wp14:editId="3B10C087">
            <wp:extent cx="6332220" cy="3561715"/>
            <wp:effectExtent l="0" t="0" r="0" b="635"/>
            <wp:docPr id="1" name="Imagen 1" descr="Imagen miniatura del video 1. Video 1. Generalidades del muestreo para la calidad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7691EC66" w:rsidR="007F2B44" w:rsidRPr="00A57A9E" w:rsidRDefault="00000000" w:rsidP="007F2B44">
      <w:pPr>
        <w:ind w:firstLine="0"/>
        <w:jc w:val="center"/>
        <w:rPr>
          <w:b/>
          <w:bCs/>
          <w:i/>
          <w:iCs/>
        </w:rPr>
      </w:pPr>
      <w:hyperlink r:id="rId14" w:history="1">
        <w:r w:rsidR="007F2B44" w:rsidRPr="003D6A42">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2C53DD">
        <w:tc>
          <w:tcPr>
            <w:tcW w:w="9962" w:type="dxa"/>
          </w:tcPr>
          <w:p w14:paraId="764C344D" w14:textId="6D088F86" w:rsidR="007F2B44" w:rsidRPr="00A57A9E" w:rsidRDefault="007F2B44" w:rsidP="002C53DD">
            <w:pPr>
              <w:ind w:firstLine="0"/>
              <w:jc w:val="center"/>
              <w:rPr>
                <w:b/>
              </w:rPr>
            </w:pPr>
            <w:r w:rsidRPr="00A57A9E">
              <w:rPr>
                <w:b/>
              </w:rPr>
              <w:t>Síntesis del video:</w:t>
            </w:r>
            <w:r w:rsidR="003D6A42" w:rsidRPr="003D6A42">
              <w:rPr>
                <w:b/>
              </w:rPr>
              <w:tab/>
              <w:t>Generalidades del muestreo para la calidad de agua</w:t>
            </w:r>
          </w:p>
        </w:tc>
      </w:tr>
      <w:tr w:rsidR="007F2B44" w:rsidRPr="00A57A9E" w14:paraId="1FE8CEA4" w14:textId="77777777" w:rsidTr="002C53DD">
        <w:tc>
          <w:tcPr>
            <w:tcW w:w="9962" w:type="dxa"/>
          </w:tcPr>
          <w:p w14:paraId="37C6FD67" w14:textId="77777777" w:rsidR="007F2B44" w:rsidRDefault="003D6A42" w:rsidP="002C53DD">
            <w:r w:rsidRPr="003D6A42">
              <w:t xml:space="preserve">En Colombia, la política para la gestión integral del recurso hídrico surge como respuesta a diversas iniciativas promovidas por el Ministerio de Ambiente, Vivienda y Desarrollo Territorial (MAVDT). Estas iniciativas tienen como objetivo establecer directrices para la adecuada gestión del agua en el país. El enfoque principal de esta política es mejorar la gestión del recurso hídrico, analizar los riesgos asociados, implementar medidas de protección y promover el ordenamiento y regulación de los </w:t>
            </w:r>
            <w:r w:rsidRPr="003D6A42">
              <w:lastRenderedPageBreak/>
              <w:t>usos del agua. Uno de los aspectos fundamentales de esta política es la necesidad de evaluar tanto la cantidad como la calidad del agua. Esto implica conocer la disponibilidad de agua, es decir, cuánta agua está disponible en una determinada región, así como evaluar las condiciones en las que se encuentra. Para ello, se deben analizar las características físicas, biológicas y químicas del agua, así como su función ecológica en los ecosistemas.</w:t>
            </w:r>
          </w:p>
          <w:p w14:paraId="07BE0595" w14:textId="30B8740F" w:rsidR="003D6A42" w:rsidRPr="00A57A9E" w:rsidRDefault="003D6A42" w:rsidP="002C53DD">
            <w:r w:rsidRPr="003D6A42">
              <w:t>Este componente brinda información detallada sobre cómo llevar a cabo muestreos de calidad en distintos tipos de agua, como aguas superficiales, potables y residuales. Se abordan temas como la recolección de muestras, el uso de equipos necesarios, la preservación y transporte de las muestras, y la importancia de la seguridad al manipular productos químicos.</w:t>
            </w:r>
          </w:p>
        </w:tc>
      </w:tr>
    </w:tbl>
    <w:p w14:paraId="27F0872B" w14:textId="7E93492A" w:rsidR="007F2B44" w:rsidRDefault="007F2B44" w:rsidP="007F2B44"/>
    <w:p w14:paraId="736AC4B2" w14:textId="3A2401B9" w:rsidR="00E70E54" w:rsidRDefault="00E70E54" w:rsidP="007F2B44"/>
    <w:p w14:paraId="1262EE67" w14:textId="786090E0" w:rsidR="00E70E54" w:rsidRDefault="00E70E54" w:rsidP="007F2B44"/>
    <w:p w14:paraId="2BA2C8B4" w14:textId="1EFA6773" w:rsidR="00E70E54" w:rsidRDefault="00E70E54" w:rsidP="007F2B44"/>
    <w:p w14:paraId="075F7A40" w14:textId="74E1AA0F" w:rsidR="00E70E54" w:rsidRDefault="00E70E54" w:rsidP="007F2B44"/>
    <w:p w14:paraId="1046063A" w14:textId="69698D73" w:rsidR="00E70E54" w:rsidRDefault="00E70E54" w:rsidP="007F2B44"/>
    <w:p w14:paraId="11645F54" w14:textId="52A9D83B" w:rsidR="00E70E54" w:rsidRDefault="00E70E54" w:rsidP="007F2B44"/>
    <w:p w14:paraId="58D92A8C" w14:textId="1E4211E8" w:rsidR="00E70E54" w:rsidRDefault="00E70E54" w:rsidP="007F2B44"/>
    <w:p w14:paraId="67B5AAF9" w14:textId="3F6D0D6A" w:rsidR="00E70E54" w:rsidRDefault="00E70E54" w:rsidP="007F2B44"/>
    <w:p w14:paraId="55A8781E" w14:textId="3B150438" w:rsidR="00E70E54" w:rsidRDefault="00E70E54" w:rsidP="007F2B44"/>
    <w:p w14:paraId="22484988" w14:textId="7D468610" w:rsidR="00E70E54" w:rsidRPr="00E70E54" w:rsidRDefault="00E70E54" w:rsidP="004636AE">
      <w:pPr>
        <w:pStyle w:val="Ttulo1"/>
      </w:pPr>
      <w:bookmarkStart w:id="1" w:name="_Toc151465046"/>
      <w:r w:rsidRPr="00E70E54">
        <w:lastRenderedPageBreak/>
        <w:t>Aspectos generales del agua</w:t>
      </w:r>
      <w:bookmarkEnd w:id="1"/>
    </w:p>
    <w:p w14:paraId="1F1EE149" w14:textId="77777777" w:rsidR="00E70E54" w:rsidRDefault="00E70E54" w:rsidP="00E70E54">
      <w:r>
        <w:t>El agua se considera el elemento fundamental en nuestro planeta, ya que desempeña un papel crítico en una amplia gama de procesos tanto físicos como químicos. Además, sirve como hábitat esencial para una variedad de organismos acuáticos y semiacuáticos, así como para otros seres que dependen directa o indirectamente de este recurso vital.</w:t>
      </w:r>
    </w:p>
    <w:p w14:paraId="0FD8427E" w14:textId="77777777" w:rsidR="00E70E54" w:rsidRDefault="00E70E54" w:rsidP="00E70E54">
      <w:r>
        <w:t>Sin embargo, a lo largo del tiempo y debido a diversos factores como la actividad humana, cambios en las condiciones geofísicas y químicas, la ubicación geográfica y la presencia o ausencia de flora y fauna, las características y la composición del agua pueden experimentar variaciones significativas.</w:t>
      </w:r>
    </w:p>
    <w:p w14:paraId="7AF20C02" w14:textId="7E195193" w:rsidR="00E70E54" w:rsidRDefault="00E70E54" w:rsidP="00E70E54">
      <w:r>
        <w:t>A continuación, se presentan los aspectos generales relacionados con características de aguas crudas, tratadas y residuales:</w:t>
      </w:r>
    </w:p>
    <w:p w14:paraId="33AA239F" w14:textId="77777777" w:rsidR="00E70E54" w:rsidRPr="00E70E54" w:rsidRDefault="00E70E54" w:rsidP="001E6C3B">
      <w:pPr>
        <w:pStyle w:val="Prrafodelista"/>
        <w:numPr>
          <w:ilvl w:val="0"/>
          <w:numId w:val="6"/>
        </w:numPr>
        <w:rPr>
          <w:b/>
          <w:bCs/>
        </w:rPr>
      </w:pPr>
      <w:r w:rsidRPr="00E70E54">
        <w:rPr>
          <w:b/>
          <w:bCs/>
        </w:rPr>
        <w:t>Agua cruda o superficial</w:t>
      </w:r>
    </w:p>
    <w:p w14:paraId="21255CCF" w14:textId="15E6AAFF" w:rsidR="00E70E54" w:rsidRDefault="00E70E54" w:rsidP="00E70E54">
      <w:pPr>
        <w:pStyle w:val="Prrafodelista"/>
        <w:ind w:left="1429" w:firstLine="0"/>
      </w:pPr>
      <w:r>
        <w:t>Son todos aquellos cuerpos de agua que se encuentran en la superficie de la Tierra y que se forman por escorrentía producto de las precipitaciones o por el afloramiento de aguas subterráneas</w:t>
      </w:r>
      <w:r w:rsidR="001D0CB8">
        <w:t>,</w:t>
      </w:r>
      <w:r>
        <w:t xml:space="preserve"> son aguas en estado natural, que no han sido sometidas a procesos de tratamiento.</w:t>
      </w:r>
    </w:p>
    <w:p w14:paraId="7E6DED84" w14:textId="77777777" w:rsidR="00E70E54" w:rsidRPr="00E70E54" w:rsidRDefault="00E70E54" w:rsidP="001E6C3B">
      <w:pPr>
        <w:pStyle w:val="Prrafodelista"/>
        <w:numPr>
          <w:ilvl w:val="0"/>
          <w:numId w:val="6"/>
        </w:numPr>
        <w:rPr>
          <w:b/>
          <w:bCs/>
        </w:rPr>
      </w:pPr>
      <w:r w:rsidRPr="00E70E54">
        <w:rPr>
          <w:b/>
          <w:bCs/>
        </w:rPr>
        <w:t>Agua tratada o potable</w:t>
      </w:r>
    </w:p>
    <w:p w14:paraId="5A3DE80C" w14:textId="77777777" w:rsidR="00E70E54" w:rsidRDefault="00E70E54" w:rsidP="00E70E54">
      <w:pPr>
        <w:pStyle w:val="Prrafodelista"/>
        <w:ind w:left="1429" w:firstLine="0"/>
      </w:pPr>
      <w:r>
        <w:t>Es el agua que se utiliza para labores domésticas en general, como consumo humano, higiene personal, preparar alimentos y lavado de carros, casas, pisos.</w:t>
      </w:r>
    </w:p>
    <w:p w14:paraId="13FC0162" w14:textId="77777777" w:rsidR="00E70E54" w:rsidRDefault="00E70E54" w:rsidP="00E70E54"/>
    <w:p w14:paraId="45CDCB17" w14:textId="77777777" w:rsidR="00E70E54" w:rsidRDefault="00E70E54" w:rsidP="00E70E54">
      <w:pPr>
        <w:pStyle w:val="Prrafodelista"/>
        <w:ind w:left="1429" w:firstLine="0"/>
      </w:pPr>
      <w:r>
        <w:lastRenderedPageBreak/>
        <w:t>Según la Organización Mundial de la Salud (OMS, 2011), el agua potable se considera apta para el consumo humano cuando es incolora, inolora, insípida.</w:t>
      </w:r>
    </w:p>
    <w:p w14:paraId="168FA9CD" w14:textId="77777777" w:rsidR="00E70E54" w:rsidRPr="00E70E54" w:rsidRDefault="00E70E54" w:rsidP="001E6C3B">
      <w:pPr>
        <w:pStyle w:val="Prrafodelista"/>
        <w:numPr>
          <w:ilvl w:val="0"/>
          <w:numId w:val="6"/>
        </w:numPr>
        <w:rPr>
          <w:b/>
          <w:bCs/>
        </w:rPr>
      </w:pPr>
      <w:r w:rsidRPr="00E70E54">
        <w:rPr>
          <w:b/>
          <w:bCs/>
        </w:rPr>
        <w:t>Agua residual</w:t>
      </w:r>
    </w:p>
    <w:p w14:paraId="2071ED46" w14:textId="77777777" w:rsidR="00E70E54" w:rsidRDefault="00E70E54" w:rsidP="00E70E54">
      <w:pPr>
        <w:pStyle w:val="Prrafodelista"/>
        <w:ind w:left="1429" w:firstLine="0"/>
      </w:pPr>
      <w:r>
        <w:t>Resultan de actividades antropogénicas. Su falta o indebido tratamiento puede generar graves problemas de contaminación alternando los ciclos biogeoquímicos.</w:t>
      </w:r>
    </w:p>
    <w:p w14:paraId="4EBA5D56" w14:textId="77777777" w:rsidR="00E70E54" w:rsidRDefault="00E70E54" w:rsidP="001E6C3B">
      <w:pPr>
        <w:pStyle w:val="Prrafodelista"/>
        <w:numPr>
          <w:ilvl w:val="0"/>
          <w:numId w:val="7"/>
        </w:numPr>
      </w:pPr>
      <w:r w:rsidRPr="002C53DD">
        <w:rPr>
          <w:b/>
          <w:bCs/>
        </w:rPr>
        <w:t>Físicos:</w:t>
      </w:r>
      <w:r>
        <w:t xml:space="preserve"> barreras como rejillas y filtros que impiden el paso de elementos.</w:t>
      </w:r>
    </w:p>
    <w:p w14:paraId="5E9B94FE" w14:textId="77777777" w:rsidR="00E70E54" w:rsidRDefault="00E70E54" w:rsidP="001E6C3B">
      <w:pPr>
        <w:pStyle w:val="Prrafodelista"/>
        <w:numPr>
          <w:ilvl w:val="0"/>
          <w:numId w:val="7"/>
        </w:numPr>
      </w:pPr>
      <w:r w:rsidRPr="002C53DD">
        <w:rPr>
          <w:b/>
          <w:bCs/>
        </w:rPr>
        <w:t>Químicos:</w:t>
      </w:r>
      <w:r>
        <w:t xml:space="preserve"> adición de elementos (como cloro, ozono), biológicos (raíces de plantas, bacterias limpiadoras).</w:t>
      </w:r>
    </w:p>
    <w:p w14:paraId="15DB93BB" w14:textId="11AFAB91" w:rsidR="00E70E54" w:rsidRDefault="00E70E54" w:rsidP="001E6C3B">
      <w:pPr>
        <w:pStyle w:val="Prrafodelista"/>
        <w:numPr>
          <w:ilvl w:val="0"/>
          <w:numId w:val="7"/>
        </w:numPr>
      </w:pPr>
      <w:r w:rsidRPr="002C53DD">
        <w:rPr>
          <w:b/>
          <w:bCs/>
        </w:rPr>
        <w:t>Combinados:</w:t>
      </w:r>
      <w:r>
        <w:t xml:space="preserve"> físicos y químicos.</w:t>
      </w:r>
    </w:p>
    <w:p w14:paraId="5E306BAC" w14:textId="0E1920D5" w:rsidR="002C53DD" w:rsidRDefault="002C53DD" w:rsidP="002C53DD">
      <w:pPr>
        <w:pStyle w:val="Ttulo2"/>
      </w:pPr>
      <w:bookmarkStart w:id="2" w:name="_Toc151465047"/>
      <w:r>
        <w:t>Propiedades</w:t>
      </w:r>
      <w:bookmarkEnd w:id="2"/>
    </w:p>
    <w:p w14:paraId="029F9A9A" w14:textId="77777777" w:rsidR="002C53DD" w:rsidRDefault="002C53DD" w:rsidP="002C53DD">
      <w:pPr>
        <w:spacing w:before="0" w:after="160"/>
        <w:ind w:firstLine="708"/>
      </w:pPr>
      <w:r>
        <w:t>El agua participa en la mayoría de los procesos biológicos, físicos y químicos que se desarrollan en el planeta, haciendo que muchos procesos de las actividades humanas se relacionen directamente (Galvín, 2022).</w:t>
      </w:r>
    </w:p>
    <w:p w14:paraId="101B5C40" w14:textId="77777777" w:rsidR="002C53DD" w:rsidRDefault="002C53DD" w:rsidP="002C53DD">
      <w:pPr>
        <w:spacing w:before="0" w:after="160"/>
        <w:ind w:firstLine="0"/>
      </w:pPr>
      <w:r>
        <w:t>Algunas de sus propiedades más destacadas son:</w:t>
      </w:r>
    </w:p>
    <w:p w14:paraId="39C7E739" w14:textId="77777777" w:rsidR="002C53DD" w:rsidRPr="002C53DD" w:rsidRDefault="002C53DD" w:rsidP="002C53DD">
      <w:pPr>
        <w:spacing w:before="0" w:after="160"/>
        <w:ind w:firstLine="0"/>
        <w:rPr>
          <w:b/>
          <w:bCs/>
        </w:rPr>
      </w:pPr>
      <w:r w:rsidRPr="002C53DD">
        <w:rPr>
          <w:b/>
          <w:bCs/>
        </w:rPr>
        <w:t>Propiedades físicas</w:t>
      </w:r>
    </w:p>
    <w:p w14:paraId="6F5BDA4F" w14:textId="77777777" w:rsidR="002C53DD" w:rsidRDefault="002C53DD" w:rsidP="001E6C3B">
      <w:pPr>
        <w:pStyle w:val="Prrafodelista"/>
        <w:numPr>
          <w:ilvl w:val="0"/>
          <w:numId w:val="8"/>
        </w:numPr>
        <w:spacing w:before="0" w:after="160"/>
      </w:pPr>
      <w:r>
        <w:t>El agua se puede encontrar en la naturaleza en estado sólido, líquido y gaseoso.</w:t>
      </w:r>
    </w:p>
    <w:p w14:paraId="77BE1A6A" w14:textId="55002132" w:rsidR="002C53DD" w:rsidRDefault="002C53DD" w:rsidP="001E6C3B">
      <w:pPr>
        <w:pStyle w:val="Prrafodelista"/>
        <w:numPr>
          <w:ilvl w:val="0"/>
          <w:numId w:val="8"/>
        </w:numPr>
        <w:spacing w:before="0" w:after="160"/>
      </w:pPr>
      <w:r>
        <w:t>Es ino</w:t>
      </w:r>
      <w:r w:rsidR="002D1DB6">
        <w:t>d</w:t>
      </w:r>
      <w:r>
        <w:t>ora, incolora, insípida.</w:t>
      </w:r>
    </w:p>
    <w:p w14:paraId="67DC832C" w14:textId="77777777" w:rsidR="002C53DD" w:rsidRDefault="002C53DD" w:rsidP="001E6C3B">
      <w:pPr>
        <w:pStyle w:val="Prrafodelista"/>
        <w:numPr>
          <w:ilvl w:val="0"/>
          <w:numId w:val="8"/>
        </w:numPr>
        <w:spacing w:before="0" w:after="160"/>
      </w:pPr>
      <w:r>
        <w:t>Su punto de congelación es a 0 °C (grados Celsius) mientras que el punto de ebullición es a 100 °C (al nivel del mar).</w:t>
      </w:r>
    </w:p>
    <w:p w14:paraId="36BD0464" w14:textId="77777777" w:rsidR="002C53DD" w:rsidRDefault="002C53DD" w:rsidP="001E6C3B">
      <w:pPr>
        <w:pStyle w:val="Prrafodelista"/>
        <w:numPr>
          <w:ilvl w:val="0"/>
          <w:numId w:val="8"/>
        </w:numPr>
        <w:spacing w:before="0" w:after="160"/>
      </w:pPr>
      <w:r>
        <w:t>Tiene la capacidad de absorber calor antes de que suba su temperatura.</w:t>
      </w:r>
    </w:p>
    <w:p w14:paraId="73B041E0" w14:textId="77777777" w:rsidR="002C53DD" w:rsidRDefault="002C53DD" w:rsidP="001E6C3B">
      <w:pPr>
        <w:pStyle w:val="Prrafodelista"/>
        <w:numPr>
          <w:ilvl w:val="0"/>
          <w:numId w:val="8"/>
        </w:numPr>
        <w:spacing w:before="0" w:after="160"/>
      </w:pPr>
      <w:r>
        <w:t>Tiende a unirse con otras sustancias en vez de separarse.</w:t>
      </w:r>
    </w:p>
    <w:p w14:paraId="03797945" w14:textId="77777777" w:rsidR="002C53DD" w:rsidRPr="002C53DD" w:rsidRDefault="002C53DD" w:rsidP="002C53DD">
      <w:pPr>
        <w:spacing w:before="0" w:after="160"/>
        <w:ind w:firstLine="0"/>
        <w:rPr>
          <w:b/>
          <w:bCs/>
        </w:rPr>
      </w:pPr>
      <w:r w:rsidRPr="002C53DD">
        <w:rPr>
          <w:b/>
          <w:bCs/>
        </w:rPr>
        <w:lastRenderedPageBreak/>
        <w:t>Propiedades químicas</w:t>
      </w:r>
    </w:p>
    <w:p w14:paraId="662E1160" w14:textId="77777777" w:rsidR="002C53DD" w:rsidRDefault="002C53DD" w:rsidP="001E6C3B">
      <w:pPr>
        <w:pStyle w:val="Prrafodelista"/>
        <w:numPr>
          <w:ilvl w:val="0"/>
          <w:numId w:val="9"/>
        </w:numPr>
        <w:spacing w:before="0" w:after="160"/>
      </w:pPr>
      <w:r>
        <w:t>El agua pura es neutral (pH de 7), es decir que no es ácida ni básica.</w:t>
      </w:r>
    </w:p>
    <w:p w14:paraId="105D6A64" w14:textId="77777777" w:rsidR="002C53DD" w:rsidRDefault="002C53DD" w:rsidP="001E6C3B">
      <w:pPr>
        <w:pStyle w:val="Prrafodelista"/>
        <w:numPr>
          <w:ilvl w:val="0"/>
          <w:numId w:val="9"/>
        </w:numPr>
        <w:spacing w:before="0" w:after="160"/>
      </w:pPr>
      <w:r>
        <w:t>La molécula del agua tiene carga eléctrica positiva y negativa, aspecto que facilita la adhesión con otras moléculas.</w:t>
      </w:r>
    </w:p>
    <w:p w14:paraId="6AC741FC" w14:textId="77777777" w:rsidR="002C53DD" w:rsidRDefault="002C53DD" w:rsidP="001E6C3B">
      <w:pPr>
        <w:pStyle w:val="Prrafodelista"/>
        <w:numPr>
          <w:ilvl w:val="0"/>
          <w:numId w:val="9"/>
        </w:numPr>
        <w:spacing w:before="0" w:after="160"/>
      </w:pPr>
      <w:r>
        <w:t>Reacciona con elementos formando óxidos ácidos, óxidos básicos e hidratos.</w:t>
      </w:r>
    </w:p>
    <w:p w14:paraId="793B6192" w14:textId="77777777" w:rsidR="002C53DD" w:rsidRDefault="002C53DD" w:rsidP="001E6C3B">
      <w:pPr>
        <w:pStyle w:val="Prrafodelista"/>
        <w:numPr>
          <w:ilvl w:val="0"/>
          <w:numId w:val="9"/>
        </w:numPr>
        <w:spacing w:before="0" w:after="160"/>
      </w:pPr>
      <w:r>
        <w:t>Reacciona con elementos clasificados como metales, no metales.</w:t>
      </w:r>
    </w:p>
    <w:p w14:paraId="5703454E" w14:textId="77777777" w:rsidR="002C53DD" w:rsidRPr="002C53DD" w:rsidRDefault="002C53DD" w:rsidP="002C53DD">
      <w:pPr>
        <w:spacing w:before="0" w:after="160"/>
        <w:ind w:firstLine="0"/>
        <w:rPr>
          <w:b/>
          <w:bCs/>
        </w:rPr>
      </w:pPr>
      <w:r w:rsidRPr="002C53DD">
        <w:rPr>
          <w:b/>
          <w:bCs/>
        </w:rPr>
        <w:t>Propiedades microbiológicas</w:t>
      </w:r>
    </w:p>
    <w:p w14:paraId="3386B6AD" w14:textId="77777777" w:rsidR="002C53DD" w:rsidRDefault="002C53DD" w:rsidP="002C53DD">
      <w:pPr>
        <w:spacing w:before="0" w:after="160"/>
        <w:ind w:firstLine="0"/>
      </w:pPr>
      <w:r>
        <w:t>En el agua residen organismos cuya concentración varía dependiendo de factores como:</w:t>
      </w:r>
    </w:p>
    <w:p w14:paraId="3D8765E5" w14:textId="77777777" w:rsidR="002C53DD" w:rsidRDefault="002C53DD" w:rsidP="001E6C3B">
      <w:pPr>
        <w:pStyle w:val="Prrafodelista"/>
        <w:numPr>
          <w:ilvl w:val="0"/>
          <w:numId w:val="10"/>
        </w:numPr>
        <w:spacing w:before="0" w:after="160"/>
      </w:pPr>
      <w:r>
        <w:t>Tipo de agua.</w:t>
      </w:r>
    </w:p>
    <w:p w14:paraId="0E5CD9DC" w14:textId="77777777" w:rsidR="002C53DD" w:rsidRDefault="002C53DD" w:rsidP="001E6C3B">
      <w:pPr>
        <w:pStyle w:val="Prrafodelista"/>
        <w:numPr>
          <w:ilvl w:val="0"/>
          <w:numId w:val="10"/>
        </w:numPr>
        <w:spacing w:before="0" w:after="160"/>
      </w:pPr>
      <w:r>
        <w:t>Concentración de sustancias.</w:t>
      </w:r>
    </w:p>
    <w:p w14:paraId="1B1E9455" w14:textId="77777777" w:rsidR="002C53DD" w:rsidRDefault="002C53DD" w:rsidP="001E6C3B">
      <w:pPr>
        <w:pStyle w:val="Prrafodelista"/>
        <w:numPr>
          <w:ilvl w:val="0"/>
          <w:numId w:val="10"/>
        </w:numPr>
        <w:spacing w:before="0" w:after="160"/>
      </w:pPr>
      <w:r>
        <w:t>Turbiedad.</w:t>
      </w:r>
    </w:p>
    <w:p w14:paraId="7F2D3853" w14:textId="77777777" w:rsidR="002C53DD" w:rsidRDefault="002C53DD" w:rsidP="001E6C3B">
      <w:pPr>
        <w:pStyle w:val="Prrafodelista"/>
        <w:numPr>
          <w:ilvl w:val="0"/>
          <w:numId w:val="10"/>
        </w:numPr>
        <w:spacing w:before="0" w:after="160"/>
      </w:pPr>
      <w:r>
        <w:t>Luz.</w:t>
      </w:r>
    </w:p>
    <w:p w14:paraId="04D6B1E1" w14:textId="77777777" w:rsidR="002C53DD" w:rsidRDefault="002C53DD" w:rsidP="001E6C3B">
      <w:pPr>
        <w:pStyle w:val="Prrafodelista"/>
        <w:numPr>
          <w:ilvl w:val="0"/>
          <w:numId w:val="10"/>
        </w:numPr>
        <w:spacing w:before="0" w:after="160"/>
      </w:pPr>
      <w:r>
        <w:t>Temperatura.</w:t>
      </w:r>
    </w:p>
    <w:p w14:paraId="3B72C39B" w14:textId="77777777" w:rsidR="002C53DD" w:rsidRDefault="002C53DD" w:rsidP="001E6C3B">
      <w:pPr>
        <w:pStyle w:val="Prrafodelista"/>
        <w:numPr>
          <w:ilvl w:val="0"/>
          <w:numId w:val="10"/>
        </w:numPr>
        <w:spacing w:before="0" w:after="160"/>
      </w:pPr>
      <w:r>
        <w:t>Microorganismos.</w:t>
      </w:r>
    </w:p>
    <w:p w14:paraId="0F8DB177" w14:textId="75EA1CF4" w:rsidR="007F2B44" w:rsidRDefault="002C53DD" w:rsidP="002C53DD">
      <w:pPr>
        <w:spacing w:before="0" w:after="160"/>
        <w:ind w:firstLine="0"/>
      </w:pPr>
      <w:r>
        <w:t>Algunos de los organismos presentes en el agua pueden ser considerados como indicadores de su calidad, por lo cual comúnmente se analizan en la toma de muestras:</w:t>
      </w:r>
    </w:p>
    <w:p w14:paraId="47B6CE01" w14:textId="77777777" w:rsidR="002C53DD" w:rsidRPr="002C53DD" w:rsidRDefault="002C53DD" w:rsidP="001E6C3B">
      <w:pPr>
        <w:pStyle w:val="Prrafodelista"/>
        <w:numPr>
          <w:ilvl w:val="0"/>
          <w:numId w:val="11"/>
        </w:numPr>
        <w:spacing w:before="0" w:after="160"/>
        <w:rPr>
          <w:b/>
          <w:bCs/>
        </w:rPr>
      </w:pPr>
      <w:r w:rsidRPr="002C53DD">
        <w:rPr>
          <w:b/>
          <w:bCs/>
        </w:rPr>
        <w:t>Las bacterias</w:t>
      </w:r>
    </w:p>
    <w:p w14:paraId="3165B43A" w14:textId="4B09D8AD" w:rsidR="002C53DD" w:rsidRDefault="002C53DD" w:rsidP="002C53DD">
      <w:pPr>
        <w:pStyle w:val="Prrafodelista"/>
        <w:spacing w:before="0" w:after="160"/>
        <w:ind w:firstLine="0"/>
      </w:pPr>
      <w:r>
        <w:t>Aunque existen bacterias que se desarrollan en el agua, existen otras provenientes del aire y suelo que terminan ocasionalmente en el agua y permanecen vivas por un limitado tiempo.</w:t>
      </w:r>
    </w:p>
    <w:p w14:paraId="4EA7B90A" w14:textId="7C1A5ABB" w:rsidR="002C53DD" w:rsidRDefault="002C53DD" w:rsidP="002C53DD">
      <w:pPr>
        <w:spacing w:before="0" w:after="160"/>
        <w:ind w:firstLine="0"/>
      </w:pPr>
    </w:p>
    <w:p w14:paraId="64EF86E7" w14:textId="77777777" w:rsidR="002C53DD" w:rsidRPr="002C53DD" w:rsidRDefault="002C53DD" w:rsidP="001E6C3B">
      <w:pPr>
        <w:pStyle w:val="Prrafodelista"/>
        <w:numPr>
          <w:ilvl w:val="0"/>
          <w:numId w:val="11"/>
        </w:numPr>
        <w:spacing w:before="0" w:after="160"/>
        <w:rPr>
          <w:b/>
          <w:bCs/>
        </w:rPr>
      </w:pPr>
      <w:r w:rsidRPr="002C53DD">
        <w:rPr>
          <w:b/>
          <w:bCs/>
        </w:rPr>
        <w:lastRenderedPageBreak/>
        <w:t>Los hongos</w:t>
      </w:r>
    </w:p>
    <w:p w14:paraId="54172C93" w14:textId="77777777" w:rsidR="002C53DD" w:rsidRDefault="002C53DD" w:rsidP="002C53DD">
      <w:pPr>
        <w:pStyle w:val="Prrafodelista"/>
        <w:spacing w:before="0" w:after="160"/>
        <w:ind w:firstLine="0"/>
      </w:pPr>
      <w:r>
        <w:t>Que habitan en el agua pueden desempeñar diversos roles en los ecosistemas acuáticos. Algunos de estos hongos son parásitos, lo que significa que pueden infectar y causar enfermedades en plantas y animales, ya sea de manera permanente u ocasional.</w:t>
      </w:r>
    </w:p>
    <w:p w14:paraId="1A17A794" w14:textId="1BA7103F" w:rsidR="002C53DD" w:rsidRDefault="002C53DD" w:rsidP="002C53DD">
      <w:pPr>
        <w:pStyle w:val="Prrafodelista"/>
        <w:spacing w:before="0" w:after="160"/>
        <w:ind w:firstLine="0"/>
      </w:pPr>
      <w:r>
        <w:t>Además, existen hongos que actúan como depredadores en el ambiente acuático. Estos hongos se alimentan de otros organismos microscópicos, como protozoos, rotíferos y nemátodos. Funcionan como parte de la cadena alimentaria, ayudando a regular las poblaciones de estas especies y contribuyendo al equilibrio del ecosistema acuático.</w:t>
      </w:r>
    </w:p>
    <w:p w14:paraId="20C264E1" w14:textId="77777777" w:rsidR="002C53DD" w:rsidRPr="002C53DD" w:rsidRDefault="002C53DD" w:rsidP="001E6C3B">
      <w:pPr>
        <w:pStyle w:val="Prrafodelista"/>
        <w:numPr>
          <w:ilvl w:val="0"/>
          <w:numId w:val="11"/>
        </w:numPr>
        <w:spacing w:before="0" w:after="160"/>
        <w:rPr>
          <w:b/>
          <w:bCs/>
        </w:rPr>
      </w:pPr>
      <w:r w:rsidRPr="002C53DD">
        <w:rPr>
          <w:b/>
          <w:bCs/>
        </w:rPr>
        <w:t>Los protozoos</w:t>
      </w:r>
    </w:p>
    <w:p w14:paraId="24666C22" w14:textId="42296E23" w:rsidR="002C53DD" w:rsidRDefault="002C53DD" w:rsidP="002C53DD">
      <w:pPr>
        <w:pStyle w:val="Prrafodelista"/>
        <w:spacing w:before="0" w:after="160"/>
        <w:ind w:firstLine="0"/>
      </w:pPr>
      <w:r>
        <w:t>Cuentan con gran facilidad para desplazarse en el agua por medio de sus órganos de locomoción como flagelos, cilios o pies falsos. Algunos se presentan de manera independiente, pero otros son parásitos de vertebrados e invertebrados.</w:t>
      </w:r>
    </w:p>
    <w:p w14:paraId="486D152A" w14:textId="059E818F" w:rsidR="002C53DD" w:rsidRPr="002C53DD" w:rsidRDefault="002C53DD" w:rsidP="001E6C3B">
      <w:pPr>
        <w:pStyle w:val="Prrafodelista"/>
        <w:numPr>
          <w:ilvl w:val="0"/>
          <w:numId w:val="11"/>
        </w:numPr>
        <w:spacing w:before="0" w:after="160"/>
        <w:rPr>
          <w:b/>
          <w:bCs/>
        </w:rPr>
      </w:pPr>
      <w:r w:rsidRPr="002C53DD">
        <w:rPr>
          <w:b/>
          <w:bCs/>
        </w:rPr>
        <w:t>Las algas</w:t>
      </w:r>
    </w:p>
    <w:p w14:paraId="4A72FBD2" w14:textId="1BD1C221" w:rsidR="002C53DD" w:rsidRDefault="002C53DD" w:rsidP="002C53DD">
      <w:pPr>
        <w:pStyle w:val="Prrafodelista"/>
        <w:spacing w:before="0" w:after="160"/>
        <w:ind w:firstLine="0"/>
      </w:pPr>
      <w:r>
        <w:t>Su presencia se encuentra directamente relacionada con la temperatura y la luz, produciendo los llamados florecimientos algales o explosiones de crecimientos algales en la superficie del agua. Es posible que no se encuentren en aguas subterráneas debido a su capacidad fotosintética.</w:t>
      </w:r>
    </w:p>
    <w:p w14:paraId="0D86AD77" w14:textId="1B2002DD" w:rsidR="002C53DD" w:rsidRPr="002C53DD" w:rsidRDefault="002C53DD" w:rsidP="001E6C3B">
      <w:pPr>
        <w:pStyle w:val="Prrafodelista"/>
        <w:numPr>
          <w:ilvl w:val="0"/>
          <w:numId w:val="11"/>
        </w:numPr>
        <w:spacing w:before="0" w:after="160"/>
        <w:rPr>
          <w:b/>
          <w:bCs/>
        </w:rPr>
      </w:pPr>
      <w:r w:rsidRPr="002C53DD">
        <w:rPr>
          <w:b/>
          <w:bCs/>
        </w:rPr>
        <w:t>Los virus</w:t>
      </w:r>
    </w:p>
    <w:p w14:paraId="2D1867B4" w14:textId="02B955DF" w:rsidR="002C53DD" w:rsidRDefault="002C53DD" w:rsidP="002C53DD">
      <w:pPr>
        <w:pStyle w:val="Prrafodelista"/>
        <w:spacing w:before="0" w:after="160"/>
        <w:ind w:firstLine="0"/>
      </w:pPr>
      <w:r>
        <w:t xml:space="preserve">Que se encuentran en el agua suelen ser parásitos de microorganismos o de organismos invertebrados y vertebrados, y pueden provenir de diversas fuentes, siendo una de las más comunes las aguas residuales contaminadas por aglomeraciones humanas. Los virus presentes en aguas contaminadas pueden </w:t>
      </w:r>
      <w:r>
        <w:lastRenderedPageBreak/>
        <w:t>representar un riesgo para la salud pública, ya que algunos de estos virus son patógenos y pueden causar enfermedades en humanos y otros organismos.</w:t>
      </w:r>
    </w:p>
    <w:p w14:paraId="03BA111C" w14:textId="3FB4D18A" w:rsidR="002C53DD" w:rsidRDefault="002C53DD" w:rsidP="002C53DD">
      <w:pPr>
        <w:pStyle w:val="Ttulo2"/>
      </w:pPr>
      <w:bookmarkStart w:id="3" w:name="_Toc151465048"/>
      <w:r>
        <w:t>Niveles permisivos para consumo</w:t>
      </w:r>
      <w:bookmarkEnd w:id="3"/>
    </w:p>
    <w:p w14:paraId="142F2040" w14:textId="77777777" w:rsidR="002C53DD" w:rsidRDefault="002C53DD" w:rsidP="002C53DD">
      <w:pPr>
        <w:spacing w:before="0" w:after="160"/>
        <w:ind w:firstLine="708"/>
      </w:pPr>
      <w:r>
        <w:t>Los niveles permisivos, también conocidos como valores de referencia, son parámetros establecidos previamente con el propósito de servir como puntos de comparación durante el análisis de sistemas de medición. Estos valores son respaldados por profesionales expertos en la materia y están definidos por ley para proporcionar una guía en la interpretación de los resultados obtenidos mediante equipos de medición precisos.</w:t>
      </w:r>
    </w:p>
    <w:p w14:paraId="3F1725C2" w14:textId="77777777" w:rsidR="002C53DD" w:rsidRDefault="002C53DD" w:rsidP="002C53DD">
      <w:pPr>
        <w:spacing w:before="0" w:after="160"/>
        <w:ind w:firstLine="708"/>
      </w:pPr>
      <w:r>
        <w:t>En el contexto de los muestreos de agua, se lleva a cabo la medición de diversos parámetros críticos que son fundamentales para evaluar la calidad del agua y su adecuación para diferentes usos. Estos parámetros incluyen:</w:t>
      </w:r>
    </w:p>
    <w:p w14:paraId="63F96EDE" w14:textId="77777777" w:rsidR="002C53DD" w:rsidRDefault="002C53DD" w:rsidP="001E6C3B">
      <w:pPr>
        <w:pStyle w:val="Prrafodelista"/>
        <w:numPr>
          <w:ilvl w:val="0"/>
          <w:numId w:val="11"/>
        </w:numPr>
        <w:spacing w:before="0" w:after="160"/>
      </w:pPr>
      <w:r>
        <w:t>Temperatura.</w:t>
      </w:r>
    </w:p>
    <w:p w14:paraId="731F2B90" w14:textId="77777777" w:rsidR="002C53DD" w:rsidRDefault="002C53DD" w:rsidP="001E6C3B">
      <w:pPr>
        <w:pStyle w:val="Prrafodelista"/>
        <w:numPr>
          <w:ilvl w:val="0"/>
          <w:numId w:val="11"/>
        </w:numPr>
        <w:spacing w:before="0" w:after="160"/>
      </w:pPr>
      <w:r>
        <w:t>Potencial de hidrógeno (pH).</w:t>
      </w:r>
    </w:p>
    <w:p w14:paraId="0DD72941" w14:textId="77777777" w:rsidR="002C53DD" w:rsidRDefault="002C53DD" w:rsidP="001E6C3B">
      <w:pPr>
        <w:pStyle w:val="Prrafodelista"/>
        <w:numPr>
          <w:ilvl w:val="0"/>
          <w:numId w:val="11"/>
        </w:numPr>
        <w:spacing w:before="0" w:after="160"/>
      </w:pPr>
      <w:r>
        <w:t>Oxígeno disuelto.</w:t>
      </w:r>
    </w:p>
    <w:p w14:paraId="1256527F" w14:textId="77777777" w:rsidR="002C53DD" w:rsidRDefault="002C53DD" w:rsidP="001E6C3B">
      <w:pPr>
        <w:pStyle w:val="Prrafodelista"/>
        <w:numPr>
          <w:ilvl w:val="0"/>
          <w:numId w:val="11"/>
        </w:numPr>
        <w:spacing w:before="0" w:after="160"/>
      </w:pPr>
      <w:r>
        <w:t>Conductividad.</w:t>
      </w:r>
    </w:p>
    <w:p w14:paraId="14A7883D" w14:textId="77777777" w:rsidR="002C53DD" w:rsidRDefault="002C53DD" w:rsidP="001E6C3B">
      <w:pPr>
        <w:pStyle w:val="Prrafodelista"/>
        <w:numPr>
          <w:ilvl w:val="0"/>
          <w:numId w:val="11"/>
        </w:numPr>
        <w:spacing w:before="0" w:after="160"/>
      </w:pPr>
      <w:r>
        <w:t>Nutrientes.</w:t>
      </w:r>
    </w:p>
    <w:p w14:paraId="7A22452D" w14:textId="77777777" w:rsidR="002C53DD" w:rsidRDefault="002C53DD" w:rsidP="001E6C3B">
      <w:pPr>
        <w:pStyle w:val="Prrafodelista"/>
        <w:numPr>
          <w:ilvl w:val="0"/>
          <w:numId w:val="11"/>
        </w:numPr>
        <w:spacing w:before="0" w:after="160"/>
      </w:pPr>
      <w:r>
        <w:t>Contaminantes químicos.</w:t>
      </w:r>
    </w:p>
    <w:p w14:paraId="0FC4D852" w14:textId="77777777" w:rsidR="002C53DD" w:rsidRDefault="002C53DD" w:rsidP="001E6C3B">
      <w:pPr>
        <w:pStyle w:val="Prrafodelista"/>
        <w:numPr>
          <w:ilvl w:val="0"/>
          <w:numId w:val="11"/>
        </w:numPr>
        <w:spacing w:before="0" w:after="160"/>
      </w:pPr>
      <w:r>
        <w:t>Sólidos disueltos.</w:t>
      </w:r>
    </w:p>
    <w:p w14:paraId="0DAB76C4" w14:textId="77777777" w:rsidR="002C53DD" w:rsidRDefault="002C53DD" w:rsidP="001E6C3B">
      <w:pPr>
        <w:pStyle w:val="Prrafodelista"/>
        <w:numPr>
          <w:ilvl w:val="0"/>
          <w:numId w:val="11"/>
        </w:numPr>
        <w:spacing w:before="0" w:after="160"/>
      </w:pPr>
      <w:r>
        <w:t>Sólidos suspendidos.</w:t>
      </w:r>
    </w:p>
    <w:p w14:paraId="05F800CB" w14:textId="77777777" w:rsidR="002C53DD" w:rsidRDefault="002C53DD" w:rsidP="002C53DD">
      <w:pPr>
        <w:spacing w:before="0" w:after="160"/>
        <w:ind w:firstLine="360"/>
      </w:pPr>
      <w:r>
        <w:t xml:space="preserve">Los resultados obtenidos se someten a un proceso de contraste o análisis en comparación con los niveles permitidos previamente establecidos con el fin de </w:t>
      </w:r>
      <w:r>
        <w:lastRenderedPageBreak/>
        <w:t>determinar la condición de un cuerpo de agua. Es fundamental que los valores de referencia recomendados cumplan con ciertos criterios:</w:t>
      </w:r>
    </w:p>
    <w:p w14:paraId="748E3A97" w14:textId="77777777" w:rsidR="002C53DD" w:rsidRDefault="002C53DD" w:rsidP="001E6C3B">
      <w:pPr>
        <w:pStyle w:val="Prrafodelista"/>
        <w:numPr>
          <w:ilvl w:val="0"/>
          <w:numId w:val="12"/>
        </w:numPr>
        <w:spacing w:before="0" w:after="160"/>
      </w:pPr>
      <w:r>
        <w:t>Deben estar respaldados y justificados desde una perspectiva científica sólida.</w:t>
      </w:r>
    </w:p>
    <w:p w14:paraId="45700A30" w14:textId="77777777" w:rsidR="002C53DD" w:rsidRDefault="002C53DD" w:rsidP="001E6C3B">
      <w:pPr>
        <w:pStyle w:val="Prrafodelista"/>
        <w:numPr>
          <w:ilvl w:val="0"/>
          <w:numId w:val="12"/>
        </w:numPr>
        <w:spacing w:before="0" w:after="160"/>
      </w:pPr>
      <w:r>
        <w:t>Su implementación debe ser práctica y factible, considerando los recursos y capacidades disponibles.</w:t>
      </w:r>
    </w:p>
    <w:p w14:paraId="11EA9297" w14:textId="77777777" w:rsidR="002C53DD" w:rsidRDefault="002C53DD" w:rsidP="001E6C3B">
      <w:pPr>
        <w:pStyle w:val="Prrafodelista"/>
        <w:numPr>
          <w:ilvl w:val="0"/>
          <w:numId w:val="12"/>
        </w:numPr>
        <w:spacing w:before="0" w:after="160"/>
      </w:pPr>
      <w:r>
        <w:t>Deben estar dentro de los límites de detección de los métodos analíticos utilizados por los laboratorios para garantizar mediciones precisas.</w:t>
      </w:r>
    </w:p>
    <w:p w14:paraId="4354CF7F" w14:textId="77777777" w:rsidR="002C53DD" w:rsidRDefault="002C53DD" w:rsidP="001E6C3B">
      <w:pPr>
        <w:pStyle w:val="Prrafodelista"/>
        <w:numPr>
          <w:ilvl w:val="0"/>
          <w:numId w:val="12"/>
        </w:numPr>
        <w:spacing w:before="0" w:after="160"/>
      </w:pPr>
      <w:r>
        <w:t>Deben estar diseñados para proteger la salud pública y el medio ambiente.</w:t>
      </w:r>
    </w:p>
    <w:p w14:paraId="19A28E82" w14:textId="77777777" w:rsidR="002C53DD" w:rsidRDefault="002C53DD" w:rsidP="002C53DD">
      <w:pPr>
        <w:spacing w:before="0" w:after="160"/>
        <w:ind w:firstLine="360"/>
      </w:pPr>
      <w:r>
        <w:t>En Colombia, el Decreto 1076 de 2015, emitido por el Ministerio de Ambiente y Desarrollo Sostenible (MADS), en su hoja 383 (artículo 2.2.3.3.9.3), establece criterios de calidad admisibles para el uso del recurso hídrico destinado al consumo humano y doméstico. A continuación, se presenta una tabla que recopila los valores de referencia permitidos según esta normativa. Estos valores son esenciales para garantizar la calidad del agua utilizada para consumo humano y doméstico en el país.</w:t>
      </w:r>
    </w:p>
    <w:p w14:paraId="72652D7F" w14:textId="6EEB7308" w:rsidR="002C53DD" w:rsidRDefault="002C53DD" w:rsidP="002C53DD">
      <w:pPr>
        <w:spacing w:before="0" w:after="160"/>
        <w:ind w:firstLine="0"/>
      </w:pPr>
      <w:r w:rsidRPr="002C53DD">
        <w:rPr>
          <w:b/>
          <w:bCs/>
        </w:rPr>
        <w:t>Tabla 1.</w:t>
      </w:r>
      <w:r>
        <w:t xml:space="preserve"> Valores de referencia permitidos de la calidad de agua para consumo humano y doméstico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En la tabla 1, se muestran los valores de referencias que están permitidos en el agua para consumo doméstico, dado en mg/L."/>
      </w:tblPr>
      <w:tblGrid>
        <w:gridCol w:w="2422"/>
        <w:gridCol w:w="3712"/>
        <w:gridCol w:w="3828"/>
      </w:tblGrid>
      <w:tr w:rsidR="002C53DD" w:rsidRPr="002C53DD" w14:paraId="5FA63CEC" w14:textId="77777777" w:rsidTr="001D1768">
        <w:trPr>
          <w:tblHeader/>
          <w:jc w:val="center"/>
        </w:trPr>
        <w:tc>
          <w:tcPr>
            <w:tcW w:w="0" w:type="auto"/>
            <w:shd w:val="clear" w:color="auto" w:fill="BFBFBF" w:themeFill="background1" w:themeFillShade="BF"/>
          </w:tcPr>
          <w:p w14:paraId="546DA28A" w14:textId="77777777" w:rsidR="002C53DD" w:rsidRPr="002C53DD" w:rsidRDefault="002C53DD" w:rsidP="002C53DD">
            <w:pPr>
              <w:spacing w:before="0"/>
              <w:ind w:firstLine="0"/>
              <w:jc w:val="center"/>
              <w:rPr>
                <w:rFonts w:eastAsia="Arial" w:cs="Arial"/>
                <w:b/>
                <w:kern w:val="0"/>
                <w:szCs w:val="28"/>
                <w:lang w:val="es-ES_tradnl" w:eastAsia="es-CO"/>
                <w14:ligatures w14:val="none"/>
              </w:rPr>
            </w:pPr>
            <w:r w:rsidRPr="002C53DD">
              <w:rPr>
                <w:rFonts w:eastAsia="Arial" w:cs="Arial"/>
                <w:b/>
                <w:kern w:val="0"/>
                <w:szCs w:val="28"/>
                <w:lang w:val="es-ES_tradnl" w:eastAsia="es-CO"/>
                <w14:ligatures w14:val="none"/>
              </w:rPr>
              <w:t>Referencia</w:t>
            </w:r>
          </w:p>
        </w:tc>
        <w:tc>
          <w:tcPr>
            <w:tcW w:w="0" w:type="auto"/>
            <w:shd w:val="clear" w:color="auto" w:fill="BFBFBF" w:themeFill="background1" w:themeFillShade="BF"/>
          </w:tcPr>
          <w:p w14:paraId="0D01619A" w14:textId="77777777" w:rsidR="002C53DD" w:rsidRPr="002C53DD" w:rsidRDefault="002C53DD" w:rsidP="002C53DD">
            <w:pPr>
              <w:spacing w:before="0"/>
              <w:ind w:firstLine="0"/>
              <w:jc w:val="center"/>
              <w:rPr>
                <w:rFonts w:eastAsia="Arial" w:cs="Arial"/>
                <w:b/>
                <w:kern w:val="0"/>
                <w:szCs w:val="28"/>
                <w:lang w:val="es-ES_tradnl" w:eastAsia="es-CO"/>
                <w14:ligatures w14:val="none"/>
              </w:rPr>
            </w:pPr>
            <w:r w:rsidRPr="002C53DD">
              <w:rPr>
                <w:rFonts w:eastAsia="Arial" w:cs="Arial"/>
                <w:b/>
                <w:kern w:val="0"/>
                <w:szCs w:val="28"/>
                <w:lang w:val="es-ES_tradnl" w:eastAsia="es-CO"/>
                <w14:ligatures w14:val="none"/>
              </w:rPr>
              <w:t>Expresado como</w:t>
            </w:r>
          </w:p>
        </w:tc>
        <w:tc>
          <w:tcPr>
            <w:tcW w:w="0" w:type="auto"/>
            <w:shd w:val="clear" w:color="auto" w:fill="BFBFBF" w:themeFill="background1" w:themeFillShade="BF"/>
          </w:tcPr>
          <w:p w14:paraId="0909FFC7" w14:textId="77777777" w:rsidR="002C53DD" w:rsidRPr="002C53DD" w:rsidRDefault="002C53DD" w:rsidP="002C53DD">
            <w:pPr>
              <w:spacing w:before="0"/>
              <w:ind w:firstLine="0"/>
              <w:jc w:val="center"/>
              <w:rPr>
                <w:rFonts w:eastAsia="Arial" w:cs="Arial"/>
                <w:b/>
                <w:kern w:val="0"/>
                <w:szCs w:val="28"/>
                <w:lang w:val="es-ES_tradnl" w:eastAsia="es-CO"/>
                <w14:ligatures w14:val="none"/>
              </w:rPr>
            </w:pPr>
            <w:r w:rsidRPr="002C53DD">
              <w:rPr>
                <w:rFonts w:eastAsia="Arial" w:cs="Arial"/>
                <w:b/>
                <w:kern w:val="0"/>
                <w:szCs w:val="28"/>
                <w:lang w:val="es-ES_tradnl" w:eastAsia="es-CO"/>
                <w14:ligatures w14:val="none"/>
              </w:rPr>
              <w:t>Valor (mg/L)</w:t>
            </w:r>
          </w:p>
        </w:tc>
      </w:tr>
      <w:tr w:rsidR="002C53DD" w:rsidRPr="002C53DD" w14:paraId="7B8528C9" w14:textId="77777777" w:rsidTr="001D1768">
        <w:trPr>
          <w:jc w:val="center"/>
        </w:trPr>
        <w:tc>
          <w:tcPr>
            <w:tcW w:w="0" w:type="auto"/>
          </w:tcPr>
          <w:p w14:paraId="077C1C7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Amoníaco</w:t>
            </w:r>
          </w:p>
        </w:tc>
        <w:tc>
          <w:tcPr>
            <w:tcW w:w="0" w:type="auto"/>
          </w:tcPr>
          <w:p w14:paraId="3F5C452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w:t>
            </w:r>
          </w:p>
        </w:tc>
        <w:tc>
          <w:tcPr>
            <w:tcW w:w="0" w:type="auto"/>
          </w:tcPr>
          <w:p w14:paraId="51D535F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575181D4" w14:textId="77777777" w:rsidTr="001D1768">
        <w:trPr>
          <w:trHeight w:val="295"/>
          <w:jc w:val="center"/>
        </w:trPr>
        <w:tc>
          <w:tcPr>
            <w:tcW w:w="0" w:type="auto"/>
          </w:tcPr>
          <w:p w14:paraId="3E7AAD3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Arsénico</w:t>
            </w:r>
          </w:p>
        </w:tc>
        <w:tc>
          <w:tcPr>
            <w:tcW w:w="0" w:type="auto"/>
          </w:tcPr>
          <w:p w14:paraId="0353FD1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As</w:t>
            </w:r>
          </w:p>
        </w:tc>
        <w:tc>
          <w:tcPr>
            <w:tcW w:w="0" w:type="auto"/>
          </w:tcPr>
          <w:p w14:paraId="4821E4C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759F3412" w14:textId="77777777" w:rsidTr="001D1768">
        <w:trPr>
          <w:jc w:val="center"/>
        </w:trPr>
        <w:tc>
          <w:tcPr>
            <w:tcW w:w="0" w:type="auto"/>
          </w:tcPr>
          <w:p w14:paraId="6CEE77F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Bario</w:t>
            </w:r>
          </w:p>
        </w:tc>
        <w:tc>
          <w:tcPr>
            <w:tcW w:w="0" w:type="auto"/>
          </w:tcPr>
          <w:p w14:paraId="137CD8F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Ba</w:t>
            </w:r>
          </w:p>
        </w:tc>
        <w:tc>
          <w:tcPr>
            <w:tcW w:w="0" w:type="auto"/>
          </w:tcPr>
          <w:p w14:paraId="379BF8A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221F9B05" w14:textId="77777777" w:rsidTr="001D1768">
        <w:trPr>
          <w:jc w:val="center"/>
        </w:trPr>
        <w:tc>
          <w:tcPr>
            <w:tcW w:w="0" w:type="auto"/>
          </w:tcPr>
          <w:p w14:paraId="779D9E1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Cadmio</w:t>
            </w:r>
          </w:p>
        </w:tc>
        <w:tc>
          <w:tcPr>
            <w:tcW w:w="0" w:type="auto"/>
          </w:tcPr>
          <w:p w14:paraId="74C67C1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Cd</w:t>
            </w:r>
          </w:p>
        </w:tc>
        <w:tc>
          <w:tcPr>
            <w:tcW w:w="0" w:type="auto"/>
          </w:tcPr>
          <w:p w14:paraId="7D93974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0,01</w:t>
            </w:r>
          </w:p>
        </w:tc>
      </w:tr>
      <w:tr w:rsidR="002C53DD" w:rsidRPr="002C53DD" w14:paraId="21CA8A17" w14:textId="77777777" w:rsidTr="001D1768">
        <w:trPr>
          <w:jc w:val="center"/>
        </w:trPr>
        <w:tc>
          <w:tcPr>
            <w:tcW w:w="0" w:type="auto"/>
          </w:tcPr>
          <w:p w14:paraId="318ADE0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lastRenderedPageBreak/>
              <w:t>Cianuro</w:t>
            </w:r>
          </w:p>
        </w:tc>
        <w:tc>
          <w:tcPr>
            <w:tcW w:w="0" w:type="auto"/>
          </w:tcPr>
          <w:p w14:paraId="37741911"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CN-</w:t>
            </w:r>
          </w:p>
        </w:tc>
        <w:tc>
          <w:tcPr>
            <w:tcW w:w="0" w:type="auto"/>
          </w:tcPr>
          <w:p w14:paraId="7BF2844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0,2</w:t>
            </w:r>
          </w:p>
        </w:tc>
      </w:tr>
      <w:tr w:rsidR="002C53DD" w:rsidRPr="002C53DD" w14:paraId="680D9040" w14:textId="77777777" w:rsidTr="001D1768">
        <w:trPr>
          <w:jc w:val="center"/>
        </w:trPr>
        <w:tc>
          <w:tcPr>
            <w:tcW w:w="0" w:type="auto"/>
          </w:tcPr>
          <w:p w14:paraId="7220619B"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Cinc</w:t>
            </w:r>
          </w:p>
        </w:tc>
        <w:tc>
          <w:tcPr>
            <w:tcW w:w="0" w:type="auto"/>
          </w:tcPr>
          <w:p w14:paraId="5F4D5B9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Zn</w:t>
            </w:r>
          </w:p>
        </w:tc>
        <w:tc>
          <w:tcPr>
            <w:tcW w:w="0" w:type="auto"/>
          </w:tcPr>
          <w:p w14:paraId="35BE7EA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15,0</w:t>
            </w:r>
          </w:p>
        </w:tc>
      </w:tr>
      <w:tr w:rsidR="002C53DD" w:rsidRPr="002C53DD" w14:paraId="221DB051" w14:textId="77777777" w:rsidTr="001D1768">
        <w:trPr>
          <w:jc w:val="center"/>
        </w:trPr>
        <w:tc>
          <w:tcPr>
            <w:tcW w:w="0" w:type="auto"/>
          </w:tcPr>
          <w:p w14:paraId="6B63E14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Cloruros</w:t>
            </w:r>
          </w:p>
        </w:tc>
        <w:tc>
          <w:tcPr>
            <w:tcW w:w="0" w:type="auto"/>
          </w:tcPr>
          <w:p w14:paraId="71C7696A"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Cl-</w:t>
            </w:r>
          </w:p>
        </w:tc>
        <w:tc>
          <w:tcPr>
            <w:tcW w:w="0" w:type="auto"/>
          </w:tcPr>
          <w:p w14:paraId="0A23FFE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250,0</w:t>
            </w:r>
          </w:p>
        </w:tc>
      </w:tr>
      <w:tr w:rsidR="002C53DD" w:rsidRPr="002C53DD" w14:paraId="472A6999" w14:textId="77777777" w:rsidTr="001D1768">
        <w:trPr>
          <w:jc w:val="center"/>
        </w:trPr>
        <w:tc>
          <w:tcPr>
            <w:tcW w:w="0" w:type="auto"/>
          </w:tcPr>
          <w:p w14:paraId="6801D40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Cobre</w:t>
            </w:r>
          </w:p>
        </w:tc>
        <w:tc>
          <w:tcPr>
            <w:tcW w:w="0" w:type="auto"/>
          </w:tcPr>
          <w:p w14:paraId="292F66F6"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Cu</w:t>
            </w:r>
          </w:p>
        </w:tc>
        <w:tc>
          <w:tcPr>
            <w:tcW w:w="0" w:type="auto"/>
          </w:tcPr>
          <w:p w14:paraId="1A8DA61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30ADFCE6" w14:textId="77777777" w:rsidTr="001D1768">
        <w:trPr>
          <w:jc w:val="center"/>
        </w:trPr>
        <w:tc>
          <w:tcPr>
            <w:tcW w:w="0" w:type="auto"/>
          </w:tcPr>
          <w:p w14:paraId="4121DBD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Color </w:t>
            </w:r>
          </w:p>
        </w:tc>
        <w:tc>
          <w:tcPr>
            <w:tcW w:w="0" w:type="auto"/>
          </w:tcPr>
          <w:p w14:paraId="4AFC797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Color real</w:t>
            </w:r>
          </w:p>
        </w:tc>
        <w:tc>
          <w:tcPr>
            <w:tcW w:w="0" w:type="auto"/>
          </w:tcPr>
          <w:p w14:paraId="52CD7FD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75 unidades, escala platino, cobalto</w:t>
            </w:r>
          </w:p>
        </w:tc>
      </w:tr>
      <w:tr w:rsidR="002C53DD" w:rsidRPr="002C53DD" w14:paraId="5F259E42" w14:textId="77777777" w:rsidTr="001D1768">
        <w:trPr>
          <w:jc w:val="center"/>
        </w:trPr>
        <w:tc>
          <w:tcPr>
            <w:tcW w:w="0" w:type="auto"/>
          </w:tcPr>
          <w:p w14:paraId="1DCBDA5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Compuestos fenólicos</w:t>
            </w:r>
          </w:p>
        </w:tc>
        <w:tc>
          <w:tcPr>
            <w:tcW w:w="0" w:type="auto"/>
          </w:tcPr>
          <w:p w14:paraId="308362AB"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Fenol </w:t>
            </w:r>
          </w:p>
        </w:tc>
        <w:tc>
          <w:tcPr>
            <w:tcW w:w="0" w:type="auto"/>
          </w:tcPr>
          <w:p w14:paraId="3B6CFCA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0,002</w:t>
            </w:r>
          </w:p>
        </w:tc>
      </w:tr>
      <w:tr w:rsidR="002C53DD" w:rsidRPr="002C53DD" w14:paraId="0EF8CFD9" w14:textId="77777777" w:rsidTr="001D1768">
        <w:trPr>
          <w:jc w:val="center"/>
        </w:trPr>
        <w:tc>
          <w:tcPr>
            <w:tcW w:w="0" w:type="auto"/>
          </w:tcPr>
          <w:p w14:paraId="4135330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Cromo</w:t>
            </w:r>
          </w:p>
        </w:tc>
        <w:tc>
          <w:tcPr>
            <w:tcW w:w="0" w:type="auto"/>
          </w:tcPr>
          <w:p w14:paraId="30F3605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Cr+6</w:t>
            </w:r>
          </w:p>
        </w:tc>
        <w:tc>
          <w:tcPr>
            <w:tcW w:w="0" w:type="auto"/>
          </w:tcPr>
          <w:p w14:paraId="03C3F0C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004A9BD1" w14:textId="77777777" w:rsidTr="001D1768">
        <w:trPr>
          <w:jc w:val="center"/>
        </w:trPr>
        <w:tc>
          <w:tcPr>
            <w:tcW w:w="0" w:type="auto"/>
          </w:tcPr>
          <w:p w14:paraId="7A4A6B3B"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Difeniles policlorados</w:t>
            </w:r>
          </w:p>
        </w:tc>
        <w:tc>
          <w:tcPr>
            <w:tcW w:w="0" w:type="auto"/>
          </w:tcPr>
          <w:p w14:paraId="1400A781"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Concentración de agente activo</w:t>
            </w:r>
          </w:p>
        </w:tc>
        <w:tc>
          <w:tcPr>
            <w:tcW w:w="0" w:type="auto"/>
          </w:tcPr>
          <w:p w14:paraId="7826B71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No detectable</w:t>
            </w:r>
          </w:p>
        </w:tc>
      </w:tr>
      <w:tr w:rsidR="002C53DD" w:rsidRPr="002C53DD" w14:paraId="2726D91E" w14:textId="77777777" w:rsidTr="001D1768">
        <w:trPr>
          <w:jc w:val="center"/>
        </w:trPr>
        <w:tc>
          <w:tcPr>
            <w:tcW w:w="0" w:type="auto"/>
          </w:tcPr>
          <w:p w14:paraId="494845B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Mercurio </w:t>
            </w:r>
          </w:p>
        </w:tc>
        <w:tc>
          <w:tcPr>
            <w:tcW w:w="0" w:type="auto"/>
          </w:tcPr>
          <w:p w14:paraId="74A75E7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Hg</w:t>
            </w:r>
          </w:p>
        </w:tc>
        <w:tc>
          <w:tcPr>
            <w:tcW w:w="0" w:type="auto"/>
          </w:tcPr>
          <w:p w14:paraId="53DED88F"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0,002</w:t>
            </w:r>
          </w:p>
        </w:tc>
      </w:tr>
      <w:tr w:rsidR="002C53DD" w:rsidRPr="002C53DD" w14:paraId="3CBD8355" w14:textId="77777777" w:rsidTr="001D1768">
        <w:trPr>
          <w:jc w:val="center"/>
        </w:trPr>
        <w:tc>
          <w:tcPr>
            <w:tcW w:w="0" w:type="auto"/>
          </w:tcPr>
          <w:p w14:paraId="18640E5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Nitratos</w:t>
            </w:r>
          </w:p>
        </w:tc>
        <w:tc>
          <w:tcPr>
            <w:tcW w:w="0" w:type="auto"/>
          </w:tcPr>
          <w:p w14:paraId="5187138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w:t>
            </w:r>
          </w:p>
        </w:tc>
        <w:tc>
          <w:tcPr>
            <w:tcW w:w="0" w:type="auto"/>
          </w:tcPr>
          <w:p w14:paraId="4604AF1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10,0</w:t>
            </w:r>
          </w:p>
        </w:tc>
      </w:tr>
      <w:tr w:rsidR="002C53DD" w:rsidRPr="002C53DD" w14:paraId="0D1D3A22" w14:textId="77777777" w:rsidTr="001D1768">
        <w:trPr>
          <w:jc w:val="center"/>
        </w:trPr>
        <w:tc>
          <w:tcPr>
            <w:tcW w:w="0" w:type="auto"/>
          </w:tcPr>
          <w:p w14:paraId="4D64316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Nitritos</w:t>
            </w:r>
          </w:p>
        </w:tc>
        <w:tc>
          <w:tcPr>
            <w:tcW w:w="0" w:type="auto"/>
          </w:tcPr>
          <w:p w14:paraId="17C7972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w:t>
            </w:r>
          </w:p>
        </w:tc>
        <w:tc>
          <w:tcPr>
            <w:tcW w:w="0" w:type="auto"/>
          </w:tcPr>
          <w:p w14:paraId="5EFF8EF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4F43CEBB" w14:textId="77777777" w:rsidTr="001D1768">
        <w:trPr>
          <w:jc w:val="center"/>
        </w:trPr>
        <w:tc>
          <w:tcPr>
            <w:tcW w:w="0" w:type="auto"/>
          </w:tcPr>
          <w:p w14:paraId="354BE30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pH</w:t>
            </w:r>
          </w:p>
        </w:tc>
        <w:tc>
          <w:tcPr>
            <w:tcW w:w="0" w:type="auto"/>
          </w:tcPr>
          <w:p w14:paraId="3B5036C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Unidades</w:t>
            </w:r>
          </w:p>
        </w:tc>
        <w:tc>
          <w:tcPr>
            <w:tcW w:w="0" w:type="auto"/>
          </w:tcPr>
          <w:p w14:paraId="0F51C6C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5,0- 9,0 unidades</w:t>
            </w:r>
          </w:p>
        </w:tc>
      </w:tr>
      <w:tr w:rsidR="002C53DD" w:rsidRPr="002C53DD" w14:paraId="3BDA475D" w14:textId="77777777" w:rsidTr="001D1768">
        <w:trPr>
          <w:jc w:val="center"/>
        </w:trPr>
        <w:tc>
          <w:tcPr>
            <w:tcW w:w="0" w:type="auto"/>
          </w:tcPr>
          <w:p w14:paraId="775EC13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Plata </w:t>
            </w:r>
          </w:p>
        </w:tc>
        <w:tc>
          <w:tcPr>
            <w:tcW w:w="0" w:type="auto"/>
          </w:tcPr>
          <w:p w14:paraId="09280AD1"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Ag</w:t>
            </w:r>
          </w:p>
        </w:tc>
        <w:tc>
          <w:tcPr>
            <w:tcW w:w="0" w:type="auto"/>
          </w:tcPr>
          <w:p w14:paraId="6033BCA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1C91CCCB" w14:textId="77777777" w:rsidTr="001D1768">
        <w:trPr>
          <w:jc w:val="center"/>
        </w:trPr>
        <w:tc>
          <w:tcPr>
            <w:tcW w:w="0" w:type="auto"/>
          </w:tcPr>
          <w:p w14:paraId="3FF080B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Plomo </w:t>
            </w:r>
          </w:p>
        </w:tc>
        <w:tc>
          <w:tcPr>
            <w:tcW w:w="0" w:type="auto"/>
          </w:tcPr>
          <w:p w14:paraId="0885F23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Pb</w:t>
            </w:r>
          </w:p>
        </w:tc>
        <w:tc>
          <w:tcPr>
            <w:tcW w:w="0" w:type="auto"/>
          </w:tcPr>
          <w:p w14:paraId="15A95796"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484010FC" w14:textId="77777777" w:rsidTr="001D1768">
        <w:trPr>
          <w:jc w:val="center"/>
        </w:trPr>
        <w:tc>
          <w:tcPr>
            <w:tcW w:w="0" w:type="auto"/>
          </w:tcPr>
          <w:p w14:paraId="206A3D2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Selenio </w:t>
            </w:r>
          </w:p>
        </w:tc>
        <w:tc>
          <w:tcPr>
            <w:tcW w:w="0" w:type="auto"/>
          </w:tcPr>
          <w:p w14:paraId="26B9880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Se</w:t>
            </w:r>
          </w:p>
        </w:tc>
        <w:tc>
          <w:tcPr>
            <w:tcW w:w="0" w:type="auto"/>
          </w:tcPr>
          <w:p w14:paraId="36A3E2C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0,01</w:t>
            </w:r>
          </w:p>
        </w:tc>
      </w:tr>
      <w:tr w:rsidR="002C53DD" w:rsidRPr="002C53DD" w14:paraId="28053029" w14:textId="77777777" w:rsidTr="001D1768">
        <w:trPr>
          <w:jc w:val="center"/>
        </w:trPr>
        <w:tc>
          <w:tcPr>
            <w:tcW w:w="0" w:type="auto"/>
          </w:tcPr>
          <w:p w14:paraId="5CD876D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Sulfatos</w:t>
            </w:r>
          </w:p>
        </w:tc>
        <w:tc>
          <w:tcPr>
            <w:tcW w:w="0" w:type="auto"/>
          </w:tcPr>
          <w:p w14:paraId="7753705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SO=4</w:t>
            </w:r>
          </w:p>
        </w:tc>
        <w:tc>
          <w:tcPr>
            <w:tcW w:w="0" w:type="auto"/>
          </w:tcPr>
          <w:p w14:paraId="5709A4D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400,0</w:t>
            </w:r>
          </w:p>
        </w:tc>
      </w:tr>
      <w:tr w:rsidR="002C53DD" w:rsidRPr="002C53DD" w14:paraId="464AA735" w14:textId="77777777" w:rsidTr="001D1768">
        <w:trPr>
          <w:jc w:val="center"/>
        </w:trPr>
        <w:tc>
          <w:tcPr>
            <w:tcW w:w="0" w:type="auto"/>
          </w:tcPr>
          <w:p w14:paraId="6A1551E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lastRenderedPageBreak/>
              <w:t xml:space="preserve">Tensoactivos </w:t>
            </w:r>
          </w:p>
        </w:tc>
        <w:tc>
          <w:tcPr>
            <w:tcW w:w="0" w:type="auto"/>
          </w:tcPr>
          <w:p w14:paraId="4EF345C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Sustancias activas al azul de metileno</w:t>
            </w:r>
          </w:p>
        </w:tc>
        <w:tc>
          <w:tcPr>
            <w:tcW w:w="0" w:type="auto"/>
          </w:tcPr>
          <w:p w14:paraId="65C80A9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0,5</w:t>
            </w:r>
          </w:p>
        </w:tc>
      </w:tr>
      <w:tr w:rsidR="002C53DD" w:rsidRPr="002C53DD" w14:paraId="424B376F" w14:textId="77777777" w:rsidTr="001D1768">
        <w:trPr>
          <w:jc w:val="center"/>
        </w:trPr>
        <w:tc>
          <w:tcPr>
            <w:tcW w:w="0" w:type="auto"/>
          </w:tcPr>
          <w:p w14:paraId="38FD751F"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Coliformes totales</w:t>
            </w:r>
          </w:p>
        </w:tc>
        <w:tc>
          <w:tcPr>
            <w:tcW w:w="0" w:type="auto"/>
          </w:tcPr>
          <w:p w14:paraId="6E82EA1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NMP</w:t>
            </w:r>
          </w:p>
        </w:tc>
        <w:tc>
          <w:tcPr>
            <w:tcW w:w="0" w:type="auto"/>
          </w:tcPr>
          <w:p w14:paraId="2F5A9D2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20,000 microorganismos/100 ml</w:t>
            </w:r>
          </w:p>
        </w:tc>
      </w:tr>
      <w:tr w:rsidR="002C53DD" w:rsidRPr="002C53DD" w14:paraId="52607D60" w14:textId="77777777" w:rsidTr="001D1768">
        <w:trPr>
          <w:jc w:val="center"/>
        </w:trPr>
        <w:tc>
          <w:tcPr>
            <w:tcW w:w="0" w:type="auto"/>
          </w:tcPr>
          <w:p w14:paraId="5A9A707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Coliformes fecales</w:t>
            </w:r>
          </w:p>
        </w:tc>
        <w:tc>
          <w:tcPr>
            <w:tcW w:w="0" w:type="auto"/>
          </w:tcPr>
          <w:p w14:paraId="71DA837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NMP</w:t>
            </w:r>
          </w:p>
        </w:tc>
        <w:tc>
          <w:tcPr>
            <w:tcW w:w="0" w:type="auto"/>
          </w:tcPr>
          <w:p w14:paraId="66F14E9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2000 microorganismos/100 ml</w:t>
            </w:r>
          </w:p>
        </w:tc>
      </w:tr>
    </w:tbl>
    <w:p w14:paraId="59A8DC23" w14:textId="12CF1DCA" w:rsidR="002C53DD" w:rsidRDefault="001D1768" w:rsidP="002C53DD">
      <w:pPr>
        <w:spacing w:before="0" w:after="160"/>
        <w:ind w:firstLine="0"/>
      </w:pPr>
      <w:r w:rsidRPr="001D1768">
        <w:t>Nota. Tomada de MADS (2015).</w:t>
      </w:r>
    </w:p>
    <w:p w14:paraId="74112AA6" w14:textId="77777777" w:rsidR="002C53DD" w:rsidRDefault="002C53DD" w:rsidP="002C53DD">
      <w:pPr>
        <w:spacing w:before="0" w:after="160"/>
        <w:ind w:firstLine="0"/>
      </w:pPr>
      <w:r>
        <w:t>Además de cumplir con estos criterios, es importante que el cuerpo de agua no presente sustancias que imparten:</w:t>
      </w:r>
    </w:p>
    <w:p w14:paraId="197A1448" w14:textId="77777777" w:rsidR="002C53DD" w:rsidRDefault="002C53DD" w:rsidP="001E6C3B">
      <w:pPr>
        <w:pStyle w:val="Prrafodelista"/>
        <w:numPr>
          <w:ilvl w:val="0"/>
          <w:numId w:val="13"/>
        </w:numPr>
        <w:spacing w:before="0" w:after="160"/>
      </w:pPr>
      <w:r>
        <w:t>Olor o sabor a los tejidos.</w:t>
      </w:r>
    </w:p>
    <w:p w14:paraId="3389D7D3" w14:textId="77777777" w:rsidR="002C53DD" w:rsidRDefault="002C53DD" w:rsidP="001E6C3B">
      <w:pPr>
        <w:pStyle w:val="Prrafodelista"/>
        <w:numPr>
          <w:ilvl w:val="0"/>
          <w:numId w:val="13"/>
        </w:numPr>
        <w:spacing w:before="0" w:after="160"/>
      </w:pPr>
      <w:r>
        <w:t>Turbiedad o color.</w:t>
      </w:r>
    </w:p>
    <w:p w14:paraId="611DE0D4" w14:textId="77777777" w:rsidR="002C53DD" w:rsidRDefault="002C53DD" w:rsidP="001E6C3B">
      <w:pPr>
        <w:pStyle w:val="Prrafodelista"/>
        <w:numPr>
          <w:ilvl w:val="0"/>
          <w:numId w:val="13"/>
        </w:numPr>
        <w:spacing w:before="0" w:after="160"/>
      </w:pPr>
      <w:r>
        <w:t>Películas o capas de grasas o aceites flotantes.</w:t>
      </w:r>
    </w:p>
    <w:p w14:paraId="2FDD48F2" w14:textId="77777777" w:rsidR="002C53DD" w:rsidRDefault="002C53DD" w:rsidP="001E6C3B">
      <w:pPr>
        <w:pStyle w:val="Prrafodelista"/>
        <w:numPr>
          <w:ilvl w:val="0"/>
          <w:numId w:val="13"/>
        </w:numPr>
        <w:spacing w:before="0" w:after="160"/>
      </w:pPr>
      <w:r>
        <w:t>Material flotante (sólidos suspendidos).</w:t>
      </w:r>
    </w:p>
    <w:p w14:paraId="378618E8" w14:textId="77777777" w:rsidR="002C53DD" w:rsidRDefault="002C53DD" w:rsidP="001E6C3B">
      <w:pPr>
        <w:pStyle w:val="Prrafodelista"/>
        <w:numPr>
          <w:ilvl w:val="0"/>
          <w:numId w:val="13"/>
        </w:numPr>
        <w:spacing w:before="0" w:after="160"/>
      </w:pPr>
      <w:r>
        <w:t>Radioisótopos.</w:t>
      </w:r>
    </w:p>
    <w:p w14:paraId="7CE5978D" w14:textId="77777777" w:rsidR="002C53DD" w:rsidRDefault="002C53DD" w:rsidP="001E6C3B">
      <w:pPr>
        <w:pStyle w:val="Prrafodelista"/>
        <w:numPr>
          <w:ilvl w:val="0"/>
          <w:numId w:val="13"/>
        </w:numPr>
        <w:spacing w:before="0" w:after="160"/>
      </w:pPr>
      <w:r>
        <w:t>Otras sustancias que no se puedan remover con el tratamiento y que afecten la salud humana.</w:t>
      </w:r>
    </w:p>
    <w:p w14:paraId="3E507424" w14:textId="77777777" w:rsidR="002C53DD" w:rsidRDefault="002C53DD" w:rsidP="002C53DD">
      <w:pPr>
        <w:spacing w:before="0" w:after="160"/>
        <w:ind w:firstLine="0"/>
      </w:pPr>
      <w:r>
        <w:t>En el mismo decreto, y tal como se muestra en la siguiente tabla, se establecen los niveles permitidos para aguas de uso:</w:t>
      </w:r>
    </w:p>
    <w:p w14:paraId="75D906BC" w14:textId="77777777" w:rsidR="002C53DD" w:rsidRDefault="002C53DD" w:rsidP="001E6C3B">
      <w:pPr>
        <w:pStyle w:val="Prrafodelista"/>
        <w:numPr>
          <w:ilvl w:val="0"/>
          <w:numId w:val="14"/>
        </w:numPr>
        <w:spacing w:before="0" w:after="160"/>
      </w:pPr>
      <w:r>
        <w:t>Agrícola.</w:t>
      </w:r>
    </w:p>
    <w:p w14:paraId="21E44154" w14:textId="77777777" w:rsidR="002C53DD" w:rsidRDefault="002C53DD" w:rsidP="001E6C3B">
      <w:pPr>
        <w:pStyle w:val="Prrafodelista"/>
        <w:numPr>
          <w:ilvl w:val="0"/>
          <w:numId w:val="14"/>
        </w:numPr>
        <w:spacing w:before="0" w:after="160"/>
      </w:pPr>
      <w:r>
        <w:t>Pecuario.</w:t>
      </w:r>
    </w:p>
    <w:p w14:paraId="4CAAF4A1" w14:textId="77777777" w:rsidR="002C53DD" w:rsidRDefault="002C53DD" w:rsidP="001E6C3B">
      <w:pPr>
        <w:pStyle w:val="Prrafodelista"/>
        <w:numPr>
          <w:ilvl w:val="0"/>
          <w:numId w:val="14"/>
        </w:numPr>
        <w:spacing w:before="0" w:after="160"/>
      </w:pPr>
      <w:r>
        <w:t>Recreativo de contacto primario.</w:t>
      </w:r>
    </w:p>
    <w:p w14:paraId="55779868" w14:textId="77777777" w:rsidR="002C53DD" w:rsidRDefault="002C53DD" w:rsidP="001E6C3B">
      <w:pPr>
        <w:pStyle w:val="Prrafodelista"/>
        <w:numPr>
          <w:ilvl w:val="0"/>
          <w:numId w:val="14"/>
        </w:numPr>
        <w:spacing w:before="0" w:after="160"/>
      </w:pPr>
      <w:r>
        <w:t>Recreativos de contacto secundario.</w:t>
      </w:r>
    </w:p>
    <w:p w14:paraId="681EB867" w14:textId="77777777" w:rsidR="002C53DD" w:rsidRDefault="002C53DD" w:rsidP="001E6C3B">
      <w:pPr>
        <w:pStyle w:val="Prrafodelista"/>
        <w:numPr>
          <w:ilvl w:val="0"/>
          <w:numId w:val="14"/>
        </w:numPr>
        <w:spacing w:before="0" w:after="160"/>
      </w:pPr>
      <w:r>
        <w:lastRenderedPageBreak/>
        <w:t>Estético.</w:t>
      </w:r>
    </w:p>
    <w:p w14:paraId="7D953376" w14:textId="77777777" w:rsidR="002C53DD" w:rsidRDefault="002C53DD" w:rsidP="001E6C3B">
      <w:pPr>
        <w:pStyle w:val="Prrafodelista"/>
        <w:numPr>
          <w:ilvl w:val="0"/>
          <w:numId w:val="14"/>
        </w:numPr>
        <w:spacing w:before="0" w:after="160"/>
      </w:pPr>
      <w:r>
        <w:t>Preservación de fauna y flora.</w:t>
      </w:r>
    </w:p>
    <w:p w14:paraId="5FE43338" w14:textId="77777777" w:rsidR="002C53DD" w:rsidRDefault="002C53DD" w:rsidP="001E6C3B">
      <w:pPr>
        <w:pStyle w:val="Prrafodelista"/>
        <w:numPr>
          <w:ilvl w:val="0"/>
          <w:numId w:val="14"/>
        </w:numPr>
        <w:spacing w:before="0" w:after="160"/>
      </w:pPr>
      <w:r>
        <w:t>Vertimientos.</w:t>
      </w:r>
    </w:p>
    <w:p w14:paraId="575CF553" w14:textId="508DE733" w:rsidR="002C53DD" w:rsidRDefault="002C53DD" w:rsidP="002C53DD">
      <w:pPr>
        <w:spacing w:before="0" w:after="160"/>
        <w:ind w:firstLine="0"/>
      </w:pPr>
      <w:r w:rsidRPr="001D1768">
        <w:rPr>
          <w:b/>
          <w:bCs/>
        </w:rPr>
        <w:t>Tabla 2.</w:t>
      </w:r>
      <w:r>
        <w:t xml:space="preserve"> Valores de referencia permitidos de la calidad de agua para vertimientos a un cuerpo de agua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En la tabla 2 se muestran los valores de referencia permitidos en aguas de vertimiento."/>
      </w:tblPr>
      <w:tblGrid>
        <w:gridCol w:w="4930"/>
        <w:gridCol w:w="2516"/>
        <w:gridCol w:w="2516"/>
      </w:tblGrid>
      <w:tr w:rsidR="001D1768" w:rsidRPr="001D1768" w14:paraId="379CDD04" w14:textId="77777777" w:rsidTr="001D1768">
        <w:trPr>
          <w:jc w:val="center"/>
        </w:trPr>
        <w:tc>
          <w:tcPr>
            <w:tcW w:w="0" w:type="auto"/>
            <w:shd w:val="clear" w:color="auto" w:fill="BFBFBF" w:themeFill="background1" w:themeFillShade="BF"/>
          </w:tcPr>
          <w:p w14:paraId="56312CB2" w14:textId="77777777" w:rsidR="001D1768" w:rsidRPr="001E7CD5" w:rsidRDefault="001D1768" w:rsidP="001D1768">
            <w:pPr>
              <w:spacing w:before="0"/>
              <w:ind w:firstLine="0"/>
              <w:jc w:val="center"/>
              <w:rPr>
                <w:rFonts w:eastAsia="Arial" w:cs="Arial"/>
                <w:b/>
                <w:bCs/>
                <w:iCs/>
                <w:kern w:val="0"/>
                <w:szCs w:val="28"/>
                <w:lang w:val="es-ES_tradnl" w:eastAsia="es-CO"/>
                <w14:ligatures w14:val="none"/>
              </w:rPr>
            </w:pPr>
            <w:r w:rsidRPr="001E7CD5">
              <w:rPr>
                <w:rFonts w:eastAsia="Arial" w:cs="Arial"/>
                <w:b/>
                <w:bCs/>
                <w:iCs/>
                <w:kern w:val="0"/>
                <w:szCs w:val="28"/>
                <w:lang w:val="es-ES_tradnl" w:eastAsia="es-CO"/>
                <w14:ligatures w14:val="none"/>
              </w:rPr>
              <w:t>Referencia</w:t>
            </w:r>
          </w:p>
        </w:tc>
        <w:tc>
          <w:tcPr>
            <w:tcW w:w="0" w:type="auto"/>
            <w:shd w:val="clear" w:color="auto" w:fill="BFBFBF" w:themeFill="background1" w:themeFillShade="BF"/>
          </w:tcPr>
          <w:p w14:paraId="378C9888" w14:textId="77777777" w:rsidR="001D1768" w:rsidRPr="001E7CD5" w:rsidRDefault="001D1768" w:rsidP="001D1768">
            <w:pPr>
              <w:spacing w:before="0"/>
              <w:ind w:firstLine="0"/>
              <w:jc w:val="center"/>
              <w:rPr>
                <w:rFonts w:eastAsia="Arial" w:cs="Arial"/>
                <w:b/>
                <w:bCs/>
                <w:kern w:val="0"/>
                <w:szCs w:val="28"/>
                <w:lang w:val="es-ES_tradnl" w:eastAsia="es-CO"/>
                <w14:ligatures w14:val="none"/>
              </w:rPr>
            </w:pPr>
            <w:r w:rsidRPr="001E7CD5">
              <w:rPr>
                <w:rFonts w:eastAsia="Arial" w:cs="Arial"/>
                <w:b/>
                <w:bCs/>
                <w:kern w:val="0"/>
                <w:szCs w:val="28"/>
                <w:lang w:val="es-ES_tradnl" w:eastAsia="es-CO"/>
                <w14:ligatures w14:val="none"/>
              </w:rPr>
              <w:t>Usuario existente</w:t>
            </w:r>
          </w:p>
        </w:tc>
        <w:tc>
          <w:tcPr>
            <w:tcW w:w="0" w:type="auto"/>
            <w:shd w:val="clear" w:color="auto" w:fill="BFBFBF" w:themeFill="background1" w:themeFillShade="BF"/>
          </w:tcPr>
          <w:p w14:paraId="27C47A84" w14:textId="77777777" w:rsidR="001D1768" w:rsidRPr="001E7CD5" w:rsidRDefault="001D1768" w:rsidP="001D1768">
            <w:pPr>
              <w:spacing w:before="0"/>
              <w:ind w:firstLine="0"/>
              <w:jc w:val="center"/>
              <w:rPr>
                <w:rFonts w:eastAsia="Arial" w:cs="Arial"/>
                <w:b/>
                <w:bCs/>
                <w:kern w:val="0"/>
                <w:szCs w:val="28"/>
                <w:lang w:val="es-ES_tradnl" w:eastAsia="es-CO"/>
                <w14:ligatures w14:val="none"/>
              </w:rPr>
            </w:pPr>
            <w:r w:rsidRPr="001E7CD5">
              <w:rPr>
                <w:rFonts w:eastAsia="Arial" w:cs="Arial"/>
                <w:b/>
                <w:bCs/>
                <w:kern w:val="0"/>
                <w:szCs w:val="28"/>
                <w:lang w:val="es-ES_tradnl" w:eastAsia="es-CO"/>
                <w14:ligatures w14:val="none"/>
              </w:rPr>
              <w:t>Usuario nuevo</w:t>
            </w:r>
          </w:p>
        </w:tc>
      </w:tr>
      <w:tr w:rsidR="001D1768" w:rsidRPr="001D1768" w14:paraId="356E4441" w14:textId="77777777" w:rsidTr="001D1768">
        <w:trPr>
          <w:jc w:val="center"/>
        </w:trPr>
        <w:tc>
          <w:tcPr>
            <w:tcW w:w="0" w:type="auto"/>
          </w:tcPr>
          <w:p w14:paraId="17D7ABBC"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pH</w:t>
            </w:r>
          </w:p>
        </w:tc>
        <w:tc>
          <w:tcPr>
            <w:tcW w:w="0" w:type="auto"/>
          </w:tcPr>
          <w:p w14:paraId="47E41780"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5 a 9 unidades.</w:t>
            </w:r>
          </w:p>
        </w:tc>
        <w:tc>
          <w:tcPr>
            <w:tcW w:w="0" w:type="auto"/>
          </w:tcPr>
          <w:p w14:paraId="146658ED"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5 a 9 unidades.</w:t>
            </w:r>
          </w:p>
        </w:tc>
      </w:tr>
      <w:tr w:rsidR="001D1768" w:rsidRPr="001D1768" w14:paraId="3DB57C8E" w14:textId="77777777" w:rsidTr="001D1768">
        <w:trPr>
          <w:jc w:val="center"/>
        </w:trPr>
        <w:tc>
          <w:tcPr>
            <w:tcW w:w="0" w:type="auto"/>
          </w:tcPr>
          <w:p w14:paraId="623D4861"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 xml:space="preserve">Temperatura </w:t>
            </w:r>
          </w:p>
        </w:tc>
        <w:tc>
          <w:tcPr>
            <w:tcW w:w="0" w:type="auto"/>
          </w:tcPr>
          <w:p w14:paraId="640E981D"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6"/>
                <w:id w:val="880979247"/>
              </w:sdtPr>
              <w:sdtContent>
                <w:r w:rsidR="001D1768" w:rsidRPr="001D1768">
                  <w:rPr>
                    <w:rFonts w:eastAsia="Arial Unicode MS" w:cs="Arial Unicode MS"/>
                    <w:kern w:val="0"/>
                    <w:szCs w:val="28"/>
                    <w:lang w:val="es-ES_tradnl" w:eastAsia="es-CO"/>
                    <w14:ligatures w14:val="none"/>
                  </w:rPr>
                  <w:t>≤ 40 °C.</w:t>
                </w:r>
              </w:sdtContent>
            </w:sdt>
          </w:p>
        </w:tc>
        <w:tc>
          <w:tcPr>
            <w:tcW w:w="0" w:type="auto"/>
          </w:tcPr>
          <w:p w14:paraId="1EEE7970"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7"/>
                <w:id w:val="1300195250"/>
              </w:sdtPr>
              <w:sdtContent>
                <w:r w:rsidR="001D1768" w:rsidRPr="001D1768">
                  <w:rPr>
                    <w:rFonts w:eastAsia="Arial Unicode MS" w:cs="Arial Unicode MS"/>
                    <w:kern w:val="0"/>
                    <w:szCs w:val="28"/>
                    <w:lang w:val="es-ES_tradnl" w:eastAsia="es-CO"/>
                    <w14:ligatures w14:val="none"/>
                  </w:rPr>
                  <w:t>≤ 40 °C.</w:t>
                </w:r>
              </w:sdtContent>
            </w:sdt>
          </w:p>
        </w:tc>
      </w:tr>
      <w:tr w:rsidR="001D1768" w:rsidRPr="001D1768" w14:paraId="1BC05806" w14:textId="77777777" w:rsidTr="001D1768">
        <w:trPr>
          <w:jc w:val="center"/>
        </w:trPr>
        <w:tc>
          <w:tcPr>
            <w:tcW w:w="0" w:type="auto"/>
          </w:tcPr>
          <w:p w14:paraId="76781645"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Material flotante</w:t>
            </w:r>
          </w:p>
        </w:tc>
        <w:tc>
          <w:tcPr>
            <w:tcW w:w="0" w:type="auto"/>
          </w:tcPr>
          <w:p w14:paraId="77FB483A"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Ausente.</w:t>
            </w:r>
          </w:p>
        </w:tc>
        <w:tc>
          <w:tcPr>
            <w:tcW w:w="0" w:type="auto"/>
          </w:tcPr>
          <w:p w14:paraId="7E0EE050"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Ausente.</w:t>
            </w:r>
          </w:p>
        </w:tc>
      </w:tr>
      <w:tr w:rsidR="001D1768" w:rsidRPr="001D1768" w14:paraId="0BB83B97" w14:textId="77777777" w:rsidTr="001D1768">
        <w:trPr>
          <w:jc w:val="center"/>
        </w:trPr>
        <w:tc>
          <w:tcPr>
            <w:tcW w:w="0" w:type="auto"/>
          </w:tcPr>
          <w:p w14:paraId="3CFD9481"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Grasas y aceites</w:t>
            </w:r>
          </w:p>
        </w:tc>
        <w:tc>
          <w:tcPr>
            <w:tcW w:w="0" w:type="auto"/>
          </w:tcPr>
          <w:p w14:paraId="6736E6C9"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8"/>
                <w:id w:val="-1421866246"/>
              </w:sdtPr>
              <w:sdtContent>
                <w:r w:rsidR="001D1768" w:rsidRPr="001D1768">
                  <w:rPr>
                    <w:rFonts w:eastAsia="Arial Unicode MS" w:cs="Arial Unicode MS"/>
                    <w:kern w:val="0"/>
                    <w:szCs w:val="28"/>
                    <w:lang w:val="es-ES_tradnl" w:eastAsia="es-CO"/>
                    <w14:ligatures w14:val="none"/>
                  </w:rPr>
                  <w:t>Remoción ≥ 80 % en carga.</w:t>
                </w:r>
              </w:sdtContent>
            </w:sdt>
          </w:p>
        </w:tc>
        <w:tc>
          <w:tcPr>
            <w:tcW w:w="0" w:type="auto"/>
          </w:tcPr>
          <w:p w14:paraId="4040A9A0"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9"/>
                <w:id w:val="1531831292"/>
              </w:sdtPr>
              <w:sdtContent>
                <w:r w:rsidR="001D1768" w:rsidRPr="001D1768">
                  <w:rPr>
                    <w:rFonts w:eastAsia="Arial Unicode MS" w:cs="Arial Unicode MS"/>
                    <w:kern w:val="0"/>
                    <w:szCs w:val="28"/>
                    <w:lang w:val="es-ES_tradnl" w:eastAsia="es-CO"/>
                    <w14:ligatures w14:val="none"/>
                  </w:rPr>
                  <w:t>Remoción ≥ 80 % en carga.</w:t>
                </w:r>
              </w:sdtContent>
            </w:sdt>
          </w:p>
        </w:tc>
      </w:tr>
      <w:tr w:rsidR="001D1768" w:rsidRPr="001D1768" w14:paraId="7B03A356" w14:textId="77777777" w:rsidTr="001D1768">
        <w:trPr>
          <w:jc w:val="center"/>
        </w:trPr>
        <w:tc>
          <w:tcPr>
            <w:tcW w:w="0" w:type="auto"/>
          </w:tcPr>
          <w:p w14:paraId="35D2C8E0"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Sólidos suspendidos, domésticos o industriales</w:t>
            </w:r>
          </w:p>
        </w:tc>
        <w:tc>
          <w:tcPr>
            <w:tcW w:w="0" w:type="auto"/>
          </w:tcPr>
          <w:p w14:paraId="72711BFA"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0"/>
                <w:id w:val="-940376898"/>
              </w:sdtPr>
              <w:sdtContent>
                <w:r w:rsidR="001D1768" w:rsidRPr="001D1768">
                  <w:rPr>
                    <w:rFonts w:eastAsia="Arial Unicode MS" w:cs="Arial Unicode MS"/>
                    <w:kern w:val="0"/>
                    <w:szCs w:val="28"/>
                    <w:lang w:val="es-ES_tradnl" w:eastAsia="es-CO"/>
                    <w14:ligatures w14:val="none"/>
                  </w:rPr>
                  <w:t>Remoción ≥ 50 % en carga.</w:t>
                </w:r>
              </w:sdtContent>
            </w:sdt>
          </w:p>
        </w:tc>
        <w:tc>
          <w:tcPr>
            <w:tcW w:w="0" w:type="auto"/>
          </w:tcPr>
          <w:p w14:paraId="784B4785"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1"/>
                <w:id w:val="1735429522"/>
              </w:sdtPr>
              <w:sdtContent>
                <w:r w:rsidR="001D1768" w:rsidRPr="001D1768">
                  <w:rPr>
                    <w:rFonts w:eastAsia="Arial Unicode MS" w:cs="Arial Unicode MS"/>
                    <w:kern w:val="0"/>
                    <w:szCs w:val="28"/>
                    <w:lang w:val="es-ES_tradnl" w:eastAsia="es-CO"/>
                    <w14:ligatures w14:val="none"/>
                  </w:rPr>
                  <w:t>Remoción ≥ 80 % en carga.</w:t>
                </w:r>
              </w:sdtContent>
            </w:sdt>
          </w:p>
        </w:tc>
      </w:tr>
      <w:tr w:rsidR="001D1768" w:rsidRPr="001D1768" w14:paraId="40BCFC27" w14:textId="77777777" w:rsidTr="001D1768">
        <w:trPr>
          <w:jc w:val="center"/>
        </w:trPr>
        <w:tc>
          <w:tcPr>
            <w:tcW w:w="0" w:type="auto"/>
          </w:tcPr>
          <w:p w14:paraId="559E1B58"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Demanda bioquímica de oxígeno para desechos domésticos</w:t>
            </w:r>
          </w:p>
        </w:tc>
        <w:tc>
          <w:tcPr>
            <w:tcW w:w="0" w:type="auto"/>
          </w:tcPr>
          <w:p w14:paraId="2D8BD79C"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2"/>
                <w:id w:val="-894974472"/>
              </w:sdtPr>
              <w:sdtContent>
                <w:r w:rsidR="001D1768" w:rsidRPr="001D1768">
                  <w:rPr>
                    <w:rFonts w:eastAsia="Arial Unicode MS" w:cs="Arial Unicode MS"/>
                    <w:kern w:val="0"/>
                    <w:szCs w:val="28"/>
                    <w:lang w:val="es-ES_tradnl" w:eastAsia="es-CO"/>
                    <w14:ligatures w14:val="none"/>
                  </w:rPr>
                  <w:t>Remoción ≥ 30 % en carga.</w:t>
                </w:r>
              </w:sdtContent>
            </w:sdt>
          </w:p>
        </w:tc>
        <w:tc>
          <w:tcPr>
            <w:tcW w:w="0" w:type="auto"/>
          </w:tcPr>
          <w:p w14:paraId="68DB50F0"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3"/>
                <w:id w:val="694747343"/>
              </w:sdtPr>
              <w:sdtContent>
                <w:r w:rsidR="001D1768" w:rsidRPr="001D1768">
                  <w:rPr>
                    <w:rFonts w:eastAsia="Arial Unicode MS" w:cs="Arial Unicode MS"/>
                    <w:kern w:val="0"/>
                    <w:szCs w:val="28"/>
                    <w:lang w:val="es-ES_tradnl" w:eastAsia="es-CO"/>
                    <w14:ligatures w14:val="none"/>
                  </w:rPr>
                  <w:t>Remoción ≥ 80 % en carga.</w:t>
                </w:r>
              </w:sdtContent>
            </w:sdt>
          </w:p>
        </w:tc>
      </w:tr>
      <w:tr w:rsidR="001D1768" w:rsidRPr="001D1768" w14:paraId="24E261FE" w14:textId="77777777" w:rsidTr="001D1768">
        <w:trPr>
          <w:jc w:val="center"/>
        </w:trPr>
        <w:tc>
          <w:tcPr>
            <w:tcW w:w="0" w:type="auto"/>
          </w:tcPr>
          <w:p w14:paraId="2D222C66"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Demanda bioquímica de oxígeno para desechos industriales</w:t>
            </w:r>
          </w:p>
        </w:tc>
        <w:tc>
          <w:tcPr>
            <w:tcW w:w="0" w:type="auto"/>
          </w:tcPr>
          <w:p w14:paraId="130E22CB"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4"/>
                <w:id w:val="805888278"/>
              </w:sdtPr>
              <w:sdtContent>
                <w:r w:rsidR="001D1768" w:rsidRPr="001D1768">
                  <w:rPr>
                    <w:rFonts w:eastAsia="Arial Unicode MS" w:cs="Arial Unicode MS"/>
                    <w:kern w:val="0"/>
                    <w:szCs w:val="28"/>
                    <w:lang w:val="es-ES_tradnl" w:eastAsia="es-CO"/>
                    <w14:ligatures w14:val="none"/>
                  </w:rPr>
                  <w:t>Remoción ≥ 20 % en carga.</w:t>
                </w:r>
              </w:sdtContent>
            </w:sdt>
          </w:p>
        </w:tc>
        <w:tc>
          <w:tcPr>
            <w:tcW w:w="0" w:type="auto"/>
          </w:tcPr>
          <w:p w14:paraId="20598224"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5"/>
                <w:id w:val="1729877464"/>
              </w:sdtPr>
              <w:sdtContent>
                <w:r w:rsidR="001D1768" w:rsidRPr="001D1768">
                  <w:rPr>
                    <w:rFonts w:eastAsia="Arial Unicode MS" w:cs="Arial Unicode MS"/>
                    <w:kern w:val="0"/>
                    <w:szCs w:val="28"/>
                    <w:lang w:val="es-ES_tradnl" w:eastAsia="es-CO"/>
                    <w14:ligatures w14:val="none"/>
                  </w:rPr>
                  <w:t>Remoción ≥ 80 % en carga.</w:t>
                </w:r>
              </w:sdtContent>
            </w:sdt>
          </w:p>
        </w:tc>
      </w:tr>
    </w:tbl>
    <w:p w14:paraId="0F640D84" w14:textId="66359D36" w:rsidR="002C53DD" w:rsidRDefault="001D1768" w:rsidP="002C53DD">
      <w:pPr>
        <w:spacing w:before="0" w:after="160"/>
        <w:ind w:firstLine="0"/>
      </w:pPr>
      <w:r w:rsidRPr="001D1768">
        <w:t>Nota. Tomada de MADS (2015).</w:t>
      </w:r>
    </w:p>
    <w:p w14:paraId="31DD1DF9" w14:textId="78E507FE" w:rsidR="004636AE" w:rsidRDefault="004636AE" w:rsidP="002C53DD">
      <w:pPr>
        <w:spacing w:before="0" w:after="160"/>
        <w:ind w:firstLine="0"/>
      </w:pPr>
    </w:p>
    <w:p w14:paraId="0570A046" w14:textId="09C00BDB" w:rsidR="004636AE" w:rsidRDefault="004636AE" w:rsidP="002C53DD">
      <w:pPr>
        <w:spacing w:before="0" w:after="160"/>
        <w:ind w:firstLine="0"/>
      </w:pPr>
    </w:p>
    <w:p w14:paraId="27937B1F" w14:textId="77777777" w:rsidR="004636AE" w:rsidRDefault="004636AE" w:rsidP="002C53DD">
      <w:pPr>
        <w:spacing w:before="0" w:after="160"/>
        <w:ind w:firstLine="0"/>
      </w:pPr>
    </w:p>
    <w:p w14:paraId="177EF639" w14:textId="4F2713B4" w:rsidR="001D1768" w:rsidRDefault="001D1768" w:rsidP="004636AE">
      <w:pPr>
        <w:pStyle w:val="Ttulo1"/>
      </w:pPr>
      <w:bookmarkStart w:id="4" w:name="_Toc151465049"/>
      <w:r>
        <w:lastRenderedPageBreak/>
        <w:t>Muestreo de agua</w:t>
      </w:r>
      <w:bookmarkEnd w:id="4"/>
    </w:p>
    <w:p w14:paraId="7CB8A180" w14:textId="77777777" w:rsidR="001D1768" w:rsidRDefault="001D1768" w:rsidP="001D1768">
      <w:pPr>
        <w:spacing w:before="0" w:after="160"/>
        <w:ind w:firstLine="708"/>
      </w:pPr>
      <w:r>
        <w:t>Los muestreos de agua son esenciales para evaluar la calidad de un cuerpo de agua, y su enfoque puede variar según los objetivos y las circunstancias específicas. Se definen como un conjunto de procedimientos y actividades diseñados para obtener muestras que permitan estimar valores y verificar hipótesis. En esencia, implican la extracción de una porción representativa de agua con el fin de analizar sus propiedades.</w:t>
      </w:r>
    </w:p>
    <w:p w14:paraId="15AE3F17" w14:textId="77777777" w:rsidR="001D1768" w:rsidRDefault="001D1768" w:rsidP="001D1768">
      <w:pPr>
        <w:spacing w:before="0" w:after="160"/>
        <w:ind w:firstLine="708"/>
      </w:pPr>
      <w:r>
        <w:t>La clave para llevar a cabo muestreos efectivos radica en seleccionar momentos que reflejen fielmente las características del cuerpo de agua en cuestión, así como las variaciones inherentes al lugar de muestreo. La frecuencia de estos muestreos debe determinarse considerando los objetivos específicos y garantizando las condiciones de seguridad necesarias, como se establece en las pautas del Icontec de 1995.</w:t>
      </w:r>
    </w:p>
    <w:p w14:paraId="58B71EC9" w14:textId="584A58F1" w:rsidR="001D1768" w:rsidRDefault="001D1768" w:rsidP="001D1768">
      <w:pPr>
        <w:pStyle w:val="Ttulo2"/>
      </w:pPr>
      <w:bookmarkStart w:id="5" w:name="_Toc151465050"/>
      <w:r>
        <w:t>Métodos de muestreo</w:t>
      </w:r>
      <w:bookmarkEnd w:id="5"/>
    </w:p>
    <w:p w14:paraId="0424DF2A" w14:textId="77777777" w:rsidR="001D1768" w:rsidRDefault="001D1768" w:rsidP="001D1768">
      <w:pPr>
        <w:spacing w:before="0" w:after="160"/>
        <w:ind w:firstLine="708"/>
      </w:pPr>
      <w:r>
        <w:t>La selección de los métodos de muestreo dependerá de las situaciones y de los objetivos que se han propuesto. Estos métodos pueden ser:</w:t>
      </w:r>
    </w:p>
    <w:p w14:paraId="1A8D9B2C" w14:textId="77777777" w:rsidR="001D1768" w:rsidRPr="001D1768" w:rsidRDefault="001D1768" w:rsidP="001E6C3B">
      <w:pPr>
        <w:pStyle w:val="Prrafodelista"/>
        <w:numPr>
          <w:ilvl w:val="0"/>
          <w:numId w:val="16"/>
        </w:numPr>
        <w:spacing w:before="0" w:after="160"/>
        <w:rPr>
          <w:b/>
          <w:bCs/>
        </w:rPr>
      </w:pPr>
      <w:r w:rsidRPr="001D1768">
        <w:rPr>
          <w:b/>
          <w:bCs/>
        </w:rPr>
        <w:t>Muestreo puntual o simple</w:t>
      </w:r>
    </w:p>
    <w:p w14:paraId="4586B6B5" w14:textId="77777777" w:rsidR="001D1768" w:rsidRDefault="001D1768" w:rsidP="001D1768">
      <w:pPr>
        <w:pStyle w:val="Prrafodelista"/>
        <w:spacing w:before="0" w:after="160"/>
        <w:ind w:firstLine="0"/>
      </w:pPr>
      <w:r>
        <w:t>Se refiere a la práctica de recolectar muestras de agua en un lugar específico en un momento determinado, sin tener en cuenta las variaciones temporales. En este enfoque, se toma una sola muestra en un instante específico y en un sitio concreto, sin considerar los cambios que pueden ocurrir en la calidad del agua a lo largo del tiempo.</w:t>
      </w:r>
    </w:p>
    <w:p w14:paraId="3E48E24D" w14:textId="77777777" w:rsidR="001D1768" w:rsidRDefault="001D1768" w:rsidP="001D1768">
      <w:pPr>
        <w:pStyle w:val="Prrafodelista"/>
        <w:spacing w:before="0" w:after="160"/>
        <w:ind w:firstLine="0"/>
      </w:pPr>
      <w:r>
        <w:t xml:space="preserve">Este tipo de muestreo es útil en situaciones donde se necesita una instantánea de las condiciones del agua en un lugar determinado y no es necesario realizar un seguimiento continuo de las fluctuaciones en la calidad del agua. Por ejemplo, </w:t>
      </w:r>
      <w:r>
        <w:lastRenderedPageBreak/>
        <w:t>puede ser utilizado para verificar el cumplimiento de los estándares de calidad del agua en un punto de descarga industrial o para evaluar la calidad del agua en un momento específico en un río o lago.</w:t>
      </w:r>
    </w:p>
    <w:p w14:paraId="67FB0D25" w14:textId="16C61A08" w:rsidR="001D1768" w:rsidRDefault="001D1768" w:rsidP="001D1768">
      <w:pPr>
        <w:pStyle w:val="Prrafodelista"/>
        <w:spacing w:before="0" w:after="160"/>
        <w:ind w:firstLine="0"/>
      </w:pPr>
      <w:r>
        <w:t xml:space="preserve">Es importante tener en cuenta que el muestreo puntual puede no capturar las variaciones diurnas o estacionales en la calidad del agua, por lo </w:t>
      </w:r>
      <w:r w:rsidR="00F10A66">
        <w:t>que</w:t>
      </w:r>
      <w:r>
        <w:t xml:space="preserve"> en algunas situaciones, especialmente aquellas que requieren un monitoreo a largo plazo, puede ser necesario combinar el muestreo puntual con un muestreo continuo o programado en diferentes momentos y condiciones.</w:t>
      </w:r>
    </w:p>
    <w:p w14:paraId="42BAEB18" w14:textId="77777777" w:rsidR="001D1768" w:rsidRPr="001D1768" w:rsidRDefault="001D1768" w:rsidP="001E6C3B">
      <w:pPr>
        <w:pStyle w:val="Prrafodelista"/>
        <w:numPr>
          <w:ilvl w:val="0"/>
          <w:numId w:val="16"/>
        </w:numPr>
        <w:spacing w:before="0" w:after="160"/>
        <w:rPr>
          <w:b/>
          <w:bCs/>
        </w:rPr>
      </w:pPr>
      <w:r w:rsidRPr="001D1768">
        <w:rPr>
          <w:b/>
          <w:bCs/>
        </w:rPr>
        <w:t>Muestreo compuesto</w:t>
      </w:r>
    </w:p>
    <w:p w14:paraId="17D9E26B" w14:textId="77777777" w:rsidR="001D1768" w:rsidRDefault="001D1768" w:rsidP="001D1768">
      <w:pPr>
        <w:pStyle w:val="Prrafodelista"/>
        <w:spacing w:before="0" w:after="160"/>
        <w:ind w:firstLine="0"/>
      </w:pPr>
      <w:r>
        <w:t>Es una técnica que implica mezclar varias muestras individuales de agua de diferentes momentos y lugares para obtener una muestra representativa de la calidad del agua en un área o sistema específico. Este enfoque se utiliza para obtener una visión más precisa y completa de la calidad del agua a lo largo del tiempo o en una ubicación particular, reduciendo la variabilidad inherente a las muestras individuales. Se utiliza en monitoreo ambiental, evaluación de sistemas de tratamiento de agua y otros contextos donde se necesita una representación robusta de la calidad del agua.</w:t>
      </w:r>
    </w:p>
    <w:p w14:paraId="4C158904" w14:textId="77777777" w:rsidR="001D1768" w:rsidRPr="001D1768" w:rsidRDefault="001D1768" w:rsidP="001E6C3B">
      <w:pPr>
        <w:pStyle w:val="Prrafodelista"/>
        <w:numPr>
          <w:ilvl w:val="0"/>
          <w:numId w:val="16"/>
        </w:numPr>
        <w:spacing w:before="0" w:after="160"/>
        <w:rPr>
          <w:b/>
          <w:bCs/>
        </w:rPr>
      </w:pPr>
      <w:r w:rsidRPr="001D1768">
        <w:rPr>
          <w:b/>
          <w:bCs/>
        </w:rPr>
        <w:t>Muestreo continuo</w:t>
      </w:r>
    </w:p>
    <w:p w14:paraId="7136378A" w14:textId="12278FA6" w:rsidR="001D1768" w:rsidRDefault="001D1768" w:rsidP="001D1768">
      <w:pPr>
        <w:pStyle w:val="Prrafodelista"/>
        <w:spacing w:before="0" w:after="160"/>
        <w:ind w:firstLine="0"/>
      </w:pPr>
      <w:r>
        <w:t>Es una técnica que implica la recolección constante y automatizada de muestras de agua a lo largo del tiempo. Se utiliza en aplicaciones como el monitoreo en tiempo real de la calidad del agua en sistemas de abastecimiento, estaciones de monitoreo ambiental y plantas de tratamiento de aguas residuales. Esta técnica permite detectar cambios y tendencias a lo largo del tiempo y es crucial para el control en tiempo real de la calidad del agua en diversas aplicaciones.</w:t>
      </w:r>
    </w:p>
    <w:p w14:paraId="12BE9C23" w14:textId="77777777" w:rsidR="004636AE" w:rsidRDefault="004636AE" w:rsidP="001D1768">
      <w:pPr>
        <w:pStyle w:val="Prrafodelista"/>
        <w:spacing w:before="0" w:after="160"/>
        <w:ind w:firstLine="0"/>
      </w:pPr>
    </w:p>
    <w:p w14:paraId="310CCB0A" w14:textId="77777777" w:rsidR="001D1768" w:rsidRPr="001D1768" w:rsidRDefault="001D1768" w:rsidP="001E6C3B">
      <w:pPr>
        <w:pStyle w:val="Prrafodelista"/>
        <w:numPr>
          <w:ilvl w:val="0"/>
          <w:numId w:val="16"/>
        </w:numPr>
        <w:spacing w:before="0" w:after="160"/>
        <w:rPr>
          <w:b/>
          <w:bCs/>
        </w:rPr>
      </w:pPr>
      <w:r w:rsidRPr="001D1768">
        <w:rPr>
          <w:b/>
          <w:bCs/>
        </w:rPr>
        <w:lastRenderedPageBreak/>
        <w:t>Muestreo discontinuo</w:t>
      </w:r>
    </w:p>
    <w:p w14:paraId="52D6073D" w14:textId="77777777" w:rsidR="001D1768" w:rsidRDefault="001D1768" w:rsidP="001D1768">
      <w:pPr>
        <w:pStyle w:val="Prrafodelista"/>
        <w:spacing w:before="0" w:after="160"/>
        <w:ind w:firstLine="0"/>
      </w:pPr>
      <w:r>
        <w:t>Es una técnica que implica la recolección de muestras en momentos específicos y planificados en lugar de un monitoreo continuo. Las muestras se toman en intervalos predefinidos, pero no se obtienen datos en tiempo real y se analizan posteriormente en un laboratorio. Este enfoque es adecuado para situaciones donde un monitoreo constante no es necesario o factible, como en estudios de investigación o evaluaciones periódicas de la calidad del agua en fuentes naturales o sistemas de abastecimiento. Sin embargo, no proporciona información instantánea sobre la calidad del agua entre los momentos de muestreo.</w:t>
      </w:r>
    </w:p>
    <w:p w14:paraId="18A52F68" w14:textId="77777777" w:rsidR="001D1768" w:rsidRPr="001D1768" w:rsidRDefault="001D1768" w:rsidP="001E6C3B">
      <w:pPr>
        <w:pStyle w:val="Prrafodelista"/>
        <w:numPr>
          <w:ilvl w:val="0"/>
          <w:numId w:val="16"/>
        </w:numPr>
        <w:spacing w:before="0" w:after="160"/>
        <w:rPr>
          <w:b/>
          <w:bCs/>
        </w:rPr>
      </w:pPr>
      <w:r w:rsidRPr="001D1768">
        <w:rPr>
          <w:b/>
          <w:bCs/>
        </w:rPr>
        <w:t>Muestreo en serie</w:t>
      </w:r>
    </w:p>
    <w:p w14:paraId="14185990" w14:textId="77777777" w:rsidR="001D1768" w:rsidRDefault="001D1768" w:rsidP="001D1768">
      <w:pPr>
        <w:pStyle w:val="Prrafodelista"/>
        <w:spacing w:before="0" w:after="160"/>
        <w:ind w:firstLine="0"/>
      </w:pPr>
      <w:r>
        <w:t>Es una técnica que implica la recolección continua y frecuente de muestras de agua a lo largo del tiempo, proporcionando datos en tiempo real sobre la calidad del agua. Este método se utiliza en situaciones donde se necesita un monitoreo detallado y constante, como en estudios de flujos de agua, control de procesos industriales y en investigaciones científicas. Permite capturar cambios inmediatos en la calidad del agua y es esencial para la toma de decisiones críticas en tiempo real.</w:t>
      </w:r>
    </w:p>
    <w:p w14:paraId="6E655196" w14:textId="6985B244" w:rsidR="001D1768" w:rsidRDefault="001D1768" w:rsidP="001D1768">
      <w:pPr>
        <w:pStyle w:val="Ttulo2"/>
      </w:pPr>
      <w:bookmarkStart w:id="6" w:name="_Toc151465051"/>
      <w:r>
        <w:t>Tipos de alícuotas y recipientes</w:t>
      </w:r>
      <w:bookmarkEnd w:id="6"/>
    </w:p>
    <w:p w14:paraId="3FF7E54C" w14:textId="77777777" w:rsidR="001D1768" w:rsidRDefault="001D1768" w:rsidP="001D1768">
      <w:pPr>
        <w:spacing w:before="0" w:after="160"/>
        <w:ind w:firstLine="708"/>
      </w:pPr>
      <w:r>
        <w:t>Las alícuotas son porciones de muestras que se toman en el sitio de muestreo y mantienen las propiedades físicas y químicas de la sustancia original. En el caso de muestreos de aguas residuales, estas alícuotas son esenciales. Para recolectar estas alícuotas, se utilizan recipientes específicos que deben cumplir ciertos criterios:</w:t>
      </w:r>
    </w:p>
    <w:p w14:paraId="177A357B" w14:textId="77777777" w:rsidR="001D1768" w:rsidRDefault="001D1768" w:rsidP="004636AE">
      <w:pPr>
        <w:pStyle w:val="Prrafodelista"/>
        <w:numPr>
          <w:ilvl w:val="0"/>
          <w:numId w:val="49"/>
        </w:numPr>
        <w:spacing w:before="0" w:after="160"/>
      </w:pPr>
      <w:r>
        <w:lastRenderedPageBreak/>
        <w:t>Deben ser resistentes y preferiblemente de plástico para reducir costos en muestreos rutinarios.</w:t>
      </w:r>
    </w:p>
    <w:p w14:paraId="74918697" w14:textId="77777777" w:rsidR="001D1768" w:rsidRDefault="001D1768" w:rsidP="001E6C3B">
      <w:pPr>
        <w:pStyle w:val="Prrafodelista"/>
        <w:numPr>
          <w:ilvl w:val="0"/>
          <w:numId w:val="15"/>
        </w:numPr>
        <w:spacing w:before="0" w:after="160"/>
      </w:pPr>
      <w:r>
        <w:t>Deben ser estériles para evitar la contaminación de la muestra.</w:t>
      </w:r>
    </w:p>
    <w:p w14:paraId="14C85D0C" w14:textId="77777777" w:rsidR="001D1768" w:rsidRDefault="001D1768" w:rsidP="001E6C3B">
      <w:pPr>
        <w:pStyle w:val="Prrafodelista"/>
        <w:numPr>
          <w:ilvl w:val="0"/>
          <w:numId w:val="15"/>
        </w:numPr>
        <w:spacing w:before="0" w:after="160"/>
      </w:pPr>
      <w:r>
        <w:t>Deben tener un cierre hermético para prevenir derrames.</w:t>
      </w:r>
    </w:p>
    <w:p w14:paraId="703E2A88" w14:textId="77777777" w:rsidR="001D1768" w:rsidRDefault="001D1768" w:rsidP="001E6C3B">
      <w:pPr>
        <w:pStyle w:val="Prrafodelista"/>
        <w:numPr>
          <w:ilvl w:val="0"/>
          <w:numId w:val="15"/>
        </w:numPr>
        <w:spacing w:before="0" w:after="160"/>
      </w:pPr>
      <w:r>
        <w:t>Deben permitir la fácil etiquetación o marcado.</w:t>
      </w:r>
    </w:p>
    <w:p w14:paraId="237BE76E" w14:textId="77777777" w:rsidR="001D1768" w:rsidRDefault="001D1768" w:rsidP="001E6C3B">
      <w:pPr>
        <w:pStyle w:val="Prrafodelista"/>
        <w:numPr>
          <w:ilvl w:val="0"/>
          <w:numId w:val="15"/>
        </w:numPr>
        <w:spacing w:before="0" w:after="160"/>
      </w:pPr>
      <w:r>
        <w:t>Durante el transporte y almacenamiento, deben garantizar que no haya contaminación cruzada.</w:t>
      </w:r>
    </w:p>
    <w:p w14:paraId="10E2D72C" w14:textId="77777777" w:rsidR="001D1768" w:rsidRDefault="001D1768" w:rsidP="001D1768">
      <w:pPr>
        <w:spacing w:before="0" w:after="160"/>
        <w:ind w:firstLine="360"/>
      </w:pPr>
      <w:r>
        <w:t>En algunos casos, se requieren recipientes especiales para muestras con características particulares. Por ejemplo, muestras microbiológicas pueden necesitar recipientes estériles y oscuros para protegerlas de la luz y la temperatura ambiente.</w:t>
      </w:r>
    </w:p>
    <w:p w14:paraId="0A6C420A" w14:textId="21389E93" w:rsidR="001D1768" w:rsidRDefault="001D1768" w:rsidP="001D1768">
      <w:pPr>
        <w:spacing w:before="0" w:after="160"/>
        <w:ind w:firstLine="360"/>
      </w:pPr>
      <w:r>
        <w:t>La elección del recipiente es crucial para garantizar la calidad de la muestra. Debe minimizar el riesgo de contaminación, no afectar las concentraciones de analitos, ser fácil de limpiar y manejar, resistir temperaturas extremas y no romperse fácilmente. Además, debe ser de un tamaño y forma adecuados, permitir un fácil sellado y transporte, y en algunos casos, ser reutilizable.</w:t>
      </w:r>
    </w:p>
    <w:p w14:paraId="14283915" w14:textId="66229FA3" w:rsidR="004636AE" w:rsidRDefault="004636AE" w:rsidP="001D1768">
      <w:pPr>
        <w:spacing w:before="0" w:after="160"/>
        <w:ind w:firstLine="360"/>
      </w:pPr>
    </w:p>
    <w:p w14:paraId="59531538" w14:textId="519C0C16" w:rsidR="004636AE" w:rsidRDefault="004636AE" w:rsidP="001D1768">
      <w:pPr>
        <w:spacing w:before="0" w:after="160"/>
        <w:ind w:firstLine="360"/>
      </w:pPr>
    </w:p>
    <w:p w14:paraId="6A88801B" w14:textId="42F9F819" w:rsidR="004636AE" w:rsidRDefault="004636AE" w:rsidP="001D1768">
      <w:pPr>
        <w:spacing w:before="0" w:after="160"/>
        <w:ind w:firstLine="360"/>
      </w:pPr>
    </w:p>
    <w:p w14:paraId="0AAFA71C" w14:textId="004B05A7" w:rsidR="004636AE" w:rsidRDefault="004636AE" w:rsidP="001D1768">
      <w:pPr>
        <w:spacing w:before="0" w:after="160"/>
        <w:ind w:firstLine="360"/>
      </w:pPr>
    </w:p>
    <w:p w14:paraId="59247E08" w14:textId="4D14EF02" w:rsidR="004636AE" w:rsidRDefault="004636AE" w:rsidP="001D1768">
      <w:pPr>
        <w:spacing w:before="0" w:after="160"/>
        <w:ind w:firstLine="360"/>
      </w:pPr>
    </w:p>
    <w:p w14:paraId="3721FC6A" w14:textId="70A74B22" w:rsidR="004636AE" w:rsidRDefault="004636AE" w:rsidP="001D1768">
      <w:pPr>
        <w:spacing w:before="0" w:after="160"/>
        <w:ind w:firstLine="360"/>
      </w:pPr>
    </w:p>
    <w:p w14:paraId="5CFA5D19" w14:textId="6FD77A44" w:rsidR="004636AE" w:rsidRDefault="004636AE" w:rsidP="001D1768">
      <w:pPr>
        <w:spacing w:before="0" w:after="160"/>
        <w:ind w:firstLine="360"/>
      </w:pPr>
    </w:p>
    <w:p w14:paraId="20BBF61D" w14:textId="618FFEF2" w:rsidR="001D1768" w:rsidRDefault="001D1768" w:rsidP="004636AE">
      <w:pPr>
        <w:pStyle w:val="Ttulo1"/>
      </w:pPr>
      <w:bookmarkStart w:id="7" w:name="_Toc151465052"/>
      <w:r>
        <w:lastRenderedPageBreak/>
        <w:t>Muestras de agua</w:t>
      </w:r>
      <w:bookmarkEnd w:id="7"/>
    </w:p>
    <w:p w14:paraId="65DD7732" w14:textId="77777777" w:rsidR="001D1768" w:rsidRDefault="001D1768" w:rsidP="001D1768">
      <w:pPr>
        <w:spacing w:before="0" w:after="160"/>
        <w:ind w:firstLine="708"/>
      </w:pPr>
      <w:r>
        <w:t>Las muestras de agua se relacionan directamente con los tipos de muestreo, y se pueden clasificar en varios tipos según el propósito y la metodología del muestreo. Algunos de los tipos comunes de muestras de agua incluyen:</w:t>
      </w:r>
    </w:p>
    <w:p w14:paraId="1742C96C" w14:textId="77777777" w:rsidR="001D1768" w:rsidRDefault="001D1768" w:rsidP="001E6C3B">
      <w:pPr>
        <w:pStyle w:val="Prrafodelista"/>
        <w:numPr>
          <w:ilvl w:val="0"/>
          <w:numId w:val="17"/>
        </w:numPr>
        <w:spacing w:before="0" w:after="160"/>
      </w:pPr>
      <w:r w:rsidRPr="001D1768">
        <w:rPr>
          <w:b/>
          <w:bCs/>
        </w:rPr>
        <w:t>Muestras puntuales:</w:t>
      </w:r>
      <w:r>
        <w:t xml:space="preserve"> estas muestras se toman en un lugar y momento específicos. Son útiles para obtener una instantánea de la calidad del agua en un punto particular en un momento dado. Se utilizan en muestreos simples y discontinuos.</w:t>
      </w:r>
    </w:p>
    <w:p w14:paraId="1DB43E01" w14:textId="77777777" w:rsidR="001D1768" w:rsidRDefault="001D1768" w:rsidP="001E6C3B">
      <w:pPr>
        <w:pStyle w:val="Prrafodelista"/>
        <w:numPr>
          <w:ilvl w:val="0"/>
          <w:numId w:val="17"/>
        </w:numPr>
        <w:spacing w:before="0" w:after="160"/>
      </w:pPr>
      <w:r w:rsidRPr="001D1768">
        <w:rPr>
          <w:b/>
          <w:bCs/>
        </w:rPr>
        <w:t>Muestras compuestas:</w:t>
      </w:r>
      <w:r>
        <w:t xml:space="preserve"> estas muestras se obtienen mediante la mezcla de varias muestras individuales recogidas en diferentes momentos y lugares. La muestra compuesta proporciona una visión promedio de la calidad del agua en un área o sistema específico y se utiliza en muestreos compuestos.</w:t>
      </w:r>
    </w:p>
    <w:p w14:paraId="430B842C" w14:textId="77777777" w:rsidR="001D1768" w:rsidRDefault="001D1768" w:rsidP="001E6C3B">
      <w:pPr>
        <w:pStyle w:val="Prrafodelista"/>
        <w:numPr>
          <w:ilvl w:val="0"/>
          <w:numId w:val="17"/>
        </w:numPr>
        <w:spacing w:before="0" w:after="160"/>
      </w:pPr>
      <w:r w:rsidRPr="001D1768">
        <w:rPr>
          <w:b/>
          <w:bCs/>
        </w:rPr>
        <w:t>Muestras en serie:</w:t>
      </w:r>
      <w:r>
        <w:t xml:space="preserve"> estas muestras se recolectan de manera continua y secuencial a lo largo del tiempo. Proporcionan datos en tiempo real y se utilizan en muestreos en serie para un seguimiento detallado.</w:t>
      </w:r>
    </w:p>
    <w:p w14:paraId="29184FE9" w14:textId="77777777" w:rsidR="001D1768" w:rsidRDefault="001D1768" w:rsidP="001E6C3B">
      <w:pPr>
        <w:pStyle w:val="Prrafodelista"/>
        <w:numPr>
          <w:ilvl w:val="0"/>
          <w:numId w:val="17"/>
        </w:numPr>
        <w:spacing w:before="0" w:after="160"/>
      </w:pPr>
      <w:r w:rsidRPr="001D1768">
        <w:rPr>
          <w:b/>
          <w:bCs/>
        </w:rPr>
        <w:t>Muestras representativas:</w:t>
      </w:r>
      <w:r>
        <w:t xml:space="preserve"> estas muestras se toman cuidadosamente para reflejar con precisión las características del agua en el lugar de muestreo. Se utilizan en muestreos representativos para obtener datos que sean fieles a la realidad.</w:t>
      </w:r>
    </w:p>
    <w:p w14:paraId="7356F4F0" w14:textId="77777777" w:rsidR="001D1768" w:rsidRDefault="001D1768" w:rsidP="001E6C3B">
      <w:pPr>
        <w:pStyle w:val="Prrafodelista"/>
        <w:numPr>
          <w:ilvl w:val="0"/>
          <w:numId w:val="17"/>
        </w:numPr>
        <w:spacing w:before="0" w:after="160"/>
      </w:pPr>
      <w:r w:rsidRPr="001D1768">
        <w:rPr>
          <w:b/>
          <w:bCs/>
        </w:rPr>
        <w:t>Muestras especiales:</w:t>
      </w:r>
      <w:r>
        <w:t xml:space="preserve"> estas muestras se utilizan para analizar parámetros específicos o para situaciones particulares. Pueden requerir recipientes especiales, como muestras microbiológicas que necesitan envases estériles y oscuros.</w:t>
      </w:r>
    </w:p>
    <w:p w14:paraId="55F89A58" w14:textId="77777777" w:rsidR="001D1768" w:rsidRDefault="001D1768" w:rsidP="001D1768">
      <w:pPr>
        <w:spacing w:before="0" w:after="160"/>
        <w:ind w:firstLine="708"/>
      </w:pPr>
      <w:r>
        <w:lastRenderedPageBreak/>
        <w:t>La elección del tipo de muestra de agua depende de los objetivos del muestreo, la frecuencia de recolección y la necesidad de obtener datos en tiempo real. Cada tipo de muestra tiene sus propias ventajas y se selecciona en función de las circunstancias específicas y los protocolos de muestreo aplicables.</w:t>
      </w:r>
    </w:p>
    <w:p w14:paraId="40C8C6A6" w14:textId="25F21B2F" w:rsidR="001D1768" w:rsidRDefault="001D1768" w:rsidP="001D1768">
      <w:pPr>
        <w:pStyle w:val="Ttulo2"/>
      </w:pPr>
      <w:bookmarkStart w:id="8" w:name="_Toc151465053"/>
      <w:r>
        <w:t>Preservación y conservación</w:t>
      </w:r>
      <w:bookmarkEnd w:id="8"/>
    </w:p>
    <w:p w14:paraId="71799A0E" w14:textId="77777777" w:rsidR="001D1768" w:rsidRDefault="001D1768" w:rsidP="001D1768">
      <w:pPr>
        <w:spacing w:before="0" w:after="160"/>
        <w:ind w:firstLine="708"/>
      </w:pPr>
      <w:r>
        <w:t>Es importante destacar que una vez que se toma una muestra de agua en el sitio de muestreo, las condiciones del agua pueden cambiar a medida que pasa el tiempo debido a una serie de factores, lo que puede afectar la precisión de los resultados de análisis posteriores. Estos factores incluyen:</w:t>
      </w:r>
    </w:p>
    <w:p w14:paraId="7F6445F1" w14:textId="77777777" w:rsidR="001D1768" w:rsidRDefault="001D1768" w:rsidP="001E6C3B">
      <w:pPr>
        <w:pStyle w:val="Prrafodelista"/>
        <w:numPr>
          <w:ilvl w:val="0"/>
          <w:numId w:val="18"/>
        </w:numPr>
        <w:spacing w:before="0" w:after="160"/>
      </w:pPr>
      <w:r>
        <w:t>Altas temperaturas: pueden acelerar las reacciones químicas y biológicas en la muestra, lo que puede alterar su composición química y la concentración de ciertos componentes.</w:t>
      </w:r>
    </w:p>
    <w:p w14:paraId="44DC2277" w14:textId="77777777" w:rsidR="001D1768" w:rsidRDefault="001D1768" w:rsidP="001E6C3B">
      <w:pPr>
        <w:pStyle w:val="Prrafodelista"/>
        <w:numPr>
          <w:ilvl w:val="0"/>
          <w:numId w:val="18"/>
        </w:numPr>
        <w:spacing w:before="0" w:after="160"/>
      </w:pPr>
      <w:r>
        <w:t>Exposición a la luz: especialmente a la luz solar directa, puede afectar la calidad del agua, en particular si se trata de muestras sensibles a la luz, como las destinadas a análisis de parámetros fotosensibles.</w:t>
      </w:r>
    </w:p>
    <w:p w14:paraId="4C230912" w14:textId="77777777" w:rsidR="001D1768" w:rsidRDefault="001D1768" w:rsidP="001E6C3B">
      <w:pPr>
        <w:pStyle w:val="Prrafodelista"/>
        <w:numPr>
          <w:ilvl w:val="0"/>
          <w:numId w:val="18"/>
        </w:numPr>
        <w:spacing w:before="0" w:after="160"/>
      </w:pPr>
      <w:r>
        <w:t>Tipo de recipiente: utilizado para almacenar la muestra es fundamental. Debe ser adecuado para evitar la contaminación, la evaporación y la reacción química con el material del recipiente.</w:t>
      </w:r>
    </w:p>
    <w:p w14:paraId="771FC935" w14:textId="77777777" w:rsidR="001D1768" w:rsidRDefault="001D1768" w:rsidP="001E6C3B">
      <w:pPr>
        <w:pStyle w:val="Prrafodelista"/>
        <w:numPr>
          <w:ilvl w:val="0"/>
          <w:numId w:val="18"/>
        </w:numPr>
        <w:spacing w:before="0" w:after="160"/>
      </w:pPr>
      <w:r>
        <w:t>Tiempo transcurrido entre el muestreo y el análisis: cuanto más tiempo pase entre la recolección de la muestra y su análisis, mayores serán las posibilidades de que ocurran cambios en la composición del agua.</w:t>
      </w:r>
    </w:p>
    <w:p w14:paraId="1976F602" w14:textId="77777777" w:rsidR="001D1768" w:rsidRDefault="001D1768" w:rsidP="001E6C3B">
      <w:pPr>
        <w:pStyle w:val="Prrafodelista"/>
        <w:numPr>
          <w:ilvl w:val="0"/>
          <w:numId w:val="18"/>
        </w:numPr>
        <w:spacing w:before="0" w:after="160"/>
      </w:pPr>
      <w:r>
        <w:t>Agitación durante el transporte: el transporte de las muestras puede involucrar agitación o movimiento, lo que podría causar mezcla de componentes o cambios en las características de la muestra.</w:t>
      </w:r>
    </w:p>
    <w:p w14:paraId="03C87908" w14:textId="77777777" w:rsidR="001D1768" w:rsidRDefault="001D1768" w:rsidP="001D1768">
      <w:pPr>
        <w:spacing w:before="0" w:after="160"/>
        <w:ind w:firstLine="360"/>
      </w:pPr>
      <w:r>
        <w:lastRenderedPageBreak/>
        <w:t>Para garantizar la representatividad y precisión de los resultados de análisis, es esencial tomar medidas para minimizar estos efectos. Esto incluye mantener las muestras a temperaturas adecuadas, protegerlas de la luz, utilizar recipientes adecuados, reducir el tiempo de almacenamiento y manejarlas con cuidado durante el transporte. Además, se deben seguir protocolos y procedimientos establecidos para el manejo y preservación de las muestras, especialmente cuando se analizan parámetros críticos.</w:t>
      </w:r>
    </w:p>
    <w:p w14:paraId="3EF6FC8F" w14:textId="77777777" w:rsidR="001D1768" w:rsidRDefault="001D1768" w:rsidP="001D1768">
      <w:pPr>
        <w:spacing w:before="0" w:after="160"/>
        <w:ind w:firstLine="0"/>
      </w:pPr>
      <w:r>
        <w:t>Cuando las muestras no son tratadas de manera adecuada puede ocurrir:</w:t>
      </w:r>
    </w:p>
    <w:p w14:paraId="5A3D5140" w14:textId="77777777" w:rsidR="001D1768" w:rsidRPr="00673E37" w:rsidRDefault="001D1768" w:rsidP="001E6C3B">
      <w:pPr>
        <w:pStyle w:val="Prrafodelista"/>
        <w:numPr>
          <w:ilvl w:val="0"/>
          <w:numId w:val="19"/>
        </w:numPr>
        <w:spacing w:before="0" w:after="160"/>
        <w:rPr>
          <w:b/>
          <w:bCs/>
        </w:rPr>
      </w:pPr>
      <w:r w:rsidRPr="00673E37">
        <w:rPr>
          <w:b/>
          <w:bCs/>
        </w:rPr>
        <w:t>Modificación de la muestra</w:t>
      </w:r>
    </w:p>
    <w:p w14:paraId="7D62EBA6" w14:textId="77777777" w:rsidR="001D1768" w:rsidRDefault="001D1768" w:rsidP="00673E37">
      <w:pPr>
        <w:pStyle w:val="Prrafodelista"/>
        <w:spacing w:before="0" w:after="160"/>
        <w:ind w:firstLine="0"/>
      </w:pPr>
      <w:r>
        <w:t>Los organismos presentes en el agua, como bacterias, algas y hongos, pueden llevar a cabo procesos que modifican la composición química de la muestra de agua, lo que puede afectar las concentraciones de ciertos compuestos. Algunos ejemplos de las modificaciones que pueden ocurrir incluyen:</w:t>
      </w:r>
    </w:p>
    <w:p w14:paraId="7C8A1E9E" w14:textId="77777777" w:rsidR="001D1768" w:rsidRDefault="001D1768" w:rsidP="001E6C3B">
      <w:pPr>
        <w:pStyle w:val="Prrafodelista"/>
        <w:numPr>
          <w:ilvl w:val="0"/>
          <w:numId w:val="20"/>
        </w:numPr>
        <w:spacing w:before="0" w:after="160"/>
      </w:pPr>
      <w:r w:rsidRPr="001D1768">
        <w:rPr>
          <w:b/>
          <w:bCs/>
        </w:rPr>
        <w:t>Oxígeno disuelto:</w:t>
      </w:r>
      <w:r>
        <w:t xml:space="preserve"> los microorganismos aeróbicos, como las bacterias, pueden consumir oxígeno disuelto en el agua a medida que descomponen materia orgánica.</w:t>
      </w:r>
    </w:p>
    <w:p w14:paraId="012FFBB1" w14:textId="77777777" w:rsidR="001D1768" w:rsidRDefault="001D1768" w:rsidP="001E6C3B">
      <w:pPr>
        <w:pStyle w:val="Prrafodelista"/>
        <w:numPr>
          <w:ilvl w:val="0"/>
          <w:numId w:val="20"/>
        </w:numPr>
        <w:spacing w:before="0" w:after="160"/>
      </w:pPr>
      <w:r w:rsidRPr="001D1768">
        <w:rPr>
          <w:b/>
          <w:bCs/>
        </w:rPr>
        <w:t>Dióxido de carbono disuelto:</w:t>
      </w:r>
      <w:r>
        <w:t xml:space="preserve"> algunos microorganismos producen dióxido de carbono como subproducto de su metabolismo.</w:t>
      </w:r>
    </w:p>
    <w:p w14:paraId="02978FC1" w14:textId="77777777" w:rsidR="001D1768" w:rsidRDefault="001D1768" w:rsidP="001E6C3B">
      <w:pPr>
        <w:pStyle w:val="Prrafodelista"/>
        <w:numPr>
          <w:ilvl w:val="0"/>
          <w:numId w:val="20"/>
        </w:numPr>
        <w:spacing w:before="0" w:after="160"/>
      </w:pPr>
      <w:r w:rsidRPr="001D1768">
        <w:rPr>
          <w:b/>
          <w:bCs/>
        </w:rPr>
        <w:t>Compuestos de nitrógeno y fósforo:</w:t>
      </w:r>
      <w:r>
        <w:t xml:space="preserve"> bacterias específicas pueden llevar a cabo procesos de nitrificación y desnitrificación, que afectan las concentraciones de compuestos de nitrógeno en el agua.</w:t>
      </w:r>
    </w:p>
    <w:p w14:paraId="586AB774" w14:textId="77777777" w:rsidR="001D1768" w:rsidRDefault="001D1768" w:rsidP="001E6C3B">
      <w:pPr>
        <w:pStyle w:val="Prrafodelista"/>
        <w:numPr>
          <w:ilvl w:val="0"/>
          <w:numId w:val="20"/>
        </w:numPr>
        <w:spacing w:before="0" w:after="160"/>
      </w:pPr>
      <w:r w:rsidRPr="00673E37">
        <w:rPr>
          <w:b/>
          <w:bCs/>
        </w:rPr>
        <w:t>Silicio:</w:t>
      </w:r>
      <w:r>
        <w:t xml:space="preserve"> en ambientes acuáticos marinos y de agua dulce, las diatomeas, un tipo de alga unicelular, pueden acumular sílice en sus estructuras celulares. Esto puede influir en la concentración de silicio en el agua.</w:t>
      </w:r>
    </w:p>
    <w:p w14:paraId="72860B9A" w14:textId="77777777" w:rsidR="001D1768" w:rsidRPr="00673E37" w:rsidRDefault="001D1768" w:rsidP="001E6C3B">
      <w:pPr>
        <w:pStyle w:val="Prrafodelista"/>
        <w:numPr>
          <w:ilvl w:val="0"/>
          <w:numId w:val="19"/>
        </w:numPr>
        <w:spacing w:before="0" w:after="160"/>
        <w:rPr>
          <w:b/>
          <w:bCs/>
        </w:rPr>
      </w:pPr>
      <w:r w:rsidRPr="00673E37">
        <w:rPr>
          <w:b/>
          <w:bCs/>
        </w:rPr>
        <w:lastRenderedPageBreak/>
        <w:t>Exceso de tiempo entre la toma y su análisis</w:t>
      </w:r>
    </w:p>
    <w:p w14:paraId="1B78054A" w14:textId="77777777" w:rsidR="001D1768" w:rsidRDefault="001D1768" w:rsidP="00673E37">
      <w:pPr>
        <w:pStyle w:val="Prrafodelista"/>
        <w:spacing w:before="0" w:after="160"/>
        <w:ind w:firstLine="0"/>
      </w:pPr>
      <w:r>
        <w:t>Es fundamental tener en cuenta el tiempo transcurrido entre la toma de la muestra de agua y su posterior análisis, ya que un exceso de tiempo puede tener un impacto significativo en la calidad de los resultados. Esto se debe a que, durante ese período, los organismos presentes en la muestra, como las bacterias, tienen la oportunidad de reproducirse y multiplicarse, lo que puede llevar a una contaminación de la muestra y afectar la precisión de los análisis.</w:t>
      </w:r>
    </w:p>
    <w:p w14:paraId="63BBDDAD" w14:textId="77777777" w:rsidR="001D1768" w:rsidRDefault="001D1768" w:rsidP="00673E37">
      <w:pPr>
        <w:pStyle w:val="Prrafodelista"/>
        <w:spacing w:before="0" w:after="160"/>
        <w:ind w:firstLine="0"/>
      </w:pPr>
      <w:r>
        <w:t>Por ejemplo, si se recoge una muestra de agua en un punto determinado y luego se almacena durante un período prolongado antes de su análisis, las bacterias presentes en la muestra pueden multiplicarse, consumir oxígeno y generar cambios en las concentraciones de diferentes componentes químicos. Esto podría resultar en mediciones inexactas de parámetros como la concentración de oxígeno disuelto, la turbidez o la presencia de compuestos orgánicos.</w:t>
      </w:r>
    </w:p>
    <w:p w14:paraId="5EC4EC3B" w14:textId="77777777" w:rsidR="001D1768" w:rsidRPr="00673E37" w:rsidRDefault="001D1768" w:rsidP="001E6C3B">
      <w:pPr>
        <w:pStyle w:val="Prrafodelista"/>
        <w:numPr>
          <w:ilvl w:val="0"/>
          <w:numId w:val="19"/>
        </w:numPr>
        <w:spacing w:before="0" w:after="160"/>
        <w:rPr>
          <w:b/>
          <w:bCs/>
        </w:rPr>
      </w:pPr>
      <w:r w:rsidRPr="00673E37">
        <w:rPr>
          <w:b/>
          <w:bCs/>
        </w:rPr>
        <w:t>Modificación de las concentraciones de hierro y sulfuros</w:t>
      </w:r>
    </w:p>
    <w:p w14:paraId="43A77032" w14:textId="77777777" w:rsidR="001D1768" w:rsidRDefault="001D1768" w:rsidP="00673E37">
      <w:pPr>
        <w:pStyle w:val="Prrafodelista"/>
        <w:spacing w:before="0" w:after="160"/>
        <w:ind w:firstLine="0"/>
      </w:pPr>
      <w:r>
        <w:t>Es importante destacar que las concentraciones de hierro y sulfuros en una muestra de agua pueden verse afectadas por la exposición al oxígeno atmosférico o al propio oxígeno contenido en la muestra. Esto se debe a procesos químicos que pueden alterar los niveles de estos elementos en la muestra.</w:t>
      </w:r>
    </w:p>
    <w:p w14:paraId="41EA2892" w14:textId="77777777" w:rsidR="001D1768" w:rsidRDefault="001D1768" w:rsidP="00673E37">
      <w:pPr>
        <w:pStyle w:val="Prrafodelista"/>
        <w:spacing w:before="0" w:after="160"/>
        <w:ind w:firstLine="0"/>
      </w:pPr>
      <w:r>
        <w:t>En presencia de oxígeno, el hierro presente en el agua puede oxidarse, formando compuestos de hierro oxidado que pueden precipitar o disolverse en la muestra. Esto puede conducir a cambios en la concentración de hierro en la muestra con el tiempo.</w:t>
      </w:r>
    </w:p>
    <w:p w14:paraId="173C7E3D" w14:textId="77777777" w:rsidR="001D1768" w:rsidRDefault="001D1768" w:rsidP="00673E37">
      <w:pPr>
        <w:pStyle w:val="Prrafodelista"/>
        <w:spacing w:before="0" w:after="160"/>
        <w:ind w:firstLine="0"/>
      </w:pPr>
      <w:r>
        <w:t xml:space="preserve">En cuanto a los sulfuros, en ambientes anaeróbicos (sin oxígeno), pueden existir en forma de sulfuros disueltos. Sin embargo, cuando la muestra entra en contacto con el oxígeno, los sulfuros pueden oxidarse y formar compuestos como </w:t>
      </w:r>
      <w:r>
        <w:lastRenderedPageBreak/>
        <w:t>sulfatos, lo que también puede alterar las concentraciones de sulfuros en la muestra.</w:t>
      </w:r>
    </w:p>
    <w:p w14:paraId="59C81626" w14:textId="77777777" w:rsidR="001D1768" w:rsidRPr="00673E37" w:rsidRDefault="001D1768" w:rsidP="001E6C3B">
      <w:pPr>
        <w:pStyle w:val="Prrafodelista"/>
        <w:numPr>
          <w:ilvl w:val="0"/>
          <w:numId w:val="19"/>
        </w:numPr>
        <w:spacing w:before="0" w:after="160"/>
        <w:rPr>
          <w:b/>
          <w:bCs/>
        </w:rPr>
      </w:pPr>
      <w:r w:rsidRPr="00673E37">
        <w:rPr>
          <w:b/>
          <w:bCs/>
        </w:rPr>
        <w:t>Modificación de los parámetros de la conductividad y pH</w:t>
      </w:r>
    </w:p>
    <w:p w14:paraId="6C068F90" w14:textId="77777777" w:rsidR="001D1768" w:rsidRDefault="001D1768" w:rsidP="00673E37">
      <w:pPr>
        <w:pStyle w:val="Prrafodelista"/>
        <w:spacing w:before="0" w:after="160"/>
        <w:ind w:firstLine="0"/>
      </w:pPr>
      <w:r>
        <w:t>Los parámetros del agua, como la conductividad y el pH, pueden verse afectados por diversas condiciones y reacciones químicas durante la toma y el manejo de las muestras. Dos de estos casos son la modificación de la conductividad y la alteración del pH debido a la interacción con el dióxido de carbono (CO2):</w:t>
      </w:r>
    </w:p>
    <w:p w14:paraId="6D6B1DDC" w14:textId="77777777" w:rsidR="001D1768" w:rsidRDefault="001D1768" w:rsidP="001E6C3B">
      <w:pPr>
        <w:pStyle w:val="Prrafodelista"/>
        <w:numPr>
          <w:ilvl w:val="0"/>
          <w:numId w:val="21"/>
        </w:numPr>
        <w:spacing w:before="0" w:after="160"/>
      </w:pPr>
      <w:r w:rsidRPr="00673E37">
        <w:rPr>
          <w:b/>
          <w:bCs/>
        </w:rPr>
        <w:t>Modificación de la conductividad:</w:t>
      </w:r>
      <w:r>
        <w:t xml:space="preserve"> la conductividad eléctrica del agua está relacionada con la cantidad de iones disueltos en ella. Cuando se toma una muestra de agua y esta entra en contacto con el aire o con superficies que pueden liberar iones, como algunos tipos de recipientes, puede haber una modificación en la conductividad. Por lo tanto, es importante utilizar recipientes y equipos que no introduzcan contaminantes iónicos en la muestra y que se mantenga la integridad de los iones presentes en el agua durante el proceso de toma y análisis.</w:t>
      </w:r>
    </w:p>
    <w:p w14:paraId="6C14F172" w14:textId="77777777" w:rsidR="001D1768" w:rsidRDefault="001D1768" w:rsidP="001E6C3B">
      <w:pPr>
        <w:pStyle w:val="Prrafodelista"/>
        <w:numPr>
          <w:ilvl w:val="0"/>
          <w:numId w:val="21"/>
        </w:numPr>
        <w:spacing w:before="0" w:after="160"/>
      </w:pPr>
      <w:r w:rsidRPr="00673E37">
        <w:rPr>
          <w:b/>
          <w:bCs/>
        </w:rPr>
        <w:t>Alteración del pH debido al dióxido de carbono:</w:t>
      </w:r>
      <w:r>
        <w:t xml:space="preserve"> el dióxido de carbono (CO2) presente en el aire y disuelto en el agua puede reaccionar con el agua para formar ácido carbónico (H2CO3), lo que disminuye el pH del agua. Esta reacción es una de las principales causas de la acidificación del agua.</w:t>
      </w:r>
    </w:p>
    <w:p w14:paraId="6CB5C296" w14:textId="77777777" w:rsidR="001D1768" w:rsidRPr="00673E37" w:rsidRDefault="001D1768" w:rsidP="001E6C3B">
      <w:pPr>
        <w:pStyle w:val="Prrafodelista"/>
        <w:numPr>
          <w:ilvl w:val="0"/>
          <w:numId w:val="19"/>
        </w:numPr>
        <w:spacing w:before="0" w:after="160"/>
        <w:rPr>
          <w:b/>
          <w:bCs/>
        </w:rPr>
      </w:pPr>
      <w:r w:rsidRPr="00673E37">
        <w:rPr>
          <w:b/>
          <w:bCs/>
        </w:rPr>
        <w:t>Absorción de compuestos orgánicos y metales</w:t>
      </w:r>
    </w:p>
    <w:p w14:paraId="13F6EB08" w14:textId="77777777" w:rsidR="001D1768" w:rsidRDefault="001D1768" w:rsidP="00673E37">
      <w:pPr>
        <w:pStyle w:val="Prrafodelista"/>
        <w:spacing w:before="0" w:after="160"/>
        <w:ind w:firstLine="0"/>
      </w:pPr>
      <w:r>
        <w:t>Se puede ocasionar la absorción, cuando la muestra de agua entra en contacto con las paredes internas de dichos recipientes durante el proceso de toma y almacenamiento. Esto puede tener un impacto significativo en la concentración real de los compuestos en la muestra, lo que, a su vez, podría afectar la precisión de los resultados de los análisis posteriores.</w:t>
      </w:r>
    </w:p>
    <w:p w14:paraId="4EBA7A7A" w14:textId="77777777" w:rsidR="001D1768" w:rsidRDefault="001D1768" w:rsidP="00673E37">
      <w:pPr>
        <w:pStyle w:val="Prrafodelista"/>
        <w:spacing w:before="0" w:after="160"/>
        <w:ind w:firstLine="0"/>
      </w:pPr>
      <w:r>
        <w:lastRenderedPageBreak/>
        <w:t>Para reducir al mínimo el efecto de la absorción de compuestos, especialmente aquellos que son volátiles o tienden a adherirse a superficies sólidas, es fundamental seguir rigurosamente las buenas prácticas de muestreo. Esto incluye el uso de recipientes especialmente diseñados para la recolección de muestras de agua y la aplicación de procedimientos adecuados de limpieza, etiquetado y almacenamiento de estos recipientes. Estas medidas son esenciales para preservar la integridad de las muestras y garantizar resultados precisos en los análisis posteriores de agua.</w:t>
      </w:r>
    </w:p>
    <w:p w14:paraId="4CD7A5E6" w14:textId="77777777" w:rsidR="001D1768" w:rsidRDefault="001D1768" w:rsidP="00673E37">
      <w:pPr>
        <w:spacing w:before="0" w:after="160"/>
        <w:ind w:firstLine="708"/>
      </w:pPr>
      <w:r>
        <w:t>Para prevenir que estos factores afecten la calidad de la muestra, es importante aplicar la preservación de la muestra inmediatamente después de su recolección. La elección del preservante adecuado dependerá del parámetro para el cual se haya tomado la muestra:</w:t>
      </w:r>
    </w:p>
    <w:p w14:paraId="257CB97D" w14:textId="77777777" w:rsidR="001D1768" w:rsidRDefault="001D1768" w:rsidP="001E6C3B">
      <w:pPr>
        <w:pStyle w:val="Prrafodelista"/>
        <w:numPr>
          <w:ilvl w:val="0"/>
          <w:numId w:val="22"/>
        </w:numPr>
        <w:spacing w:before="0" w:after="160"/>
      </w:pPr>
      <w:r>
        <w:t>En el caso de muestras biológicas, la preservación se realiza para proteger las estructuras morfológicas y prevenir la degradación bioquímica o química de la materia orgánica. Esto garantiza una adecuada identificación de las especies de organismos presentes en la muestra.</w:t>
      </w:r>
    </w:p>
    <w:p w14:paraId="3CE4AC94" w14:textId="77777777" w:rsidR="001D1768" w:rsidRDefault="001D1768" w:rsidP="001E6C3B">
      <w:pPr>
        <w:pStyle w:val="Prrafodelista"/>
        <w:numPr>
          <w:ilvl w:val="0"/>
          <w:numId w:val="22"/>
        </w:numPr>
        <w:spacing w:before="0" w:after="160"/>
      </w:pPr>
      <w:r>
        <w:t>Además de la aplicación de preservantes, el enfriamiento es un método comúnmente utilizado para conservar las muestras. Se utilizan refrigeradores o neveras de plástico o icopor que contienen hielo, manteniendo las muestras a temperaturas entre 1 °C y 5 °C. Estos dispositivos son útiles para transportar las muestras desde el lugar de muestreo hasta el laboratorio y mantenerlas en condiciones adecuadas durante el transporte y en un período corto de tiempo (Icontec, 2004).</w:t>
      </w:r>
    </w:p>
    <w:p w14:paraId="1F9CCC6C" w14:textId="77777777" w:rsidR="001D1768" w:rsidRDefault="001D1768" w:rsidP="00673E37">
      <w:pPr>
        <w:spacing w:before="0" w:after="160"/>
        <w:ind w:firstLine="360"/>
      </w:pPr>
      <w:r>
        <w:lastRenderedPageBreak/>
        <w:t>Para garantizar un manejo adecuado de las muestras, es importante considerar los siguientes aspectos:</w:t>
      </w:r>
    </w:p>
    <w:p w14:paraId="0BB006D4" w14:textId="77777777" w:rsidR="001D1768" w:rsidRPr="00673E37" w:rsidRDefault="001D1768" w:rsidP="001E6C3B">
      <w:pPr>
        <w:pStyle w:val="Prrafodelista"/>
        <w:numPr>
          <w:ilvl w:val="0"/>
          <w:numId w:val="23"/>
        </w:numPr>
        <w:spacing w:before="0" w:after="160"/>
        <w:rPr>
          <w:b/>
          <w:bCs/>
        </w:rPr>
      </w:pPr>
      <w:r w:rsidRPr="00673E37">
        <w:rPr>
          <w:b/>
          <w:bCs/>
        </w:rPr>
        <w:t>Trazabilidad</w:t>
      </w:r>
    </w:p>
    <w:p w14:paraId="7B02B34D" w14:textId="77777777" w:rsidR="001D1768" w:rsidRDefault="001D1768" w:rsidP="00673E37">
      <w:pPr>
        <w:pStyle w:val="Prrafodelista"/>
        <w:spacing w:before="0" w:after="160"/>
        <w:ind w:firstLine="0"/>
      </w:pPr>
      <w:r>
        <w:t>Se refiere a un conjunto de procedimientos establecidos previamente, que permiten seguir la ruta de la muestra desde el momento en que se toma hasta su llegada al laboratorio para su análisis.</w:t>
      </w:r>
    </w:p>
    <w:p w14:paraId="36DF072F" w14:textId="77777777" w:rsidR="001D1768" w:rsidRDefault="001D1768" w:rsidP="00673E37">
      <w:pPr>
        <w:pStyle w:val="Prrafodelista"/>
        <w:spacing w:before="0" w:after="160"/>
        <w:ind w:firstLine="0"/>
      </w:pPr>
      <w:r>
        <w:t>El propósito fundamental de la trazabilidad es asegurar que todos los procesos se lleven a cabo con estándares de calidad, que garanticen la integridad de la muestra. Para lograrlo, es necesario:</w:t>
      </w:r>
    </w:p>
    <w:p w14:paraId="3853A0DC" w14:textId="77777777" w:rsidR="001D1768" w:rsidRDefault="001D1768" w:rsidP="001E6C3B">
      <w:pPr>
        <w:pStyle w:val="Prrafodelista"/>
        <w:numPr>
          <w:ilvl w:val="0"/>
          <w:numId w:val="24"/>
        </w:numPr>
        <w:spacing w:before="0" w:after="160"/>
      </w:pPr>
      <w:r>
        <w:t>Identificar el origen de la muestra, es decir, el lugar y las condiciones en las que se recolectó.</w:t>
      </w:r>
    </w:p>
    <w:p w14:paraId="6C20093F" w14:textId="77777777" w:rsidR="001D1768" w:rsidRDefault="001D1768" w:rsidP="001E6C3B">
      <w:pPr>
        <w:pStyle w:val="Prrafodelista"/>
        <w:numPr>
          <w:ilvl w:val="0"/>
          <w:numId w:val="24"/>
        </w:numPr>
        <w:spacing w:before="0" w:after="160"/>
      </w:pPr>
      <w:r>
        <w:t>Registrar todas las etapas por las que ha pasado la muestra, desde su toma hasta su llegada al laboratorio para su análisis.</w:t>
      </w:r>
    </w:p>
    <w:p w14:paraId="093C8885" w14:textId="77777777" w:rsidR="001D1768" w:rsidRDefault="001D1768" w:rsidP="00673E37">
      <w:pPr>
        <w:pStyle w:val="Prrafodelista"/>
        <w:spacing w:before="0" w:after="160"/>
        <w:ind w:firstLine="0"/>
      </w:pPr>
      <w:r>
        <w:t>El establecimiento de un sistema de trazabilidad contribuye a la confiabilidad de los resultados de los análisis de calidad de agua y asegura que se cumplan los estándares establecidos para la toma, preservación y transporte de las muestras.</w:t>
      </w:r>
    </w:p>
    <w:p w14:paraId="1B9A9FE1" w14:textId="77777777" w:rsidR="001D1768" w:rsidRPr="00673E37" w:rsidRDefault="001D1768" w:rsidP="001E6C3B">
      <w:pPr>
        <w:pStyle w:val="Prrafodelista"/>
        <w:numPr>
          <w:ilvl w:val="0"/>
          <w:numId w:val="23"/>
        </w:numPr>
        <w:spacing w:before="0" w:after="160"/>
        <w:rPr>
          <w:b/>
          <w:bCs/>
        </w:rPr>
      </w:pPr>
      <w:r w:rsidRPr="00673E37">
        <w:rPr>
          <w:b/>
          <w:bCs/>
        </w:rPr>
        <w:t>Periodicidad</w:t>
      </w:r>
    </w:p>
    <w:p w14:paraId="15F42C7E" w14:textId="164031D0" w:rsidR="001D1768" w:rsidRDefault="00673E37" w:rsidP="00673E37">
      <w:pPr>
        <w:pStyle w:val="Prrafodelista"/>
        <w:spacing w:before="0" w:after="160"/>
        <w:ind w:firstLine="0"/>
      </w:pPr>
      <w:r w:rsidRPr="00673E37">
        <w:t>La periodicidad del muestreo de calidad de agua depende de los objetivos y recursos disponibles. Puede variar desde muestreos mensuales o estacionales hasta mediciones en tiempo real, y se divide en etapas de campo, evaluación de procesos y generación de informes de resultados. La frecuencia se adapta a las necesidades de monitoreo y control.</w:t>
      </w:r>
    </w:p>
    <w:p w14:paraId="37C3C644" w14:textId="6C99EE68" w:rsidR="00E40995" w:rsidRDefault="00E40995" w:rsidP="00673E37">
      <w:pPr>
        <w:pStyle w:val="Prrafodelista"/>
        <w:spacing w:before="0" w:after="160"/>
        <w:ind w:firstLine="0"/>
      </w:pPr>
    </w:p>
    <w:p w14:paraId="685BF7AD" w14:textId="77777777" w:rsidR="00E40995" w:rsidRDefault="00E40995" w:rsidP="00673E37">
      <w:pPr>
        <w:pStyle w:val="Prrafodelista"/>
        <w:spacing w:before="0" w:after="160"/>
        <w:ind w:firstLine="0"/>
      </w:pPr>
    </w:p>
    <w:p w14:paraId="54BAC69F" w14:textId="535BA8A0" w:rsidR="001D1768" w:rsidRPr="00673E37" w:rsidRDefault="001D1768" w:rsidP="001E6C3B">
      <w:pPr>
        <w:pStyle w:val="Prrafodelista"/>
        <w:numPr>
          <w:ilvl w:val="0"/>
          <w:numId w:val="23"/>
        </w:numPr>
        <w:spacing w:before="0" w:after="160"/>
        <w:rPr>
          <w:b/>
          <w:bCs/>
        </w:rPr>
      </w:pPr>
      <w:r w:rsidRPr="00673E37">
        <w:rPr>
          <w:b/>
          <w:bCs/>
        </w:rPr>
        <w:lastRenderedPageBreak/>
        <w:t>Almacenamiento</w:t>
      </w:r>
    </w:p>
    <w:p w14:paraId="796276D2" w14:textId="7D9EB546" w:rsidR="001D1768" w:rsidRDefault="00673E37" w:rsidP="00673E37">
      <w:pPr>
        <w:pStyle w:val="Prrafodelista"/>
        <w:spacing w:before="0" w:after="160"/>
        <w:ind w:firstLine="0"/>
      </w:pPr>
      <w:r>
        <w:t>Una vez que las muestras llegan al laboratorio, se almacenan en neveras que mantienen temperaturas entre 1 °C y 5 °C para preservar su calidad. Además, en algunos casos, se les aplican químicos preservantes específicos dependiendo del parámetro a analizar. Estas medidas garantizan que las muestras se mantengan en condiciones adecuadas hasta su análisis posterior en el laboratorio.</w:t>
      </w:r>
    </w:p>
    <w:p w14:paraId="2F66B359" w14:textId="04FCEE79" w:rsidR="00673E37" w:rsidRDefault="00673E37" w:rsidP="004636AE">
      <w:pPr>
        <w:pStyle w:val="Ttulo1"/>
      </w:pPr>
      <w:bookmarkStart w:id="9" w:name="_Toc151465054"/>
      <w:r>
        <w:t>Equipos de muestreo de aguas</w:t>
      </w:r>
      <w:bookmarkEnd w:id="9"/>
    </w:p>
    <w:p w14:paraId="11FB35FA" w14:textId="77777777" w:rsidR="00673E37" w:rsidRDefault="00673E37" w:rsidP="00673E37">
      <w:pPr>
        <w:spacing w:before="0" w:after="160"/>
        <w:ind w:firstLine="708"/>
      </w:pPr>
      <w:r>
        <w:t>En los muestreos convencionales para la determinación de los parámetros fisicoquímicos y biológicos que definen la calidad de un cuerpo de agua, es necesario tener en cuenta las siguientes recomendaciones:</w:t>
      </w:r>
    </w:p>
    <w:p w14:paraId="47AEAC4A" w14:textId="77777777" w:rsidR="00673E37" w:rsidRDefault="00673E37" w:rsidP="001E6C3B">
      <w:pPr>
        <w:pStyle w:val="Prrafodelista"/>
        <w:numPr>
          <w:ilvl w:val="0"/>
          <w:numId w:val="25"/>
        </w:numPr>
        <w:spacing w:before="0" w:after="160"/>
      </w:pPr>
      <w:r>
        <w:t>El volumen de la muestra debe ser lo suficiente para el análisis requerido y cantidad suficiente en caso de tener que repetir el análisis.</w:t>
      </w:r>
    </w:p>
    <w:p w14:paraId="160B7947" w14:textId="77777777" w:rsidR="00673E37" w:rsidRDefault="00673E37" w:rsidP="001E6C3B">
      <w:pPr>
        <w:pStyle w:val="Prrafodelista"/>
        <w:numPr>
          <w:ilvl w:val="0"/>
          <w:numId w:val="25"/>
        </w:numPr>
        <w:spacing w:before="0" w:after="160"/>
      </w:pPr>
      <w:r>
        <w:t>Minimizar o en caso extremo evitar que el personal que toma la muestra tenga contacto directo con la muestra.</w:t>
      </w:r>
    </w:p>
    <w:p w14:paraId="67C65DB5" w14:textId="77777777" w:rsidR="00673E37" w:rsidRDefault="00673E37" w:rsidP="001E6C3B">
      <w:pPr>
        <w:pStyle w:val="Prrafodelista"/>
        <w:numPr>
          <w:ilvl w:val="0"/>
          <w:numId w:val="25"/>
        </w:numPr>
        <w:spacing w:before="0" w:after="160"/>
      </w:pPr>
      <w:r>
        <w:t>Usar materiales que no contaminen la muestra.</w:t>
      </w:r>
    </w:p>
    <w:p w14:paraId="17D4CF5A" w14:textId="32C56208" w:rsidR="00673E37" w:rsidRDefault="003D3BDC" w:rsidP="001E6C3B">
      <w:pPr>
        <w:pStyle w:val="Prrafodelista"/>
        <w:numPr>
          <w:ilvl w:val="0"/>
          <w:numId w:val="25"/>
        </w:numPr>
        <w:spacing w:before="0" w:after="160"/>
      </w:pPr>
      <w:r w:rsidRPr="003D3BDC">
        <w:t>Usar equipos que sean de fácil manejo y garanticen la toma de la muestra, la seguridad del operario</w:t>
      </w:r>
      <w:r w:rsidR="00673E37">
        <w:t>.</w:t>
      </w:r>
    </w:p>
    <w:p w14:paraId="2F3C4700" w14:textId="65818A12" w:rsidR="00673E37" w:rsidRDefault="00673E37" w:rsidP="00E40995">
      <w:pPr>
        <w:spacing w:before="0" w:after="160"/>
        <w:ind w:firstLine="0"/>
      </w:pPr>
      <w:r>
        <w:t>Según el sitio donde se realizará el muestreo, se definen los equipos manuales a utilizar:</w:t>
      </w:r>
    </w:p>
    <w:p w14:paraId="359ABECA" w14:textId="0C961497" w:rsidR="00E40995" w:rsidRDefault="00E40995" w:rsidP="00F62260">
      <w:pPr>
        <w:spacing w:before="0" w:after="160"/>
      </w:pPr>
    </w:p>
    <w:p w14:paraId="74A0AA16" w14:textId="52AA07E6" w:rsidR="00E40995" w:rsidRDefault="00E40995" w:rsidP="00F62260">
      <w:pPr>
        <w:spacing w:before="0" w:after="160"/>
      </w:pPr>
    </w:p>
    <w:p w14:paraId="5FFDF0C6" w14:textId="77777777" w:rsidR="00E40995" w:rsidRDefault="00E40995" w:rsidP="00F62260">
      <w:pPr>
        <w:spacing w:before="0" w:after="160"/>
      </w:pPr>
    </w:p>
    <w:p w14:paraId="43AFEE78" w14:textId="4F28937D" w:rsidR="001D1768" w:rsidRDefault="00673E37" w:rsidP="00673E37">
      <w:pPr>
        <w:spacing w:before="0" w:after="160"/>
        <w:ind w:firstLine="0"/>
      </w:pPr>
      <w:r w:rsidRPr="003D6A42">
        <w:rPr>
          <w:b/>
          <w:bCs/>
        </w:rPr>
        <w:lastRenderedPageBreak/>
        <w:t>Tabla 3.</w:t>
      </w:r>
      <w:r>
        <w:t xml:space="preserve"> Equipos para la obtención de la muestra de agua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50"/>
        <w:gridCol w:w="7512"/>
      </w:tblGrid>
      <w:tr w:rsidR="00F62260" w:rsidRPr="00F62260" w14:paraId="0F1C93A1" w14:textId="77777777" w:rsidTr="00673E37">
        <w:trPr>
          <w:tblHeader/>
        </w:trPr>
        <w:tc>
          <w:tcPr>
            <w:tcW w:w="0" w:type="auto"/>
            <w:shd w:val="clear" w:color="auto" w:fill="BFBFBF" w:themeFill="background1" w:themeFillShade="BF"/>
            <w:tcMar>
              <w:top w:w="180" w:type="dxa"/>
              <w:left w:w="180" w:type="dxa"/>
              <w:bottom w:w="180" w:type="dxa"/>
              <w:right w:w="180" w:type="dxa"/>
            </w:tcMar>
            <w:vAlign w:val="center"/>
            <w:hideMark/>
          </w:tcPr>
          <w:p w14:paraId="3A518B9D" w14:textId="77777777" w:rsidR="00673E37" w:rsidRPr="00F62260" w:rsidRDefault="00673E37" w:rsidP="00673E37">
            <w:pPr>
              <w:spacing w:before="0" w:after="0" w:line="240" w:lineRule="auto"/>
              <w:ind w:firstLine="0"/>
              <w:jc w:val="center"/>
              <w:rPr>
                <w:rFonts w:eastAsia="Times New Roman" w:cs="Times New Roman"/>
                <w:b/>
                <w:bCs/>
                <w:kern w:val="0"/>
                <w:sz w:val="24"/>
                <w:szCs w:val="24"/>
                <w:lang w:eastAsia="es-CO"/>
                <w14:ligatures w14:val="none"/>
              </w:rPr>
            </w:pPr>
            <w:r w:rsidRPr="00F62260">
              <w:rPr>
                <w:rFonts w:eastAsia="Times New Roman" w:cs="Times New Roman"/>
                <w:b/>
                <w:bCs/>
                <w:kern w:val="0"/>
                <w:sz w:val="24"/>
                <w:szCs w:val="24"/>
                <w:lang w:eastAsia="es-CO"/>
                <w14:ligatures w14:val="none"/>
              </w:rPr>
              <w:t>Sitio</w:t>
            </w:r>
          </w:p>
        </w:tc>
        <w:tc>
          <w:tcPr>
            <w:tcW w:w="0" w:type="auto"/>
            <w:shd w:val="clear" w:color="auto" w:fill="BFBFBF" w:themeFill="background1" w:themeFillShade="BF"/>
            <w:tcMar>
              <w:top w:w="180" w:type="dxa"/>
              <w:left w:w="180" w:type="dxa"/>
              <w:bottom w:w="180" w:type="dxa"/>
              <w:right w:w="180" w:type="dxa"/>
            </w:tcMar>
            <w:vAlign w:val="center"/>
            <w:hideMark/>
          </w:tcPr>
          <w:p w14:paraId="6565D801" w14:textId="77777777" w:rsidR="00673E37" w:rsidRPr="00F62260" w:rsidRDefault="00673E37" w:rsidP="00673E37">
            <w:pPr>
              <w:spacing w:before="0" w:after="0" w:line="240" w:lineRule="auto"/>
              <w:ind w:firstLine="0"/>
              <w:jc w:val="center"/>
              <w:rPr>
                <w:rFonts w:eastAsia="Times New Roman" w:cs="Times New Roman"/>
                <w:b/>
                <w:bCs/>
                <w:kern w:val="0"/>
                <w:sz w:val="24"/>
                <w:szCs w:val="24"/>
                <w:lang w:eastAsia="es-CO"/>
                <w14:ligatures w14:val="none"/>
              </w:rPr>
            </w:pPr>
            <w:r w:rsidRPr="00F62260">
              <w:rPr>
                <w:rFonts w:eastAsia="Times New Roman" w:cs="Times New Roman"/>
                <w:b/>
                <w:bCs/>
                <w:kern w:val="0"/>
                <w:sz w:val="24"/>
                <w:szCs w:val="24"/>
                <w:lang w:eastAsia="es-CO"/>
                <w14:ligatures w14:val="none"/>
              </w:rPr>
              <w:t>Equipo</w:t>
            </w:r>
          </w:p>
        </w:tc>
      </w:tr>
      <w:tr w:rsidR="00F62260" w:rsidRPr="00F62260" w14:paraId="199ADED5" w14:textId="77777777" w:rsidTr="00673E37">
        <w:tc>
          <w:tcPr>
            <w:tcW w:w="0" w:type="auto"/>
            <w:shd w:val="clear" w:color="auto" w:fill="auto"/>
            <w:tcMar>
              <w:top w:w="180" w:type="dxa"/>
              <w:left w:w="180" w:type="dxa"/>
              <w:bottom w:w="180" w:type="dxa"/>
              <w:right w:w="180" w:type="dxa"/>
            </w:tcMar>
            <w:vAlign w:val="center"/>
            <w:hideMark/>
          </w:tcPr>
          <w:p w14:paraId="5658453A"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b/>
                <w:bCs/>
                <w:kern w:val="0"/>
                <w:sz w:val="24"/>
                <w:szCs w:val="24"/>
                <w:bdr w:val="none" w:sz="0" w:space="0" w:color="auto" w:frame="1"/>
                <w:lang w:eastAsia="es-CO"/>
                <w14:ligatures w14:val="none"/>
              </w:rPr>
              <w:t>Obtención de muestra puntual o superficial (ejemplo río)</w:t>
            </w:r>
          </w:p>
        </w:tc>
        <w:tc>
          <w:tcPr>
            <w:tcW w:w="0" w:type="auto"/>
            <w:shd w:val="clear" w:color="auto" w:fill="auto"/>
            <w:tcMar>
              <w:top w:w="180" w:type="dxa"/>
              <w:left w:w="180" w:type="dxa"/>
              <w:bottom w:w="180" w:type="dxa"/>
              <w:right w:w="180" w:type="dxa"/>
            </w:tcMar>
            <w:vAlign w:val="center"/>
            <w:hideMark/>
          </w:tcPr>
          <w:p w14:paraId="1364B5B0"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kern w:val="0"/>
                <w:sz w:val="24"/>
                <w:szCs w:val="24"/>
                <w:lang w:eastAsia="es-CO"/>
                <w14:ligatures w14:val="none"/>
              </w:rPr>
              <w:t>Generalmente de forma manual con un balde o botella de boca ancha que se introduce en el cuerpo de agua y se saca rápidamente una vez se encuentra llena.</w:t>
            </w:r>
          </w:p>
        </w:tc>
      </w:tr>
      <w:tr w:rsidR="00F62260" w:rsidRPr="00F62260" w14:paraId="21F3BDDB" w14:textId="77777777" w:rsidTr="00673E37">
        <w:tc>
          <w:tcPr>
            <w:tcW w:w="0" w:type="auto"/>
            <w:shd w:val="clear" w:color="auto" w:fill="auto"/>
            <w:tcMar>
              <w:top w:w="180" w:type="dxa"/>
              <w:left w:w="180" w:type="dxa"/>
              <w:bottom w:w="180" w:type="dxa"/>
              <w:right w:w="180" w:type="dxa"/>
            </w:tcMar>
            <w:vAlign w:val="center"/>
            <w:hideMark/>
          </w:tcPr>
          <w:p w14:paraId="65634634"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b/>
                <w:bCs/>
                <w:kern w:val="0"/>
                <w:sz w:val="24"/>
                <w:szCs w:val="24"/>
                <w:bdr w:val="none" w:sz="0" w:space="0" w:color="auto" w:frame="1"/>
                <w:lang w:eastAsia="es-CO"/>
                <w14:ligatures w14:val="none"/>
              </w:rPr>
              <w:t>Obtención de muestra de profundidad (ejemplo embalse)</w:t>
            </w:r>
          </w:p>
        </w:tc>
        <w:tc>
          <w:tcPr>
            <w:tcW w:w="0" w:type="auto"/>
            <w:shd w:val="clear" w:color="auto" w:fill="auto"/>
            <w:tcMar>
              <w:top w:w="180" w:type="dxa"/>
              <w:left w:w="180" w:type="dxa"/>
              <w:bottom w:w="180" w:type="dxa"/>
              <w:right w:w="180" w:type="dxa"/>
            </w:tcMar>
            <w:vAlign w:val="center"/>
            <w:hideMark/>
          </w:tcPr>
          <w:p w14:paraId="2C8914E7"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kern w:val="0"/>
                <w:sz w:val="24"/>
                <w:szCs w:val="24"/>
                <w:lang w:eastAsia="es-CO"/>
                <w14:ligatures w14:val="none"/>
              </w:rPr>
              <w:t>Las botellas muestreadoras tipo </w:t>
            </w:r>
            <w:r w:rsidRPr="00F62260">
              <w:rPr>
                <w:rFonts w:eastAsia="Times New Roman" w:cs="Times New Roman"/>
                <w:i/>
                <w:iCs/>
                <w:kern w:val="0"/>
                <w:sz w:val="24"/>
                <w:szCs w:val="24"/>
                <w:bdr w:val="none" w:sz="0" w:space="0" w:color="auto" w:frame="1"/>
                <w:lang w:eastAsia="es-CO"/>
                <w14:ligatures w14:val="none"/>
              </w:rPr>
              <w:t>Niskin</w:t>
            </w:r>
            <w:r w:rsidRPr="00F62260">
              <w:rPr>
                <w:rFonts w:eastAsia="Times New Roman" w:cs="Times New Roman"/>
                <w:kern w:val="0"/>
                <w:sz w:val="24"/>
                <w:szCs w:val="24"/>
                <w:lang w:eastAsia="es-CO"/>
                <w14:ligatures w14:val="none"/>
              </w:rPr>
              <w:t>, </w:t>
            </w:r>
            <w:r w:rsidRPr="00F62260">
              <w:rPr>
                <w:rFonts w:eastAsia="Times New Roman" w:cs="Times New Roman"/>
                <w:i/>
                <w:iCs/>
                <w:kern w:val="0"/>
                <w:sz w:val="24"/>
                <w:szCs w:val="24"/>
                <w:bdr w:val="none" w:sz="0" w:space="0" w:color="auto" w:frame="1"/>
                <w:lang w:eastAsia="es-CO"/>
                <w14:ligatures w14:val="none"/>
              </w:rPr>
              <w:t>Van Dorn</w:t>
            </w:r>
            <w:r w:rsidRPr="00F62260">
              <w:rPr>
                <w:rFonts w:eastAsia="Times New Roman" w:cs="Times New Roman"/>
                <w:kern w:val="0"/>
                <w:sz w:val="24"/>
                <w:szCs w:val="24"/>
                <w:lang w:eastAsia="es-CO"/>
                <w14:ligatures w14:val="none"/>
              </w:rPr>
              <w:t> y </w:t>
            </w:r>
            <w:r w:rsidRPr="00F62260">
              <w:rPr>
                <w:rFonts w:eastAsia="Times New Roman" w:cs="Times New Roman"/>
                <w:i/>
                <w:iCs/>
                <w:kern w:val="0"/>
                <w:sz w:val="24"/>
                <w:szCs w:val="24"/>
                <w:bdr w:val="none" w:sz="0" w:space="0" w:color="auto" w:frame="1"/>
                <w:lang w:eastAsia="es-CO"/>
                <w14:ligatures w14:val="none"/>
              </w:rPr>
              <w:t>Ruttner</w:t>
            </w:r>
            <w:r w:rsidRPr="00F62260">
              <w:rPr>
                <w:rFonts w:eastAsia="Times New Roman" w:cs="Times New Roman"/>
                <w:kern w:val="0"/>
                <w:sz w:val="24"/>
                <w:szCs w:val="24"/>
                <w:lang w:eastAsia="es-CO"/>
                <w14:ligatures w14:val="none"/>
              </w:rPr>
              <w:t>, son dispositivos utilizados para tomar muestras de agua en diferentes profundidades de cuerpos de agua como océanos, lagos o ríos. Estas botellas tienen un diseño que permite la recolección de muestras a profundidades específicas sin que se mezclen con las capas de agua circundantes.</w:t>
            </w:r>
          </w:p>
        </w:tc>
      </w:tr>
    </w:tbl>
    <w:p w14:paraId="62AEF401" w14:textId="6CD3C325" w:rsidR="00673E37" w:rsidRDefault="00673E37" w:rsidP="00673E37">
      <w:pPr>
        <w:spacing w:before="0" w:after="160"/>
        <w:ind w:firstLine="0"/>
      </w:pPr>
    </w:p>
    <w:p w14:paraId="4C33E631" w14:textId="77777777" w:rsidR="00673E37" w:rsidRDefault="00673E37" w:rsidP="00673E37">
      <w:pPr>
        <w:spacing w:before="0" w:after="160"/>
        <w:ind w:firstLine="708"/>
      </w:pPr>
      <w:r>
        <w:t>También existen los equipos automáticos de muestreo de agua, que son de gran utilidad en investigaciones y monitoreo ambiental, ya que permiten obtener datos de manera continua y precisa. Estos equipos se dividen en dos categorías principales, según sus criterios de funcionamiento:</w:t>
      </w:r>
    </w:p>
    <w:p w14:paraId="5B2CDFAC" w14:textId="7C322719" w:rsidR="00673E37" w:rsidRDefault="00673E37" w:rsidP="00673E37">
      <w:pPr>
        <w:spacing w:before="0" w:after="160"/>
        <w:ind w:firstLine="0"/>
      </w:pPr>
      <w:r w:rsidRPr="00FD4DBC">
        <w:rPr>
          <w:b/>
          <w:bCs/>
        </w:rPr>
        <w:t>a) Basados en el tiempo:</w:t>
      </w:r>
      <w:r>
        <w:t xml:space="preserve"> estos equipos recolectan muestras de agua a intervalos de tiempo predefinidos. Esto significa que toman muestras en momentos específicos programados previamente. Este enfoque es útil para obtener una serie temporal de datos.</w:t>
      </w:r>
    </w:p>
    <w:p w14:paraId="638D9E27" w14:textId="2B12D90D" w:rsidR="00673E37" w:rsidRDefault="00673E37" w:rsidP="00673E37">
      <w:pPr>
        <w:spacing w:before="0" w:after="160"/>
        <w:ind w:firstLine="0"/>
      </w:pPr>
      <w:r w:rsidRPr="00FD4DBC">
        <w:rPr>
          <w:b/>
          <w:bCs/>
        </w:rPr>
        <w:t>b) Basados en el volumen de muestra:</w:t>
      </w:r>
      <w:r>
        <w:t xml:space="preserve"> estos equipos toman muestras de agua en función de las variaciones de flujo en el cuerpo de agua. Responden a cambios en la velocidad o caudal del agua, lo que garantiza que la muestra sea representativa incluso en condiciones de flujo variable.</w:t>
      </w:r>
    </w:p>
    <w:p w14:paraId="4AF921BF" w14:textId="77777777" w:rsidR="00673E37" w:rsidRDefault="00673E37" w:rsidP="00673E37">
      <w:pPr>
        <w:spacing w:before="0" w:after="160"/>
        <w:ind w:firstLine="0"/>
      </w:pPr>
      <w:r>
        <w:lastRenderedPageBreak/>
        <w:t>Además de la recolección de muestras, se utilizan sondas multiparamétricas que se sumergen directamente en el lugar de muestreo para medir varios parámetros fisicoquímicos en tiempo real. Algunos de los parámetros que pueden medirse con estas sondas incluyen:</w:t>
      </w:r>
    </w:p>
    <w:p w14:paraId="7632FDFF" w14:textId="77777777" w:rsidR="00673E37" w:rsidRDefault="00673E37" w:rsidP="001E6C3B">
      <w:pPr>
        <w:pStyle w:val="Prrafodelista"/>
        <w:numPr>
          <w:ilvl w:val="0"/>
          <w:numId w:val="26"/>
        </w:numPr>
        <w:spacing w:before="0" w:after="160"/>
      </w:pPr>
      <w:r w:rsidRPr="00C771B3">
        <w:rPr>
          <w:b/>
          <w:bCs/>
        </w:rPr>
        <w:t>Profundidad:</w:t>
      </w:r>
      <w:r>
        <w:t xml:space="preserve"> para conocer la profundidad del cuerpo de agua en el punto de muestreo.</w:t>
      </w:r>
    </w:p>
    <w:p w14:paraId="733E7463" w14:textId="77777777" w:rsidR="00673E37" w:rsidRDefault="00673E37" w:rsidP="001E6C3B">
      <w:pPr>
        <w:pStyle w:val="Prrafodelista"/>
        <w:numPr>
          <w:ilvl w:val="0"/>
          <w:numId w:val="26"/>
        </w:numPr>
        <w:spacing w:before="0" w:after="160"/>
      </w:pPr>
      <w:r w:rsidRPr="00C771B3">
        <w:rPr>
          <w:b/>
          <w:bCs/>
        </w:rPr>
        <w:t>Temperatura:</w:t>
      </w:r>
      <w:r>
        <w:t xml:space="preserve"> para medir la temperatura del agua.</w:t>
      </w:r>
    </w:p>
    <w:p w14:paraId="67D7CAB1" w14:textId="77777777" w:rsidR="00673E37" w:rsidRDefault="00673E37" w:rsidP="001E6C3B">
      <w:pPr>
        <w:pStyle w:val="Prrafodelista"/>
        <w:numPr>
          <w:ilvl w:val="0"/>
          <w:numId w:val="26"/>
        </w:numPr>
        <w:spacing w:before="0" w:after="160"/>
      </w:pPr>
      <w:r w:rsidRPr="00C771B3">
        <w:rPr>
          <w:b/>
          <w:bCs/>
        </w:rPr>
        <w:t>Oxígeno disuelto:</w:t>
      </w:r>
      <w:r>
        <w:t xml:space="preserve"> para determinar la concentración de oxígeno disuelto en el agua, lo que es crucial para la salud de los ecosistemas acuáticos.</w:t>
      </w:r>
    </w:p>
    <w:p w14:paraId="1F307A11" w14:textId="77777777" w:rsidR="00673E37" w:rsidRDefault="00673E37" w:rsidP="001E6C3B">
      <w:pPr>
        <w:pStyle w:val="Prrafodelista"/>
        <w:numPr>
          <w:ilvl w:val="0"/>
          <w:numId w:val="26"/>
        </w:numPr>
        <w:spacing w:before="0" w:after="160"/>
      </w:pPr>
      <w:r w:rsidRPr="00C771B3">
        <w:rPr>
          <w:b/>
          <w:bCs/>
        </w:rPr>
        <w:t>pH:</w:t>
      </w:r>
      <w:r>
        <w:t xml:space="preserve"> para medir la acidez o alcalinidad del agua.</w:t>
      </w:r>
    </w:p>
    <w:p w14:paraId="72998D7E" w14:textId="77777777" w:rsidR="00673E37" w:rsidRDefault="00673E37" w:rsidP="001E6C3B">
      <w:pPr>
        <w:pStyle w:val="Prrafodelista"/>
        <w:numPr>
          <w:ilvl w:val="0"/>
          <w:numId w:val="26"/>
        </w:numPr>
        <w:spacing w:before="0" w:after="160"/>
      </w:pPr>
      <w:r w:rsidRPr="00C771B3">
        <w:rPr>
          <w:b/>
          <w:bCs/>
        </w:rPr>
        <w:t>Conductividad eléctrica:</w:t>
      </w:r>
      <w:r>
        <w:t xml:space="preserve"> para evaluar la capacidad del agua para conducir electricidad, lo que está relacionado con la concentración de sales disueltas.</w:t>
      </w:r>
    </w:p>
    <w:p w14:paraId="7AAEDA4E" w14:textId="77777777" w:rsidR="00673E37" w:rsidRDefault="00673E37" w:rsidP="00C771B3">
      <w:pPr>
        <w:spacing w:before="0" w:after="160"/>
        <w:ind w:firstLine="360"/>
      </w:pPr>
      <w:r>
        <w:t>En cuanto a los equipos de muestreo biológico, estos varían según el grupo de organismos que se desee analizar. Por ejemplo, pueden utilizarse redes de plancton para recolectar organismos microscópicos, trampas para atrapar organismos bentónicos en el fondo del agua, o equipos de pesca eléctrica para estudiar poblaciones de peces. La elección del equipo depende de los objetivos específicos de la investigación biológica.</w:t>
      </w:r>
    </w:p>
    <w:p w14:paraId="2DD3758A" w14:textId="5BD7E071" w:rsidR="00673E37" w:rsidRDefault="00673E37" w:rsidP="00C771B3">
      <w:pPr>
        <w:spacing w:before="0" w:after="160"/>
        <w:ind w:firstLine="360"/>
      </w:pPr>
      <w:r>
        <w:t>En resumen, estos equipos automáticos y sondas son fundamentales en la recopilación de datos continuos y precisos para la monitorización y la investigación de cuerpos de agua, lo que contribuye a comprender mejor la calidad del agua y los ecosistemas acuáticos.</w:t>
      </w:r>
    </w:p>
    <w:p w14:paraId="509ECEFC" w14:textId="02847688" w:rsidR="00673E37" w:rsidRDefault="00673E37" w:rsidP="00673E37">
      <w:pPr>
        <w:pStyle w:val="Ttulo2"/>
      </w:pPr>
      <w:bookmarkStart w:id="10" w:name="_Toc151465055"/>
      <w:r>
        <w:lastRenderedPageBreak/>
        <w:t>Ficha técnica de los equipos</w:t>
      </w:r>
      <w:bookmarkEnd w:id="10"/>
    </w:p>
    <w:p w14:paraId="77778A89" w14:textId="77777777" w:rsidR="00673E37" w:rsidRDefault="00673E37" w:rsidP="00673E37">
      <w:pPr>
        <w:spacing w:before="0" w:after="160"/>
        <w:ind w:firstLine="708"/>
      </w:pPr>
      <w:r>
        <w:t>Las fichas técnicas de los equipos son documentos esenciales para comprender y utilizar adecuadamente los dispositivos utilizados en el muestreo y análisis de agua. Estas fichas contienen información detallada sobre las especificaciones técnicas y las funciones de manejo de los equipos. Algunos de los datos comunes que se encuentran en una ficha técnica incluyen:</w:t>
      </w:r>
    </w:p>
    <w:p w14:paraId="3760830F" w14:textId="77777777" w:rsidR="00673E37" w:rsidRDefault="00673E37" w:rsidP="001E6C3B">
      <w:pPr>
        <w:pStyle w:val="Prrafodelista"/>
        <w:numPr>
          <w:ilvl w:val="0"/>
          <w:numId w:val="27"/>
        </w:numPr>
        <w:spacing w:before="0" w:after="160"/>
      </w:pPr>
      <w:r w:rsidRPr="00C771B3">
        <w:rPr>
          <w:b/>
          <w:bCs/>
        </w:rPr>
        <w:t>Año de fabricación:</w:t>
      </w:r>
      <w:r>
        <w:t xml:space="preserve"> indica el año en que se produjo el equipo. Esto puede ser relevante para determinar su antigüedad y si necesita actualizaciones o mantenimiento.</w:t>
      </w:r>
    </w:p>
    <w:p w14:paraId="2DE657CB" w14:textId="77777777" w:rsidR="00673E37" w:rsidRDefault="00673E37" w:rsidP="001E6C3B">
      <w:pPr>
        <w:pStyle w:val="Prrafodelista"/>
        <w:numPr>
          <w:ilvl w:val="0"/>
          <w:numId w:val="27"/>
        </w:numPr>
        <w:spacing w:before="0" w:after="160"/>
      </w:pPr>
      <w:r w:rsidRPr="00C771B3">
        <w:rPr>
          <w:b/>
          <w:bCs/>
        </w:rPr>
        <w:t>Modelo:</w:t>
      </w:r>
      <w:r>
        <w:t xml:space="preserve"> es el nombre o número de modelo del equipo, que facilita su identificación.</w:t>
      </w:r>
    </w:p>
    <w:p w14:paraId="1E9F75BB" w14:textId="77777777" w:rsidR="00673E37" w:rsidRDefault="00673E37" w:rsidP="001E6C3B">
      <w:pPr>
        <w:pStyle w:val="Prrafodelista"/>
        <w:numPr>
          <w:ilvl w:val="0"/>
          <w:numId w:val="27"/>
        </w:numPr>
        <w:spacing w:before="0" w:after="160"/>
      </w:pPr>
      <w:r w:rsidRPr="00C771B3">
        <w:rPr>
          <w:b/>
          <w:bCs/>
        </w:rPr>
        <w:t>Marca:</w:t>
      </w:r>
      <w:r>
        <w:t xml:space="preserve"> la marca del fabricante del equipo.</w:t>
      </w:r>
    </w:p>
    <w:p w14:paraId="2B49CA2F" w14:textId="77777777" w:rsidR="00673E37" w:rsidRDefault="00673E37" w:rsidP="001E6C3B">
      <w:pPr>
        <w:pStyle w:val="Prrafodelista"/>
        <w:numPr>
          <w:ilvl w:val="0"/>
          <w:numId w:val="27"/>
        </w:numPr>
        <w:spacing w:before="0" w:after="160"/>
      </w:pPr>
      <w:r w:rsidRPr="00C771B3">
        <w:rPr>
          <w:b/>
          <w:bCs/>
        </w:rPr>
        <w:t>Composición:</w:t>
      </w:r>
      <w:r>
        <w:t xml:space="preserve"> describe los materiales y componentes que conforman el equipo. Esto puede ser importante para evaluar la durabilidad y la resistencia a condiciones específicas.</w:t>
      </w:r>
    </w:p>
    <w:p w14:paraId="05B19ADB" w14:textId="77777777" w:rsidR="00673E37" w:rsidRDefault="00673E37" w:rsidP="001E6C3B">
      <w:pPr>
        <w:pStyle w:val="Prrafodelista"/>
        <w:numPr>
          <w:ilvl w:val="0"/>
          <w:numId w:val="27"/>
        </w:numPr>
        <w:spacing w:before="0" w:after="160"/>
      </w:pPr>
      <w:r w:rsidRPr="00C771B3">
        <w:rPr>
          <w:b/>
          <w:bCs/>
        </w:rPr>
        <w:t>Características físicas internas y externas:</w:t>
      </w:r>
      <w:r>
        <w:t xml:space="preserve"> detalla las características tanto internas como externas del equipo, como dimensiones, peso, capacidad, tipo de pantalla, conexiones, etc.</w:t>
      </w:r>
    </w:p>
    <w:p w14:paraId="32A7A224" w14:textId="77777777" w:rsidR="00673E37" w:rsidRDefault="00673E37" w:rsidP="001E6C3B">
      <w:pPr>
        <w:pStyle w:val="Prrafodelista"/>
        <w:numPr>
          <w:ilvl w:val="0"/>
          <w:numId w:val="27"/>
        </w:numPr>
        <w:spacing w:before="0" w:after="160"/>
      </w:pPr>
      <w:r w:rsidRPr="00C771B3">
        <w:rPr>
          <w:b/>
          <w:bCs/>
        </w:rPr>
        <w:t>Recomendaciones:</w:t>
      </w:r>
      <w:r>
        <w:t xml:space="preserve"> proporciona orientación sobre el uso adecuado del equipo, precauciones de seguridad y mantenimiento recomendado.</w:t>
      </w:r>
    </w:p>
    <w:p w14:paraId="50D32A5A" w14:textId="77777777" w:rsidR="00673E37" w:rsidRDefault="00673E37" w:rsidP="001E6C3B">
      <w:pPr>
        <w:pStyle w:val="Prrafodelista"/>
        <w:numPr>
          <w:ilvl w:val="0"/>
          <w:numId w:val="27"/>
        </w:numPr>
        <w:spacing w:before="0" w:after="160"/>
      </w:pPr>
      <w:r w:rsidRPr="00C771B3">
        <w:rPr>
          <w:b/>
          <w:bCs/>
        </w:rPr>
        <w:t>Modos de uso:</w:t>
      </w:r>
      <w:r>
        <w:t xml:space="preserve"> describe cómo utilizar el equipo correctamente, incluidas las funciones específicas y las configuraciones que pueden ser necesarias.</w:t>
      </w:r>
    </w:p>
    <w:p w14:paraId="7AFCE63E" w14:textId="77777777" w:rsidR="00673E37" w:rsidRDefault="00673E37" w:rsidP="001E6C3B">
      <w:pPr>
        <w:pStyle w:val="Prrafodelista"/>
        <w:numPr>
          <w:ilvl w:val="0"/>
          <w:numId w:val="27"/>
        </w:numPr>
        <w:spacing w:before="0" w:after="160"/>
      </w:pPr>
      <w:r w:rsidRPr="00C771B3">
        <w:rPr>
          <w:b/>
          <w:bCs/>
        </w:rPr>
        <w:t>Empresa fabricante:</w:t>
      </w:r>
      <w:r>
        <w:t xml:space="preserve"> indica la empresa que fabricó el equipo, lo que puede ser útil para obtener información adicional o soporte técnico si es necesario.</w:t>
      </w:r>
    </w:p>
    <w:p w14:paraId="31D26FBA" w14:textId="77777777" w:rsidR="00673E37" w:rsidRDefault="00673E37" w:rsidP="00C771B3">
      <w:pPr>
        <w:spacing w:before="0" w:after="160"/>
        <w:ind w:firstLine="360"/>
      </w:pPr>
      <w:r>
        <w:lastRenderedPageBreak/>
        <w:t>Estas fichas técnicas son herramientas valiosas para los profesionales que trabajan con equipos de muestreo y análisis de agua, ya que les permiten comprender a fondo las capacidades y limitaciones de los dispositivos y garantizar su uso eficiente y seguro. Además, proporcionan una referencia útil para el mantenimiento y la calibración de los equipos a lo largo del tiempo. A continuación, se presenta un ejemplo de cómo podría lucir una ficha técnica de un equipo de campo:</w:t>
      </w:r>
    </w:p>
    <w:p w14:paraId="12F25B27" w14:textId="5030A251" w:rsidR="00673E37" w:rsidRDefault="00673E37" w:rsidP="00673E37">
      <w:pPr>
        <w:spacing w:before="0" w:after="160"/>
        <w:ind w:firstLine="0"/>
      </w:pPr>
      <w:r w:rsidRPr="00C771B3">
        <w:rPr>
          <w:b/>
          <w:bCs/>
        </w:rPr>
        <w:t>Tabla 4.</w:t>
      </w:r>
      <w:r>
        <w:t xml:space="preserve"> Ejemplo ficha de campo de un equipo de campo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En la tabla 4 se muestra un ejemplo de ficha para equipo de campo, en este caso un multiparámetro de doble entrada."/>
      </w:tblPr>
      <w:tblGrid>
        <w:gridCol w:w="2747"/>
        <w:gridCol w:w="6375"/>
      </w:tblGrid>
      <w:tr w:rsidR="00C771B3" w:rsidRPr="00C771B3" w14:paraId="32D0555D" w14:textId="77777777" w:rsidTr="00C771B3">
        <w:trPr>
          <w:jc w:val="center"/>
        </w:trPr>
        <w:tc>
          <w:tcPr>
            <w:tcW w:w="0" w:type="auto"/>
            <w:shd w:val="clear" w:color="auto" w:fill="BFBFBF" w:themeFill="background1" w:themeFillShade="BF"/>
          </w:tcPr>
          <w:p w14:paraId="30EA2CBD"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Producto</w:t>
            </w:r>
          </w:p>
        </w:tc>
        <w:tc>
          <w:tcPr>
            <w:tcW w:w="0" w:type="auto"/>
          </w:tcPr>
          <w:p w14:paraId="22C320DC"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Equipo multiparámetro de doble entrada.</w:t>
            </w:r>
          </w:p>
        </w:tc>
      </w:tr>
      <w:tr w:rsidR="00C771B3" w:rsidRPr="00C771B3" w14:paraId="32DE0FB6" w14:textId="77777777" w:rsidTr="00C771B3">
        <w:trPr>
          <w:jc w:val="center"/>
        </w:trPr>
        <w:tc>
          <w:tcPr>
            <w:tcW w:w="0" w:type="auto"/>
            <w:shd w:val="clear" w:color="auto" w:fill="BFBFBF" w:themeFill="background1" w:themeFillShade="BF"/>
          </w:tcPr>
          <w:p w14:paraId="7D67A886"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Marca</w:t>
            </w:r>
          </w:p>
        </w:tc>
        <w:tc>
          <w:tcPr>
            <w:tcW w:w="0" w:type="auto"/>
          </w:tcPr>
          <w:p w14:paraId="0CB9116C"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HACH.</w:t>
            </w:r>
          </w:p>
        </w:tc>
      </w:tr>
      <w:tr w:rsidR="00C771B3" w:rsidRPr="00C771B3" w14:paraId="4BCBBA28" w14:textId="77777777" w:rsidTr="00C771B3">
        <w:trPr>
          <w:jc w:val="center"/>
        </w:trPr>
        <w:tc>
          <w:tcPr>
            <w:tcW w:w="0" w:type="auto"/>
            <w:shd w:val="clear" w:color="auto" w:fill="BFBFBF" w:themeFill="background1" w:themeFillShade="BF"/>
          </w:tcPr>
          <w:p w14:paraId="0C0D8ACB"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Año de fabricación</w:t>
            </w:r>
          </w:p>
        </w:tc>
        <w:tc>
          <w:tcPr>
            <w:tcW w:w="0" w:type="auto"/>
          </w:tcPr>
          <w:p w14:paraId="7E9240C5"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2010.</w:t>
            </w:r>
          </w:p>
        </w:tc>
      </w:tr>
      <w:tr w:rsidR="00C771B3" w:rsidRPr="00C771B3" w14:paraId="41D47105" w14:textId="77777777" w:rsidTr="00C771B3">
        <w:trPr>
          <w:jc w:val="center"/>
        </w:trPr>
        <w:tc>
          <w:tcPr>
            <w:tcW w:w="0" w:type="auto"/>
            <w:shd w:val="clear" w:color="auto" w:fill="BFBFBF" w:themeFill="background1" w:themeFillShade="BF"/>
          </w:tcPr>
          <w:p w14:paraId="61B15C48"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Modelo</w:t>
            </w:r>
          </w:p>
        </w:tc>
        <w:tc>
          <w:tcPr>
            <w:tcW w:w="0" w:type="auto"/>
          </w:tcPr>
          <w:p w14:paraId="6C2E287F"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HQ 440D.</w:t>
            </w:r>
          </w:p>
        </w:tc>
      </w:tr>
      <w:tr w:rsidR="00C771B3" w:rsidRPr="00C771B3" w14:paraId="47787A6F" w14:textId="77777777" w:rsidTr="00C771B3">
        <w:trPr>
          <w:jc w:val="center"/>
        </w:trPr>
        <w:tc>
          <w:tcPr>
            <w:tcW w:w="0" w:type="auto"/>
            <w:shd w:val="clear" w:color="auto" w:fill="BFBFBF" w:themeFill="background1" w:themeFillShade="BF"/>
          </w:tcPr>
          <w:p w14:paraId="0E00A16A"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País de fabricación</w:t>
            </w:r>
          </w:p>
        </w:tc>
        <w:tc>
          <w:tcPr>
            <w:tcW w:w="0" w:type="auto"/>
          </w:tcPr>
          <w:p w14:paraId="493D15C1"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Estados Unidos.</w:t>
            </w:r>
          </w:p>
        </w:tc>
      </w:tr>
      <w:tr w:rsidR="00C771B3" w:rsidRPr="00C771B3" w14:paraId="70935328" w14:textId="77777777" w:rsidTr="00C771B3">
        <w:trPr>
          <w:jc w:val="center"/>
        </w:trPr>
        <w:tc>
          <w:tcPr>
            <w:tcW w:w="0" w:type="auto"/>
            <w:shd w:val="clear" w:color="auto" w:fill="BFBFBF" w:themeFill="background1" w:themeFillShade="BF"/>
          </w:tcPr>
          <w:p w14:paraId="73FDCEAF"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Medidas</w:t>
            </w:r>
          </w:p>
        </w:tc>
        <w:tc>
          <w:tcPr>
            <w:tcW w:w="0" w:type="auto"/>
          </w:tcPr>
          <w:p w14:paraId="6AEF1206"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20 cm x 15 cm x 4 cm.</w:t>
            </w:r>
          </w:p>
        </w:tc>
      </w:tr>
      <w:tr w:rsidR="00C771B3" w:rsidRPr="00C771B3" w14:paraId="59A81832" w14:textId="77777777" w:rsidTr="00C771B3">
        <w:trPr>
          <w:jc w:val="center"/>
        </w:trPr>
        <w:tc>
          <w:tcPr>
            <w:tcW w:w="0" w:type="auto"/>
            <w:shd w:val="clear" w:color="auto" w:fill="BFBFBF" w:themeFill="background1" w:themeFillShade="BF"/>
          </w:tcPr>
          <w:p w14:paraId="5EEA23C9"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 xml:space="preserve">Peso </w:t>
            </w:r>
          </w:p>
        </w:tc>
        <w:tc>
          <w:tcPr>
            <w:tcW w:w="0" w:type="auto"/>
          </w:tcPr>
          <w:p w14:paraId="576BB268"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1250 gr aproximadamente.</w:t>
            </w:r>
          </w:p>
        </w:tc>
      </w:tr>
      <w:tr w:rsidR="00C771B3" w:rsidRPr="00C771B3" w14:paraId="3DDCFFDA" w14:textId="77777777" w:rsidTr="00C771B3">
        <w:trPr>
          <w:jc w:val="center"/>
        </w:trPr>
        <w:tc>
          <w:tcPr>
            <w:tcW w:w="0" w:type="auto"/>
            <w:shd w:val="clear" w:color="auto" w:fill="BFBFBF" w:themeFill="background1" w:themeFillShade="BF"/>
          </w:tcPr>
          <w:p w14:paraId="20B51CE5"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 xml:space="preserve">Color </w:t>
            </w:r>
          </w:p>
        </w:tc>
        <w:tc>
          <w:tcPr>
            <w:tcW w:w="0" w:type="auto"/>
          </w:tcPr>
          <w:p w14:paraId="5F2231CA"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Negro.</w:t>
            </w:r>
          </w:p>
        </w:tc>
      </w:tr>
      <w:tr w:rsidR="00C771B3" w:rsidRPr="00C771B3" w14:paraId="29801EF0" w14:textId="77777777" w:rsidTr="00C771B3">
        <w:trPr>
          <w:jc w:val="center"/>
        </w:trPr>
        <w:tc>
          <w:tcPr>
            <w:tcW w:w="0" w:type="auto"/>
            <w:shd w:val="clear" w:color="auto" w:fill="BFBFBF" w:themeFill="background1" w:themeFillShade="BF"/>
          </w:tcPr>
          <w:p w14:paraId="6250367E"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Características de uso</w:t>
            </w:r>
          </w:p>
        </w:tc>
        <w:tc>
          <w:tcPr>
            <w:tcW w:w="0" w:type="auto"/>
          </w:tcPr>
          <w:p w14:paraId="3A4779FB"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Requiere de baterías AA.</w:t>
            </w:r>
          </w:p>
          <w:p w14:paraId="631F75D6"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Verificar que esté actualizado fecha y hora.</w:t>
            </w:r>
          </w:p>
          <w:p w14:paraId="48F882E9"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Calibrar antes de usar.</w:t>
            </w:r>
          </w:p>
          <w:p w14:paraId="00C2FB44"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Validar los parámetros antes de cada muestreo.</w:t>
            </w:r>
          </w:p>
          <w:p w14:paraId="532E1247" w14:textId="77777777" w:rsidR="00C771B3" w:rsidRPr="00C771B3" w:rsidRDefault="00C771B3" w:rsidP="001E6C3B">
            <w:pPr>
              <w:numPr>
                <w:ilvl w:val="0"/>
                <w:numId w:val="28"/>
              </w:numPr>
              <w:spacing w:before="0" w:after="0" w:line="240" w:lineRule="auto"/>
              <w:contextualSpacing/>
              <w:jc w:val="both"/>
              <w:rPr>
                <w:rFonts w:eastAsia="Arial" w:cs="Arial"/>
                <w:b/>
                <w:kern w:val="0"/>
                <w:szCs w:val="28"/>
                <w:lang w:val="es-ES_tradnl" w:eastAsia="es-CO"/>
                <w14:ligatures w14:val="none"/>
              </w:rPr>
            </w:pPr>
            <w:r w:rsidRPr="00C771B3">
              <w:rPr>
                <w:rFonts w:eastAsia="Arial" w:cs="Arial"/>
                <w:kern w:val="0"/>
                <w:szCs w:val="28"/>
                <w:lang w:val="es-ES_tradnl" w:eastAsia="es-CO"/>
                <w14:ligatures w14:val="none"/>
              </w:rPr>
              <w:t>Cuidado con la humedad.</w:t>
            </w:r>
          </w:p>
        </w:tc>
      </w:tr>
      <w:tr w:rsidR="00C771B3" w:rsidRPr="00C771B3" w14:paraId="77F4AA18" w14:textId="77777777" w:rsidTr="00C771B3">
        <w:trPr>
          <w:jc w:val="center"/>
        </w:trPr>
        <w:tc>
          <w:tcPr>
            <w:tcW w:w="0" w:type="auto"/>
            <w:shd w:val="clear" w:color="auto" w:fill="BFBFBF" w:themeFill="background1" w:themeFillShade="BF"/>
          </w:tcPr>
          <w:p w14:paraId="332FA6C5"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 xml:space="preserve">Función </w:t>
            </w:r>
          </w:p>
        </w:tc>
        <w:tc>
          <w:tcPr>
            <w:tcW w:w="0" w:type="auto"/>
          </w:tcPr>
          <w:p w14:paraId="461D9547" w14:textId="6342E4CE"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Medir parámetros</w:t>
            </w:r>
            <w:r w:rsidRPr="005B30B0">
              <w:rPr>
                <w:rStyle w:val="Extranjerismo"/>
                <w:sz w:val="24"/>
                <w:szCs w:val="24"/>
                <w:lang w:val="es-CO"/>
              </w:rPr>
              <w:t xml:space="preserve"> </w:t>
            </w:r>
            <w:r w:rsidR="005B30B0" w:rsidRPr="005B30B0">
              <w:rPr>
                <w:rStyle w:val="Extranjerismo"/>
                <w:sz w:val="24"/>
                <w:szCs w:val="24"/>
                <w:lang w:val="es-CO"/>
              </w:rPr>
              <w:t>“</w:t>
            </w:r>
            <w:r w:rsidRPr="005B30B0">
              <w:rPr>
                <w:rStyle w:val="Extranjerismo"/>
                <w:sz w:val="24"/>
                <w:szCs w:val="24"/>
                <w:lang w:val="es-CO"/>
              </w:rPr>
              <w:t>in situ</w:t>
            </w:r>
            <w:r w:rsidR="005B30B0" w:rsidRPr="005B30B0">
              <w:rPr>
                <w:rStyle w:val="Extranjerismo"/>
                <w:sz w:val="24"/>
                <w:szCs w:val="24"/>
                <w:lang w:val="es-CO"/>
              </w:rPr>
              <w:t>”</w:t>
            </w:r>
            <w:r w:rsidRPr="005B30B0">
              <w:rPr>
                <w:rStyle w:val="Extranjerismo"/>
                <w:sz w:val="24"/>
                <w:szCs w:val="24"/>
                <w:lang w:val="es-CO"/>
              </w:rPr>
              <w:t xml:space="preserve"> </w:t>
            </w:r>
            <w:r w:rsidRPr="00C771B3">
              <w:rPr>
                <w:rFonts w:eastAsia="Arial" w:cs="Arial"/>
                <w:kern w:val="0"/>
                <w:szCs w:val="28"/>
                <w:lang w:val="es-ES_tradnl" w:eastAsia="es-CO"/>
                <w14:ligatures w14:val="none"/>
              </w:rPr>
              <w:t>de calidad de agua.</w:t>
            </w:r>
          </w:p>
        </w:tc>
      </w:tr>
      <w:tr w:rsidR="00C771B3" w:rsidRPr="00C771B3" w14:paraId="1A07B3AA" w14:textId="77777777" w:rsidTr="00C771B3">
        <w:trPr>
          <w:jc w:val="center"/>
        </w:trPr>
        <w:tc>
          <w:tcPr>
            <w:tcW w:w="0" w:type="auto"/>
            <w:shd w:val="clear" w:color="auto" w:fill="BFBFBF" w:themeFill="background1" w:themeFillShade="BF"/>
          </w:tcPr>
          <w:p w14:paraId="002E4ABE"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Parámetros a analizar</w:t>
            </w:r>
          </w:p>
        </w:tc>
        <w:tc>
          <w:tcPr>
            <w:tcW w:w="0" w:type="auto"/>
          </w:tcPr>
          <w:p w14:paraId="0AF5FD6B"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Oxígeno disuelto, pH, temperatura y conductividad.</w:t>
            </w:r>
          </w:p>
        </w:tc>
      </w:tr>
      <w:tr w:rsidR="00C771B3" w:rsidRPr="00C771B3" w14:paraId="4C5534F1" w14:textId="77777777" w:rsidTr="00C771B3">
        <w:trPr>
          <w:jc w:val="center"/>
        </w:trPr>
        <w:tc>
          <w:tcPr>
            <w:tcW w:w="0" w:type="auto"/>
            <w:shd w:val="clear" w:color="auto" w:fill="BFBFBF" w:themeFill="background1" w:themeFillShade="BF"/>
          </w:tcPr>
          <w:p w14:paraId="34842EAE"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lastRenderedPageBreak/>
              <w:t xml:space="preserve">Mantenimiento </w:t>
            </w:r>
          </w:p>
        </w:tc>
        <w:tc>
          <w:tcPr>
            <w:tcW w:w="0" w:type="auto"/>
          </w:tcPr>
          <w:p w14:paraId="4DFFA110" w14:textId="77777777" w:rsidR="00C771B3" w:rsidRPr="00C771B3" w:rsidRDefault="00C771B3" w:rsidP="001E6C3B">
            <w:pPr>
              <w:numPr>
                <w:ilvl w:val="0"/>
                <w:numId w:val="29"/>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Mantenimiento preventivo cada 6 meses.</w:t>
            </w:r>
          </w:p>
          <w:p w14:paraId="62D2CED2" w14:textId="77777777" w:rsidR="00C771B3" w:rsidRPr="00C771B3" w:rsidRDefault="00C771B3" w:rsidP="001E6C3B">
            <w:pPr>
              <w:numPr>
                <w:ilvl w:val="0"/>
                <w:numId w:val="29"/>
              </w:numPr>
              <w:spacing w:before="0" w:after="0" w:line="240" w:lineRule="auto"/>
              <w:contextualSpacing/>
              <w:jc w:val="both"/>
              <w:rPr>
                <w:rFonts w:eastAsia="Arial" w:cs="Arial"/>
                <w:b/>
                <w:kern w:val="0"/>
                <w:szCs w:val="28"/>
                <w:lang w:val="es-ES_tradnl" w:eastAsia="es-CO"/>
                <w14:ligatures w14:val="none"/>
              </w:rPr>
            </w:pPr>
            <w:r w:rsidRPr="00C771B3">
              <w:rPr>
                <w:rFonts w:eastAsia="Arial" w:cs="Arial"/>
                <w:kern w:val="0"/>
                <w:szCs w:val="28"/>
                <w:lang w:val="es-ES_tradnl" w:eastAsia="es-CO"/>
                <w14:ligatures w14:val="none"/>
              </w:rPr>
              <w:t>Calibración anual.</w:t>
            </w:r>
          </w:p>
        </w:tc>
      </w:tr>
    </w:tbl>
    <w:p w14:paraId="49A3DE2D" w14:textId="2439D45F" w:rsidR="00C771B3" w:rsidRDefault="00C771B3" w:rsidP="00C771B3">
      <w:pPr>
        <w:pStyle w:val="Ttulo2"/>
      </w:pPr>
      <w:bookmarkStart w:id="11" w:name="_Toc151465056"/>
      <w:r>
        <w:t>Manuales técnicos de los equipos</w:t>
      </w:r>
      <w:bookmarkEnd w:id="11"/>
    </w:p>
    <w:p w14:paraId="2E8F53D8" w14:textId="77777777" w:rsidR="00C771B3" w:rsidRDefault="00C771B3" w:rsidP="00C771B3">
      <w:pPr>
        <w:spacing w:before="0" w:after="160"/>
        <w:ind w:firstLine="708"/>
      </w:pPr>
      <w:r>
        <w:t>Los manuales técnicos son documentos esenciales que proporcionan instrucciones detalladas sobre cómo utilizar y mantener un equipo de manera segura y efectiva. Estos manuales suelen ser elaborados por el fabricante o por el personal calificado de la empresa que adquiere el equipo. Aquí hay algunos elementos clave que suelen incluirse en los manuales técnicos de los equipos de muestreo y análisis de agua:</w:t>
      </w:r>
    </w:p>
    <w:p w14:paraId="62457D23" w14:textId="77777777" w:rsidR="00C771B3" w:rsidRDefault="00C771B3" w:rsidP="001E6C3B">
      <w:pPr>
        <w:pStyle w:val="Prrafodelista"/>
        <w:numPr>
          <w:ilvl w:val="0"/>
          <w:numId w:val="30"/>
        </w:numPr>
        <w:spacing w:before="0" w:after="160"/>
      </w:pPr>
      <w:r w:rsidRPr="00C771B3">
        <w:rPr>
          <w:b/>
          <w:bCs/>
        </w:rPr>
        <w:t>Introducción:</w:t>
      </w:r>
      <w:r>
        <w:t xml:space="preserve"> una breve descripción del equipo y su propósito.</w:t>
      </w:r>
    </w:p>
    <w:p w14:paraId="1EDE859A" w14:textId="77777777" w:rsidR="00C771B3" w:rsidRDefault="00C771B3" w:rsidP="001E6C3B">
      <w:pPr>
        <w:pStyle w:val="Prrafodelista"/>
        <w:numPr>
          <w:ilvl w:val="0"/>
          <w:numId w:val="30"/>
        </w:numPr>
        <w:spacing w:before="0" w:after="160"/>
      </w:pPr>
      <w:r w:rsidRPr="00C771B3">
        <w:rPr>
          <w:b/>
          <w:bCs/>
        </w:rPr>
        <w:t>Especificaciones técnicas:</w:t>
      </w:r>
      <w:r>
        <w:t xml:space="preserve"> instrucciones paso a paso para configurar y preparar el equipo antes de su uso.</w:t>
      </w:r>
    </w:p>
    <w:p w14:paraId="59B82F46" w14:textId="77777777" w:rsidR="00C771B3" w:rsidRDefault="00C771B3" w:rsidP="001E6C3B">
      <w:pPr>
        <w:pStyle w:val="Prrafodelista"/>
        <w:numPr>
          <w:ilvl w:val="0"/>
          <w:numId w:val="30"/>
        </w:numPr>
        <w:spacing w:before="0" w:after="160"/>
      </w:pPr>
      <w:r w:rsidRPr="00C771B3">
        <w:rPr>
          <w:b/>
          <w:bCs/>
        </w:rPr>
        <w:t>Instalación:</w:t>
      </w:r>
      <w:r>
        <w:t xml:space="preserve"> instrucciones paso a paso para configurar y preparar el equipo antes de su uso.</w:t>
      </w:r>
    </w:p>
    <w:p w14:paraId="09FA7177" w14:textId="77777777" w:rsidR="00C771B3" w:rsidRDefault="00C771B3" w:rsidP="001E6C3B">
      <w:pPr>
        <w:pStyle w:val="Prrafodelista"/>
        <w:numPr>
          <w:ilvl w:val="0"/>
          <w:numId w:val="30"/>
        </w:numPr>
        <w:spacing w:before="0" w:after="160"/>
      </w:pPr>
      <w:r w:rsidRPr="00C771B3">
        <w:rPr>
          <w:b/>
          <w:bCs/>
        </w:rPr>
        <w:t>Operación:</w:t>
      </w:r>
      <w:r>
        <w:t xml:space="preserve"> cómo utilizar el equipo correctamente, incluidas las funciones específicas y los procedimientos de muestreo.</w:t>
      </w:r>
    </w:p>
    <w:p w14:paraId="67DF9E52" w14:textId="77777777" w:rsidR="00C771B3" w:rsidRDefault="00C771B3" w:rsidP="001E6C3B">
      <w:pPr>
        <w:pStyle w:val="Prrafodelista"/>
        <w:numPr>
          <w:ilvl w:val="0"/>
          <w:numId w:val="30"/>
        </w:numPr>
        <w:spacing w:before="0" w:after="160"/>
      </w:pPr>
      <w:r w:rsidRPr="00C771B3">
        <w:rPr>
          <w:b/>
          <w:bCs/>
        </w:rPr>
        <w:t>Calibración:</w:t>
      </w:r>
      <w:r>
        <w:t xml:space="preserve"> instrucciones para calibrar el equipo, si es necesario, y cómo verificar su precisión.</w:t>
      </w:r>
    </w:p>
    <w:p w14:paraId="08C9A38F" w14:textId="77777777" w:rsidR="00C771B3" w:rsidRDefault="00C771B3" w:rsidP="001E6C3B">
      <w:pPr>
        <w:pStyle w:val="Prrafodelista"/>
        <w:numPr>
          <w:ilvl w:val="0"/>
          <w:numId w:val="30"/>
        </w:numPr>
        <w:spacing w:before="0" w:after="160"/>
      </w:pPr>
      <w:r w:rsidRPr="00C771B3">
        <w:rPr>
          <w:b/>
          <w:bCs/>
        </w:rPr>
        <w:t>Mantenimiento:</w:t>
      </w:r>
      <w:r>
        <w:t xml:space="preserve"> cómo cuidar y mantener el equipo, incluidas las tareas de limpieza y reemplazo de partes o consumibles.</w:t>
      </w:r>
    </w:p>
    <w:p w14:paraId="3A944A6A" w14:textId="77777777" w:rsidR="00C771B3" w:rsidRDefault="00C771B3" w:rsidP="001E6C3B">
      <w:pPr>
        <w:pStyle w:val="Prrafodelista"/>
        <w:numPr>
          <w:ilvl w:val="0"/>
          <w:numId w:val="30"/>
        </w:numPr>
        <w:spacing w:before="0" w:after="160"/>
      </w:pPr>
      <w:r w:rsidRPr="00C771B3">
        <w:rPr>
          <w:b/>
          <w:bCs/>
        </w:rPr>
        <w:t>Solución de problemas:</w:t>
      </w:r>
      <w:r>
        <w:t xml:space="preserve"> una guía para identificar y solucionar problemas comunes que puedan surgir durante el uso del equipo.</w:t>
      </w:r>
    </w:p>
    <w:p w14:paraId="65F79774" w14:textId="77777777" w:rsidR="00C771B3" w:rsidRDefault="00C771B3" w:rsidP="001E6C3B">
      <w:pPr>
        <w:pStyle w:val="Prrafodelista"/>
        <w:numPr>
          <w:ilvl w:val="0"/>
          <w:numId w:val="30"/>
        </w:numPr>
        <w:spacing w:before="0" w:after="160"/>
      </w:pPr>
      <w:r w:rsidRPr="00C771B3">
        <w:rPr>
          <w:b/>
          <w:bCs/>
        </w:rPr>
        <w:t>Seguridad:</w:t>
      </w:r>
      <w:r>
        <w:t xml:space="preserve"> precauciones de seguridad importantes que deben seguirse al utilizar el equipo.</w:t>
      </w:r>
    </w:p>
    <w:p w14:paraId="667A19E6" w14:textId="77777777" w:rsidR="00C771B3" w:rsidRDefault="00C771B3" w:rsidP="001E6C3B">
      <w:pPr>
        <w:pStyle w:val="Prrafodelista"/>
        <w:numPr>
          <w:ilvl w:val="0"/>
          <w:numId w:val="30"/>
        </w:numPr>
        <w:spacing w:before="0" w:after="160"/>
      </w:pPr>
      <w:r w:rsidRPr="00C771B3">
        <w:rPr>
          <w:b/>
          <w:bCs/>
        </w:rPr>
        <w:lastRenderedPageBreak/>
        <w:t>Almacenamiento:</w:t>
      </w:r>
      <w:r>
        <w:t xml:space="preserve"> recomendaciones sobre cómo almacenar el equipo cuando no esté en uso.</w:t>
      </w:r>
    </w:p>
    <w:p w14:paraId="754087CF" w14:textId="77777777" w:rsidR="00C771B3" w:rsidRDefault="00C771B3" w:rsidP="001E6C3B">
      <w:pPr>
        <w:pStyle w:val="Prrafodelista"/>
        <w:numPr>
          <w:ilvl w:val="0"/>
          <w:numId w:val="30"/>
        </w:numPr>
        <w:spacing w:before="0" w:after="160"/>
      </w:pPr>
      <w:r w:rsidRPr="00C771B3">
        <w:rPr>
          <w:b/>
          <w:bCs/>
        </w:rPr>
        <w:t>Garantía y soporte:</w:t>
      </w:r>
      <w:r>
        <w:t xml:space="preserve"> información sobre la garantía del equipo y cómo obtener soporte técnico o reparaciones en caso de problemas.</w:t>
      </w:r>
    </w:p>
    <w:p w14:paraId="47A708AF" w14:textId="77777777" w:rsidR="00C771B3" w:rsidRDefault="00C771B3" w:rsidP="001E6C3B">
      <w:pPr>
        <w:pStyle w:val="Prrafodelista"/>
        <w:numPr>
          <w:ilvl w:val="0"/>
          <w:numId w:val="30"/>
        </w:numPr>
        <w:spacing w:before="0" w:after="160"/>
      </w:pPr>
      <w:r w:rsidRPr="00C771B3">
        <w:rPr>
          <w:b/>
          <w:bCs/>
        </w:rPr>
        <w:t>Referencias y recursos:</w:t>
      </w:r>
      <w:r>
        <w:t xml:space="preserve"> cualquier otra documentación relevante, como hojas de datos, certificados de calibración, y datos de contacto del fabricante o proveedor.</w:t>
      </w:r>
    </w:p>
    <w:p w14:paraId="6E04FE68" w14:textId="77777777" w:rsidR="00C771B3" w:rsidRDefault="00C771B3" w:rsidP="00D75EF8">
      <w:pPr>
        <w:spacing w:before="0" w:after="160"/>
        <w:ind w:firstLine="0"/>
      </w:pPr>
      <w:r>
        <w:t>Estos manuales son valiosos recursos para garantizar que los equipos se utilicen adecuadamente, se mantengan en buen estado y se obtengan resultados precisos y confiables en las operaciones de muestreo y análisis de agua.</w:t>
      </w:r>
    </w:p>
    <w:p w14:paraId="4671C0E0" w14:textId="7865EA62" w:rsidR="00C771B3" w:rsidRDefault="00C771B3" w:rsidP="00C771B3">
      <w:pPr>
        <w:pStyle w:val="Ttulo2"/>
      </w:pPr>
      <w:bookmarkStart w:id="12" w:name="_Toc151465057"/>
      <w:r>
        <w:t>Técnicas de mantenimiento</w:t>
      </w:r>
      <w:bookmarkEnd w:id="12"/>
    </w:p>
    <w:p w14:paraId="15013C87" w14:textId="77777777" w:rsidR="00C771B3" w:rsidRDefault="00C771B3" w:rsidP="00C771B3">
      <w:pPr>
        <w:spacing w:before="0" w:after="160"/>
        <w:ind w:firstLine="708"/>
      </w:pPr>
      <w:r>
        <w:t>El mantenimiento de los equipos utilizados en las operaciones de muestreo y análisis del agua es fundamental para asegurar la precisión y confiabilidad de los resultados, así como para garantizar la seguridad de los trabajadores y la eficiencia operativa. Algunos de los beneficios clave del mantenimiento de equipos son:</w:t>
      </w:r>
    </w:p>
    <w:p w14:paraId="55276A83" w14:textId="77777777" w:rsidR="00C771B3" w:rsidRDefault="00C771B3" w:rsidP="001E6C3B">
      <w:pPr>
        <w:pStyle w:val="Prrafodelista"/>
        <w:numPr>
          <w:ilvl w:val="0"/>
          <w:numId w:val="31"/>
        </w:numPr>
        <w:spacing w:before="0" w:after="160"/>
      </w:pPr>
      <w:r w:rsidRPr="00C771B3">
        <w:rPr>
          <w:b/>
          <w:bCs/>
        </w:rPr>
        <w:t>Reducción de costos:</w:t>
      </w:r>
      <w:r>
        <w:t xml:space="preserve"> el mantenimiento preventivo ayuda a evitar costosas reparaciones y reemplazos de equipos debido a fallas mayores. Además, minimiza los costos adicionales relacionados con el tiempo de inactividad y la interrupción de las operaciones.</w:t>
      </w:r>
    </w:p>
    <w:p w14:paraId="06CBCC99" w14:textId="77777777" w:rsidR="00C771B3" w:rsidRDefault="00C771B3" w:rsidP="001E6C3B">
      <w:pPr>
        <w:pStyle w:val="Prrafodelista"/>
        <w:numPr>
          <w:ilvl w:val="0"/>
          <w:numId w:val="31"/>
        </w:numPr>
        <w:spacing w:before="0" w:after="160"/>
      </w:pPr>
      <w:r w:rsidRPr="00C771B3">
        <w:rPr>
          <w:b/>
          <w:bCs/>
        </w:rPr>
        <w:t>Mayor durabilidad:</w:t>
      </w:r>
      <w:r>
        <w:t xml:space="preserve"> los equipos que se mantienen regularmente tienden a tener una vida útil más larga, lo que significa que pueden seguir siendo utilizados de manera efectiva durante más tiempo antes de necesitar ser reemplazados.</w:t>
      </w:r>
    </w:p>
    <w:p w14:paraId="732DDEA1" w14:textId="77777777" w:rsidR="00C771B3" w:rsidRDefault="00C771B3" w:rsidP="001E6C3B">
      <w:pPr>
        <w:pStyle w:val="Prrafodelista"/>
        <w:numPr>
          <w:ilvl w:val="0"/>
          <w:numId w:val="31"/>
        </w:numPr>
        <w:spacing w:before="0" w:after="160"/>
      </w:pPr>
      <w:r w:rsidRPr="00C771B3">
        <w:rPr>
          <w:b/>
          <w:bCs/>
        </w:rPr>
        <w:lastRenderedPageBreak/>
        <w:t>Confianza en los resultados:</w:t>
      </w:r>
      <w:r>
        <w:t xml:space="preserve"> los equipos bien mantenidos son más propensos a proporcionar mediciones y resultados precisos, lo que es esencial en el muestreo y análisis de agua, donde la exactitud es crítica.</w:t>
      </w:r>
    </w:p>
    <w:p w14:paraId="0551CB99" w14:textId="77777777" w:rsidR="00C771B3" w:rsidRDefault="00C771B3" w:rsidP="001E6C3B">
      <w:pPr>
        <w:pStyle w:val="Prrafodelista"/>
        <w:numPr>
          <w:ilvl w:val="0"/>
          <w:numId w:val="31"/>
        </w:numPr>
        <w:spacing w:before="0" w:after="160"/>
      </w:pPr>
      <w:r w:rsidRPr="00C771B3">
        <w:rPr>
          <w:b/>
          <w:bCs/>
        </w:rPr>
        <w:t>Seguridad:</w:t>
      </w:r>
      <w:r>
        <w:t xml:space="preserve"> el mantenimiento adecuado también contribuye a garantizar la seguridad de los trabajadores al reducir el riesgo de accidentes causados por equipos defectuosos.</w:t>
      </w:r>
    </w:p>
    <w:p w14:paraId="0954A2FD" w14:textId="77777777" w:rsidR="00C771B3" w:rsidRDefault="00C771B3" w:rsidP="001E6C3B">
      <w:pPr>
        <w:pStyle w:val="Prrafodelista"/>
        <w:numPr>
          <w:ilvl w:val="0"/>
          <w:numId w:val="31"/>
        </w:numPr>
        <w:spacing w:before="0" w:after="160"/>
      </w:pPr>
      <w:r w:rsidRPr="00C771B3">
        <w:rPr>
          <w:b/>
          <w:bCs/>
        </w:rPr>
        <w:t>Cumplimiento normativo:</w:t>
      </w:r>
      <w:r>
        <w:t xml:space="preserve"> en muchas industrias y sectores, el mantenimiento regular de equipos es un requisito legal y regulatorio. Cumplir con estas normativas es esencial para evitar sanciones y multas.</w:t>
      </w:r>
    </w:p>
    <w:p w14:paraId="2BE09048" w14:textId="77777777" w:rsidR="00C771B3" w:rsidRDefault="00C771B3" w:rsidP="001E6C3B">
      <w:pPr>
        <w:pStyle w:val="Prrafodelista"/>
        <w:numPr>
          <w:ilvl w:val="0"/>
          <w:numId w:val="31"/>
        </w:numPr>
        <w:spacing w:before="0" w:after="160"/>
      </w:pPr>
      <w:r w:rsidRPr="00C771B3">
        <w:rPr>
          <w:b/>
          <w:bCs/>
        </w:rPr>
        <w:t>Eficiencia operativa:</w:t>
      </w:r>
      <w:r>
        <w:t xml:space="preserve"> los equipos en buen estado operan de manera más eficiente, lo que puede traducirse en ahorros de tiempo y recursos en el proceso de muestreo y análisis de agua.</w:t>
      </w:r>
    </w:p>
    <w:p w14:paraId="2279D0DD" w14:textId="77777777" w:rsidR="00C771B3" w:rsidRDefault="00C771B3" w:rsidP="00D75EF8">
      <w:pPr>
        <w:spacing w:before="0" w:after="160"/>
        <w:ind w:firstLine="0"/>
      </w:pPr>
      <w:r>
        <w:t>El mantenimiento de equipos puede ser clasificado en diferentes tipos, dependiendo de la estrategia y los objetivos de mantenimiento. Los principales tipos de mantenimiento incluyen:</w:t>
      </w:r>
    </w:p>
    <w:p w14:paraId="79A17525" w14:textId="77777777" w:rsidR="00C771B3" w:rsidRPr="00477201" w:rsidRDefault="00C771B3" w:rsidP="001E6C3B">
      <w:pPr>
        <w:pStyle w:val="Prrafodelista"/>
        <w:numPr>
          <w:ilvl w:val="0"/>
          <w:numId w:val="32"/>
        </w:numPr>
        <w:spacing w:before="0" w:after="160"/>
        <w:rPr>
          <w:b/>
          <w:bCs/>
        </w:rPr>
      </w:pPr>
      <w:r w:rsidRPr="00477201">
        <w:rPr>
          <w:b/>
          <w:bCs/>
        </w:rPr>
        <w:t>Mantenimiento preventivo</w:t>
      </w:r>
    </w:p>
    <w:p w14:paraId="42180274" w14:textId="77777777" w:rsidR="00C771B3" w:rsidRDefault="00C771B3" w:rsidP="00477201">
      <w:pPr>
        <w:pStyle w:val="Prrafodelista"/>
        <w:spacing w:before="0" w:after="160"/>
        <w:ind w:firstLine="0"/>
      </w:pPr>
      <w:r>
        <w:t>Este enfoque implica la realización de inspecciones y tareas de mantenimiento de rutina en los equipos de manera programada, incluso si no muestran signos de falla. El objetivo es prevenir problemas antes de que ocurran. Se llevan a cabo actividades como la limpieza, lubricación, calibración y reemplazo de piezas desgastadas de manera regular.</w:t>
      </w:r>
    </w:p>
    <w:p w14:paraId="40413123" w14:textId="77777777" w:rsidR="00C771B3" w:rsidRPr="00477201" w:rsidRDefault="00C771B3" w:rsidP="001E6C3B">
      <w:pPr>
        <w:pStyle w:val="Prrafodelista"/>
        <w:numPr>
          <w:ilvl w:val="0"/>
          <w:numId w:val="32"/>
        </w:numPr>
        <w:spacing w:before="0" w:after="160"/>
        <w:rPr>
          <w:b/>
          <w:bCs/>
        </w:rPr>
      </w:pPr>
      <w:r w:rsidRPr="00477201">
        <w:rPr>
          <w:b/>
          <w:bCs/>
        </w:rPr>
        <w:t>Mantenimiento correctivo</w:t>
      </w:r>
    </w:p>
    <w:p w14:paraId="2006EA6D" w14:textId="2B399745" w:rsidR="00C771B3" w:rsidRDefault="00C771B3" w:rsidP="00477201">
      <w:pPr>
        <w:pStyle w:val="Prrafodelista"/>
        <w:spacing w:before="0" w:after="160"/>
        <w:ind w:firstLine="0"/>
      </w:pPr>
      <w:r>
        <w:t xml:space="preserve">Se realiza en respuesta a una falla o problema identificado en un equipo. El objetivo es corregir la falla y restaurar el equipo a su funcionamiento normal. </w:t>
      </w:r>
      <w:r>
        <w:lastRenderedPageBreak/>
        <w:t>Puede ser planificado o no planificado, dependiendo de si se anticipa la falla o no.</w:t>
      </w:r>
    </w:p>
    <w:p w14:paraId="0C11048F" w14:textId="77777777" w:rsidR="00C771B3" w:rsidRPr="00477201" w:rsidRDefault="00C771B3" w:rsidP="001E6C3B">
      <w:pPr>
        <w:pStyle w:val="Prrafodelista"/>
        <w:numPr>
          <w:ilvl w:val="0"/>
          <w:numId w:val="32"/>
        </w:numPr>
        <w:spacing w:before="0" w:after="160"/>
        <w:rPr>
          <w:b/>
          <w:bCs/>
        </w:rPr>
      </w:pPr>
      <w:r w:rsidRPr="00477201">
        <w:rPr>
          <w:b/>
          <w:bCs/>
        </w:rPr>
        <w:t>Mantenimiento predictivo</w:t>
      </w:r>
    </w:p>
    <w:p w14:paraId="03E8889E" w14:textId="77777777" w:rsidR="00C771B3" w:rsidRDefault="00C771B3" w:rsidP="00477201">
      <w:pPr>
        <w:pStyle w:val="Prrafodelista"/>
        <w:spacing w:before="0" w:after="160"/>
        <w:ind w:firstLine="0"/>
      </w:pPr>
      <w:r>
        <w:t>En este enfoque, se utilizan herramientas de monitoreo y técnicas de diagnóstico para predecir cuándo es probable que ocurra una falla en un equipo. Se basa en la observación de indicadores de desempeño y la recopilación de datos para tomar decisiones informadas sobre cuándo llevar a cabo el mantenimiento.</w:t>
      </w:r>
    </w:p>
    <w:p w14:paraId="2F52BC0F" w14:textId="77777777" w:rsidR="00C771B3" w:rsidRPr="00477201" w:rsidRDefault="00C771B3" w:rsidP="001E6C3B">
      <w:pPr>
        <w:pStyle w:val="Prrafodelista"/>
        <w:numPr>
          <w:ilvl w:val="0"/>
          <w:numId w:val="32"/>
        </w:numPr>
        <w:spacing w:before="0" w:after="160"/>
        <w:rPr>
          <w:b/>
          <w:bCs/>
        </w:rPr>
      </w:pPr>
      <w:r w:rsidRPr="00477201">
        <w:rPr>
          <w:b/>
          <w:bCs/>
        </w:rPr>
        <w:t>Mantenimiento proactivo</w:t>
      </w:r>
    </w:p>
    <w:p w14:paraId="14054B97" w14:textId="77777777" w:rsidR="00C771B3" w:rsidRDefault="00C771B3" w:rsidP="00477201">
      <w:pPr>
        <w:pStyle w:val="Prrafodelista"/>
        <w:spacing w:before="0" w:after="160"/>
        <w:ind w:firstLine="0"/>
      </w:pPr>
      <w:r>
        <w:t>Este tipo de mantenimiento implica la identificación de problemas potenciales antes de que se conviertan en fallas. Se toman medidas para abordar las causas raíz de los problemas y prevenir futuras fallas. Es un enfoque más estratégico que busca mejorar continuamente la confiabilidad del equipo.</w:t>
      </w:r>
    </w:p>
    <w:p w14:paraId="7A28907E" w14:textId="77777777" w:rsidR="00C771B3" w:rsidRPr="00477201" w:rsidRDefault="00C771B3" w:rsidP="001E6C3B">
      <w:pPr>
        <w:pStyle w:val="Prrafodelista"/>
        <w:numPr>
          <w:ilvl w:val="0"/>
          <w:numId w:val="32"/>
        </w:numPr>
        <w:spacing w:before="0" w:after="160"/>
        <w:rPr>
          <w:b/>
          <w:bCs/>
        </w:rPr>
      </w:pPr>
      <w:r w:rsidRPr="00477201">
        <w:rPr>
          <w:b/>
          <w:bCs/>
        </w:rPr>
        <w:t>Mantenimiento de emergencia</w:t>
      </w:r>
    </w:p>
    <w:p w14:paraId="013C368D" w14:textId="77089A8E" w:rsidR="00C771B3" w:rsidRDefault="00C771B3" w:rsidP="00477201">
      <w:pPr>
        <w:pStyle w:val="Prrafodelista"/>
        <w:spacing w:before="0" w:after="160"/>
        <w:ind w:firstLine="0"/>
      </w:pPr>
      <w:r>
        <w:t>Este tipo de mantenimiento se realiza en situaciones de emergencia cuando un equipo ha fallado inesperadamente y se requiere una reparación inmediata para minimizar el tiempo de inactividad.</w:t>
      </w:r>
    </w:p>
    <w:p w14:paraId="15A2AD65" w14:textId="5322BF10" w:rsidR="00C771B3" w:rsidRDefault="00C771B3" w:rsidP="00C771B3">
      <w:pPr>
        <w:pStyle w:val="Ttulo2"/>
      </w:pPr>
      <w:bookmarkStart w:id="13" w:name="_Toc151465058"/>
      <w:r>
        <w:t>Técnicas de calibración</w:t>
      </w:r>
      <w:bookmarkEnd w:id="13"/>
    </w:p>
    <w:p w14:paraId="1CE2AF65" w14:textId="77777777" w:rsidR="00C771B3" w:rsidRDefault="00C771B3" w:rsidP="00C771B3">
      <w:pPr>
        <w:spacing w:before="0" w:after="160"/>
        <w:ind w:firstLine="0"/>
      </w:pPr>
      <w:r>
        <w:t>La calibración de equipos utilizados en el muestreo y análisis de agua es un proceso esencial para garantizar la precisión y confiabilidad de las mediciones. Algunas de las técnicas comunes de calibración incluyen:</w:t>
      </w:r>
    </w:p>
    <w:p w14:paraId="6DCA300C" w14:textId="77777777" w:rsidR="00C771B3" w:rsidRDefault="00C771B3" w:rsidP="001E6C3B">
      <w:pPr>
        <w:pStyle w:val="Prrafodelista"/>
        <w:numPr>
          <w:ilvl w:val="0"/>
          <w:numId w:val="32"/>
        </w:numPr>
        <w:spacing w:before="0" w:after="160"/>
      </w:pPr>
      <w:r w:rsidRPr="00477201">
        <w:rPr>
          <w:b/>
          <w:bCs/>
        </w:rPr>
        <w:t>Calibración por puntos:</w:t>
      </w:r>
      <w:r>
        <w:t xml:space="preserve"> en esta técnica, se ajusta un equipo utilizando uno o más puntos de calibración conocidos. Se realizan mediciones en estos puntos de referencia y se ajusta el equipo para que sus lecturas coincidan con los valores conocidos. Esto es común en equipos como medidores de pH y conductividad.</w:t>
      </w:r>
    </w:p>
    <w:p w14:paraId="62E413A6" w14:textId="77777777" w:rsidR="00C771B3" w:rsidRDefault="00C771B3" w:rsidP="001E6C3B">
      <w:pPr>
        <w:pStyle w:val="Prrafodelista"/>
        <w:numPr>
          <w:ilvl w:val="0"/>
          <w:numId w:val="32"/>
        </w:numPr>
        <w:spacing w:before="0" w:after="160"/>
      </w:pPr>
      <w:r w:rsidRPr="00477201">
        <w:rPr>
          <w:b/>
          <w:bCs/>
        </w:rPr>
        <w:lastRenderedPageBreak/>
        <w:t>Calibración por curva de calibración:</w:t>
      </w:r>
      <w:r>
        <w:t xml:space="preserve"> en lugar de ajustar el equipo en puntos individuales, se utiliza una curva de calibración que relaciona las lecturas del equipo con los valores conocidos. Se crea una ecuación o curva que permite la conversión de las lecturas del equipo en valores reales. Este enfoque se utiliza en equipos que generan curvas de respuesta, como espectrofotómetros.</w:t>
      </w:r>
    </w:p>
    <w:p w14:paraId="3BD2C21C" w14:textId="77777777" w:rsidR="00C771B3" w:rsidRDefault="00C771B3" w:rsidP="001E6C3B">
      <w:pPr>
        <w:pStyle w:val="Prrafodelista"/>
        <w:numPr>
          <w:ilvl w:val="0"/>
          <w:numId w:val="32"/>
        </w:numPr>
        <w:spacing w:before="0" w:after="160"/>
      </w:pPr>
      <w:r w:rsidRPr="00477201">
        <w:rPr>
          <w:b/>
          <w:bCs/>
        </w:rPr>
        <w:t>Calibración comparativa:</w:t>
      </w:r>
      <w:r>
        <w:t xml:space="preserve"> en esta técnica, se compara el equipo a calibrar con un equipo de referencia o patrón de calibración. Se realizan mediciones simultáneas en ambos equipos y se ajusta el equipo a calibrar para que coincida con las lecturas del equipo de referencia. Esto se utiliza en situaciones donde es importante garantizar que dos equipos proporcionen mediciones consistentes.</w:t>
      </w:r>
    </w:p>
    <w:p w14:paraId="41165E08" w14:textId="77777777" w:rsidR="00C771B3" w:rsidRDefault="00C771B3" w:rsidP="001E6C3B">
      <w:pPr>
        <w:pStyle w:val="Prrafodelista"/>
        <w:numPr>
          <w:ilvl w:val="0"/>
          <w:numId w:val="32"/>
        </w:numPr>
        <w:spacing w:before="0" w:after="160"/>
      </w:pPr>
      <w:r w:rsidRPr="00477201">
        <w:rPr>
          <w:b/>
          <w:bCs/>
        </w:rPr>
        <w:t>Calibración de parámetros múltiples:</w:t>
      </w:r>
      <w:r>
        <w:t xml:space="preserve"> algunos equipos pueden requerir la calibración de múltiples parámetros simultáneamente. En este caso, se realizan calibraciones separadas para cada parámetro y se ajusta el equipo en consecuencia.</w:t>
      </w:r>
    </w:p>
    <w:p w14:paraId="7EEF8BDC" w14:textId="77777777" w:rsidR="00C771B3" w:rsidRDefault="00C771B3" w:rsidP="001E6C3B">
      <w:pPr>
        <w:pStyle w:val="Prrafodelista"/>
        <w:numPr>
          <w:ilvl w:val="0"/>
          <w:numId w:val="32"/>
        </w:numPr>
        <w:spacing w:before="0" w:after="160"/>
      </w:pPr>
      <w:r w:rsidRPr="00477201">
        <w:rPr>
          <w:b/>
          <w:bCs/>
        </w:rPr>
        <w:t>Calibración externa:</w:t>
      </w:r>
      <w:r>
        <w:t xml:space="preserve"> en ocasiones, se utiliza un laboratorio externo o una entidad de calibración certificada para llevar a cabo la calibración de equipos. Esto garantiza la trazabilidad de las mediciones a estándares reconocidos internacionalmente.</w:t>
      </w:r>
    </w:p>
    <w:p w14:paraId="29852973" w14:textId="7C417092" w:rsidR="00673E37" w:rsidRDefault="00C771B3" w:rsidP="00D75EF8">
      <w:pPr>
        <w:spacing w:before="0" w:after="160"/>
        <w:ind w:firstLine="0"/>
      </w:pPr>
      <w:r>
        <w:t>Es importante destacar que la calibración debe ser realizada por personal capacitado y siguiendo procedimientos documentados. Además, debe llevarse a cabo de manera regular, ya que los equipos pueden desviarse con el tiempo debido al desgaste y otros factores. La calibración adecuada asegura que los resultados de las mediciones sean precisos y confiables, lo que es fundamental en aplicaciones relacionadas con la calidad del agua y la toma de decisiones.</w:t>
      </w:r>
    </w:p>
    <w:p w14:paraId="13344AD1" w14:textId="04D7E01B" w:rsidR="00477201" w:rsidRDefault="00477201" w:rsidP="004636AE">
      <w:pPr>
        <w:pStyle w:val="Ttulo1"/>
      </w:pPr>
      <w:bookmarkStart w:id="14" w:name="_Toc151465059"/>
      <w:r>
        <w:lastRenderedPageBreak/>
        <w:t>Productos químicos</w:t>
      </w:r>
      <w:bookmarkEnd w:id="14"/>
    </w:p>
    <w:p w14:paraId="5826FACF" w14:textId="77777777" w:rsidR="00477201" w:rsidRDefault="00477201" w:rsidP="00477201">
      <w:pPr>
        <w:spacing w:before="0" w:after="160"/>
        <w:ind w:firstLine="708"/>
      </w:pPr>
      <w:r>
        <w:t>Los productos químicos son sustancias fabricadas mediante procesos industriales y tienen una presencia significativa en la vida cotidiana. Son ampliamente utilizados en diversas aplicaciones, desde productos de limpieza y detergentes hasta insecticidas, plásticos y ambientadores. Además, se encuentran en sectores como la peluquería, la veterinaria, la jardinería, la fotografía, la construcción, la tintorería y muchas otras industrias.</w:t>
      </w:r>
    </w:p>
    <w:p w14:paraId="7F4D696C" w14:textId="77777777" w:rsidR="00477201" w:rsidRDefault="00477201" w:rsidP="00477201">
      <w:pPr>
        <w:spacing w:before="0" w:after="160"/>
        <w:ind w:firstLine="708"/>
      </w:pPr>
      <w:r>
        <w:t>En Colombia, la clasificación de los productos químicos se rige por el Sistema Globalmente Armonizado de Clasificación y Etiquetado de Productos Químicos (SGA) de la Organización de las Naciones Unidas. Este sistema se basa en criterios que incluyen la identificación de los peligros asociados con una sustancia química o mezcla, la revisión de datos sobre los riesgos y la determinación del grado de peligrosidad. Además, se asignan símbolos y palabras de advertencia para comunicar de manera efectiva los peligros asociados con estos productos.</w:t>
      </w:r>
    </w:p>
    <w:p w14:paraId="39CA6400" w14:textId="77777777" w:rsidR="00477201" w:rsidRDefault="00477201" w:rsidP="00477201">
      <w:pPr>
        <w:spacing w:before="0" w:after="160"/>
        <w:ind w:firstLine="0"/>
      </w:pPr>
      <w:r>
        <w:t>Según el SGA, algunas de las clases de peligros más comunes incluyen:</w:t>
      </w:r>
    </w:p>
    <w:p w14:paraId="3D323524" w14:textId="77777777" w:rsidR="00477201" w:rsidRPr="00477201" w:rsidRDefault="00477201" w:rsidP="001E6C3B">
      <w:pPr>
        <w:pStyle w:val="Prrafodelista"/>
        <w:numPr>
          <w:ilvl w:val="0"/>
          <w:numId w:val="33"/>
        </w:numPr>
        <w:spacing w:before="0" w:after="160"/>
        <w:rPr>
          <w:b/>
          <w:bCs/>
        </w:rPr>
      </w:pPr>
      <w:r w:rsidRPr="00477201">
        <w:rPr>
          <w:b/>
          <w:bCs/>
        </w:rPr>
        <w:t>Peligros físicos</w:t>
      </w:r>
    </w:p>
    <w:p w14:paraId="4A2D8935" w14:textId="77777777" w:rsidR="00477201" w:rsidRDefault="00477201" w:rsidP="00477201">
      <w:pPr>
        <w:pStyle w:val="Prrafodelista"/>
        <w:spacing w:before="0" w:after="160"/>
        <w:ind w:firstLine="0"/>
      </w:pPr>
      <w:r>
        <w:t>Estos peligros se relacionan con las propiedades físicas de los productos químicos y su capacidad para causar daños debido a su inflamabilidad, explosividad, reactividad química, presión o temperatura. Ejemplos de subclases incluyen inflamables, explosivos, gases comprimidos, sustancias oxidantes, etc.</w:t>
      </w:r>
    </w:p>
    <w:p w14:paraId="60A82C55" w14:textId="295EF9B3" w:rsidR="00477201" w:rsidRPr="00477201" w:rsidRDefault="00477201" w:rsidP="001E6C3B">
      <w:pPr>
        <w:pStyle w:val="Prrafodelista"/>
        <w:numPr>
          <w:ilvl w:val="0"/>
          <w:numId w:val="33"/>
        </w:numPr>
        <w:spacing w:before="0" w:after="160"/>
        <w:rPr>
          <w:b/>
          <w:bCs/>
        </w:rPr>
      </w:pPr>
      <w:r w:rsidRPr="00477201">
        <w:rPr>
          <w:b/>
          <w:bCs/>
        </w:rPr>
        <w:t>Peligros para la salud</w:t>
      </w:r>
    </w:p>
    <w:p w14:paraId="3B9E0039" w14:textId="7A14CAC2" w:rsidR="00477201" w:rsidRDefault="00477201" w:rsidP="00477201">
      <w:pPr>
        <w:pStyle w:val="Prrafodelista"/>
        <w:spacing w:before="0" w:after="160"/>
        <w:ind w:firstLine="0"/>
      </w:pPr>
      <w:r w:rsidRPr="00477201">
        <w:t xml:space="preserve">Estos peligros están asociados con los efectos adversos que los productos químicos pueden tener en la salud humana o animal. Esto incluye categorías </w:t>
      </w:r>
      <w:r w:rsidRPr="00477201">
        <w:lastRenderedPageBreak/>
        <w:t>como toxicidad aguda, irritación, sensibilización cutánea, carcinogenicidad, toxicidad reproductiva, entre otros.</w:t>
      </w:r>
    </w:p>
    <w:p w14:paraId="21AE5DF7" w14:textId="1B2A7D1A" w:rsidR="00477201" w:rsidRPr="00477201" w:rsidRDefault="00477201" w:rsidP="001E6C3B">
      <w:pPr>
        <w:pStyle w:val="Prrafodelista"/>
        <w:numPr>
          <w:ilvl w:val="0"/>
          <w:numId w:val="33"/>
        </w:numPr>
        <w:spacing w:before="0" w:after="160"/>
        <w:rPr>
          <w:b/>
          <w:bCs/>
        </w:rPr>
      </w:pPr>
      <w:r w:rsidRPr="00477201">
        <w:rPr>
          <w:b/>
          <w:bCs/>
        </w:rPr>
        <w:t>Para el medio ambiente</w:t>
      </w:r>
    </w:p>
    <w:p w14:paraId="480E1F84" w14:textId="315DE487" w:rsidR="00477201" w:rsidRDefault="00477201" w:rsidP="00477201">
      <w:pPr>
        <w:pStyle w:val="Prrafodelista"/>
        <w:spacing w:before="0" w:after="160"/>
        <w:ind w:firstLine="0"/>
      </w:pPr>
      <w:r w:rsidRPr="00477201">
        <w:t>Estos peligros se refieren a la capacidad de los productos químicos para causar daños al medio ambiente, como la toxicidad para los organismos acuáticos, la persistencia en el medio ambiente o la bioacumulación.</w:t>
      </w:r>
    </w:p>
    <w:p w14:paraId="6E3CF325" w14:textId="09C72ADF" w:rsidR="00477201" w:rsidRPr="00477201" w:rsidRDefault="00477201" w:rsidP="001E6C3B">
      <w:pPr>
        <w:pStyle w:val="Prrafodelista"/>
        <w:numPr>
          <w:ilvl w:val="0"/>
          <w:numId w:val="33"/>
        </w:numPr>
        <w:spacing w:before="0" w:after="160"/>
        <w:rPr>
          <w:b/>
          <w:bCs/>
        </w:rPr>
      </w:pPr>
      <w:r w:rsidRPr="00477201">
        <w:rPr>
          <w:b/>
          <w:bCs/>
        </w:rPr>
        <w:t>Para la salud física</w:t>
      </w:r>
    </w:p>
    <w:p w14:paraId="38C475EB" w14:textId="5D848671" w:rsidR="00477201" w:rsidRDefault="00477201" w:rsidP="00477201">
      <w:pPr>
        <w:pStyle w:val="Prrafodelista"/>
        <w:spacing w:before="0" w:after="160"/>
        <w:ind w:firstLine="0"/>
      </w:pPr>
      <w:r w:rsidRPr="00477201">
        <w:t>Estos peligros se relacionan con el impacto físico que un producto químico puede tener en el cuerpo humano o en otros organismos, como quemaduras químicas, daño ocular o asfixia.</w:t>
      </w:r>
    </w:p>
    <w:p w14:paraId="6722CFDA" w14:textId="77777777" w:rsidR="00477201" w:rsidRDefault="00477201" w:rsidP="00D75EF8">
      <w:pPr>
        <w:spacing w:before="0" w:after="160"/>
        <w:ind w:firstLine="0"/>
      </w:pPr>
      <w:r>
        <w:t>Es fundamental proporcionar información clara y precisa sobre los peligros asociados a los productos químicos para garantizar su uso seguro. Las etiquetas y las Fichas de Datos de Seguridad (FDS) son herramientas esenciales para comunicar estos riesgos a los trabajadores, los consumidores y aquellos que manipulan productos químicos.</w:t>
      </w:r>
    </w:p>
    <w:p w14:paraId="60428077" w14:textId="77777777" w:rsidR="00477201" w:rsidRDefault="00477201" w:rsidP="00477201">
      <w:pPr>
        <w:spacing w:before="0" w:after="160"/>
        <w:ind w:firstLine="708"/>
      </w:pPr>
      <w:r>
        <w:t>Las etiquetas suelen incluir símbolos, palabras de advertencia e indicaciones de peligro que indican la naturaleza de los riesgos asociados al producto químico. Esto permite a las personas tomar precauciones adecuadas al manipular, almacenar o desechar estos productos. A continuación, se muestran las indicaciones de peligro utilizadas por el SGA:</w:t>
      </w:r>
    </w:p>
    <w:p w14:paraId="1B2C6A50" w14:textId="3E3A138C" w:rsidR="00477201" w:rsidRDefault="00477201" w:rsidP="00477201">
      <w:pPr>
        <w:spacing w:before="0" w:after="160"/>
        <w:ind w:firstLine="0"/>
        <w:rPr>
          <w:b/>
          <w:bCs/>
        </w:rPr>
      </w:pPr>
    </w:p>
    <w:p w14:paraId="550CC331" w14:textId="77777777" w:rsidR="00D75EF8" w:rsidRDefault="00D75EF8" w:rsidP="00477201">
      <w:pPr>
        <w:spacing w:before="0" w:after="160"/>
        <w:ind w:firstLine="0"/>
        <w:rPr>
          <w:b/>
          <w:bCs/>
        </w:rPr>
      </w:pPr>
    </w:p>
    <w:p w14:paraId="53F02314" w14:textId="77777777" w:rsidR="00477201" w:rsidRDefault="00477201" w:rsidP="00477201">
      <w:pPr>
        <w:spacing w:before="0" w:after="160"/>
        <w:ind w:firstLine="0"/>
        <w:rPr>
          <w:b/>
          <w:bCs/>
        </w:rPr>
      </w:pPr>
    </w:p>
    <w:p w14:paraId="1ABB52D8" w14:textId="77777777" w:rsidR="00477201" w:rsidRDefault="00477201" w:rsidP="00477201">
      <w:pPr>
        <w:spacing w:before="0" w:after="160"/>
        <w:ind w:firstLine="0"/>
        <w:rPr>
          <w:b/>
          <w:bCs/>
        </w:rPr>
      </w:pPr>
    </w:p>
    <w:p w14:paraId="79A57538" w14:textId="3DDB8DE2" w:rsidR="00673E37" w:rsidRDefault="00477201" w:rsidP="00477201">
      <w:pPr>
        <w:spacing w:before="0" w:after="160"/>
        <w:ind w:firstLine="0"/>
      </w:pPr>
      <w:r w:rsidRPr="00477201">
        <w:rPr>
          <w:b/>
          <w:bCs/>
        </w:rPr>
        <w:lastRenderedPageBreak/>
        <w:t>Figura 1.</w:t>
      </w:r>
      <w:r>
        <w:t xml:space="preserve"> Imágenes utilizadas por el SGA con indicaciones de peligro</w:t>
      </w:r>
    </w:p>
    <w:p w14:paraId="2ADEFB5B" w14:textId="7B1C1F23" w:rsidR="000B18C3" w:rsidRDefault="000B18C3" w:rsidP="00477201">
      <w:pPr>
        <w:spacing w:before="0" w:after="160"/>
        <w:ind w:firstLine="0"/>
      </w:pPr>
      <w:r w:rsidRPr="000B18C3">
        <w:rPr>
          <w:noProof/>
        </w:rPr>
        <w:drawing>
          <wp:inline distT="0" distB="0" distL="0" distR="0" wp14:anchorId="00E384B2" wp14:editId="155E522D">
            <wp:extent cx="6349468" cy="6974006"/>
            <wp:effectExtent l="0" t="0" r="0" b="0"/>
            <wp:docPr id="3" name="Imagen 2" descr="En la figura 1 se muestran los indicadores de peligro según el SGA.&#10;• Bomba explotando.&#10;• Llama.&#10;• Llama sobre circulo.&#10;• Botella de ges.&#10;• Corrosión.&#10;• Calavera y tibias cruzadas.&#10;• Signo de exclamación.&#10;• Peligro para la salud.&#10;• Peligro para el ambiente.&#10;">
              <a:extLst xmlns:a="http://schemas.openxmlformats.org/drawingml/2006/main">
                <a:ext uri="{FF2B5EF4-FFF2-40B4-BE49-F238E27FC236}">
                  <a16:creationId xmlns:a16="http://schemas.microsoft.com/office/drawing/2014/main" id="{78202796-029B-4C31-9693-23DA3D5A0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8202796-029B-4C31-9693-23DA3D5A06E2}"/>
                        </a:ext>
                      </a:extLst>
                    </pic:cNvPr>
                    <pic:cNvPicPr>
                      <a:picLocks noChangeAspect="1"/>
                    </pic:cNvPicPr>
                  </pic:nvPicPr>
                  <pic:blipFill>
                    <a:blip r:embed="rId15"/>
                    <a:stretch>
                      <a:fillRect/>
                    </a:stretch>
                  </pic:blipFill>
                  <pic:spPr>
                    <a:xfrm>
                      <a:off x="0" y="0"/>
                      <a:ext cx="6353742" cy="6978700"/>
                    </a:xfrm>
                    <a:prstGeom prst="rect">
                      <a:avLst/>
                    </a:prstGeom>
                  </pic:spPr>
                </pic:pic>
              </a:graphicData>
            </a:graphic>
          </wp:inline>
        </w:drawing>
      </w:r>
    </w:p>
    <w:p w14:paraId="365D70AB" w14:textId="34C156F2" w:rsidR="00477201" w:rsidRDefault="00477201" w:rsidP="00673E37">
      <w:pPr>
        <w:spacing w:before="0" w:after="160"/>
        <w:ind w:firstLine="0"/>
      </w:pPr>
      <w:r w:rsidRPr="00477201">
        <w:t>Nota: MADS (2017).</w:t>
      </w:r>
    </w:p>
    <w:p w14:paraId="2367CF80" w14:textId="0991EF1E" w:rsidR="00AE0830" w:rsidRPr="00AE0830" w:rsidRDefault="00AE0830" w:rsidP="00AE0830">
      <w:pPr>
        <w:pStyle w:val="Prrafodelista"/>
        <w:numPr>
          <w:ilvl w:val="0"/>
          <w:numId w:val="33"/>
        </w:numPr>
        <w:spacing w:before="0" w:after="160"/>
        <w:rPr>
          <w:b/>
          <w:bCs/>
        </w:rPr>
      </w:pPr>
      <w:r w:rsidRPr="00AE0830">
        <w:rPr>
          <w:b/>
          <w:bCs/>
        </w:rPr>
        <w:lastRenderedPageBreak/>
        <w:t>Bomba explotando</w:t>
      </w:r>
      <w:r>
        <w:rPr>
          <w:b/>
          <w:bCs/>
        </w:rPr>
        <w:t>.</w:t>
      </w:r>
    </w:p>
    <w:p w14:paraId="13AE1A81" w14:textId="3E8F0320" w:rsidR="00AE0830" w:rsidRPr="00AE0830" w:rsidRDefault="00AE0830" w:rsidP="00AE0830">
      <w:pPr>
        <w:pStyle w:val="Prrafodelista"/>
        <w:numPr>
          <w:ilvl w:val="0"/>
          <w:numId w:val="33"/>
        </w:numPr>
        <w:spacing w:before="0" w:after="160"/>
        <w:rPr>
          <w:b/>
          <w:bCs/>
        </w:rPr>
      </w:pPr>
      <w:r w:rsidRPr="00AE0830">
        <w:rPr>
          <w:b/>
          <w:bCs/>
        </w:rPr>
        <w:t>Llama</w:t>
      </w:r>
      <w:r>
        <w:rPr>
          <w:b/>
          <w:bCs/>
        </w:rPr>
        <w:t>.</w:t>
      </w:r>
    </w:p>
    <w:p w14:paraId="1C2CD21F" w14:textId="0F77C96E" w:rsidR="00AE0830" w:rsidRPr="00AE0830" w:rsidRDefault="00AE0830" w:rsidP="00AE0830">
      <w:pPr>
        <w:pStyle w:val="Prrafodelista"/>
        <w:numPr>
          <w:ilvl w:val="0"/>
          <w:numId w:val="33"/>
        </w:numPr>
        <w:spacing w:before="0" w:after="160"/>
        <w:rPr>
          <w:b/>
          <w:bCs/>
        </w:rPr>
      </w:pPr>
      <w:r w:rsidRPr="00AE0830">
        <w:rPr>
          <w:b/>
          <w:bCs/>
        </w:rPr>
        <w:t>Llama sobre circulo</w:t>
      </w:r>
      <w:r>
        <w:rPr>
          <w:b/>
          <w:bCs/>
        </w:rPr>
        <w:t>.</w:t>
      </w:r>
    </w:p>
    <w:p w14:paraId="6A3961E1" w14:textId="01773C88" w:rsidR="00AE0830" w:rsidRPr="00AE0830" w:rsidRDefault="00AE0830" w:rsidP="00AE0830">
      <w:pPr>
        <w:pStyle w:val="Prrafodelista"/>
        <w:numPr>
          <w:ilvl w:val="0"/>
          <w:numId w:val="33"/>
        </w:numPr>
        <w:spacing w:before="0" w:after="160"/>
        <w:rPr>
          <w:b/>
          <w:bCs/>
        </w:rPr>
      </w:pPr>
      <w:r w:rsidRPr="00AE0830">
        <w:rPr>
          <w:b/>
          <w:bCs/>
        </w:rPr>
        <w:t>Botella de ges</w:t>
      </w:r>
      <w:r>
        <w:rPr>
          <w:b/>
          <w:bCs/>
        </w:rPr>
        <w:t>.</w:t>
      </w:r>
    </w:p>
    <w:p w14:paraId="6C204F79" w14:textId="5659F064" w:rsidR="00AE0830" w:rsidRPr="00AE0830" w:rsidRDefault="00AE0830" w:rsidP="00AE0830">
      <w:pPr>
        <w:pStyle w:val="Prrafodelista"/>
        <w:numPr>
          <w:ilvl w:val="0"/>
          <w:numId w:val="33"/>
        </w:numPr>
        <w:spacing w:before="0" w:after="160"/>
        <w:rPr>
          <w:b/>
          <w:bCs/>
        </w:rPr>
      </w:pPr>
      <w:r w:rsidRPr="00AE0830">
        <w:rPr>
          <w:b/>
          <w:bCs/>
        </w:rPr>
        <w:t>Corrosión</w:t>
      </w:r>
      <w:r>
        <w:rPr>
          <w:b/>
          <w:bCs/>
        </w:rPr>
        <w:t>.</w:t>
      </w:r>
    </w:p>
    <w:p w14:paraId="6088BD93" w14:textId="53681501" w:rsidR="00AE0830" w:rsidRPr="00AE0830" w:rsidRDefault="00AE0830" w:rsidP="00AE0830">
      <w:pPr>
        <w:pStyle w:val="Prrafodelista"/>
        <w:numPr>
          <w:ilvl w:val="0"/>
          <w:numId w:val="33"/>
        </w:numPr>
        <w:spacing w:before="0" w:after="160"/>
        <w:rPr>
          <w:b/>
          <w:bCs/>
        </w:rPr>
      </w:pPr>
      <w:r w:rsidRPr="00AE0830">
        <w:rPr>
          <w:b/>
          <w:bCs/>
        </w:rPr>
        <w:t>Calavera y tibias cruzadas</w:t>
      </w:r>
      <w:r>
        <w:rPr>
          <w:b/>
          <w:bCs/>
        </w:rPr>
        <w:t>.</w:t>
      </w:r>
    </w:p>
    <w:p w14:paraId="6BF15275" w14:textId="5AFAA326" w:rsidR="00AE0830" w:rsidRPr="00AE0830" w:rsidRDefault="00AE0830" w:rsidP="00AE0830">
      <w:pPr>
        <w:pStyle w:val="Prrafodelista"/>
        <w:numPr>
          <w:ilvl w:val="0"/>
          <w:numId w:val="33"/>
        </w:numPr>
        <w:spacing w:before="0" w:after="160"/>
        <w:rPr>
          <w:b/>
          <w:bCs/>
        </w:rPr>
      </w:pPr>
      <w:r w:rsidRPr="00AE0830">
        <w:rPr>
          <w:b/>
          <w:bCs/>
        </w:rPr>
        <w:t>Signo de exclamación</w:t>
      </w:r>
      <w:r>
        <w:rPr>
          <w:b/>
          <w:bCs/>
        </w:rPr>
        <w:t>.</w:t>
      </w:r>
    </w:p>
    <w:p w14:paraId="4298B9D4" w14:textId="5C51D633" w:rsidR="00AE0830" w:rsidRPr="00AE0830" w:rsidRDefault="00AE0830" w:rsidP="00AE0830">
      <w:pPr>
        <w:pStyle w:val="Prrafodelista"/>
        <w:numPr>
          <w:ilvl w:val="0"/>
          <w:numId w:val="33"/>
        </w:numPr>
        <w:spacing w:before="0" w:after="160"/>
        <w:rPr>
          <w:b/>
          <w:bCs/>
        </w:rPr>
      </w:pPr>
      <w:r w:rsidRPr="00AE0830">
        <w:rPr>
          <w:b/>
          <w:bCs/>
        </w:rPr>
        <w:t>Peligro para la salud</w:t>
      </w:r>
      <w:r>
        <w:rPr>
          <w:b/>
          <w:bCs/>
        </w:rPr>
        <w:t>.</w:t>
      </w:r>
    </w:p>
    <w:p w14:paraId="29AEBD3E" w14:textId="4A9343DC" w:rsidR="00AE0830" w:rsidRPr="00AE0830" w:rsidRDefault="00AE0830" w:rsidP="00AE0830">
      <w:pPr>
        <w:pStyle w:val="Prrafodelista"/>
        <w:numPr>
          <w:ilvl w:val="0"/>
          <w:numId w:val="33"/>
        </w:numPr>
        <w:spacing w:before="0" w:after="160"/>
        <w:rPr>
          <w:b/>
          <w:bCs/>
        </w:rPr>
      </w:pPr>
      <w:r w:rsidRPr="00AE0830">
        <w:rPr>
          <w:b/>
          <w:bCs/>
        </w:rPr>
        <w:t>Peligro para el ambiente</w:t>
      </w:r>
      <w:r>
        <w:rPr>
          <w:b/>
          <w:bCs/>
        </w:rPr>
        <w:t>.</w:t>
      </w:r>
    </w:p>
    <w:p w14:paraId="11023E42" w14:textId="6C9A831D" w:rsidR="00477201" w:rsidRDefault="00477201" w:rsidP="00477201">
      <w:pPr>
        <w:spacing w:before="0" w:after="160"/>
        <w:ind w:firstLine="0"/>
      </w:pPr>
      <w:r>
        <w:t>Además del etiquetado y la ficha, algunos productos tienen recomendaciones como:</w:t>
      </w:r>
    </w:p>
    <w:p w14:paraId="150B915D" w14:textId="77777777" w:rsidR="00477201" w:rsidRDefault="00477201" w:rsidP="001E6C3B">
      <w:pPr>
        <w:pStyle w:val="Prrafodelista"/>
        <w:numPr>
          <w:ilvl w:val="0"/>
          <w:numId w:val="33"/>
        </w:numPr>
        <w:spacing w:before="0" w:after="160"/>
      </w:pPr>
      <w:r>
        <w:t>Mantener fuera del alcance de los niños.</w:t>
      </w:r>
    </w:p>
    <w:p w14:paraId="77D44C36" w14:textId="77777777" w:rsidR="00477201" w:rsidRDefault="00477201" w:rsidP="001E6C3B">
      <w:pPr>
        <w:pStyle w:val="Prrafodelista"/>
        <w:numPr>
          <w:ilvl w:val="0"/>
          <w:numId w:val="33"/>
        </w:numPr>
        <w:spacing w:before="0" w:after="160"/>
      </w:pPr>
      <w:r>
        <w:t>No utilizar el producto si no se encuentra etiquetado.</w:t>
      </w:r>
    </w:p>
    <w:p w14:paraId="267CB2FF" w14:textId="77777777" w:rsidR="00477201" w:rsidRDefault="00477201" w:rsidP="001E6C3B">
      <w:pPr>
        <w:pStyle w:val="Prrafodelista"/>
        <w:numPr>
          <w:ilvl w:val="0"/>
          <w:numId w:val="33"/>
        </w:numPr>
        <w:spacing w:before="0" w:after="160"/>
      </w:pPr>
      <w:r>
        <w:t>Si requiere repetir, utilizar el producto menos peligroso.</w:t>
      </w:r>
    </w:p>
    <w:p w14:paraId="18EBB263" w14:textId="77777777" w:rsidR="00477201" w:rsidRDefault="00477201" w:rsidP="001E6C3B">
      <w:pPr>
        <w:pStyle w:val="Prrafodelista"/>
        <w:numPr>
          <w:ilvl w:val="0"/>
          <w:numId w:val="33"/>
        </w:numPr>
        <w:spacing w:before="0" w:after="160"/>
      </w:pPr>
      <w:r>
        <w:t>Leer la etiqueta e instrucciones de uso antes de utilizar.</w:t>
      </w:r>
    </w:p>
    <w:p w14:paraId="252739F6" w14:textId="77777777" w:rsidR="00477201" w:rsidRDefault="00477201" w:rsidP="001E6C3B">
      <w:pPr>
        <w:pStyle w:val="Prrafodelista"/>
        <w:numPr>
          <w:ilvl w:val="0"/>
          <w:numId w:val="33"/>
        </w:numPr>
        <w:spacing w:before="0" w:after="160"/>
      </w:pPr>
      <w:r>
        <w:t>Utilizar las dosis recomendadas.</w:t>
      </w:r>
    </w:p>
    <w:p w14:paraId="6CE75C78" w14:textId="77777777" w:rsidR="00477201" w:rsidRDefault="00477201" w:rsidP="001E6C3B">
      <w:pPr>
        <w:pStyle w:val="Prrafodelista"/>
        <w:numPr>
          <w:ilvl w:val="0"/>
          <w:numId w:val="33"/>
        </w:numPr>
        <w:spacing w:before="0" w:after="160"/>
      </w:pPr>
      <w:r>
        <w:t>Evite trasvasar el contenido.</w:t>
      </w:r>
    </w:p>
    <w:p w14:paraId="02D35A17" w14:textId="77777777" w:rsidR="00477201" w:rsidRDefault="00477201" w:rsidP="001E6C3B">
      <w:pPr>
        <w:pStyle w:val="Prrafodelista"/>
        <w:numPr>
          <w:ilvl w:val="0"/>
          <w:numId w:val="33"/>
        </w:numPr>
        <w:spacing w:before="0" w:after="160"/>
      </w:pPr>
      <w:r>
        <w:t>Evitar fumar y consumir alimentos, mientras manipula el producto.</w:t>
      </w:r>
    </w:p>
    <w:p w14:paraId="0133C674" w14:textId="77777777" w:rsidR="00477201" w:rsidRDefault="00477201" w:rsidP="001E6C3B">
      <w:pPr>
        <w:pStyle w:val="Prrafodelista"/>
        <w:numPr>
          <w:ilvl w:val="0"/>
          <w:numId w:val="33"/>
        </w:numPr>
        <w:spacing w:before="0" w:after="160"/>
      </w:pPr>
      <w:r>
        <w:t>Evitar usar el producto en casa si la etiqueta dice que es de uso profesional.</w:t>
      </w:r>
    </w:p>
    <w:p w14:paraId="3A50F60F" w14:textId="77777777" w:rsidR="00477201" w:rsidRDefault="00477201" w:rsidP="001E6C3B">
      <w:pPr>
        <w:pStyle w:val="Prrafodelista"/>
        <w:numPr>
          <w:ilvl w:val="0"/>
          <w:numId w:val="33"/>
        </w:numPr>
        <w:spacing w:before="0" w:after="160"/>
      </w:pPr>
      <w:r>
        <w:t>Procurar no mezclar productos.</w:t>
      </w:r>
    </w:p>
    <w:p w14:paraId="4EFC647A" w14:textId="77777777" w:rsidR="00477201" w:rsidRDefault="00477201" w:rsidP="001E6C3B">
      <w:pPr>
        <w:pStyle w:val="Prrafodelista"/>
        <w:numPr>
          <w:ilvl w:val="0"/>
          <w:numId w:val="33"/>
        </w:numPr>
        <w:spacing w:before="0" w:after="160"/>
      </w:pPr>
      <w:r>
        <w:t>No verter el producto en los desagües.</w:t>
      </w:r>
    </w:p>
    <w:p w14:paraId="43A76A8C" w14:textId="5E833A06" w:rsidR="00477201" w:rsidRDefault="00477201" w:rsidP="001E6C3B">
      <w:pPr>
        <w:pStyle w:val="Prrafodelista"/>
        <w:numPr>
          <w:ilvl w:val="0"/>
          <w:numId w:val="33"/>
        </w:numPr>
        <w:spacing w:before="0" w:after="160"/>
      </w:pPr>
      <w:r>
        <w:t>Evitar utilizar agua para limpiar derrames (si el producto es inflamable).</w:t>
      </w:r>
    </w:p>
    <w:p w14:paraId="6B55E26D" w14:textId="77777777" w:rsidR="00AE0830" w:rsidRDefault="00AE0830" w:rsidP="00AE0830">
      <w:pPr>
        <w:spacing w:before="0" w:after="160"/>
      </w:pPr>
    </w:p>
    <w:p w14:paraId="47817B03" w14:textId="7D16BA8A" w:rsidR="00477201" w:rsidRDefault="00477201" w:rsidP="00477201">
      <w:pPr>
        <w:pStyle w:val="Ttulo2"/>
      </w:pPr>
      <w:bookmarkStart w:id="15" w:name="_Toc151465060"/>
      <w:r>
        <w:lastRenderedPageBreak/>
        <w:t>Método de medición</w:t>
      </w:r>
      <w:bookmarkEnd w:id="15"/>
    </w:p>
    <w:p w14:paraId="4D5902F9" w14:textId="77777777" w:rsidR="00477201" w:rsidRDefault="00477201" w:rsidP="00477201">
      <w:pPr>
        <w:spacing w:before="0" w:after="160"/>
        <w:ind w:firstLine="0"/>
      </w:pPr>
      <w:r>
        <w:t>Los métodos que se utilizan para medir los productos químicos son:</w:t>
      </w:r>
    </w:p>
    <w:p w14:paraId="60EB8A62" w14:textId="77777777" w:rsidR="00477201" w:rsidRPr="00AE0830" w:rsidRDefault="00477201" w:rsidP="00AE0830">
      <w:pPr>
        <w:pStyle w:val="Prrafodelista"/>
        <w:numPr>
          <w:ilvl w:val="0"/>
          <w:numId w:val="54"/>
        </w:numPr>
        <w:spacing w:before="0" w:after="160"/>
        <w:rPr>
          <w:b/>
          <w:bCs/>
        </w:rPr>
      </w:pPr>
      <w:r w:rsidRPr="00AE0830">
        <w:rPr>
          <w:b/>
          <w:bCs/>
        </w:rPr>
        <w:t>Activos</w:t>
      </w:r>
    </w:p>
    <w:p w14:paraId="4728B28F" w14:textId="77777777" w:rsidR="00477201" w:rsidRDefault="00477201" w:rsidP="00AE0830">
      <w:pPr>
        <w:pStyle w:val="Prrafodelista"/>
        <w:spacing w:before="0" w:after="160"/>
        <w:ind w:firstLine="0"/>
      </w:pPr>
      <w:r>
        <w:t>Estos métodos implican la utilización de un proceso o dispositivo para recolectar muestras de manera deliberada y controlada. Algunos ejemplos de métodos activos son:</w:t>
      </w:r>
    </w:p>
    <w:p w14:paraId="45C5E136" w14:textId="77777777" w:rsidR="00477201" w:rsidRDefault="00477201" w:rsidP="00AE0830">
      <w:pPr>
        <w:pStyle w:val="Prrafodelista"/>
        <w:numPr>
          <w:ilvl w:val="0"/>
          <w:numId w:val="55"/>
        </w:numPr>
        <w:spacing w:before="0" w:after="160"/>
        <w:ind w:left="1210"/>
      </w:pPr>
      <w:r w:rsidRPr="00AE0830">
        <w:rPr>
          <w:b/>
          <w:bCs/>
        </w:rPr>
        <w:t>Muestreo por bomba de aire:</w:t>
      </w:r>
      <w:r>
        <w:t xml:space="preserve"> se utiliza una bomba para aspirar el aire a través de un filtro o colector que captura partículas y compuestos químicos presentes en el aire.</w:t>
      </w:r>
    </w:p>
    <w:p w14:paraId="535DA012" w14:textId="77777777" w:rsidR="00477201" w:rsidRDefault="00477201" w:rsidP="00AE0830">
      <w:pPr>
        <w:pStyle w:val="Prrafodelista"/>
        <w:numPr>
          <w:ilvl w:val="0"/>
          <w:numId w:val="55"/>
        </w:numPr>
        <w:spacing w:before="0" w:after="160"/>
        <w:ind w:left="1210"/>
      </w:pPr>
      <w:r w:rsidRPr="00AE0830">
        <w:rPr>
          <w:b/>
          <w:bCs/>
        </w:rPr>
        <w:t>Muestreo de agua mediante bomba:</w:t>
      </w:r>
      <w:r>
        <w:t xml:space="preserve"> se utiliza una bomba para recoger muestras de agua de forma controlada y a una velocidad específica.</w:t>
      </w:r>
    </w:p>
    <w:p w14:paraId="080357C5" w14:textId="77777777" w:rsidR="00477201" w:rsidRPr="00AE0830" w:rsidRDefault="00477201" w:rsidP="00AE0830">
      <w:pPr>
        <w:pStyle w:val="Prrafodelista"/>
        <w:numPr>
          <w:ilvl w:val="0"/>
          <w:numId w:val="54"/>
        </w:numPr>
        <w:spacing w:before="0" w:after="160"/>
        <w:rPr>
          <w:b/>
          <w:bCs/>
        </w:rPr>
      </w:pPr>
      <w:r w:rsidRPr="00AE0830">
        <w:rPr>
          <w:b/>
          <w:bCs/>
        </w:rPr>
        <w:t>Pasivos</w:t>
      </w:r>
    </w:p>
    <w:p w14:paraId="034AD372" w14:textId="77777777" w:rsidR="00477201" w:rsidRDefault="00477201" w:rsidP="00AE0830">
      <w:pPr>
        <w:pStyle w:val="Prrafodelista"/>
        <w:spacing w:before="0" w:after="160"/>
        <w:ind w:firstLine="0"/>
      </w:pPr>
      <w:r>
        <w:t>Estos métodos implican la exposición de un dispositivo de muestreo a la fuente de contaminación durante un período de tiempo determinado. El dispositivo recoge las sustancias químicas de forma pasiva, sin intervención activa. Algunos ejemplos de métodos pasivos son:</w:t>
      </w:r>
    </w:p>
    <w:p w14:paraId="2322D964" w14:textId="77777777" w:rsidR="00477201" w:rsidRDefault="00477201" w:rsidP="00AE0830">
      <w:pPr>
        <w:pStyle w:val="Prrafodelista"/>
        <w:numPr>
          <w:ilvl w:val="0"/>
          <w:numId w:val="56"/>
        </w:numPr>
        <w:spacing w:before="0" w:after="160"/>
        <w:ind w:left="1210"/>
      </w:pPr>
      <w:r w:rsidRPr="00AE0830">
        <w:rPr>
          <w:b/>
          <w:bCs/>
        </w:rPr>
        <w:t>Muestreo de difusión pasiva:</w:t>
      </w:r>
      <w:r>
        <w:t xml:space="preserve"> se utilizan dispositivos que permiten la absorción lenta de compuestos químicos presentes en el aire o el agua. Estos dispositivos capturan sustancias a medida que difunden hacia ellos.</w:t>
      </w:r>
    </w:p>
    <w:p w14:paraId="0AFA8D33" w14:textId="5E438B29" w:rsidR="00477201" w:rsidRDefault="00477201" w:rsidP="00AE0830">
      <w:pPr>
        <w:pStyle w:val="Prrafodelista"/>
        <w:numPr>
          <w:ilvl w:val="0"/>
          <w:numId w:val="56"/>
        </w:numPr>
        <w:spacing w:before="0" w:after="160"/>
        <w:ind w:left="1210"/>
      </w:pPr>
      <w:r w:rsidRPr="00AE0830">
        <w:rPr>
          <w:b/>
          <w:bCs/>
        </w:rPr>
        <w:t>Muestreo pasivo de suelo o sedimentos:</w:t>
      </w:r>
      <w:r>
        <w:t xml:space="preserve"> se colocan dispositivos en el suelo o sedimentos para recoger contaminantes de forma pasiva durante un período de tiempo.</w:t>
      </w:r>
    </w:p>
    <w:p w14:paraId="603E8048" w14:textId="538674CD" w:rsidR="00AE0830" w:rsidRDefault="00AE0830" w:rsidP="00AE0830">
      <w:pPr>
        <w:spacing w:before="0" w:after="160"/>
      </w:pPr>
    </w:p>
    <w:p w14:paraId="683BC2F9" w14:textId="77777777" w:rsidR="00AE0830" w:rsidRDefault="00AE0830" w:rsidP="00AE0830">
      <w:pPr>
        <w:spacing w:before="0" w:after="160"/>
      </w:pPr>
    </w:p>
    <w:p w14:paraId="3F91753D" w14:textId="77777777" w:rsidR="00477201" w:rsidRPr="00AE0830" w:rsidRDefault="00477201" w:rsidP="00AE0830">
      <w:pPr>
        <w:pStyle w:val="Prrafodelista"/>
        <w:numPr>
          <w:ilvl w:val="0"/>
          <w:numId w:val="54"/>
        </w:numPr>
        <w:spacing w:before="0" w:after="160"/>
        <w:rPr>
          <w:b/>
          <w:bCs/>
        </w:rPr>
      </w:pPr>
      <w:r w:rsidRPr="00AE0830">
        <w:rPr>
          <w:b/>
          <w:bCs/>
        </w:rPr>
        <w:lastRenderedPageBreak/>
        <w:t>Directos</w:t>
      </w:r>
    </w:p>
    <w:p w14:paraId="4A4B71A9" w14:textId="77777777" w:rsidR="00477201" w:rsidRDefault="00477201" w:rsidP="00D34BBC">
      <w:pPr>
        <w:pStyle w:val="Prrafodelista"/>
        <w:numPr>
          <w:ilvl w:val="0"/>
          <w:numId w:val="58"/>
        </w:numPr>
        <w:spacing w:before="0" w:after="160"/>
        <w:ind w:left="1210"/>
      </w:pPr>
      <w:r>
        <w:t>Utilizan equipos de campo que realizan la lectura de la concentración del contaminante de manera simultánea.</w:t>
      </w:r>
    </w:p>
    <w:p w14:paraId="4B544BB1" w14:textId="77777777" w:rsidR="00477201" w:rsidRDefault="00477201" w:rsidP="00AE0830">
      <w:pPr>
        <w:pStyle w:val="Prrafodelista"/>
        <w:numPr>
          <w:ilvl w:val="0"/>
          <w:numId w:val="57"/>
        </w:numPr>
        <w:spacing w:before="0" w:after="160"/>
        <w:ind w:left="1210"/>
      </w:pPr>
      <w:r>
        <w:t>Permiten obtener resultados rápidos, instantáneos, precisos y puntuales, con un costo relativamente bajo.</w:t>
      </w:r>
    </w:p>
    <w:p w14:paraId="7BE8A355" w14:textId="77777777" w:rsidR="00477201" w:rsidRDefault="00477201" w:rsidP="00AE0830">
      <w:pPr>
        <w:pStyle w:val="Prrafodelista"/>
        <w:numPr>
          <w:ilvl w:val="0"/>
          <w:numId w:val="57"/>
        </w:numPr>
        <w:spacing w:before="0" w:after="160"/>
        <w:ind w:left="1210"/>
      </w:pPr>
      <w:r>
        <w:t>Los equipos colorimétricos son dispositivos que se basan en el cambio de color que tiene un reactivo al entrar en contacto con un contaminante.</w:t>
      </w:r>
    </w:p>
    <w:p w14:paraId="26CEF282" w14:textId="77777777" w:rsidR="00477201" w:rsidRDefault="00477201" w:rsidP="00AE0830">
      <w:pPr>
        <w:pStyle w:val="Prrafodelista"/>
        <w:numPr>
          <w:ilvl w:val="0"/>
          <w:numId w:val="57"/>
        </w:numPr>
        <w:spacing w:before="0" w:after="160"/>
        <w:ind w:left="1210"/>
      </w:pPr>
      <w:r>
        <w:t>Los monitores específicos son equipos que ofrecen una lectura electrónica.</w:t>
      </w:r>
    </w:p>
    <w:p w14:paraId="6C3A3E2A" w14:textId="77777777" w:rsidR="00477201" w:rsidRDefault="00477201" w:rsidP="00AE0830">
      <w:pPr>
        <w:pStyle w:val="Prrafodelista"/>
        <w:numPr>
          <w:ilvl w:val="0"/>
          <w:numId w:val="57"/>
        </w:numPr>
        <w:spacing w:before="0" w:after="160"/>
        <w:ind w:left="1210"/>
      </w:pPr>
      <w:r>
        <w:t>Los monitores de gases y vapores pueden ser eléctricos, térmicos, electromagnéticos, y espectroscopios fotoacústicos.</w:t>
      </w:r>
    </w:p>
    <w:p w14:paraId="116FC267" w14:textId="77777777" w:rsidR="00477201" w:rsidRDefault="00477201" w:rsidP="00AE0830">
      <w:pPr>
        <w:pStyle w:val="Prrafodelista"/>
        <w:numPr>
          <w:ilvl w:val="0"/>
          <w:numId w:val="57"/>
        </w:numPr>
        <w:spacing w:before="0" w:after="160"/>
        <w:ind w:left="1210"/>
      </w:pPr>
      <w:r>
        <w:t>Para aerosoles se utilizan equipos ópticos o eléctricos.</w:t>
      </w:r>
    </w:p>
    <w:p w14:paraId="0781A7B0" w14:textId="2613639D" w:rsidR="00477201" w:rsidRDefault="00477201" w:rsidP="00477201">
      <w:pPr>
        <w:pStyle w:val="Ttulo2"/>
      </w:pPr>
      <w:bookmarkStart w:id="16" w:name="_Toc151465061"/>
      <w:r>
        <w:t>Hoja de seguridad</w:t>
      </w:r>
      <w:bookmarkEnd w:id="16"/>
    </w:p>
    <w:p w14:paraId="140ABC3E" w14:textId="231450C2" w:rsidR="00477201" w:rsidRDefault="00477201" w:rsidP="00477201">
      <w:pPr>
        <w:spacing w:before="0" w:after="160"/>
        <w:ind w:firstLine="708"/>
      </w:pPr>
      <w:r>
        <w:t>Las hojas de seguridad, también conocidas como Fichas de Datos de Seguridad (FDS) o Material “</w:t>
      </w:r>
      <w:r w:rsidRPr="00477201">
        <w:rPr>
          <w:rStyle w:val="Extranjerismo"/>
          <w:lang w:val="es-CO"/>
        </w:rPr>
        <w:t>Safety Data Sheets”</w:t>
      </w:r>
      <w:r>
        <w:t xml:space="preserve"> (MSDS) en inglés, son documentos esenciales que proporcionan información detallada sobre los peligros asociados con un producto químico o su mezcla. Estas hojas se utilizan para comunicar de manera efectiva la información crítica relacionada con la seguridad y el manejo de productos químicos peligrosos. A continuación, se describen algunos de los aspectos clave que se incluyen en una hoja de seguridad:</w:t>
      </w:r>
    </w:p>
    <w:p w14:paraId="01BE038A" w14:textId="77777777" w:rsidR="00477201" w:rsidRDefault="00477201" w:rsidP="001E6C3B">
      <w:pPr>
        <w:pStyle w:val="Prrafodelista"/>
        <w:numPr>
          <w:ilvl w:val="0"/>
          <w:numId w:val="34"/>
        </w:numPr>
        <w:spacing w:before="0" w:after="160"/>
      </w:pPr>
      <w:r w:rsidRPr="00887386">
        <w:rPr>
          <w:b/>
          <w:bCs/>
        </w:rPr>
        <w:t>Identificación del producto:</w:t>
      </w:r>
      <w:r>
        <w:t xml:space="preserve"> esto incluye el nombre del producto, la composición química, el nombre del fabricante o proveedor y los datos de contacto.</w:t>
      </w:r>
    </w:p>
    <w:p w14:paraId="7DCE0268" w14:textId="77777777" w:rsidR="00477201" w:rsidRDefault="00477201" w:rsidP="001E6C3B">
      <w:pPr>
        <w:pStyle w:val="Prrafodelista"/>
        <w:numPr>
          <w:ilvl w:val="0"/>
          <w:numId w:val="34"/>
        </w:numPr>
        <w:spacing w:before="0" w:after="160"/>
      </w:pPr>
      <w:r w:rsidRPr="00887386">
        <w:rPr>
          <w:b/>
          <w:bCs/>
        </w:rPr>
        <w:t>Propiedades físicas y químicas:</w:t>
      </w:r>
      <w:r>
        <w:t xml:space="preserve"> se detallan las características del producto, como estado físico, color, olor, punto de ebullición, punto de fusión, densidad, solubilidad, entre otros.</w:t>
      </w:r>
    </w:p>
    <w:p w14:paraId="23BF2B55" w14:textId="77777777" w:rsidR="00477201" w:rsidRDefault="00477201" w:rsidP="001E6C3B">
      <w:pPr>
        <w:pStyle w:val="Prrafodelista"/>
        <w:numPr>
          <w:ilvl w:val="0"/>
          <w:numId w:val="34"/>
        </w:numPr>
        <w:spacing w:before="0" w:after="160"/>
      </w:pPr>
      <w:r w:rsidRPr="00887386">
        <w:rPr>
          <w:b/>
          <w:bCs/>
        </w:rPr>
        <w:lastRenderedPageBreak/>
        <w:t>Identificación de peligros:</w:t>
      </w:r>
      <w:r>
        <w:t xml:space="preserve"> aquí se describen los riesgos potenciales asociados con el producto, incluidos los peligros para la salud, la inflamabilidad, la reactividad y otros riesgos específicos.</w:t>
      </w:r>
    </w:p>
    <w:p w14:paraId="2253DA9C" w14:textId="77777777" w:rsidR="00477201" w:rsidRDefault="00477201" w:rsidP="001E6C3B">
      <w:pPr>
        <w:pStyle w:val="Prrafodelista"/>
        <w:numPr>
          <w:ilvl w:val="0"/>
          <w:numId w:val="34"/>
        </w:numPr>
        <w:spacing w:before="0" w:after="160"/>
      </w:pPr>
      <w:r w:rsidRPr="00887386">
        <w:rPr>
          <w:b/>
          <w:bCs/>
        </w:rPr>
        <w:t>Medidas de primeros auxilios:</w:t>
      </w:r>
      <w:r>
        <w:t xml:space="preserve"> se proporcionan instrucciones sobre cómo actuar en caso de exposición o contacto con el producto, incluidas las medidas de primeros auxilios que deben tomarse.</w:t>
      </w:r>
    </w:p>
    <w:p w14:paraId="63E85B5D" w14:textId="77777777" w:rsidR="00477201" w:rsidRDefault="00477201" w:rsidP="001E6C3B">
      <w:pPr>
        <w:pStyle w:val="Prrafodelista"/>
        <w:numPr>
          <w:ilvl w:val="0"/>
          <w:numId w:val="34"/>
        </w:numPr>
        <w:spacing w:before="0" w:after="160"/>
      </w:pPr>
      <w:r w:rsidRPr="00887386">
        <w:rPr>
          <w:b/>
          <w:bCs/>
        </w:rPr>
        <w:t>Medidas de lucha contra incendios:</w:t>
      </w:r>
      <w:r>
        <w:t xml:space="preserve"> esto incluye información sobre cómo controlar y extinguir incendios relacionados con el producto, así como los agentes extintores adecuados.</w:t>
      </w:r>
    </w:p>
    <w:p w14:paraId="42930010" w14:textId="77777777" w:rsidR="00477201" w:rsidRDefault="00477201" w:rsidP="001E6C3B">
      <w:pPr>
        <w:pStyle w:val="Prrafodelista"/>
        <w:numPr>
          <w:ilvl w:val="0"/>
          <w:numId w:val="34"/>
        </w:numPr>
        <w:spacing w:before="0" w:after="160"/>
      </w:pPr>
      <w:r w:rsidRPr="00887386">
        <w:rPr>
          <w:b/>
          <w:bCs/>
        </w:rPr>
        <w:t>Medidas en caso de derrame:</w:t>
      </w:r>
      <w:r>
        <w:t xml:space="preserve"> se detallan las precauciones y los procedimientos adecuados para el manejo de derrames, incluyendo el uso de equipos de protección personal.</w:t>
      </w:r>
    </w:p>
    <w:p w14:paraId="6790C8AE" w14:textId="77777777" w:rsidR="00477201" w:rsidRDefault="00477201" w:rsidP="001E6C3B">
      <w:pPr>
        <w:pStyle w:val="Prrafodelista"/>
        <w:numPr>
          <w:ilvl w:val="0"/>
          <w:numId w:val="34"/>
        </w:numPr>
        <w:spacing w:before="0" w:after="160"/>
      </w:pPr>
      <w:r w:rsidRPr="00887386">
        <w:rPr>
          <w:b/>
          <w:bCs/>
        </w:rPr>
        <w:t>Almacenamiento y manipulación segura:</w:t>
      </w:r>
      <w:r>
        <w:t xml:space="preserve"> se proporcionan recomendaciones sobre cómo almacenar y manipular el producto de manera segura, incluyendo condiciones de temperatura y ventilación.</w:t>
      </w:r>
    </w:p>
    <w:p w14:paraId="0B271362" w14:textId="77777777" w:rsidR="00477201" w:rsidRDefault="00477201" w:rsidP="001E6C3B">
      <w:pPr>
        <w:pStyle w:val="Prrafodelista"/>
        <w:numPr>
          <w:ilvl w:val="0"/>
          <w:numId w:val="34"/>
        </w:numPr>
        <w:spacing w:before="0" w:after="160"/>
      </w:pPr>
      <w:r w:rsidRPr="00887386">
        <w:rPr>
          <w:b/>
          <w:bCs/>
        </w:rPr>
        <w:t>Exposición y control de riesgos:</w:t>
      </w:r>
      <w:r>
        <w:t xml:space="preserve"> esto incluye información sobre límites de exposición ocupacional, medidas de control de riesgos y equipos de protección personal recomendados.</w:t>
      </w:r>
    </w:p>
    <w:p w14:paraId="60EDBD01" w14:textId="77777777" w:rsidR="00477201" w:rsidRDefault="00477201" w:rsidP="001E6C3B">
      <w:pPr>
        <w:pStyle w:val="Prrafodelista"/>
        <w:numPr>
          <w:ilvl w:val="0"/>
          <w:numId w:val="34"/>
        </w:numPr>
        <w:spacing w:before="0" w:after="160"/>
      </w:pPr>
      <w:r w:rsidRPr="00887386">
        <w:rPr>
          <w:b/>
          <w:bCs/>
        </w:rPr>
        <w:t>Propiedades toxicológicas y ecotoxicológicas:</w:t>
      </w:r>
      <w:r>
        <w:t xml:space="preserve"> se describen los efectos potenciales del producto en la salud humana y el medio ambiente.</w:t>
      </w:r>
    </w:p>
    <w:p w14:paraId="417B014C" w14:textId="77777777" w:rsidR="00477201" w:rsidRDefault="00477201" w:rsidP="001E6C3B">
      <w:pPr>
        <w:pStyle w:val="Prrafodelista"/>
        <w:numPr>
          <w:ilvl w:val="0"/>
          <w:numId w:val="34"/>
        </w:numPr>
        <w:spacing w:before="0" w:after="160"/>
      </w:pPr>
      <w:r w:rsidRPr="00887386">
        <w:rPr>
          <w:b/>
          <w:bCs/>
        </w:rPr>
        <w:t>Consideraciones medioambientales:</w:t>
      </w:r>
      <w:r>
        <w:t xml:space="preserve"> se proporciona información sobre el impacto ambiental del producto y las medidas para minimizar dicho impacto.</w:t>
      </w:r>
    </w:p>
    <w:p w14:paraId="64408C00" w14:textId="77777777" w:rsidR="00477201" w:rsidRDefault="00477201" w:rsidP="001E6C3B">
      <w:pPr>
        <w:pStyle w:val="Prrafodelista"/>
        <w:numPr>
          <w:ilvl w:val="0"/>
          <w:numId w:val="34"/>
        </w:numPr>
        <w:spacing w:before="0" w:after="160"/>
      </w:pPr>
      <w:r w:rsidRPr="00887386">
        <w:rPr>
          <w:b/>
          <w:bCs/>
        </w:rPr>
        <w:t>Eliminación:</w:t>
      </w:r>
      <w:r>
        <w:t xml:space="preserve"> se indican los métodos seguros y apropiados para la eliminación del producto y los envases vacíos.</w:t>
      </w:r>
    </w:p>
    <w:p w14:paraId="6E47E429" w14:textId="77777777" w:rsidR="00477201" w:rsidRDefault="00477201" w:rsidP="001E6C3B">
      <w:pPr>
        <w:pStyle w:val="Prrafodelista"/>
        <w:numPr>
          <w:ilvl w:val="0"/>
          <w:numId w:val="34"/>
        </w:numPr>
        <w:spacing w:before="0" w:after="160"/>
      </w:pPr>
      <w:r w:rsidRPr="00887386">
        <w:rPr>
          <w:b/>
          <w:bCs/>
        </w:rPr>
        <w:lastRenderedPageBreak/>
        <w:t>Transporte:</w:t>
      </w:r>
      <w:r>
        <w:t xml:space="preserve"> se detallan las regulaciones y precauciones relacionadas con el transporte del producto.</w:t>
      </w:r>
    </w:p>
    <w:p w14:paraId="369144D9" w14:textId="77777777" w:rsidR="00477201" w:rsidRDefault="00477201" w:rsidP="001E6C3B">
      <w:pPr>
        <w:pStyle w:val="Prrafodelista"/>
        <w:numPr>
          <w:ilvl w:val="0"/>
          <w:numId w:val="34"/>
        </w:numPr>
        <w:spacing w:before="0" w:after="160"/>
      </w:pPr>
      <w:r w:rsidRPr="00887386">
        <w:rPr>
          <w:b/>
          <w:bCs/>
        </w:rPr>
        <w:t>Información toxicológica y ecológica adicional:</w:t>
      </w:r>
      <w:r>
        <w:t xml:space="preserve"> esto incluye datos adicionales sobre la toxicidad y el impacto ecológico del producto.</w:t>
      </w:r>
    </w:p>
    <w:p w14:paraId="1AF7CDF1" w14:textId="77777777" w:rsidR="00477201" w:rsidRDefault="00477201" w:rsidP="001E6C3B">
      <w:pPr>
        <w:pStyle w:val="Prrafodelista"/>
        <w:numPr>
          <w:ilvl w:val="0"/>
          <w:numId w:val="34"/>
        </w:numPr>
        <w:spacing w:before="0" w:after="160"/>
      </w:pPr>
      <w:r w:rsidRPr="00887386">
        <w:rPr>
          <w:b/>
          <w:bCs/>
        </w:rPr>
        <w:t>Información sobre regulaciones:</w:t>
      </w:r>
      <w:r>
        <w:t xml:space="preserve"> se informa sobre las regulaciones y leyes aplicables relacionadas con el producto químico.</w:t>
      </w:r>
    </w:p>
    <w:p w14:paraId="0A06E67C" w14:textId="77777777" w:rsidR="00477201" w:rsidRDefault="00477201" w:rsidP="001E6C3B">
      <w:pPr>
        <w:pStyle w:val="Prrafodelista"/>
        <w:numPr>
          <w:ilvl w:val="0"/>
          <w:numId w:val="34"/>
        </w:numPr>
        <w:spacing w:before="0" w:after="160"/>
      </w:pPr>
      <w:r w:rsidRPr="00887386">
        <w:rPr>
          <w:b/>
          <w:bCs/>
        </w:rPr>
        <w:t>Otra información:</w:t>
      </w:r>
      <w:r>
        <w:t xml:space="preserve"> cualquier otra información relevante que no haya sido cubierta en las secciones anteriores.</w:t>
      </w:r>
    </w:p>
    <w:p w14:paraId="07BE1898" w14:textId="77777777" w:rsidR="00477201" w:rsidRDefault="00477201" w:rsidP="00D75EF8">
      <w:pPr>
        <w:spacing w:before="0" w:after="160"/>
        <w:ind w:firstLine="0"/>
      </w:pPr>
      <w:r>
        <w:t>Las hojas de seguridad son fundamentales para garantizar un manejo seguro de productos químicos peligrosos en diversos entornos, desde laboratorios hasta lugares de trabajo industriales. Es esencial que el personal que trabaja con productos químicos tenga acceso a estas hojas y comprenda su contenido para minimizar los riesgos asociados con su uso. Además, estas hojas deben actualizarse periódicamente para reflejar cualquier cambio en la información del producto.</w:t>
      </w:r>
    </w:p>
    <w:p w14:paraId="109DF724" w14:textId="4D58172C" w:rsidR="00477201" w:rsidRDefault="00477201" w:rsidP="00477201">
      <w:pPr>
        <w:pStyle w:val="Ttulo2"/>
      </w:pPr>
      <w:bookmarkStart w:id="17" w:name="_Toc151465062"/>
      <w:r>
        <w:t>Fichas técnicas</w:t>
      </w:r>
      <w:bookmarkEnd w:id="17"/>
    </w:p>
    <w:p w14:paraId="171EC818" w14:textId="77777777" w:rsidR="00477201" w:rsidRDefault="00477201" w:rsidP="00477201">
      <w:pPr>
        <w:spacing w:before="0" w:after="160"/>
        <w:ind w:firstLine="708"/>
      </w:pPr>
      <w:r>
        <w:t>Las fichas técnicas son documentos esenciales para proporcionar información clave sobre un producto químico en un formato conciso y fácil de entender. Esta información es fundamental para garantizar el uso seguro y adecuado de productos químicos en diversos entornos, desde lugares de trabajo industriales hasta laboratorios y hogares. A continuación, se mencionan los elementos más comunes que se incluyen en una ficha técnica de un producto químico:</w:t>
      </w:r>
    </w:p>
    <w:p w14:paraId="74153417" w14:textId="77777777" w:rsidR="00477201" w:rsidRDefault="00477201" w:rsidP="001E6C3B">
      <w:pPr>
        <w:pStyle w:val="Prrafodelista"/>
        <w:numPr>
          <w:ilvl w:val="0"/>
          <w:numId w:val="35"/>
        </w:numPr>
        <w:spacing w:before="0" w:after="160"/>
      </w:pPr>
      <w:r w:rsidRPr="005F136C">
        <w:rPr>
          <w:b/>
          <w:bCs/>
        </w:rPr>
        <w:t>Nombre:</w:t>
      </w:r>
      <w:r>
        <w:t xml:space="preserve"> nombre y composición.</w:t>
      </w:r>
    </w:p>
    <w:p w14:paraId="6C7C5E59" w14:textId="77777777" w:rsidR="00477201" w:rsidRDefault="00477201" w:rsidP="001E6C3B">
      <w:pPr>
        <w:pStyle w:val="Prrafodelista"/>
        <w:numPr>
          <w:ilvl w:val="0"/>
          <w:numId w:val="35"/>
        </w:numPr>
        <w:spacing w:before="0" w:after="160"/>
      </w:pPr>
      <w:r w:rsidRPr="005F136C">
        <w:rPr>
          <w:b/>
          <w:bCs/>
        </w:rPr>
        <w:t>Descripción:</w:t>
      </w:r>
      <w:r>
        <w:t xml:space="preserve"> descripción general del producto, uso y función.</w:t>
      </w:r>
    </w:p>
    <w:p w14:paraId="7A3C703E" w14:textId="77777777" w:rsidR="00477201" w:rsidRDefault="00477201" w:rsidP="001E6C3B">
      <w:pPr>
        <w:pStyle w:val="Prrafodelista"/>
        <w:numPr>
          <w:ilvl w:val="0"/>
          <w:numId w:val="35"/>
        </w:numPr>
        <w:spacing w:before="0" w:after="160"/>
      </w:pPr>
      <w:r w:rsidRPr="005F136C">
        <w:rPr>
          <w:b/>
          <w:bCs/>
        </w:rPr>
        <w:lastRenderedPageBreak/>
        <w:t>Presentación:</w:t>
      </w:r>
      <w:r>
        <w:t xml:space="preserve"> forma de presentación.</w:t>
      </w:r>
    </w:p>
    <w:p w14:paraId="7BAAFAB9" w14:textId="77777777" w:rsidR="00477201" w:rsidRDefault="00477201" w:rsidP="001E6C3B">
      <w:pPr>
        <w:pStyle w:val="Prrafodelista"/>
        <w:numPr>
          <w:ilvl w:val="0"/>
          <w:numId w:val="35"/>
        </w:numPr>
        <w:spacing w:before="0" w:after="160"/>
      </w:pPr>
      <w:r w:rsidRPr="005F136C">
        <w:rPr>
          <w:b/>
          <w:bCs/>
        </w:rPr>
        <w:t>Propiedades físicas y químicas:</w:t>
      </w:r>
      <w:r>
        <w:t xml:space="preserve"> olor, color, estado, pH, densidad.</w:t>
      </w:r>
    </w:p>
    <w:p w14:paraId="69618351" w14:textId="77777777" w:rsidR="00477201" w:rsidRDefault="00477201" w:rsidP="001E6C3B">
      <w:pPr>
        <w:pStyle w:val="Prrafodelista"/>
        <w:numPr>
          <w:ilvl w:val="0"/>
          <w:numId w:val="35"/>
        </w:numPr>
        <w:spacing w:before="0" w:after="160"/>
      </w:pPr>
      <w:r w:rsidRPr="005F136C">
        <w:rPr>
          <w:b/>
          <w:bCs/>
        </w:rPr>
        <w:t>Modo de empleo:</w:t>
      </w:r>
      <w:r>
        <w:t xml:space="preserve"> dónde y cómo aplicarlo, periodo de seguridad, incompatibilidades de aplicación, dosis de aplicación.</w:t>
      </w:r>
    </w:p>
    <w:p w14:paraId="5CF79ADB" w14:textId="77777777" w:rsidR="00477201" w:rsidRDefault="00477201" w:rsidP="001E6C3B">
      <w:pPr>
        <w:pStyle w:val="Prrafodelista"/>
        <w:numPr>
          <w:ilvl w:val="0"/>
          <w:numId w:val="35"/>
        </w:numPr>
        <w:spacing w:before="0" w:after="160"/>
      </w:pPr>
      <w:r w:rsidRPr="005F136C">
        <w:rPr>
          <w:b/>
          <w:bCs/>
        </w:rPr>
        <w:t>Condiciones de estabilidad:</w:t>
      </w:r>
      <w:r>
        <w:t xml:space="preserve"> temperatura de congelación, temperatura de ebullición, solubilidad, compatibilidad.</w:t>
      </w:r>
    </w:p>
    <w:p w14:paraId="21FCBAFF" w14:textId="77777777" w:rsidR="00477201" w:rsidRDefault="00477201" w:rsidP="001E6C3B">
      <w:pPr>
        <w:pStyle w:val="Prrafodelista"/>
        <w:numPr>
          <w:ilvl w:val="0"/>
          <w:numId w:val="35"/>
        </w:numPr>
        <w:spacing w:before="0" w:after="160"/>
      </w:pPr>
      <w:r w:rsidRPr="005F136C">
        <w:rPr>
          <w:b/>
          <w:bCs/>
        </w:rPr>
        <w:t>Ficha técnica:</w:t>
      </w:r>
      <w:r>
        <w:t xml:space="preserve"> incluyendo su fecha de revisión.</w:t>
      </w:r>
    </w:p>
    <w:p w14:paraId="74E5BEAF" w14:textId="77777777" w:rsidR="00477201" w:rsidRDefault="00477201" w:rsidP="00D75EF8">
      <w:pPr>
        <w:spacing w:before="0" w:after="160"/>
        <w:ind w:firstLine="0"/>
      </w:pPr>
      <w:r>
        <w:t>Las fichas técnicas desempeñan un papel fundamental en la gestión de la seguridad química y son esenciales para proteger la salud de los trabajadores y minimizar los riesgos asociados con el uso de productos químicos peligrosos. Proporcionan a los usuarios la información necesaria para manipular, almacenar y desechar productos químicos de manera segura y adecuada. Además, ayudan a las organizaciones a cumplir con las regulaciones y normativas de seguridad relacionadas con el manejo de sustancias químicas peligrosas.</w:t>
      </w:r>
    </w:p>
    <w:p w14:paraId="6EEDD0A0" w14:textId="5FE6F6C6" w:rsidR="00477201" w:rsidRDefault="00477201" w:rsidP="00887386">
      <w:pPr>
        <w:pStyle w:val="Ttulo2"/>
      </w:pPr>
      <w:bookmarkStart w:id="18" w:name="_Toc151465063"/>
      <w:r>
        <w:t>Almacenamiento</w:t>
      </w:r>
      <w:bookmarkEnd w:id="18"/>
    </w:p>
    <w:p w14:paraId="346983F6" w14:textId="77777777" w:rsidR="00477201" w:rsidRDefault="00477201" w:rsidP="00887386">
      <w:pPr>
        <w:spacing w:before="0" w:after="160"/>
        <w:ind w:firstLine="708"/>
      </w:pPr>
      <w:r>
        <w:t>El almacenamiento adecuado de productos químicos es esencial para garantizar la seguridad en el lugar de trabajo, prevenir accidentes y minimizar los riesgos para la salud humana y el medio ambiente.</w:t>
      </w:r>
    </w:p>
    <w:p w14:paraId="2322C3DD" w14:textId="77777777" w:rsidR="00477201" w:rsidRDefault="00477201" w:rsidP="00477201">
      <w:pPr>
        <w:spacing w:before="0" w:after="160"/>
        <w:ind w:firstLine="0"/>
      </w:pPr>
      <w:r>
        <w:t>Se pueden clasificar de varias formas; por ejemplo:</w:t>
      </w:r>
    </w:p>
    <w:p w14:paraId="410C2C76" w14:textId="77777777" w:rsidR="00477201" w:rsidRDefault="00477201" w:rsidP="001E6C3B">
      <w:pPr>
        <w:pStyle w:val="Prrafodelista"/>
        <w:numPr>
          <w:ilvl w:val="0"/>
          <w:numId w:val="36"/>
        </w:numPr>
        <w:spacing w:before="0" w:after="160"/>
      </w:pPr>
      <w:r>
        <w:t>Orgánicos.</w:t>
      </w:r>
    </w:p>
    <w:p w14:paraId="0B128323" w14:textId="77777777" w:rsidR="00477201" w:rsidRDefault="00477201" w:rsidP="001E6C3B">
      <w:pPr>
        <w:pStyle w:val="Prrafodelista"/>
        <w:numPr>
          <w:ilvl w:val="0"/>
          <w:numId w:val="36"/>
        </w:numPr>
        <w:spacing w:before="0" w:after="160"/>
      </w:pPr>
      <w:r>
        <w:t>Inorgánicos.</w:t>
      </w:r>
    </w:p>
    <w:p w14:paraId="603D8824" w14:textId="77777777" w:rsidR="00477201" w:rsidRDefault="00477201" w:rsidP="001E6C3B">
      <w:pPr>
        <w:pStyle w:val="Prrafodelista"/>
        <w:numPr>
          <w:ilvl w:val="0"/>
          <w:numId w:val="36"/>
        </w:numPr>
        <w:spacing w:before="0" w:after="160"/>
      </w:pPr>
      <w:r>
        <w:t>Sólidos.</w:t>
      </w:r>
    </w:p>
    <w:p w14:paraId="339CB049" w14:textId="77777777" w:rsidR="00477201" w:rsidRDefault="00477201" w:rsidP="001E6C3B">
      <w:pPr>
        <w:pStyle w:val="Prrafodelista"/>
        <w:numPr>
          <w:ilvl w:val="0"/>
          <w:numId w:val="36"/>
        </w:numPr>
        <w:spacing w:before="0" w:after="160"/>
      </w:pPr>
      <w:r>
        <w:t>Líquidos.</w:t>
      </w:r>
    </w:p>
    <w:p w14:paraId="1D23A6E1" w14:textId="77777777" w:rsidR="00477201" w:rsidRDefault="00477201" w:rsidP="001E6C3B">
      <w:pPr>
        <w:pStyle w:val="Prrafodelista"/>
        <w:numPr>
          <w:ilvl w:val="0"/>
          <w:numId w:val="36"/>
        </w:numPr>
        <w:spacing w:before="0" w:after="160"/>
      </w:pPr>
      <w:r>
        <w:lastRenderedPageBreak/>
        <w:t>Gaseosos.</w:t>
      </w:r>
    </w:p>
    <w:p w14:paraId="7BC5CEB7" w14:textId="77777777" w:rsidR="00477201" w:rsidRDefault="00477201" w:rsidP="00477201">
      <w:pPr>
        <w:spacing w:before="0" w:after="160"/>
        <w:ind w:firstLine="0"/>
      </w:pPr>
      <w:r>
        <w:t>Sin embargo, la principal y más segura forma de clasificarlos es acorde a su descripción:</w:t>
      </w:r>
    </w:p>
    <w:p w14:paraId="28A29BD1" w14:textId="77777777" w:rsidR="00477201" w:rsidRDefault="00477201" w:rsidP="001E6C3B">
      <w:pPr>
        <w:pStyle w:val="Prrafodelista"/>
        <w:numPr>
          <w:ilvl w:val="0"/>
          <w:numId w:val="37"/>
        </w:numPr>
        <w:spacing w:before="0" w:after="160"/>
      </w:pPr>
      <w:r>
        <w:t>Ácidos.</w:t>
      </w:r>
    </w:p>
    <w:p w14:paraId="01406244" w14:textId="77777777" w:rsidR="00477201" w:rsidRDefault="00477201" w:rsidP="001E6C3B">
      <w:pPr>
        <w:pStyle w:val="Prrafodelista"/>
        <w:numPr>
          <w:ilvl w:val="0"/>
          <w:numId w:val="37"/>
        </w:numPr>
        <w:spacing w:before="0" w:after="160"/>
      </w:pPr>
      <w:r>
        <w:t>Líquidos inflamables.</w:t>
      </w:r>
    </w:p>
    <w:p w14:paraId="1E068D2B" w14:textId="77777777" w:rsidR="00477201" w:rsidRDefault="00477201" w:rsidP="001E6C3B">
      <w:pPr>
        <w:pStyle w:val="Prrafodelista"/>
        <w:numPr>
          <w:ilvl w:val="0"/>
          <w:numId w:val="37"/>
        </w:numPr>
        <w:spacing w:before="0" w:after="160"/>
      </w:pPr>
      <w:r>
        <w:t>Bases líquidas.</w:t>
      </w:r>
    </w:p>
    <w:p w14:paraId="7C626284" w14:textId="77777777" w:rsidR="00477201" w:rsidRDefault="00477201" w:rsidP="001E6C3B">
      <w:pPr>
        <w:pStyle w:val="Prrafodelista"/>
        <w:numPr>
          <w:ilvl w:val="0"/>
          <w:numId w:val="37"/>
        </w:numPr>
        <w:spacing w:before="0" w:after="160"/>
      </w:pPr>
      <w:r>
        <w:t>Oxidantes líquidos.</w:t>
      </w:r>
    </w:p>
    <w:p w14:paraId="656A5AA0" w14:textId="77777777" w:rsidR="00477201" w:rsidRDefault="00477201" w:rsidP="001E6C3B">
      <w:pPr>
        <w:pStyle w:val="Prrafodelista"/>
        <w:numPr>
          <w:ilvl w:val="0"/>
          <w:numId w:val="37"/>
        </w:numPr>
        <w:spacing w:before="0" w:after="160"/>
      </w:pPr>
      <w:r>
        <w:t>Gases comprimidos.</w:t>
      </w:r>
    </w:p>
    <w:p w14:paraId="3C238750" w14:textId="77777777" w:rsidR="00477201" w:rsidRDefault="00477201" w:rsidP="001E6C3B">
      <w:pPr>
        <w:pStyle w:val="Prrafodelista"/>
        <w:numPr>
          <w:ilvl w:val="0"/>
          <w:numId w:val="37"/>
        </w:numPr>
        <w:spacing w:before="0" w:after="160"/>
      </w:pPr>
      <w:r>
        <w:t>Sustancias volátiles peligrosas.</w:t>
      </w:r>
    </w:p>
    <w:p w14:paraId="3A0AE413" w14:textId="77777777" w:rsidR="00477201" w:rsidRDefault="00477201" w:rsidP="001E6C3B">
      <w:pPr>
        <w:pStyle w:val="Prrafodelista"/>
        <w:numPr>
          <w:ilvl w:val="0"/>
          <w:numId w:val="37"/>
        </w:numPr>
        <w:spacing w:before="0" w:after="160"/>
      </w:pPr>
      <w:r>
        <w:t>Sustancias líquidas no volátiles peligrosas.</w:t>
      </w:r>
    </w:p>
    <w:p w14:paraId="4EDC88D7" w14:textId="77777777" w:rsidR="00477201" w:rsidRDefault="00477201" w:rsidP="00477201">
      <w:pPr>
        <w:spacing w:before="0" w:after="160"/>
        <w:ind w:firstLine="0"/>
      </w:pPr>
      <w:r>
        <w:t>Por otra parte, se deben almacenar:</w:t>
      </w:r>
    </w:p>
    <w:p w14:paraId="5DEA32FE" w14:textId="77777777" w:rsidR="00477201" w:rsidRDefault="00477201" w:rsidP="001E6C3B">
      <w:pPr>
        <w:pStyle w:val="Prrafodelista"/>
        <w:numPr>
          <w:ilvl w:val="0"/>
          <w:numId w:val="38"/>
        </w:numPr>
        <w:spacing w:before="0" w:after="160"/>
      </w:pPr>
      <w:r>
        <w:t>Ácidos.</w:t>
      </w:r>
    </w:p>
    <w:p w14:paraId="7CB3130F" w14:textId="77777777" w:rsidR="00477201" w:rsidRDefault="00477201" w:rsidP="001E6C3B">
      <w:pPr>
        <w:pStyle w:val="Prrafodelista"/>
        <w:numPr>
          <w:ilvl w:val="0"/>
          <w:numId w:val="38"/>
        </w:numPr>
        <w:spacing w:before="0" w:after="160"/>
      </w:pPr>
      <w:r>
        <w:t>De forma separada.</w:t>
      </w:r>
    </w:p>
    <w:p w14:paraId="7CEF3004" w14:textId="77777777" w:rsidR="00477201" w:rsidRDefault="00477201" w:rsidP="001E6C3B">
      <w:pPr>
        <w:pStyle w:val="Prrafodelista"/>
        <w:numPr>
          <w:ilvl w:val="0"/>
          <w:numId w:val="38"/>
        </w:numPr>
        <w:spacing w:before="0" w:after="160"/>
      </w:pPr>
      <w:r>
        <w:t>Correctamente etiquetados, indicando su nivel de riesgo.</w:t>
      </w:r>
    </w:p>
    <w:p w14:paraId="7F11F62C" w14:textId="311DFCE8" w:rsidR="00477201" w:rsidRDefault="00477201" w:rsidP="001E6C3B">
      <w:pPr>
        <w:pStyle w:val="Prrafodelista"/>
        <w:numPr>
          <w:ilvl w:val="0"/>
          <w:numId w:val="38"/>
        </w:numPr>
        <w:spacing w:before="0" w:after="160"/>
      </w:pPr>
      <w:r>
        <w:t>Incompatibilidad entre sustancias, como por ejemplo las sustancias combustibles lejos de las oxidantes o tóxicas para evitar posibles reacciones.</w:t>
      </w:r>
    </w:p>
    <w:p w14:paraId="6F1DE566" w14:textId="77777777" w:rsidR="00477201" w:rsidRDefault="00477201" w:rsidP="001E6C3B">
      <w:pPr>
        <w:pStyle w:val="Prrafodelista"/>
        <w:numPr>
          <w:ilvl w:val="0"/>
          <w:numId w:val="38"/>
        </w:numPr>
        <w:spacing w:before="0" w:after="160"/>
      </w:pPr>
      <w:r>
        <w:t>Las sustancias corrosivas en recipientes pequeños y en bandejas o cubetas de contención.</w:t>
      </w:r>
    </w:p>
    <w:p w14:paraId="68F67E27" w14:textId="77777777" w:rsidR="00477201" w:rsidRDefault="00477201" w:rsidP="001E6C3B">
      <w:pPr>
        <w:pStyle w:val="Prrafodelista"/>
        <w:numPr>
          <w:ilvl w:val="0"/>
          <w:numId w:val="38"/>
        </w:numPr>
        <w:spacing w:before="0" w:after="160"/>
      </w:pPr>
      <w:r>
        <w:t>Las instalaciones deben tener una óptima temperatura para evitar reacciones.</w:t>
      </w:r>
    </w:p>
    <w:p w14:paraId="535280FF" w14:textId="0B4CA103" w:rsidR="00477201" w:rsidRDefault="00477201" w:rsidP="001E6C3B">
      <w:pPr>
        <w:pStyle w:val="Prrafodelista"/>
        <w:numPr>
          <w:ilvl w:val="0"/>
          <w:numId w:val="38"/>
        </w:numPr>
        <w:spacing w:before="0" w:after="160"/>
      </w:pPr>
      <w:r>
        <w:t>Productos químicos almacenados por tiempo prolongado es un riesgo porque pueden generar reacciones químicas indeseadas, riesgo de descomposición de la sustancia o deterioro de los recipientes.</w:t>
      </w:r>
    </w:p>
    <w:p w14:paraId="1F2BA6E2" w14:textId="77777777" w:rsidR="00477201" w:rsidRDefault="00477201" w:rsidP="001E6C3B">
      <w:pPr>
        <w:pStyle w:val="Prrafodelista"/>
        <w:numPr>
          <w:ilvl w:val="0"/>
          <w:numId w:val="38"/>
        </w:numPr>
        <w:spacing w:before="0" w:after="160"/>
      </w:pPr>
      <w:r>
        <w:t>Disponer de una buena ventilación si se almacenan especialmente productos tóxicos e inflamables.</w:t>
      </w:r>
    </w:p>
    <w:p w14:paraId="68ADE352" w14:textId="77777777" w:rsidR="00477201" w:rsidRDefault="00477201" w:rsidP="001E6C3B">
      <w:pPr>
        <w:pStyle w:val="Prrafodelista"/>
        <w:numPr>
          <w:ilvl w:val="0"/>
          <w:numId w:val="38"/>
        </w:numPr>
        <w:spacing w:before="0" w:after="160"/>
      </w:pPr>
      <w:r>
        <w:lastRenderedPageBreak/>
        <w:t>Utilizar instalaciones eléctricas antiexplosivas.</w:t>
      </w:r>
    </w:p>
    <w:p w14:paraId="3F9DE12B" w14:textId="5175C26A" w:rsidR="00477201" w:rsidRDefault="00477201" w:rsidP="001E6C3B">
      <w:pPr>
        <w:pStyle w:val="Prrafodelista"/>
        <w:numPr>
          <w:ilvl w:val="0"/>
          <w:numId w:val="38"/>
        </w:numPr>
        <w:spacing w:before="0" w:after="160"/>
      </w:pPr>
      <w:r>
        <w:t>Contar sistema de dr</w:t>
      </w:r>
      <w:r w:rsidR="00EE12CE">
        <w:t>en</w:t>
      </w:r>
      <w:r>
        <w:t>aje seguro en caso de derrames.</w:t>
      </w:r>
    </w:p>
    <w:p w14:paraId="1462199B" w14:textId="07915989" w:rsidR="000F7418" w:rsidRDefault="000F7418" w:rsidP="004636AE">
      <w:pPr>
        <w:pStyle w:val="Ttulo1"/>
      </w:pPr>
      <w:bookmarkStart w:id="19" w:name="_Toc151465064"/>
      <w:r>
        <w:t>Seguridad y salud en el trabajo</w:t>
      </w:r>
      <w:bookmarkEnd w:id="19"/>
    </w:p>
    <w:p w14:paraId="5FEF358E" w14:textId="77777777" w:rsidR="000F7418" w:rsidRDefault="000F7418" w:rsidP="000F7418">
      <w:pPr>
        <w:spacing w:before="0" w:after="160"/>
        <w:ind w:firstLine="708"/>
      </w:pPr>
      <w:r>
        <w:t>El Sistema de Gestión de Seguridad y Salud en el Trabajo (SGSST) es una iniciativa promovida por el Ministerio del Trabajo, diseñada para establecer un proceso que garantice la protección de los trabajadores en el desempeño de sus actividades laborales. Este sistema se fundamenta en la mejora continua y tiene como propósito principal anticipar, identificar, evaluar y controlar los riesgos que puedan comprometer la seguridad y la salud de los empleados en su entorno laboral. Su enfoque se centra en:</w:t>
      </w:r>
    </w:p>
    <w:p w14:paraId="7F6C007D" w14:textId="32D57EFA" w:rsidR="000F7418" w:rsidRDefault="000F7418" w:rsidP="00EE12CE">
      <w:pPr>
        <w:spacing w:before="0" w:after="160"/>
        <w:ind w:left="567" w:firstLine="0"/>
      </w:pPr>
      <w:r w:rsidRPr="00E40995">
        <w:rPr>
          <w:b/>
          <w:bCs/>
        </w:rPr>
        <w:t>a)</w:t>
      </w:r>
      <w:r>
        <w:t xml:space="preserve"> La prevención de lesiones y enfermedades derivadas de las condiciones laborales.</w:t>
      </w:r>
    </w:p>
    <w:p w14:paraId="6D5BC8CC" w14:textId="4EBFE588" w:rsidR="000F7418" w:rsidRDefault="000F7418" w:rsidP="00EE12CE">
      <w:pPr>
        <w:spacing w:before="0" w:after="160"/>
        <w:ind w:left="567" w:firstLine="0"/>
      </w:pPr>
      <w:r w:rsidRPr="00E40995">
        <w:rPr>
          <w:b/>
          <w:bCs/>
        </w:rPr>
        <w:t>b)</w:t>
      </w:r>
      <w:r>
        <w:t xml:space="preserve"> La salvaguardia y el fomento de la salud de los trabajadores.</w:t>
      </w:r>
    </w:p>
    <w:p w14:paraId="75333105" w14:textId="77777777" w:rsidR="000F7418" w:rsidRDefault="000F7418" w:rsidP="00D75EF8">
      <w:pPr>
        <w:spacing w:before="0" w:after="160"/>
        <w:ind w:firstLine="0"/>
      </w:pPr>
      <w:r>
        <w:t>El SGSST busca, en última instancia, crear entornos laborales seguros y saludables, donde los empleados puedan desarrollar sus tareas con la menor exposición posible a riesgos y con el respaldo de medidas de protección y promoción de su bienestar. El enfoque de este sistema abarca dos dimensiones fundamentales:</w:t>
      </w:r>
    </w:p>
    <w:p w14:paraId="54B1FB30" w14:textId="04D3DC87" w:rsidR="000F7418" w:rsidRDefault="000F7418" w:rsidP="000F7418">
      <w:pPr>
        <w:spacing w:before="0" w:after="160"/>
        <w:ind w:firstLine="0"/>
      </w:pPr>
      <w:r w:rsidRPr="000F7418">
        <w:rPr>
          <w:b/>
          <w:bCs/>
        </w:rPr>
        <w:t>a) Medicina preventiva:</w:t>
      </w:r>
      <w:r>
        <w:t xml:space="preserve"> esta dimensión se concentra en actividades destinadas a promover y controlar la salud de los trabajadores. Su objetivo es prevenir enfermedades y promover prácticas de salud entre el personal de la organización. Esto incluye, por ejemplo, la realización de exámenes médicos periódicos, programas de vacunación, promoción de estilos de vida saludables y otras acciones para garantizar la salud de los empleados.</w:t>
      </w:r>
    </w:p>
    <w:p w14:paraId="4AFE4FC8" w14:textId="4B869375" w:rsidR="000F7418" w:rsidRDefault="000F7418" w:rsidP="000F7418">
      <w:pPr>
        <w:spacing w:before="0" w:after="160"/>
        <w:ind w:firstLine="0"/>
      </w:pPr>
      <w:r w:rsidRPr="000F7418">
        <w:rPr>
          <w:b/>
          <w:bCs/>
        </w:rPr>
        <w:lastRenderedPageBreak/>
        <w:t>b) Higiene y seguridad industrial:</w:t>
      </w:r>
      <w:r>
        <w:t xml:space="preserve"> en esta dimensión, se llevan a cabo actividades encaminadas a identificar, evaluar y controlar los agentes contaminantes y los factores de riesgo que puedan afectar tanto la salud como la seguridad de los trabajadores. Esto incluye la implementación de medidas para prevenir accidentes laborales, así como la gestión de sustancias peligrosas y condiciones de trabajo que puedan poner en riesgo la integridad física de los empleados.</w:t>
      </w:r>
    </w:p>
    <w:p w14:paraId="6760703D" w14:textId="77777777" w:rsidR="000F7418" w:rsidRDefault="000F7418" w:rsidP="00EE12CE">
      <w:pPr>
        <w:spacing w:before="0" w:after="160"/>
        <w:ind w:firstLine="708"/>
      </w:pPr>
      <w:r>
        <w:t>En conjunto, estas dimensiones buscan evaluar y gestionar los riesgos asociados a la actividad laboral, entendiendo el riesgo como la posibilidad de que un trabajador sufra daños como resultado de sus tareas en el entorno de trabajo. La gestión de riesgos es esencial para eliminar o reducir al mínimo las consecuencias perjudiciales para la salud de los empleados, así como para proteger a los clientes y preservar la integridad de la organización.</w:t>
      </w:r>
    </w:p>
    <w:p w14:paraId="2605E691" w14:textId="770178A8" w:rsidR="000F7418" w:rsidRDefault="000F7418" w:rsidP="000F7418">
      <w:pPr>
        <w:pStyle w:val="Ttulo2"/>
      </w:pPr>
      <w:bookmarkStart w:id="20" w:name="_Toc151465065"/>
      <w:r>
        <w:t>Clases de riesgos</w:t>
      </w:r>
      <w:bookmarkEnd w:id="20"/>
    </w:p>
    <w:p w14:paraId="4B6B0F08" w14:textId="77777777" w:rsidR="000F7418" w:rsidRDefault="000F7418" w:rsidP="000F7418">
      <w:pPr>
        <w:spacing w:before="0" w:after="160"/>
        <w:ind w:firstLine="708"/>
      </w:pPr>
      <w:r>
        <w:t>Los riesgos laborales en Colombia están clasificados en una escala del 1 al 5, según el Decreto 1295 de 1994, tomando en cuenta el nivel de exposición y los factores que los generan. A continuación, se describen estas clases de riesgos:</w:t>
      </w:r>
    </w:p>
    <w:p w14:paraId="0F092018" w14:textId="7A668EF0" w:rsidR="00887386" w:rsidRDefault="000F7418" w:rsidP="000F7418">
      <w:pPr>
        <w:spacing w:before="0" w:after="160"/>
        <w:ind w:firstLine="0"/>
      </w:pPr>
      <w:r w:rsidRPr="000F7418">
        <w:rPr>
          <w:b/>
          <w:bCs/>
        </w:rPr>
        <w:t>Tabla 5.</w:t>
      </w:r>
      <w:r>
        <w:t xml:space="preserve"> Clasificación de riesgos en Colombia</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5 se muestra la clasificación establecida para riesgos en Colombia."/>
      </w:tblPr>
      <w:tblGrid>
        <w:gridCol w:w="1271"/>
        <w:gridCol w:w="1345"/>
        <w:gridCol w:w="7018"/>
      </w:tblGrid>
      <w:tr w:rsidR="000F7418" w:rsidRPr="000F7418" w14:paraId="7928223D" w14:textId="77777777" w:rsidTr="005F136C">
        <w:trPr>
          <w:trHeight w:val="483"/>
          <w:tblHeader/>
          <w:jc w:val="center"/>
        </w:trPr>
        <w:tc>
          <w:tcPr>
            <w:tcW w:w="1271" w:type="dxa"/>
            <w:shd w:val="clear" w:color="auto" w:fill="BFBFBF" w:themeFill="background1" w:themeFillShade="BF"/>
          </w:tcPr>
          <w:p w14:paraId="6C02A701" w14:textId="77777777" w:rsidR="000F7418" w:rsidRPr="000F7418" w:rsidRDefault="000F7418" w:rsidP="000F7418">
            <w:pPr>
              <w:spacing w:before="0"/>
              <w:ind w:firstLine="0"/>
              <w:jc w:val="center"/>
              <w:rPr>
                <w:rFonts w:eastAsia="Arial" w:cs="Arial"/>
                <w:b/>
                <w:kern w:val="0"/>
                <w:sz w:val="24"/>
                <w:szCs w:val="24"/>
                <w:lang w:val="es-ES_tradnl" w:eastAsia="es-CO"/>
                <w14:ligatures w14:val="none"/>
              </w:rPr>
            </w:pPr>
            <w:r w:rsidRPr="000F7418">
              <w:rPr>
                <w:rFonts w:eastAsia="Arial" w:cs="Arial"/>
                <w:b/>
                <w:kern w:val="0"/>
                <w:sz w:val="24"/>
                <w:szCs w:val="24"/>
                <w:lang w:val="es-ES_tradnl" w:eastAsia="es-CO"/>
                <w14:ligatures w14:val="none"/>
              </w:rPr>
              <w:t>Clase</w:t>
            </w:r>
          </w:p>
        </w:tc>
        <w:tc>
          <w:tcPr>
            <w:tcW w:w="1345" w:type="dxa"/>
            <w:shd w:val="clear" w:color="auto" w:fill="BFBFBF" w:themeFill="background1" w:themeFillShade="BF"/>
          </w:tcPr>
          <w:p w14:paraId="3CCDB0D3" w14:textId="77777777" w:rsidR="000F7418" w:rsidRPr="000F7418" w:rsidRDefault="000F7418" w:rsidP="000F7418">
            <w:pPr>
              <w:spacing w:before="0"/>
              <w:ind w:firstLine="0"/>
              <w:jc w:val="center"/>
              <w:rPr>
                <w:rFonts w:eastAsia="Arial" w:cs="Arial"/>
                <w:b/>
                <w:kern w:val="0"/>
                <w:sz w:val="24"/>
                <w:szCs w:val="24"/>
                <w:lang w:val="es-ES_tradnl" w:eastAsia="es-CO"/>
                <w14:ligatures w14:val="none"/>
              </w:rPr>
            </w:pPr>
            <w:r w:rsidRPr="000F7418">
              <w:rPr>
                <w:rFonts w:eastAsia="Arial" w:cs="Arial"/>
                <w:b/>
                <w:kern w:val="0"/>
                <w:sz w:val="24"/>
                <w:szCs w:val="24"/>
                <w:lang w:val="es-ES_tradnl" w:eastAsia="es-CO"/>
                <w14:ligatures w14:val="none"/>
              </w:rPr>
              <w:t>Riesgo</w:t>
            </w:r>
          </w:p>
        </w:tc>
        <w:tc>
          <w:tcPr>
            <w:tcW w:w="7018" w:type="dxa"/>
            <w:shd w:val="clear" w:color="auto" w:fill="BFBFBF" w:themeFill="background1" w:themeFillShade="BF"/>
          </w:tcPr>
          <w:p w14:paraId="3A055203" w14:textId="77777777" w:rsidR="000F7418" w:rsidRPr="000F7418" w:rsidRDefault="000F7418" w:rsidP="000F7418">
            <w:pPr>
              <w:spacing w:before="0"/>
              <w:ind w:firstLine="0"/>
              <w:jc w:val="center"/>
              <w:rPr>
                <w:rFonts w:eastAsia="Arial" w:cs="Arial"/>
                <w:b/>
                <w:kern w:val="0"/>
                <w:sz w:val="24"/>
                <w:szCs w:val="24"/>
                <w:lang w:val="es-ES_tradnl" w:eastAsia="es-CO"/>
                <w14:ligatures w14:val="none"/>
              </w:rPr>
            </w:pPr>
            <w:r w:rsidRPr="000F7418">
              <w:rPr>
                <w:rFonts w:eastAsia="Arial" w:cs="Arial"/>
                <w:b/>
                <w:kern w:val="0"/>
                <w:sz w:val="24"/>
                <w:szCs w:val="24"/>
                <w:lang w:val="es-ES_tradnl" w:eastAsia="es-CO"/>
                <w14:ligatures w14:val="none"/>
              </w:rPr>
              <w:t>Descripción</w:t>
            </w:r>
          </w:p>
        </w:tc>
      </w:tr>
      <w:tr w:rsidR="000F7418" w:rsidRPr="000F7418" w14:paraId="272E3B9D" w14:textId="77777777" w:rsidTr="00C15ACE">
        <w:trPr>
          <w:trHeight w:val="483"/>
          <w:jc w:val="center"/>
        </w:trPr>
        <w:tc>
          <w:tcPr>
            <w:tcW w:w="1271" w:type="dxa"/>
          </w:tcPr>
          <w:p w14:paraId="13B6869C"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I</w:t>
            </w:r>
          </w:p>
        </w:tc>
        <w:tc>
          <w:tcPr>
            <w:tcW w:w="1345" w:type="dxa"/>
          </w:tcPr>
          <w:p w14:paraId="5C56B94E"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Mínimo</w:t>
            </w:r>
          </w:p>
        </w:tc>
        <w:tc>
          <w:tcPr>
            <w:tcW w:w="7018" w:type="dxa"/>
          </w:tcPr>
          <w:p w14:paraId="060FCCBE"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encuentran los cargos donde el riesgo laboral es mínimo. Los trabajadores en esta categoría están expuestos a condiciones de trabajo que no representan un riesgo significativo para su salud o seguridad. Esto incluye, por ejemplo, labores administrativas en oficinas.</w:t>
            </w:r>
          </w:p>
        </w:tc>
      </w:tr>
      <w:tr w:rsidR="000F7418" w:rsidRPr="000F7418" w14:paraId="18384BBC" w14:textId="77777777" w:rsidTr="00C15ACE">
        <w:trPr>
          <w:trHeight w:val="483"/>
          <w:jc w:val="center"/>
        </w:trPr>
        <w:tc>
          <w:tcPr>
            <w:tcW w:w="1271" w:type="dxa"/>
          </w:tcPr>
          <w:p w14:paraId="33B1BE6B"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lastRenderedPageBreak/>
              <w:t>II</w:t>
            </w:r>
          </w:p>
        </w:tc>
        <w:tc>
          <w:tcPr>
            <w:tcW w:w="1345" w:type="dxa"/>
          </w:tcPr>
          <w:p w14:paraId="44E2D42E"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Bajo</w:t>
            </w:r>
          </w:p>
        </w:tc>
        <w:tc>
          <w:tcPr>
            <w:tcW w:w="7018" w:type="dxa"/>
          </w:tcPr>
          <w:p w14:paraId="4CF2C339"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ubican los cargos con un riesgo laboral bajo. Los trabajadores en esta clase pueden estar expuestos a condiciones de trabajo que conllevan un riesgo leve para su salud o seguridad, pero este riesgo es manejable con medidas de prevención adecuadas.</w:t>
            </w:r>
          </w:p>
        </w:tc>
      </w:tr>
      <w:tr w:rsidR="000F7418" w:rsidRPr="000F7418" w14:paraId="7567F7B2" w14:textId="77777777" w:rsidTr="00C15ACE">
        <w:trPr>
          <w:trHeight w:val="483"/>
          <w:jc w:val="center"/>
        </w:trPr>
        <w:tc>
          <w:tcPr>
            <w:tcW w:w="1271" w:type="dxa"/>
          </w:tcPr>
          <w:p w14:paraId="42BE1F99"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III</w:t>
            </w:r>
          </w:p>
        </w:tc>
        <w:tc>
          <w:tcPr>
            <w:tcW w:w="1345" w:type="dxa"/>
          </w:tcPr>
          <w:p w14:paraId="12CF022F"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Medio</w:t>
            </w:r>
          </w:p>
        </w:tc>
        <w:tc>
          <w:tcPr>
            <w:tcW w:w="7018" w:type="dxa"/>
          </w:tcPr>
          <w:p w14:paraId="2A937122"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Aquí se incluyen los cargos con un riesgo laboral moderado. Los trabajadores en esta categoría pueden estar expuestos a condiciones de trabajo que presentan un riesgo considerable para su salud o seguridad, pero que aún son controlables mediante medidas preventivas adecuadas</w:t>
            </w:r>
          </w:p>
        </w:tc>
      </w:tr>
      <w:tr w:rsidR="000F7418" w:rsidRPr="000F7418" w14:paraId="2E410F96" w14:textId="77777777" w:rsidTr="00C15ACE">
        <w:trPr>
          <w:trHeight w:val="483"/>
          <w:jc w:val="center"/>
        </w:trPr>
        <w:tc>
          <w:tcPr>
            <w:tcW w:w="1271" w:type="dxa"/>
          </w:tcPr>
          <w:p w14:paraId="30965968"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IV</w:t>
            </w:r>
          </w:p>
        </w:tc>
        <w:tc>
          <w:tcPr>
            <w:tcW w:w="1345" w:type="dxa"/>
          </w:tcPr>
          <w:p w14:paraId="12F0BA6F"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Alto</w:t>
            </w:r>
          </w:p>
        </w:tc>
        <w:tc>
          <w:tcPr>
            <w:tcW w:w="7018" w:type="dxa"/>
          </w:tcPr>
          <w:p w14:paraId="382CEB06"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encuentra los cargos con un riesgo laboral alto. Los trabajadores en esta clase enfrentan condiciones de trabajo que conllevan un riesgo significativo para su salud o seguridad, y se requieren medidas de prevención y control rigurosas para reducir los peligros.</w:t>
            </w:r>
          </w:p>
        </w:tc>
      </w:tr>
      <w:tr w:rsidR="000F7418" w:rsidRPr="000F7418" w14:paraId="1CAC56C5" w14:textId="77777777" w:rsidTr="00C15ACE">
        <w:trPr>
          <w:trHeight w:val="470"/>
          <w:jc w:val="center"/>
        </w:trPr>
        <w:tc>
          <w:tcPr>
            <w:tcW w:w="1271" w:type="dxa"/>
          </w:tcPr>
          <w:p w14:paraId="10FFAF22"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V</w:t>
            </w:r>
          </w:p>
        </w:tc>
        <w:tc>
          <w:tcPr>
            <w:tcW w:w="1345" w:type="dxa"/>
          </w:tcPr>
          <w:p w14:paraId="3BEE6353"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Máximo</w:t>
            </w:r>
          </w:p>
        </w:tc>
        <w:tc>
          <w:tcPr>
            <w:tcW w:w="7018" w:type="dxa"/>
          </w:tcPr>
          <w:p w14:paraId="436534EE"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encuentran los cargos con el riesgo laboral más alto. Los trabajadores en esta clase están expuestos a condiciones de trabajo que representan un riesgo extremadamente alto para su salud o seguridad, y es esencial implementar medidas de control estrictas para garantizar su protección.</w:t>
            </w:r>
          </w:p>
        </w:tc>
      </w:tr>
    </w:tbl>
    <w:p w14:paraId="2B0B7F53" w14:textId="58CF62D5" w:rsidR="00887386" w:rsidRPr="000F7418" w:rsidRDefault="00887386" w:rsidP="00477201">
      <w:pPr>
        <w:spacing w:before="0" w:after="160"/>
        <w:ind w:firstLine="0"/>
        <w:rPr>
          <w:lang w:val="es-ES_tradnl"/>
        </w:rPr>
      </w:pPr>
    </w:p>
    <w:p w14:paraId="410A467C" w14:textId="6975135B" w:rsidR="00CE3729" w:rsidRDefault="00CE3729" w:rsidP="00CE3729">
      <w:pPr>
        <w:pStyle w:val="Ttulo2"/>
      </w:pPr>
      <w:bookmarkStart w:id="21" w:name="_Toc151465066"/>
      <w:r>
        <w:t>Métodos de prevención</w:t>
      </w:r>
      <w:bookmarkEnd w:id="21"/>
    </w:p>
    <w:p w14:paraId="423ED0BF" w14:textId="77777777" w:rsidR="00CE3729" w:rsidRDefault="00CE3729" w:rsidP="00CE3729">
      <w:pPr>
        <w:spacing w:before="0" w:after="160"/>
        <w:ind w:firstLine="708"/>
      </w:pPr>
      <w:r>
        <w:t>Las acciones preventivas son fundamentales para que las empresas puedan gestionar eficazmente los riesgos laborales y evitar que ocurran accidentes o enfermedades relacionadas con el trabajo. Estas acciones incluyen:</w:t>
      </w:r>
    </w:p>
    <w:p w14:paraId="5AC72342" w14:textId="59173BBD" w:rsidR="00CE3729" w:rsidRDefault="00CE3729" w:rsidP="001E6C3B">
      <w:pPr>
        <w:pStyle w:val="Prrafodelista"/>
        <w:numPr>
          <w:ilvl w:val="0"/>
          <w:numId w:val="39"/>
        </w:numPr>
        <w:spacing w:before="0" w:after="160"/>
      </w:pPr>
      <w:r w:rsidRPr="00CE3729">
        <w:rPr>
          <w:b/>
          <w:bCs/>
        </w:rPr>
        <w:lastRenderedPageBreak/>
        <w:t xml:space="preserve">Seguridad en el trabajo: </w:t>
      </w:r>
      <w:r w:rsidRPr="00CE3729">
        <w:t>se</w:t>
      </w:r>
      <w:r>
        <w:t xml:space="preserve"> centra en evaluar los riesgos asociados al lugar de trabajo para asegurar condiciones seguras y efectivas, reduciendo la probabilidad de accidentes.</w:t>
      </w:r>
    </w:p>
    <w:p w14:paraId="0277C2DB" w14:textId="49A08A69" w:rsidR="00CE3729" w:rsidRDefault="00CE3729" w:rsidP="001E6C3B">
      <w:pPr>
        <w:pStyle w:val="Prrafodelista"/>
        <w:numPr>
          <w:ilvl w:val="0"/>
          <w:numId w:val="39"/>
        </w:numPr>
        <w:spacing w:before="0" w:after="160"/>
      </w:pPr>
      <w:r w:rsidRPr="00CE3729">
        <w:rPr>
          <w:b/>
          <w:bCs/>
        </w:rPr>
        <w:t xml:space="preserve">Higiene industrial: </w:t>
      </w:r>
      <w:r w:rsidRPr="00CE3729">
        <w:t xml:space="preserve">se </w:t>
      </w:r>
      <w:r>
        <w:t>enfoca en proteger la salud de los trabajadores y el ambiente laboral. Esto implica identificar, evaluar y controlar riesgos como el ruido, agentes biológicos y químicos. Su objetivo es mejorar la salud de los empleados, prevenir enfermedades ocupacionales y crear un ambiente laboral más seguro y productivo.</w:t>
      </w:r>
    </w:p>
    <w:p w14:paraId="31E3220F" w14:textId="42A0FAF6" w:rsidR="00CE3729" w:rsidRDefault="00CE3729" w:rsidP="001E6C3B">
      <w:pPr>
        <w:pStyle w:val="Prrafodelista"/>
        <w:numPr>
          <w:ilvl w:val="0"/>
          <w:numId w:val="39"/>
        </w:numPr>
        <w:spacing w:before="0" w:after="160"/>
      </w:pPr>
      <w:r w:rsidRPr="00CE3729">
        <w:rPr>
          <w:b/>
          <w:bCs/>
        </w:rPr>
        <w:t>La ergonomía:</w:t>
      </w:r>
      <w:r>
        <w:t xml:space="preserve"> se encarga de adecuar el trabajo a las capacidades y limitaciones de las personas que lo realizan, diseñando los recursos materiales y los métodos de trabajo para prevenir la fatiga física y mental.</w:t>
      </w:r>
    </w:p>
    <w:p w14:paraId="1CDB2FFE" w14:textId="48728890" w:rsidR="00CE3729" w:rsidRDefault="00CE3729" w:rsidP="001E6C3B">
      <w:pPr>
        <w:pStyle w:val="Prrafodelista"/>
        <w:numPr>
          <w:ilvl w:val="0"/>
          <w:numId w:val="39"/>
        </w:numPr>
        <w:spacing w:before="0" w:after="160"/>
      </w:pPr>
      <w:r w:rsidRPr="00CE3729">
        <w:rPr>
          <w:b/>
          <w:bCs/>
        </w:rPr>
        <w:t>La psicosociología:</w:t>
      </w:r>
      <w:r>
        <w:t xml:space="preserve"> se enfoca en el estudio de las relaciones interpersonales y los aspectos organizativos del trabajo, con el objetivo de promover relaciones laborales positivas y comprender el comportamiento humano en el entorno de trabajo.</w:t>
      </w:r>
    </w:p>
    <w:p w14:paraId="5FF99AC5" w14:textId="37FE7D78" w:rsidR="00CE3729" w:rsidRDefault="00CE3729" w:rsidP="001E6C3B">
      <w:pPr>
        <w:pStyle w:val="Prrafodelista"/>
        <w:numPr>
          <w:ilvl w:val="0"/>
          <w:numId w:val="39"/>
        </w:numPr>
        <w:spacing w:before="0" w:after="160"/>
      </w:pPr>
      <w:r w:rsidRPr="00CE3729">
        <w:rPr>
          <w:b/>
          <w:bCs/>
        </w:rPr>
        <w:t>La medicina del trabajo:</w:t>
      </w:r>
      <w:r>
        <w:t xml:space="preserve"> se dedica al estudio de las consecuencias de las condiciones laborales, incluyendo aspectos ambientales y materiales. Su enfoque abarca la vigilancia de la salud de los trabajadores, la educación sanitaria, la curación de enfermedades relacionadas con el trabajo y la rehabilitación. Su actuación se centra en la prevención de enfermedades y lesiones laborales, así como en la atención y recuperación de los trabajadores afectados.</w:t>
      </w:r>
    </w:p>
    <w:p w14:paraId="79382397" w14:textId="4680B072" w:rsidR="00CE3729" w:rsidRDefault="00CE3729" w:rsidP="00CE3729">
      <w:pPr>
        <w:pStyle w:val="Ttulo2"/>
      </w:pPr>
      <w:bookmarkStart w:id="22" w:name="_Toc151465067"/>
      <w:r>
        <w:t>Elementos de protección individual</w:t>
      </w:r>
      <w:bookmarkEnd w:id="22"/>
    </w:p>
    <w:p w14:paraId="270F5CBF" w14:textId="79BA59EE" w:rsidR="00887386" w:rsidRDefault="00CE3729" w:rsidP="00CE3729">
      <w:pPr>
        <w:spacing w:before="0" w:after="160"/>
        <w:ind w:firstLine="708"/>
      </w:pPr>
      <w:r>
        <w:t xml:space="preserve">Los Elementos de Protección Individual (EPI) son esenciales para proteger la integridad de los trabajadores en sus labores y reducir los riesgos asociados al trabajo. </w:t>
      </w:r>
      <w:r>
        <w:lastRenderedPageBreak/>
        <w:t>Estos elementos varían según la parte del cuerpo que se busca proteger. Algunos ejemplos de EPI incluyen:</w:t>
      </w:r>
    </w:p>
    <w:p w14:paraId="1B74D03E" w14:textId="10F58A9B" w:rsidR="00887386" w:rsidRPr="00CE3729" w:rsidRDefault="00CE3729" w:rsidP="00477201">
      <w:pPr>
        <w:spacing w:before="0" w:after="160"/>
        <w:ind w:firstLine="0"/>
        <w:rPr>
          <w:b/>
          <w:bCs/>
        </w:rPr>
      </w:pPr>
      <w:r w:rsidRPr="00CE3729">
        <w:rPr>
          <w:b/>
          <w:bCs/>
        </w:rPr>
        <w:t>Elementos de Protección Individual (EPI)</w:t>
      </w:r>
    </w:p>
    <w:p w14:paraId="2E245E1F" w14:textId="4711B209" w:rsidR="00CE3729" w:rsidRPr="00CE3729" w:rsidRDefault="00CE3729" w:rsidP="001E6C3B">
      <w:pPr>
        <w:pStyle w:val="Prrafodelista"/>
        <w:numPr>
          <w:ilvl w:val="0"/>
          <w:numId w:val="41"/>
        </w:numPr>
        <w:spacing w:before="0" w:after="160"/>
        <w:rPr>
          <w:b/>
          <w:bCs/>
        </w:rPr>
      </w:pPr>
      <w:r w:rsidRPr="00CE3729">
        <w:rPr>
          <w:b/>
          <w:bCs/>
        </w:rPr>
        <w:t xml:space="preserve">Protectores de la cabeza </w:t>
      </w:r>
    </w:p>
    <w:p w14:paraId="3C56E95B" w14:textId="77777777" w:rsidR="00CE3729" w:rsidRDefault="00CE3729" w:rsidP="001E6C3B">
      <w:pPr>
        <w:pStyle w:val="Prrafodelista"/>
        <w:numPr>
          <w:ilvl w:val="0"/>
          <w:numId w:val="40"/>
        </w:numPr>
        <w:spacing w:before="0" w:after="160"/>
      </w:pPr>
      <w:r>
        <w:t>Cascos de seguridad.</w:t>
      </w:r>
    </w:p>
    <w:p w14:paraId="358B4751" w14:textId="4D3B592B" w:rsidR="00887386" w:rsidRDefault="00CE3729" w:rsidP="001E6C3B">
      <w:pPr>
        <w:pStyle w:val="Prrafodelista"/>
        <w:numPr>
          <w:ilvl w:val="0"/>
          <w:numId w:val="40"/>
        </w:numPr>
        <w:spacing w:before="0" w:after="160"/>
      </w:pPr>
      <w:r>
        <w:t>Gorros.</w:t>
      </w:r>
    </w:p>
    <w:p w14:paraId="3D875FCC" w14:textId="1AD87840" w:rsidR="00CE3729" w:rsidRPr="00CE3729" w:rsidRDefault="00CE3729" w:rsidP="001E6C3B">
      <w:pPr>
        <w:pStyle w:val="Prrafodelista"/>
        <w:numPr>
          <w:ilvl w:val="0"/>
          <w:numId w:val="41"/>
        </w:numPr>
        <w:spacing w:before="0" w:after="160"/>
        <w:rPr>
          <w:b/>
          <w:bCs/>
        </w:rPr>
      </w:pPr>
      <w:r w:rsidRPr="00CE3729">
        <w:rPr>
          <w:b/>
          <w:bCs/>
        </w:rPr>
        <w:t>Protectores auditivos</w:t>
      </w:r>
    </w:p>
    <w:p w14:paraId="097A772E" w14:textId="7831F007" w:rsidR="00887386" w:rsidRDefault="00CE3729" w:rsidP="001E6C3B">
      <w:pPr>
        <w:pStyle w:val="Prrafodelista"/>
        <w:numPr>
          <w:ilvl w:val="0"/>
          <w:numId w:val="42"/>
        </w:numPr>
        <w:spacing w:before="0" w:after="160"/>
      </w:pPr>
      <w:r>
        <w:t>Orejeras.</w:t>
      </w:r>
    </w:p>
    <w:p w14:paraId="02312DA2" w14:textId="5B78679E" w:rsidR="00CE3729" w:rsidRPr="00CE3729" w:rsidRDefault="00CE3729" w:rsidP="001E6C3B">
      <w:pPr>
        <w:pStyle w:val="Prrafodelista"/>
        <w:numPr>
          <w:ilvl w:val="0"/>
          <w:numId w:val="41"/>
        </w:numPr>
        <w:spacing w:before="0" w:after="160"/>
        <w:rPr>
          <w:b/>
          <w:bCs/>
        </w:rPr>
      </w:pPr>
      <w:r w:rsidRPr="00CE3729">
        <w:rPr>
          <w:b/>
          <w:bCs/>
        </w:rPr>
        <w:t>Protectores oculares y de la cara</w:t>
      </w:r>
    </w:p>
    <w:p w14:paraId="10D2542A" w14:textId="77777777" w:rsidR="00CE3729" w:rsidRDefault="00CE3729" w:rsidP="001E6C3B">
      <w:pPr>
        <w:pStyle w:val="Prrafodelista"/>
        <w:numPr>
          <w:ilvl w:val="0"/>
          <w:numId w:val="43"/>
        </w:numPr>
        <w:spacing w:before="0" w:after="160"/>
      </w:pPr>
      <w:r>
        <w:t>Gafas.</w:t>
      </w:r>
    </w:p>
    <w:p w14:paraId="2ED22212" w14:textId="610FF2D4" w:rsidR="00CE3729" w:rsidRDefault="00CE3729" w:rsidP="001E6C3B">
      <w:pPr>
        <w:pStyle w:val="Prrafodelista"/>
        <w:numPr>
          <w:ilvl w:val="0"/>
          <w:numId w:val="43"/>
        </w:numPr>
        <w:spacing w:before="0" w:after="160"/>
      </w:pPr>
      <w:r>
        <w:t>Caretas.</w:t>
      </w:r>
    </w:p>
    <w:p w14:paraId="3F625227" w14:textId="019B64A2" w:rsidR="00CE3729" w:rsidRPr="00CE3729" w:rsidRDefault="00CE3729" w:rsidP="001E6C3B">
      <w:pPr>
        <w:pStyle w:val="Prrafodelista"/>
        <w:numPr>
          <w:ilvl w:val="0"/>
          <w:numId w:val="41"/>
        </w:numPr>
        <w:spacing w:before="0" w:after="160"/>
        <w:rPr>
          <w:b/>
          <w:bCs/>
        </w:rPr>
      </w:pPr>
      <w:r w:rsidRPr="00CE3729">
        <w:rPr>
          <w:b/>
          <w:bCs/>
        </w:rPr>
        <w:t>Protección de las vías respiratorias</w:t>
      </w:r>
    </w:p>
    <w:p w14:paraId="3E98DA91" w14:textId="77777777" w:rsidR="00CE3729" w:rsidRDefault="00CE3729" w:rsidP="001E6C3B">
      <w:pPr>
        <w:pStyle w:val="Prrafodelista"/>
        <w:numPr>
          <w:ilvl w:val="0"/>
          <w:numId w:val="44"/>
        </w:numPr>
        <w:spacing w:before="0" w:after="160"/>
      </w:pPr>
      <w:r>
        <w:t>Tapabocas.</w:t>
      </w:r>
    </w:p>
    <w:p w14:paraId="5B9D95AB" w14:textId="132B3136" w:rsidR="00CE3729" w:rsidRDefault="00CE3729" w:rsidP="001E6C3B">
      <w:pPr>
        <w:pStyle w:val="Prrafodelista"/>
        <w:numPr>
          <w:ilvl w:val="0"/>
          <w:numId w:val="44"/>
        </w:numPr>
        <w:spacing w:before="0" w:after="160"/>
      </w:pPr>
      <w:r>
        <w:t>Filtros.</w:t>
      </w:r>
    </w:p>
    <w:p w14:paraId="78E5520E" w14:textId="101AA505" w:rsidR="00CE3729" w:rsidRPr="00CE3729" w:rsidRDefault="00CE3729" w:rsidP="001E6C3B">
      <w:pPr>
        <w:pStyle w:val="Prrafodelista"/>
        <w:numPr>
          <w:ilvl w:val="0"/>
          <w:numId w:val="41"/>
        </w:numPr>
        <w:spacing w:before="0" w:after="160"/>
        <w:rPr>
          <w:b/>
          <w:bCs/>
        </w:rPr>
      </w:pPr>
      <w:r w:rsidRPr="00CE3729">
        <w:rPr>
          <w:b/>
          <w:bCs/>
        </w:rPr>
        <w:t>Protectores de manos y brazos</w:t>
      </w:r>
    </w:p>
    <w:p w14:paraId="21C7FF6B" w14:textId="129CB9C2" w:rsidR="00CE3729" w:rsidRDefault="00CE3729" w:rsidP="001E6C3B">
      <w:pPr>
        <w:pStyle w:val="Prrafodelista"/>
        <w:numPr>
          <w:ilvl w:val="0"/>
          <w:numId w:val="45"/>
        </w:numPr>
        <w:spacing w:before="0" w:after="160"/>
      </w:pPr>
      <w:r>
        <w:t>Guantes.</w:t>
      </w:r>
    </w:p>
    <w:p w14:paraId="1C09E521" w14:textId="45B59ED1" w:rsidR="00CE3729" w:rsidRPr="00CE3729" w:rsidRDefault="00CE3729" w:rsidP="001E6C3B">
      <w:pPr>
        <w:pStyle w:val="Prrafodelista"/>
        <w:numPr>
          <w:ilvl w:val="0"/>
          <w:numId w:val="41"/>
        </w:numPr>
        <w:spacing w:before="0" w:after="160"/>
        <w:rPr>
          <w:b/>
          <w:bCs/>
        </w:rPr>
      </w:pPr>
      <w:r w:rsidRPr="00CE3729">
        <w:rPr>
          <w:b/>
          <w:bCs/>
        </w:rPr>
        <w:t>Protectores de pies y piernas</w:t>
      </w:r>
    </w:p>
    <w:p w14:paraId="3FC3B7E6" w14:textId="77777777" w:rsidR="00CE3729" w:rsidRDefault="00CE3729" w:rsidP="001E6C3B">
      <w:pPr>
        <w:pStyle w:val="Prrafodelista"/>
        <w:numPr>
          <w:ilvl w:val="0"/>
          <w:numId w:val="45"/>
        </w:numPr>
        <w:spacing w:before="0" w:after="160"/>
      </w:pPr>
      <w:r>
        <w:t>Botas de seguridad.</w:t>
      </w:r>
    </w:p>
    <w:p w14:paraId="2712E720" w14:textId="47A90B43" w:rsidR="00CE3729" w:rsidRDefault="00CE3729" w:rsidP="001E6C3B">
      <w:pPr>
        <w:pStyle w:val="Prrafodelista"/>
        <w:numPr>
          <w:ilvl w:val="0"/>
          <w:numId w:val="45"/>
        </w:numPr>
        <w:spacing w:before="0" w:after="160"/>
      </w:pPr>
      <w:r>
        <w:t>Polainas.</w:t>
      </w:r>
    </w:p>
    <w:p w14:paraId="702605CB" w14:textId="46B21186" w:rsidR="00CE3729" w:rsidRPr="00CE3729" w:rsidRDefault="00CE3729" w:rsidP="001E6C3B">
      <w:pPr>
        <w:pStyle w:val="Prrafodelista"/>
        <w:numPr>
          <w:ilvl w:val="0"/>
          <w:numId w:val="41"/>
        </w:numPr>
        <w:spacing w:before="0" w:after="160"/>
        <w:rPr>
          <w:b/>
          <w:bCs/>
        </w:rPr>
      </w:pPr>
      <w:r w:rsidRPr="00CE3729">
        <w:rPr>
          <w:b/>
          <w:bCs/>
        </w:rPr>
        <w:t>Protectores de la piel</w:t>
      </w:r>
    </w:p>
    <w:p w14:paraId="42E33060" w14:textId="77777777" w:rsidR="00CE3729" w:rsidRDefault="00CE3729" w:rsidP="001E6C3B">
      <w:pPr>
        <w:pStyle w:val="Prrafodelista"/>
        <w:numPr>
          <w:ilvl w:val="0"/>
          <w:numId w:val="46"/>
        </w:numPr>
        <w:spacing w:before="0" w:after="160"/>
      </w:pPr>
      <w:r>
        <w:t>Ropa adecuada.</w:t>
      </w:r>
    </w:p>
    <w:p w14:paraId="090F066D" w14:textId="0981150E" w:rsidR="00CE3729" w:rsidRDefault="00CE3729" w:rsidP="001E6C3B">
      <w:pPr>
        <w:pStyle w:val="Prrafodelista"/>
        <w:numPr>
          <w:ilvl w:val="0"/>
          <w:numId w:val="46"/>
        </w:numPr>
        <w:spacing w:before="0" w:after="160"/>
      </w:pPr>
      <w:r>
        <w:t>Tela antifluido.</w:t>
      </w:r>
    </w:p>
    <w:p w14:paraId="403CACBD" w14:textId="1F5D3212" w:rsidR="00CE3729" w:rsidRPr="00CE3729" w:rsidRDefault="00CE3729" w:rsidP="001E6C3B">
      <w:pPr>
        <w:pStyle w:val="Prrafodelista"/>
        <w:numPr>
          <w:ilvl w:val="0"/>
          <w:numId w:val="41"/>
        </w:numPr>
        <w:spacing w:before="0" w:after="160"/>
        <w:rPr>
          <w:b/>
          <w:bCs/>
        </w:rPr>
      </w:pPr>
      <w:r w:rsidRPr="00CE3729">
        <w:rPr>
          <w:b/>
          <w:bCs/>
        </w:rPr>
        <w:t>Protectores del tronco y el abdomen</w:t>
      </w:r>
    </w:p>
    <w:p w14:paraId="21B6619B" w14:textId="21A6E5EB" w:rsidR="00CE3729" w:rsidRDefault="00CE3729" w:rsidP="001E6C3B">
      <w:pPr>
        <w:pStyle w:val="Prrafodelista"/>
        <w:numPr>
          <w:ilvl w:val="0"/>
          <w:numId w:val="47"/>
        </w:numPr>
        <w:spacing w:before="0" w:after="160"/>
      </w:pPr>
      <w:r>
        <w:t>Chalecos.</w:t>
      </w:r>
    </w:p>
    <w:p w14:paraId="17C36C38" w14:textId="318428EA" w:rsidR="00CE3729" w:rsidRDefault="00CE3729" w:rsidP="00CE3729">
      <w:pPr>
        <w:spacing w:before="0" w:after="160"/>
        <w:ind w:firstLine="360"/>
      </w:pPr>
      <w:r>
        <w:lastRenderedPageBreak/>
        <w:t>Es importante que los trabajadores utilicen los EPI adecuados según su función y el entorno de trabajo para garantizar su seguridad y salud. Además, es responsabilidad de los empleadores proporcionar y mantener en buen estado estos elementos, así como capacitar a los trabajadores en su uso correcto.</w:t>
      </w:r>
    </w:p>
    <w:p w14:paraId="594BC2CF" w14:textId="3C33FCE9" w:rsidR="00CE3729" w:rsidRDefault="00CE3729" w:rsidP="004636AE">
      <w:pPr>
        <w:pStyle w:val="Ttulo1"/>
      </w:pPr>
      <w:bookmarkStart w:id="23" w:name="_Toc151465068"/>
      <w:r>
        <w:t>Normatividad ambiental</w:t>
      </w:r>
      <w:bookmarkEnd w:id="23"/>
    </w:p>
    <w:p w14:paraId="4A7D689F" w14:textId="77777777" w:rsidR="00CE3729" w:rsidRDefault="00CE3729" w:rsidP="00CE3729">
      <w:pPr>
        <w:spacing w:before="0" w:after="160"/>
        <w:ind w:firstLine="360"/>
      </w:pPr>
      <w:r>
        <w:t>La normatividad ambiental relacionada con el uso y conservación del agua es esencial para garantizar un manejo adecuado de este recurso vital y promover la sustentabilidad de los ecosistemas. A través de directrices y regulaciones, se busca orientar las prácticas relacionadas con el agua y prevenir la sobreexplotación, la contaminación y otros impactos negativos en los recursos hídricos.</w:t>
      </w:r>
    </w:p>
    <w:p w14:paraId="16A7E0FC" w14:textId="77777777" w:rsidR="00CE3729" w:rsidRDefault="00CE3729" w:rsidP="00CE3729">
      <w:pPr>
        <w:spacing w:before="0" w:after="160"/>
        <w:ind w:firstLine="360"/>
      </w:pPr>
      <w:r>
        <w:t>Esta normatividad suele abordar diversas áreas, como la calidad del agua, la gestión de aguas residuales, la protección de fuentes de agua, la conservación de ecosistemas acuáticos, la promoción de prácticas sostenibles en la agricultura y la industria, y la participación ciudadana en la gestión del agua, entre otros aspectos.</w:t>
      </w:r>
    </w:p>
    <w:p w14:paraId="416EF2F9" w14:textId="77777777" w:rsidR="00CE3729" w:rsidRDefault="00CE3729" w:rsidP="00CE3729">
      <w:pPr>
        <w:spacing w:before="0" w:after="160"/>
        <w:ind w:firstLine="360"/>
      </w:pPr>
      <w:r>
        <w:t>En cada país, las leyes y regulaciones específicas pueden variar, pero en general, la normatividad ambiental relacionada con el agua busca equilibrar las necesidades humanas con la conservación de la biodiversidad y la protección de los ecosistemas acuáticos. Además, promueve la eficiencia en el uso del agua y fomenta la adopción de tecnologías y prácticas que minimicen el impacto ambiental.</w:t>
      </w:r>
    </w:p>
    <w:p w14:paraId="42AD17CD" w14:textId="77777777" w:rsidR="00CE3729" w:rsidRDefault="00CE3729" w:rsidP="00CE3729">
      <w:pPr>
        <w:spacing w:before="0" w:after="160"/>
        <w:ind w:firstLine="360"/>
      </w:pPr>
      <w:r>
        <w:t>El cumplimiento de estas normativas es fundamental para preservar la calidad y disponibilidad del agua para las generaciones futuras y garantizar un entorno saludable para todas las formas de vida que dependen de este recurso.</w:t>
      </w:r>
    </w:p>
    <w:p w14:paraId="406F113B" w14:textId="77777777" w:rsidR="00CE3729" w:rsidRDefault="00CE3729" w:rsidP="00CE3729">
      <w:pPr>
        <w:spacing w:before="0" w:after="160"/>
        <w:ind w:firstLine="360"/>
      </w:pPr>
      <w:r>
        <w:t>La Constitución Política de Colombia de 1991 establece:</w:t>
      </w:r>
    </w:p>
    <w:p w14:paraId="43399F5E" w14:textId="77777777" w:rsidR="00CE3729" w:rsidRDefault="00CE3729" w:rsidP="001E6C3B">
      <w:pPr>
        <w:pStyle w:val="Prrafodelista"/>
        <w:numPr>
          <w:ilvl w:val="0"/>
          <w:numId w:val="48"/>
        </w:numPr>
        <w:spacing w:before="0" w:after="160"/>
      </w:pPr>
      <w:r w:rsidRPr="00CE3729">
        <w:rPr>
          <w:b/>
          <w:bCs/>
        </w:rPr>
        <w:lastRenderedPageBreak/>
        <w:t>Artículo 79:</w:t>
      </w:r>
      <w:r>
        <w:t xml:space="preserve"> “Todas las personas tienen derecho a gozar de un ambiente sano. La ley garantizará la participación de la comunidad en las decisiones que puedan afectarlo. Es deber del Estado proteger la diversidad e integridad del ambiente, conservar las áreas de especial importancia ecológica y fomentar la educación para el logro de estos fines”.</w:t>
      </w:r>
    </w:p>
    <w:p w14:paraId="7173E7E2" w14:textId="77777777" w:rsidR="00CE3729" w:rsidRDefault="00CE3729" w:rsidP="001E6C3B">
      <w:pPr>
        <w:pStyle w:val="Prrafodelista"/>
        <w:numPr>
          <w:ilvl w:val="0"/>
          <w:numId w:val="48"/>
        </w:numPr>
        <w:spacing w:before="0" w:after="160"/>
      </w:pPr>
      <w:r w:rsidRPr="00CE3729">
        <w:rPr>
          <w:b/>
          <w:bCs/>
        </w:rPr>
        <w:t>Artículo 80:</w:t>
      </w:r>
      <w:r>
        <w:t xml:space="preserve"> “El Estado planificará el manejo y aprovechamiento de los recursos naturales, para garantizar su desarrollo sostenible, su conservación, restauración o sustitución. Además, deberá prevenir y controlar los factores de deterioro ambiental, imponer las sanciones legales y exigir la reparación de los daños causados. Así mismo, cooperará con otras naciones en la protección de los ecosistemas situados en las zonas fronterizas”.</w:t>
      </w:r>
    </w:p>
    <w:p w14:paraId="78A3D2EE" w14:textId="5E292506" w:rsidR="00CE3729" w:rsidRDefault="00CE3729" w:rsidP="00CE3729">
      <w:pPr>
        <w:pStyle w:val="Ttulo2"/>
      </w:pPr>
      <w:bookmarkStart w:id="24" w:name="_Toc151465069"/>
      <w:r>
        <w:t>Calidad del agua</w:t>
      </w:r>
      <w:bookmarkEnd w:id="24"/>
    </w:p>
    <w:p w14:paraId="3FDFEF45" w14:textId="77777777" w:rsidR="00CE3729" w:rsidRDefault="00CE3729" w:rsidP="00CE3729">
      <w:pPr>
        <w:spacing w:before="0" w:after="160"/>
        <w:ind w:firstLine="360"/>
      </w:pPr>
      <w:r>
        <w:t>La calidad del agua es un aspecto de vital importancia para la salud humana y la preservación del medio ambiente. En Colombia, se han establecido normativas y decretos que regulan y supervisan la gestión y control de la calidad del agua en sus diferentes usos. Dos decretos clave en este contexto son el Decreto 1575 de 2007 y el Decreto 1975 de 2015.</w:t>
      </w:r>
    </w:p>
    <w:p w14:paraId="2D9FAE37" w14:textId="77777777" w:rsidR="00CE3729" w:rsidRDefault="00CE3729" w:rsidP="00CE3729">
      <w:pPr>
        <w:spacing w:before="0" w:after="160"/>
        <w:ind w:firstLine="360"/>
      </w:pPr>
      <w:r>
        <w:t>El Decreto 1575 de 2007 se enfoca específicamente en garantizar la seguridad del agua potable destinada al consumo humano. Define el agua potable como aquella que cumple con las condiciones necesarias para ser segura y saludable en su uso en actividades cotidianas, como beber, cocinar y asearse. Además, este decreto establece las responsabilidades de diversas entidades, desde empresas prestadoras de servicios hasta autoridades de salud y medio ambiente, para llevar a cabo el control y vigilancia de la calidad del agua a nivel local, departamental y nacional.</w:t>
      </w:r>
    </w:p>
    <w:p w14:paraId="16C8547F" w14:textId="77777777" w:rsidR="00CE3729" w:rsidRDefault="00CE3729" w:rsidP="00CE3729">
      <w:pPr>
        <w:spacing w:before="0" w:after="160"/>
        <w:ind w:firstLine="360"/>
      </w:pPr>
      <w:r>
        <w:lastRenderedPageBreak/>
        <w:t>Por otro lado, el Decreto 1975 de 2015 aborda una perspectiva más amplia de la gestión del recurso hídrico. Este decreto regula todas las normas relacionadas con el agua en sus diferentes estados y cauces, considerando aspectos como el aprovechamiento, la protección y la declaración de reservas. Además, aborda las condiciones para la construcción de obras hidráulicas que garanticen un uso eficiente y responsable del agua.</w:t>
      </w:r>
    </w:p>
    <w:p w14:paraId="265C1ED2" w14:textId="77777777" w:rsidR="00CE3729" w:rsidRDefault="00CE3729" w:rsidP="00CE3729">
      <w:pPr>
        <w:spacing w:before="0" w:after="160"/>
        <w:ind w:firstLine="360"/>
      </w:pPr>
      <w:r>
        <w:t>En resumen, estos decretos son fundamentales para asegurar la calidad y disponibilidad del agua en Colombia, protegiendo tanto la salud de la población como la sostenibilidad de los ecosistemas acuáticos. Su cumplimiento es esencial para mantener un equilibrio entre las necesidades humanas y la conservación del medio ambiente en relación con este recurso vital.</w:t>
      </w:r>
    </w:p>
    <w:p w14:paraId="0D16C69A" w14:textId="44B33971" w:rsidR="00CE3729" w:rsidRDefault="00CE3729" w:rsidP="00CE3729">
      <w:pPr>
        <w:pStyle w:val="Ttulo2"/>
      </w:pPr>
      <w:bookmarkStart w:id="25" w:name="_Toc151465070"/>
      <w:r>
        <w:t>Vertimientos</w:t>
      </w:r>
      <w:bookmarkEnd w:id="25"/>
    </w:p>
    <w:p w14:paraId="3DCDA816" w14:textId="77777777" w:rsidR="00CE3729" w:rsidRDefault="00CE3729" w:rsidP="00CE3729">
      <w:pPr>
        <w:spacing w:before="0" w:after="160"/>
        <w:ind w:firstLine="360"/>
      </w:pPr>
      <w:r>
        <w:t>Los vertimientos de aguas residuales son un tema crucial en la gestión ambiental y la regulación de la calidad del agua en Colombia. Estos vertimientos son el resultado de las actividades humanas y pueden tener un impacto significativo en la calidad del agua y el medio ambiente si no se gestionan adecuadamente.</w:t>
      </w:r>
    </w:p>
    <w:p w14:paraId="05E71A23" w14:textId="77777777" w:rsidR="00CE3729" w:rsidRDefault="00CE3729" w:rsidP="00CE3729">
      <w:pPr>
        <w:spacing w:before="0" w:after="160"/>
        <w:ind w:firstLine="360"/>
      </w:pPr>
      <w:r>
        <w:t>El Decreto 1975 de 2015 establece una clasificación de los vertimientos en función de su uso, reconociendo tres categorías principales:</w:t>
      </w:r>
    </w:p>
    <w:p w14:paraId="0A55B4A5" w14:textId="77777777" w:rsidR="00CE3729" w:rsidRDefault="00CE3729" w:rsidP="00CE3729">
      <w:pPr>
        <w:spacing w:before="0" w:after="160"/>
        <w:ind w:firstLine="360"/>
      </w:pPr>
      <w:r w:rsidRPr="00C15ACE">
        <w:rPr>
          <w:b/>
          <w:bCs/>
        </w:rPr>
        <w:t>a) Doméstico y municipal:</w:t>
      </w:r>
      <w:r>
        <w:t xml:space="preserve"> estos vertimientos provienen de fuentes como viviendas, edificios públicos, y otras instalaciones de tipo municipal. Se espera que las aguas residuales domésticas sean tratadas adecuadamente antes de su vertimiento, para evitar la contaminación de cuerpos de agua.</w:t>
      </w:r>
    </w:p>
    <w:p w14:paraId="14FFE44D" w14:textId="77777777" w:rsidR="00CE3729" w:rsidRDefault="00CE3729" w:rsidP="00CE3729">
      <w:pPr>
        <w:spacing w:before="0" w:after="160"/>
        <w:ind w:firstLine="360"/>
      </w:pPr>
      <w:r w:rsidRPr="00C15ACE">
        <w:rPr>
          <w:b/>
          <w:bCs/>
        </w:rPr>
        <w:lastRenderedPageBreak/>
        <w:t>b) Agrícola, riego y drenaje:</w:t>
      </w:r>
      <w:r>
        <w:t xml:space="preserve"> en el contexto agrícola, se pueden generar vertimientos relacionados con el riego y el drenaje de tierras de cultivo. Estos vertimientos deben ser gestionados de manera que no causen daños al suelo ni a las fuentes de agua cercanas.</w:t>
      </w:r>
    </w:p>
    <w:p w14:paraId="37E626F4" w14:textId="77777777" w:rsidR="00CE3729" w:rsidRDefault="00CE3729" w:rsidP="00CE3729">
      <w:pPr>
        <w:spacing w:before="0" w:after="160"/>
        <w:ind w:firstLine="360"/>
      </w:pPr>
      <w:r w:rsidRPr="00C15ACE">
        <w:rPr>
          <w:b/>
          <w:bCs/>
        </w:rPr>
        <w:t>c) Industrial:</w:t>
      </w:r>
      <w:r>
        <w:t xml:space="preserve"> las actividades industriales suelen generar aguas residuales con una variedad de contaminantes, desde químicos hasta materia orgánica. La regulación de los vertimientos industriales es especialmente importante para prevenir la contaminación del agua y garantizar que las empresas cumplan con estándares ambientales.</w:t>
      </w:r>
    </w:p>
    <w:p w14:paraId="13713556" w14:textId="77777777" w:rsidR="00CE3729" w:rsidRDefault="00CE3729" w:rsidP="00CE3729">
      <w:pPr>
        <w:spacing w:before="0" w:after="160"/>
        <w:ind w:firstLine="360"/>
      </w:pPr>
      <w:r>
        <w:t>El Decreto también establece disposiciones relacionadas con concesiones y permisos para realizar vertimientos, prohibiciones de ciertas prácticas perjudiciales para el agua, sanciones en caso de incumplimiento, caducidad de permisos, y sistemas de control y vigilancia para monitorear y hacer cumplir estas regulaciones.</w:t>
      </w:r>
    </w:p>
    <w:p w14:paraId="23A4550B" w14:textId="77777777" w:rsidR="00CE3729" w:rsidRDefault="00CE3729" w:rsidP="00CE3729">
      <w:pPr>
        <w:spacing w:before="0" w:after="160"/>
        <w:ind w:firstLine="360"/>
      </w:pPr>
      <w:r>
        <w:t>Es fundamental contar con una regulación y normativa sólida que establezca los parámetros de calidad del agua y las pautas para los vertimientos, con el fin de proteger tanto la salud pública como el medio ambiente en Colombia. Aquí se presenta un resumen de algunas de las normas más relevantes asociadas a estos aspectos:</w:t>
      </w:r>
    </w:p>
    <w:p w14:paraId="57A1E0CA" w14:textId="4BFC727D" w:rsidR="00CE3729" w:rsidRDefault="00CE3729" w:rsidP="00CE3729">
      <w:pPr>
        <w:spacing w:before="0" w:after="160"/>
        <w:ind w:firstLine="360"/>
      </w:pPr>
      <w:r w:rsidRPr="00C15ACE">
        <w:rPr>
          <w:b/>
          <w:bCs/>
        </w:rPr>
        <w:t>Tabla 6.</w:t>
      </w:r>
      <w:r>
        <w:t xml:space="preserve"> Normas asociadas a parámetros de calidad y vertimiento de agua</w:t>
      </w:r>
    </w:p>
    <w:tbl>
      <w:tblPr>
        <w:tblStyle w:val="Tablaconcuadrcula4-nfasis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En la tabla 6 se muestran las normas asociadas a los parámetros de calidad y vertimiento de agua con su nombre y su descripción."/>
      </w:tblPr>
      <w:tblGrid>
        <w:gridCol w:w="2972"/>
        <w:gridCol w:w="6662"/>
      </w:tblGrid>
      <w:tr w:rsidR="00C15ACE" w:rsidRPr="00C15ACE" w14:paraId="400A9CC5" w14:textId="77777777" w:rsidTr="00C15AC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0C84A530" w14:textId="77777777" w:rsidR="00C15ACE" w:rsidRPr="00C15ACE" w:rsidRDefault="00C15ACE" w:rsidP="00C15ACE">
            <w:pPr>
              <w:spacing w:before="0"/>
              <w:ind w:firstLine="0"/>
              <w:jc w:val="center"/>
              <w:rPr>
                <w:rFonts w:asciiTheme="minorHAnsi" w:hAnsiTheme="minorHAnsi"/>
                <w:color w:val="auto"/>
                <w:sz w:val="24"/>
                <w:szCs w:val="24"/>
              </w:rPr>
            </w:pPr>
            <w:r w:rsidRPr="00C15ACE">
              <w:rPr>
                <w:rFonts w:asciiTheme="minorHAnsi" w:hAnsiTheme="minorHAnsi"/>
                <w:color w:val="auto"/>
                <w:sz w:val="24"/>
                <w:szCs w:val="24"/>
              </w:rPr>
              <w:t>Norma</w:t>
            </w:r>
          </w:p>
        </w:tc>
        <w:tc>
          <w:tcPr>
            <w:tcW w:w="66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57C1C760" w14:textId="77777777" w:rsidR="00C15ACE" w:rsidRPr="00C15ACE" w:rsidRDefault="00C15ACE" w:rsidP="00C15AC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C15ACE">
              <w:rPr>
                <w:rFonts w:asciiTheme="minorHAnsi" w:hAnsiTheme="minorHAnsi"/>
                <w:color w:val="auto"/>
                <w:sz w:val="24"/>
                <w:szCs w:val="24"/>
              </w:rPr>
              <w:t>Descripción</w:t>
            </w:r>
          </w:p>
        </w:tc>
      </w:tr>
      <w:tr w:rsidR="00C15ACE" w:rsidRPr="00C15ACE" w14:paraId="5F01E34D"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722D04CF"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2811 de 1974</w:t>
            </w:r>
          </w:p>
        </w:tc>
        <w:tc>
          <w:tcPr>
            <w:tcW w:w="6662" w:type="dxa"/>
            <w:shd w:val="clear" w:color="auto" w:fill="F2F2F2" w:themeFill="background1" w:themeFillShade="F2"/>
          </w:tcPr>
          <w:p w14:paraId="441E71D5"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el cual se dicta el Código Nacional de Recursos Naturales Renovables y de Protección al Medio Ambiente.</w:t>
            </w:r>
          </w:p>
        </w:tc>
      </w:tr>
      <w:tr w:rsidR="00C15ACE" w:rsidRPr="00C15ACE" w14:paraId="719184EC" w14:textId="77777777" w:rsidTr="00C15ACE">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679E287"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475 de 1998</w:t>
            </w:r>
          </w:p>
        </w:tc>
        <w:tc>
          <w:tcPr>
            <w:tcW w:w="6662" w:type="dxa"/>
          </w:tcPr>
          <w:p w14:paraId="6CF441E9" w14:textId="77777777" w:rsidR="00C15ACE" w:rsidRPr="00C15ACE" w:rsidRDefault="00C15ACE" w:rsidP="00C15ACE">
            <w:pPr>
              <w:spacing w:before="0"/>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el cual se expiden normas técnicas de calidad del agua potable.</w:t>
            </w:r>
          </w:p>
        </w:tc>
      </w:tr>
      <w:tr w:rsidR="00C15ACE" w:rsidRPr="00C15ACE" w14:paraId="636412E0"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76A5468B"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1575 de 2007</w:t>
            </w:r>
          </w:p>
        </w:tc>
        <w:tc>
          <w:tcPr>
            <w:tcW w:w="6662" w:type="dxa"/>
            <w:shd w:val="clear" w:color="auto" w:fill="F2F2F2" w:themeFill="background1" w:themeFillShade="F2"/>
          </w:tcPr>
          <w:p w14:paraId="3D904998"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el cual se establece el Sistema para la Protección y Control de la Calidad del Agua para Consumo Humano.</w:t>
            </w:r>
          </w:p>
        </w:tc>
      </w:tr>
      <w:tr w:rsidR="00C15ACE" w:rsidRPr="00C15ACE" w14:paraId="4AEA7DFC" w14:textId="77777777" w:rsidTr="00C15ACE">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135003B"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lastRenderedPageBreak/>
              <w:t>Resolución 2115 de 2007</w:t>
            </w:r>
          </w:p>
        </w:tc>
        <w:tc>
          <w:tcPr>
            <w:tcW w:w="6662" w:type="dxa"/>
          </w:tcPr>
          <w:p w14:paraId="39569DA4" w14:textId="77777777" w:rsidR="00C15ACE" w:rsidRPr="00C15ACE" w:rsidRDefault="00C15ACE" w:rsidP="00C15ACE">
            <w:pPr>
              <w:spacing w:before="0"/>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medio de la cual se señalan características, instrumentos básicos y frecuencias del sistema de control y vigilancia para la calidad del agua para consumo humano.</w:t>
            </w:r>
          </w:p>
        </w:tc>
      </w:tr>
      <w:tr w:rsidR="00C15ACE" w:rsidRPr="00C15ACE" w14:paraId="6491C82B"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20F00B7C"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Resolución 1207 de 2014</w:t>
            </w:r>
          </w:p>
        </w:tc>
        <w:tc>
          <w:tcPr>
            <w:tcW w:w="6662" w:type="dxa"/>
            <w:shd w:val="clear" w:color="auto" w:fill="F2F2F2" w:themeFill="background1" w:themeFillShade="F2"/>
          </w:tcPr>
          <w:p w14:paraId="33F54CD8"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 xml:space="preserve">Por el cual se adoptan disposiciones relacionadas con el uso de aguas residuales tratadas. </w:t>
            </w:r>
          </w:p>
        </w:tc>
      </w:tr>
      <w:tr w:rsidR="00C15ACE" w:rsidRPr="00C15ACE" w14:paraId="55B6584B" w14:textId="77777777" w:rsidTr="00C15ACE">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7B90152"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Resolución 631 DE 2015</w:t>
            </w:r>
          </w:p>
        </w:tc>
        <w:tc>
          <w:tcPr>
            <w:tcW w:w="6662" w:type="dxa"/>
          </w:tcPr>
          <w:p w14:paraId="1F748F9E" w14:textId="77777777" w:rsidR="00C15ACE" w:rsidRPr="00C15ACE" w:rsidRDefault="00C15ACE" w:rsidP="00C15ACE">
            <w:pPr>
              <w:spacing w:before="0"/>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la cual se establecen los parámetros y los valores límites máximos permisibles en los vertimientos puntuales a cuerpos de aguas superficiales y a los sistemas de alcantarillado público y se dictan otras disposiciones.</w:t>
            </w:r>
          </w:p>
        </w:tc>
      </w:tr>
      <w:tr w:rsidR="00C15ACE" w:rsidRPr="00C15ACE" w14:paraId="587A5AF0"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4F66226A"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1076 de 2015</w:t>
            </w:r>
          </w:p>
        </w:tc>
        <w:tc>
          <w:tcPr>
            <w:tcW w:w="6662" w:type="dxa"/>
            <w:shd w:val="clear" w:color="auto" w:fill="F2F2F2" w:themeFill="background1" w:themeFillShade="F2"/>
          </w:tcPr>
          <w:p w14:paraId="1C432F4D"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 xml:space="preserve">Por medio del cual se expide el decreto único reglamentario del sector ambiente y desarrollo sostenible. </w:t>
            </w:r>
          </w:p>
        </w:tc>
      </w:tr>
    </w:tbl>
    <w:p w14:paraId="7731B4E8" w14:textId="7902781B" w:rsidR="00CE3729" w:rsidRPr="00C15ACE" w:rsidRDefault="00CE3729" w:rsidP="00C15ACE">
      <w:pPr>
        <w:spacing w:before="0" w:after="160"/>
        <w:ind w:firstLine="0"/>
        <w:rPr>
          <w:lang w:val="es-ES_tradnl"/>
        </w:rPr>
      </w:pPr>
    </w:p>
    <w:p w14:paraId="6EC69972" w14:textId="53F98B25" w:rsidR="00C15ACE" w:rsidRDefault="00C15ACE" w:rsidP="00C15ACE">
      <w:pPr>
        <w:spacing w:before="0" w:after="160"/>
        <w:ind w:firstLine="0"/>
      </w:pPr>
    </w:p>
    <w:p w14:paraId="275BF777" w14:textId="0E314EB9" w:rsidR="00C15ACE" w:rsidRDefault="00C15ACE" w:rsidP="00C15ACE">
      <w:pPr>
        <w:spacing w:before="0" w:after="160"/>
        <w:ind w:firstLine="0"/>
      </w:pPr>
    </w:p>
    <w:p w14:paraId="14A5D56B" w14:textId="38F924EA" w:rsidR="00C15ACE" w:rsidRDefault="00C15ACE" w:rsidP="00C15ACE">
      <w:pPr>
        <w:spacing w:before="0" w:after="160"/>
        <w:ind w:firstLine="0"/>
      </w:pPr>
    </w:p>
    <w:p w14:paraId="181D650E" w14:textId="1384CC51" w:rsidR="00B155B6" w:rsidRDefault="00B155B6" w:rsidP="00C15ACE"/>
    <w:p w14:paraId="6D5E2084" w14:textId="4A227C75" w:rsidR="00D672C1" w:rsidRDefault="00D672C1">
      <w:pPr>
        <w:spacing w:before="0" w:after="160" w:line="259" w:lineRule="auto"/>
        <w:ind w:firstLine="0"/>
      </w:pPr>
      <w:r>
        <w:br w:type="page"/>
      </w:r>
    </w:p>
    <w:p w14:paraId="427B7F23" w14:textId="3CD5D2D6" w:rsidR="00EE4C61" w:rsidRPr="00EE4C61" w:rsidRDefault="00EE4C61" w:rsidP="004636AE">
      <w:pPr>
        <w:pStyle w:val="Titulosgenerales"/>
      </w:pPr>
      <w:bookmarkStart w:id="26" w:name="_Toc151465071"/>
      <w:r w:rsidRPr="00EE4C61">
        <w:lastRenderedPageBreak/>
        <w:t>Síntesis</w:t>
      </w:r>
      <w:bookmarkEnd w:id="26"/>
      <w:r w:rsidRPr="00EE4C61">
        <w:t xml:space="preserve"> </w:t>
      </w:r>
    </w:p>
    <w:p w14:paraId="28A2E9E7" w14:textId="0494A025" w:rsidR="00723503" w:rsidRDefault="00C15ACE" w:rsidP="005F136C">
      <w:pPr>
        <w:ind w:firstLine="708"/>
        <w:rPr>
          <w:lang w:val="es-419" w:eastAsia="es-CO"/>
        </w:rPr>
      </w:pPr>
      <w:r w:rsidRPr="00C15ACE">
        <w:rPr>
          <w:lang w:val="es-419" w:eastAsia="es-CO"/>
        </w:rPr>
        <w:t>A continuación, se describe el tema principal del componente formativo Generalidades del muestreo para calidad de agua, que es una práctica fundamental en el monitoreo y evaluación de la salud ambiental. Consiste en la recolección representativa de muestras de agua en diferentes puntos y momentos para analizar sus propiedades físicas, químicas y biológicas. El objetivo principal es obtener datos confiables que permitan evaluar y controlar la calidad del agua, identificando posibles contaminantes y tomando medidas preventivas o correctivas. El muestreo debe realizarse siguiendo protocolos estandarizados, considerando la ubicación de los puntos de muestreo, la frecuencia de recolección y las condiciones de preservación de las muestras. Además, es importante garantizar la trazabilidad de los datos y mantener la integridad de las muestras para obtener resultados precisos y válidos.</w:t>
      </w:r>
    </w:p>
    <w:p w14:paraId="54D051CE" w14:textId="49B52F85" w:rsidR="00C15ACE" w:rsidRDefault="00C15ACE" w:rsidP="00C15ACE">
      <w:pPr>
        <w:ind w:firstLine="0"/>
        <w:rPr>
          <w:lang w:val="es-419" w:eastAsia="es-CO"/>
        </w:rPr>
      </w:pPr>
      <w:r>
        <w:rPr>
          <w:noProof/>
          <w:lang w:val="es-419" w:eastAsia="es-CO"/>
        </w:rPr>
        <w:lastRenderedPageBreak/>
        <w:drawing>
          <wp:inline distT="0" distB="0" distL="0" distR="0" wp14:anchorId="46ECDAB5" wp14:editId="7CA17225">
            <wp:extent cx="6332220" cy="4537075"/>
            <wp:effectExtent l="0" t="0" r="0" b="0"/>
            <wp:docPr id="1313056427" name="Gráfico 1313056427" descr="La síntesis muestra los temas principales del componente dentro de los cuales está el tipo de agua, el tipo de muestreo, las variables a medir y la normativa estable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6427" name="sintesi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4537075"/>
                    </a:xfrm>
                    <a:prstGeom prst="rect">
                      <a:avLst/>
                    </a:prstGeom>
                  </pic:spPr>
                </pic:pic>
              </a:graphicData>
            </a:graphic>
          </wp:inline>
        </w:drawing>
      </w:r>
    </w:p>
    <w:p w14:paraId="1D10F012" w14:textId="15AFE530" w:rsidR="00CE2C4A" w:rsidRPr="00CE2C4A" w:rsidRDefault="00EE4C61" w:rsidP="004636AE">
      <w:pPr>
        <w:pStyle w:val="Titulosgenerales"/>
      </w:pPr>
      <w:bookmarkStart w:id="27" w:name="_Toc151465072"/>
      <w:r w:rsidRPr="00723503">
        <w:lastRenderedPageBreak/>
        <w:t>Material complementario</w:t>
      </w:r>
      <w:bookmarkEnd w:id="27"/>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771"/>
        <w:gridCol w:w="2332"/>
        <w:gridCol w:w="2706"/>
      </w:tblGrid>
      <w:tr w:rsidR="00C15ACE" w:rsidRPr="00C15ACE" w14:paraId="7DD53D55" w14:textId="77777777" w:rsidTr="00C15ACE">
        <w:trPr>
          <w:trHeight w:val="658"/>
          <w:tblHeader/>
        </w:trPr>
        <w:tc>
          <w:tcPr>
            <w:tcW w:w="2263" w:type="dxa"/>
            <w:shd w:val="clear" w:color="auto" w:fill="BFBFBF" w:themeFill="background1" w:themeFillShade="BF"/>
            <w:tcMar>
              <w:top w:w="100" w:type="dxa"/>
              <w:left w:w="100" w:type="dxa"/>
              <w:bottom w:w="100" w:type="dxa"/>
              <w:right w:w="100" w:type="dxa"/>
            </w:tcMar>
            <w:vAlign w:val="center"/>
          </w:tcPr>
          <w:p w14:paraId="4622B966" w14:textId="77777777" w:rsidR="00C15ACE" w:rsidRPr="00C15ACE" w:rsidRDefault="00C15ACE" w:rsidP="00C15ACE">
            <w:pPr>
              <w:spacing w:before="0"/>
              <w:ind w:firstLine="0"/>
              <w:jc w:val="center"/>
              <w:rPr>
                <w:rFonts w:eastAsia="Arial" w:cs="Arial"/>
                <w:b/>
                <w:kern w:val="0"/>
                <w:sz w:val="24"/>
                <w:szCs w:val="24"/>
                <w:lang w:val="es-ES_tradnl" w:eastAsia="es-CO"/>
                <w14:ligatures w14:val="none"/>
              </w:rPr>
            </w:pPr>
            <w:r w:rsidRPr="00C15ACE">
              <w:rPr>
                <w:rFonts w:eastAsia="Arial" w:cs="Arial"/>
                <w:b/>
                <w:kern w:val="0"/>
                <w:sz w:val="24"/>
                <w:szCs w:val="24"/>
                <w:lang w:val="es-ES_tradnl" w:eastAsia="es-CO"/>
                <w14:ligatures w14:val="none"/>
              </w:rPr>
              <w:t xml:space="preserve">      Tema</w:t>
            </w:r>
          </w:p>
        </w:tc>
        <w:tc>
          <w:tcPr>
            <w:tcW w:w="2771" w:type="dxa"/>
            <w:shd w:val="clear" w:color="auto" w:fill="BFBFBF" w:themeFill="background1" w:themeFillShade="BF"/>
            <w:tcMar>
              <w:top w:w="100" w:type="dxa"/>
              <w:left w:w="100" w:type="dxa"/>
              <w:bottom w:w="100" w:type="dxa"/>
              <w:right w:w="100" w:type="dxa"/>
            </w:tcMar>
            <w:vAlign w:val="center"/>
          </w:tcPr>
          <w:p w14:paraId="3D2F513A" w14:textId="77777777" w:rsidR="00C15ACE" w:rsidRPr="00C15ACE" w:rsidRDefault="00C15ACE" w:rsidP="00C15ACE">
            <w:pPr>
              <w:spacing w:before="0"/>
              <w:ind w:firstLine="0"/>
              <w:jc w:val="center"/>
              <w:rPr>
                <w:rFonts w:eastAsia="Arial" w:cs="Arial"/>
                <w:b/>
                <w:color w:val="000000"/>
                <w:kern w:val="0"/>
                <w:sz w:val="24"/>
                <w:szCs w:val="24"/>
                <w:lang w:val="es-ES_tradnl" w:eastAsia="es-CO"/>
                <w14:ligatures w14:val="none"/>
              </w:rPr>
            </w:pPr>
            <w:r w:rsidRPr="00C15ACE">
              <w:rPr>
                <w:rFonts w:eastAsia="Arial" w:cs="Arial"/>
                <w:b/>
                <w:kern w:val="0"/>
                <w:sz w:val="24"/>
                <w:szCs w:val="24"/>
                <w:lang w:val="es-ES_tradnl" w:eastAsia="es-CO"/>
                <w14:ligatures w14:val="none"/>
              </w:rPr>
              <w:t>Referencia APA del Material</w:t>
            </w:r>
          </w:p>
        </w:tc>
        <w:tc>
          <w:tcPr>
            <w:tcW w:w="2332" w:type="dxa"/>
            <w:shd w:val="clear" w:color="auto" w:fill="BFBFBF" w:themeFill="background1" w:themeFillShade="BF"/>
            <w:tcMar>
              <w:top w:w="100" w:type="dxa"/>
              <w:left w:w="100" w:type="dxa"/>
              <w:bottom w:w="100" w:type="dxa"/>
              <w:right w:w="100" w:type="dxa"/>
            </w:tcMar>
            <w:vAlign w:val="center"/>
          </w:tcPr>
          <w:p w14:paraId="5B4BE95F" w14:textId="77777777" w:rsidR="00C15ACE" w:rsidRPr="00C15ACE" w:rsidRDefault="00C15ACE" w:rsidP="00C15ACE">
            <w:pPr>
              <w:spacing w:before="0"/>
              <w:ind w:firstLine="0"/>
              <w:jc w:val="center"/>
              <w:rPr>
                <w:rFonts w:eastAsia="Arial" w:cs="Arial"/>
                <w:b/>
                <w:kern w:val="0"/>
                <w:sz w:val="24"/>
                <w:szCs w:val="24"/>
                <w:lang w:val="es-ES_tradnl" w:eastAsia="es-CO"/>
                <w14:ligatures w14:val="none"/>
              </w:rPr>
            </w:pPr>
            <w:r w:rsidRPr="00C15ACE">
              <w:rPr>
                <w:rFonts w:eastAsia="Arial" w:cs="Arial"/>
                <w:b/>
                <w:kern w:val="0"/>
                <w:sz w:val="24"/>
                <w:szCs w:val="24"/>
                <w:lang w:val="es-ES_tradnl" w:eastAsia="es-CO"/>
                <w14:ligatures w14:val="none"/>
              </w:rPr>
              <w:t>Tipo de material</w:t>
            </w:r>
          </w:p>
          <w:p w14:paraId="0A44D069" w14:textId="77777777" w:rsidR="00C15ACE" w:rsidRPr="00C15ACE" w:rsidRDefault="00C15ACE" w:rsidP="00C15ACE">
            <w:pPr>
              <w:spacing w:before="0"/>
              <w:ind w:firstLine="0"/>
              <w:jc w:val="center"/>
              <w:rPr>
                <w:rFonts w:eastAsia="Arial" w:cs="Arial"/>
                <w:b/>
                <w:color w:val="000000"/>
                <w:kern w:val="0"/>
                <w:sz w:val="24"/>
                <w:szCs w:val="24"/>
                <w:lang w:val="es-ES_tradnl" w:eastAsia="es-CO"/>
                <w14:ligatures w14:val="none"/>
              </w:rPr>
            </w:pPr>
            <w:r w:rsidRPr="00C15ACE">
              <w:rPr>
                <w:rFonts w:eastAsia="Arial" w:cs="Arial"/>
                <w:b/>
                <w:kern w:val="0"/>
                <w:sz w:val="24"/>
                <w:szCs w:val="24"/>
                <w:lang w:val="es-ES_tradnl" w:eastAsia="es-CO"/>
                <w14:ligatures w14:val="none"/>
              </w:rPr>
              <w:t>(Video, capítulo de libro, artículo, otro)</w:t>
            </w:r>
          </w:p>
        </w:tc>
        <w:tc>
          <w:tcPr>
            <w:tcW w:w="2706" w:type="dxa"/>
            <w:shd w:val="clear" w:color="auto" w:fill="BFBFBF" w:themeFill="background1" w:themeFillShade="BF"/>
            <w:tcMar>
              <w:top w:w="100" w:type="dxa"/>
              <w:left w:w="100" w:type="dxa"/>
              <w:bottom w:w="100" w:type="dxa"/>
              <w:right w:w="100" w:type="dxa"/>
            </w:tcMar>
            <w:vAlign w:val="center"/>
          </w:tcPr>
          <w:p w14:paraId="0CFBF908" w14:textId="77777777" w:rsidR="00C15ACE" w:rsidRPr="00C15ACE" w:rsidRDefault="00C15ACE" w:rsidP="00C15ACE">
            <w:pPr>
              <w:spacing w:before="0"/>
              <w:ind w:firstLine="0"/>
              <w:jc w:val="center"/>
              <w:rPr>
                <w:rFonts w:eastAsia="Arial" w:cs="Arial"/>
                <w:b/>
                <w:kern w:val="0"/>
                <w:sz w:val="24"/>
                <w:szCs w:val="24"/>
                <w:lang w:val="es-ES_tradnl" w:eastAsia="es-CO"/>
                <w14:ligatures w14:val="none"/>
              </w:rPr>
            </w:pPr>
            <w:r w:rsidRPr="00C15ACE">
              <w:rPr>
                <w:rFonts w:eastAsia="Arial" w:cs="Arial"/>
                <w:b/>
                <w:kern w:val="0"/>
                <w:sz w:val="24"/>
                <w:szCs w:val="24"/>
                <w:lang w:val="es-ES_tradnl" w:eastAsia="es-CO"/>
                <w14:ligatures w14:val="none"/>
              </w:rPr>
              <w:t>Enlace del Recurso o</w:t>
            </w:r>
          </w:p>
          <w:p w14:paraId="398D53D1" w14:textId="77777777" w:rsidR="00C15ACE" w:rsidRPr="00C15ACE" w:rsidRDefault="00C15ACE" w:rsidP="00C15ACE">
            <w:pPr>
              <w:spacing w:before="0"/>
              <w:ind w:firstLine="0"/>
              <w:jc w:val="center"/>
              <w:rPr>
                <w:rFonts w:eastAsia="Arial" w:cs="Arial"/>
                <w:b/>
                <w:color w:val="000000"/>
                <w:kern w:val="0"/>
                <w:sz w:val="24"/>
                <w:szCs w:val="24"/>
                <w:lang w:val="es-ES_tradnl" w:eastAsia="es-CO"/>
                <w14:ligatures w14:val="none"/>
              </w:rPr>
            </w:pPr>
            <w:r w:rsidRPr="00C15ACE">
              <w:rPr>
                <w:rFonts w:eastAsia="Arial" w:cs="Arial"/>
                <w:b/>
                <w:kern w:val="0"/>
                <w:sz w:val="24"/>
                <w:szCs w:val="24"/>
                <w:lang w:val="es-ES_tradnl" w:eastAsia="es-CO"/>
                <w14:ligatures w14:val="none"/>
              </w:rPr>
              <w:t>Archivo del documento o material</w:t>
            </w:r>
          </w:p>
        </w:tc>
      </w:tr>
      <w:tr w:rsidR="00C15ACE" w:rsidRPr="00C15ACE" w14:paraId="15E1461D" w14:textId="77777777" w:rsidTr="00C15ACE">
        <w:trPr>
          <w:trHeight w:val="182"/>
        </w:trPr>
        <w:tc>
          <w:tcPr>
            <w:tcW w:w="2263" w:type="dxa"/>
            <w:tcMar>
              <w:top w:w="100" w:type="dxa"/>
              <w:left w:w="100" w:type="dxa"/>
              <w:bottom w:w="100" w:type="dxa"/>
              <w:right w:w="100" w:type="dxa"/>
            </w:tcMar>
          </w:tcPr>
          <w:p w14:paraId="789EDFDC"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Introducción</w:t>
            </w:r>
          </w:p>
        </w:tc>
        <w:tc>
          <w:tcPr>
            <w:tcW w:w="2771" w:type="dxa"/>
            <w:tcMar>
              <w:top w:w="100" w:type="dxa"/>
              <w:left w:w="100" w:type="dxa"/>
              <w:bottom w:w="100" w:type="dxa"/>
              <w:right w:w="100" w:type="dxa"/>
            </w:tcMar>
          </w:tcPr>
          <w:p w14:paraId="01FEF00A" w14:textId="77777777" w:rsidR="00C15ACE" w:rsidRPr="00C15ACE" w:rsidRDefault="00C15ACE" w:rsidP="00C15ACE">
            <w:pPr>
              <w:spacing w:before="0"/>
              <w:ind w:firstLine="0"/>
              <w:jc w:val="both"/>
              <w:rPr>
                <w:rFonts w:eastAsia="Arial" w:cs="Arial"/>
                <w:b/>
                <w:color w:val="0000FF"/>
                <w:kern w:val="0"/>
                <w:sz w:val="24"/>
                <w:szCs w:val="24"/>
                <w:u w:val="single"/>
                <w:lang w:val="es-ES_tradnl" w:eastAsia="es-CO"/>
                <w14:ligatures w14:val="none"/>
              </w:rPr>
            </w:pPr>
            <w:r w:rsidRPr="00C15ACE">
              <w:rPr>
                <w:rFonts w:eastAsia="Arial" w:cs="Arial"/>
                <w:kern w:val="0"/>
                <w:sz w:val="24"/>
                <w:szCs w:val="24"/>
                <w:lang w:val="es-ES_tradnl" w:eastAsia="es-CO"/>
                <w14:ligatures w14:val="none"/>
              </w:rPr>
              <w:t xml:space="preserve">IDEAM- Instituto de Hidrología, Meteorología y Estudios Ambientales. (2020). </w:t>
            </w:r>
            <w:r w:rsidRPr="00C15ACE">
              <w:rPr>
                <w:rFonts w:eastAsia="Arial" w:cs="Arial"/>
                <w:i/>
                <w:kern w:val="0"/>
                <w:sz w:val="24"/>
                <w:szCs w:val="24"/>
                <w:lang w:val="es-ES_tradnl" w:eastAsia="es-CO"/>
                <w14:ligatures w14:val="none"/>
              </w:rPr>
              <w:t>Monitoreo integral del agua: cantidad y calidad.</w:t>
            </w:r>
            <w:r w:rsidRPr="00C15ACE">
              <w:rPr>
                <w:rFonts w:eastAsia="Arial" w:cs="Arial"/>
                <w:kern w:val="0"/>
                <w:sz w:val="24"/>
                <w:szCs w:val="24"/>
                <w:lang w:val="es-ES_tradnl" w:eastAsia="es-CO"/>
                <w14:ligatures w14:val="none"/>
              </w:rPr>
              <w:t xml:space="preserve"> [Video]. YouTube. </w:t>
            </w:r>
          </w:p>
        </w:tc>
        <w:tc>
          <w:tcPr>
            <w:tcW w:w="2332" w:type="dxa"/>
            <w:tcMar>
              <w:top w:w="100" w:type="dxa"/>
              <w:left w:w="100" w:type="dxa"/>
              <w:bottom w:w="100" w:type="dxa"/>
              <w:right w:w="100" w:type="dxa"/>
            </w:tcMar>
            <w:vAlign w:val="center"/>
          </w:tcPr>
          <w:p w14:paraId="2C4B5F83"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629C010D"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18">
              <w:r w:rsidR="00C15ACE" w:rsidRPr="00C15ACE">
                <w:rPr>
                  <w:rFonts w:eastAsia="Arial" w:cs="Arial"/>
                  <w:color w:val="0000FF"/>
                  <w:kern w:val="0"/>
                  <w:sz w:val="24"/>
                  <w:szCs w:val="24"/>
                  <w:u w:val="single"/>
                  <w:lang w:val="es-ES_tradnl" w:eastAsia="es-CO"/>
                  <w14:ligatures w14:val="none"/>
                </w:rPr>
                <w:t>https://www.youtube.com/watch?v=FOI9yFnAzvA</w:t>
              </w:r>
            </w:hyperlink>
            <w:r w:rsidR="00C15ACE" w:rsidRPr="00C15ACE">
              <w:rPr>
                <w:rFonts w:eastAsia="Arial" w:cs="Arial"/>
                <w:kern w:val="0"/>
                <w:sz w:val="24"/>
                <w:szCs w:val="24"/>
                <w:lang w:val="es-ES_tradnl" w:eastAsia="es-CO"/>
                <w14:ligatures w14:val="none"/>
              </w:rPr>
              <w:t xml:space="preserve"> </w:t>
            </w:r>
          </w:p>
        </w:tc>
      </w:tr>
      <w:tr w:rsidR="00C15ACE" w:rsidRPr="00C15ACE" w14:paraId="65F39673" w14:textId="77777777" w:rsidTr="00C15ACE">
        <w:trPr>
          <w:trHeight w:val="385"/>
        </w:trPr>
        <w:tc>
          <w:tcPr>
            <w:tcW w:w="2263" w:type="dxa"/>
            <w:tcMar>
              <w:top w:w="100" w:type="dxa"/>
              <w:left w:w="100" w:type="dxa"/>
              <w:bottom w:w="100" w:type="dxa"/>
              <w:right w:w="100" w:type="dxa"/>
            </w:tcMar>
          </w:tcPr>
          <w:p w14:paraId="7E4B79B5"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Muestreo agua superficial</w:t>
            </w:r>
          </w:p>
        </w:tc>
        <w:tc>
          <w:tcPr>
            <w:tcW w:w="2771" w:type="dxa"/>
            <w:tcMar>
              <w:top w:w="100" w:type="dxa"/>
              <w:left w:w="100" w:type="dxa"/>
              <w:bottom w:w="100" w:type="dxa"/>
              <w:right w:w="100" w:type="dxa"/>
            </w:tcMar>
          </w:tcPr>
          <w:p w14:paraId="30891748"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Laboratorio Fisicoquímico de Aguas. Universidad de El Salvador. (2020)</w:t>
            </w:r>
            <w:r w:rsidRPr="00C15ACE">
              <w:rPr>
                <w:rFonts w:eastAsia="Arial" w:cs="Arial"/>
                <w:i/>
                <w:kern w:val="0"/>
                <w:sz w:val="24"/>
                <w:szCs w:val="24"/>
                <w:lang w:val="es-ES_tradnl" w:eastAsia="es-CO"/>
                <w14:ligatures w14:val="none"/>
              </w:rPr>
              <w:t xml:space="preserve">. Muestreo de agua en río para análisis fisicoquímico y microbiológico. </w:t>
            </w:r>
            <w:r w:rsidRPr="00C15ACE">
              <w:rPr>
                <w:rFonts w:eastAsia="Arial" w:cs="Arial"/>
                <w:kern w:val="0"/>
                <w:sz w:val="24"/>
                <w:szCs w:val="24"/>
                <w:lang w:val="es-ES_tradnl" w:eastAsia="es-CO"/>
                <w14:ligatures w14:val="none"/>
              </w:rPr>
              <w:t xml:space="preserve">[Video]. YouTube. </w:t>
            </w:r>
          </w:p>
        </w:tc>
        <w:tc>
          <w:tcPr>
            <w:tcW w:w="2332" w:type="dxa"/>
            <w:tcMar>
              <w:top w:w="100" w:type="dxa"/>
              <w:left w:w="100" w:type="dxa"/>
              <w:bottom w:w="100" w:type="dxa"/>
              <w:right w:w="100" w:type="dxa"/>
            </w:tcMar>
            <w:vAlign w:val="center"/>
          </w:tcPr>
          <w:p w14:paraId="164EE8D2"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6C467496"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19">
              <w:r w:rsidR="00C15ACE" w:rsidRPr="00C15ACE">
                <w:rPr>
                  <w:rFonts w:eastAsia="Arial" w:cs="Arial"/>
                  <w:color w:val="0000FF"/>
                  <w:kern w:val="0"/>
                  <w:sz w:val="24"/>
                  <w:szCs w:val="24"/>
                  <w:u w:val="single"/>
                  <w:lang w:val="es-ES_tradnl" w:eastAsia="es-CO"/>
                  <w14:ligatures w14:val="none"/>
                </w:rPr>
                <w:t>https://www.youtube.com/watch?v=teFQrY3PwOE</w:t>
              </w:r>
            </w:hyperlink>
            <w:r w:rsidR="00C15ACE" w:rsidRPr="00C15ACE">
              <w:rPr>
                <w:rFonts w:eastAsia="Arial" w:cs="Arial"/>
                <w:kern w:val="0"/>
                <w:sz w:val="24"/>
                <w:szCs w:val="24"/>
                <w:lang w:val="es-ES_tradnl" w:eastAsia="es-CO"/>
                <w14:ligatures w14:val="none"/>
              </w:rPr>
              <w:t xml:space="preserve"> </w:t>
            </w:r>
          </w:p>
        </w:tc>
      </w:tr>
      <w:tr w:rsidR="00C15ACE" w:rsidRPr="00C15ACE" w14:paraId="221CAF75" w14:textId="77777777" w:rsidTr="00C15ACE">
        <w:trPr>
          <w:trHeight w:val="385"/>
        </w:trPr>
        <w:tc>
          <w:tcPr>
            <w:tcW w:w="2263" w:type="dxa"/>
            <w:tcMar>
              <w:top w:w="100" w:type="dxa"/>
              <w:left w:w="100" w:type="dxa"/>
              <w:bottom w:w="100" w:type="dxa"/>
              <w:right w:w="100" w:type="dxa"/>
            </w:tcMar>
          </w:tcPr>
          <w:p w14:paraId="4CDFB2A3"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Muestreo agua potable</w:t>
            </w:r>
          </w:p>
        </w:tc>
        <w:tc>
          <w:tcPr>
            <w:tcW w:w="2771" w:type="dxa"/>
            <w:tcMar>
              <w:top w:w="100" w:type="dxa"/>
              <w:left w:w="100" w:type="dxa"/>
              <w:bottom w:w="100" w:type="dxa"/>
              <w:right w:w="100" w:type="dxa"/>
            </w:tcMar>
          </w:tcPr>
          <w:p w14:paraId="3CD4F088"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 xml:space="preserve">Laboratorio Fisicoquímico de Aguas. Universidad de El Salvador. (2020). </w:t>
            </w:r>
            <w:r w:rsidRPr="00C15ACE">
              <w:rPr>
                <w:rFonts w:eastAsia="Arial" w:cs="Arial"/>
                <w:i/>
                <w:kern w:val="0"/>
                <w:sz w:val="24"/>
                <w:szCs w:val="24"/>
                <w:lang w:val="es-ES_tradnl" w:eastAsia="es-CO"/>
                <w14:ligatures w14:val="none"/>
              </w:rPr>
              <w:t xml:space="preserve">Muestreo de agua potable para análisis fisicoquímico y microbiológico. </w:t>
            </w:r>
            <w:r w:rsidRPr="00C15ACE">
              <w:rPr>
                <w:rFonts w:eastAsia="Arial" w:cs="Arial"/>
                <w:kern w:val="0"/>
                <w:sz w:val="24"/>
                <w:szCs w:val="24"/>
                <w:lang w:val="es-ES_tradnl" w:eastAsia="es-CO"/>
                <w14:ligatures w14:val="none"/>
              </w:rPr>
              <w:t xml:space="preserve">[Video]. YouTube. </w:t>
            </w:r>
          </w:p>
        </w:tc>
        <w:tc>
          <w:tcPr>
            <w:tcW w:w="2332" w:type="dxa"/>
            <w:tcMar>
              <w:top w:w="100" w:type="dxa"/>
              <w:left w:w="100" w:type="dxa"/>
              <w:bottom w:w="100" w:type="dxa"/>
              <w:right w:w="100" w:type="dxa"/>
            </w:tcMar>
            <w:vAlign w:val="center"/>
          </w:tcPr>
          <w:p w14:paraId="501C58AA"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6A8241A1"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20">
              <w:r w:rsidR="00C15ACE" w:rsidRPr="00C15ACE">
                <w:rPr>
                  <w:rFonts w:eastAsia="Arial" w:cs="Arial"/>
                  <w:color w:val="0000FF"/>
                  <w:kern w:val="0"/>
                  <w:sz w:val="24"/>
                  <w:szCs w:val="24"/>
                  <w:u w:val="single"/>
                  <w:lang w:val="es-ES_tradnl" w:eastAsia="es-CO"/>
                  <w14:ligatures w14:val="none"/>
                </w:rPr>
                <w:t>https://www.youtube.com/watch?v=01oKI2GvVmI</w:t>
              </w:r>
            </w:hyperlink>
            <w:r w:rsidR="00C15ACE" w:rsidRPr="00C15ACE">
              <w:rPr>
                <w:rFonts w:eastAsia="Arial" w:cs="Arial"/>
                <w:kern w:val="0"/>
                <w:sz w:val="24"/>
                <w:szCs w:val="24"/>
                <w:lang w:val="es-ES_tradnl" w:eastAsia="es-CO"/>
                <w14:ligatures w14:val="none"/>
              </w:rPr>
              <w:t xml:space="preserve"> </w:t>
            </w:r>
          </w:p>
        </w:tc>
      </w:tr>
      <w:tr w:rsidR="00C15ACE" w:rsidRPr="00C15ACE" w14:paraId="30B3A563" w14:textId="77777777" w:rsidTr="00C15ACE">
        <w:trPr>
          <w:trHeight w:val="385"/>
        </w:trPr>
        <w:tc>
          <w:tcPr>
            <w:tcW w:w="2263" w:type="dxa"/>
            <w:tcMar>
              <w:top w:w="100" w:type="dxa"/>
              <w:left w:w="100" w:type="dxa"/>
              <w:bottom w:w="100" w:type="dxa"/>
              <w:right w:w="100" w:type="dxa"/>
            </w:tcMar>
          </w:tcPr>
          <w:p w14:paraId="4183D98B"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lastRenderedPageBreak/>
              <w:t>Muestreo agua residual</w:t>
            </w:r>
          </w:p>
        </w:tc>
        <w:tc>
          <w:tcPr>
            <w:tcW w:w="2771" w:type="dxa"/>
            <w:tcMar>
              <w:top w:w="100" w:type="dxa"/>
              <w:left w:w="100" w:type="dxa"/>
              <w:bottom w:w="100" w:type="dxa"/>
              <w:right w:w="100" w:type="dxa"/>
            </w:tcMar>
          </w:tcPr>
          <w:p w14:paraId="7A3D929E"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 xml:space="preserve">Laboratorio Fisicoquímico de Aguas. Universidad de El Salvador. (2020). </w:t>
            </w:r>
            <w:r w:rsidRPr="00C15ACE">
              <w:rPr>
                <w:rFonts w:eastAsia="Arial" w:cs="Arial"/>
                <w:i/>
                <w:kern w:val="0"/>
                <w:sz w:val="24"/>
                <w:szCs w:val="24"/>
                <w:lang w:val="es-ES_tradnl" w:eastAsia="es-CO"/>
                <w14:ligatures w14:val="none"/>
              </w:rPr>
              <w:t>Muestreo de aguas residuales para análisis fisicoquímico.</w:t>
            </w:r>
            <w:r w:rsidRPr="00C15ACE">
              <w:rPr>
                <w:rFonts w:eastAsia="Arial" w:cs="Arial"/>
                <w:kern w:val="0"/>
                <w:sz w:val="24"/>
                <w:szCs w:val="24"/>
                <w:lang w:val="es-ES_tradnl" w:eastAsia="es-CO"/>
                <w14:ligatures w14:val="none"/>
              </w:rPr>
              <w:t xml:space="preserve"> [Video]. YouTube. </w:t>
            </w:r>
          </w:p>
        </w:tc>
        <w:tc>
          <w:tcPr>
            <w:tcW w:w="2332" w:type="dxa"/>
            <w:tcMar>
              <w:top w:w="100" w:type="dxa"/>
              <w:left w:w="100" w:type="dxa"/>
              <w:bottom w:w="100" w:type="dxa"/>
              <w:right w:w="100" w:type="dxa"/>
            </w:tcMar>
            <w:vAlign w:val="center"/>
          </w:tcPr>
          <w:p w14:paraId="272EB189"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455D8B3E"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21">
              <w:r w:rsidR="00C15ACE" w:rsidRPr="00C15ACE">
                <w:rPr>
                  <w:rFonts w:eastAsia="Arial" w:cs="Arial"/>
                  <w:color w:val="0000FF"/>
                  <w:kern w:val="0"/>
                  <w:sz w:val="24"/>
                  <w:szCs w:val="24"/>
                  <w:u w:val="single"/>
                  <w:lang w:val="es-ES_tradnl" w:eastAsia="es-CO"/>
                  <w14:ligatures w14:val="none"/>
                </w:rPr>
                <w:t>https://www.youtube.com/watch?v=OZQi3DLogqE</w:t>
              </w:r>
            </w:hyperlink>
            <w:r w:rsidR="00C15ACE" w:rsidRPr="00C15ACE">
              <w:rPr>
                <w:rFonts w:eastAsia="Arial" w:cs="Arial"/>
                <w:kern w:val="0"/>
                <w:sz w:val="24"/>
                <w:szCs w:val="24"/>
                <w:lang w:val="es-ES_tradnl" w:eastAsia="es-CO"/>
                <w14:ligatures w14:val="none"/>
              </w:rPr>
              <w:t xml:space="preserve"> </w:t>
            </w:r>
          </w:p>
        </w:tc>
      </w:tr>
    </w:tbl>
    <w:p w14:paraId="70728160" w14:textId="77777777" w:rsidR="00B63204" w:rsidRPr="00C15ACE" w:rsidRDefault="00B63204" w:rsidP="00723503">
      <w:pPr>
        <w:rPr>
          <w:lang w:val="es-ES_tradnl"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636AE">
      <w:pPr>
        <w:pStyle w:val="Titulosgenerales"/>
      </w:pPr>
      <w:bookmarkStart w:id="28" w:name="_Toc151465073"/>
      <w:r>
        <w:lastRenderedPageBreak/>
        <w:t>Glosario</w:t>
      </w:r>
      <w:bookmarkEnd w:id="28"/>
    </w:p>
    <w:p w14:paraId="7C8FE723" w14:textId="2C422D4F" w:rsidR="00C15ACE" w:rsidRPr="00C15ACE" w:rsidRDefault="00C15ACE" w:rsidP="00C15ACE">
      <w:pPr>
        <w:ind w:left="708" w:firstLine="1"/>
        <w:rPr>
          <w:b/>
          <w:bCs/>
        </w:rPr>
      </w:pPr>
      <w:r w:rsidRPr="00C15ACE">
        <w:rPr>
          <w:b/>
          <w:bCs/>
        </w:rPr>
        <w:t>Agua potable:</w:t>
      </w:r>
      <w:r>
        <w:rPr>
          <w:b/>
          <w:bCs/>
        </w:rPr>
        <w:t xml:space="preserve"> </w:t>
      </w:r>
      <w:r w:rsidRPr="00C15ACE">
        <w:t>tipo de agua encontrada en las residencias de las personas y en el área urbana.</w:t>
      </w:r>
      <w:r w:rsidRPr="00C15ACE">
        <w:rPr>
          <w:b/>
          <w:bCs/>
        </w:rPr>
        <w:t xml:space="preserve"> </w:t>
      </w:r>
    </w:p>
    <w:p w14:paraId="37A3153D" w14:textId="4B790407" w:rsidR="00C15ACE" w:rsidRPr="00C15ACE" w:rsidRDefault="00C15ACE" w:rsidP="00C15ACE">
      <w:pPr>
        <w:ind w:left="708" w:firstLine="1"/>
        <w:rPr>
          <w:b/>
          <w:bCs/>
        </w:rPr>
      </w:pPr>
      <w:r w:rsidRPr="00C15ACE">
        <w:rPr>
          <w:b/>
          <w:bCs/>
        </w:rPr>
        <w:t>Agua residual:</w:t>
      </w:r>
      <w:r>
        <w:rPr>
          <w:b/>
          <w:bCs/>
        </w:rPr>
        <w:t xml:space="preserve"> </w:t>
      </w:r>
      <w:r w:rsidRPr="00C15ACE">
        <w:t>tipo de agua que proviene de las actividades antropogénicas que pueden ser domésticas, urbanas e industriales y que, para su retorno al ambiente, es necesario realizar un respectivo tratamiento, comúnmente se les llama vertimiento.</w:t>
      </w:r>
      <w:r w:rsidRPr="00C15ACE">
        <w:rPr>
          <w:b/>
          <w:bCs/>
        </w:rPr>
        <w:t xml:space="preserve"> </w:t>
      </w:r>
    </w:p>
    <w:p w14:paraId="067291D1" w14:textId="173E3385" w:rsidR="00C15ACE" w:rsidRPr="00C15ACE" w:rsidRDefault="00C15ACE" w:rsidP="00C15ACE">
      <w:pPr>
        <w:ind w:left="708" w:firstLine="1"/>
        <w:rPr>
          <w:b/>
          <w:bCs/>
        </w:rPr>
      </w:pPr>
      <w:r w:rsidRPr="00C15ACE">
        <w:rPr>
          <w:b/>
          <w:bCs/>
        </w:rPr>
        <w:t>Alícuota:</w:t>
      </w:r>
      <w:r>
        <w:rPr>
          <w:b/>
          <w:bCs/>
        </w:rPr>
        <w:t xml:space="preserve"> </w:t>
      </w:r>
      <w:r w:rsidRPr="00C15ACE">
        <w:t>parte de una muestra individual o submuestra que se colecta en el sitio para realizar el muestreo compuesto o integrado.</w:t>
      </w:r>
    </w:p>
    <w:p w14:paraId="7450AB6E" w14:textId="05888F82" w:rsidR="00C15ACE" w:rsidRPr="00C15ACE" w:rsidRDefault="00C15ACE" w:rsidP="00C15ACE">
      <w:pPr>
        <w:ind w:left="708" w:firstLine="1"/>
        <w:rPr>
          <w:b/>
          <w:bCs/>
        </w:rPr>
      </w:pPr>
      <w:r w:rsidRPr="00C15ACE">
        <w:rPr>
          <w:b/>
          <w:bCs/>
        </w:rPr>
        <w:t>Fitoplancton:</w:t>
      </w:r>
      <w:r>
        <w:rPr>
          <w:b/>
          <w:bCs/>
        </w:rPr>
        <w:t xml:space="preserve"> </w:t>
      </w:r>
      <w:r w:rsidRPr="00C15ACE">
        <w:t>conjunto de plantas microscópicas que flotan en el agua y forman parte del plancton.</w:t>
      </w:r>
    </w:p>
    <w:p w14:paraId="55CD971E" w14:textId="19942FC0" w:rsidR="00C15ACE" w:rsidRPr="00C15ACE" w:rsidRDefault="00C15ACE" w:rsidP="00C15ACE">
      <w:pPr>
        <w:ind w:left="708" w:firstLine="1"/>
        <w:rPr>
          <w:b/>
          <w:bCs/>
        </w:rPr>
      </w:pPr>
      <w:r w:rsidRPr="00C15ACE">
        <w:rPr>
          <w:b/>
          <w:bCs/>
        </w:rPr>
        <w:t>Muestreo de agua:</w:t>
      </w:r>
      <w:r w:rsidRPr="00C15ACE">
        <w:t xml:space="preserve"> actividades que tienen que ver con realizar colectas de agua según unos objetivos señalados previamente.</w:t>
      </w:r>
      <w:r w:rsidRPr="00C15ACE">
        <w:rPr>
          <w:b/>
          <w:bCs/>
        </w:rPr>
        <w:t xml:space="preserve"> </w:t>
      </w:r>
    </w:p>
    <w:p w14:paraId="4B2B32FD" w14:textId="32B76A3D" w:rsidR="00C15ACE" w:rsidRPr="00C15ACE" w:rsidRDefault="00C15ACE" w:rsidP="00C15ACE">
      <w:pPr>
        <w:ind w:left="708" w:firstLine="1"/>
        <w:rPr>
          <w:b/>
          <w:bCs/>
        </w:rPr>
      </w:pPr>
      <w:r w:rsidRPr="00C15ACE">
        <w:rPr>
          <w:b/>
          <w:bCs/>
        </w:rPr>
        <w:t>Niveles permisivos:</w:t>
      </w:r>
      <w:r w:rsidRPr="00C15ACE">
        <w:t xml:space="preserve"> valores establecidos para fines de comparación con los resultados obtenidos.</w:t>
      </w:r>
    </w:p>
    <w:p w14:paraId="534FECA0" w14:textId="036A7B0F" w:rsidR="00C15ACE" w:rsidRPr="00C15ACE" w:rsidRDefault="00C15ACE" w:rsidP="00C15ACE">
      <w:pPr>
        <w:ind w:left="708" w:firstLine="1"/>
        <w:rPr>
          <w:b/>
          <w:bCs/>
        </w:rPr>
      </w:pPr>
      <w:r w:rsidRPr="00C15ACE">
        <w:rPr>
          <w:b/>
          <w:bCs/>
        </w:rPr>
        <w:t>Trazabilidad:</w:t>
      </w:r>
      <w:r>
        <w:rPr>
          <w:b/>
          <w:bCs/>
        </w:rPr>
        <w:t xml:space="preserve"> </w:t>
      </w:r>
      <w:r w:rsidRPr="00C15ACE">
        <w:t>procedimientos establecidos que rastrean la muestra para garantizar su confiabilidad.</w:t>
      </w:r>
    </w:p>
    <w:p w14:paraId="543DAC79" w14:textId="3A0A7AB7" w:rsidR="00B63204" w:rsidRPr="00C15ACE" w:rsidRDefault="00C15ACE" w:rsidP="00C15ACE">
      <w:pPr>
        <w:ind w:left="708" w:firstLine="1"/>
        <w:rPr>
          <w:lang w:eastAsia="es-CO"/>
        </w:rPr>
      </w:pPr>
      <w:r w:rsidRPr="00C15ACE">
        <w:rPr>
          <w:b/>
          <w:bCs/>
        </w:rPr>
        <w:t>Zooplancton:</w:t>
      </w:r>
      <w:r>
        <w:rPr>
          <w:b/>
          <w:bCs/>
        </w:rPr>
        <w:t xml:space="preserve"> </w:t>
      </w:r>
      <w:r w:rsidRPr="00C15ACE">
        <w:t>grupo de microorganismos animales que flotan en el agua y hacen parte del plancton.</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40B682D2" w14:textId="55A1BD8D" w:rsidR="002E5B3A" w:rsidRDefault="002E5B3A" w:rsidP="004636AE">
      <w:pPr>
        <w:pStyle w:val="Titulosgenerales"/>
      </w:pPr>
      <w:bookmarkStart w:id="29" w:name="_Toc151465074"/>
      <w:r>
        <w:lastRenderedPageBreak/>
        <w:t>Referencias bibliográficas</w:t>
      </w:r>
      <w:bookmarkEnd w:id="29"/>
      <w:r>
        <w:t xml:space="preserve"> </w:t>
      </w:r>
    </w:p>
    <w:p w14:paraId="2BFDAA8B" w14:textId="0C32472D" w:rsidR="00FC21BB" w:rsidRDefault="00FC21BB" w:rsidP="00FC21BB">
      <w:r>
        <w:t xml:space="preserve">Icontec. (1995). NTC- ISO 5667-1 Calidad del agua. Muestreo. </w:t>
      </w:r>
      <w:r w:rsidR="00A71C70">
        <w:t xml:space="preserve">Parte1: </w:t>
      </w:r>
      <w:r>
        <w:t xml:space="preserve">Directrices para el diseño de programas y técnicas de muestreo. </w:t>
      </w:r>
      <w:hyperlink r:id="rId22" w:history="1">
        <w:r w:rsidRPr="001215E6">
          <w:rPr>
            <w:rStyle w:val="Hipervnculo"/>
          </w:rPr>
          <w:t>https://tienda.icontec.org/gp-calidad-del-agua-muestreo-parte-1-directrices-para-el-diseno-de-programas-y-tecnicas-de-muestreo-ntc-iso5667-1-2010.html</w:t>
        </w:r>
      </w:hyperlink>
    </w:p>
    <w:p w14:paraId="3D8471AF" w14:textId="718931EA" w:rsidR="00FC21BB" w:rsidRDefault="00FC21BB" w:rsidP="00FC21BB">
      <w:r>
        <w:t xml:space="preserve">Icontec. (1995). Norma Técnica Colombiana NTC- ISO 5667- 2 Gestión ambiental. </w:t>
      </w:r>
      <w:r w:rsidR="004604FE">
        <w:t>C</w:t>
      </w:r>
      <w:r>
        <w:t xml:space="preserve">alidad del agua. Muestreo. </w:t>
      </w:r>
      <w:r w:rsidR="00A71C70">
        <w:t>T</w:t>
      </w:r>
      <w:r>
        <w:t xml:space="preserve">écnicas generales de muestreo. </w:t>
      </w:r>
      <w:hyperlink r:id="rId23" w:history="1">
        <w:r w:rsidRPr="001215E6">
          <w:rPr>
            <w:rStyle w:val="Hipervnculo"/>
          </w:rPr>
          <w:t>https://vdocuments.mx/ntc-iso-5667-2.html</w:t>
        </w:r>
      </w:hyperlink>
    </w:p>
    <w:p w14:paraId="604AA679" w14:textId="09D17BD1" w:rsidR="00FC21BB" w:rsidRDefault="00FC21BB" w:rsidP="00FC21BB">
      <w:r>
        <w:t xml:space="preserve">Icontec. (2004). Norma Técnica Colombiana NTC- ISO 5667- 3. Calidad del agua. Muestreo. Parte 3: Directrices para la preservación y manejo de las muestras. </w:t>
      </w:r>
      <w:hyperlink r:id="rId24" w:history="1">
        <w:r w:rsidRPr="001215E6">
          <w:rPr>
            <w:rStyle w:val="Hipervnculo"/>
          </w:rPr>
          <w:t>https://tienda.icontec.org/gp-calidad-del-agua-muestreo-parte-3-directrices-para-la-preservacion-y-manejo-de-las-muestras-ntc-iso5667-3-2004.html</w:t>
        </w:r>
      </w:hyperlink>
    </w:p>
    <w:p w14:paraId="48133157" w14:textId="56965513" w:rsidR="00AC5E79" w:rsidRDefault="00AC5E79" w:rsidP="00FC21BB">
      <w:r w:rsidRPr="00AC5E79">
        <w:t xml:space="preserve">Ideam. (2022). Aguas superficiales. </w:t>
      </w:r>
      <w:hyperlink r:id="rId25" w:history="1">
        <w:r w:rsidRPr="001215E6">
          <w:rPr>
            <w:rStyle w:val="Hipervnculo"/>
          </w:rPr>
          <w:t>http://www.ideam.gov.co/web/agua/aguas-superficiales</w:t>
        </w:r>
      </w:hyperlink>
      <w:r>
        <w:t>.</w:t>
      </w:r>
    </w:p>
    <w:p w14:paraId="2CBFE4E3" w14:textId="551DD792" w:rsidR="00C15ACE" w:rsidRDefault="00C15ACE" w:rsidP="00C15ACE">
      <w:r>
        <w:t xml:space="preserve">MADS. (2017). Estrategia nacional para la implementación del sistema globalmente armonizado de clasificación y etiquetado de productos químicos- SGA- en Colombia. </w:t>
      </w:r>
      <w:hyperlink r:id="rId26" w:history="1">
        <w:r w:rsidR="008D1FC9" w:rsidRPr="00E235D6">
          <w:rPr>
            <w:rStyle w:val="Hipervnculo"/>
          </w:rPr>
          <w:t>https://quimicos.minambiente.gov.co/wp-content/uploads/2021/06/2.-Estrategia-nacional-SGA-2017.pdf</w:t>
        </w:r>
      </w:hyperlink>
    </w:p>
    <w:p w14:paraId="58BC95FB" w14:textId="56476B79" w:rsidR="00C15ACE" w:rsidRDefault="00C15ACE" w:rsidP="00C15ACE">
      <w:r>
        <w:t xml:space="preserve">MADS. (2015). Decreto 1076 de 2015 por medio del cual se expide el decreto único reglamentario del sector ambiente y desarrollo sostenible. </w:t>
      </w:r>
      <w:hyperlink r:id="rId27" w:history="1">
        <w:r w:rsidRPr="00A116D9">
          <w:rPr>
            <w:rStyle w:val="Hipervnculo"/>
          </w:rPr>
          <w:t>https://www.funcionpublica.gov.co/eva/gestornormativo/norma.php?i=78153</w:t>
        </w:r>
      </w:hyperlink>
    </w:p>
    <w:p w14:paraId="55D29CE4" w14:textId="05A4E612" w:rsidR="00C15ACE" w:rsidRDefault="00C15ACE" w:rsidP="00C15ACE">
      <w:r>
        <w:lastRenderedPageBreak/>
        <w:t xml:space="preserve">Marín, G., R. (2022). Características físicas, químicas y biológicas de las aguas. </w:t>
      </w:r>
      <w:hyperlink r:id="rId28" w:history="1">
        <w:r w:rsidRPr="00A116D9">
          <w:rPr>
            <w:rStyle w:val="Hipervnculo"/>
          </w:rPr>
          <w:t>https://www.eoi.es/sites/default/files/savia/documents/componente48099.pdf</w:t>
        </w:r>
      </w:hyperlink>
    </w:p>
    <w:p w14:paraId="3CBA9700" w14:textId="10555A24" w:rsidR="00B63204" w:rsidRDefault="00C15ACE" w:rsidP="00C15ACE">
      <w:r>
        <w:t xml:space="preserve">OMS. (2011). Guías para la calidad del agua de consumo humano: cuarta edición que incorpora la primera adenda. </w:t>
      </w:r>
      <w:hyperlink r:id="rId29" w:history="1">
        <w:r w:rsidRPr="00A116D9">
          <w:rPr>
            <w:rStyle w:val="Hipervnculo"/>
          </w:rPr>
          <w:t>https://apps.who.int/iris/bitstream/handle/10665/272403/9789243549958-spa.pdf?ua=1</w:t>
        </w:r>
      </w:hyperlink>
    </w:p>
    <w:p w14:paraId="2C5238A3" w14:textId="77777777" w:rsidR="00C15ACE" w:rsidRPr="00C15ACE" w:rsidRDefault="00C15ACE" w:rsidP="00C15ACE">
      <w:pPr>
        <w:rPr>
          <w:lang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4636AE">
      <w:pPr>
        <w:pStyle w:val="Titulosgenerales"/>
      </w:pPr>
      <w:bookmarkStart w:id="30" w:name="_Toc151465075"/>
      <w:r>
        <w:lastRenderedPageBreak/>
        <w:t>Créditos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8"/>
        <w:gridCol w:w="3153"/>
        <w:gridCol w:w="4251"/>
      </w:tblGrid>
      <w:tr w:rsidR="000F2F81" w:rsidRPr="000F2F81" w14:paraId="2259735A" w14:textId="77777777" w:rsidTr="000F2F81">
        <w:trPr>
          <w:trHeight w:val="300"/>
        </w:trPr>
        <w:tc>
          <w:tcPr>
            <w:tcW w:w="0" w:type="auto"/>
            <w:shd w:val="clear" w:color="auto" w:fill="A6A6A6" w:themeFill="background1" w:themeFillShade="A6"/>
            <w:vAlign w:val="center"/>
          </w:tcPr>
          <w:p w14:paraId="7E13AFBF" w14:textId="44DF36C2" w:rsidR="000F2F81" w:rsidRPr="000F2F81" w:rsidRDefault="000F2F81" w:rsidP="000F2F81">
            <w:pPr>
              <w:spacing w:before="0" w:after="0" w:line="240" w:lineRule="auto"/>
              <w:ind w:firstLine="0"/>
              <w:jc w:val="center"/>
              <w:rPr>
                <w:rFonts w:eastAsia="Times New Roman" w:cs="Arial"/>
                <w:b/>
                <w:bCs/>
                <w:color w:val="000000"/>
                <w:kern w:val="0"/>
                <w:szCs w:val="28"/>
                <w:lang w:eastAsia="es-CO"/>
                <w14:ligatures w14:val="none"/>
              </w:rPr>
            </w:pPr>
            <w:r w:rsidRPr="000F2F81">
              <w:rPr>
                <w:rFonts w:eastAsia="Times New Roman" w:cs="Arial"/>
                <w:b/>
                <w:bCs/>
                <w:color w:val="000000"/>
                <w:kern w:val="0"/>
                <w:szCs w:val="28"/>
                <w:lang w:eastAsia="es-CO"/>
                <w14:ligatures w14:val="none"/>
              </w:rPr>
              <w:t>Nombre</w:t>
            </w:r>
          </w:p>
        </w:tc>
        <w:tc>
          <w:tcPr>
            <w:tcW w:w="0" w:type="auto"/>
            <w:shd w:val="clear" w:color="auto" w:fill="A6A6A6" w:themeFill="background1" w:themeFillShade="A6"/>
            <w:vAlign w:val="center"/>
          </w:tcPr>
          <w:p w14:paraId="544A3A02" w14:textId="2DD92AD2" w:rsidR="000F2F81" w:rsidRPr="000F2F81" w:rsidRDefault="000F2F81" w:rsidP="000F2F81">
            <w:pPr>
              <w:spacing w:before="0" w:after="0" w:line="240" w:lineRule="auto"/>
              <w:ind w:firstLine="0"/>
              <w:jc w:val="center"/>
              <w:rPr>
                <w:rFonts w:eastAsia="Times New Roman" w:cs="Arial"/>
                <w:b/>
                <w:bCs/>
                <w:color w:val="000000"/>
                <w:kern w:val="0"/>
                <w:szCs w:val="28"/>
                <w:lang w:eastAsia="es-CO"/>
                <w14:ligatures w14:val="none"/>
              </w:rPr>
            </w:pPr>
            <w:r w:rsidRPr="000F2F81">
              <w:rPr>
                <w:rFonts w:eastAsia="Times New Roman" w:cs="Arial"/>
                <w:b/>
                <w:bCs/>
                <w:color w:val="000000"/>
                <w:kern w:val="0"/>
                <w:szCs w:val="28"/>
                <w:lang w:eastAsia="es-CO"/>
                <w14:ligatures w14:val="none"/>
              </w:rPr>
              <w:t>Cargo</w:t>
            </w:r>
          </w:p>
        </w:tc>
        <w:tc>
          <w:tcPr>
            <w:tcW w:w="0" w:type="auto"/>
            <w:shd w:val="clear" w:color="auto" w:fill="A6A6A6" w:themeFill="background1" w:themeFillShade="A6"/>
            <w:vAlign w:val="center"/>
          </w:tcPr>
          <w:p w14:paraId="3EA02FE0" w14:textId="32A1DDC6" w:rsidR="000F2F81" w:rsidRPr="000F2F81" w:rsidRDefault="000F2F81" w:rsidP="000F2F81">
            <w:pPr>
              <w:spacing w:before="0" w:after="0" w:line="240" w:lineRule="auto"/>
              <w:ind w:firstLine="0"/>
              <w:jc w:val="center"/>
              <w:rPr>
                <w:rFonts w:eastAsia="Times New Roman" w:cs="Arial"/>
                <w:b/>
                <w:bCs/>
                <w:color w:val="000000"/>
                <w:kern w:val="0"/>
                <w:szCs w:val="28"/>
                <w:lang w:eastAsia="es-CO"/>
                <w14:ligatures w14:val="none"/>
              </w:rPr>
            </w:pPr>
            <w:r w:rsidRPr="000F2F81">
              <w:rPr>
                <w:rFonts w:eastAsia="Times New Roman" w:cs="Arial"/>
                <w:b/>
                <w:bCs/>
                <w:color w:val="000000"/>
                <w:kern w:val="0"/>
                <w:szCs w:val="28"/>
                <w:lang w:eastAsia="es-CO"/>
                <w14:ligatures w14:val="none"/>
              </w:rPr>
              <w:t>Regional y Centro de Froamción</w:t>
            </w:r>
          </w:p>
        </w:tc>
      </w:tr>
      <w:tr w:rsidR="000F2F81" w:rsidRPr="000F2F81" w14:paraId="16B55ABA" w14:textId="77777777" w:rsidTr="000F2F81">
        <w:trPr>
          <w:trHeight w:val="300"/>
        </w:trPr>
        <w:tc>
          <w:tcPr>
            <w:tcW w:w="0" w:type="auto"/>
            <w:shd w:val="clear" w:color="auto" w:fill="D9D9D9" w:themeFill="background1" w:themeFillShade="D9"/>
            <w:vAlign w:val="center"/>
            <w:hideMark/>
          </w:tcPr>
          <w:p w14:paraId="31B52A76"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Claudia Patricia Aristizabal</w:t>
            </w:r>
          </w:p>
        </w:tc>
        <w:tc>
          <w:tcPr>
            <w:tcW w:w="0" w:type="auto"/>
            <w:shd w:val="clear" w:color="auto" w:fill="D9D9D9" w:themeFill="background1" w:themeFillShade="D9"/>
            <w:vAlign w:val="center"/>
            <w:hideMark/>
          </w:tcPr>
          <w:p w14:paraId="0E2AB189"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Responsable del Equipo</w:t>
            </w:r>
          </w:p>
        </w:tc>
        <w:tc>
          <w:tcPr>
            <w:tcW w:w="0" w:type="auto"/>
            <w:shd w:val="clear" w:color="auto" w:fill="D9D9D9" w:themeFill="background1" w:themeFillShade="D9"/>
            <w:vAlign w:val="center"/>
            <w:hideMark/>
          </w:tcPr>
          <w:p w14:paraId="16E97EE2"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Dirección General</w:t>
            </w:r>
          </w:p>
        </w:tc>
      </w:tr>
      <w:tr w:rsidR="000F2F81" w:rsidRPr="000F2F81" w14:paraId="5380B006" w14:textId="77777777" w:rsidTr="000F2F81">
        <w:trPr>
          <w:trHeight w:val="600"/>
        </w:trPr>
        <w:tc>
          <w:tcPr>
            <w:tcW w:w="0" w:type="auto"/>
            <w:shd w:val="clear" w:color="auto" w:fill="auto"/>
            <w:vAlign w:val="center"/>
            <w:hideMark/>
          </w:tcPr>
          <w:p w14:paraId="46665501"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Norma Constanza Morales Cruz</w:t>
            </w:r>
          </w:p>
        </w:tc>
        <w:tc>
          <w:tcPr>
            <w:tcW w:w="0" w:type="auto"/>
            <w:shd w:val="clear" w:color="auto" w:fill="auto"/>
            <w:vAlign w:val="center"/>
            <w:hideMark/>
          </w:tcPr>
          <w:p w14:paraId="5ED7F37C" w14:textId="57F0E132"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Responsable de Línea de </w:t>
            </w:r>
            <w:r w:rsidR="003918C8">
              <w:rPr>
                <w:rFonts w:eastAsia="Times New Roman" w:cs="Arial"/>
                <w:color w:val="000000"/>
                <w:kern w:val="0"/>
                <w:szCs w:val="28"/>
                <w:lang w:eastAsia="es-CO"/>
                <w14:ligatures w14:val="none"/>
              </w:rPr>
              <w:t>P</w:t>
            </w:r>
            <w:r w:rsidRPr="000F2F81">
              <w:rPr>
                <w:rFonts w:eastAsia="Times New Roman" w:cs="Arial"/>
                <w:color w:val="000000"/>
                <w:kern w:val="0"/>
                <w:szCs w:val="28"/>
                <w:lang w:eastAsia="es-CO"/>
                <w14:ligatures w14:val="none"/>
              </w:rPr>
              <w:t>roducción</w:t>
            </w:r>
          </w:p>
        </w:tc>
        <w:tc>
          <w:tcPr>
            <w:tcW w:w="0" w:type="auto"/>
            <w:shd w:val="clear" w:color="auto" w:fill="auto"/>
            <w:vAlign w:val="center"/>
            <w:hideMark/>
          </w:tcPr>
          <w:p w14:paraId="1DA4BA02"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Tolima - </w:t>
            </w:r>
            <w:r w:rsidRPr="000F2F81">
              <w:rPr>
                <w:rFonts w:eastAsia="Times New Roman" w:cs="Arial"/>
                <w:color w:val="000000"/>
                <w:kern w:val="0"/>
                <w:szCs w:val="28"/>
                <w:lang w:eastAsia="es-CO"/>
                <w14:ligatures w14:val="none"/>
              </w:rPr>
              <w:br/>
              <w:t>Centro de Comercio y Servicios</w:t>
            </w:r>
          </w:p>
        </w:tc>
      </w:tr>
      <w:tr w:rsidR="000F2F81" w:rsidRPr="000F2F81" w14:paraId="09752CAC" w14:textId="77777777" w:rsidTr="000F2F81">
        <w:trPr>
          <w:trHeight w:val="510"/>
        </w:trPr>
        <w:tc>
          <w:tcPr>
            <w:tcW w:w="0" w:type="auto"/>
            <w:shd w:val="clear" w:color="auto" w:fill="D9D9D9" w:themeFill="background1" w:themeFillShade="D9"/>
            <w:vAlign w:val="center"/>
            <w:hideMark/>
          </w:tcPr>
          <w:p w14:paraId="7B696750"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Diana Carolina Sánchez Rodríguez</w:t>
            </w:r>
            <w:r w:rsidRPr="000F2F81">
              <w:rPr>
                <w:rFonts w:eastAsia="Times New Roman" w:cs="Arial"/>
                <w:b/>
                <w:bCs/>
                <w:kern w:val="0"/>
                <w:szCs w:val="28"/>
                <w:lang w:eastAsia="es-CO"/>
                <w14:ligatures w14:val="none"/>
              </w:rPr>
              <w:t> </w:t>
            </w:r>
          </w:p>
        </w:tc>
        <w:tc>
          <w:tcPr>
            <w:tcW w:w="0" w:type="auto"/>
            <w:shd w:val="clear" w:color="auto" w:fill="D9D9D9" w:themeFill="background1" w:themeFillShade="D9"/>
            <w:vAlign w:val="center"/>
            <w:hideMark/>
          </w:tcPr>
          <w:p w14:paraId="15AD6C04" w14:textId="17812696"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Experto </w:t>
            </w:r>
            <w:r w:rsidR="003918C8">
              <w:rPr>
                <w:rFonts w:eastAsia="Times New Roman" w:cs="Arial"/>
                <w:kern w:val="0"/>
                <w:szCs w:val="28"/>
                <w:lang w:eastAsia="es-CO"/>
                <w14:ligatures w14:val="none"/>
              </w:rPr>
              <w:t>T</w:t>
            </w:r>
            <w:r w:rsidRPr="000F2F81">
              <w:rPr>
                <w:rFonts w:eastAsia="Times New Roman" w:cs="Arial"/>
                <w:kern w:val="0"/>
                <w:szCs w:val="28"/>
                <w:lang w:eastAsia="es-CO"/>
                <w14:ligatures w14:val="none"/>
              </w:rPr>
              <w:t>emático</w:t>
            </w:r>
            <w:r w:rsidRPr="000F2F81">
              <w:rPr>
                <w:rFonts w:eastAsia="Times New Roman" w:cs="Arial"/>
                <w:b/>
                <w:bCs/>
                <w:kern w:val="0"/>
                <w:szCs w:val="28"/>
                <w:lang w:eastAsia="es-CO"/>
                <w14:ligatures w14:val="none"/>
              </w:rPr>
              <w:t> </w:t>
            </w:r>
          </w:p>
        </w:tc>
        <w:tc>
          <w:tcPr>
            <w:tcW w:w="0" w:type="auto"/>
            <w:shd w:val="clear" w:color="auto" w:fill="D9D9D9" w:themeFill="background1" w:themeFillShade="D9"/>
            <w:vAlign w:val="center"/>
            <w:hideMark/>
          </w:tcPr>
          <w:p w14:paraId="391583FC"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Tolima - </w:t>
            </w:r>
            <w:r w:rsidRPr="000F2F81">
              <w:rPr>
                <w:rFonts w:eastAsia="Times New Roman" w:cs="Arial"/>
                <w:kern w:val="0"/>
                <w:szCs w:val="28"/>
                <w:lang w:eastAsia="es-CO"/>
                <w14:ligatures w14:val="none"/>
              </w:rPr>
              <w:br/>
              <w:t>Centro Agropecuario La Granja. </w:t>
            </w:r>
            <w:r w:rsidRPr="000F2F81">
              <w:rPr>
                <w:rFonts w:eastAsia="Times New Roman" w:cs="Arial"/>
                <w:b/>
                <w:bCs/>
                <w:kern w:val="0"/>
                <w:szCs w:val="28"/>
                <w:lang w:eastAsia="es-CO"/>
                <w14:ligatures w14:val="none"/>
              </w:rPr>
              <w:t> </w:t>
            </w:r>
          </w:p>
        </w:tc>
      </w:tr>
      <w:tr w:rsidR="000F2F81" w:rsidRPr="000F2F81" w14:paraId="5C470155" w14:textId="77777777" w:rsidTr="000F2F81">
        <w:trPr>
          <w:trHeight w:val="510"/>
        </w:trPr>
        <w:tc>
          <w:tcPr>
            <w:tcW w:w="0" w:type="auto"/>
            <w:shd w:val="clear" w:color="auto" w:fill="auto"/>
            <w:vAlign w:val="center"/>
            <w:hideMark/>
          </w:tcPr>
          <w:p w14:paraId="6F3F78F4"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Gustavo Santis Mancipe</w:t>
            </w:r>
            <w:r w:rsidRPr="000F2F81">
              <w:rPr>
                <w:rFonts w:eastAsia="Times New Roman" w:cs="Arial"/>
                <w:b/>
                <w:bCs/>
                <w:kern w:val="0"/>
                <w:szCs w:val="28"/>
                <w:lang w:eastAsia="es-CO"/>
                <w14:ligatures w14:val="none"/>
              </w:rPr>
              <w:t> </w:t>
            </w:r>
          </w:p>
        </w:tc>
        <w:tc>
          <w:tcPr>
            <w:tcW w:w="0" w:type="auto"/>
            <w:shd w:val="clear" w:color="auto" w:fill="auto"/>
            <w:vAlign w:val="center"/>
            <w:hideMark/>
          </w:tcPr>
          <w:p w14:paraId="71102ADD"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Diseñador Instruccional</w:t>
            </w:r>
            <w:r w:rsidRPr="000F2F81">
              <w:rPr>
                <w:rFonts w:eastAsia="Times New Roman" w:cs="Arial"/>
                <w:b/>
                <w:bCs/>
                <w:kern w:val="0"/>
                <w:szCs w:val="28"/>
                <w:lang w:eastAsia="es-CO"/>
                <w14:ligatures w14:val="none"/>
              </w:rPr>
              <w:t> </w:t>
            </w:r>
          </w:p>
        </w:tc>
        <w:tc>
          <w:tcPr>
            <w:tcW w:w="0" w:type="auto"/>
            <w:shd w:val="clear" w:color="auto" w:fill="auto"/>
            <w:vAlign w:val="center"/>
            <w:hideMark/>
          </w:tcPr>
          <w:p w14:paraId="144954CD"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Distrito Capital - </w:t>
            </w:r>
            <w:r w:rsidRPr="000F2F81">
              <w:rPr>
                <w:rFonts w:eastAsia="Times New Roman" w:cs="Arial"/>
                <w:kern w:val="0"/>
                <w:szCs w:val="28"/>
                <w:lang w:eastAsia="es-CO"/>
                <w14:ligatures w14:val="none"/>
              </w:rPr>
              <w:br/>
              <w:t>Centro de Gestión Industrial.</w:t>
            </w:r>
            <w:r w:rsidRPr="000F2F81">
              <w:rPr>
                <w:rFonts w:eastAsia="Times New Roman" w:cs="Arial"/>
                <w:b/>
                <w:bCs/>
                <w:kern w:val="0"/>
                <w:szCs w:val="28"/>
                <w:lang w:eastAsia="es-CO"/>
                <w14:ligatures w14:val="none"/>
              </w:rPr>
              <w:t> </w:t>
            </w:r>
          </w:p>
        </w:tc>
      </w:tr>
      <w:tr w:rsidR="000F2F81" w:rsidRPr="000F2F81" w14:paraId="426C26B1" w14:textId="77777777" w:rsidTr="000F2F81">
        <w:trPr>
          <w:trHeight w:val="510"/>
        </w:trPr>
        <w:tc>
          <w:tcPr>
            <w:tcW w:w="0" w:type="auto"/>
            <w:shd w:val="clear" w:color="auto" w:fill="D9D9D9" w:themeFill="background1" w:themeFillShade="D9"/>
            <w:vAlign w:val="center"/>
            <w:hideMark/>
          </w:tcPr>
          <w:p w14:paraId="2B0AF0F2"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Carolina Coca Salazar</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5DCA504D"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Asesora Metodológica</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35777264"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Distrito Capital - </w:t>
            </w:r>
            <w:r w:rsidRPr="000F2F81">
              <w:rPr>
                <w:rFonts w:eastAsia="Times New Roman" w:cs="Arial"/>
                <w:kern w:val="0"/>
                <w:szCs w:val="28"/>
                <w:lang w:eastAsia="es-CO"/>
                <w14:ligatures w14:val="none"/>
              </w:rPr>
              <w:br/>
              <w:t>Centro de Diseño y Metrología.</w:t>
            </w:r>
            <w:r w:rsidRPr="000F2F81">
              <w:rPr>
                <w:rFonts w:eastAsia="Times New Roman" w:cs="Arial"/>
                <w:b/>
                <w:bCs/>
                <w:kern w:val="0"/>
                <w:szCs w:val="28"/>
                <w:lang w:eastAsia="es-CO"/>
                <w14:ligatures w14:val="none"/>
              </w:rPr>
              <w:t> </w:t>
            </w:r>
          </w:p>
        </w:tc>
      </w:tr>
      <w:tr w:rsidR="000F2F81" w:rsidRPr="000F2F81" w14:paraId="3DC7F558" w14:textId="77777777" w:rsidTr="000F2F81">
        <w:trPr>
          <w:trHeight w:val="510"/>
        </w:trPr>
        <w:tc>
          <w:tcPr>
            <w:tcW w:w="0" w:type="auto"/>
            <w:shd w:val="clear" w:color="auto" w:fill="auto"/>
            <w:vAlign w:val="center"/>
            <w:hideMark/>
          </w:tcPr>
          <w:p w14:paraId="4A152F43"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Rafael Neftalí Lizcano Reyes</w:t>
            </w:r>
            <w:r w:rsidRPr="000F2F81">
              <w:rPr>
                <w:rFonts w:eastAsia="Times New Roman" w:cs="Arial"/>
                <w:b/>
                <w:bCs/>
                <w:color w:val="181818"/>
                <w:kern w:val="0"/>
                <w:szCs w:val="28"/>
                <w:lang w:eastAsia="es-CO"/>
                <w14:ligatures w14:val="none"/>
              </w:rPr>
              <w:t> </w:t>
            </w:r>
          </w:p>
        </w:tc>
        <w:tc>
          <w:tcPr>
            <w:tcW w:w="0" w:type="auto"/>
            <w:shd w:val="clear" w:color="auto" w:fill="auto"/>
            <w:vAlign w:val="center"/>
            <w:hideMark/>
          </w:tcPr>
          <w:p w14:paraId="29C30AD0"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Responsable Equipo Desarrollo Curricular</w:t>
            </w:r>
            <w:r w:rsidRPr="000F2F81">
              <w:rPr>
                <w:rFonts w:eastAsia="Times New Roman" w:cs="Arial"/>
                <w:b/>
                <w:bCs/>
                <w:color w:val="181818"/>
                <w:kern w:val="0"/>
                <w:szCs w:val="28"/>
                <w:lang w:eastAsia="es-CO"/>
                <w14:ligatures w14:val="none"/>
              </w:rPr>
              <w:t> </w:t>
            </w:r>
          </w:p>
        </w:tc>
        <w:tc>
          <w:tcPr>
            <w:tcW w:w="0" w:type="auto"/>
            <w:shd w:val="clear" w:color="auto" w:fill="auto"/>
            <w:vAlign w:val="center"/>
            <w:hideMark/>
          </w:tcPr>
          <w:p w14:paraId="3A828F80"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Regional Santander -Centro Industrial del Diseño y la Manufactura.</w:t>
            </w:r>
            <w:r w:rsidRPr="000F2F81">
              <w:rPr>
                <w:rFonts w:eastAsia="Times New Roman" w:cs="Arial"/>
                <w:b/>
                <w:bCs/>
                <w:color w:val="181818"/>
                <w:kern w:val="0"/>
                <w:szCs w:val="28"/>
                <w:lang w:eastAsia="es-CO"/>
                <w14:ligatures w14:val="none"/>
              </w:rPr>
              <w:t> </w:t>
            </w:r>
          </w:p>
        </w:tc>
      </w:tr>
      <w:tr w:rsidR="000F2F81" w:rsidRPr="000F2F81" w14:paraId="32D53435" w14:textId="77777777" w:rsidTr="000F2F81">
        <w:trPr>
          <w:trHeight w:val="510"/>
        </w:trPr>
        <w:tc>
          <w:tcPr>
            <w:tcW w:w="0" w:type="auto"/>
            <w:shd w:val="clear" w:color="auto" w:fill="D9D9D9" w:themeFill="background1" w:themeFillShade="D9"/>
            <w:vAlign w:val="center"/>
            <w:hideMark/>
          </w:tcPr>
          <w:p w14:paraId="3B1C14A0"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José Gabriel Ortiz Abella</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3F5007EE" w14:textId="48B70D51"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 xml:space="preserve">Corrector de </w:t>
            </w:r>
            <w:r w:rsidR="003918C8">
              <w:rPr>
                <w:rFonts w:eastAsia="Times New Roman" w:cs="Arial"/>
                <w:color w:val="181818"/>
                <w:kern w:val="0"/>
                <w:szCs w:val="28"/>
                <w:lang w:eastAsia="es-CO"/>
                <w14:ligatures w14:val="none"/>
              </w:rPr>
              <w:t>E</w:t>
            </w:r>
            <w:r w:rsidRPr="000F2F81">
              <w:rPr>
                <w:rFonts w:eastAsia="Times New Roman" w:cs="Arial"/>
                <w:color w:val="181818"/>
                <w:kern w:val="0"/>
                <w:szCs w:val="28"/>
                <w:lang w:eastAsia="es-CO"/>
                <w14:ligatures w14:val="none"/>
              </w:rPr>
              <w:t>stilo</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7C4D0C13"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Distrito Capital - </w:t>
            </w:r>
            <w:r w:rsidRPr="000F2F81">
              <w:rPr>
                <w:rFonts w:eastAsia="Times New Roman" w:cs="Arial"/>
                <w:kern w:val="0"/>
                <w:szCs w:val="28"/>
                <w:lang w:eastAsia="es-CO"/>
                <w14:ligatures w14:val="none"/>
              </w:rPr>
              <w:br/>
              <w:t>Centro de Diseño y Metrología. </w:t>
            </w:r>
            <w:r w:rsidRPr="000F2F81">
              <w:rPr>
                <w:rFonts w:eastAsia="Times New Roman" w:cs="Arial"/>
                <w:b/>
                <w:bCs/>
                <w:kern w:val="0"/>
                <w:szCs w:val="28"/>
                <w:lang w:eastAsia="es-CO"/>
                <w14:ligatures w14:val="none"/>
              </w:rPr>
              <w:t> </w:t>
            </w:r>
          </w:p>
        </w:tc>
      </w:tr>
      <w:tr w:rsidR="000F2F81" w:rsidRPr="000F2F81" w14:paraId="5564BE84" w14:textId="77777777" w:rsidTr="000F2F81">
        <w:trPr>
          <w:trHeight w:val="510"/>
        </w:trPr>
        <w:tc>
          <w:tcPr>
            <w:tcW w:w="0" w:type="auto"/>
            <w:shd w:val="clear" w:color="auto" w:fill="auto"/>
            <w:vAlign w:val="center"/>
            <w:hideMark/>
          </w:tcPr>
          <w:p w14:paraId="3840A01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Jaslyth Juliana Eraso Casanova </w:t>
            </w:r>
          </w:p>
        </w:tc>
        <w:tc>
          <w:tcPr>
            <w:tcW w:w="0" w:type="auto"/>
            <w:shd w:val="clear" w:color="auto" w:fill="auto"/>
            <w:vAlign w:val="center"/>
            <w:hideMark/>
          </w:tcPr>
          <w:p w14:paraId="224B1742"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Experta Temática </w:t>
            </w:r>
          </w:p>
        </w:tc>
        <w:tc>
          <w:tcPr>
            <w:tcW w:w="0" w:type="auto"/>
            <w:shd w:val="clear" w:color="auto" w:fill="auto"/>
            <w:vAlign w:val="center"/>
            <w:hideMark/>
          </w:tcPr>
          <w:p w14:paraId="35C80496"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Putumayo - </w:t>
            </w:r>
            <w:r w:rsidRPr="000F2F81">
              <w:rPr>
                <w:rFonts w:eastAsia="Times New Roman" w:cs="Arial"/>
                <w:color w:val="000000"/>
                <w:kern w:val="0"/>
                <w:szCs w:val="28"/>
                <w:lang w:eastAsia="es-CO"/>
                <w14:ligatures w14:val="none"/>
              </w:rPr>
              <w:br/>
              <w:t xml:space="preserve">Centro Agroforestal y Acuícola Arapaima. </w:t>
            </w:r>
          </w:p>
        </w:tc>
      </w:tr>
      <w:tr w:rsidR="000F2F81" w:rsidRPr="000F2F81" w14:paraId="2D07D9D5" w14:textId="77777777" w:rsidTr="000F2F81">
        <w:trPr>
          <w:trHeight w:val="510"/>
        </w:trPr>
        <w:tc>
          <w:tcPr>
            <w:tcW w:w="0" w:type="auto"/>
            <w:shd w:val="clear" w:color="auto" w:fill="D9D9D9" w:themeFill="background1" w:themeFillShade="D9"/>
            <w:vAlign w:val="center"/>
            <w:hideMark/>
          </w:tcPr>
          <w:p w14:paraId="14EDA77F"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Sergio Augusto Ardila Ortiz</w:t>
            </w:r>
          </w:p>
        </w:tc>
        <w:tc>
          <w:tcPr>
            <w:tcW w:w="0" w:type="auto"/>
            <w:shd w:val="clear" w:color="auto" w:fill="D9D9D9" w:themeFill="background1" w:themeFillShade="D9"/>
            <w:vAlign w:val="center"/>
            <w:hideMark/>
          </w:tcPr>
          <w:p w14:paraId="7C3F68EF" w14:textId="2F8D01D4"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Diseñador </w:t>
            </w:r>
            <w:r w:rsidR="003918C8">
              <w:rPr>
                <w:rFonts w:eastAsia="Times New Roman" w:cs="Arial"/>
                <w:color w:val="000000"/>
                <w:kern w:val="0"/>
                <w:szCs w:val="28"/>
                <w:lang w:eastAsia="es-CO"/>
                <w14:ligatures w14:val="none"/>
              </w:rPr>
              <w:t>I</w:t>
            </w:r>
            <w:r w:rsidRPr="000F2F81">
              <w:rPr>
                <w:rFonts w:eastAsia="Times New Roman" w:cs="Arial"/>
                <w:color w:val="000000"/>
                <w:kern w:val="0"/>
                <w:szCs w:val="28"/>
                <w:lang w:eastAsia="es-CO"/>
                <w14:ligatures w14:val="none"/>
              </w:rPr>
              <w:t>nstruccional </w:t>
            </w:r>
          </w:p>
        </w:tc>
        <w:tc>
          <w:tcPr>
            <w:tcW w:w="0" w:type="auto"/>
            <w:shd w:val="clear" w:color="auto" w:fill="D9D9D9" w:themeFill="background1" w:themeFillShade="D9"/>
            <w:vAlign w:val="center"/>
            <w:hideMark/>
          </w:tcPr>
          <w:p w14:paraId="27A982B3"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 Centro de Comercio y Servicios</w:t>
            </w:r>
          </w:p>
        </w:tc>
      </w:tr>
      <w:tr w:rsidR="000F2F81" w:rsidRPr="000F2F81" w14:paraId="2B18B9BD" w14:textId="77777777" w:rsidTr="000F2F81">
        <w:trPr>
          <w:trHeight w:val="585"/>
        </w:trPr>
        <w:tc>
          <w:tcPr>
            <w:tcW w:w="0" w:type="auto"/>
            <w:shd w:val="clear" w:color="auto" w:fill="auto"/>
            <w:vAlign w:val="center"/>
            <w:hideMark/>
          </w:tcPr>
          <w:p w14:paraId="213C7AD3"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Viviana Esperanza Herrera Quiñonez</w:t>
            </w:r>
          </w:p>
        </w:tc>
        <w:tc>
          <w:tcPr>
            <w:tcW w:w="0" w:type="auto"/>
            <w:shd w:val="clear" w:color="auto" w:fill="auto"/>
            <w:vAlign w:val="center"/>
            <w:hideMark/>
          </w:tcPr>
          <w:p w14:paraId="2840BE3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Metodóloga</w:t>
            </w:r>
          </w:p>
        </w:tc>
        <w:tc>
          <w:tcPr>
            <w:tcW w:w="0" w:type="auto"/>
            <w:shd w:val="clear" w:color="auto" w:fill="auto"/>
            <w:vAlign w:val="center"/>
            <w:hideMark/>
          </w:tcPr>
          <w:p w14:paraId="56CDAAA7"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Tolima - </w:t>
            </w:r>
            <w:r w:rsidRPr="000F2F81">
              <w:rPr>
                <w:rFonts w:eastAsia="Times New Roman" w:cs="Arial"/>
                <w:color w:val="000000"/>
                <w:kern w:val="0"/>
                <w:szCs w:val="28"/>
                <w:lang w:eastAsia="es-CO"/>
                <w14:ligatures w14:val="none"/>
              </w:rPr>
              <w:br/>
              <w:t>Centro de Comercio y Servicios</w:t>
            </w:r>
          </w:p>
        </w:tc>
      </w:tr>
      <w:tr w:rsidR="000F2F81" w:rsidRPr="000F2F81" w14:paraId="60107CFA" w14:textId="77777777" w:rsidTr="000F2F81">
        <w:trPr>
          <w:trHeight w:val="510"/>
        </w:trPr>
        <w:tc>
          <w:tcPr>
            <w:tcW w:w="0" w:type="auto"/>
            <w:shd w:val="clear" w:color="auto" w:fill="D9D9D9" w:themeFill="background1" w:themeFillShade="D9"/>
            <w:vAlign w:val="center"/>
            <w:hideMark/>
          </w:tcPr>
          <w:p w14:paraId="6AF94E6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Luis Fernando Botero Mendoza</w:t>
            </w:r>
          </w:p>
        </w:tc>
        <w:tc>
          <w:tcPr>
            <w:tcW w:w="0" w:type="auto"/>
            <w:shd w:val="clear" w:color="auto" w:fill="D9D9D9" w:themeFill="background1" w:themeFillShade="D9"/>
            <w:vAlign w:val="center"/>
            <w:hideMark/>
          </w:tcPr>
          <w:p w14:paraId="794146C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Diseñador de Contenidos Digitales</w:t>
            </w:r>
          </w:p>
        </w:tc>
        <w:tc>
          <w:tcPr>
            <w:tcW w:w="0" w:type="auto"/>
            <w:shd w:val="clear" w:color="auto" w:fill="D9D9D9" w:themeFill="background1" w:themeFillShade="D9"/>
            <w:vAlign w:val="center"/>
            <w:hideMark/>
          </w:tcPr>
          <w:p w14:paraId="5844BCE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6F58B61B" w14:textId="77777777" w:rsidTr="000F2F81">
        <w:trPr>
          <w:trHeight w:val="510"/>
        </w:trPr>
        <w:tc>
          <w:tcPr>
            <w:tcW w:w="0" w:type="auto"/>
            <w:shd w:val="clear" w:color="auto" w:fill="auto"/>
            <w:vAlign w:val="center"/>
            <w:hideMark/>
          </w:tcPr>
          <w:p w14:paraId="73977B7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Veimar Celis Melendez</w:t>
            </w:r>
          </w:p>
        </w:tc>
        <w:tc>
          <w:tcPr>
            <w:tcW w:w="0" w:type="auto"/>
            <w:shd w:val="clear" w:color="auto" w:fill="auto"/>
            <w:vAlign w:val="center"/>
            <w:hideMark/>
          </w:tcPr>
          <w:p w14:paraId="1567FBEB"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Desarrollador Fullstack</w:t>
            </w:r>
          </w:p>
        </w:tc>
        <w:tc>
          <w:tcPr>
            <w:tcW w:w="0" w:type="auto"/>
            <w:shd w:val="clear" w:color="auto" w:fill="auto"/>
            <w:vAlign w:val="center"/>
            <w:hideMark/>
          </w:tcPr>
          <w:p w14:paraId="513813B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294A3A77" w14:textId="77777777" w:rsidTr="000F2F81">
        <w:trPr>
          <w:trHeight w:val="510"/>
        </w:trPr>
        <w:tc>
          <w:tcPr>
            <w:tcW w:w="0" w:type="auto"/>
            <w:shd w:val="clear" w:color="auto" w:fill="D9D9D9" w:themeFill="background1" w:themeFillShade="D9"/>
            <w:vAlign w:val="center"/>
            <w:hideMark/>
          </w:tcPr>
          <w:p w14:paraId="394F2238"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Gilberto Junior Rodríguez Rodríguez</w:t>
            </w:r>
          </w:p>
        </w:tc>
        <w:tc>
          <w:tcPr>
            <w:tcW w:w="0" w:type="auto"/>
            <w:shd w:val="clear" w:color="auto" w:fill="D9D9D9" w:themeFill="background1" w:themeFillShade="D9"/>
            <w:vAlign w:val="center"/>
            <w:hideMark/>
          </w:tcPr>
          <w:p w14:paraId="2BE0944A"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Storyboard de Ilustración</w:t>
            </w:r>
          </w:p>
        </w:tc>
        <w:tc>
          <w:tcPr>
            <w:tcW w:w="0" w:type="auto"/>
            <w:shd w:val="clear" w:color="auto" w:fill="D9D9D9" w:themeFill="background1" w:themeFillShade="D9"/>
            <w:vAlign w:val="center"/>
            <w:hideMark/>
          </w:tcPr>
          <w:p w14:paraId="61A59B78"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749C0CF3" w14:textId="77777777" w:rsidTr="000F2F81">
        <w:trPr>
          <w:trHeight w:val="510"/>
        </w:trPr>
        <w:tc>
          <w:tcPr>
            <w:tcW w:w="0" w:type="auto"/>
            <w:shd w:val="clear" w:color="auto" w:fill="auto"/>
            <w:vAlign w:val="center"/>
            <w:hideMark/>
          </w:tcPr>
          <w:p w14:paraId="1FB1A1FA"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Maria Alejandra Briceño Vera</w:t>
            </w:r>
          </w:p>
        </w:tc>
        <w:tc>
          <w:tcPr>
            <w:tcW w:w="0" w:type="auto"/>
            <w:shd w:val="clear" w:color="auto" w:fill="auto"/>
            <w:vAlign w:val="center"/>
            <w:hideMark/>
          </w:tcPr>
          <w:p w14:paraId="7C9FB6E1"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Producción</w:t>
            </w:r>
          </w:p>
        </w:tc>
        <w:tc>
          <w:tcPr>
            <w:tcW w:w="0" w:type="auto"/>
            <w:shd w:val="clear" w:color="auto" w:fill="auto"/>
            <w:vAlign w:val="center"/>
            <w:hideMark/>
          </w:tcPr>
          <w:p w14:paraId="1637C562"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Tolima - </w:t>
            </w:r>
            <w:r w:rsidRPr="000F2F81">
              <w:rPr>
                <w:rFonts w:eastAsia="Times New Roman" w:cs="Arial"/>
                <w:color w:val="000000"/>
                <w:kern w:val="0"/>
                <w:szCs w:val="28"/>
                <w:lang w:eastAsia="es-CO"/>
                <w14:ligatures w14:val="none"/>
              </w:rPr>
              <w:br/>
              <w:t>Centro de Comercio y Servicios</w:t>
            </w:r>
          </w:p>
        </w:tc>
      </w:tr>
      <w:tr w:rsidR="000F2F81" w:rsidRPr="000F2F81" w14:paraId="747EC150" w14:textId="77777777" w:rsidTr="000F2F81">
        <w:trPr>
          <w:trHeight w:val="480"/>
        </w:trPr>
        <w:tc>
          <w:tcPr>
            <w:tcW w:w="0" w:type="auto"/>
            <w:shd w:val="clear" w:color="auto" w:fill="D9D9D9" w:themeFill="background1" w:themeFillShade="D9"/>
            <w:vAlign w:val="center"/>
            <w:hideMark/>
          </w:tcPr>
          <w:p w14:paraId="21A9CA01"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Nelson Iván Vera Briceño</w:t>
            </w:r>
          </w:p>
        </w:tc>
        <w:tc>
          <w:tcPr>
            <w:tcW w:w="0" w:type="auto"/>
            <w:shd w:val="clear" w:color="auto" w:fill="D9D9D9" w:themeFill="background1" w:themeFillShade="D9"/>
            <w:vAlign w:val="center"/>
            <w:hideMark/>
          </w:tcPr>
          <w:p w14:paraId="09B7486E" w14:textId="63D5DD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Producción </w:t>
            </w:r>
            <w:r w:rsidR="003918C8">
              <w:rPr>
                <w:rFonts w:eastAsia="Times New Roman" w:cs="Arial"/>
                <w:color w:val="000000"/>
                <w:kern w:val="0"/>
                <w:szCs w:val="28"/>
                <w:lang w:eastAsia="es-CO"/>
                <w14:ligatures w14:val="none"/>
              </w:rPr>
              <w:t>A</w:t>
            </w:r>
            <w:r w:rsidRPr="000F2F81">
              <w:rPr>
                <w:rFonts w:eastAsia="Times New Roman" w:cs="Arial"/>
                <w:color w:val="000000"/>
                <w:kern w:val="0"/>
                <w:szCs w:val="28"/>
                <w:lang w:eastAsia="es-CO"/>
                <w14:ligatures w14:val="none"/>
              </w:rPr>
              <w:t>udiovisual</w:t>
            </w:r>
          </w:p>
        </w:tc>
        <w:tc>
          <w:tcPr>
            <w:tcW w:w="0" w:type="auto"/>
            <w:shd w:val="clear" w:color="auto" w:fill="D9D9D9" w:themeFill="background1" w:themeFillShade="D9"/>
            <w:vAlign w:val="center"/>
            <w:hideMark/>
          </w:tcPr>
          <w:p w14:paraId="5762630D"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2FA7AA31" w14:textId="77777777" w:rsidTr="000F2F81">
        <w:trPr>
          <w:trHeight w:val="510"/>
        </w:trPr>
        <w:tc>
          <w:tcPr>
            <w:tcW w:w="0" w:type="auto"/>
            <w:shd w:val="clear" w:color="auto" w:fill="auto"/>
            <w:vAlign w:val="center"/>
            <w:hideMark/>
          </w:tcPr>
          <w:p w14:paraId="3DCB00DD"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lastRenderedPageBreak/>
              <w:t>Oleg Litvin</w:t>
            </w:r>
          </w:p>
        </w:tc>
        <w:tc>
          <w:tcPr>
            <w:tcW w:w="0" w:type="auto"/>
            <w:shd w:val="clear" w:color="auto" w:fill="auto"/>
            <w:vAlign w:val="center"/>
            <w:hideMark/>
          </w:tcPr>
          <w:p w14:paraId="2FED0038" w14:textId="4487A843" w:rsidR="000F2F81" w:rsidRPr="000F2F81" w:rsidRDefault="00A06300" w:rsidP="000F2F81">
            <w:pPr>
              <w:spacing w:before="0" w:after="0" w:line="240" w:lineRule="auto"/>
              <w:ind w:firstLine="0"/>
              <w:rPr>
                <w:rFonts w:eastAsia="Times New Roman" w:cs="Arial"/>
                <w:color w:val="000000"/>
                <w:kern w:val="0"/>
                <w:szCs w:val="28"/>
                <w:lang w:eastAsia="es-CO"/>
                <w14:ligatures w14:val="none"/>
              </w:rPr>
            </w:pPr>
            <w:r w:rsidRPr="00A06300">
              <w:rPr>
                <w:rFonts w:eastAsia="Times New Roman" w:cs="Arial"/>
                <w:color w:val="000000"/>
                <w:kern w:val="0"/>
                <w:szCs w:val="28"/>
                <w:lang w:eastAsia="es-CO"/>
                <w14:ligatures w14:val="none"/>
              </w:rPr>
              <w:t>Producción Audiovisual</w:t>
            </w:r>
          </w:p>
        </w:tc>
        <w:tc>
          <w:tcPr>
            <w:tcW w:w="0" w:type="auto"/>
            <w:shd w:val="clear" w:color="auto" w:fill="auto"/>
            <w:vAlign w:val="center"/>
            <w:hideMark/>
          </w:tcPr>
          <w:p w14:paraId="322E2755"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38F25434" w14:textId="77777777" w:rsidTr="000F2F81">
        <w:trPr>
          <w:trHeight w:val="525"/>
        </w:trPr>
        <w:tc>
          <w:tcPr>
            <w:tcW w:w="0" w:type="auto"/>
            <w:shd w:val="clear" w:color="auto" w:fill="D9D9D9" w:themeFill="background1" w:themeFillShade="D9"/>
            <w:vAlign w:val="center"/>
            <w:hideMark/>
          </w:tcPr>
          <w:p w14:paraId="4E38EA20"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Veimar Celis Melendez</w:t>
            </w:r>
          </w:p>
        </w:tc>
        <w:tc>
          <w:tcPr>
            <w:tcW w:w="0" w:type="auto"/>
            <w:shd w:val="clear" w:color="auto" w:fill="D9D9D9" w:themeFill="background1" w:themeFillShade="D9"/>
            <w:vAlign w:val="center"/>
            <w:hideMark/>
          </w:tcPr>
          <w:p w14:paraId="787A9CA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Actividad Didáctica</w:t>
            </w:r>
          </w:p>
        </w:tc>
        <w:tc>
          <w:tcPr>
            <w:tcW w:w="0" w:type="auto"/>
            <w:shd w:val="clear" w:color="auto" w:fill="D9D9D9" w:themeFill="background1" w:themeFillShade="D9"/>
            <w:vAlign w:val="center"/>
            <w:hideMark/>
          </w:tcPr>
          <w:p w14:paraId="12D96487"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5767AA5B" w14:textId="77777777" w:rsidTr="000F2F81">
        <w:trPr>
          <w:trHeight w:val="510"/>
        </w:trPr>
        <w:tc>
          <w:tcPr>
            <w:tcW w:w="0" w:type="auto"/>
            <w:shd w:val="clear" w:color="auto" w:fill="auto"/>
            <w:vAlign w:val="center"/>
            <w:hideMark/>
          </w:tcPr>
          <w:p w14:paraId="3828E40E"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Gilberto Naranjo Farfán</w:t>
            </w:r>
          </w:p>
        </w:tc>
        <w:tc>
          <w:tcPr>
            <w:tcW w:w="0" w:type="auto"/>
            <w:shd w:val="clear" w:color="auto" w:fill="auto"/>
            <w:vAlign w:val="center"/>
            <w:hideMark/>
          </w:tcPr>
          <w:p w14:paraId="13C1BBB0" w14:textId="378BE2B4"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Validación de </w:t>
            </w:r>
            <w:r w:rsidR="003918C8">
              <w:rPr>
                <w:rFonts w:eastAsia="Times New Roman" w:cs="Arial"/>
                <w:color w:val="000000"/>
                <w:kern w:val="0"/>
                <w:szCs w:val="28"/>
                <w:lang w:eastAsia="es-CO"/>
                <w14:ligatures w14:val="none"/>
              </w:rPr>
              <w:t>C</w:t>
            </w:r>
            <w:r w:rsidRPr="000F2F81">
              <w:rPr>
                <w:rFonts w:eastAsia="Times New Roman" w:cs="Arial"/>
                <w:color w:val="000000"/>
                <w:kern w:val="0"/>
                <w:szCs w:val="28"/>
                <w:lang w:eastAsia="es-CO"/>
                <w14:ligatures w14:val="none"/>
              </w:rPr>
              <w:t xml:space="preserve">ontenidos </w:t>
            </w:r>
            <w:r w:rsidR="003918C8">
              <w:rPr>
                <w:rFonts w:eastAsia="Times New Roman" w:cs="Arial"/>
                <w:color w:val="000000"/>
                <w:kern w:val="0"/>
                <w:szCs w:val="28"/>
                <w:lang w:eastAsia="es-CO"/>
                <w14:ligatures w14:val="none"/>
              </w:rPr>
              <w:t>A</w:t>
            </w:r>
            <w:r w:rsidRPr="000F2F81">
              <w:rPr>
                <w:rFonts w:eastAsia="Times New Roman" w:cs="Arial"/>
                <w:color w:val="000000"/>
                <w:kern w:val="0"/>
                <w:szCs w:val="28"/>
                <w:lang w:eastAsia="es-CO"/>
                <w14:ligatures w14:val="none"/>
              </w:rPr>
              <w:t>ccesibles</w:t>
            </w:r>
          </w:p>
        </w:tc>
        <w:tc>
          <w:tcPr>
            <w:tcW w:w="0" w:type="auto"/>
            <w:shd w:val="clear" w:color="auto" w:fill="auto"/>
            <w:vAlign w:val="center"/>
            <w:hideMark/>
          </w:tcPr>
          <w:p w14:paraId="0A4A172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22586E39" w14:textId="77777777" w:rsidTr="000F2F81">
        <w:trPr>
          <w:trHeight w:val="525"/>
        </w:trPr>
        <w:tc>
          <w:tcPr>
            <w:tcW w:w="0" w:type="auto"/>
            <w:shd w:val="clear" w:color="auto" w:fill="D9D9D9" w:themeFill="background1" w:themeFillShade="D9"/>
            <w:vAlign w:val="center"/>
            <w:hideMark/>
          </w:tcPr>
          <w:p w14:paraId="3EFF47D1"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Javier Mauricio Oviedo</w:t>
            </w:r>
          </w:p>
        </w:tc>
        <w:tc>
          <w:tcPr>
            <w:tcW w:w="0" w:type="auto"/>
            <w:shd w:val="clear" w:color="auto" w:fill="D9D9D9" w:themeFill="background1" w:themeFillShade="D9"/>
            <w:vAlign w:val="center"/>
            <w:hideMark/>
          </w:tcPr>
          <w:p w14:paraId="6272DFD6" w14:textId="68149141"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Validación y </w:t>
            </w:r>
            <w:r w:rsidR="003918C8">
              <w:rPr>
                <w:rFonts w:eastAsia="Times New Roman" w:cs="Arial"/>
                <w:color w:val="000000"/>
                <w:kern w:val="0"/>
                <w:szCs w:val="28"/>
                <w:lang w:eastAsia="es-CO"/>
                <w14:ligatures w14:val="none"/>
              </w:rPr>
              <w:t>V</w:t>
            </w:r>
            <w:r w:rsidRPr="000F2F81">
              <w:rPr>
                <w:rFonts w:eastAsia="Times New Roman" w:cs="Arial"/>
                <w:color w:val="000000"/>
                <w:kern w:val="0"/>
                <w:szCs w:val="28"/>
                <w:lang w:eastAsia="es-CO"/>
                <w14:ligatures w14:val="none"/>
              </w:rPr>
              <w:t xml:space="preserve">inculación en </w:t>
            </w:r>
            <w:r w:rsidR="003918C8">
              <w:rPr>
                <w:rFonts w:eastAsia="Times New Roman" w:cs="Arial"/>
                <w:color w:val="000000"/>
                <w:kern w:val="0"/>
                <w:szCs w:val="28"/>
                <w:lang w:eastAsia="es-CO"/>
                <w14:ligatures w14:val="none"/>
              </w:rPr>
              <w:t>P</w:t>
            </w:r>
            <w:r w:rsidRPr="000F2F81">
              <w:rPr>
                <w:rFonts w:eastAsia="Times New Roman" w:cs="Arial"/>
                <w:color w:val="000000"/>
                <w:kern w:val="0"/>
                <w:szCs w:val="28"/>
                <w:lang w:eastAsia="es-CO"/>
                <w14:ligatures w14:val="none"/>
              </w:rPr>
              <w:t>lataforma LMS</w:t>
            </w:r>
          </w:p>
        </w:tc>
        <w:tc>
          <w:tcPr>
            <w:tcW w:w="0" w:type="auto"/>
            <w:shd w:val="clear" w:color="auto" w:fill="D9D9D9" w:themeFill="background1" w:themeFillShade="D9"/>
            <w:vAlign w:val="center"/>
            <w:hideMark/>
          </w:tcPr>
          <w:p w14:paraId="6C01F672"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bl>
    <w:p w14:paraId="77109462" w14:textId="77777777" w:rsidR="004554CA" w:rsidRPr="00C15ACE" w:rsidRDefault="004554CA" w:rsidP="001E6C07">
      <w:pPr>
        <w:shd w:val="clear" w:color="auto" w:fill="FFFFFF" w:themeFill="background1"/>
        <w:rPr>
          <w:lang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4E00" w14:textId="77777777" w:rsidR="003F11C8" w:rsidRDefault="003F11C8" w:rsidP="00EC0858">
      <w:pPr>
        <w:spacing w:before="0" w:after="0" w:line="240" w:lineRule="auto"/>
      </w:pPr>
      <w:r>
        <w:separator/>
      </w:r>
    </w:p>
  </w:endnote>
  <w:endnote w:type="continuationSeparator" w:id="0">
    <w:p w14:paraId="4B879C26" w14:textId="77777777" w:rsidR="003F11C8" w:rsidRDefault="003F11C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D75EF8" w:rsidRDefault="00000000">
        <w:pPr>
          <w:pStyle w:val="Piedepgina"/>
          <w:jc w:val="right"/>
        </w:pPr>
      </w:p>
    </w:sdtContent>
  </w:sdt>
  <w:p w14:paraId="3E67AFB0" w14:textId="77777777" w:rsidR="00D75EF8" w:rsidRDefault="00D75E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D75EF8" w:rsidRDefault="00D75EF8">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D75EF8" w:rsidRPr="00E92C3E" w:rsidRDefault="00D75EF8"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62260" w:rsidRPr="00E92C3E" w:rsidRDefault="00F62260"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D75EF8" w:rsidRDefault="00D75E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C0DF" w14:textId="77777777" w:rsidR="003F11C8" w:rsidRDefault="003F11C8" w:rsidP="00EC0858">
      <w:pPr>
        <w:spacing w:before="0" w:after="0" w:line="240" w:lineRule="auto"/>
      </w:pPr>
      <w:r>
        <w:separator/>
      </w:r>
    </w:p>
  </w:footnote>
  <w:footnote w:type="continuationSeparator" w:id="0">
    <w:p w14:paraId="6428AA66" w14:textId="77777777" w:rsidR="003F11C8" w:rsidRDefault="003F11C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D75EF8" w:rsidRDefault="00D75EF8">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3E297D"/>
    <w:multiLevelType w:val="hybridMultilevel"/>
    <w:tmpl w:val="CF7A0A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D40AE9"/>
    <w:multiLevelType w:val="hybridMultilevel"/>
    <w:tmpl w:val="7A78B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E734BB"/>
    <w:multiLevelType w:val="hybridMultilevel"/>
    <w:tmpl w:val="38DEF5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4E7091"/>
    <w:multiLevelType w:val="hybridMultilevel"/>
    <w:tmpl w:val="6BB0D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2B5B63"/>
    <w:multiLevelType w:val="hybridMultilevel"/>
    <w:tmpl w:val="41DE73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EF6E5C"/>
    <w:multiLevelType w:val="hybridMultilevel"/>
    <w:tmpl w:val="11404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522BFF"/>
    <w:multiLevelType w:val="hybridMultilevel"/>
    <w:tmpl w:val="278223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CF1A6B"/>
    <w:multiLevelType w:val="hybridMultilevel"/>
    <w:tmpl w:val="4FA4BF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553F98"/>
    <w:multiLevelType w:val="hybridMultilevel"/>
    <w:tmpl w:val="B8CAD1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CE4567"/>
    <w:multiLevelType w:val="hybridMultilevel"/>
    <w:tmpl w:val="ED36E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3D7263"/>
    <w:multiLevelType w:val="hybridMultilevel"/>
    <w:tmpl w:val="444807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8E047D"/>
    <w:multiLevelType w:val="hybridMultilevel"/>
    <w:tmpl w:val="764238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77131A"/>
    <w:multiLevelType w:val="hybridMultilevel"/>
    <w:tmpl w:val="21786E7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9B114B5"/>
    <w:multiLevelType w:val="hybridMultilevel"/>
    <w:tmpl w:val="20607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903808"/>
    <w:multiLevelType w:val="hybridMultilevel"/>
    <w:tmpl w:val="715C3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01C5094"/>
    <w:multiLevelType w:val="hybridMultilevel"/>
    <w:tmpl w:val="1ED65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14C5BD2"/>
    <w:multiLevelType w:val="hybridMultilevel"/>
    <w:tmpl w:val="9F2038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29E07B8"/>
    <w:multiLevelType w:val="hybridMultilevel"/>
    <w:tmpl w:val="9672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811106B"/>
    <w:multiLevelType w:val="hybridMultilevel"/>
    <w:tmpl w:val="01A2FAB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91F2597"/>
    <w:multiLevelType w:val="hybridMultilevel"/>
    <w:tmpl w:val="8F9CE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A8422FE"/>
    <w:multiLevelType w:val="hybridMultilevel"/>
    <w:tmpl w:val="60561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A9527E7"/>
    <w:multiLevelType w:val="hybridMultilevel"/>
    <w:tmpl w:val="EC4CA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AE227AA"/>
    <w:multiLevelType w:val="hybridMultilevel"/>
    <w:tmpl w:val="DD164F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B9505A7"/>
    <w:multiLevelType w:val="hybridMultilevel"/>
    <w:tmpl w:val="1CA2F0F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E6D253F"/>
    <w:multiLevelType w:val="hybridMultilevel"/>
    <w:tmpl w:val="5AAE5E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E7547F7"/>
    <w:multiLevelType w:val="hybridMultilevel"/>
    <w:tmpl w:val="43D805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26205A"/>
    <w:multiLevelType w:val="hybridMultilevel"/>
    <w:tmpl w:val="A2307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2F91C78"/>
    <w:multiLevelType w:val="hybridMultilevel"/>
    <w:tmpl w:val="B0147D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A0B506C"/>
    <w:multiLevelType w:val="hybridMultilevel"/>
    <w:tmpl w:val="179C4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BD27218"/>
    <w:multiLevelType w:val="hybridMultilevel"/>
    <w:tmpl w:val="93025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CAF18E9"/>
    <w:multiLevelType w:val="hybridMultilevel"/>
    <w:tmpl w:val="A2D2F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EC21EE8"/>
    <w:multiLevelType w:val="hybridMultilevel"/>
    <w:tmpl w:val="01DCCE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F50705A"/>
    <w:multiLevelType w:val="hybridMultilevel"/>
    <w:tmpl w:val="2DAEC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2305357"/>
    <w:multiLevelType w:val="hybridMultilevel"/>
    <w:tmpl w:val="12CA1A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40912DD"/>
    <w:multiLevelType w:val="hybridMultilevel"/>
    <w:tmpl w:val="B15CA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5F26655"/>
    <w:multiLevelType w:val="hybridMultilevel"/>
    <w:tmpl w:val="19285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99443FE"/>
    <w:multiLevelType w:val="hybridMultilevel"/>
    <w:tmpl w:val="4C908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9C77784"/>
    <w:multiLevelType w:val="hybridMultilevel"/>
    <w:tmpl w:val="A64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177403"/>
    <w:multiLevelType w:val="hybridMultilevel"/>
    <w:tmpl w:val="4C6C40A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BEA7739"/>
    <w:multiLevelType w:val="hybridMultilevel"/>
    <w:tmpl w:val="09267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C3D5AEF"/>
    <w:multiLevelType w:val="hybridMultilevel"/>
    <w:tmpl w:val="BE72ACA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612649E4"/>
    <w:multiLevelType w:val="hybridMultilevel"/>
    <w:tmpl w:val="F60CC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9175E6A"/>
    <w:multiLevelType w:val="hybridMultilevel"/>
    <w:tmpl w:val="90BAB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9B813D9"/>
    <w:multiLevelType w:val="hybridMultilevel"/>
    <w:tmpl w:val="21868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6A7D0E14"/>
    <w:multiLevelType w:val="hybridMultilevel"/>
    <w:tmpl w:val="8A8E1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6FBF4E23"/>
    <w:multiLevelType w:val="hybridMultilevel"/>
    <w:tmpl w:val="B3D45C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2DB004C"/>
    <w:multiLevelType w:val="hybridMultilevel"/>
    <w:tmpl w:val="412CB8E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50C197B"/>
    <w:multiLevelType w:val="hybridMultilevel"/>
    <w:tmpl w:val="75500CA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78911339"/>
    <w:multiLevelType w:val="hybridMultilevel"/>
    <w:tmpl w:val="26E47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8DC68AF"/>
    <w:multiLevelType w:val="hybridMultilevel"/>
    <w:tmpl w:val="C0946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7A915CA7"/>
    <w:multiLevelType w:val="hybridMultilevel"/>
    <w:tmpl w:val="94CCF58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5" w15:restartNumberingAfterBreak="0">
    <w:nsid w:val="7B0A058E"/>
    <w:multiLevelType w:val="hybridMultilevel"/>
    <w:tmpl w:val="AF88A0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BE97145"/>
    <w:multiLevelType w:val="hybridMultilevel"/>
    <w:tmpl w:val="769A5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7C161D1C"/>
    <w:multiLevelType w:val="multilevel"/>
    <w:tmpl w:val="954E40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617984">
    <w:abstractNumId w:val="57"/>
  </w:num>
  <w:num w:numId="2" w16cid:durableId="899444540">
    <w:abstractNumId w:val="0"/>
  </w:num>
  <w:num w:numId="3" w16cid:durableId="318073479">
    <w:abstractNumId w:val="14"/>
  </w:num>
  <w:num w:numId="4" w16cid:durableId="425460029">
    <w:abstractNumId w:val="34"/>
  </w:num>
  <w:num w:numId="5" w16cid:durableId="790783903">
    <w:abstractNumId w:val="20"/>
  </w:num>
  <w:num w:numId="6" w16cid:durableId="1554001451">
    <w:abstractNumId w:val="9"/>
  </w:num>
  <w:num w:numId="7" w16cid:durableId="926885221">
    <w:abstractNumId w:val="42"/>
  </w:num>
  <w:num w:numId="8" w16cid:durableId="953097701">
    <w:abstractNumId w:val="51"/>
  </w:num>
  <w:num w:numId="9" w16cid:durableId="1281257876">
    <w:abstractNumId w:val="28"/>
  </w:num>
  <w:num w:numId="10" w16cid:durableId="1123495848">
    <w:abstractNumId w:val="27"/>
  </w:num>
  <w:num w:numId="11" w16cid:durableId="1971280151">
    <w:abstractNumId w:val="36"/>
  </w:num>
  <w:num w:numId="12" w16cid:durableId="720446232">
    <w:abstractNumId w:val="17"/>
  </w:num>
  <w:num w:numId="13" w16cid:durableId="1321736012">
    <w:abstractNumId w:val="43"/>
  </w:num>
  <w:num w:numId="14" w16cid:durableId="524102923">
    <w:abstractNumId w:val="31"/>
  </w:num>
  <w:num w:numId="15" w16cid:durableId="2023319826">
    <w:abstractNumId w:val="33"/>
  </w:num>
  <w:num w:numId="16" w16cid:durableId="2052801969">
    <w:abstractNumId w:val="16"/>
  </w:num>
  <w:num w:numId="17" w16cid:durableId="1057975865">
    <w:abstractNumId w:val="4"/>
  </w:num>
  <w:num w:numId="18" w16cid:durableId="1805266616">
    <w:abstractNumId w:val="38"/>
  </w:num>
  <w:num w:numId="19" w16cid:durableId="872428665">
    <w:abstractNumId w:val="47"/>
  </w:num>
  <w:num w:numId="20" w16cid:durableId="903759773">
    <w:abstractNumId w:val="50"/>
  </w:num>
  <w:num w:numId="21" w16cid:durableId="1914899385">
    <w:abstractNumId w:val="37"/>
  </w:num>
  <w:num w:numId="22" w16cid:durableId="1789079171">
    <w:abstractNumId w:val="52"/>
  </w:num>
  <w:num w:numId="23" w16cid:durableId="1341397843">
    <w:abstractNumId w:val="39"/>
  </w:num>
  <w:num w:numId="24" w16cid:durableId="1179202665">
    <w:abstractNumId w:val="11"/>
  </w:num>
  <w:num w:numId="25" w16cid:durableId="1662194027">
    <w:abstractNumId w:val="1"/>
  </w:num>
  <w:num w:numId="26" w16cid:durableId="613486615">
    <w:abstractNumId w:val="15"/>
  </w:num>
  <w:num w:numId="27" w16cid:durableId="122896051">
    <w:abstractNumId w:val="48"/>
  </w:num>
  <w:num w:numId="28" w16cid:durableId="967392239">
    <w:abstractNumId w:val="19"/>
  </w:num>
  <w:num w:numId="29" w16cid:durableId="764544184">
    <w:abstractNumId w:val="41"/>
  </w:num>
  <w:num w:numId="30" w16cid:durableId="1896625056">
    <w:abstractNumId w:val="40"/>
  </w:num>
  <w:num w:numId="31" w16cid:durableId="1313408635">
    <w:abstractNumId w:val="53"/>
  </w:num>
  <w:num w:numId="32" w16cid:durableId="1413624399">
    <w:abstractNumId w:val="35"/>
  </w:num>
  <w:num w:numId="33" w16cid:durableId="1300377266">
    <w:abstractNumId w:val="29"/>
  </w:num>
  <w:num w:numId="34" w16cid:durableId="1290624232">
    <w:abstractNumId w:val="10"/>
  </w:num>
  <w:num w:numId="35" w16cid:durableId="958995625">
    <w:abstractNumId w:val="24"/>
  </w:num>
  <w:num w:numId="36" w16cid:durableId="478353241">
    <w:abstractNumId w:val="56"/>
  </w:num>
  <w:num w:numId="37" w16cid:durableId="35548377">
    <w:abstractNumId w:val="6"/>
  </w:num>
  <w:num w:numId="38" w16cid:durableId="1266771235">
    <w:abstractNumId w:val="23"/>
  </w:num>
  <w:num w:numId="39" w16cid:durableId="1088379859">
    <w:abstractNumId w:val="22"/>
  </w:num>
  <w:num w:numId="40" w16cid:durableId="74473567">
    <w:abstractNumId w:val="30"/>
  </w:num>
  <w:num w:numId="41" w16cid:durableId="2061048606">
    <w:abstractNumId w:val="3"/>
  </w:num>
  <w:num w:numId="42" w16cid:durableId="751125301">
    <w:abstractNumId w:val="7"/>
  </w:num>
  <w:num w:numId="43" w16cid:durableId="1080255200">
    <w:abstractNumId w:val="5"/>
  </w:num>
  <w:num w:numId="44" w16cid:durableId="2026052966">
    <w:abstractNumId w:val="55"/>
  </w:num>
  <w:num w:numId="45" w16cid:durableId="987974096">
    <w:abstractNumId w:val="12"/>
  </w:num>
  <w:num w:numId="46" w16cid:durableId="1143158651">
    <w:abstractNumId w:val="21"/>
  </w:num>
  <w:num w:numId="47" w16cid:durableId="1070345986">
    <w:abstractNumId w:val="8"/>
  </w:num>
  <w:num w:numId="48" w16cid:durableId="1020817749">
    <w:abstractNumId w:val="44"/>
  </w:num>
  <w:num w:numId="49" w16cid:durableId="1521238837">
    <w:abstractNumId w:val="45"/>
  </w:num>
  <w:num w:numId="50" w16cid:durableId="919100182">
    <w:abstractNumId w:val="32"/>
  </w:num>
  <w:num w:numId="51" w16cid:durableId="2074696407">
    <w:abstractNumId w:val="26"/>
  </w:num>
  <w:num w:numId="52" w16cid:durableId="562520814">
    <w:abstractNumId w:val="25"/>
  </w:num>
  <w:num w:numId="53" w16cid:durableId="57941114">
    <w:abstractNumId w:val="46"/>
  </w:num>
  <w:num w:numId="54" w16cid:durableId="799617234">
    <w:abstractNumId w:val="2"/>
  </w:num>
  <w:num w:numId="55" w16cid:durableId="1017121326">
    <w:abstractNumId w:val="18"/>
  </w:num>
  <w:num w:numId="56" w16cid:durableId="646519392">
    <w:abstractNumId w:val="54"/>
  </w:num>
  <w:num w:numId="57" w16cid:durableId="210188839">
    <w:abstractNumId w:val="49"/>
  </w:num>
  <w:num w:numId="58" w16cid:durableId="1267228763">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2BD1"/>
    <w:rsid w:val="00024D63"/>
    <w:rsid w:val="00040172"/>
    <w:rsid w:val="000434FA"/>
    <w:rsid w:val="0005476E"/>
    <w:rsid w:val="0006594F"/>
    <w:rsid w:val="00072B1B"/>
    <w:rsid w:val="000A4731"/>
    <w:rsid w:val="000A4B5D"/>
    <w:rsid w:val="000A5361"/>
    <w:rsid w:val="000B18C3"/>
    <w:rsid w:val="000C3F4A"/>
    <w:rsid w:val="000C5A51"/>
    <w:rsid w:val="000D5447"/>
    <w:rsid w:val="000F2F81"/>
    <w:rsid w:val="000F3826"/>
    <w:rsid w:val="000F51A5"/>
    <w:rsid w:val="000F7418"/>
    <w:rsid w:val="00110C17"/>
    <w:rsid w:val="00123EA6"/>
    <w:rsid w:val="00127C17"/>
    <w:rsid w:val="00157993"/>
    <w:rsid w:val="00160D56"/>
    <w:rsid w:val="0017719B"/>
    <w:rsid w:val="00182157"/>
    <w:rsid w:val="001A6D42"/>
    <w:rsid w:val="001B3C10"/>
    <w:rsid w:val="001B57A6"/>
    <w:rsid w:val="001B781B"/>
    <w:rsid w:val="001D0CB8"/>
    <w:rsid w:val="001D1768"/>
    <w:rsid w:val="001D590E"/>
    <w:rsid w:val="001E6C07"/>
    <w:rsid w:val="001E6C3B"/>
    <w:rsid w:val="001E7CD5"/>
    <w:rsid w:val="00203367"/>
    <w:rsid w:val="0022249E"/>
    <w:rsid w:val="002227A0"/>
    <w:rsid w:val="00235AFA"/>
    <w:rsid w:val="002401C2"/>
    <w:rsid w:val="002450B6"/>
    <w:rsid w:val="00284FD1"/>
    <w:rsid w:val="00291787"/>
    <w:rsid w:val="00296B7D"/>
    <w:rsid w:val="002B4853"/>
    <w:rsid w:val="002C53DD"/>
    <w:rsid w:val="002D0E97"/>
    <w:rsid w:val="002D1DB6"/>
    <w:rsid w:val="002E5B3A"/>
    <w:rsid w:val="00311712"/>
    <w:rsid w:val="003137E4"/>
    <w:rsid w:val="00314F75"/>
    <w:rsid w:val="003219FD"/>
    <w:rsid w:val="00353681"/>
    <w:rsid w:val="0037638E"/>
    <w:rsid w:val="0038306E"/>
    <w:rsid w:val="003842F1"/>
    <w:rsid w:val="003918C8"/>
    <w:rsid w:val="003A0FFD"/>
    <w:rsid w:val="003B15D0"/>
    <w:rsid w:val="003C4559"/>
    <w:rsid w:val="003D1FAE"/>
    <w:rsid w:val="003D3BDC"/>
    <w:rsid w:val="003D6A42"/>
    <w:rsid w:val="003E7363"/>
    <w:rsid w:val="003F11C8"/>
    <w:rsid w:val="00402C5B"/>
    <w:rsid w:val="00405967"/>
    <w:rsid w:val="004139C8"/>
    <w:rsid w:val="00425E49"/>
    <w:rsid w:val="004300AD"/>
    <w:rsid w:val="004376E8"/>
    <w:rsid w:val="004554CA"/>
    <w:rsid w:val="004604FE"/>
    <w:rsid w:val="004628BC"/>
    <w:rsid w:val="004636AE"/>
    <w:rsid w:val="00477201"/>
    <w:rsid w:val="00495F48"/>
    <w:rsid w:val="004B15E9"/>
    <w:rsid w:val="004C2653"/>
    <w:rsid w:val="004F0542"/>
    <w:rsid w:val="0050650A"/>
    <w:rsid w:val="00512394"/>
    <w:rsid w:val="00512F8D"/>
    <w:rsid w:val="00522A68"/>
    <w:rsid w:val="0052729E"/>
    <w:rsid w:val="00540F7F"/>
    <w:rsid w:val="005468A8"/>
    <w:rsid w:val="00572AB2"/>
    <w:rsid w:val="0058441F"/>
    <w:rsid w:val="00590D20"/>
    <w:rsid w:val="005B0FF8"/>
    <w:rsid w:val="005B30B0"/>
    <w:rsid w:val="005F136C"/>
    <w:rsid w:val="006074C9"/>
    <w:rsid w:val="00653546"/>
    <w:rsid w:val="00673E37"/>
    <w:rsid w:val="00680229"/>
    <w:rsid w:val="0069718E"/>
    <w:rsid w:val="006B14D2"/>
    <w:rsid w:val="006B55C4"/>
    <w:rsid w:val="006B7574"/>
    <w:rsid w:val="006C4664"/>
    <w:rsid w:val="006D5341"/>
    <w:rsid w:val="006E6D23"/>
    <w:rsid w:val="006F1C4B"/>
    <w:rsid w:val="006F6971"/>
    <w:rsid w:val="0070112D"/>
    <w:rsid w:val="0071528F"/>
    <w:rsid w:val="00723503"/>
    <w:rsid w:val="00746AD1"/>
    <w:rsid w:val="00785280"/>
    <w:rsid w:val="007B2854"/>
    <w:rsid w:val="007B5EF2"/>
    <w:rsid w:val="007B700E"/>
    <w:rsid w:val="007C2DD9"/>
    <w:rsid w:val="007F2B44"/>
    <w:rsid w:val="00804D03"/>
    <w:rsid w:val="00815320"/>
    <w:rsid w:val="008326A1"/>
    <w:rsid w:val="008353DB"/>
    <w:rsid w:val="00864F97"/>
    <w:rsid w:val="00871B03"/>
    <w:rsid w:val="00887386"/>
    <w:rsid w:val="0089468F"/>
    <w:rsid w:val="008A211B"/>
    <w:rsid w:val="008C258A"/>
    <w:rsid w:val="008C3103"/>
    <w:rsid w:val="008C3DDB"/>
    <w:rsid w:val="008C7CC5"/>
    <w:rsid w:val="008D1FC9"/>
    <w:rsid w:val="008E1302"/>
    <w:rsid w:val="008F4C05"/>
    <w:rsid w:val="00902033"/>
    <w:rsid w:val="00913AA2"/>
    <w:rsid w:val="00913EEF"/>
    <w:rsid w:val="00916251"/>
    <w:rsid w:val="00923276"/>
    <w:rsid w:val="009366E8"/>
    <w:rsid w:val="00946EBE"/>
    <w:rsid w:val="00950BFF"/>
    <w:rsid w:val="00951C59"/>
    <w:rsid w:val="009714D3"/>
    <w:rsid w:val="00980EAC"/>
    <w:rsid w:val="0098428C"/>
    <w:rsid w:val="00990035"/>
    <w:rsid w:val="009B0D17"/>
    <w:rsid w:val="009B57D3"/>
    <w:rsid w:val="00A00B19"/>
    <w:rsid w:val="00A06300"/>
    <w:rsid w:val="00A11F86"/>
    <w:rsid w:val="00A2799A"/>
    <w:rsid w:val="00A50928"/>
    <w:rsid w:val="00A633FF"/>
    <w:rsid w:val="00A667F5"/>
    <w:rsid w:val="00A67D01"/>
    <w:rsid w:val="00A71C70"/>
    <w:rsid w:val="00A72866"/>
    <w:rsid w:val="00AC5E79"/>
    <w:rsid w:val="00AE0830"/>
    <w:rsid w:val="00AE6E4D"/>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5612"/>
    <w:rsid w:val="00C15ACE"/>
    <w:rsid w:val="00C407C1"/>
    <w:rsid w:val="00C432EF"/>
    <w:rsid w:val="00C467A9"/>
    <w:rsid w:val="00C5146D"/>
    <w:rsid w:val="00C64C40"/>
    <w:rsid w:val="00C7377B"/>
    <w:rsid w:val="00C771B3"/>
    <w:rsid w:val="00C82BDA"/>
    <w:rsid w:val="00C8668B"/>
    <w:rsid w:val="00CA53DA"/>
    <w:rsid w:val="00CB479E"/>
    <w:rsid w:val="00CD2CB4"/>
    <w:rsid w:val="00CE2C4A"/>
    <w:rsid w:val="00CE3729"/>
    <w:rsid w:val="00CF01EC"/>
    <w:rsid w:val="00D02957"/>
    <w:rsid w:val="00D13E46"/>
    <w:rsid w:val="00D16756"/>
    <w:rsid w:val="00D34BBC"/>
    <w:rsid w:val="00D55F04"/>
    <w:rsid w:val="00D578C7"/>
    <w:rsid w:val="00D672C1"/>
    <w:rsid w:val="00D75EF8"/>
    <w:rsid w:val="00D77283"/>
    <w:rsid w:val="00D77E5E"/>
    <w:rsid w:val="00D8180B"/>
    <w:rsid w:val="00D92EC4"/>
    <w:rsid w:val="00DB4017"/>
    <w:rsid w:val="00DC10D3"/>
    <w:rsid w:val="00DE2964"/>
    <w:rsid w:val="00E40995"/>
    <w:rsid w:val="00E5020B"/>
    <w:rsid w:val="00E5193B"/>
    <w:rsid w:val="00E611DA"/>
    <w:rsid w:val="00E70E54"/>
    <w:rsid w:val="00E92C3E"/>
    <w:rsid w:val="00EA0555"/>
    <w:rsid w:val="00EC0858"/>
    <w:rsid w:val="00EC279D"/>
    <w:rsid w:val="00EE12CE"/>
    <w:rsid w:val="00EE4C61"/>
    <w:rsid w:val="00F02D19"/>
    <w:rsid w:val="00F10A66"/>
    <w:rsid w:val="00F13203"/>
    <w:rsid w:val="00F24245"/>
    <w:rsid w:val="00F26557"/>
    <w:rsid w:val="00F35D2B"/>
    <w:rsid w:val="00F36C9D"/>
    <w:rsid w:val="00F62260"/>
    <w:rsid w:val="00F731F5"/>
    <w:rsid w:val="00F75AD0"/>
    <w:rsid w:val="00F8766B"/>
    <w:rsid w:val="00F938DA"/>
    <w:rsid w:val="00FA0555"/>
    <w:rsid w:val="00FC21BB"/>
    <w:rsid w:val="00FD3CB0"/>
    <w:rsid w:val="00FD45D2"/>
    <w:rsid w:val="00FD4DBC"/>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636AE"/>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2C53D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636AE"/>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2C53D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2C53DD"/>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53DD"/>
    <w:rPr>
      <w:rFonts w:ascii="Segoe UI" w:hAnsi="Segoe UI" w:cs="Segoe UI"/>
      <w:sz w:val="18"/>
      <w:szCs w:val="18"/>
    </w:rPr>
  </w:style>
  <w:style w:type="character" w:styleId="Refdecomentario">
    <w:name w:val="annotation reference"/>
    <w:basedOn w:val="Fuentedeprrafopredeter"/>
    <w:uiPriority w:val="99"/>
    <w:semiHidden/>
    <w:unhideWhenUsed/>
    <w:rsid w:val="002C53DD"/>
    <w:rPr>
      <w:sz w:val="16"/>
      <w:szCs w:val="16"/>
    </w:rPr>
  </w:style>
  <w:style w:type="paragraph" w:styleId="Textocomentario">
    <w:name w:val="annotation text"/>
    <w:basedOn w:val="Normal"/>
    <w:link w:val="TextocomentarioCar"/>
    <w:uiPriority w:val="99"/>
    <w:unhideWhenUsed/>
    <w:rsid w:val="002C53DD"/>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2C53DD"/>
    <w:rPr>
      <w:rFonts w:ascii="Arial" w:eastAsia="Arial" w:hAnsi="Arial" w:cs="Arial"/>
      <w:kern w:val="0"/>
      <w:sz w:val="20"/>
      <w:szCs w:val="20"/>
      <w:lang w:val="es-ES_tradnl" w:eastAsia="es-CO"/>
      <w14:ligatures w14:val="none"/>
    </w:rPr>
  </w:style>
  <w:style w:type="character" w:styleId="Textoennegrita">
    <w:name w:val="Strong"/>
    <w:basedOn w:val="Fuentedeprrafopredeter"/>
    <w:uiPriority w:val="22"/>
    <w:qFormat/>
    <w:rsid w:val="00673E37"/>
    <w:rPr>
      <w:b/>
      <w:bCs/>
    </w:rPr>
  </w:style>
  <w:style w:type="table" w:customStyle="1" w:styleId="Tablaconcuadrcula4-nfasis31">
    <w:name w:val="Tabla con cuadrícula 4 - Énfasis 31"/>
    <w:basedOn w:val="Tablanormal"/>
    <w:next w:val="Tablaconcuadrcula4-nfasis3"/>
    <w:uiPriority w:val="49"/>
    <w:rsid w:val="00C15ACE"/>
    <w:pPr>
      <w:spacing w:after="0" w:line="240" w:lineRule="auto"/>
    </w:pPr>
    <w:rPr>
      <w:rFonts w:ascii="Arial" w:eastAsia="Arial" w:hAnsi="Arial" w:cs="Arial"/>
      <w:kern w:val="0"/>
      <w:lang w:val="es-ES_tradnl"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NormalWeb">
    <w:name w:val="Normal (Web)"/>
    <w:basedOn w:val="Normal"/>
    <w:uiPriority w:val="99"/>
    <w:semiHidden/>
    <w:unhideWhenUsed/>
    <w:rsid w:val="003D6A4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54">
      <w:bodyDiv w:val="1"/>
      <w:marLeft w:val="0"/>
      <w:marRight w:val="0"/>
      <w:marTop w:val="0"/>
      <w:marBottom w:val="0"/>
      <w:divBdr>
        <w:top w:val="none" w:sz="0" w:space="0" w:color="auto"/>
        <w:left w:val="none" w:sz="0" w:space="0" w:color="auto"/>
        <w:bottom w:val="none" w:sz="0" w:space="0" w:color="auto"/>
        <w:right w:val="none" w:sz="0" w:space="0" w:color="auto"/>
      </w:divBdr>
      <w:divsChild>
        <w:div w:id="495583254">
          <w:marLeft w:val="0"/>
          <w:marRight w:val="0"/>
          <w:marTop w:val="0"/>
          <w:marBottom w:val="180"/>
          <w:divBdr>
            <w:top w:val="none" w:sz="0" w:space="0" w:color="auto"/>
            <w:left w:val="none" w:sz="0" w:space="0" w:color="auto"/>
            <w:bottom w:val="none" w:sz="0" w:space="0" w:color="auto"/>
            <w:right w:val="none" w:sz="0" w:space="0" w:color="auto"/>
          </w:divBdr>
        </w:div>
        <w:div w:id="694967809">
          <w:marLeft w:val="0"/>
          <w:marRight w:val="0"/>
          <w:marTop w:val="0"/>
          <w:marBottom w:val="0"/>
          <w:divBdr>
            <w:top w:val="none" w:sz="0" w:space="0" w:color="auto"/>
            <w:left w:val="none" w:sz="0" w:space="0" w:color="auto"/>
            <w:bottom w:val="none" w:sz="0" w:space="0" w:color="auto"/>
            <w:right w:val="none" w:sz="0" w:space="0" w:color="auto"/>
          </w:divBdr>
          <w:divsChild>
            <w:div w:id="1672947816">
              <w:marLeft w:val="0"/>
              <w:marRight w:val="0"/>
              <w:marTop w:val="0"/>
              <w:marBottom w:val="0"/>
              <w:divBdr>
                <w:top w:val="none" w:sz="0" w:space="0" w:color="auto"/>
                <w:left w:val="none" w:sz="0" w:space="0" w:color="auto"/>
                <w:bottom w:val="none" w:sz="0" w:space="0" w:color="auto"/>
                <w:right w:val="none" w:sz="0" w:space="0" w:color="auto"/>
              </w:divBdr>
            </w:div>
            <w:div w:id="5686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272">
      <w:bodyDiv w:val="1"/>
      <w:marLeft w:val="0"/>
      <w:marRight w:val="0"/>
      <w:marTop w:val="0"/>
      <w:marBottom w:val="0"/>
      <w:divBdr>
        <w:top w:val="none" w:sz="0" w:space="0" w:color="auto"/>
        <w:left w:val="none" w:sz="0" w:space="0" w:color="auto"/>
        <w:bottom w:val="none" w:sz="0" w:space="0" w:color="auto"/>
        <w:right w:val="none" w:sz="0" w:space="0" w:color="auto"/>
      </w:divBdr>
    </w:div>
    <w:div w:id="139466532">
      <w:bodyDiv w:val="1"/>
      <w:marLeft w:val="0"/>
      <w:marRight w:val="0"/>
      <w:marTop w:val="0"/>
      <w:marBottom w:val="0"/>
      <w:divBdr>
        <w:top w:val="none" w:sz="0" w:space="0" w:color="auto"/>
        <w:left w:val="none" w:sz="0" w:space="0" w:color="auto"/>
        <w:bottom w:val="none" w:sz="0" w:space="0" w:color="auto"/>
        <w:right w:val="none" w:sz="0" w:space="0" w:color="auto"/>
      </w:divBdr>
      <w:divsChild>
        <w:div w:id="1269267755">
          <w:marLeft w:val="0"/>
          <w:marRight w:val="0"/>
          <w:marTop w:val="0"/>
          <w:marBottom w:val="0"/>
          <w:divBdr>
            <w:top w:val="none" w:sz="0" w:space="0" w:color="auto"/>
            <w:left w:val="none" w:sz="0" w:space="0" w:color="auto"/>
            <w:bottom w:val="none" w:sz="0" w:space="0" w:color="auto"/>
            <w:right w:val="none" w:sz="0" w:space="0" w:color="auto"/>
          </w:divBdr>
          <w:divsChild>
            <w:div w:id="4765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6432">
      <w:bodyDiv w:val="1"/>
      <w:marLeft w:val="0"/>
      <w:marRight w:val="0"/>
      <w:marTop w:val="0"/>
      <w:marBottom w:val="0"/>
      <w:divBdr>
        <w:top w:val="none" w:sz="0" w:space="0" w:color="auto"/>
        <w:left w:val="none" w:sz="0" w:space="0" w:color="auto"/>
        <w:bottom w:val="none" w:sz="0" w:space="0" w:color="auto"/>
        <w:right w:val="none" w:sz="0" w:space="0" w:color="auto"/>
      </w:divBdr>
      <w:divsChild>
        <w:div w:id="2137212771">
          <w:marLeft w:val="0"/>
          <w:marRight w:val="0"/>
          <w:marTop w:val="0"/>
          <w:marBottom w:val="0"/>
          <w:divBdr>
            <w:top w:val="none" w:sz="0" w:space="0" w:color="auto"/>
            <w:left w:val="none" w:sz="0" w:space="0" w:color="auto"/>
            <w:bottom w:val="none" w:sz="0" w:space="0" w:color="auto"/>
            <w:right w:val="none" w:sz="0" w:space="0" w:color="auto"/>
          </w:divBdr>
        </w:div>
        <w:div w:id="2039819502">
          <w:marLeft w:val="0"/>
          <w:marRight w:val="0"/>
          <w:marTop w:val="0"/>
          <w:marBottom w:val="0"/>
          <w:divBdr>
            <w:top w:val="none" w:sz="0" w:space="0" w:color="auto"/>
            <w:left w:val="none" w:sz="0" w:space="0" w:color="auto"/>
            <w:bottom w:val="none" w:sz="0" w:space="0" w:color="auto"/>
            <w:right w:val="none" w:sz="0" w:space="0" w:color="auto"/>
          </w:divBdr>
          <w:divsChild>
            <w:div w:id="889146187">
              <w:marLeft w:val="0"/>
              <w:marRight w:val="0"/>
              <w:marTop w:val="0"/>
              <w:marBottom w:val="0"/>
              <w:divBdr>
                <w:top w:val="none" w:sz="0" w:space="0" w:color="auto"/>
                <w:left w:val="none" w:sz="0" w:space="0" w:color="auto"/>
                <w:bottom w:val="none" w:sz="0" w:space="0" w:color="auto"/>
                <w:right w:val="none" w:sz="0" w:space="0" w:color="auto"/>
              </w:divBdr>
              <w:divsChild>
                <w:div w:id="74520028">
                  <w:marLeft w:val="0"/>
                  <w:marRight w:val="0"/>
                  <w:marTop w:val="0"/>
                  <w:marBottom w:val="0"/>
                  <w:divBdr>
                    <w:top w:val="none" w:sz="0" w:space="0" w:color="auto"/>
                    <w:left w:val="none" w:sz="0" w:space="0" w:color="auto"/>
                    <w:bottom w:val="none" w:sz="0" w:space="0" w:color="auto"/>
                    <w:right w:val="none" w:sz="0" w:space="0" w:color="auto"/>
                  </w:divBdr>
                </w:div>
              </w:divsChild>
            </w:div>
            <w:div w:id="748036568">
              <w:marLeft w:val="0"/>
              <w:marRight w:val="0"/>
              <w:marTop w:val="0"/>
              <w:marBottom w:val="0"/>
              <w:divBdr>
                <w:top w:val="none" w:sz="0" w:space="0" w:color="auto"/>
                <w:left w:val="none" w:sz="0" w:space="0" w:color="auto"/>
                <w:bottom w:val="none" w:sz="0" w:space="0" w:color="auto"/>
                <w:right w:val="none" w:sz="0" w:space="0" w:color="auto"/>
              </w:divBdr>
            </w:div>
          </w:divsChild>
        </w:div>
        <w:div w:id="960379187">
          <w:marLeft w:val="0"/>
          <w:marRight w:val="0"/>
          <w:marTop w:val="0"/>
          <w:marBottom w:val="720"/>
          <w:divBdr>
            <w:top w:val="none" w:sz="0" w:space="0" w:color="auto"/>
            <w:left w:val="none" w:sz="0" w:space="0" w:color="auto"/>
            <w:bottom w:val="none" w:sz="0" w:space="0" w:color="auto"/>
            <w:right w:val="none" w:sz="0" w:space="0" w:color="auto"/>
          </w:divBdr>
        </w:div>
        <w:div w:id="1596478396">
          <w:marLeft w:val="0"/>
          <w:marRight w:val="0"/>
          <w:marTop w:val="0"/>
          <w:marBottom w:val="0"/>
          <w:divBdr>
            <w:top w:val="none" w:sz="0" w:space="0" w:color="auto"/>
            <w:left w:val="none" w:sz="0" w:space="0" w:color="auto"/>
            <w:bottom w:val="none" w:sz="0" w:space="0" w:color="auto"/>
            <w:right w:val="none" w:sz="0" w:space="0" w:color="auto"/>
          </w:divBdr>
          <w:divsChild>
            <w:div w:id="76757879">
              <w:marLeft w:val="0"/>
              <w:marRight w:val="0"/>
              <w:marTop w:val="0"/>
              <w:marBottom w:val="0"/>
              <w:divBdr>
                <w:top w:val="none" w:sz="0" w:space="0" w:color="auto"/>
                <w:left w:val="none" w:sz="0" w:space="0" w:color="auto"/>
                <w:bottom w:val="none" w:sz="0" w:space="0" w:color="auto"/>
                <w:right w:val="none" w:sz="0" w:space="0" w:color="auto"/>
              </w:divBdr>
            </w:div>
          </w:divsChild>
        </w:div>
        <w:div w:id="1872498571">
          <w:marLeft w:val="0"/>
          <w:marRight w:val="0"/>
          <w:marTop w:val="0"/>
          <w:marBottom w:val="0"/>
          <w:divBdr>
            <w:top w:val="none" w:sz="0" w:space="0" w:color="auto"/>
            <w:left w:val="none" w:sz="0" w:space="0" w:color="auto"/>
            <w:bottom w:val="none" w:sz="0" w:space="0" w:color="auto"/>
            <w:right w:val="none" w:sz="0" w:space="0" w:color="auto"/>
          </w:divBdr>
          <w:divsChild>
            <w:div w:id="1779908841">
              <w:marLeft w:val="0"/>
              <w:marRight w:val="0"/>
              <w:marTop w:val="0"/>
              <w:marBottom w:val="0"/>
              <w:divBdr>
                <w:top w:val="none" w:sz="0" w:space="0" w:color="auto"/>
                <w:left w:val="none" w:sz="0" w:space="0" w:color="auto"/>
                <w:bottom w:val="none" w:sz="0" w:space="0" w:color="auto"/>
                <w:right w:val="none" w:sz="0" w:space="0" w:color="auto"/>
              </w:divBdr>
              <w:divsChild>
                <w:div w:id="801459291">
                  <w:marLeft w:val="0"/>
                  <w:marRight w:val="0"/>
                  <w:marTop w:val="0"/>
                  <w:marBottom w:val="0"/>
                  <w:divBdr>
                    <w:top w:val="none" w:sz="0" w:space="0" w:color="auto"/>
                    <w:left w:val="none" w:sz="0" w:space="0" w:color="auto"/>
                    <w:bottom w:val="none" w:sz="0" w:space="0" w:color="auto"/>
                    <w:right w:val="none" w:sz="0" w:space="0" w:color="auto"/>
                  </w:divBdr>
                  <w:divsChild>
                    <w:div w:id="1924219783">
                      <w:marLeft w:val="0"/>
                      <w:marRight w:val="0"/>
                      <w:marTop w:val="0"/>
                      <w:marBottom w:val="0"/>
                      <w:divBdr>
                        <w:top w:val="none" w:sz="0" w:space="0" w:color="auto"/>
                        <w:left w:val="none" w:sz="0" w:space="0" w:color="auto"/>
                        <w:bottom w:val="none" w:sz="0" w:space="0" w:color="auto"/>
                        <w:right w:val="none" w:sz="0" w:space="0" w:color="auto"/>
                      </w:divBdr>
                    </w:div>
                    <w:div w:id="1896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3778">
              <w:marLeft w:val="0"/>
              <w:marRight w:val="0"/>
              <w:marTop w:val="0"/>
              <w:marBottom w:val="0"/>
              <w:divBdr>
                <w:top w:val="none" w:sz="0" w:space="0" w:color="auto"/>
                <w:left w:val="none" w:sz="0" w:space="0" w:color="auto"/>
                <w:bottom w:val="none" w:sz="0" w:space="0" w:color="auto"/>
                <w:right w:val="none" w:sz="0" w:space="0" w:color="auto"/>
              </w:divBdr>
              <w:divsChild>
                <w:div w:id="956642852">
                  <w:marLeft w:val="0"/>
                  <w:marRight w:val="0"/>
                  <w:marTop w:val="0"/>
                  <w:marBottom w:val="0"/>
                  <w:divBdr>
                    <w:top w:val="none" w:sz="0" w:space="0" w:color="auto"/>
                    <w:left w:val="none" w:sz="0" w:space="0" w:color="auto"/>
                    <w:bottom w:val="none" w:sz="0" w:space="0" w:color="auto"/>
                    <w:right w:val="none" w:sz="0" w:space="0" w:color="auto"/>
                  </w:divBdr>
                  <w:divsChild>
                    <w:div w:id="904680207">
                      <w:marLeft w:val="0"/>
                      <w:marRight w:val="0"/>
                      <w:marTop w:val="0"/>
                      <w:marBottom w:val="0"/>
                      <w:divBdr>
                        <w:top w:val="none" w:sz="0" w:space="0" w:color="auto"/>
                        <w:left w:val="none" w:sz="0" w:space="0" w:color="auto"/>
                        <w:bottom w:val="none" w:sz="0" w:space="0" w:color="auto"/>
                        <w:right w:val="none" w:sz="0" w:space="0" w:color="auto"/>
                      </w:divBdr>
                    </w:div>
                    <w:div w:id="1430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176">
              <w:marLeft w:val="0"/>
              <w:marRight w:val="0"/>
              <w:marTop w:val="0"/>
              <w:marBottom w:val="0"/>
              <w:divBdr>
                <w:top w:val="none" w:sz="0" w:space="0" w:color="auto"/>
                <w:left w:val="none" w:sz="0" w:space="0" w:color="auto"/>
                <w:bottom w:val="none" w:sz="0" w:space="0" w:color="auto"/>
                <w:right w:val="none" w:sz="0" w:space="0" w:color="auto"/>
              </w:divBdr>
              <w:divsChild>
                <w:div w:id="1258246034">
                  <w:marLeft w:val="0"/>
                  <w:marRight w:val="0"/>
                  <w:marTop w:val="0"/>
                  <w:marBottom w:val="0"/>
                  <w:divBdr>
                    <w:top w:val="none" w:sz="0" w:space="0" w:color="auto"/>
                    <w:left w:val="none" w:sz="0" w:space="0" w:color="auto"/>
                    <w:bottom w:val="none" w:sz="0" w:space="0" w:color="auto"/>
                    <w:right w:val="none" w:sz="0" w:space="0" w:color="auto"/>
                  </w:divBdr>
                  <w:divsChild>
                    <w:div w:id="263998038">
                      <w:marLeft w:val="0"/>
                      <w:marRight w:val="0"/>
                      <w:marTop w:val="0"/>
                      <w:marBottom w:val="0"/>
                      <w:divBdr>
                        <w:top w:val="none" w:sz="0" w:space="0" w:color="auto"/>
                        <w:left w:val="none" w:sz="0" w:space="0" w:color="auto"/>
                        <w:bottom w:val="none" w:sz="0" w:space="0" w:color="auto"/>
                        <w:right w:val="none" w:sz="0" w:space="0" w:color="auto"/>
                      </w:divBdr>
                    </w:div>
                    <w:div w:id="11311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1051">
          <w:marLeft w:val="0"/>
          <w:marRight w:val="0"/>
          <w:marTop w:val="0"/>
          <w:marBottom w:val="720"/>
          <w:divBdr>
            <w:top w:val="none" w:sz="0" w:space="0" w:color="auto"/>
            <w:left w:val="none" w:sz="0" w:space="0" w:color="auto"/>
            <w:bottom w:val="none" w:sz="0" w:space="0" w:color="auto"/>
            <w:right w:val="none" w:sz="0" w:space="0" w:color="auto"/>
          </w:divBdr>
        </w:div>
        <w:div w:id="24841403">
          <w:marLeft w:val="0"/>
          <w:marRight w:val="0"/>
          <w:marTop w:val="0"/>
          <w:marBottom w:val="0"/>
          <w:divBdr>
            <w:top w:val="none" w:sz="0" w:space="0" w:color="auto"/>
            <w:left w:val="none" w:sz="0" w:space="0" w:color="auto"/>
            <w:bottom w:val="none" w:sz="0" w:space="0" w:color="auto"/>
            <w:right w:val="none" w:sz="0" w:space="0" w:color="auto"/>
          </w:divBdr>
          <w:divsChild>
            <w:div w:id="1365016128">
              <w:marLeft w:val="0"/>
              <w:marRight w:val="0"/>
              <w:marTop w:val="0"/>
              <w:marBottom w:val="0"/>
              <w:divBdr>
                <w:top w:val="none" w:sz="0" w:space="0" w:color="auto"/>
                <w:left w:val="none" w:sz="0" w:space="0" w:color="auto"/>
                <w:bottom w:val="none" w:sz="0" w:space="0" w:color="auto"/>
                <w:right w:val="none" w:sz="0" w:space="0" w:color="auto"/>
              </w:divBdr>
            </w:div>
          </w:divsChild>
        </w:div>
        <w:div w:id="1330060081">
          <w:marLeft w:val="0"/>
          <w:marRight w:val="0"/>
          <w:marTop w:val="0"/>
          <w:marBottom w:val="0"/>
          <w:divBdr>
            <w:top w:val="none" w:sz="0" w:space="0" w:color="auto"/>
            <w:left w:val="none" w:sz="0" w:space="0" w:color="auto"/>
            <w:bottom w:val="none" w:sz="0" w:space="0" w:color="auto"/>
            <w:right w:val="none" w:sz="0" w:space="0" w:color="auto"/>
          </w:divBdr>
          <w:divsChild>
            <w:div w:id="830484522">
              <w:marLeft w:val="0"/>
              <w:marRight w:val="0"/>
              <w:marTop w:val="0"/>
              <w:marBottom w:val="0"/>
              <w:divBdr>
                <w:top w:val="none" w:sz="0" w:space="0" w:color="auto"/>
                <w:left w:val="none" w:sz="0" w:space="0" w:color="auto"/>
                <w:bottom w:val="none" w:sz="0" w:space="0" w:color="auto"/>
                <w:right w:val="none" w:sz="0" w:space="0" w:color="auto"/>
              </w:divBdr>
              <w:divsChild>
                <w:div w:id="1977567070">
                  <w:marLeft w:val="0"/>
                  <w:marRight w:val="0"/>
                  <w:marTop w:val="0"/>
                  <w:marBottom w:val="0"/>
                  <w:divBdr>
                    <w:top w:val="none" w:sz="0" w:space="0" w:color="auto"/>
                    <w:left w:val="none" w:sz="0" w:space="0" w:color="auto"/>
                    <w:bottom w:val="none" w:sz="0" w:space="0" w:color="auto"/>
                    <w:right w:val="none" w:sz="0" w:space="0" w:color="auto"/>
                  </w:divBdr>
                </w:div>
                <w:div w:id="864900910">
                  <w:marLeft w:val="0"/>
                  <w:marRight w:val="0"/>
                  <w:marTop w:val="0"/>
                  <w:marBottom w:val="0"/>
                  <w:divBdr>
                    <w:top w:val="none" w:sz="0" w:space="0" w:color="auto"/>
                    <w:left w:val="none" w:sz="0" w:space="0" w:color="auto"/>
                    <w:bottom w:val="none" w:sz="0" w:space="0" w:color="auto"/>
                    <w:right w:val="none" w:sz="0" w:space="0" w:color="auto"/>
                  </w:divBdr>
                  <w:divsChild>
                    <w:div w:id="1627083971">
                      <w:marLeft w:val="0"/>
                      <w:marRight w:val="0"/>
                      <w:marTop w:val="0"/>
                      <w:marBottom w:val="0"/>
                      <w:divBdr>
                        <w:top w:val="none" w:sz="0" w:space="0" w:color="auto"/>
                        <w:left w:val="none" w:sz="0" w:space="0" w:color="auto"/>
                        <w:bottom w:val="none" w:sz="0" w:space="0" w:color="auto"/>
                        <w:right w:val="none" w:sz="0" w:space="0" w:color="auto"/>
                      </w:divBdr>
                      <w:divsChild>
                        <w:div w:id="2036802701">
                          <w:marLeft w:val="0"/>
                          <w:marRight w:val="0"/>
                          <w:marTop w:val="0"/>
                          <w:marBottom w:val="0"/>
                          <w:divBdr>
                            <w:top w:val="none" w:sz="0" w:space="0" w:color="auto"/>
                            <w:left w:val="none" w:sz="0" w:space="0" w:color="auto"/>
                            <w:bottom w:val="none" w:sz="0" w:space="0" w:color="auto"/>
                            <w:right w:val="none" w:sz="0" w:space="0" w:color="auto"/>
                          </w:divBdr>
                        </w:div>
                        <w:div w:id="1351302401">
                          <w:marLeft w:val="0"/>
                          <w:marRight w:val="0"/>
                          <w:marTop w:val="0"/>
                          <w:marBottom w:val="0"/>
                          <w:divBdr>
                            <w:top w:val="none" w:sz="0" w:space="0" w:color="auto"/>
                            <w:left w:val="none" w:sz="0" w:space="0" w:color="auto"/>
                            <w:bottom w:val="none" w:sz="0" w:space="0" w:color="auto"/>
                            <w:right w:val="none" w:sz="0" w:space="0" w:color="auto"/>
                          </w:divBdr>
                        </w:div>
                      </w:divsChild>
                    </w:div>
                    <w:div w:id="1159687938">
                      <w:marLeft w:val="0"/>
                      <w:marRight w:val="0"/>
                      <w:marTop w:val="0"/>
                      <w:marBottom w:val="0"/>
                      <w:divBdr>
                        <w:top w:val="none" w:sz="0" w:space="0" w:color="auto"/>
                        <w:left w:val="none" w:sz="0" w:space="0" w:color="auto"/>
                        <w:bottom w:val="none" w:sz="0" w:space="0" w:color="auto"/>
                        <w:right w:val="none" w:sz="0" w:space="0" w:color="auto"/>
                      </w:divBdr>
                      <w:divsChild>
                        <w:div w:id="1422020971">
                          <w:marLeft w:val="0"/>
                          <w:marRight w:val="0"/>
                          <w:marTop w:val="0"/>
                          <w:marBottom w:val="0"/>
                          <w:divBdr>
                            <w:top w:val="none" w:sz="0" w:space="0" w:color="auto"/>
                            <w:left w:val="none" w:sz="0" w:space="0" w:color="auto"/>
                            <w:bottom w:val="none" w:sz="0" w:space="0" w:color="auto"/>
                            <w:right w:val="none" w:sz="0" w:space="0" w:color="auto"/>
                          </w:divBdr>
                        </w:div>
                        <w:div w:id="236481015">
                          <w:marLeft w:val="0"/>
                          <w:marRight w:val="0"/>
                          <w:marTop w:val="0"/>
                          <w:marBottom w:val="0"/>
                          <w:divBdr>
                            <w:top w:val="none" w:sz="0" w:space="0" w:color="auto"/>
                            <w:left w:val="none" w:sz="0" w:space="0" w:color="auto"/>
                            <w:bottom w:val="none" w:sz="0" w:space="0" w:color="auto"/>
                            <w:right w:val="none" w:sz="0" w:space="0" w:color="auto"/>
                          </w:divBdr>
                        </w:div>
                      </w:divsChild>
                    </w:div>
                    <w:div w:id="356539809">
                      <w:marLeft w:val="0"/>
                      <w:marRight w:val="0"/>
                      <w:marTop w:val="0"/>
                      <w:marBottom w:val="0"/>
                      <w:divBdr>
                        <w:top w:val="none" w:sz="0" w:space="0" w:color="auto"/>
                        <w:left w:val="none" w:sz="0" w:space="0" w:color="auto"/>
                        <w:bottom w:val="none" w:sz="0" w:space="0" w:color="auto"/>
                        <w:right w:val="none" w:sz="0" w:space="0" w:color="auto"/>
                      </w:divBdr>
                      <w:divsChild>
                        <w:div w:id="1153715167">
                          <w:marLeft w:val="0"/>
                          <w:marRight w:val="0"/>
                          <w:marTop w:val="0"/>
                          <w:marBottom w:val="0"/>
                          <w:divBdr>
                            <w:top w:val="none" w:sz="0" w:space="0" w:color="auto"/>
                            <w:left w:val="none" w:sz="0" w:space="0" w:color="auto"/>
                            <w:bottom w:val="none" w:sz="0" w:space="0" w:color="auto"/>
                            <w:right w:val="none" w:sz="0" w:space="0" w:color="auto"/>
                          </w:divBdr>
                        </w:div>
                        <w:div w:id="940260754">
                          <w:marLeft w:val="0"/>
                          <w:marRight w:val="0"/>
                          <w:marTop w:val="0"/>
                          <w:marBottom w:val="0"/>
                          <w:divBdr>
                            <w:top w:val="none" w:sz="0" w:space="0" w:color="auto"/>
                            <w:left w:val="none" w:sz="0" w:space="0" w:color="auto"/>
                            <w:bottom w:val="none" w:sz="0" w:space="0" w:color="auto"/>
                            <w:right w:val="none" w:sz="0" w:space="0" w:color="auto"/>
                          </w:divBdr>
                        </w:div>
                      </w:divsChild>
                    </w:div>
                    <w:div w:id="1272279263">
                      <w:marLeft w:val="0"/>
                      <w:marRight w:val="0"/>
                      <w:marTop w:val="0"/>
                      <w:marBottom w:val="0"/>
                      <w:divBdr>
                        <w:top w:val="none" w:sz="0" w:space="0" w:color="auto"/>
                        <w:left w:val="none" w:sz="0" w:space="0" w:color="auto"/>
                        <w:bottom w:val="none" w:sz="0" w:space="0" w:color="auto"/>
                        <w:right w:val="none" w:sz="0" w:space="0" w:color="auto"/>
                      </w:divBdr>
                      <w:divsChild>
                        <w:div w:id="516428458">
                          <w:marLeft w:val="0"/>
                          <w:marRight w:val="0"/>
                          <w:marTop w:val="0"/>
                          <w:marBottom w:val="0"/>
                          <w:divBdr>
                            <w:top w:val="none" w:sz="0" w:space="0" w:color="auto"/>
                            <w:left w:val="none" w:sz="0" w:space="0" w:color="auto"/>
                            <w:bottom w:val="none" w:sz="0" w:space="0" w:color="auto"/>
                            <w:right w:val="none" w:sz="0" w:space="0" w:color="auto"/>
                          </w:divBdr>
                        </w:div>
                        <w:div w:id="277833520">
                          <w:marLeft w:val="0"/>
                          <w:marRight w:val="0"/>
                          <w:marTop w:val="0"/>
                          <w:marBottom w:val="0"/>
                          <w:divBdr>
                            <w:top w:val="none" w:sz="0" w:space="0" w:color="auto"/>
                            <w:left w:val="none" w:sz="0" w:space="0" w:color="auto"/>
                            <w:bottom w:val="none" w:sz="0" w:space="0" w:color="auto"/>
                            <w:right w:val="none" w:sz="0" w:space="0" w:color="auto"/>
                          </w:divBdr>
                        </w:div>
                      </w:divsChild>
                    </w:div>
                    <w:div w:id="440494207">
                      <w:marLeft w:val="0"/>
                      <w:marRight w:val="0"/>
                      <w:marTop w:val="0"/>
                      <w:marBottom w:val="0"/>
                      <w:divBdr>
                        <w:top w:val="none" w:sz="0" w:space="0" w:color="auto"/>
                        <w:left w:val="none" w:sz="0" w:space="0" w:color="auto"/>
                        <w:bottom w:val="none" w:sz="0" w:space="0" w:color="auto"/>
                        <w:right w:val="none" w:sz="0" w:space="0" w:color="auto"/>
                      </w:divBdr>
                      <w:divsChild>
                        <w:div w:id="1260793149">
                          <w:marLeft w:val="0"/>
                          <w:marRight w:val="0"/>
                          <w:marTop w:val="0"/>
                          <w:marBottom w:val="0"/>
                          <w:divBdr>
                            <w:top w:val="none" w:sz="0" w:space="0" w:color="auto"/>
                            <w:left w:val="none" w:sz="0" w:space="0" w:color="auto"/>
                            <w:bottom w:val="none" w:sz="0" w:space="0" w:color="auto"/>
                            <w:right w:val="none" w:sz="0" w:space="0" w:color="auto"/>
                          </w:divBdr>
                        </w:div>
                        <w:div w:id="286358934">
                          <w:marLeft w:val="0"/>
                          <w:marRight w:val="0"/>
                          <w:marTop w:val="0"/>
                          <w:marBottom w:val="0"/>
                          <w:divBdr>
                            <w:top w:val="none" w:sz="0" w:space="0" w:color="auto"/>
                            <w:left w:val="none" w:sz="0" w:space="0" w:color="auto"/>
                            <w:bottom w:val="none" w:sz="0" w:space="0" w:color="auto"/>
                            <w:right w:val="none" w:sz="0" w:space="0" w:color="auto"/>
                          </w:divBdr>
                        </w:div>
                      </w:divsChild>
                    </w:div>
                    <w:div w:id="1169521290">
                      <w:marLeft w:val="0"/>
                      <w:marRight w:val="0"/>
                      <w:marTop w:val="0"/>
                      <w:marBottom w:val="0"/>
                      <w:divBdr>
                        <w:top w:val="none" w:sz="0" w:space="0" w:color="auto"/>
                        <w:left w:val="none" w:sz="0" w:space="0" w:color="auto"/>
                        <w:bottom w:val="none" w:sz="0" w:space="0" w:color="auto"/>
                        <w:right w:val="none" w:sz="0" w:space="0" w:color="auto"/>
                      </w:divBdr>
                      <w:divsChild>
                        <w:div w:id="1756394705">
                          <w:marLeft w:val="0"/>
                          <w:marRight w:val="0"/>
                          <w:marTop w:val="0"/>
                          <w:marBottom w:val="0"/>
                          <w:divBdr>
                            <w:top w:val="none" w:sz="0" w:space="0" w:color="auto"/>
                            <w:left w:val="none" w:sz="0" w:space="0" w:color="auto"/>
                            <w:bottom w:val="none" w:sz="0" w:space="0" w:color="auto"/>
                            <w:right w:val="none" w:sz="0" w:space="0" w:color="auto"/>
                          </w:divBdr>
                        </w:div>
                        <w:div w:id="692221495">
                          <w:marLeft w:val="0"/>
                          <w:marRight w:val="0"/>
                          <w:marTop w:val="0"/>
                          <w:marBottom w:val="0"/>
                          <w:divBdr>
                            <w:top w:val="none" w:sz="0" w:space="0" w:color="auto"/>
                            <w:left w:val="none" w:sz="0" w:space="0" w:color="auto"/>
                            <w:bottom w:val="none" w:sz="0" w:space="0" w:color="auto"/>
                            <w:right w:val="none" w:sz="0" w:space="0" w:color="auto"/>
                          </w:divBdr>
                        </w:div>
                      </w:divsChild>
                    </w:div>
                    <w:div w:id="706877296">
                      <w:marLeft w:val="0"/>
                      <w:marRight w:val="0"/>
                      <w:marTop w:val="0"/>
                      <w:marBottom w:val="0"/>
                      <w:divBdr>
                        <w:top w:val="none" w:sz="0" w:space="0" w:color="auto"/>
                        <w:left w:val="none" w:sz="0" w:space="0" w:color="auto"/>
                        <w:bottom w:val="none" w:sz="0" w:space="0" w:color="auto"/>
                        <w:right w:val="none" w:sz="0" w:space="0" w:color="auto"/>
                      </w:divBdr>
                      <w:divsChild>
                        <w:div w:id="502012911">
                          <w:marLeft w:val="0"/>
                          <w:marRight w:val="0"/>
                          <w:marTop w:val="0"/>
                          <w:marBottom w:val="0"/>
                          <w:divBdr>
                            <w:top w:val="none" w:sz="0" w:space="0" w:color="auto"/>
                            <w:left w:val="none" w:sz="0" w:space="0" w:color="auto"/>
                            <w:bottom w:val="none" w:sz="0" w:space="0" w:color="auto"/>
                            <w:right w:val="none" w:sz="0" w:space="0" w:color="auto"/>
                          </w:divBdr>
                        </w:div>
                        <w:div w:id="1077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83077">
          <w:marLeft w:val="0"/>
          <w:marRight w:val="0"/>
          <w:marTop w:val="0"/>
          <w:marBottom w:val="0"/>
          <w:divBdr>
            <w:top w:val="none" w:sz="0" w:space="0" w:color="auto"/>
            <w:left w:val="none" w:sz="0" w:space="0" w:color="auto"/>
            <w:bottom w:val="none" w:sz="0" w:space="0" w:color="auto"/>
            <w:right w:val="none" w:sz="0" w:space="0" w:color="auto"/>
          </w:divBdr>
          <w:divsChild>
            <w:div w:id="1787456584">
              <w:marLeft w:val="0"/>
              <w:marRight w:val="0"/>
              <w:marTop w:val="0"/>
              <w:marBottom w:val="0"/>
              <w:divBdr>
                <w:top w:val="none" w:sz="0" w:space="0" w:color="auto"/>
                <w:left w:val="none" w:sz="0" w:space="0" w:color="auto"/>
                <w:bottom w:val="none" w:sz="0" w:space="0" w:color="auto"/>
                <w:right w:val="none" w:sz="0" w:space="0" w:color="auto"/>
              </w:divBdr>
              <w:divsChild>
                <w:div w:id="1377051068">
                  <w:marLeft w:val="0"/>
                  <w:marRight w:val="0"/>
                  <w:marTop w:val="0"/>
                  <w:marBottom w:val="0"/>
                  <w:divBdr>
                    <w:top w:val="none" w:sz="0" w:space="0" w:color="auto"/>
                    <w:left w:val="none" w:sz="0" w:space="0" w:color="auto"/>
                    <w:bottom w:val="none" w:sz="0" w:space="0" w:color="auto"/>
                    <w:right w:val="none" w:sz="0" w:space="0" w:color="auto"/>
                  </w:divBdr>
                  <w:divsChild>
                    <w:div w:id="1087655979">
                      <w:marLeft w:val="0"/>
                      <w:marRight w:val="0"/>
                      <w:marTop w:val="0"/>
                      <w:marBottom w:val="0"/>
                      <w:divBdr>
                        <w:top w:val="none" w:sz="0" w:space="0" w:color="auto"/>
                        <w:left w:val="none" w:sz="0" w:space="0" w:color="auto"/>
                        <w:bottom w:val="none" w:sz="0" w:space="0" w:color="auto"/>
                        <w:right w:val="none" w:sz="0" w:space="0" w:color="auto"/>
                      </w:divBdr>
                      <w:divsChild>
                        <w:div w:id="891887261">
                          <w:marLeft w:val="0"/>
                          <w:marRight w:val="0"/>
                          <w:marTop w:val="0"/>
                          <w:marBottom w:val="0"/>
                          <w:divBdr>
                            <w:top w:val="none" w:sz="0" w:space="0" w:color="auto"/>
                            <w:left w:val="none" w:sz="0" w:space="0" w:color="auto"/>
                            <w:bottom w:val="none" w:sz="0" w:space="0" w:color="auto"/>
                            <w:right w:val="none" w:sz="0" w:space="0" w:color="auto"/>
                          </w:divBdr>
                        </w:div>
                        <w:div w:id="78915662">
                          <w:marLeft w:val="0"/>
                          <w:marRight w:val="0"/>
                          <w:marTop w:val="0"/>
                          <w:marBottom w:val="0"/>
                          <w:divBdr>
                            <w:top w:val="none" w:sz="0" w:space="0" w:color="auto"/>
                            <w:left w:val="none" w:sz="0" w:space="0" w:color="auto"/>
                            <w:bottom w:val="none" w:sz="0" w:space="0" w:color="auto"/>
                            <w:right w:val="none" w:sz="0" w:space="0" w:color="auto"/>
                          </w:divBdr>
                        </w:div>
                      </w:divsChild>
                    </w:div>
                    <w:div w:id="1778519396">
                      <w:marLeft w:val="0"/>
                      <w:marRight w:val="0"/>
                      <w:marTop w:val="0"/>
                      <w:marBottom w:val="0"/>
                      <w:divBdr>
                        <w:top w:val="none" w:sz="0" w:space="0" w:color="auto"/>
                        <w:left w:val="none" w:sz="0" w:space="0" w:color="auto"/>
                        <w:bottom w:val="none" w:sz="0" w:space="0" w:color="auto"/>
                        <w:right w:val="none" w:sz="0" w:space="0" w:color="auto"/>
                      </w:divBdr>
                      <w:divsChild>
                        <w:div w:id="498665914">
                          <w:marLeft w:val="0"/>
                          <w:marRight w:val="0"/>
                          <w:marTop w:val="0"/>
                          <w:marBottom w:val="0"/>
                          <w:divBdr>
                            <w:top w:val="none" w:sz="0" w:space="0" w:color="auto"/>
                            <w:left w:val="none" w:sz="0" w:space="0" w:color="auto"/>
                            <w:bottom w:val="none" w:sz="0" w:space="0" w:color="auto"/>
                            <w:right w:val="none" w:sz="0" w:space="0" w:color="auto"/>
                          </w:divBdr>
                        </w:div>
                        <w:div w:id="709844377">
                          <w:marLeft w:val="0"/>
                          <w:marRight w:val="0"/>
                          <w:marTop w:val="0"/>
                          <w:marBottom w:val="0"/>
                          <w:divBdr>
                            <w:top w:val="none" w:sz="0" w:space="0" w:color="auto"/>
                            <w:left w:val="none" w:sz="0" w:space="0" w:color="auto"/>
                            <w:bottom w:val="none" w:sz="0" w:space="0" w:color="auto"/>
                            <w:right w:val="none" w:sz="0" w:space="0" w:color="auto"/>
                          </w:divBdr>
                        </w:div>
                      </w:divsChild>
                    </w:div>
                    <w:div w:id="676463521">
                      <w:marLeft w:val="0"/>
                      <w:marRight w:val="0"/>
                      <w:marTop w:val="0"/>
                      <w:marBottom w:val="0"/>
                      <w:divBdr>
                        <w:top w:val="none" w:sz="0" w:space="0" w:color="auto"/>
                        <w:left w:val="none" w:sz="0" w:space="0" w:color="auto"/>
                        <w:bottom w:val="none" w:sz="0" w:space="0" w:color="auto"/>
                        <w:right w:val="none" w:sz="0" w:space="0" w:color="auto"/>
                      </w:divBdr>
                      <w:divsChild>
                        <w:div w:id="978412025">
                          <w:marLeft w:val="0"/>
                          <w:marRight w:val="0"/>
                          <w:marTop w:val="0"/>
                          <w:marBottom w:val="0"/>
                          <w:divBdr>
                            <w:top w:val="none" w:sz="0" w:space="0" w:color="auto"/>
                            <w:left w:val="none" w:sz="0" w:space="0" w:color="auto"/>
                            <w:bottom w:val="none" w:sz="0" w:space="0" w:color="auto"/>
                            <w:right w:val="none" w:sz="0" w:space="0" w:color="auto"/>
                          </w:divBdr>
                        </w:div>
                        <w:div w:id="1079986602">
                          <w:marLeft w:val="0"/>
                          <w:marRight w:val="0"/>
                          <w:marTop w:val="0"/>
                          <w:marBottom w:val="0"/>
                          <w:divBdr>
                            <w:top w:val="none" w:sz="0" w:space="0" w:color="auto"/>
                            <w:left w:val="none" w:sz="0" w:space="0" w:color="auto"/>
                            <w:bottom w:val="none" w:sz="0" w:space="0" w:color="auto"/>
                            <w:right w:val="none" w:sz="0" w:space="0" w:color="auto"/>
                          </w:divBdr>
                        </w:div>
                      </w:divsChild>
                    </w:div>
                    <w:div w:id="567687187">
                      <w:marLeft w:val="0"/>
                      <w:marRight w:val="0"/>
                      <w:marTop w:val="0"/>
                      <w:marBottom w:val="0"/>
                      <w:divBdr>
                        <w:top w:val="none" w:sz="0" w:space="0" w:color="auto"/>
                        <w:left w:val="none" w:sz="0" w:space="0" w:color="auto"/>
                        <w:bottom w:val="none" w:sz="0" w:space="0" w:color="auto"/>
                        <w:right w:val="none" w:sz="0" w:space="0" w:color="auto"/>
                      </w:divBdr>
                      <w:divsChild>
                        <w:div w:id="992180004">
                          <w:marLeft w:val="0"/>
                          <w:marRight w:val="0"/>
                          <w:marTop w:val="0"/>
                          <w:marBottom w:val="0"/>
                          <w:divBdr>
                            <w:top w:val="none" w:sz="0" w:space="0" w:color="auto"/>
                            <w:left w:val="none" w:sz="0" w:space="0" w:color="auto"/>
                            <w:bottom w:val="none" w:sz="0" w:space="0" w:color="auto"/>
                            <w:right w:val="none" w:sz="0" w:space="0" w:color="auto"/>
                          </w:divBdr>
                        </w:div>
                        <w:div w:id="1371226364">
                          <w:marLeft w:val="0"/>
                          <w:marRight w:val="0"/>
                          <w:marTop w:val="0"/>
                          <w:marBottom w:val="0"/>
                          <w:divBdr>
                            <w:top w:val="none" w:sz="0" w:space="0" w:color="auto"/>
                            <w:left w:val="none" w:sz="0" w:space="0" w:color="auto"/>
                            <w:bottom w:val="none" w:sz="0" w:space="0" w:color="auto"/>
                            <w:right w:val="none" w:sz="0" w:space="0" w:color="auto"/>
                          </w:divBdr>
                        </w:div>
                      </w:divsChild>
                    </w:div>
                    <w:div w:id="1588730990">
                      <w:marLeft w:val="0"/>
                      <w:marRight w:val="0"/>
                      <w:marTop w:val="0"/>
                      <w:marBottom w:val="0"/>
                      <w:divBdr>
                        <w:top w:val="none" w:sz="0" w:space="0" w:color="auto"/>
                        <w:left w:val="none" w:sz="0" w:space="0" w:color="auto"/>
                        <w:bottom w:val="none" w:sz="0" w:space="0" w:color="auto"/>
                        <w:right w:val="none" w:sz="0" w:space="0" w:color="auto"/>
                      </w:divBdr>
                      <w:divsChild>
                        <w:div w:id="1432046893">
                          <w:marLeft w:val="0"/>
                          <w:marRight w:val="0"/>
                          <w:marTop w:val="0"/>
                          <w:marBottom w:val="0"/>
                          <w:divBdr>
                            <w:top w:val="none" w:sz="0" w:space="0" w:color="auto"/>
                            <w:left w:val="none" w:sz="0" w:space="0" w:color="auto"/>
                            <w:bottom w:val="none" w:sz="0" w:space="0" w:color="auto"/>
                            <w:right w:val="none" w:sz="0" w:space="0" w:color="auto"/>
                          </w:divBdr>
                        </w:div>
                        <w:div w:id="1346710076">
                          <w:marLeft w:val="0"/>
                          <w:marRight w:val="0"/>
                          <w:marTop w:val="0"/>
                          <w:marBottom w:val="0"/>
                          <w:divBdr>
                            <w:top w:val="none" w:sz="0" w:space="0" w:color="auto"/>
                            <w:left w:val="none" w:sz="0" w:space="0" w:color="auto"/>
                            <w:bottom w:val="none" w:sz="0" w:space="0" w:color="auto"/>
                            <w:right w:val="none" w:sz="0" w:space="0" w:color="auto"/>
                          </w:divBdr>
                        </w:div>
                      </w:divsChild>
                    </w:div>
                    <w:div w:id="262307007">
                      <w:marLeft w:val="0"/>
                      <w:marRight w:val="0"/>
                      <w:marTop w:val="0"/>
                      <w:marBottom w:val="0"/>
                      <w:divBdr>
                        <w:top w:val="none" w:sz="0" w:space="0" w:color="auto"/>
                        <w:left w:val="none" w:sz="0" w:space="0" w:color="auto"/>
                        <w:bottom w:val="none" w:sz="0" w:space="0" w:color="auto"/>
                        <w:right w:val="none" w:sz="0" w:space="0" w:color="auto"/>
                      </w:divBdr>
                      <w:divsChild>
                        <w:div w:id="983125251">
                          <w:marLeft w:val="0"/>
                          <w:marRight w:val="0"/>
                          <w:marTop w:val="0"/>
                          <w:marBottom w:val="0"/>
                          <w:divBdr>
                            <w:top w:val="none" w:sz="0" w:space="0" w:color="auto"/>
                            <w:left w:val="none" w:sz="0" w:space="0" w:color="auto"/>
                            <w:bottom w:val="none" w:sz="0" w:space="0" w:color="auto"/>
                            <w:right w:val="none" w:sz="0" w:space="0" w:color="auto"/>
                          </w:divBdr>
                        </w:div>
                        <w:div w:id="290475637">
                          <w:marLeft w:val="0"/>
                          <w:marRight w:val="0"/>
                          <w:marTop w:val="0"/>
                          <w:marBottom w:val="0"/>
                          <w:divBdr>
                            <w:top w:val="none" w:sz="0" w:space="0" w:color="auto"/>
                            <w:left w:val="none" w:sz="0" w:space="0" w:color="auto"/>
                            <w:bottom w:val="none" w:sz="0" w:space="0" w:color="auto"/>
                            <w:right w:val="none" w:sz="0" w:space="0" w:color="auto"/>
                          </w:divBdr>
                        </w:div>
                      </w:divsChild>
                    </w:div>
                    <w:div w:id="2088458156">
                      <w:marLeft w:val="0"/>
                      <w:marRight w:val="0"/>
                      <w:marTop w:val="0"/>
                      <w:marBottom w:val="0"/>
                      <w:divBdr>
                        <w:top w:val="none" w:sz="0" w:space="0" w:color="auto"/>
                        <w:left w:val="none" w:sz="0" w:space="0" w:color="auto"/>
                        <w:bottom w:val="none" w:sz="0" w:space="0" w:color="auto"/>
                        <w:right w:val="none" w:sz="0" w:space="0" w:color="auto"/>
                      </w:divBdr>
                      <w:divsChild>
                        <w:div w:id="1258753309">
                          <w:marLeft w:val="0"/>
                          <w:marRight w:val="0"/>
                          <w:marTop w:val="0"/>
                          <w:marBottom w:val="0"/>
                          <w:divBdr>
                            <w:top w:val="none" w:sz="0" w:space="0" w:color="auto"/>
                            <w:left w:val="none" w:sz="0" w:space="0" w:color="auto"/>
                            <w:bottom w:val="none" w:sz="0" w:space="0" w:color="auto"/>
                            <w:right w:val="none" w:sz="0" w:space="0" w:color="auto"/>
                          </w:divBdr>
                        </w:div>
                        <w:div w:id="239871329">
                          <w:marLeft w:val="0"/>
                          <w:marRight w:val="0"/>
                          <w:marTop w:val="0"/>
                          <w:marBottom w:val="0"/>
                          <w:divBdr>
                            <w:top w:val="none" w:sz="0" w:space="0" w:color="auto"/>
                            <w:left w:val="none" w:sz="0" w:space="0" w:color="auto"/>
                            <w:bottom w:val="none" w:sz="0" w:space="0" w:color="auto"/>
                            <w:right w:val="none" w:sz="0" w:space="0" w:color="auto"/>
                          </w:divBdr>
                        </w:div>
                      </w:divsChild>
                    </w:div>
                    <w:div w:id="1840924659">
                      <w:marLeft w:val="0"/>
                      <w:marRight w:val="0"/>
                      <w:marTop w:val="0"/>
                      <w:marBottom w:val="0"/>
                      <w:divBdr>
                        <w:top w:val="none" w:sz="0" w:space="0" w:color="auto"/>
                        <w:left w:val="none" w:sz="0" w:space="0" w:color="auto"/>
                        <w:bottom w:val="none" w:sz="0" w:space="0" w:color="auto"/>
                        <w:right w:val="none" w:sz="0" w:space="0" w:color="auto"/>
                      </w:divBdr>
                      <w:divsChild>
                        <w:div w:id="146241963">
                          <w:marLeft w:val="0"/>
                          <w:marRight w:val="0"/>
                          <w:marTop w:val="0"/>
                          <w:marBottom w:val="0"/>
                          <w:divBdr>
                            <w:top w:val="none" w:sz="0" w:space="0" w:color="auto"/>
                            <w:left w:val="none" w:sz="0" w:space="0" w:color="auto"/>
                            <w:bottom w:val="none" w:sz="0" w:space="0" w:color="auto"/>
                            <w:right w:val="none" w:sz="0" w:space="0" w:color="auto"/>
                          </w:divBdr>
                        </w:div>
                        <w:div w:id="8103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971">
          <w:marLeft w:val="0"/>
          <w:marRight w:val="0"/>
          <w:marTop w:val="0"/>
          <w:marBottom w:val="0"/>
          <w:divBdr>
            <w:top w:val="none" w:sz="0" w:space="0" w:color="auto"/>
            <w:left w:val="none" w:sz="0" w:space="0" w:color="auto"/>
            <w:bottom w:val="none" w:sz="0" w:space="0" w:color="auto"/>
            <w:right w:val="none" w:sz="0" w:space="0" w:color="auto"/>
          </w:divBdr>
          <w:divsChild>
            <w:div w:id="1623264372">
              <w:marLeft w:val="0"/>
              <w:marRight w:val="0"/>
              <w:marTop w:val="0"/>
              <w:marBottom w:val="0"/>
              <w:divBdr>
                <w:top w:val="none" w:sz="0" w:space="0" w:color="auto"/>
                <w:left w:val="none" w:sz="0" w:space="0" w:color="auto"/>
                <w:bottom w:val="none" w:sz="0" w:space="0" w:color="auto"/>
                <w:right w:val="none" w:sz="0" w:space="0" w:color="auto"/>
              </w:divBdr>
            </w:div>
          </w:divsChild>
        </w:div>
        <w:div w:id="6950023">
          <w:marLeft w:val="0"/>
          <w:marRight w:val="0"/>
          <w:marTop w:val="0"/>
          <w:marBottom w:val="720"/>
          <w:divBdr>
            <w:top w:val="none" w:sz="0" w:space="0" w:color="auto"/>
            <w:left w:val="none" w:sz="0" w:space="0" w:color="auto"/>
            <w:bottom w:val="none" w:sz="0" w:space="0" w:color="auto"/>
            <w:right w:val="none" w:sz="0" w:space="0" w:color="auto"/>
          </w:divBdr>
        </w:div>
        <w:div w:id="1776554346">
          <w:marLeft w:val="0"/>
          <w:marRight w:val="0"/>
          <w:marTop w:val="0"/>
          <w:marBottom w:val="0"/>
          <w:divBdr>
            <w:top w:val="none" w:sz="0" w:space="0" w:color="auto"/>
            <w:left w:val="none" w:sz="0" w:space="0" w:color="auto"/>
            <w:bottom w:val="none" w:sz="0" w:space="0" w:color="auto"/>
            <w:right w:val="none" w:sz="0" w:space="0" w:color="auto"/>
          </w:divBdr>
          <w:divsChild>
            <w:div w:id="410321011">
              <w:marLeft w:val="0"/>
              <w:marRight w:val="0"/>
              <w:marTop w:val="0"/>
              <w:marBottom w:val="0"/>
              <w:divBdr>
                <w:top w:val="none" w:sz="0" w:space="0" w:color="auto"/>
                <w:left w:val="none" w:sz="0" w:space="0" w:color="auto"/>
                <w:bottom w:val="none" w:sz="0" w:space="0" w:color="auto"/>
                <w:right w:val="none" w:sz="0" w:space="0" w:color="auto"/>
              </w:divBdr>
              <w:divsChild>
                <w:div w:id="78410694">
                  <w:marLeft w:val="0"/>
                  <w:marRight w:val="0"/>
                  <w:marTop w:val="0"/>
                  <w:marBottom w:val="0"/>
                  <w:divBdr>
                    <w:top w:val="none" w:sz="0" w:space="0" w:color="auto"/>
                    <w:left w:val="none" w:sz="0" w:space="0" w:color="auto"/>
                    <w:bottom w:val="none" w:sz="0" w:space="0" w:color="auto"/>
                    <w:right w:val="none" w:sz="0" w:space="0" w:color="auto"/>
                  </w:divBdr>
                </w:div>
              </w:divsChild>
            </w:div>
            <w:div w:id="947388422">
              <w:marLeft w:val="0"/>
              <w:marRight w:val="0"/>
              <w:marTop w:val="0"/>
              <w:marBottom w:val="0"/>
              <w:divBdr>
                <w:top w:val="none" w:sz="0" w:space="0" w:color="auto"/>
                <w:left w:val="none" w:sz="0" w:space="0" w:color="auto"/>
                <w:bottom w:val="none" w:sz="0" w:space="0" w:color="auto"/>
                <w:right w:val="none" w:sz="0" w:space="0" w:color="auto"/>
              </w:divBdr>
            </w:div>
          </w:divsChild>
        </w:div>
        <w:div w:id="346517081">
          <w:marLeft w:val="0"/>
          <w:marRight w:val="0"/>
          <w:marTop w:val="0"/>
          <w:marBottom w:val="0"/>
          <w:divBdr>
            <w:top w:val="none" w:sz="0" w:space="0" w:color="auto"/>
            <w:left w:val="none" w:sz="0" w:space="0" w:color="auto"/>
            <w:bottom w:val="none" w:sz="0" w:space="0" w:color="auto"/>
            <w:right w:val="none" w:sz="0" w:space="0" w:color="auto"/>
          </w:divBdr>
          <w:divsChild>
            <w:div w:id="2073459100">
              <w:marLeft w:val="0"/>
              <w:marRight w:val="0"/>
              <w:marTop w:val="0"/>
              <w:marBottom w:val="0"/>
              <w:divBdr>
                <w:top w:val="none" w:sz="0" w:space="0" w:color="auto"/>
                <w:left w:val="none" w:sz="0" w:space="0" w:color="auto"/>
                <w:bottom w:val="none" w:sz="0" w:space="0" w:color="auto"/>
                <w:right w:val="none" w:sz="0" w:space="0" w:color="auto"/>
              </w:divBdr>
              <w:divsChild>
                <w:div w:id="1299913920">
                  <w:marLeft w:val="0"/>
                  <w:marRight w:val="0"/>
                  <w:marTop w:val="0"/>
                  <w:marBottom w:val="0"/>
                  <w:divBdr>
                    <w:top w:val="none" w:sz="0" w:space="0" w:color="auto"/>
                    <w:left w:val="none" w:sz="0" w:space="0" w:color="auto"/>
                    <w:bottom w:val="none" w:sz="0" w:space="0" w:color="auto"/>
                    <w:right w:val="none" w:sz="0" w:space="0" w:color="auto"/>
                  </w:divBdr>
                  <w:divsChild>
                    <w:div w:id="360790276">
                      <w:marLeft w:val="0"/>
                      <w:marRight w:val="0"/>
                      <w:marTop w:val="0"/>
                      <w:marBottom w:val="0"/>
                      <w:divBdr>
                        <w:top w:val="none" w:sz="0" w:space="0" w:color="auto"/>
                        <w:left w:val="none" w:sz="0" w:space="0" w:color="auto"/>
                        <w:bottom w:val="none" w:sz="0" w:space="0" w:color="auto"/>
                        <w:right w:val="none" w:sz="0" w:space="0" w:color="auto"/>
                      </w:divBdr>
                    </w:div>
                    <w:div w:id="172498978">
                      <w:marLeft w:val="-1524"/>
                      <w:marRight w:val="0"/>
                      <w:marTop w:val="0"/>
                      <w:marBottom w:val="0"/>
                      <w:divBdr>
                        <w:top w:val="none" w:sz="0" w:space="0" w:color="auto"/>
                        <w:left w:val="none" w:sz="0" w:space="0" w:color="auto"/>
                        <w:bottom w:val="none" w:sz="0" w:space="0" w:color="auto"/>
                        <w:right w:val="none" w:sz="0" w:space="0" w:color="auto"/>
                      </w:divBdr>
                      <w:divsChild>
                        <w:div w:id="19620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6607">
          <w:marLeft w:val="0"/>
          <w:marRight w:val="0"/>
          <w:marTop w:val="0"/>
          <w:marBottom w:val="720"/>
          <w:divBdr>
            <w:top w:val="none" w:sz="0" w:space="0" w:color="auto"/>
            <w:left w:val="none" w:sz="0" w:space="0" w:color="auto"/>
            <w:bottom w:val="none" w:sz="0" w:space="0" w:color="auto"/>
            <w:right w:val="none" w:sz="0" w:space="0" w:color="auto"/>
          </w:divBdr>
        </w:div>
        <w:div w:id="2117214208">
          <w:marLeft w:val="0"/>
          <w:marRight w:val="0"/>
          <w:marTop w:val="0"/>
          <w:marBottom w:val="0"/>
          <w:divBdr>
            <w:top w:val="none" w:sz="0" w:space="0" w:color="auto"/>
            <w:left w:val="none" w:sz="0" w:space="0" w:color="auto"/>
            <w:bottom w:val="none" w:sz="0" w:space="0" w:color="auto"/>
            <w:right w:val="none" w:sz="0" w:space="0" w:color="auto"/>
          </w:divBdr>
          <w:divsChild>
            <w:div w:id="46102883">
              <w:marLeft w:val="0"/>
              <w:marRight w:val="0"/>
              <w:marTop w:val="0"/>
              <w:marBottom w:val="0"/>
              <w:divBdr>
                <w:top w:val="none" w:sz="0" w:space="0" w:color="auto"/>
                <w:left w:val="none" w:sz="0" w:space="0" w:color="auto"/>
                <w:bottom w:val="none" w:sz="0" w:space="0" w:color="auto"/>
                <w:right w:val="none" w:sz="0" w:space="0" w:color="auto"/>
              </w:divBdr>
            </w:div>
          </w:divsChild>
        </w:div>
        <w:div w:id="1489054795">
          <w:marLeft w:val="0"/>
          <w:marRight w:val="0"/>
          <w:marTop w:val="0"/>
          <w:marBottom w:val="0"/>
          <w:divBdr>
            <w:top w:val="none" w:sz="0" w:space="0" w:color="auto"/>
            <w:left w:val="none" w:sz="0" w:space="0" w:color="auto"/>
            <w:bottom w:val="none" w:sz="0" w:space="0" w:color="auto"/>
            <w:right w:val="none" w:sz="0" w:space="0" w:color="auto"/>
          </w:divBdr>
          <w:divsChild>
            <w:div w:id="670377692">
              <w:marLeft w:val="0"/>
              <w:marRight w:val="0"/>
              <w:marTop w:val="0"/>
              <w:marBottom w:val="0"/>
              <w:divBdr>
                <w:top w:val="none" w:sz="0" w:space="0" w:color="auto"/>
                <w:left w:val="none" w:sz="0" w:space="0" w:color="auto"/>
                <w:bottom w:val="none" w:sz="0" w:space="0" w:color="auto"/>
                <w:right w:val="none" w:sz="0" w:space="0" w:color="auto"/>
              </w:divBdr>
            </w:div>
            <w:div w:id="155845177">
              <w:marLeft w:val="0"/>
              <w:marRight w:val="0"/>
              <w:marTop w:val="0"/>
              <w:marBottom w:val="0"/>
              <w:divBdr>
                <w:top w:val="none" w:sz="0" w:space="0" w:color="auto"/>
                <w:left w:val="none" w:sz="0" w:space="0" w:color="auto"/>
                <w:bottom w:val="none" w:sz="0" w:space="0" w:color="auto"/>
                <w:right w:val="none" w:sz="0" w:space="0" w:color="auto"/>
              </w:divBdr>
              <w:divsChild>
                <w:div w:id="1316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289">
          <w:marLeft w:val="0"/>
          <w:marRight w:val="0"/>
          <w:marTop w:val="0"/>
          <w:marBottom w:val="0"/>
          <w:divBdr>
            <w:top w:val="none" w:sz="0" w:space="0" w:color="auto"/>
            <w:left w:val="none" w:sz="0" w:space="0" w:color="auto"/>
            <w:bottom w:val="none" w:sz="0" w:space="0" w:color="auto"/>
            <w:right w:val="none" w:sz="0" w:space="0" w:color="auto"/>
          </w:divBdr>
          <w:divsChild>
            <w:div w:id="1280450073">
              <w:marLeft w:val="0"/>
              <w:marRight w:val="0"/>
              <w:marTop w:val="0"/>
              <w:marBottom w:val="0"/>
              <w:divBdr>
                <w:top w:val="none" w:sz="0" w:space="0" w:color="auto"/>
                <w:left w:val="none" w:sz="0" w:space="0" w:color="auto"/>
                <w:bottom w:val="none" w:sz="0" w:space="0" w:color="auto"/>
                <w:right w:val="none" w:sz="0" w:space="0" w:color="auto"/>
              </w:divBdr>
            </w:div>
          </w:divsChild>
        </w:div>
        <w:div w:id="434325036">
          <w:marLeft w:val="0"/>
          <w:marRight w:val="0"/>
          <w:marTop w:val="0"/>
          <w:marBottom w:val="0"/>
          <w:divBdr>
            <w:top w:val="none" w:sz="0" w:space="0" w:color="auto"/>
            <w:left w:val="none" w:sz="0" w:space="0" w:color="auto"/>
            <w:bottom w:val="none" w:sz="0" w:space="0" w:color="auto"/>
            <w:right w:val="none" w:sz="0" w:space="0" w:color="auto"/>
          </w:divBdr>
          <w:divsChild>
            <w:div w:id="1446192682">
              <w:marLeft w:val="0"/>
              <w:marRight w:val="0"/>
              <w:marTop w:val="0"/>
              <w:marBottom w:val="0"/>
              <w:divBdr>
                <w:top w:val="none" w:sz="0" w:space="0" w:color="auto"/>
                <w:left w:val="none" w:sz="0" w:space="0" w:color="auto"/>
                <w:bottom w:val="none" w:sz="0" w:space="0" w:color="auto"/>
                <w:right w:val="none" w:sz="0" w:space="0" w:color="auto"/>
              </w:divBdr>
              <w:divsChild>
                <w:div w:id="215093838">
                  <w:marLeft w:val="0"/>
                  <w:marRight w:val="0"/>
                  <w:marTop w:val="0"/>
                  <w:marBottom w:val="0"/>
                  <w:divBdr>
                    <w:top w:val="none" w:sz="0" w:space="0" w:color="auto"/>
                    <w:left w:val="none" w:sz="0" w:space="0" w:color="auto"/>
                    <w:bottom w:val="none" w:sz="0" w:space="0" w:color="auto"/>
                    <w:right w:val="none" w:sz="0" w:space="0" w:color="auto"/>
                  </w:divBdr>
                </w:div>
                <w:div w:id="1538204942">
                  <w:marLeft w:val="0"/>
                  <w:marRight w:val="0"/>
                  <w:marTop w:val="0"/>
                  <w:marBottom w:val="0"/>
                  <w:divBdr>
                    <w:top w:val="none" w:sz="0" w:space="0" w:color="auto"/>
                    <w:left w:val="none" w:sz="0" w:space="0" w:color="auto"/>
                    <w:bottom w:val="none" w:sz="0" w:space="0" w:color="auto"/>
                    <w:right w:val="none" w:sz="0" w:space="0" w:color="auto"/>
                  </w:divBdr>
                </w:div>
                <w:div w:id="10571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1729">
          <w:marLeft w:val="0"/>
          <w:marRight w:val="0"/>
          <w:marTop w:val="0"/>
          <w:marBottom w:val="0"/>
          <w:divBdr>
            <w:top w:val="none" w:sz="0" w:space="0" w:color="auto"/>
            <w:left w:val="none" w:sz="0" w:space="0" w:color="auto"/>
            <w:bottom w:val="none" w:sz="0" w:space="0" w:color="auto"/>
            <w:right w:val="none" w:sz="0" w:space="0" w:color="auto"/>
          </w:divBdr>
          <w:divsChild>
            <w:div w:id="442117333">
              <w:marLeft w:val="0"/>
              <w:marRight w:val="0"/>
              <w:marTop w:val="0"/>
              <w:marBottom w:val="0"/>
              <w:divBdr>
                <w:top w:val="none" w:sz="0" w:space="0" w:color="auto"/>
                <w:left w:val="none" w:sz="0" w:space="0" w:color="auto"/>
                <w:bottom w:val="none" w:sz="0" w:space="0" w:color="auto"/>
                <w:right w:val="none" w:sz="0" w:space="0" w:color="auto"/>
              </w:divBdr>
            </w:div>
          </w:divsChild>
        </w:div>
        <w:div w:id="2130541867">
          <w:marLeft w:val="0"/>
          <w:marRight w:val="0"/>
          <w:marTop w:val="0"/>
          <w:marBottom w:val="0"/>
          <w:divBdr>
            <w:top w:val="none" w:sz="0" w:space="0" w:color="auto"/>
            <w:left w:val="none" w:sz="0" w:space="0" w:color="auto"/>
            <w:bottom w:val="none" w:sz="0" w:space="0" w:color="auto"/>
            <w:right w:val="none" w:sz="0" w:space="0" w:color="auto"/>
          </w:divBdr>
          <w:divsChild>
            <w:div w:id="229703840">
              <w:marLeft w:val="0"/>
              <w:marRight w:val="0"/>
              <w:marTop w:val="0"/>
              <w:marBottom w:val="0"/>
              <w:divBdr>
                <w:top w:val="none" w:sz="0" w:space="0" w:color="auto"/>
                <w:left w:val="none" w:sz="0" w:space="0" w:color="auto"/>
                <w:bottom w:val="none" w:sz="0" w:space="0" w:color="auto"/>
                <w:right w:val="none" w:sz="0" w:space="0" w:color="auto"/>
              </w:divBdr>
              <w:divsChild>
                <w:div w:id="12494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9413">
      <w:bodyDiv w:val="1"/>
      <w:marLeft w:val="0"/>
      <w:marRight w:val="0"/>
      <w:marTop w:val="0"/>
      <w:marBottom w:val="0"/>
      <w:divBdr>
        <w:top w:val="none" w:sz="0" w:space="0" w:color="auto"/>
        <w:left w:val="none" w:sz="0" w:space="0" w:color="auto"/>
        <w:bottom w:val="none" w:sz="0" w:space="0" w:color="auto"/>
        <w:right w:val="none" w:sz="0" w:space="0" w:color="auto"/>
      </w:divBdr>
      <w:divsChild>
        <w:div w:id="438915170">
          <w:marLeft w:val="0"/>
          <w:marRight w:val="0"/>
          <w:marTop w:val="0"/>
          <w:marBottom w:val="0"/>
          <w:divBdr>
            <w:top w:val="none" w:sz="0" w:space="0" w:color="auto"/>
            <w:left w:val="none" w:sz="0" w:space="0" w:color="auto"/>
            <w:bottom w:val="none" w:sz="0" w:space="0" w:color="auto"/>
            <w:right w:val="none" w:sz="0" w:space="0" w:color="auto"/>
          </w:divBdr>
          <w:divsChild>
            <w:div w:id="28260820">
              <w:marLeft w:val="0"/>
              <w:marRight w:val="0"/>
              <w:marTop w:val="0"/>
              <w:marBottom w:val="0"/>
              <w:divBdr>
                <w:top w:val="none" w:sz="0" w:space="0" w:color="auto"/>
                <w:left w:val="none" w:sz="0" w:space="0" w:color="auto"/>
                <w:bottom w:val="none" w:sz="0" w:space="0" w:color="auto"/>
                <w:right w:val="none" w:sz="0" w:space="0" w:color="auto"/>
              </w:divBdr>
            </w:div>
          </w:divsChild>
        </w:div>
        <w:div w:id="2089495811">
          <w:marLeft w:val="0"/>
          <w:marRight w:val="0"/>
          <w:marTop w:val="0"/>
          <w:marBottom w:val="0"/>
          <w:divBdr>
            <w:top w:val="none" w:sz="0" w:space="0" w:color="auto"/>
            <w:left w:val="none" w:sz="0" w:space="0" w:color="auto"/>
            <w:bottom w:val="none" w:sz="0" w:space="0" w:color="auto"/>
            <w:right w:val="none" w:sz="0" w:space="0" w:color="auto"/>
          </w:divBdr>
          <w:divsChild>
            <w:div w:id="1688410366">
              <w:marLeft w:val="0"/>
              <w:marRight w:val="0"/>
              <w:marTop w:val="0"/>
              <w:marBottom w:val="0"/>
              <w:divBdr>
                <w:top w:val="none" w:sz="0" w:space="0" w:color="auto"/>
                <w:left w:val="none" w:sz="0" w:space="0" w:color="auto"/>
                <w:bottom w:val="none" w:sz="0" w:space="0" w:color="auto"/>
                <w:right w:val="none" w:sz="0" w:space="0" w:color="auto"/>
              </w:divBdr>
            </w:div>
            <w:div w:id="864053542">
              <w:marLeft w:val="0"/>
              <w:marRight w:val="0"/>
              <w:marTop w:val="0"/>
              <w:marBottom w:val="0"/>
              <w:divBdr>
                <w:top w:val="none" w:sz="0" w:space="0" w:color="auto"/>
                <w:left w:val="none" w:sz="0" w:space="0" w:color="auto"/>
                <w:bottom w:val="none" w:sz="0" w:space="0" w:color="auto"/>
                <w:right w:val="none" w:sz="0" w:space="0" w:color="auto"/>
              </w:divBdr>
              <w:divsChild>
                <w:div w:id="15584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045">
          <w:marLeft w:val="0"/>
          <w:marRight w:val="0"/>
          <w:marTop w:val="0"/>
          <w:marBottom w:val="0"/>
          <w:divBdr>
            <w:top w:val="none" w:sz="0" w:space="0" w:color="auto"/>
            <w:left w:val="none" w:sz="0" w:space="0" w:color="auto"/>
            <w:bottom w:val="none" w:sz="0" w:space="0" w:color="auto"/>
            <w:right w:val="none" w:sz="0" w:space="0" w:color="auto"/>
          </w:divBdr>
          <w:divsChild>
            <w:div w:id="1369524048">
              <w:marLeft w:val="0"/>
              <w:marRight w:val="0"/>
              <w:marTop w:val="0"/>
              <w:marBottom w:val="0"/>
              <w:divBdr>
                <w:top w:val="none" w:sz="0" w:space="0" w:color="auto"/>
                <w:left w:val="none" w:sz="0" w:space="0" w:color="auto"/>
                <w:bottom w:val="none" w:sz="0" w:space="0" w:color="auto"/>
                <w:right w:val="none" w:sz="0" w:space="0" w:color="auto"/>
              </w:divBdr>
            </w:div>
          </w:divsChild>
        </w:div>
        <w:div w:id="1695308349">
          <w:marLeft w:val="0"/>
          <w:marRight w:val="0"/>
          <w:marTop w:val="0"/>
          <w:marBottom w:val="0"/>
          <w:divBdr>
            <w:top w:val="none" w:sz="0" w:space="0" w:color="auto"/>
            <w:left w:val="none" w:sz="0" w:space="0" w:color="auto"/>
            <w:bottom w:val="none" w:sz="0" w:space="0" w:color="auto"/>
            <w:right w:val="none" w:sz="0" w:space="0" w:color="auto"/>
          </w:divBdr>
          <w:divsChild>
            <w:div w:id="1926767351">
              <w:marLeft w:val="0"/>
              <w:marRight w:val="0"/>
              <w:marTop w:val="0"/>
              <w:marBottom w:val="0"/>
              <w:divBdr>
                <w:top w:val="none" w:sz="0" w:space="0" w:color="auto"/>
                <w:left w:val="none" w:sz="0" w:space="0" w:color="auto"/>
                <w:bottom w:val="none" w:sz="0" w:space="0" w:color="auto"/>
                <w:right w:val="none" w:sz="0" w:space="0" w:color="auto"/>
              </w:divBdr>
              <w:divsChild>
                <w:div w:id="676930108">
                  <w:marLeft w:val="0"/>
                  <w:marRight w:val="0"/>
                  <w:marTop w:val="0"/>
                  <w:marBottom w:val="0"/>
                  <w:divBdr>
                    <w:top w:val="none" w:sz="0" w:space="0" w:color="auto"/>
                    <w:left w:val="none" w:sz="0" w:space="0" w:color="auto"/>
                    <w:bottom w:val="none" w:sz="0" w:space="0" w:color="auto"/>
                    <w:right w:val="none" w:sz="0" w:space="0" w:color="auto"/>
                  </w:divBdr>
                  <w:divsChild>
                    <w:div w:id="1752576438">
                      <w:marLeft w:val="0"/>
                      <w:marRight w:val="0"/>
                      <w:marTop w:val="0"/>
                      <w:marBottom w:val="0"/>
                      <w:divBdr>
                        <w:top w:val="none" w:sz="0" w:space="0" w:color="auto"/>
                        <w:left w:val="none" w:sz="0" w:space="0" w:color="auto"/>
                        <w:bottom w:val="none" w:sz="0" w:space="0" w:color="auto"/>
                        <w:right w:val="none" w:sz="0" w:space="0" w:color="auto"/>
                      </w:divBdr>
                      <w:divsChild>
                        <w:div w:id="911737882">
                          <w:marLeft w:val="0"/>
                          <w:marRight w:val="0"/>
                          <w:marTop w:val="0"/>
                          <w:marBottom w:val="0"/>
                          <w:divBdr>
                            <w:top w:val="none" w:sz="0" w:space="0" w:color="auto"/>
                            <w:left w:val="none" w:sz="0" w:space="0" w:color="auto"/>
                            <w:bottom w:val="none" w:sz="0" w:space="0" w:color="auto"/>
                            <w:right w:val="none" w:sz="0" w:space="0" w:color="auto"/>
                          </w:divBdr>
                          <w:divsChild>
                            <w:div w:id="1078753043">
                              <w:marLeft w:val="0"/>
                              <w:marRight w:val="0"/>
                              <w:marTop w:val="0"/>
                              <w:marBottom w:val="0"/>
                              <w:divBdr>
                                <w:top w:val="none" w:sz="0" w:space="0" w:color="auto"/>
                                <w:left w:val="none" w:sz="0" w:space="0" w:color="auto"/>
                                <w:bottom w:val="none" w:sz="0" w:space="0" w:color="auto"/>
                                <w:right w:val="none" w:sz="0" w:space="0" w:color="auto"/>
                              </w:divBdr>
                              <w:divsChild>
                                <w:div w:id="1043094976">
                                  <w:marLeft w:val="0"/>
                                  <w:marRight w:val="0"/>
                                  <w:marTop w:val="0"/>
                                  <w:marBottom w:val="0"/>
                                  <w:divBdr>
                                    <w:top w:val="none" w:sz="0" w:space="0" w:color="auto"/>
                                    <w:left w:val="none" w:sz="0" w:space="0" w:color="auto"/>
                                    <w:bottom w:val="none" w:sz="0" w:space="0" w:color="auto"/>
                                    <w:right w:val="none" w:sz="0" w:space="0" w:color="auto"/>
                                  </w:divBdr>
                                  <w:divsChild>
                                    <w:div w:id="1785228751">
                                      <w:marLeft w:val="0"/>
                                      <w:marRight w:val="0"/>
                                      <w:marTop w:val="0"/>
                                      <w:marBottom w:val="0"/>
                                      <w:divBdr>
                                        <w:top w:val="none" w:sz="0" w:space="0" w:color="auto"/>
                                        <w:left w:val="none" w:sz="0" w:space="0" w:color="auto"/>
                                        <w:bottom w:val="none" w:sz="0" w:space="0" w:color="auto"/>
                                        <w:right w:val="none" w:sz="0" w:space="0" w:color="auto"/>
                                      </w:divBdr>
                                    </w:div>
                                    <w:div w:id="8974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950">
                      <w:marLeft w:val="0"/>
                      <w:marRight w:val="0"/>
                      <w:marTop w:val="0"/>
                      <w:marBottom w:val="0"/>
                      <w:divBdr>
                        <w:top w:val="none" w:sz="0" w:space="0" w:color="auto"/>
                        <w:left w:val="none" w:sz="0" w:space="0" w:color="auto"/>
                        <w:bottom w:val="none" w:sz="0" w:space="0" w:color="auto"/>
                        <w:right w:val="none" w:sz="0" w:space="0" w:color="auto"/>
                      </w:divBdr>
                      <w:divsChild>
                        <w:div w:id="630670167">
                          <w:marLeft w:val="0"/>
                          <w:marRight w:val="0"/>
                          <w:marTop w:val="0"/>
                          <w:marBottom w:val="0"/>
                          <w:divBdr>
                            <w:top w:val="none" w:sz="0" w:space="0" w:color="auto"/>
                            <w:left w:val="none" w:sz="0" w:space="0" w:color="auto"/>
                            <w:bottom w:val="none" w:sz="0" w:space="0" w:color="auto"/>
                            <w:right w:val="none" w:sz="0" w:space="0" w:color="auto"/>
                          </w:divBdr>
                          <w:divsChild>
                            <w:div w:id="1088696388">
                              <w:marLeft w:val="0"/>
                              <w:marRight w:val="0"/>
                              <w:marTop w:val="0"/>
                              <w:marBottom w:val="0"/>
                              <w:divBdr>
                                <w:top w:val="none" w:sz="0" w:space="0" w:color="auto"/>
                                <w:left w:val="none" w:sz="0" w:space="0" w:color="auto"/>
                                <w:bottom w:val="none" w:sz="0" w:space="0" w:color="auto"/>
                                <w:right w:val="none" w:sz="0" w:space="0" w:color="auto"/>
                              </w:divBdr>
                              <w:divsChild>
                                <w:div w:id="50538634">
                                  <w:marLeft w:val="0"/>
                                  <w:marRight w:val="0"/>
                                  <w:marTop w:val="0"/>
                                  <w:marBottom w:val="0"/>
                                  <w:divBdr>
                                    <w:top w:val="none" w:sz="0" w:space="0" w:color="auto"/>
                                    <w:left w:val="none" w:sz="0" w:space="0" w:color="auto"/>
                                    <w:bottom w:val="none" w:sz="0" w:space="0" w:color="auto"/>
                                    <w:right w:val="none" w:sz="0" w:space="0" w:color="auto"/>
                                  </w:divBdr>
                                  <w:divsChild>
                                    <w:div w:id="516509004">
                                      <w:marLeft w:val="0"/>
                                      <w:marRight w:val="0"/>
                                      <w:marTop w:val="0"/>
                                      <w:marBottom w:val="0"/>
                                      <w:divBdr>
                                        <w:top w:val="none" w:sz="0" w:space="0" w:color="auto"/>
                                        <w:left w:val="none" w:sz="0" w:space="0" w:color="auto"/>
                                        <w:bottom w:val="none" w:sz="0" w:space="0" w:color="auto"/>
                                        <w:right w:val="none" w:sz="0" w:space="0" w:color="auto"/>
                                      </w:divBdr>
                                    </w:div>
                                    <w:div w:id="19577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3015">
                      <w:marLeft w:val="0"/>
                      <w:marRight w:val="0"/>
                      <w:marTop w:val="0"/>
                      <w:marBottom w:val="0"/>
                      <w:divBdr>
                        <w:top w:val="none" w:sz="0" w:space="0" w:color="auto"/>
                        <w:left w:val="none" w:sz="0" w:space="0" w:color="auto"/>
                        <w:bottom w:val="none" w:sz="0" w:space="0" w:color="auto"/>
                        <w:right w:val="none" w:sz="0" w:space="0" w:color="auto"/>
                      </w:divBdr>
                      <w:divsChild>
                        <w:div w:id="452670184">
                          <w:marLeft w:val="0"/>
                          <w:marRight w:val="0"/>
                          <w:marTop w:val="0"/>
                          <w:marBottom w:val="0"/>
                          <w:divBdr>
                            <w:top w:val="none" w:sz="0" w:space="0" w:color="auto"/>
                            <w:left w:val="none" w:sz="0" w:space="0" w:color="auto"/>
                            <w:bottom w:val="none" w:sz="0" w:space="0" w:color="auto"/>
                            <w:right w:val="none" w:sz="0" w:space="0" w:color="auto"/>
                          </w:divBdr>
                          <w:divsChild>
                            <w:div w:id="315762124">
                              <w:marLeft w:val="0"/>
                              <w:marRight w:val="0"/>
                              <w:marTop w:val="0"/>
                              <w:marBottom w:val="0"/>
                              <w:divBdr>
                                <w:top w:val="none" w:sz="0" w:space="0" w:color="auto"/>
                                <w:left w:val="none" w:sz="0" w:space="0" w:color="auto"/>
                                <w:bottom w:val="none" w:sz="0" w:space="0" w:color="auto"/>
                                <w:right w:val="none" w:sz="0" w:space="0" w:color="auto"/>
                              </w:divBdr>
                              <w:divsChild>
                                <w:div w:id="1296720506">
                                  <w:marLeft w:val="0"/>
                                  <w:marRight w:val="0"/>
                                  <w:marTop w:val="0"/>
                                  <w:marBottom w:val="0"/>
                                  <w:divBdr>
                                    <w:top w:val="none" w:sz="0" w:space="0" w:color="auto"/>
                                    <w:left w:val="none" w:sz="0" w:space="0" w:color="auto"/>
                                    <w:bottom w:val="none" w:sz="0" w:space="0" w:color="auto"/>
                                    <w:right w:val="none" w:sz="0" w:space="0" w:color="auto"/>
                                  </w:divBdr>
                                  <w:divsChild>
                                    <w:div w:id="1379352211">
                                      <w:marLeft w:val="0"/>
                                      <w:marRight w:val="0"/>
                                      <w:marTop w:val="0"/>
                                      <w:marBottom w:val="0"/>
                                      <w:divBdr>
                                        <w:top w:val="none" w:sz="0" w:space="0" w:color="auto"/>
                                        <w:left w:val="none" w:sz="0" w:space="0" w:color="auto"/>
                                        <w:bottom w:val="none" w:sz="0" w:space="0" w:color="auto"/>
                                        <w:right w:val="none" w:sz="0" w:space="0" w:color="auto"/>
                                      </w:divBdr>
                                    </w:div>
                                    <w:div w:id="5824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3850">
                      <w:marLeft w:val="0"/>
                      <w:marRight w:val="0"/>
                      <w:marTop w:val="0"/>
                      <w:marBottom w:val="0"/>
                      <w:divBdr>
                        <w:top w:val="none" w:sz="0" w:space="0" w:color="auto"/>
                        <w:left w:val="none" w:sz="0" w:space="0" w:color="auto"/>
                        <w:bottom w:val="none" w:sz="0" w:space="0" w:color="auto"/>
                        <w:right w:val="none" w:sz="0" w:space="0" w:color="auto"/>
                      </w:divBdr>
                      <w:divsChild>
                        <w:div w:id="987326677">
                          <w:marLeft w:val="0"/>
                          <w:marRight w:val="0"/>
                          <w:marTop w:val="0"/>
                          <w:marBottom w:val="0"/>
                          <w:divBdr>
                            <w:top w:val="none" w:sz="0" w:space="0" w:color="auto"/>
                            <w:left w:val="none" w:sz="0" w:space="0" w:color="auto"/>
                            <w:bottom w:val="none" w:sz="0" w:space="0" w:color="auto"/>
                            <w:right w:val="none" w:sz="0" w:space="0" w:color="auto"/>
                          </w:divBdr>
                          <w:divsChild>
                            <w:div w:id="671252364">
                              <w:marLeft w:val="0"/>
                              <w:marRight w:val="0"/>
                              <w:marTop w:val="0"/>
                              <w:marBottom w:val="0"/>
                              <w:divBdr>
                                <w:top w:val="none" w:sz="0" w:space="0" w:color="auto"/>
                                <w:left w:val="none" w:sz="0" w:space="0" w:color="auto"/>
                                <w:bottom w:val="none" w:sz="0" w:space="0" w:color="auto"/>
                                <w:right w:val="none" w:sz="0" w:space="0" w:color="auto"/>
                              </w:divBdr>
                              <w:divsChild>
                                <w:div w:id="221648165">
                                  <w:marLeft w:val="0"/>
                                  <w:marRight w:val="0"/>
                                  <w:marTop w:val="0"/>
                                  <w:marBottom w:val="0"/>
                                  <w:divBdr>
                                    <w:top w:val="none" w:sz="0" w:space="0" w:color="auto"/>
                                    <w:left w:val="none" w:sz="0" w:space="0" w:color="auto"/>
                                    <w:bottom w:val="none" w:sz="0" w:space="0" w:color="auto"/>
                                    <w:right w:val="none" w:sz="0" w:space="0" w:color="auto"/>
                                  </w:divBdr>
                                  <w:divsChild>
                                    <w:div w:id="1376542057">
                                      <w:marLeft w:val="0"/>
                                      <w:marRight w:val="0"/>
                                      <w:marTop w:val="0"/>
                                      <w:marBottom w:val="0"/>
                                      <w:divBdr>
                                        <w:top w:val="none" w:sz="0" w:space="0" w:color="auto"/>
                                        <w:left w:val="none" w:sz="0" w:space="0" w:color="auto"/>
                                        <w:bottom w:val="none" w:sz="0" w:space="0" w:color="auto"/>
                                        <w:right w:val="none" w:sz="0" w:space="0" w:color="auto"/>
                                      </w:divBdr>
                                    </w:div>
                                    <w:div w:id="899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3823">
                      <w:marLeft w:val="0"/>
                      <w:marRight w:val="0"/>
                      <w:marTop w:val="0"/>
                      <w:marBottom w:val="0"/>
                      <w:divBdr>
                        <w:top w:val="none" w:sz="0" w:space="0" w:color="auto"/>
                        <w:left w:val="none" w:sz="0" w:space="0" w:color="auto"/>
                        <w:bottom w:val="none" w:sz="0" w:space="0" w:color="auto"/>
                        <w:right w:val="none" w:sz="0" w:space="0" w:color="auto"/>
                      </w:divBdr>
                      <w:divsChild>
                        <w:div w:id="482741029">
                          <w:marLeft w:val="0"/>
                          <w:marRight w:val="0"/>
                          <w:marTop w:val="0"/>
                          <w:marBottom w:val="0"/>
                          <w:divBdr>
                            <w:top w:val="none" w:sz="0" w:space="0" w:color="auto"/>
                            <w:left w:val="none" w:sz="0" w:space="0" w:color="auto"/>
                            <w:bottom w:val="none" w:sz="0" w:space="0" w:color="auto"/>
                            <w:right w:val="none" w:sz="0" w:space="0" w:color="auto"/>
                          </w:divBdr>
                          <w:divsChild>
                            <w:div w:id="1005284730">
                              <w:marLeft w:val="0"/>
                              <w:marRight w:val="0"/>
                              <w:marTop w:val="0"/>
                              <w:marBottom w:val="0"/>
                              <w:divBdr>
                                <w:top w:val="none" w:sz="0" w:space="0" w:color="auto"/>
                                <w:left w:val="none" w:sz="0" w:space="0" w:color="auto"/>
                                <w:bottom w:val="none" w:sz="0" w:space="0" w:color="auto"/>
                                <w:right w:val="none" w:sz="0" w:space="0" w:color="auto"/>
                              </w:divBdr>
                              <w:divsChild>
                                <w:div w:id="1057892910">
                                  <w:marLeft w:val="0"/>
                                  <w:marRight w:val="0"/>
                                  <w:marTop w:val="0"/>
                                  <w:marBottom w:val="0"/>
                                  <w:divBdr>
                                    <w:top w:val="none" w:sz="0" w:space="0" w:color="auto"/>
                                    <w:left w:val="none" w:sz="0" w:space="0" w:color="auto"/>
                                    <w:bottom w:val="none" w:sz="0" w:space="0" w:color="auto"/>
                                    <w:right w:val="none" w:sz="0" w:space="0" w:color="auto"/>
                                  </w:divBdr>
                                  <w:divsChild>
                                    <w:div w:id="5984798">
                                      <w:marLeft w:val="0"/>
                                      <w:marRight w:val="0"/>
                                      <w:marTop w:val="0"/>
                                      <w:marBottom w:val="0"/>
                                      <w:divBdr>
                                        <w:top w:val="none" w:sz="0" w:space="0" w:color="auto"/>
                                        <w:left w:val="none" w:sz="0" w:space="0" w:color="auto"/>
                                        <w:bottom w:val="none" w:sz="0" w:space="0" w:color="auto"/>
                                        <w:right w:val="none" w:sz="0" w:space="0" w:color="auto"/>
                                      </w:divBdr>
                                    </w:div>
                                    <w:div w:id="15305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007104">
              <w:marLeft w:val="0"/>
              <w:marRight w:val="0"/>
              <w:marTop w:val="0"/>
              <w:marBottom w:val="0"/>
              <w:divBdr>
                <w:top w:val="none" w:sz="0" w:space="0" w:color="auto"/>
                <w:left w:val="none" w:sz="0" w:space="0" w:color="auto"/>
                <w:bottom w:val="none" w:sz="0" w:space="0" w:color="auto"/>
                <w:right w:val="none" w:sz="0" w:space="0" w:color="auto"/>
              </w:divBdr>
            </w:div>
          </w:divsChild>
        </w:div>
        <w:div w:id="1668943053">
          <w:marLeft w:val="0"/>
          <w:marRight w:val="0"/>
          <w:marTop w:val="0"/>
          <w:marBottom w:val="0"/>
          <w:divBdr>
            <w:top w:val="none" w:sz="0" w:space="0" w:color="auto"/>
            <w:left w:val="none" w:sz="0" w:space="0" w:color="auto"/>
            <w:bottom w:val="none" w:sz="0" w:space="0" w:color="auto"/>
            <w:right w:val="none" w:sz="0" w:space="0" w:color="auto"/>
          </w:divBdr>
          <w:divsChild>
            <w:div w:id="157697035">
              <w:marLeft w:val="0"/>
              <w:marRight w:val="0"/>
              <w:marTop w:val="0"/>
              <w:marBottom w:val="0"/>
              <w:divBdr>
                <w:top w:val="none" w:sz="0" w:space="0" w:color="auto"/>
                <w:left w:val="none" w:sz="0" w:space="0" w:color="auto"/>
                <w:bottom w:val="none" w:sz="0" w:space="0" w:color="auto"/>
                <w:right w:val="none" w:sz="0" w:space="0" w:color="auto"/>
              </w:divBdr>
              <w:divsChild>
                <w:div w:id="2004893944">
                  <w:marLeft w:val="0"/>
                  <w:marRight w:val="0"/>
                  <w:marTop w:val="0"/>
                  <w:marBottom w:val="0"/>
                  <w:divBdr>
                    <w:top w:val="none" w:sz="0" w:space="0" w:color="auto"/>
                    <w:left w:val="none" w:sz="0" w:space="0" w:color="auto"/>
                    <w:bottom w:val="none" w:sz="0" w:space="0" w:color="auto"/>
                    <w:right w:val="none" w:sz="0" w:space="0" w:color="auto"/>
                  </w:divBdr>
                  <w:divsChild>
                    <w:div w:id="1722484502">
                      <w:marLeft w:val="0"/>
                      <w:marRight w:val="0"/>
                      <w:marTop w:val="0"/>
                      <w:marBottom w:val="0"/>
                      <w:divBdr>
                        <w:top w:val="none" w:sz="0" w:space="0" w:color="auto"/>
                        <w:left w:val="none" w:sz="0" w:space="0" w:color="auto"/>
                        <w:bottom w:val="none" w:sz="0" w:space="0" w:color="auto"/>
                        <w:right w:val="none" w:sz="0" w:space="0" w:color="auto"/>
                      </w:divBdr>
                    </w:div>
                    <w:div w:id="1056271841">
                      <w:marLeft w:val="-1524"/>
                      <w:marRight w:val="0"/>
                      <w:marTop w:val="0"/>
                      <w:marBottom w:val="0"/>
                      <w:divBdr>
                        <w:top w:val="none" w:sz="0" w:space="0" w:color="auto"/>
                        <w:left w:val="none" w:sz="0" w:space="0" w:color="auto"/>
                        <w:bottom w:val="none" w:sz="0" w:space="0" w:color="auto"/>
                        <w:right w:val="none" w:sz="0" w:space="0" w:color="auto"/>
                      </w:divBdr>
                      <w:divsChild>
                        <w:div w:id="1857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3448">
          <w:marLeft w:val="0"/>
          <w:marRight w:val="0"/>
          <w:marTop w:val="0"/>
          <w:marBottom w:val="0"/>
          <w:divBdr>
            <w:top w:val="none" w:sz="0" w:space="0" w:color="auto"/>
            <w:left w:val="none" w:sz="0" w:space="0" w:color="auto"/>
            <w:bottom w:val="none" w:sz="0" w:space="0" w:color="auto"/>
            <w:right w:val="none" w:sz="0" w:space="0" w:color="auto"/>
          </w:divBdr>
          <w:divsChild>
            <w:div w:id="392503637">
              <w:marLeft w:val="0"/>
              <w:marRight w:val="0"/>
              <w:marTop w:val="0"/>
              <w:marBottom w:val="0"/>
              <w:divBdr>
                <w:top w:val="none" w:sz="0" w:space="0" w:color="auto"/>
                <w:left w:val="none" w:sz="0" w:space="0" w:color="auto"/>
                <w:bottom w:val="none" w:sz="0" w:space="0" w:color="auto"/>
                <w:right w:val="none" w:sz="0" w:space="0" w:color="auto"/>
              </w:divBdr>
            </w:div>
          </w:divsChild>
        </w:div>
        <w:div w:id="1795168811">
          <w:marLeft w:val="0"/>
          <w:marRight w:val="0"/>
          <w:marTop w:val="0"/>
          <w:marBottom w:val="720"/>
          <w:divBdr>
            <w:top w:val="none" w:sz="0" w:space="0" w:color="auto"/>
            <w:left w:val="none" w:sz="0" w:space="0" w:color="auto"/>
            <w:bottom w:val="none" w:sz="0" w:space="0" w:color="auto"/>
            <w:right w:val="none" w:sz="0" w:space="0" w:color="auto"/>
          </w:divBdr>
        </w:div>
        <w:div w:id="1349479470">
          <w:marLeft w:val="0"/>
          <w:marRight w:val="0"/>
          <w:marTop w:val="0"/>
          <w:marBottom w:val="0"/>
          <w:divBdr>
            <w:top w:val="none" w:sz="0" w:space="0" w:color="auto"/>
            <w:left w:val="none" w:sz="0" w:space="0" w:color="auto"/>
            <w:bottom w:val="none" w:sz="0" w:space="0" w:color="auto"/>
            <w:right w:val="none" w:sz="0" w:space="0" w:color="auto"/>
          </w:divBdr>
          <w:divsChild>
            <w:div w:id="2070960810">
              <w:marLeft w:val="0"/>
              <w:marRight w:val="0"/>
              <w:marTop w:val="0"/>
              <w:marBottom w:val="0"/>
              <w:divBdr>
                <w:top w:val="none" w:sz="0" w:space="0" w:color="auto"/>
                <w:left w:val="none" w:sz="0" w:space="0" w:color="auto"/>
                <w:bottom w:val="none" w:sz="0" w:space="0" w:color="auto"/>
                <w:right w:val="none" w:sz="0" w:space="0" w:color="auto"/>
              </w:divBdr>
            </w:div>
          </w:divsChild>
        </w:div>
        <w:div w:id="2099448174">
          <w:marLeft w:val="0"/>
          <w:marRight w:val="0"/>
          <w:marTop w:val="0"/>
          <w:marBottom w:val="0"/>
          <w:divBdr>
            <w:top w:val="none" w:sz="0" w:space="0" w:color="auto"/>
            <w:left w:val="none" w:sz="0" w:space="0" w:color="auto"/>
            <w:bottom w:val="none" w:sz="0" w:space="0" w:color="auto"/>
            <w:right w:val="none" w:sz="0" w:space="0" w:color="auto"/>
          </w:divBdr>
          <w:divsChild>
            <w:div w:id="87653798">
              <w:marLeft w:val="0"/>
              <w:marRight w:val="0"/>
              <w:marTop w:val="0"/>
              <w:marBottom w:val="0"/>
              <w:divBdr>
                <w:top w:val="none" w:sz="0" w:space="0" w:color="auto"/>
                <w:left w:val="none" w:sz="0" w:space="0" w:color="auto"/>
                <w:bottom w:val="none" w:sz="0" w:space="0" w:color="auto"/>
                <w:right w:val="none" w:sz="0" w:space="0" w:color="auto"/>
              </w:divBdr>
              <w:divsChild>
                <w:div w:id="480193576">
                  <w:marLeft w:val="0"/>
                  <w:marRight w:val="0"/>
                  <w:marTop w:val="0"/>
                  <w:marBottom w:val="0"/>
                  <w:divBdr>
                    <w:top w:val="none" w:sz="0" w:space="0" w:color="auto"/>
                    <w:left w:val="none" w:sz="0" w:space="0" w:color="auto"/>
                    <w:bottom w:val="none" w:sz="0" w:space="0" w:color="auto"/>
                    <w:right w:val="none" w:sz="0" w:space="0" w:color="auto"/>
                  </w:divBdr>
                  <w:divsChild>
                    <w:div w:id="2012903193">
                      <w:marLeft w:val="0"/>
                      <w:marRight w:val="0"/>
                      <w:marTop w:val="0"/>
                      <w:marBottom w:val="0"/>
                      <w:divBdr>
                        <w:top w:val="none" w:sz="0" w:space="0" w:color="auto"/>
                        <w:left w:val="none" w:sz="0" w:space="0" w:color="auto"/>
                        <w:bottom w:val="none" w:sz="0" w:space="0" w:color="auto"/>
                        <w:right w:val="none" w:sz="0" w:space="0" w:color="auto"/>
                      </w:divBdr>
                      <w:divsChild>
                        <w:div w:id="1370036006">
                          <w:marLeft w:val="0"/>
                          <w:marRight w:val="0"/>
                          <w:marTop w:val="0"/>
                          <w:marBottom w:val="0"/>
                          <w:divBdr>
                            <w:top w:val="none" w:sz="0" w:space="0" w:color="auto"/>
                            <w:left w:val="none" w:sz="0" w:space="0" w:color="auto"/>
                            <w:bottom w:val="none" w:sz="0" w:space="0" w:color="auto"/>
                            <w:right w:val="none" w:sz="0" w:space="0" w:color="auto"/>
                          </w:divBdr>
                          <w:divsChild>
                            <w:div w:id="921836018">
                              <w:marLeft w:val="0"/>
                              <w:marRight w:val="0"/>
                              <w:marTop w:val="0"/>
                              <w:marBottom w:val="0"/>
                              <w:divBdr>
                                <w:top w:val="none" w:sz="0" w:space="0" w:color="auto"/>
                                <w:left w:val="none" w:sz="0" w:space="0" w:color="auto"/>
                                <w:bottom w:val="none" w:sz="0" w:space="0" w:color="auto"/>
                                <w:right w:val="none" w:sz="0" w:space="0" w:color="auto"/>
                              </w:divBdr>
                            </w:div>
                            <w:div w:id="1759868291">
                              <w:marLeft w:val="0"/>
                              <w:marRight w:val="0"/>
                              <w:marTop w:val="0"/>
                              <w:marBottom w:val="0"/>
                              <w:divBdr>
                                <w:top w:val="none" w:sz="0" w:space="0" w:color="auto"/>
                                <w:left w:val="none" w:sz="0" w:space="0" w:color="auto"/>
                                <w:bottom w:val="none" w:sz="0" w:space="0" w:color="auto"/>
                                <w:right w:val="none" w:sz="0" w:space="0" w:color="auto"/>
                              </w:divBdr>
                            </w:div>
                          </w:divsChild>
                        </w:div>
                        <w:div w:id="1940134434">
                          <w:marLeft w:val="0"/>
                          <w:marRight w:val="0"/>
                          <w:marTop w:val="0"/>
                          <w:marBottom w:val="0"/>
                          <w:divBdr>
                            <w:top w:val="none" w:sz="0" w:space="0" w:color="auto"/>
                            <w:left w:val="none" w:sz="0" w:space="0" w:color="auto"/>
                            <w:bottom w:val="none" w:sz="0" w:space="0" w:color="auto"/>
                            <w:right w:val="none" w:sz="0" w:space="0" w:color="auto"/>
                          </w:divBdr>
                          <w:divsChild>
                            <w:div w:id="235168751">
                              <w:marLeft w:val="0"/>
                              <w:marRight w:val="0"/>
                              <w:marTop w:val="0"/>
                              <w:marBottom w:val="0"/>
                              <w:divBdr>
                                <w:top w:val="none" w:sz="0" w:space="0" w:color="auto"/>
                                <w:left w:val="none" w:sz="0" w:space="0" w:color="auto"/>
                                <w:bottom w:val="none" w:sz="0" w:space="0" w:color="auto"/>
                                <w:right w:val="none" w:sz="0" w:space="0" w:color="auto"/>
                              </w:divBdr>
                            </w:div>
                            <w:div w:id="2014525747">
                              <w:marLeft w:val="0"/>
                              <w:marRight w:val="0"/>
                              <w:marTop w:val="0"/>
                              <w:marBottom w:val="0"/>
                              <w:divBdr>
                                <w:top w:val="none" w:sz="0" w:space="0" w:color="auto"/>
                                <w:left w:val="none" w:sz="0" w:space="0" w:color="auto"/>
                                <w:bottom w:val="none" w:sz="0" w:space="0" w:color="auto"/>
                                <w:right w:val="none" w:sz="0" w:space="0" w:color="auto"/>
                              </w:divBdr>
                            </w:div>
                          </w:divsChild>
                        </w:div>
                        <w:div w:id="746658376">
                          <w:marLeft w:val="0"/>
                          <w:marRight w:val="0"/>
                          <w:marTop w:val="0"/>
                          <w:marBottom w:val="0"/>
                          <w:divBdr>
                            <w:top w:val="none" w:sz="0" w:space="0" w:color="auto"/>
                            <w:left w:val="none" w:sz="0" w:space="0" w:color="auto"/>
                            <w:bottom w:val="none" w:sz="0" w:space="0" w:color="auto"/>
                            <w:right w:val="none" w:sz="0" w:space="0" w:color="auto"/>
                          </w:divBdr>
                          <w:divsChild>
                            <w:div w:id="118762519">
                              <w:marLeft w:val="0"/>
                              <w:marRight w:val="0"/>
                              <w:marTop w:val="0"/>
                              <w:marBottom w:val="0"/>
                              <w:divBdr>
                                <w:top w:val="none" w:sz="0" w:space="0" w:color="auto"/>
                                <w:left w:val="none" w:sz="0" w:space="0" w:color="auto"/>
                                <w:bottom w:val="none" w:sz="0" w:space="0" w:color="auto"/>
                                <w:right w:val="none" w:sz="0" w:space="0" w:color="auto"/>
                              </w:divBdr>
                            </w:div>
                            <w:div w:id="2118478950">
                              <w:marLeft w:val="0"/>
                              <w:marRight w:val="0"/>
                              <w:marTop w:val="0"/>
                              <w:marBottom w:val="0"/>
                              <w:divBdr>
                                <w:top w:val="none" w:sz="0" w:space="0" w:color="auto"/>
                                <w:left w:val="none" w:sz="0" w:space="0" w:color="auto"/>
                                <w:bottom w:val="none" w:sz="0" w:space="0" w:color="auto"/>
                                <w:right w:val="none" w:sz="0" w:space="0" w:color="auto"/>
                              </w:divBdr>
                            </w:div>
                          </w:divsChild>
                        </w:div>
                        <w:div w:id="1586719813">
                          <w:marLeft w:val="0"/>
                          <w:marRight w:val="0"/>
                          <w:marTop w:val="0"/>
                          <w:marBottom w:val="0"/>
                          <w:divBdr>
                            <w:top w:val="none" w:sz="0" w:space="0" w:color="auto"/>
                            <w:left w:val="none" w:sz="0" w:space="0" w:color="auto"/>
                            <w:bottom w:val="none" w:sz="0" w:space="0" w:color="auto"/>
                            <w:right w:val="none" w:sz="0" w:space="0" w:color="auto"/>
                          </w:divBdr>
                          <w:divsChild>
                            <w:div w:id="959800258">
                              <w:marLeft w:val="0"/>
                              <w:marRight w:val="0"/>
                              <w:marTop w:val="0"/>
                              <w:marBottom w:val="0"/>
                              <w:divBdr>
                                <w:top w:val="none" w:sz="0" w:space="0" w:color="auto"/>
                                <w:left w:val="none" w:sz="0" w:space="0" w:color="auto"/>
                                <w:bottom w:val="none" w:sz="0" w:space="0" w:color="auto"/>
                                <w:right w:val="none" w:sz="0" w:space="0" w:color="auto"/>
                              </w:divBdr>
                            </w:div>
                            <w:div w:id="504593279">
                              <w:marLeft w:val="0"/>
                              <w:marRight w:val="0"/>
                              <w:marTop w:val="0"/>
                              <w:marBottom w:val="0"/>
                              <w:divBdr>
                                <w:top w:val="none" w:sz="0" w:space="0" w:color="auto"/>
                                <w:left w:val="none" w:sz="0" w:space="0" w:color="auto"/>
                                <w:bottom w:val="none" w:sz="0" w:space="0" w:color="auto"/>
                                <w:right w:val="none" w:sz="0" w:space="0" w:color="auto"/>
                              </w:divBdr>
                            </w:div>
                          </w:divsChild>
                        </w:div>
                        <w:div w:id="531453748">
                          <w:marLeft w:val="0"/>
                          <w:marRight w:val="0"/>
                          <w:marTop w:val="0"/>
                          <w:marBottom w:val="0"/>
                          <w:divBdr>
                            <w:top w:val="none" w:sz="0" w:space="0" w:color="auto"/>
                            <w:left w:val="none" w:sz="0" w:space="0" w:color="auto"/>
                            <w:bottom w:val="none" w:sz="0" w:space="0" w:color="auto"/>
                            <w:right w:val="none" w:sz="0" w:space="0" w:color="auto"/>
                          </w:divBdr>
                          <w:divsChild>
                            <w:div w:id="1092816388">
                              <w:marLeft w:val="0"/>
                              <w:marRight w:val="0"/>
                              <w:marTop w:val="0"/>
                              <w:marBottom w:val="0"/>
                              <w:divBdr>
                                <w:top w:val="none" w:sz="0" w:space="0" w:color="auto"/>
                                <w:left w:val="none" w:sz="0" w:space="0" w:color="auto"/>
                                <w:bottom w:val="none" w:sz="0" w:space="0" w:color="auto"/>
                                <w:right w:val="none" w:sz="0" w:space="0" w:color="auto"/>
                              </w:divBdr>
                            </w:div>
                            <w:div w:id="1134906004">
                              <w:marLeft w:val="0"/>
                              <w:marRight w:val="0"/>
                              <w:marTop w:val="0"/>
                              <w:marBottom w:val="0"/>
                              <w:divBdr>
                                <w:top w:val="none" w:sz="0" w:space="0" w:color="auto"/>
                                <w:left w:val="none" w:sz="0" w:space="0" w:color="auto"/>
                                <w:bottom w:val="none" w:sz="0" w:space="0" w:color="auto"/>
                                <w:right w:val="none" w:sz="0" w:space="0" w:color="auto"/>
                              </w:divBdr>
                            </w:div>
                          </w:divsChild>
                        </w:div>
                        <w:div w:id="734357136">
                          <w:marLeft w:val="0"/>
                          <w:marRight w:val="0"/>
                          <w:marTop w:val="0"/>
                          <w:marBottom w:val="0"/>
                          <w:divBdr>
                            <w:top w:val="none" w:sz="0" w:space="0" w:color="auto"/>
                            <w:left w:val="none" w:sz="0" w:space="0" w:color="auto"/>
                            <w:bottom w:val="none" w:sz="0" w:space="0" w:color="auto"/>
                            <w:right w:val="none" w:sz="0" w:space="0" w:color="auto"/>
                          </w:divBdr>
                          <w:divsChild>
                            <w:div w:id="2145805950">
                              <w:marLeft w:val="0"/>
                              <w:marRight w:val="0"/>
                              <w:marTop w:val="0"/>
                              <w:marBottom w:val="0"/>
                              <w:divBdr>
                                <w:top w:val="none" w:sz="0" w:space="0" w:color="auto"/>
                                <w:left w:val="none" w:sz="0" w:space="0" w:color="auto"/>
                                <w:bottom w:val="none" w:sz="0" w:space="0" w:color="auto"/>
                                <w:right w:val="none" w:sz="0" w:space="0" w:color="auto"/>
                              </w:divBdr>
                            </w:div>
                            <w:div w:id="425612462">
                              <w:marLeft w:val="0"/>
                              <w:marRight w:val="0"/>
                              <w:marTop w:val="0"/>
                              <w:marBottom w:val="0"/>
                              <w:divBdr>
                                <w:top w:val="none" w:sz="0" w:space="0" w:color="auto"/>
                                <w:left w:val="none" w:sz="0" w:space="0" w:color="auto"/>
                                <w:bottom w:val="none" w:sz="0" w:space="0" w:color="auto"/>
                                <w:right w:val="none" w:sz="0" w:space="0" w:color="auto"/>
                              </w:divBdr>
                            </w:div>
                          </w:divsChild>
                        </w:div>
                        <w:div w:id="318459802">
                          <w:marLeft w:val="0"/>
                          <w:marRight w:val="0"/>
                          <w:marTop w:val="0"/>
                          <w:marBottom w:val="0"/>
                          <w:divBdr>
                            <w:top w:val="none" w:sz="0" w:space="0" w:color="auto"/>
                            <w:left w:val="none" w:sz="0" w:space="0" w:color="auto"/>
                            <w:bottom w:val="none" w:sz="0" w:space="0" w:color="auto"/>
                            <w:right w:val="none" w:sz="0" w:space="0" w:color="auto"/>
                          </w:divBdr>
                          <w:divsChild>
                            <w:div w:id="1006901373">
                              <w:marLeft w:val="0"/>
                              <w:marRight w:val="0"/>
                              <w:marTop w:val="0"/>
                              <w:marBottom w:val="0"/>
                              <w:divBdr>
                                <w:top w:val="none" w:sz="0" w:space="0" w:color="auto"/>
                                <w:left w:val="none" w:sz="0" w:space="0" w:color="auto"/>
                                <w:bottom w:val="none" w:sz="0" w:space="0" w:color="auto"/>
                                <w:right w:val="none" w:sz="0" w:space="0" w:color="auto"/>
                              </w:divBdr>
                            </w:div>
                            <w:div w:id="1908801730">
                              <w:marLeft w:val="0"/>
                              <w:marRight w:val="0"/>
                              <w:marTop w:val="0"/>
                              <w:marBottom w:val="0"/>
                              <w:divBdr>
                                <w:top w:val="none" w:sz="0" w:space="0" w:color="auto"/>
                                <w:left w:val="none" w:sz="0" w:space="0" w:color="auto"/>
                                <w:bottom w:val="none" w:sz="0" w:space="0" w:color="auto"/>
                                <w:right w:val="none" w:sz="0" w:space="0" w:color="auto"/>
                              </w:divBdr>
                            </w:div>
                          </w:divsChild>
                        </w:div>
                        <w:div w:id="797800283">
                          <w:marLeft w:val="0"/>
                          <w:marRight w:val="0"/>
                          <w:marTop w:val="0"/>
                          <w:marBottom w:val="0"/>
                          <w:divBdr>
                            <w:top w:val="none" w:sz="0" w:space="0" w:color="auto"/>
                            <w:left w:val="none" w:sz="0" w:space="0" w:color="auto"/>
                            <w:bottom w:val="none" w:sz="0" w:space="0" w:color="auto"/>
                            <w:right w:val="none" w:sz="0" w:space="0" w:color="auto"/>
                          </w:divBdr>
                          <w:divsChild>
                            <w:div w:id="1885755478">
                              <w:marLeft w:val="0"/>
                              <w:marRight w:val="0"/>
                              <w:marTop w:val="0"/>
                              <w:marBottom w:val="0"/>
                              <w:divBdr>
                                <w:top w:val="none" w:sz="0" w:space="0" w:color="auto"/>
                                <w:left w:val="none" w:sz="0" w:space="0" w:color="auto"/>
                                <w:bottom w:val="none" w:sz="0" w:space="0" w:color="auto"/>
                                <w:right w:val="none" w:sz="0" w:space="0" w:color="auto"/>
                              </w:divBdr>
                            </w:div>
                            <w:div w:id="694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3759">
          <w:marLeft w:val="0"/>
          <w:marRight w:val="0"/>
          <w:marTop w:val="0"/>
          <w:marBottom w:val="0"/>
          <w:divBdr>
            <w:top w:val="none" w:sz="0" w:space="0" w:color="auto"/>
            <w:left w:val="none" w:sz="0" w:space="0" w:color="auto"/>
            <w:bottom w:val="none" w:sz="0" w:space="0" w:color="auto"/>
            <w:right w:val="none" w:sz="0" w:space="0" w:color="auto"/>
          </w:divBdr>
          <w:divsChild>
            <w:div w:id="1122113810">
              <w:marLeft w:val="0"/>
              <w:marRight w:val="0"/>
              <w:marTop w:val="0"/>
              <w:marBottom w:val="0"/>
              <w:divBdr>
                <w:top w:val="none" w:sz="0" w:space="0" w:color="auto"/>
                <w:left w:val="none" w:sz="0" w:space="0" w:color="auto"/>
                <w:bottom w:val="none" w:sz="0" w:space="0" w:color="auto"/>
                <w:right w:val="none" w:sz="0" w:space="0" w:color="auto"/>
              </w:divBdr>
            </w:div>
          </w:divsChild>
        </w:div>
        <w:div w:id="2141074900">
          <w:marLeft w:val="0"/>
          <w:marRight w:val="0"/>
          <w:marTop w:val="0"/>
          <w:marBottom w:val="0"/>
          <w:divBdr>
            <w:top w:val="none" w:sz="0" w:space="0" w:color="auto"/>
            <w:left w:val="none" w:sz="0" w:space="0" w:color="auto"/>
            <w:bottom w:val="none" w:sz="0" w:space="0" w:color="auto"/>
            <w:right w:val="none" w:sz="0" w:space="0" w:color="auto"/>
          </w:divBdr>
          <w:divsChild>
            <w:div w:id="1154494137">
              <w:marLeft w:val="0"/>
              <w:marRight w:val="0"/>
              <w:marTop w:val="0"/>
              <w:marBottom w:val="0"/>
              <w:divBdr>
                <w:top w:val="none" w:sz="0" w:space="0" w:color="auto"/>
                <w:left w:val="none" w:sz="0" w:space="0" w:color="auto"/>
                <w:bottom w:val="none" w:sz="0" w:space="0" w:color="auto"/>
                <w:right w:val="none" w:sz="0" w:space="0" w:color="auto"/>
              </w:divBdr>
              <w:divsChild>
                <w:div w:id="1921789690">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322272149">
      <w:bodyDiv w:val="1"/>
      <w:marLeft w:val="0"/>
      <w:marRight w:val="0"/>
      <w:marTop w:val="0"/>
      <w:marBottom w:val="0"/>
      <w:divBdr>
        <w:top w:val="none" w:sz="0" w:space="0" w:color="auto"/>
        <w:left w:val="none" w:sz="0" w:space="0" w:color="auto"/>
        <w:bottom w:val="none" w:sz="0" w:space="0" w:color="auto"/>
        <w:right w:val="none" w:sz="0" w:space="0" w:color="auto"/>
      </w:divBdr>
    </w:div>
    <w:div w:id="344475799">
      <w:bodyDiv w:val="1"/>
      <w:marLeft w:val="0"/>
      <w:marRight w:val="0"/>
      <w:marTop w:val="0"/>
      <w:marBottom w:val="0"/>
      <w:divBdr>
        <w:top w:val="none" w:sz="0" w:space="0" w:color="auto"/>
        <w:left w:val="none" w:sz="0" w:space="0" w:color="auto"/>
        <w:bottom w:val="none" w:sz="0" w:space="0" w:color="auto"/>
        <w:right w:val="none" w:sz="0" w:space="0" w:color="auto"/>
      </w:divBdr>
      <w:divsChild>
        <w:div w:id="1701008488">
          <w:marLeft w:val="0"/>
          <w:marRight w:val="0"/>
          <w:marTop w:val="0"/>
          <w:marBottom w:val="0"/>
          <w:divBdr>
            <w:top w:val="none" w:sz="0" w:space="0" w:color="auto"/>
            <w:left w:val="none" w:sz="0" w:space="0" w:color="auto"/>
            <w:bottom w:val="none" w:sz="0" w:space="0" w:color="auto"/>
            <w:right w:val="none" w:sz="0" w:space="0" w:color="auto"/>
          </w:divBdr>
          <w:divsChild>
            <w:div w:id="1905723602">
              <w:marLeft w:val="0"/>
              <w:marRight w:val="0"/>
              <w:marTop w:val="0"/>
              <w:marBottom w:val="0"/>
              <w:divBdr>
                <w:top w:val="none" w:sz="0" w:space="0" w:color="auto"/>
                <w:left w:val="none" w:sz="0" w:space="0" w:color="auto"/>
                <w:bottom w:val="none" w:sz="0" w:space="0" w:color="auto"/>
                <w:right w:val="none" w:sz="0" w:space="0" w:color="auto"/>
              </w:divBdr>
              <w:divsChild>
                <w:div w:id="113255039">
                  <w:marLeft w:val="0"/>
                  <w:marRight w:val="0"/>
                  <w:marTop w:val="0"/>
                  <w:marBottom w:val="0"/>
                  <w:divBdr>
                    <w:top w:val="none" w:sz="0" w:space="0" w:color="auto"/>
                    <w:left w:val="none" w:sz="0" w:space="0" w:color="auto"/>
                    <w:bottom w:val="none" w:sz="0" w:space="0" w:color="auto"/>
                    <w:right w:val="none" w:sz="0" w:space="0" w:color="auto"/>
                  </w:divBdr>
                  <w:divsChild>
                    <w:div w:id="748617737">
                      <w:marLeft w:val="0"/>
                      <w:marRight w:val="0"/>
                      <w:marTop w:val="0"/>
                      <w:marBottom w:val="0"/>
                      <w:divBdr>
                        <w:top w:val="none" w:sz="0" w:space="0" w:color="auto"/>
                        <w:left w:val="none" w:sz="0" w:space="0" w:color="auto"/>
                        <w:bottom w:val="none" w:sz="0" w:space="0" w:color="auto"/>
                        <w:right w:val="none" w:sz="0" w:space="0" w:color="auto"/>
                      </w:divBdr>
                    </w:div>
                    <w:div w:id="17772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6799">
              <w:marLeft w:val="0"/>
              <w:marRight w:val="0"/>
              <w:marTop w:val="0"/>
              <w:marBottom w:val="0"/>
              <w:divBdr>
                <w:top w:val="none" w:sz="0" w:space="0" w:color="auto"/>
                <w:left w:val="none" w:sz="0" w:space="0" w:color="auto"/>
                <w:bottom w:val="none" w:sz="0" w:space="0" w:color="auto"/>
                <w:right w:val="none" w:sz="0" w:space="0" w:color="auto"/>
              </w:divBdr>
              <w:divsChild>
                <w:div w:id="336345863">
                  <w:marLeft w:val="0"/>
                  <w:marRight w:val="0"/>
                  <w:marTop w:val="0"/>
                  <w:marBottom w:val="0"/>
                  <w:divBdr>
                    <w:top w:val="none" w:sz="0" w:space="0" w:color="auto"/>
                    <w:left w:val="none" w:sz="0" w:space="0" w:color="auto"/>
                    <w:bottom w:val="none" w:sz="0" w:space="0" w:color="auto"/>
                    <w:right w:val="none" w:sz="0" w:space="0" w:color="auto"/>
                  </w:divBdr>
                  <w:divsChild>
                    <w:div w:id="1967815632">
                      <w:marLeft w:val="0"/>
                      <w:marRight w:val="0"/>
                      <w:marTop w:val="0"/>
                      <w:marBottom w:val="0"/>
                      <w:divBdr>
                        <w:top w:val="none" w:sz="0" w:space="0" w:color="auto"/>
                        <w:left w:val="none" w:sz="0" w:space="0" w:color="auto"/>
                        <w:bottom w:val="none" w:sz="0" w:space="0" w:color="auto"/>
                        <w:right w:val="none" w:sz="0" w:space="0" w:color="auto"/>
                      </w:divBdr>
                    </w:div>
                    <w:div w:id="20701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8534">
              <w:marLeft w:val="0"/>
              <w:marRight w:val="0"/>
              <w:marTop w:val="0"/>
              <w:marBottom w:val="0"/>
              <w:divBdr>
                <w:top w:val="none" w:sz="0" w:space="0" w:color="auto"/>
                <w:left w:val="none" w:sz="0" w:space="0" w:color="auto"/>
                <w:bottom w:val="none" w:sz="0" w:space="0" w:color="auto"/>
                <w:right w:val="none" w:sz="0" w:space="0" w:color="auto"/>
              </w:divBdr>
              <w:divsChild>
                <w:div w:id="1498643286">
                  <w:marLeft w:val="0"/>
                  <w:marRight w:val="0"/>
                  <w:marTop w:val="0"/>
                  <w:marBottom w:val="0"/>
                  <w:divBdr>
                    <w:top w:val="none" w:sz="0" w:space="0" w:color="auto"/>
                    <w:left w:val="none" w:sz="0" w:space="0" w:color="auto"/>
                    <w:bottom w:val="none" w:sz="0" w:space="0" w:color="auto"/>
                    <w:right w:val="none" w:sz="0" w:space="0" w:color="auto"/>
                  </w:divBdr>
                  <w:divsChild>
                    <w:div w:id="942809620">
                      <w:marLeft w:val="0"/>
                      <w:marRight w:val="0"/>
                      <w:marTop w:val="0"/>
                      <w:marBottom w:val="0"/>
                      <w:divBdr>
                        <w:top w:val="none" w:sz="0" w:space="0" w:color="auto"/>
                        <w:left w:val="none" w:sz="0" w:space="0" w:color="auto"/>
                        <w:bottom w:val="none" w:sz="0" w:space="0" w:color="auto"/>
                        <w:right w:val="none" w:sz="0" w:space="0" w:color="auto"/>
                      </w:divBdr>
                    </w:div>
                    <w:div w:id="364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7429">
      <w:bodyDiv w:val="1"/>
      <w:marLeft w:val="0"/>
      <w:marRight w:val="0"/>
      <w:marTop w:val="0"/>
      <w:marBottom w:val="0"/>
      <w:divBdr>
        <w:top w:val="none" w:sz="0" w:space="0" w:color="auto"/>
        <w:left w:val="none" w:sz="0" w:space="0" w:color="auto"/>
        <w:bottom w:val="none" w:sz="0" w:space="0" w:color="auto"/>
        <w:right w:val="none" w:sz="0" w:space="0" w:color="auto"/>
      </w:divBdr>
      <w:divsChild>
        <w:div w:id="987442815">
          <w:marLeft w:val="0"/>
          <w:marRight w:val="0"/>
          <w:marTop w:val="0"/>
          <w:marBottom w:val="0"/>
          <w:divBdr>
            <w:top w:val="none" w:sz="0" w:space="0" w:color="auto"/>
            <w:left w:val="none" w:sz="0" w:space="0" w:color="auto"/>
            <w:bottom w:val="none" w:sz="0" w:space="0" w:color="auto"/>
            <w:right w:val="none" w:sz="0" w:space="0" w:color="auto"/>
          </w:divBdr>
        </w:div>
        <w:div w:id="1649432458">
          <w:marLeft w:val="0"/>
          <w:marRight w:val="0"/>
          <w:marTop w:val="0"/>
          <w:marBottom w:val="0"/>
          <w:divBdr>
            <w:top w:val="none" w:sz="0" w:space="0" w:color="auto"/>
            <w:left w:val="none" w:sz="0" w:space="0" w:color="auto"/>
            <w:bottom w:val="none" w:sz="0" w:space="0" w:color="auto"/>
            <w:right w:val="none" w:sz="0" w:space="0" w:color="auto"/>
          </w:divBdr>
        </w:div>
        <w:div w:id="1924608681">
          <w:marLeft w:val="0"/>
          <w:marRight w:val="0"/>
          <w:marTop w:val="0"/>
          <w:marBottom w:val="0"/>
          <w:divBdr>
            <w:top w:val="none" w:sz="0" w:space="0" w:color="auto"/>
            <w:left w:val="none" w:sz="0" w:space="0" w:color="auto"/>
            <w:bottom w:val="none" w:sz="0" w:space="0" w:color="auto"/>
            <w:right w:val="none" w:sz="0" w:space="0" w:color="auto"/>
          </w:divBdr>
        </w:div>
      </w:divsChild>
    </w:div>
    <w:div w:id="501704671">
      <w:bodyDiv w:val="1"/>
      <w:marLeft w:val="0"/>
      <w:marRight w:val="0"/>
      <w:marTop w:val="0"/>
      <w:marBottom w:val="0"/>
      <w:divBdr>
        <w:top w:val="none" w:sz="0" w:space="0" w:color="auto"/>
        <w:left w:val="none" w:sz="0" w:space="0" w:color="auto"/>
        <w:bottom w:val="none" w:sz="0" w:space="0" w:color="auto"/>
        <w:right w:val="none" w:sz="0" w:space="0" w:color="auto"/>
      </w:divBdr>
      <w:divsChild>
        <w:div w:id="43062220">
          <w:marLeft w:val="0"/>
          <w:marRight w:val="0"/>
          <w:marTop w:val="0"/>
          <w:marBottom w:val="720"/>
          <w:divBdr>
            <w:top w:val="none" w:sz="0" w:space="0" w:color="auto"/>
            <w:left w:val="none" w:sz="0" w:space="0" w:color="auto"/>
            <w:bottom w:val="none" w:sz="0" w:space="0" w:color="auto"/>
            <w:right w:val="none" w:sz="0" w:space="0" w:color="auto"/>
          </w:divBdr>
        </w:div>
        <w:div w:id="1373505271">
          <w:marLeft w:val="0"/>
          <w:marRight w:val="0"/>
          <w:marTop w:val="0"/>
          <w:marBottom w:val="0"/>
          <w:divBdr>
            <w:top w:val="none" w:sz="0" w:space="0" w:color="auto"/>
            <w:left w:val="none" w:sz="0" w:space="0" w:color="auto"/>
            <w:bottom w:val="none" w:sz="0" w:space="0" w:color="auto"/>
            <w:right w:val="none" w:sz="0" w:space="0" w:color="auto"/>
          </w:divBdr>
          <w:divsChild>
            <w:div w:id="2103061743">
              <w:marLeft w:val="0"/>
              <w:marRight w:val="0"/>
              <w:marTop w:val="0"/>
              <w:marBottom w:val="0"/>
              <w:divBdr>
                <w:top w:val="none" w:sz="0" w:space="0" w:color="auto"/>
                <w:left w:val="none" w:sz="0" w:space="0" w:color="auto"/>
                <w:bottom w:val="none" w:sz="0" w:space="0" w:color="auto"/>
                <w:right w:val="none" w:sz="0" w:space="0" w:color="auto"/>
              </w:divBdr>
            </w:div>
          </w:divsChild>
        </w:div>
        <w:div w:id="78915115">
          <w:marLeft w:val="0"/>
          <w:marRight w:val="0"/>
          <w:marTop w:val="0"/>
          <w:marBottom w:val="0"/>
          <w:divBdr>
            <w:top w:val="none" w:sz="0" w:space="0" w:color="auto"/>
            <w:left w:val="none" w:sz="0" w:space="0" w:color="auto"/>
            <w:bottom w:val="none" w:sz="0" w:space="0" w:color="auto"/>
            <w:right w:val="none" w:sz="0" w:space="0" w:color="auto"/>
          </w:divBdr>
          <w:divsChild>
            <w:div w:id="1649675475">
              <w:marLeft w:val="0"/>
              <w:marRight w:val="0"/>
              <w:marTop w:val="0"/>
              <w:marBottom w:val="0"/>
              <w:divBdr>
                <w:top w:val="none" w:sz="0" w:space="0" w:color="auto"/>
                <w:left w:val="none" w:sz="0" w:space="0" w:color="auto"/>
                <w:bottom w:val="none" w:sz="0" w:space="0" w:color="auto"/>
                <w:right w:val="none" w:sz="0" w:space="0" w:color="auto"/>
              </w:divBdr>
              <w:divsChild>
                <w:div w:id="1414158268">
                  <w:marLeft w:val="0"/>
                  <w:marRight w:val="0"/>
                  <w:marTop w:val="0"/>
                  <w:marBottom w:val="0"/>
                  <w:divBdr>
                    <w:top w:val="none" w:sz="0" w:space="0" w:color="auto"/>
                    <w:left w:val="none" w:sz="0" w:space="0" w:color="auto"/>
                    <w:bottom w:val="none" w:sz="0" w:space="0" w:color="auto"/>
                    <w:right w:val="none" w:sz="0" w:space="0" w:color="auto"/>
                  </w:divBdr>
                  <w:divsChild>
                    <w:div w:id="298078453">
                      <w:marLeft w:val="0"/>
                      <w:marRight w:val="0"/>
                      <w:marTop w:val="0"/>
                      <w:marBottom w:val="0"/>
                      <w:divBdr>
                        <w:top w:val="none" w:sz="0" w:space="0" w:color="auto"/>
                        <w:left w:val="none" w:sz="0" w:space="0" w:color="auto"/>
                        <w:bottom w:val="none" w:sz="0" w:space="0" w:color="auto"/>
                        <w:right w:val="none" w:sz="0" w:space="0" w:color="auto"/>
                      </w:divBdr>
                      <w:divsChild>
                        <w:div w:id="791947350">
                          <w:marLeft w:val="0"/>
                          <w:marRight w:val="0"/>
                          <w:marTop w:val="0"/>
                          <w:marBottom w:val="0"/>
                          <w:divBdr>
                            <w:top w:val="none" w:sz="0" w:space="0" w:color="auto"/>
                            <w:left w:val="none" w:sz="0" w:space="0" w:color="auto"/>
                            <w:bottom w:val="none" w:sz="0" w:space="0" w:color="auto"/>
                            <w:right w:val="none" w:sz="0" w:space="0" w:color="auto"/>
                          </w:divBdr>
                          <w:divsChild>
                            <w:div w:id="2107381419">
                              <w:marLeft w:val="0"/>
                              <w:marRight w:val="0"/>
                              <w:marTop w:val="0"/>
                              <w:marBottom w:val="0"/>
                              <w:divBdr>
                                <w:top w:val="none" w:sz="0" w:space="0" w:color="auto"/>
                                <w:left w:val="none" w:sz="0" w:space="0" w:color="auto"/>
                                <w:bottom w:val="none" w:sz="0" w:space="0" w:color="auto"/>
                                <w:right w:val="none" w:sz="0" w:space="0" w:color="auto"/>
                              </w:divBdr>
                              <w:divsChild>
                                <w:div w:id="1593663497">
                                  <w:marLeft w:val="0"/>
                                  <w:marRight w:val="0"/>
                                  <w:marTop w:val="0"/>
                                  <w:marBottom w:val="0"/>
                                  <w:divBdr>
                                    <w:top w:val="none" w:sz="0" w:space="0" w:color="auto"/>
                                    <w:left w:val="none" w:sz="0" w:space="0" w:color="auto"/>
                                    <w:bottom w:val="none" w:sz="0" w:space="0" w:color="auto"/>
                                    <w:right w:val="none" w:sz="0" w:space="0" w:color="auto"/>
                                  </w:divBdr>
                                  <w:divsChild>
                                    <w:div w:id="1736396167">
                                      <w:marLeft w:val="0"/>
                                      <w:marRight w:val="0"/>
                                      <w:marTop w:val="0"/>
                                      <w:marBottom w:val="0"/>
                                      <w:divBdr>
                                        <w:top w:val="none" w:sz="0" w:space="0" w:color="auto"/>
                                        <w:left w:val="none" w:sz="0" w:space="0" w:color="auto"/>
                                        <w:bottom w:val="none" w:sz="0" w:space="0" w:color="auto"/>
                                        <w:right w:val="none" w:sz="0" w:space="0" w:color="auto"/>
                                      </w:divBdr>
                                      <w:divsChild>
                                        <w:div w:id="11266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6384">
                          <w:marLeft w:val="0"/>
                          <w:marRight w:val="0"/>
                          <w:marTop w:val="0"/>
                          <w:marBottom w:val="0"/>
                          <w:divBdr>
                            <w:top w:val="none" w:sz="0" w:space="0" w:color="auto"/>
                            <w:left w:val="none" w:sz="0" w:space="0" w:color="auto"/>
                            <w:bottom w:val="none" w:sz="0" w:space="0" w:color="auto"/>
                            <w:right w:val="none" w:sz="0" w:space="0" w:color="auto"/>
                          </w:divBdr>
                          <w:divsChild>
                            <w:div w:id="373623661">
                              <w:marLeft w:val="0"/>
                              <w:marRight w:val="0"/>
                              <w:marTop w:val="0"/>
                              <w:marBottom w:val="0"/>
                              <w:divBdr>
                                <w:top w:val="none" w:sz="0" w:space="0" w:color="auto"/>
                                <w:left w:val="none" w:sz="0" w:space="0" w:color="auto"/>
                                <w:bottom w:val="none" w:sz="0" w:space="0" w:color="auto"/>
                                <w:right w:val="none" w:sz="0" w:space="0" w:color="auto"/>
                              </w:divBdr>
                              <w:divsChild>
                                <w:div w:id="1259681948">
                                  <w:marLeft w:val="0"/>
                                  <w:marRight w:val="0"/>
                                  <w:marTop w:val="0"/>
                                  <w:marBottom w:val="0"/>
                                  <w:divBdr>
                                    <w:top w:val="none" w:sz="0" w:space="0" w:color="auto"/>
                                    <w:left w:val="none" w:sz="0" w:space="0" w:color="auto"/>
                                    <w:bottom w:val="none" w:sz="0" w:space="0" w:color="auto"/>
                                    <w:right w:val="none" w:sz="0" w:space="0" w:color="auto"/>
                                  </w:divBdr>
                                  <w:divsChild>
                                    <w:div w:id="1558853664">
                                      <w:marLeft w:val="0"/>
                                      <w:marRight w:val="0"/>
                                      <w:marTop w:val="0"/>
                                      <w:marBottom w:val="0"/>
                                      <w:divBdr>
                                        <w:top w:val="none" w:sz="0" w:space="0" w:color="auto"/>
                                        <w:left w:val="none" w:sz="0" w:space="0" w:color="auto"/>
                                        <w:bottom w:val="none" w:sz="0" w:space="0" w:color="auto"/>
                                        <w:right w:val="none" w:sz="0" w:space="0" w:color="auto"/>
                                      </w:divBdr>
                                      <w:divsChild>
                                        <w:div w:id="19123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086">
                          <w:marLeft w:val="0"/>
                          <w:marRight w:val="0"/>
                          <w:marTop w:val="0"/>
                          <w:marBottom w:val="0"/>
                          <w:divBdr>
                            <w:top w:val="none" w:sz="0" w:space="0" w:color="auto"/>
                            <w:left w:val="none" w:sz="0" w:space="0" w:color="auto"/>
                            <w:bottom w:val="none" w:sz="0" w:space="0" w:color="auto"/>
                            <w:right w:val="none" w:sz="0" w:space="0" w:color="auto"/>
                          </w:divBdr>
                          <w:divsChild>
                            <w:div w:id="275211298">
                              <w:marLeft w:val="0"/>
                              <w:marRight w:val="0"/>
                              <w:marTop w:val="0"/>
                              <w:marBottom w:val="0"/>
                              <w:divBdr>
                                <w:top w:val="none" w:sz="0" w:space="0" w:color="auto"/>
                                <w:left w:val="none" w:sz="0" w:space="0" w:color="auto"/>
                                <w:bottom w:val="none" w:sz="0" w:space="0" w:color="auto"/>
                                <w:right w:val="none" w:sz="0" w:space="0" w:color="auto"/>
                              </w:divBdr>
                              <w:divsChild>
                                <w:div w:id="790130193">
                                  <w:marLeft w:val="0"/>
                                  <w:marRight w:val="0"/>
                                  <w:marTop w:val="0"/>
                                  <w:marBottom w:val="0"/>
                                  <w:divBdr>
                                    <w:top w:val="none" w:sz="0" w:space="0" w:color="auto"/>
                                    <w:left w:val="none" w:sz="0" w:space="0" w:color="auto"/>
                                    <w:bottom w:val="none" w:sz="0" w:space="0" w:color="auto"/>
                                    <w:right w:val="none" w:sz="0" w:space="0" w:color="auto"/>
                                  </w:divBdr>
                                  <w:divsChild>
                                    <w:div w:id="576088846">
                                      <w:marLeft w:val="0"/>
                                      <w:marRight w:val="0"/>
                                      <w:marTop w:val="0"/>
                                      <w:marBottom w:val="0"/>
                                      <w:divBdr>
                                        <w:top w:val="none" w:sz="0" w:space="0" w:color="auto"/>
                                        <w:left w:val="none" w:sz="0" w:space="0" w:color="auto"/>
                                        <w:bottom w:val="none" w:sz="0" w:space="0" w:color="auto"/>
                                        <w:right w:val="none" w:sz="0" w:space="0" w:color="auto"/>
                                      </w:divBdr>
                                      <w:divsChild>
                                        <w:div w:id="8877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89579">
                          <w:marLeft w:val="0"/>
                          <w:marRight w:val="0"/>
                          <w:marTop w:val="0"/>
                          <w:marBottom w:val="0"/>
                          <w:divBdr>
                            <w:top w:val="none" w:sz="0" w:space="0" w:color="auto"/>
                            <w:left w:val="none" w:sz="0" w:space="0" w:color="auto"/>
                            <w:bottom w:val="none" w:sz="0" w:space="0" w:color="auto"/>
                            <w:right w:val="none" w:sz="0" w:space="0" w:color="auto"/>
                          </w:divBdr>
                          <w:divsChild>
                            <w:div w:id="629868666">
                              <w:marLeft w:val="0"/>
                              <w:marRight w:val="0"/>
                              <w:marTop w:val="0"/>
                              <w:marBottom w:val="0"/>
                              <w:divBdr>
                                <w:top w:val="none" w:sz="0" w:space="0" w:color="auto"/>
                                <w:left w:val="none" w:sz="0" w:space="0" w:color="auto"/>
                                <w:bottom w:val="none" w:sz="0" w:space="0" w:color="auto"/>
                                <w:right w:val="none" w:sz="0" w:space="0" w:color="auto"/>
                              </w:divBdr>
                              <w:divsChild>
                                <w:div w:id="928781729">
                                  <w:marLeft w:val="0"/>
                                  <w:marRight w:val="0"/>
                                  <w:marTop w:val="0"/>
                                  <w:marBottom w:val="0"/>
                                  <w:divBdr>
                                    <w:top w:val="none" w:sz="0" w:space="0" w:color="auto"/>
                                    <w:left w:val="none" w:sz="0" w:space="0" w:color="auto"/>
                                    <w:bottom w:val="none" w:sz="0" w:space="0" w:color="auto"/>
                                    <w:right w:val="none" w:sz="0" w:space="0" w:color="auto"/>
                                  </w:divBdr>
                                  <w:divsChild>
                                    <w:div w:id="878130565">
                                      <w:marLeft w:val="0"/>
                                      <w:marRight w:val="0"/>
                                      <w:marTop w:val="0"/>
                                      <w:marBottom w:val="0"/>
                                      <w:divBdr>
                                        <w:top w:val="none" w:sz="0" w:space="0" w:color="auto"/>
                                        <w:left w:val="none" w:sz="0" w:space="0" w:color="auto"/>
                                        <w:bottom w:val="none" w:sz="0" w:space="0" w:color="auto"/>
                                        <w:right w:val="none" w:sz="0" w:space="0" w:color="auto"/>
                                      </w:divBdr>
                                      <w:divsChild>
                                        <w:div w:id="1238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044">
                          <w:marLeft w:val="0"/>
                          <w:marRight w:val="0"/>
                          <w:marTop w:val="0"/>
                          <w:marBottom w:val="0"/>
                          <w:divBdr>
                            <w:top w:val="none" w:sz="0" w:space="0" w:color="auto"/>
                            <w:left w:val="none" w:sz="0" w:space="0" w:color="auto"/>
                            <w:bottom w:val="none" w:sz="0" w:space="0" w:color="auto"/>
                            <w:right w:val="none" w:sz="0" w:space="0" w:color="auto"/>
                          </w:divBdr>
                          <w:divsChild>
                            <w:div w:id="82266383">
                              <w:marLeft w:val="0"/>
                              <w:marRight w:val="0"/>
                              <w:marTop w:val="0"/>
                              <w:marBottom w:val="0"/>
                              <w:divBdr>
                                <w:top w:val="none" w:sz="0" w:space="0" w:color="auto"/>
                                <w:left w:val="none" w:sz="0" w:space="0" w:color="auto"/>
                                <w:bottom w:val="none" w:sz="0" w:space="0" w:color="auto"/>
                                <w:right w:val="none" w:sz="0" w:space="0" w:color="auto"/>
                              </w:divBdr>
                              <w:divsChild>
                                <w:div w:id="1720083173">
                                  <w:marLeft w:val="0"/>
                                  <w:marRight w:val="0"/>
                                  <w:marTop w:val="0"/>
                                  <w:marBottom w:val="0"/>
                                  <w:divBdr>
                                    <w:top w:val="none" w:sz="0" w:space="0" w:color="auto"/>
                                    <w:left w:val="none" w:sz="0" w:space="0" w:color="auto"/>
                                    <w:bottom w:val="none" w:sz="0" w:space="0" w:color="auto"/>
                                    <w:right w:val="none" w:sz="0" w:space="0" w:color="auto"/>
                                  </w:divBdr>
                                  <w:divsChild>
                                    <w:div w:id="1422221164">
                                      <w:marLeft w:val="0"/>
                                      <w:marRight w:val="0"/>
                                      <w:marTop w:val="0"/>
                                      <w:marBottom w:val="0"/>
                                      <w:divBdr>
                                        <w:top w:val="none" w:sz="0" w:space="0" w:color="auto"/>
                                        <w:left w:val="none" w:sz="0" w:space="0" w:color="auto"/>
                                        <w:bottom w:val="none" w:sz="0" w:space="0" w:color="auto"/>
                                        <w:right w:val="none" w:sz="0" w:space="0" w:color="auto"/>
                                      </w:divBdr>
                                      <w:divsChild>
                                        <w:div w:id="20967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4673">
          <w:marLeft w:val="0"/>
          <w:marRight w:val="0"/>
          <w:marTop w:val="0"/>
          <w:marBottom w:val="720"/>
          <w:divBdr>
            <w:top w:val="none" w:sz="0" w:space="0" w:color="auto"/>
            <w:left w:val="none" w:sz="0" w:space="0" w:color="auto"/>
            <w:bottom w:val="none" w:sz="0" w:space="0" w:color="auto"/>
            <w:right w:val="none" w:sz="0" w:space="0" w:color="auto"/>
          </w:divBdr>
        </w:div>
        <w:div w:id="1394809652">
          <w:marLeft w:val="0"/>
          <w:marRight w:val="0"/>
          <w:marTop w:val="0"/>
          <w:marBottom w:val="0"/>
          <w:divBdr>
            <w:top w:val="none" w:sz="0" w:space="0" w:color="auto"/>
            <w:left w:val="none" w:sz="0" w:space="0" w:color="auto"/>
            <w:bottom w:val="none" w:sz="0" w:space="0" w:color="auto"/>
            <w:right w:val="none" w:sz="0" w:space="0" w:color="auto"/>
          </w:divBdr>
          <w:divsChild>
            <w:div w:id="11048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152">
      <w:bodyDiv w:val="1"/>
      <w:marLeft w:val="0"/>
      <w:marRight w:val="0"/>
      <w:marTop w:val="0"/>
      <w:marBottom w:val="0"/>
      <w:divBdr>
        <w:top w:val="none" w:sz="0" w:space="0" w:color="auto"/>
        <w:left w:val="none" w:sz="0" w:space="0" w:color="auto"/>
        <w:bottom w:val="none" w:sz="0" w:space="0" w:color="auto"/>
        <w:right w:val="none" w:sz="0" w:space="0" w:color="auto"/>
      </w:divBdr>
      <w:divsChild>
        <w:div w:id="726875885">
          <w:marLeft w:val="0"/>
          <w:marRight w:val="0"/>
          <w:marTop w:val="0"/>
          <w:marBottom w:val="0"/>
          <w:divBdr>
            <w:top w:val="none" w:sz="0" w:space="0" w:color="auto"/>
            <w:left w:val="none" w:sz="0" w:space="0" w:color="auto"/>
            <w:bottom w:val="none" w:sz="0" w:space="0" w:color="auto"/>
            <w:right w:val="none" w:sz="0" w:space="0" w:color="auto"/>
          </w:divBdr>
          <w:divsChild>
            <w:div w:id="3051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750">
      <w:bodyDiv w:val="1"/>
      <w:marLeft w:val="0"/>
      <w:marRight w:val="0"/>
      <w:marTop w:val="0"/>
      <w:marBottom w:val="0"/>
      <w:divBdr>
        <w:top w:val="none" w:sz="0" w:space="0" w:color="auto"/>
        <w:left w:val="none" w:sz="0" w:space="0" w:color="auto"/>
        <w:bottom w:val="none" w:sz="0" w:space="0" w:color="auto"/>
        <w:right w:val="none" w:sz="0" w:space="0" w:color="auto"/>
      </w:divBdr>
      <w:divsChild>
        <w:div w:id="373963180">
          <w:marLeft w:val="0"/>
          <w:marRight w:val="0"/>
          <w:marTop w:val="0"/>
          <w:marBottom w:val="720"/>
          <w:divBdr>
            <w:top w:val="none" w:sz="0" w:space="0" w:color="auto"/>
            <w:left w:val="none" w:sz="0" w:space="0" w:color="auto"/>
            <w:bottom w:val="single" w:sz="18" w:space="15" w:color="E8E8E8"/>
            <w:right w:val="none" w:sz="0" w:space="0" w:color="auto"/>
          </w:divBdr>
          <w:divsChild>
            <w:div w:id="1528834969">
              <w:marLeft w:val="0"/>
              <w:marRight w:val="225"/>
              <w:marTop w:val="0"/>
              <w:marBottom w:val="0"/>
              <w:divBdr>
                <w:top w:val="none" w:sz="0" w:space="0" w:color="auto"/>
                <w:left w:val="none" w:sz="0" w:space="0" w:color="auto"/>
                <w:bottom w:val="none" w:sz="0" w:space="0" w:color="auto"/>
                <w:right w:val="none" w:sz="0" w:space="0" w:color="auto"/>
              </w:divBdr>
            </w:div>
          </w:divsChild>
        </w:div>
        <w:div w:id="413360678">
          <w:marLeft w:val="0"/>
          <w:marRight w:val="0"/>
          <w:marTop w:val="0"/>
          <w:marBottom w:val="0"/>
          <w:divBdr>
            <w:top w:val="none" w:sz="0" w:space="0" w:color="auto"/>
            <w:left w:val="none" w:sz="0" w:space="0" w:color="auto"/>
            <w:bottom w:val="none" w:sz="0" w:space="0" w:color="auto"/>
            <w:right w:val="none" w:sz="0" w:space="0" w:color="auto"/>
          </w:divBdr>
          <w:divsChild>
            <w:div w:id="190076765">
              <w:marLeft w:val="0"/>
              <w:marRight w:val="0"/>
              <w:marTop w:val="0"/>
              <w:marBottom w:val="0"/>
              <w:divBdr>
                <w:top w:val="none" w:sz="0" w:space="0" w:color="auto"/>
                <w:left w:val="none" w:sz="0" w:space="0" w:color="auto"/>
                <w:bottom w:val="none" w:sz="0" w:space="0" w:color="auto"/>
                <w:right w:val="none" w:sz="0" w:space="0" w:color="auto"/>
              </w:divBdr>
              <w:divsChild>
                <w:div w:id="490606473">
                  <w:marLeft w:val="0"/>
                  <w:marRight w:val="0"/>
                  <w:marTop w:val="0"/>
                  <w:marBottom w:val="0"/>
                  <w:divBdr>
                    <w:top w:val="none" w:sz="0" w:space="0" w:color="auto"/>
                    <w:left w:val="none" w:sz="0" w:space="0" w:color="auto"/>
                    <w:bottom w:val="none" w:sz="0" w:space="0" w:color="auto"/>
                    <w:right w:val="none" w:sz="0" w:space="0" w:color="auto"/>
                  </w:divBdr>
                  <w:divsChild>
                    <w:div w:id="1030187920">
                      <w:marLeft w:val="0"/>
                      <w:marRight w:val="0"/>
                      <w:marTop w:val="0"/>
                      <w:marBottom w:val="0"/>
                      <w:divBdr>
                        <w:top w:val="none" w:sz="0" w:space="0" w:color="auto"/>
                        <w:left w:val="none" w:sz="0" w:space="0" w:color="auto"/>
                        <w:bottom w:val="none" w:sz="0" w:space="0" w:color="auto"/>
                        <w:right w:val="none" w:sz="0" w:space="0" w:color="auto"/>
                      </w:divBdr>
                      <w:divsChild>
                        <w:div w:id="197203739">
                          <w:marLeft w:val="0"/>
                          <w:marRight w:val="0"/>
                          <w:marTop w:val="0"/>
                          <w:marBottom w:val="0"/>
                          <w:divBdr>
                            <w:top w:val="none" w:sz="0" w:space="0" w:color="auto"/>
                            <w:left w:val="none" w:sz="0" w:space="0" w:color="auto"/>
                            <w:bottom w:val="none" w:sz="0" w:space="0" w:color="auto"/>
                            <w:right w:val="none" w:sz="0" w:space="0" w:color="auto"/>
                          </w:divBdr>
                        </w:div>
                        <w:div w:id="1839340724">
                          <w:marLeft w:val="0"/>
                          <w:marRight w:val="0"/>
                          <w:marTop w:val="0"/>
                          <w:marBottom w:val="0"/>
                          <w:divBdr>
                            <w:top w:val="none" w:sz="0" w:space="0" w:color="auto"/>
                            <w:left w:val="none" w:sz="0" w:space="0" w:color="auto"/>
                            <w:bottom w:val="none" w:sz="0" w:space="0" w:color="auto"/>
                            <w:right w:val="none" w:sz="0" w:space="0" w:color="auto"/>
                          </w:divBdr>
                        </w:div>
                      </w:divsChild>
                    </w:div>
                    <w:div w:id="287049731">
                      <w:marLeft w:val="0"/>
                      <w:marRight w:val="0"/>
                      <w:marTop w:val="0"/>
                      <w:marBottom w:val="0"/>
                      <w:divBdr>
                        <w:top w:val="none" w:sz="0" w:space="0" w:color="auto"/>
                        <w:left w:val="none" w:sz="0" w:space="0" w:color="auto"/>
                        <w:bottom w:val="none" w:sz="0" w:space="0" w:color="auto"/>
                        <w:right w:val="none" w:sz="0" w:space="0" w:color="auto"/>
                      </w:divBdr>
                      <w:divsChild>
                        <w:div w:id="346179821">
                          <w:marLeft w:val="0"/>
                          <w:marRight w:val="0"/>
                          <w:marTop w:val="0"/>
                          <w:marBottom w:val="0"/>
                          <w:divBdr>
                            <w:top w:val="none" w:sz="0" w:space="0" w:color="auto"/>
                            <w:left w:val="none" w:sz="0" w:space="0" w:color="auto"/>
                            <w:bottom w:val="none" w:sz="0" w:space="0" w:color="auto"/>
                            <w:right w:val="none" w:sz="0" w:space="0" w:color="auto"/>
                          </w:divBdr>
                        </w:div>
                        <w:div w:id="1074549719">
                          <w:marLeft w:val="0"/>
                          <w:marRight w:val="0"/>
                          <w:marTop w:val="0"/>
                          <w:marBottom w:val="0"/>
                          <w:divBdr>
                            <w:top w:val="none" w:sz="0" w:space="0" w:color="auto"/>
                            <w:left w:val="none" w:sz="0" w:space="0" w:color="auto"/>
                            <w:bottom w:val="none" w:sz="0" w:space="0" w:color="auto"/>
                            <w:right w:val="none" w:sz="0" w:space="0" w:color="auto"/>
                          </w:divBdr>
                        </w:div>
                      </w:divsChild>
                    </w:div>
                    <w:div w:id="1646886851">
                      <w:marLeft w:val="0"/>
                      <w:marRight w:val="0"/>
                      <w:marTop w:val="0"/>
                      <w:marBottom w:val="0"/>
                      <w:divBdr>
                        <w:top w:val="none" w:sz="0" w:space="0" w:color="auto"/>
                        <w:left w:val="none" w:sz="0" w:space="0" w:color="auto"/>
                        <w:bottom w:val="none" w:sz="0" w:space="0" w:color="auto"/>
                        <w:right w:val="none" w:sz="0" w:space="0" w:color="auto"/>
                      </w:divBdr>
                      <w:divsChild>
                        <w:div w:id="1929919207">
                          <w:marLeft w:val="0"/>
                          <w:marRight w:val="0"/>
                          <w:marTop w:val="0"/>
                          <w:marBottom w:val="0"/>
                          <w:divBdr>
                            <w:top w:val="none" w:sz="0" w:space="0" w:color="auto"/>
                            <w:left w:val="none" w:sz="0" w:space="0" w:color="auto"/>
                            <w:bottom w:val="none" w:sz="0" w:space="0" w:color="auto"/>
                            <w:right w:val="none" w:sz="0" w:space="0" w:color="auto"/>
                          </w:divBdr>
                        </w:div>
                        <w:div w:id="1529875950">
                          <w:marLeft w:val="0"/>
                          <w:marRight w:val="0"/>
                          <w:marTop w:val="0"/>
                          <w:marBottom w:val="0"/>
                          <w:divBdr>
                            <w:top w:val="none" w:sz="0" w:space="0" w:color="auto"/>
                            <w:left w:val="none" w:sz="0" w:space="0" w:color="auto"/>
                            <w:bottom w:val="none" w:sz="0" w:space="0" w:color="auto"/>
                            <w:right w:val="none" w:sz="0" w:space="0" w:color="auto"/>
                          </w:divBdr>
                        </w:div>
                      </w:divsChild>
                    </w:div>
                    <w:div w:id="1762797892">
                      <w:marLeft w:val="0"/>
                      <w:marRight w:val="0"/>
                      <w:marTop w:val="0"/>
                      <w:marBottom w:val="0"/>
                      <w:divBdr>
                        <w:top w:val="none" w:sz="0" w:space="0" w:color="auto"/>
                        <w:left w:val="none" w:sz="0" w:space="0" w:color="auto"/>
                        <w:bottom w:val="none" w:sz="0" w:space="0" w:color="auto"/>
                        <w:right w:val="none" w:sz="0" w:space="0" w:color="auto"/>
                      </w:divBdr>
                      <w:divsChild>
                        <w:div w:id="2113936586">
                          <w:marLeft w:val="0"/>
                          <w:marRight w:val="0"/>
                          <w:marTop w:val="0"/>
                          <w:marBottom w:val="0"/>
                          <w:divBdr>
                            <w:top w:val="none" w:sz="0" w:space="0" w:color="auto"/>
                            <w:left w:val="none" w:sz="0" w:space="0" w:color="auto"/>
                            <w:bottom w:val="none" w:sz="0" w:space="0" w:color="auto"/>
                            <w:right w:val="none" w:sz="0" w:space="0" w:color="auto"/>
                          </w:divBdr>
                        </w:div>
                        <w:div w:id="19467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0816">
              <w:marLeft w:val="0"/>
              <w:marRight w:val="0"/>
              <w:marTop w:val="0"/>
              <w:marBottom w:val="0"/>
              <w:divBdr>
                <w:top w:val="none" w:sz="0" w:space="0" w:color="auto"/>
                <w:left w:val="none" w:sz="0" w:space="0" w:color="auto"/>
                <w:bottom w:val="none" w:sz="0" w:space="0" w:color="auto"/>
                <w:right w:val="none" w:sz="0" w:space="0" w:color="auto"/>
              </w:divBdr>
            </w:div>
          </w:divsChild>
        </w:div>
        <w:div w:id="784081514">
          <w:marLeft w:val="0"/>
          <w:marRight w:val="0"/>
          <w:marTop w:val="0"/>
          <w:marBottom w:val="0"/>
          <w:divBdr>
            <w:top w:val="none" w:sz="0" w:space="0" w:color="auto"/>
            <w:left w:val="none" w:sz="0" w:space="0" w:color="auto"/>
            <w:bottom w:val="none" w:sz="0" w:space="0" w:color="auto"/>
            <w:right w:val="none" w:sz="0" w:space="0" w:color="auto"/>
          </w:divBdr>
          <w:divsChild>
            <w:div w:id="2093889885">
              <w:marLeft w:val="0"/>
              <w:marRight w:val="0"/>
              <w:marTop w:val="0"/>
              <w:marBottom w:val="0"/>
              <w:divBdr>
                <w:top w:val="none" w:sz="0" w:space="0" w:color="auto"/>
                <w:left w:val="none" w:sz="0" w:space="0" w:color="auto"/>
                <w:bottom w:val="none" w:sz="0" w:space="0" w:color="auto"/>
                <w:right w:val="none" w:sz="0" w:space="0" w:color="auto"/>
              </w:divBdr>
            </w:div>
          </w:divsChild>
        </w:div>
        <w:div w:id="1593970853">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0"/>
              <w:marRight w:val="0"/>
              <w:marTop w:val="0"/>
              <w:marBottom w:val="0"/>
              <w:divBdr>
                <w:top w:val="none" w:sz="0" w:space="0" w:color="auto"/>
                <w:left w:val="none" w:sz="0" w:space="0" w:color="auto"/>
                <w:bottom w:val="none" w:sz="0" w:space="0" w:color="auto"/>
                <w:right w:val="none" w:sz="0" w:space="0" w:color="auto"/>
              </w:divBdr>
              <w:divsChild>
                <w:div w:id="1213273258">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686904006">
      <w:bodyDiv w:val="1"/>
      <w:marLeft w:val="0"/>
      <w:marRight w:val="0"/>
      <w:marTop w:val="0"/>
      <w:marBottom w:val="0"/>
      <w:divBdr>
        <w:top w:val="none" w:sz="0" w:space="0" w:color="auto"/>
        <w:left w:val="none" w:sz="0" w:space="0" w:color="auto"/>
        <w:bottom w:val="none" w:sz="0" w:space="0" w:color="auto"/>
        <w:right w:val="none" w:sz="0" w:space="0" w:color="auto"/>
      </w:divBdr>
    </w:div>
    <w:div w:id="751270710">
      <w:bodyDiv w:val="1"/>
      <w:marLeft w:val="0"/>
      <w:marRight w:val="0"/>
      <w:marTop w:val="0"/>
      <w:marBottom w:val="0"/>
      <w:divBdr>
        <w:top w:val="none" w:sz="0" w:space="0" w:color="auto"/>
        <w:left w:val="none" w:sz="0" w:space="0" w:color="auto"/>
        <w:bottom w:val="none" w:sz="0" w:space="0" w:color="auto"/>
        <w:right w:val="none" w:sz="0" w:space="0" w:color="auto"/>
      </w:divBdr>
      <w:divsChild>
        <w:div w:id="873077052">
          <w:marLeft w:val="0"/>
          <w:marRight w:val="0"/>
          <w:marTop w:val="0"/>
          <w:marBottom w:val="180"/>
          <w:divBdr>
            <w:top w:val="none" w:sz="0" w:space="0" w:color="auto"/>
            <w:left w:val="none" w:sz="0" w:space="0" w:color="auto"/>
            <w:bottom w:val="none" w:sz="0" w:space="0" w:color="auto"/>
            <w:right w:val="none" w:sz="0" w:space="0" w:color="auto"/>
          </w:divBdr>
        </w:div>
        <w:div w:id="1984044432">
          <w:marLeft w:val="0"/>
          <w:marRight w:val="0"/>
          <w:marTop w:val="0"/>
          <w:marBottom w:val="0"/>
          <w:divBdr>
            <w:top w:val="none" w:sz="0" w:space="0" w:color="auto"/>
            <w:left w:val="none" w:sz="0" w:space="0" w:color="auto"/>
            <w:bottom w:val="none" w:sz="0" w:space="0" w:color="auto"/>
            <w:right w:val="none" w:sz="0" w:space="0" w:color="auto"/>
          </w:divBdr>
          <w:divsChild>
            <w:div w:id="868419148">
              <w:marLeft w:val="0"/>
              <w:marRight w:val="0"/>
              <w:marTop w:val="0"/>
              <w:marBottom w:val="0"/>
              <w:divBdr>
                <w:top w:val="none" w:sz="0" w:space="0" w:color="auto"/>
                <w:left w:val="none" w:sz="0" w:space="0" w:color="auto"/>
                <w:bottom w:val="none" w:sz="0" w:space="0" w:color="auto"/>
                <w:right w:val="none" w:sz="0" w:space="0" w:color="auto"/>
              </w:divBdr>
            </w:div>
            <w:div w:id="7512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4419">
      <w:bodyDiv w:val="1"/>
      <w:marLeft w:val="0"/>
      <w:marRight w:val="0"/>
      <w:marTop w:val="0"/>
      <w:marBottom w:val="0"/>
      <w:divBdr>
        <w:top w:val="none" w:sz="0" w:space="0" w:color="auto"/>
        <w:left w:val="none" w:sz="0" w:space="0" w:color="auto"/>
        <w:bottom w:val="none" w:sz="0" w:space="0" w:color="auto"/>
        <w:right w:val="none" w:sz="0" w:space="0" w:color="auto"/>
      </w:divBdr>
      <w:divsChild>
        <w:div w:id="487477964">
          <w:marLeft w:val="0"/>
          <w:marRight w:val="0"/>
          <w:marTop w:val="0"/>
          <w:marBottom w:val="0"/>
          <w:divBdr>
            <w:top w:val="none" w:sz="0" w:space="0" w:color="auto"/>
            <w:left w:val="none" w:sz="0" w:space="0" w:color="auto"/>
            <w:bottom w:val="none" w:sz="0" w:space="0" w:color="auto"/>
            <w:right w:val="none" w:sz="0" w:space="0" w:color="auto"/>
          </w:divBdr>
          <w:divsChild>
            <w:div w:id="522089274">
              <w:marLeft w:val="0"/>
              <w:marRight w:val="0"/>
              <w:marTop w:val="0"/>
              <w:marBottom w:val="0"/>
              <w:divBdr>
                <w:top w:val="none" w:sz="0" w:space="0" w:color="auto"/>
                <w:left w:val="none" w:sz="0" w:space="0" w:color="auto"/>
                <w:bottom w:val="none" w:sz="0" w:space="0" w:color="auto"/>
                <w:right w:val="none" w:sz="0" w:space="0" w:color="auto"/>
              </w:divBdr>
            </w:div>
          </w:divsChild>
        </w:div>
        <w:div w:id="2033603269">
          <w:marLeft w:val="0"/>
          <w:marRight w:val="0"/>
          <w:marTop w:val="0"/>
          <w:marBottom w:val="0"/>
          <w:divBdr>
            <w:top w:val="none" w:sz="0" w:space="0" w:color="auto"/>
            <w:left w:val="none" w:sz="0" w:space="0" w:color="auto"/>
            <w:bottom w:val="none" w:sz="0" w:space="0" w:color="auto"/>
            <w:right w:val="none" w:sz="0" w:space="0" w:color="auto"/>
          </w:divBdr>
          <w:divsChild>
            <w:div w:id="1875078143">
              <w:marLeft w:val="0"/>
              <w:marRight w:val="0"/>
              <w:marTop w:val="0"/>
              <w:marBottom w:val="0"/>
              <w:divBdr>
                <w:top w:val="none" w:sz="0" w:space="0" w:color="auto"/>
                <w:left w:val="none" w:sz="0" w:space="0" w:color="auto"/>
                <w:bottom w:val="none" w:sz="0" w:space="0" w:color="auto"/>
                <w:right w:val="none" w:sz="0" w:space="0" w:color="auto"/>
              </w:divBdr>
            </w:div>
            <w:div w:id="85924603">
              <w:marLeft w:val="0"/>
              <w:marRight w:val="0"/>
              <w:marTop w:val="0"/>
              <w:marBottom w:val="0"/>
              <w:divBdr>
                <w:top w:val="none" w:sz="0" w:space="0" w:color="auto"/>
                <w:left w:val="none" w:sz="0" w:space="0" w:color="auto"/>
                <w:bottom w:val="none" w:sz="0" w:space="0" w:color="auto"/>
                <w:right w:val="none" w:sz="0" w:space="0" w:color="auto"/>
              </w:divBdr>
              <w:divsChild>
                <w:div w:id="998801157">
                  <w:marLeft w:val="0"/>
                  <w:marRight w:val="0"/>
                  <w:marTop w:val="0"/>
                  <w:marBottom w:val="0"/>
                  <w:divBdr>
                    <w:top w:val="none" w:sz="0" w:space="0" w:color="auto"/>
                    <w:left w:val="none" w:sz="0" w:space="0" w:color="auto"/>
                    <w:bottom w:val="none" w:sz="0" w:space="0" w:color="auto"/>
                    <w:right w:val="none" w:sz="0" w:space="0" w:color="auto"/>
                  </w:divBdr>
                  <w:divsChild>
                    <w:div w:id="404962577">
                      <w:marLeft w:val="0"/>
                      <w:marRight w:val="0"/>
                      <w:marTop w:val="0"/>
                      <w:marBottom w:val="0"/>
                      <w:divBdr>
                        <w:top w:val="none" w:sz="0" w:space="0" w:color="auto"/>
                        <w:left w:val="none" w:sz="0" w:space="0" w:color="auto"/>
                        <w:bottom w:val="none" w:sz="0" w:space="0" w:color="auto"/>
                        <w:right w:val="none" w:sz="0" w:space="0" w:color="auto"/>
                      </w:divBdr>
                      <w:divsChild>
                        <w:div w:id="1244027487">
                          <w:marLeft w:val="0"/>
                          <w:marRight w:val="0"/>
                          <w:marTop w:val="0"/>
                          <w:marBottom w:val="0"/>
                          <w:divBdr>
                            <w:top w:val="none" w:sz="0" w:space="0" w:color="auto"/>
                            <w:left w:val="none" w:sz="0" w:space="0" w:color="auto"/>
                            <w:bottom w:val="none" w:sz="0" w:space="0" w:color="auto"/>
                            <w:right w:val="none" w:sz="0" w:space="0" w:color="auto"/>
                          </w:divBdr>
                        </w:div>
                        <w:div w:id="397169944">
                          <w:marLeft w:val="0"/>
                          <w:marRight w:val="0"/>
                          <w:marTop w:val="0"/>
                          <w:marBottom w:val="0"/>
                          <w:divBdr>
                            <w:top w:val="none" w:sz="0" w:space="0" w:color="auto"/>
                            <w:left w:val="none" w:sz="0" w:space="0" w:color="auto"/>
                            <w:bottom w:val="none" w:sz="0" w:space="0" w:color="auto"/>
                            <w:right w:val="none" w:sz="0" w:space="0" w:color="auto"/>
                          </w:divBdr>
                        </w:div>
                      </w:divsChild>
                    </w:div>
                    <w:div w:id="427238423">
                      <w:marLeft w:val="0"/>
                      <w:marRight w:val="0"/>
                      <w:marTop w:val="0"/>
                      <w:marBottom w:val="0"/>
                      <w:divBdr>
                        <w:top w:val="none" w:sz="0" w:space="0" w:color="auto"/>
                        <w:left w:val="none" w:sz="0" w:space="0" w:color="auto"/>
                        <w:bottom w:val="none" w:sz="0" w:space="0" w:color="auto"/>
                        <w:right w:val="none" w:sz="0" w:space="0" w:color="auto"/>
                      </w:divBdr>
                      <w:divsChild>
                        <w:div w:id="1012487261">
                          <w:marLeft w:val="0"/>
                          <w:marRight w:val="0"/>
                          <w:marTop w:val="0"/>
                          <w:marBottom w:val="0"/>
                          <w:divBdr>
                            <w:top w:val="none" w:sz="0" w:space="0" w:color="auto"/>
                            <w:left w:val="none" w:sz="0" w:space="0" w:color="auto"/>
                            <w:bottom w:val="none" w:sz="0" w:space="0" w:color="auto"/>
                            <w:right w:val="none" w:sz="0" w:space="0" w:color="auto"/>
                          </w:divBdr>
                        </w:div>
                        <w:div w:id="599029582">
                          <w:marLeft w:val="0"/>
                          <w:marRight w:val="0"/>
                          <w:marTop w:val="0"/>
                          <w:marBottom w:val="0"/>
                          <w:divBdr>
                            <w:top w:val="none" w:sz="0" w:space="0" w:color="auto"/>
                            <w:left w:val="none" w:sz="0" w:space="0" w:color="auto"/>
                            <w:bottom w:val="none" w:sz="0" w:space="0" w:color="auto"/>
                            <w:right w:val="none" w:sz="0" w:space="0" w:color="auto"/>
                          </w:divBdr>
                        </w:div>
                      </w:divsChild>
                    </w:div>
                    <w:div w:id="1954245196">
                      <w:marLeft w:val="0"/>
                      <w:marRight w:val="0"/>
                      <w:marTop w:val="0"/>
                      <w:marBottom w:val="0"/>
                      <w:divBdr>
                        <w:top w:val="none" w:sz="0" w:space="0" w:color="auto"/>
                        <w:left w:val="none" w:sz="0" w:space="0" w:color="auto"/>
                        <w:bottom w:val="none" w:sz="0" w:space="0" w:color="auto"/>
                        <w:right w:val="none" w:sz="0" w:space="0" w:color="auto"/>
                      </w:divBdr>
                      <w:divsChild>
                        <w:div w:id="136149826">
                          <w:marLeft w:val="0"/>
                          <w:marRight w:val="0"/>
                          <w:marTop w:val="0"/>
                          <w:marBottom w:val="0"/>
                          <w:divBdr>
                            <w:top w:val="none" w:sz="0" w:space="0" w:color="auto"/>
                            <w:left w:val="none" w:sz="0" w:space="0" w:color="auto"/>
                            <w:bottom w:val="none" w:sz="0" w:space="0" w:color="auto"/>
                            <w:right w:val="none" w:sz="0" w:space="0" w:color="auto"/>
                          </w:divBdr>
                        </w:div>
                        <w:div w:id="1179271809">
                          <w:marLeft w:val="0"/>
                          <w:marRight w:val="0"/>
                          <w:marTop w:val="0"/>
                          <w:marBottom w:val="0"/>
                          <w:divBdr>
                            <w:top w:val="none" w:sz="0" w:space="0" w:color="auto"/>
                            <w:left w:val="none" w:sz="0" w:space="0" w:color="auto"/>
                            <w:bottom w:val="none" w:sz="0" w:space="0" w:color="auto"/>
                            <w:right w:val="none" w:sz="0" w:space="0" w:color="auto"/>
                          </w:divBdr>
                        </w:div>
                      </w:divsChild>
                    </w:div>
                    <w:div w:id="1893811500">
                      <w:marLeft w:val="0"/>
                      <w:marRight w:val="0"/>
                      <w:marTop w:val="0"/>
                      <w:marBottom w:val="0"/>
                      <w:divBdr>
                        <w:top w:val="none" w:sz="0" w:space="0" w:color="auto"/>
                        <w:left w:val="none" w:sz="0" w:space="0" w:color="auto"/>
                        <w:bottom w:val="none" w:sz="0" w:space="0" w:color="auto"/>
                        <w:right w:val="none" w:sz="0" w:space="0" w:color="auto"/>
                      </w:divBdr>
                      <w:divsChild>
                        <w:div w:id="137039691">
                          <w:marLeft w:val="0"/>
                          <w:marRight w:val="0"/>
                          <w:marTop w:val="0"/>
                          <w:marBottom w:val="0"/>
                          <w:divBdr>
                            <w:top w:val="none" w:sz="0" w:space="0" w:color="auto"/>
                            <w:left w:val="none" w:sz="0" w:space="0" w:color="auto"/>
                            <w:bottom w:val="none" w:sz="0" w:space="0" w:color="auto"/>
                            <w:right w:val="none" w:sz="0" w:space="0" w:color="auto"/>
                          </w:divBdr>
                        </w:div>
                        <w:div w:id="1135946638">
                          <w:marLeft w:val="0"/>
                          <w:marRight w:val="0"/>
                          <w:marTop w:val="0"/>
                          <w:marBottom w:val="0"/>
                          <w:divBdr>
                            <w:top w:val="none" w:sz="0" w:space="0" w:color="auto"/>
                            <w:left w:val="none" w:sz="0" w:space="0" w:color="auto"/>
                            <w:bottom w:val="none" w:sz="0" w:space="0" w:color="auto"/>
                            <w:right w:val="none" w:sz="0" w:space="0" w:color="auto"/>
                          </w:divBdr>
                        </w:div>
                      </w:divsChild>
                    </w:div>
                    <w:div w:id="442268548">
                      <w:marLeft w:val="0"/>
                      <w:marRight w:val="0"/>
                      <w:marTop w:val="0"/>
                      <w:marBottom w:val="0"/>
                      <w:divBdr>
                        <w:top w:val="none" w:sz="0" w:space="0" w:color="auto"/>
                        <w:left w:val="none" w:sz="0" w:space="0" w:color="auto"/>
                        <w:bottom w:val="none" w:sz="0" w:space="0" w:color="auto"/>
                        <w:right w:val="none" w:sz="0" w:space="0" w:color="auto"/>
                      </w:divBdr>
                      <w:divsChild>
                        <w:div w:id="1396318895">
                          <w:marLeft w:val="0"/>
                          <w:marRight w:val="0"/>
                          <w:marTop w:val="0"/>
                          <w:marBottom w:val="0"/>
                          <w:divBdr>
                            <w:top w:val="none" w:sz="0" w:space="0" w:color="auto"/>
                            <w:left w:val="none" w:sz="0" w:space="0" w:color="auto"/>
                            <w:bottom w:val="none" w:sz="0" w:space="0" w:color="auto"/>
                            <w:right w:val="none" w:sz="0" w:space="0" w:color="auto"/>
                          </w:divBdr>
                        </w:div>
                        <w:div w:id="831877462">
                          <w:marLeft w:val="0"/>
                          <w:marRight w:val="0"/>
                          <w:marTop w:val="0"/>
                          <w:marBottom w:val="0"/>
                          <w:divBdr>
                            <w:top w:val="none" w:sz="0" w:space="0" w:color="auto"/>
                            <w:left w:val="none" w:sz="0" w:space="0" w:color="auto"/>
                            <w:bottom w:val="none" w:sz="0" w:space="0" w:color="auto"/>
                            <w:right w:val="none" w:sz="0" w:space="0" w:color="auto"/>
                          </w:divBdr>
                        </w:div>
                      </w:divsChild>
                    </w:div>
                    <w:div w:id="1128666535">
                      <w:marLeft w:val="0"/>
                      <w:marRight w:val="0"/>
                      <w:marTop w:val="0"/>
                      <w:marBottom w:val="0"/>
                      <w:divBdr>
                        <w:top w:val="none" w:sz="0" w:space="0" w:color="auto"/>
                        <w:left w:val="none" w:sz="0" w:space="0" w:color="auto"/>
                        <w:bottom w:val="none" w:sz="0" w:space="0" w:color="auto"/>
                        <w:right w:val="none" w:sz="0" w:space="0" w:color="auto"/>
                      </w:divBdr>
                      <w:divsChild>
                        <w:div w:id="483932453">
                          <w:marLeft w:val="0"/>
                          <w:marRight w:val="0"/>
                          <w:marTop w:val="0"/>
                          <w:marBottom w:val="0"/>
                          <w:divBdr>
                            <w:top w:val="none" w:sz="0" w:space="0" w:color="auto"/>
                            <w:left w:val="none" w:sz="0" w:space="0" w:color="auto"/>
                            <w:bottom w:val="none" w:sz="0" w:space="0" w:color="auto"/>
                            <w:right w:val="none" w:sz="0" w:space="0" w:color="auto"/>
                          </w:divBdr>
                        </w:div>
                        <w:div w:id="1353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7708">
              <w:marLeft w:val="0"/>
              <w:marRight w:val="0"/>
              <w:marTop w:val="0"/>
              <w:marBottom w:val="0"/>
              <w:divBdr>
                <w:top w:val="none" w:sz="0" w:space="0" w:color="auto"/>
                <w:left w:val="none" w:sz="0" w:space="0" w:color="auto"/>
                <w:bottom w:val="none" w:sz="0" w:space="0" w:color="auto"/>
                <w:right w:val="none" w:sz="0" w:space="0" w:color="auto"/>
              </w:divBdr>
              <w:divsChild>
                <w:div w:id="309361401">
                  <w:marLeft w:val="0"/>
                  <w:marRight w:val="0"/>
                  <w:marTop w:val="0"/>
                  <w:marBottom w:val="0"/>
                  <w:divBdr>
                    <w:top w:val="none" w:sz="0" w:space="0" w:color="auto"/>
                    <w:left w:val="none" w:sz="0" w:space="0" w:color="auto"/>
                    <w:bottom w:val="none" w:sz="0" w:space="0" w:color="auto"/>
                    <w:right w:val="none" w:sz="0" w:space="0" w:color="auto"/>
                  </w:divBdr>
                </w:div>
              </w:divsChild>
            </w:div>
            <w:div w:id="1813594270">
              <w:marLeft w:val="0"/>
              <w:marRight w:val="0"/>
              <w:marTop w:val="0"/>
              <w:marBottom w:val="0"/>
              <w:divBdr>
                <w:top w:val="none" w:sz="0" w:space="0" w:color="auto"/>
                <w:left w:val="none" w:sz="0" w:space="0" w:color="auto"/>
                <w:bottom w:val="none" w:sz="0" w:space="0" w:color="auto"/>
                <w:right w:val="none" w:sz="0" w:space="0" w:color="auto"/>
              </w:divBdr>
              <w:divsChild>
                <w:div w:id="1257320743">
                  <w:marLeft w:val="0"/>
                  <w:marRight w:val="0"/>
                  <w:marTop w:val="0"/>
                  <w:marBottom w:val="0"/>
                  <w:divBdr>
                    <w:top w:val="none" w:sz="0" w:space="0" w:color="auto"/>
                    <w:left w:val="none" w:sz="0" w:space="0" w:color="auto"/>
                    <w:bottom w:val="none" w:sz="0" w:space="0" w:color="auto"/>
                    <w:right w:val="none" w:sz="0" w:space="0" w:color="auto"/>
                  </w:divBdr>
                </w:div>
                <w:div w:id="978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749">
          <w:marLeft w:val="0"/>
          <w:marRight w:val="0"/>
          <w:marTop w:val="0"/>
          <w:marBottom w:val="0"/>
          <w:divBdr>
            <w:top w:val="none" w:sz="0" w:space="0" w:color="auto"/>
            <w:left w:val="none" w:sz="0" w:space="0" w:color="auto"/>
            <w:bottom w:val="none" w:sz="0" w:space="0" w:color="auto"/>
            <w:right w:val="none" w:sz="0" w:space="0" w:color="auto"/>
          </w:divBdr>
          <w:divsChild>
            <w:div w:id="1597594328">
              <w:marLeft w:val="0"/>
              <w:marRight w:val="0"/>
              <w:marTop w:val="0"/>
              <w:marBottom w:val="0"/>
              <w:divBdr>
                <w:top w:val="none" w:sz="0" w:space="0" w:color="auto"/>
                <w:left w:val="none" w:sz="0" w:space="0" w:color="auto"/>
                <w:bottom w:val="none" w:sz="0" w:space="0" w:color="auto"/>
                <w:right w:val="none" w:sz="0" w:space="0" w:color="auto"/>
              </w:divBdr>
              <w:divsChild>
                <w:div w:id="1808863509">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948003466">
      <w:bodyDiv w:val="1"/>
      <w:marLeft w:val="0"/>
      <w:marRight w:val="0"/>
      <w:marTop w:val="0"/>
      <w:marBottom w:val="0"/>
      <w:divBdr>
        <w:top w:val="none" w:sz="0" w:space="0" w:color="auto"/>
        <w:left w:val="none" w:sz="0" w:space="0" w:color="auto"/>
        <w:bottom w:val="none" w:sz="0" w:space="0" w:color="auto"/>
        <w:right w:val="none" w:sz="0" w:space="0" w:color="auto"/>
      </w:divBdr>
    </w:div>
    <w:div w:id="1022971055">
      <w:bodyDiv w:val="1"/>
      <w:marLeft w:val="0"/>
      <w:marRight w:val="0"/>
      <w:marTop w:val="0"/>
      <w:marBottom w:val="0"/>
      <w:divBdr>
        <w:top w:val="none" w:sz="0" w:space="0" w:color="auto"/>
        <w:left w:val="none" w:sz="0" w:space="0" w:color="auto"/>
        <w:bottom w:val="none" w:sz="0" w:space="0" w:color="auto"/>
        <w:right w:val="none" w:sz="0" w:space="0" w:color="auto"/>
      </w:divBdr>
      <w:divsChild>
        <w:div w:id="237635922">
          <w:marLeft w:val="0"/>
          <w:marRight w:val="0"/>
          <w:marTop w:val="0"/>
          <w:marBottom w:val="0"/>
          <w:divBdr>
            <w:top w:val="none" w:sz="0" w:space="0" w:color="auto"/>
            <w:left w:val="none" w:sz="0" w:space="0" w:color="auto"/>
            <w:bottom w:val="none" w:sz="0" w:space="0" w:color="auto"/>
            <w:right w:val="none" w:sz="0" w:space="0" w:color="auto"/>
          </w:divBdr>
        </w:div>
        <w:div w:id="395207876">
          <w:marLeft w:val="0"/>
          <w:marRight w:val="0"/>
          <w:marTop w:val="0"/>
          <w:marBottom w:val="0"/>
          <w:divBdr>
            <w:top w:val="none" w:sz="0" w:space="0" w:color="auto"/>
            <w:left w:val="none" w:sz="0" w:space="0" w:color="auto"/>
            <w:bottom w:val="none" w:sz="0" w:space="0" w:color="auto"/>
            <w:right w:val="none" w:sz="0" w:space="0" w:color="auto"/>
          </w:divBdr>
        </w:div>
        <w:div w:id="1465006775">
          <w:marLeft w:val="0"/>
          <w:marRight w:val="0"/>
          <w:marTop w:val="0"/>
          <w:marBottom w:val="0"/>
          <w:divBdr>
            <w:top w:val="none" w:sz="0" w:space="0" w:color="auto"/>
            <w:left w:val="none" w:sz="0" w:space="0" w:color="auto"/>
            <w:bottom w:val="none" w:sz="0" w:space="0" w:color="auto"/>
            <w:right w:val="none" w:sz="0" w:space="0" w:color="auto"/>
          </w:divBdr>
        </w:div>
        <w:div w:id="221716249">
          <w:marLeft w:val="0"/>
          <w:marRight w:val="0"/>
          <w:marTop w:val="0"/>
          <w:marBottom w:val="0"/>
          <w:divBdr>
            <w:top w:val="none" w:sz="0" w:space="0" w:color="auto"/>
            <w:left w:val="none" w:sz="0" w:space="0" w:color="auto"/>
            <w:bottom w:val="none" w:sz="0" w:space="0" w:color="auto"/>
            <w:right w:val="none" w:sz="0" w:space="0" w:color="auto"/>
          </w:divBdr>
        </w:div>
        <w:div w:id="223763822">
          <w:marLeft w:val="0"/>
          <w:marRight w:val="0"/>
          <w:marTop w:val="0"/>
          <w:marBottom w:val="0"/>
          <w:divBdr>
            <w:top w:val="none" w:sz="0" w:space="0" w:color="auto"/>
            <w:left w:val="none" w:sz="0" w:space="0" w:color="auto"/>
            <w:bottom w:val="none" w:sz="0" w:space="0" w:color="auto"/>
            <w:right w:val="none" w:sz="0" w:space="0" w:color="auto"/>
          </w:divBdr>
        </w:div>
        <w:div w:id="1657149803">
          <w:marLeft w:val="0"/>
          <w:marRight w:val="0"/>
          <w:marTop w:val="0"/>
          <w:marBottom w:val="0"/>
          <w:divBdr>
            <w:top w:val="none" w:sz="0" w:space="0" w:color="auto"/>
            <w:left w:val="none" w:sz="0" w:space="0" w:color="auto"/>
            <w:bottom w:val="none" w:sz="0" w:space="0" w:color="auto"/>
            <w:right w:val="none" w:sz="0" w:space="0" w:color="auto"/>
          </w:divBdr>
        </w:div>
        <w:div w:id="823080775">
          <w:marLeft w:val="0"/>
          <w:marRight w:val="0"/>
          <w:marTop w:val="0"/>
          <w:marBottom w:val="0"/>
          <w:divBdr>
            <w:top w:val="none" w:sz="0" w:space="0" w:color="auto"/>
            <w:left w:val="none" w:sz="0" w:space="0" w:color="auto"/>
            <w:bottom w:val="none" w:sz="0" w:space="0" w:color="auto"/>
            <w:right w:val="none" w:sz="0" w:space="0" w:color="auto"/>
          </w:divBdr>
        </w:div>
      </w:divsChild>
    </w:div>
    <w:div w:id="1036389045">
      <w:bodyDiv w:val="1"/>
      <w:marLeft w:val="0"/>
      <w:marRight w:val="0"/>
      <w:marTop w:val="0"/>
      <w:marBottom w:val="0"/>
      <w:divBdr>
        <w:top w:val="none" w:sz="0" w:space="0" w:color="auto"/>
        <w:left w:val="none" w:sz="0" w:space="0" w:color="auto"/>
        <w:bottom w:val="none" w:sz="0" w:space="0" w:color="auto"/>
        <w:right w:val="none" w:sz="0" w:space="0" w:color="auto"/>
      </w:divBdr>
      <w:divsChild>
        <w:div w:id="945040517">
          <w:marLeft w:val="0"/>
          <w:marRight w:val="0"/>
          <w:marTop w:val="0"/>
          <w:marBottom w:val="180"/>
          <w:divBdr>
            <w:top w:val="none" w:sz="0" w:space="0" w:color="auto"/>
            <w:left w:val="none" w:sz="0" w:space="0" w:color="auto"/>
            <w:bottom w:val="none" w:sz="0" w:space="0" w:color="auto"/>
            <w:right w:val="none" w:sz="0" w:space="0" w:color="auto"/>
          </w:divBdr>
        </w:div>
        <w:div w:id="1896240368">
          <w:marLeft w:val="0"/>
          <w:marRight w:val="0"/>
          <w:marTop w:val="0"/>
          <w:marBottom w:val="0"/>
          <w:divBdr>
            <w:top w:val="none" w:sz="0" w:space="0" w:color="auto"/>
            <w:left w:val="none" w:sz="0" w:space="0" w:color="auto"/>
            <w:bottom w:val="none" w:sz="0" w:space="0" w:color="auto"/>
            <w:right w:val="none" w:sz="0" w:space="0" w:color="auto"/>
          </w:divBdr>
          <w:divsChild>
            <w:div w:id="1876847667">
              <w:marLeft w:val="0"/>
              <w:marRight w:val="0"/>
              <w:marTop w:val="0"/>
              <w:marBottom w:val="0"/>
              <w:divBdr>
                <w:top w:val="none" w:sz="0" w:space="0" w:color="auto"/>
                <w:left w:val="none" w:sz="0" w:space="0" w:color="auto"/>
                <w:bottom w:val="none" w:sz="0" w:space="0" w:color="auto"/>
                <w:right w:val="none" w:sz="0" w:space="0" w:color="auto"/>
              </w:divBdr>
            </w:div>
            <w:div w:id="24987996">
              <w:marLeft w:val="0"/>
              <w:marRight w:val="0"/>
              <w:marTop w:val="0"/>
              <w:marBottom w:val="0"/>
              <w:divBdr>
                <w:top w:val="none" w:sz="0" w:space="0" w:color="auto"/>
                <w:left w:val="none" w:sz="0" w:space="0" w:color="auto"/>
                <w:bottom w:val="none" w:sz="0" w:space="0" w:color="auto"/>
                <w:right w:val="none" w:sz="0" w:space="0" w:color="auto"/>
              </w:divBdr>
            </w:div>
          </w:divsChild>
        </w:div>
        <w:div w:id="1300451492">
          <w:marLeft w:val="0"/>
          <w:marRight w:val="0"/>
          <w:marTop w:val="0"/>
          <w:marBottom w:val="0"/>
          <w:divBdr>
            <w:top w:val="none" w:sz="0" w:space="0" w:color="auto"/>
            <w:left w:val="none" w:sz="0" w:space="0" w:color="auto"/>
            <w:bottom w:val="none" w:sz="0" w:space="0" w:color="auto"/>
            <w:right w:val="none" w:sz="0" w:space="0" w:color="auto"/>
          </w:divBdr>
          <w:divsChild>
            <w:div w:id="535585921">
              <w:marLeft w:val="0"/>
              <w:marRight w:val="0"/>
              <w:marTop w:val="0"/>
              <w:marBottom w:val="0"/>
              <w:divBdr>
                <w:top w:val="none" w:sz="0" w:space="0" w:color="auto"/>
                <w:left w:val="none" w:sz="0" w:space="0" w:color="auto"/>
                <w:bottom w:val="none" w:sz="0" w:space="0" w:color="auto"/>
                <w:right w:val="none" w:sz="0" w:space="0" w:color="auto"/>
              </w:divBdr>
            </w:div>
            <w:div w:id="1164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044">
      <w:bodyDiv w:val="1"/>
      <w:marLeft w:val="0"/>
      <w:marRight w:val="0"/>
      <w:marTop w:val="0"/>
      <w:marBottom w:val="0"/>
      <w:divBdr>
        <w:top w:val="none" w:sz="0" w:space="0" w:color="auto"/>
        <w:left w:val="none" w:sz="0" w:space="0" w:color="auto"/>
        <w:bottom w:val="none" w:sz="0" w:space="0" w:color="auto"/>
        <w:right w:val="none" w:sz="0" w:space="0" w:color="auto"/>
      </w:divBdr>
      <w:divsChild>
        <w:div w:id="1654675095">
          <w:marLeft w:val="0"/>
          <w:marRight w:val="0"/>
          <w:marTop w:val="0"/>
          <w:marBottom w:val="180"/>
          <w:divBdr>
            <w:top w:val="none" w:sz="0" w:space="0" w:color="auto"/>
            <w:left w:val="none" w:sz="0" w:space="0" w:color="auto"/>
            <w:bottom w:val="none" w:sz="0" w:space="0" w:color="auto"/>
            <w:right w:val="none" w:sz="0" w:space="0" w:color="auto"/>
          </w:divBdr>
        </w:div>
        <w:div w:id="1385444723">
          <w:marLeft w:val="0"/>
          <w:marRight w:val="0"/>
          <w:marTop w:val="0"/>
          <w:marBottom w:val="0"/>
          <w:divBdr>
            <w:top w:val="none" w:sz="0" w:space="0" w:color="auto"/>
            <w:left w:val="none" w:sz="0" w:space="0" w:color="auto"/>
            <w:bottom w:val="none" w:sz="0" w:space="0" w:color="auto"/>
            <w:right w:val="none" w:sz="0" w:space="0" w:color="auto"/>
          </w:divBdr>
          <w:divsChild>
            <w:div w:id="202179045">
              <w:marLeft w:val="0"/>
              <w:marRight w:val="0"/>
              <w:marTop w:val="0"/>
              <w:marBottom w:val="0"/>
              <w:divBdr>
                <w:top w:val="none" w:sz="0" w:space="0" w:color="auto"/>
                <w:left w:val="none" w:sz="0" w:space="0" w:color="auto"/>
                <w:bottom w:val="none" w:sz="0" w:space="0" w:color="auto"/>
                <w:right w:val="none" w:sz="0" w:space="0" w:color="auto"/>
              </w:divBdr>
            </w:div>
            <w:div w:id="925923469">
              <w:marLeft w:val="0"/>
              <w:marRight w:val="0"/>
              <w:marTop w:val="0"/>
              <w:marBottom w:val="0"/>
              <w:divBdr>
                <w:top w:val="none" w:sz="0" w:space="0" w:color="auto"/>
                <w:left w:val="none" w:sz="0" w:space="0" w:color="auto"/>
                <w:bottom w:val="none" w:sz="0" w:space="0" w:color="auto"/>
                <w:right w:val="none" w:sz="0" w:space="0" w:color="auto"/>
              </w:divBdr>
            </w:div>
          </w:divsChild>
        </w:div>
        <w:div w:id="584926168">
          <w:marLeft w:val="0"/>
          <w:marRight w:val="0"/>
          <w:marTop w:val="0"/>
          <w:marBottom w:val="0"/>
          <w:divBdr>
            <w:top w:val="none" w:sz="0" w:space="0" w:color="auto"/>
            <w:left w:val="none" w:sz="0" w:space="0" w:color="auto"/>
            <w:bottom w:val="none" w:sz="0" w:space="0" w:color="auto"/>
            <w:right w:val="none" w:sz="0" w:space="0" w:color="auto"/>
          </w:divBdr>
          <w:divsChild>
            <w:div w:id="85538282">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818">
      <w:bodyDiv w:val="1"/>
      <w:marLeft w:val="0"/>
      <w:marRight w:val="0"/>
      <w:marTop w:val="0"/>
      <w:marBottom w:val="0"/>
      <w:divBdr>
        <w:top w:val="none" w:sz="0" w:space="0" w:color="auto"/>
        <w:left w:val="none" w:sz="0" w:space="0" w:color="auto"/>
        <w:bottom w:val="none" w:sz="0" w:space="0" w:color="auto"/>
        <w:right w:val="none" w:sz="0" w:space="0" w:color="auto"/>
      </w:divBdr>
      <w:divsChild>
        <w:div w:id="270015998">
          <w:marLeft w:val="0"/>
          <w:marRight w:val="0"/>
          <w:marTop w:val="0"/>
          <w:marBottom w:val="0"/>
          <w:divBdr>
            <w:top w:val="none" w:sz="0" w:space="0" w:color="auto"/>
            <w:left w:val="none" w:sz="0" w:space="0" w:color="auto"/>
            <w:bottom w:val="none" w:sz="0" w:space="0" w:color="auto"/>
            <w:right w:val="none" w:sz="0" w:space="0" w:color="auto"/>
          </w:divBdr>
        </w:div>
        <w:div w:id="12650903">
          <w:marLeft w:val="0"/>
          <w:marRight w:val="0"/>
          <w:marTop w:val="0"/>
          <w:marBottom w:val="0"/>
          <w:divBdr>
            <w:top w:val="none" w:sz="0" w:space="0" w:color="auto"/>
            <w:left w:val="none" w:sz="0" w:space="0" w:color="auto"/>
            <w:bottom w:val="none" w:sz="0" w:space="0" w:color="auto"/>
            <w:right w:val="none" w:sz="0" w:space="0" w:color="auto"/>
          </w:divBdr>
          <w:divsChild>
            <w:div w:id="845484460">
              <w:marLeft w:val="0"/>
              <w:marRight w:val="0"/>
              <w:marTop w:val="0"/>
              <w:marBottom w:val="0"/>
              <w:divBdr>
                <w:top w:val="none" w:sz="0" w:space="0" w:color="auto"/>
                <w:left w:val="none" w:sz="0" w:space="0" w:color="auto"/>
                <w:bottom w:val="none" w:sz="0" w:space="0" w:color="auto"/>
                <w:right w:val="none" w:sz="0" w:space="0" w:color="auto"/>
              </w:divBdr>
            </w:div>
          </w:divsChild>
        </w:div>
        <w:div w:id="1862009758">
          <w:marLeft w:val="0"/>
          <w:marRight w:val="0"/>
          <w:marTop w:val="0"/>
          <w:marBottom w:val="0"/>
          <w:divBdr>
            <w:top w:val="none" w:sz="0" w:space="0" w:color="auto"/>
            <w:left w:val="none" w:sz="0" w:space="0" w:color="auto"/>
            <w:bottom w:val="none" w:sz="0" w:space="0" w:color="auto"/>
            <w:right w:val="none" w:sz="0" w:space="0" w:color="auto"/>
          </w:divBdr>
          <w:divsChild>
            <w:div w:id="1768306490">
              <w:marLeft w:val="0"/>
              <w:marRight w:val="0"/>
              <w:marTop w:val="0"/>
              <w:marBottom w:val="0"/>
              <w:divBdr>
                <w:top w:val="none" w:sz="0" w:space="0" w:color="auto"/>
                <w:left w:val="none" w:sz="0" w:space="0" w:color="auto"/>
                <w:bottom w:val="none" w:sz="0" w:space="0" w:color="auto"/>
                <w:right w:val="none" w:sz="0" w:space="0" w:color="auto"/>
              </w:divBdr>
            </w:div>
          </w:divsChild>
        </w:div>
        <w:div w:id="14310641">
          <w:marLeft w:val="0"/>
          <w:marRight w:val="0"/>
          <w:marTop w:val="0"/>
          <w:marBottom w:val="0"/>
          <w:divBdr>
            <w:top w:val="none" w:sz="0" w:space="0" w:color="auto"/>
            <w:left w:val="none" w:sz="0" w:space="0" w:color="auto"/>
            <w:bottom w:val="none" w:sz="0" w:space="0" w:color="auto"/>
            <w:right w:val="none" w:sz="0" w:space="0" w:color="auto"/>
          </w:divBdr>
          <w:divsChild>
            <w:div w:id="1602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982">
      <w:bodyDiv w:val="1"/>
      <w:marLeft w:val="0"/>
      <w:marRight w:val="0"/>
      <w:marTop w:val="0"/>
      <w:marBottom w:val="0"/>
      <w:divBdr>
        <w:top w:val="none" w:sz="0" w:space="0" w:color="auto"/>
        <w:left w:val="none" w:sz="0" w:space="0" w:color="auto"/>
        <w:bottom w:val="none" w:sz="0" w:space="0" w:color="auto"/>
        <w:right w:val="none" w:sz="0" w:space="0" w:color="auto"/>
      </w:divBdr>
      <w:divsChild>
        <w:div w:id="1165778762">
          <w:marLeft w:val="0"/>
          <w:marRight w:val="0"/>
          <w:marTop w:val="0"/>
          <w:marBottom w:val="0"/>
          <w:divBdr>
            <w:top w:val="none" w:sz="0" w:space="0" w:color="auto"/>
            <w:left w:val="none" w:sz="0" w:space="0" w:color="auto"/>
            <w:bottom w:val="none" w:sz="0" w:space="0" w:color="auto"/>
            <w:right w:val="none" w:sz="0" w:space="0" w:color="auto"/>
          </w:divBdr>
          <w:divsChild>
            <w:div w:id="1585842936">
              <w:marLeft w:val="0"/>
              <w:marRight w:val="0"/>
              <w:marTop w:val="0"/>
              <w:marBottom w:val="0"/>
              <w:divBdr>
                <w:top w:val="none" w:sz="0" w:space="0" w:color="auto"/>
                <w:left w:val="none" w:sz="0" w:space="0" w:color="auto"/>
                <w:bottom w:val="none" w:sz="0" w:space="0" w:color="auto"/>
                <w:right w:val="none" w:sz="0" w:space="0" w:color="auto"/>
              </w:divBdr>
              <w:divsChild>
                <w:div w:id="635454026">
                  <w:marLeft w:val="0"/>
                  <w:marRight w:val="0"/>
                  <w:marTop w:val="0"/>
                  <w:marBottom w:val="0"/>
                  <w:divBdr>
                    <w:top w:val="none" w:sz="0" w:space="0" w:color="auto"/>
                    <w:left w:val="none" w:sz="0" w:space="0" w:color="auto"/>
                    <w:bottom w:val="none" w:sz="0" w:space="0" w:color="auto"/>
                    <w:right w:val="none" w:sz="0" w:space="0" w:color="auto"/>
                  </w:divBdr>
                  <w:divsChild>
                    <w:div w:id="793449604">
                      <w:marLeft w:val="0"/>
                      <w:marRight w:val="0"/>
                      <w:marTop w:val="0"/>
                      <w:marBottom w:val="0"/>
                      <w:divBdr>
                        <w:top w:val="none" w:sz="0" w:space="0" w:color="auto"/>
                        <w:left w:val="none" w:sz="0" w:space="0" w:color="auto"/>
                        <w:bottom w:val="none" w:sz="0" w:space="0" w:color="auto"/>
                        <w:right w:val="none" w:sz="0" w:space="0" w:color="auto"/>
                      </w:divBdr>
                      <w:divsChild>
                        <w:div w:id="1718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118">
          <w:marLeft w:val="0"/>
          <w:marRight w:val="0"/>
          <w:marTop w:val="0"/>
          <w:marBottom w:val="0"/>
          <w:divBdr>
            <w:top w:val="none" w:sz="0" w:space="0" w:color="auto"/>
            <w:left w:val="none" w:sz="0" w:space="0" w:color="auto"/>
            <w:bottom w:val="none" w:sz="0" w:space="0" w:color="auto"/>
            <w:right w:val="none" w:sz="0" w:space="0" w:color="auto"/>
          </w:divBdr>
          <w:divsChild>
            <w:div w:id="661155152">
              <w:marLeft w:val="0"/>
              <w:marRight w:val="0"/>
              <w:marTop w:val="0"/>
              <w:marBottom w:val="0"/>
              <w:divBdr>
                <w:top w:val="none" w:sz="0" w:space="0" w:color="auto"/>
                <w:left w:val="none" w:sz="0" w:space="0" w:color="auto"/>
                <w:bottom w:val="none" w:sz="0" w:space="0" w:color="auto"/>
                <w:right w:val="none" w:sz="0" w:space="0" w:color="auto"/>
              </w:divBdr>
              <w:divsChild>
                <w:div w:id="1786002554">
                  <w:marLeft w:val="0"/>
                  <w:marRight w:val="0"/>
                  <w:marTop w:val="0"/>
                  <w:marBottom w:val="0"/>
                  <w:divBdr>
                    <w:top w:val="none" w:sz="0" w:space="0" w:color="auto"/>
                    <w:left w:val="none" w:sz="0" w:space="0" w:color="auto"/>
                    <w:bottom w:val="none" w:sz="0" w:space="0" w:color="auto"/>
                    <w:right w:val="none" w:sz="0" w:space="0" w:color="auto"/>
                  </w:divBdr>
                  <w:divsChild>
                    <w:div w:id="2013220322">
                      <w:marLeft w:val="0"/>
                      <w:marRight w:val="0"/>
                      <w:marTop w:val="0"/>
                      <w:marBottom w:val="0"/>
                      <w:divBdr>
                        <w:top w:val="none" w:sz="0" w:space="0" w:color="auto"/>
                        <w:left w:val="none" w:sz="0" w:space="0" w:color="auto"/>
                        <w:bottom w:val="none" w:sz="0" w:space="0" w:color="auto"/>
                        <w:right w:val="none" w:sz="0" w:space="0" w:color="auto"/>
                      </w:divBdr>
                      <w:divsChild>
                        <w:div w:id="9080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7696">
      <w:bodyDiv w:val="1"/>
      <w:marLeft w:val="0"/>
      <w:marRight w:val="0"/>
      <w:marTop w:val="0"/>
      <w:marBottom w:val="0"/>
      <w:divBdr>
        <w:top w:val="none" w:sz="0" w:space="0" w:color="auto"/>
        <w:left w:val="none" w:sz="0" w:space="0" w:color="auto"/>
        <w:bottom w:val="none" w:sz="0" w:space="0" w:color="auto"/>
        <w:right w:val="none" w:sz="0" w:space="0" w:color="auto"/>
      </w:divBdr>
    </w:div>
    <w:div w:id="128504042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44">
          <w:marLeft w:val="0"/>
          <w:marRight w:val="0"/>
          <w:marTop w:val="0"/>
          <w:marBottom w:val="0"/>
          <w:divBdr>
            <w:top w:val="none" w:sz="0" w:space="0" w:color="auto"/>
            <w:left w:val="none" w:sz="0" w:space="0" w:color="auto"/>
            <w:bottom w:val="none" w:sz="0" w:space="0" w:color="auto"/>
            <w:right w:val="none" w:sz="0" w:space="0" w:color="auto"/>
          </w:divBdr>
          <w:divsChild>
            <w:div w:id="1072461244">
              <w:marLeft w:val="0"/>
              <w:marRight w:val="0"/>
              <w:marTop w:val="0"/>
              <w:marBottom w:val="0"/>
              <w:divBdr>
                <w:top w:val="none" w:sz="0" w:space="0" w:color="auto"/>
                <w:left w:val="none" w:sz="0" w:space="0" w:color="auto"/>
                <w:bottom w:val="none" w:sz="0" w:space="0" w:color="auto"/>
                <w:right w:val="none" w:sz="0" w:space="0" w:color="auto"/>
              </w:divBdr>
              <w:divsChild>
                <w:div w:id="1513374069">
                  <w:marLeft w:val="0"/>
                  <w:marRight w:val="0"/>
                  <w:marTop w:val="0"/>
                  <w:marBottom w:val="0"/>
                  <w:divBdr>
                    <w:top w:val="none" w:sz="0" w:space="0" w:color="auto"/>
                    <w:left w:val="none" w:sz="0" w:space="0" w:color="auto"/>
                    <w:bottom w:val="none" w:sz="0" w:space="0" w:color="auto"/>
                    <w:right w:val="none" w:sz="0" w:space="0" w:color="auto"/>
                  </w:divBdr>
                  <w:divsChild>
                    <w:div w:id="268588337">
                      <w:marLeft w:val="0"/>
                      <w:marRight w:val="0"/>
                      <w:marTop w:val="0"/>
                      <w:marBottom w:val="0"/>
                      <w:divBdr>
                        <w:top w:val="none" w:sz="0" w:space="0" w:color="auto"/>
                        <w:left w:val="none" w:sz="0" w:space="0" w:color="auto"/>
                        <w:bottom w:val="none" w:sz="0" w:space="0" w:color="auto"/>
                        <w:right w:val="none" w:sz="0" w:space="0" w:color="auto"/>
                      </w:divBdr>
                      <w:divsChild>
                        <w:div w:id="5960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3634">
          <w:marLeft w:val="0"/>
          <w:marRight w:val="0"/>
          <w:marTop w:val="0"/>
          <w:marBottom w:val="0"/>
          <w:divBdr>
            <w:top w:val="none" w:sz="0" w:space="0" w:color="auto"/>
            <w:left w:val="none" w:sz="0" w:space="0" w:color="auto"/>
            <w:bottom w:val="none" w:sz="0" w:space="0" w:color="auto"/>
            <w:right w:val="none" w:sz="0" w:space="0" w:color="auto"/>
          </w:divBdr>
          <w:divsChild>
            <w:div w:id="1145394124">
              <w:marLeft w:val="0"/>
              <w:marRight w:val="0"/>
              <w:marTop w:val="0"/>
              <w:marBottom w:val="0"/>
              <w:divBdr>
                <w:top w:val="none" w:sz="0" w:space="0" w:color="auto"/>
                <w:left w:val="none" w:sz="0" w:space="0" w:color="auto"/>
                <w:bottom w:val="none" w:sz="0" w:space="0" w:color="auto"/>
                <w:right w:val="none" w:sz="0" w:space="0" w:color="auto"/>
              </w:divBdr>
              <w:divsChild>
                <w:div w:id="1039552963">
                  <w:marLeft w:val="0"/>
                  <w:marRight w:val="0"/>
                  <w:marTop w:val="0"/>
                  <w:marBottom w:val="0"/>
                  <w:divBdr>
                    <w:top w:val="none" w:sz="0" w:space="0" w:color="auto"/>
                    <w:left w:val="none" w:sz="0" w:space="0" w:color="auto"/>
                    <w:bottom w:val="none" w:sz="0" w:space="0" w:color="auto"/>
                    <w:right w:val="none" w:sz="0" w:space="0" w:color="auto"/>
                  </w:divBdr>
                  <w:divsChild>
                    <w:div w:id="862741055">
                      <w:marLeft w:val="0"/>
                      <w:marRight w:val="0"/>
                      <w:marTop w:val="0"/>
                      <w:marBottom w:val="0"/>
                      <w:divBdr>
                        <w:top w:val="none" w:sz="0" w:space="0" w:color="auto"/>
                        <w:left w:val="none" w:sz="0" w:space="0" w:color="auto"/>
                        <w:bottom w:val="none" w:sz="0" w:space="0" w:color="auto"/>
                        <w:right w:val="none" w:sz="0" w:space="0" w:color="auto"/>
                      </w:divBdr>
                      <w:divsChild>
                        <w:div w:id="17761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65">
          <w:marLeft w:val="0"/>
          <w:marRight w:val="0"/>
          <w:marTop w:val="0"/>
          <w:marBottom w:val="0"/>
          <w:divBdr>
            <w:top w:val="none" w:sz="0" w:space="0" w:color="auto"/>
            <w:left w:val="none" w:sz="0" w:space="0" w:color="auto"/>
            <w:bottom w:val="none" w:sz="0" w:space="0" w:color="auto"/>
            <w:right w:val="none" w:sz="0" w:space="0" w:color="auto"/>
          </w:divBdr>
          <w:divsChild>
            <w:div w:id="642857694">
              <w:marLeft w:val="0"/>
              <w:marRight w:val="0"/>
              <w:marTop w:val="0"/>
              <w:marBottom w:val="0"/>
              <w:divBdr>
                <w:top w:val="none" w:sz="0" w:space="0" w:color="auto"/>
                <w:left w:val="none" w:sz="0" w:space="0" w:color="auto"/>
                <w:bottom w:val="none" w:sz="0" w:space="0" w:color="auto"/>
                <w:right w:val="none" w:sz="0" w:space="0" w:color="auto"/>
              </w:divBdr>
              <w:divsChild>
                <w:div w:id="529804285">
                  <w:marLeft w:val="0"/>
                  <w:marRight w:val="0"/>
                  <w:marTop w:val="0"/>
                  <w:marBottom w:val="0"/>
                  <w:divBdr>
                    <w:top w:val="none" w:sz="0" w:space="0" w:color="auto"/>
                    <w:left w:val="none" w:sz="0" w:space="0" w:color="auto"/>
                    <w:bottom w:val="none" w:sz="0" w:space="0" w:color="auto"/>
                    <w:right w:val="none" w:sz="0" w:space="0" w:color="auto"/>
                  </w:divBdr>
                  <w:divsChild>
                    <w:div w:id="1593735194">
                      <w:marLeft w:val="0"/>
                      <w:marRight w:val="0"/>
                      <w:marTop w:val="0"/>
                      <w:marBottom w:val="0"/>
                      <w:divBdr>
                        <w:top w:val="none" w:sz="0" w:space="0" w:color="auto"/>
                        <w:left w:val="none" w:sz="0" w:space="0" w:color="auto"/>
                        <w:bottom w:val="none" w:sz="0" w:space="0" w:color="auto"/>
                        <w:right w:val="none" w:sz="0" w:space="0" w:color="auto"/>
                      </w:divBdr>
                      <w:divsChild>
                        <w:div w:id="1985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449628">
      <w:bodyDiv w:val="1"/>
      <w:marLeft w:val="0"/>
      <w:marRight w:val="0"/>
      <w:marTop w:val="0"/>
      <w:marBottom w:val="0"/>
      <w:divBdr>
        <w:top w:val="none" w:sz="0" w:space="0" w:color="auto"/>
        <w:left w:val="none" w:sz="0" w:space="0" w:color="auto"/>
        <w:bottom w:val="none" w:sz="0" w:space="0" w:color="auto"/>
        <w:right w:val="none" w:sz="0" w:space="0" w:color="auto"/>
      </w:divBdr>
      <w:divsChild>
        <w:div w:id="1323704030">
          <w:marLeft w:val="0"/>
          <w:marRight w:val="0"/>
          <w:marTop w:val="0"/>
          <w:marBottom w:val="720"/>
          <w:divBdr>
            <w:top w:val="none" w:sz="0" w:space="0" w:color="auto"/>
            <w:left w:val="none" w:sz="0" w:space="0" w:color="auto"/>
            <w:bottom w:val="none" w:sz="0" w:space="0" w:color="auto"/>
            <w:right w:val="none" w:sz="0" w:space="0" w:color="auto"/>
          </w:divBdr>
        </w:div>
        <w:div w:id="1034113008">
          <w:marLeft w:val="0"/>
          <w:marRight w:val="0"/>
          <w:marTop w:val="0"/>
          <w:marBottom w:val="0"/>
          <w:divBdr>
            <w:top w:val="none" w:sz="0" w:space="0" w:color="auto"/>
            <w:left w:val="none" w:sz="0" w:space="0" w:color="auto"/>
            <w:bottom w:val="none" w:sz="0" w:space="0" w:color="auto"/>
            <w:right w:val="none" w:sz="0" w:space="0" w:color="auto"/>
          </w:divBdr>
        </w:div>
        <w:div w:id="787506099">
          <w:marLeft w:val="0"/>
          <w:marRight w:val="0"/>
          <w:marTop w:val="0"/>
          <w:marBottom w:val="0"/>
          <w:divBdr>
            <w:top w:val="none" w:sz="0" w:space="0" w:color="auto"/>
            <w:left w:val="none" w:sz="0" w:space="0" w:color="auto"/>
            <w:bottom w:val="none" w:sz="0" w:space="0" w:color="auto"/>
            <w:right w:val="none" w:sz="0" w:space="0" w:color="auto"/>
          </w:divBdr>
          <w:divsChild>
            <w:div w:id="1442988371">
              <w:marLeft w:val="0"/>
              <w:marRight w:val="0"/>
              <w:marTop w:val="0"/>
              <w:marBottom w:val="0"/>
              <w:divBdr>
                <w:top w:val="none" w:sz="0" w:space="0" w:color="auto"/>
                <w:left w:val="none" w:sz="0" w:space="0" w:color="auto"/>
                <w:bottom w:val="none" w:sz="0" w:space="0" w:color="auto"/>
                <w:right w:val="none" w:sz="0" w:space="0" w:color="auto"/>
              </w:divBdr>
            </w:div>
          </w:divsChild>
        </w:div>
        <w:div w:id="308553873">
          <w:marLeft w:val="0"/>
          <w:marRight w:val="0"/>
          <w:marTop w:val="0"/>
          <w:marBottom w:val="0"/>
          <w:divBdr>
            <w:top w:val="none" w:sz="0" w:space="0" w:color="auto"/>
            <w:left w:val="none" w:sz="0" w:space="0" w:color="auto"/>
            <w:bottom w:val="none" w:sz="0" w:space="0" w:color="auto"/>
            <w:right w:val="none" w:sz="0" w:space="0" w:color="auto"/>
          </w:divBdr>
          <w:divsChild>
            <w:div w:id="1997875874">
              <w:marLeft w:val="0"/>
              <w:marRight w:val="0"/>
              <w:marTop w:val="0"/>
              <w:marBottom w:val="0"/>
              <w:divBdr>
                <w:top w:val="none" w:sz="0" w:space="0" w:color="auto"/>
                <w:left w:val="none" w:sz="0" w:space="0" w:color="auto"/>
                <w:bottom w:val="none" w:sz="0" w:space="0" w:color="auto"/>
                <w:right w:val="none" w:sz="0" w:space="0" w:color="auto"/>
              </w:divBdr>
              <w:divsChild>
                <w:div w:id="650406389">
                  <w:marLeft w:val="0"/>
                  <w:marRight w:val="0"/>
                  <w:marTop w:val="0"/>
                  <w:marBottom w:val="0"/>
                  <w:divBdr>
                    <w:top w:val="none" w:sz="0" w:space="0" w:color="auto"/>
                    <w:left w:val="none" w:sz="0" w:space="0" w:color="auto"/>
                    <w:bottom w:val="none" w:sz="0" w:space="0" w:color="auto"/>
                    <w:right w:val="none" w:sz="0" w:space="0" w:color="auto"/>
                  </w:divBdr>
                  <w:divsChild>
                    <w:div w:id="1703096234">
                      <w:marLeft w:val="0"/>
                      <w:marRight w:val="0"/>
                      <w:marTop w:val="0"/>
                      <w:marBottom w:val="0"/>
                      <w:divBdr>
                        <w:top w:val="none" w:sz="0" w:space="0" w:color="auto"/>
                        <w:left w:val="none" w:sz="0" w:space="0" w:color="auto"/>
                        <w:bottom w:val="none" w:sz="0" w:space="0" w:color="auto"/>
                        <w:right w:val="none" w:sz="0" w:space="0" w:color="auto"/>
                      </w:divBdr>
                    </w:div>
                    <w:div w:id="1722055793">
                      <w:marLeft w:val="-1689"/>
                      <w:marRight w:val="0"/>
                      <w:marTop w:val="0"/>
                      <w:marBottom w:val="0"/>
                      <w:divBdr>
                        <w:top w:val="none" w:sz="0" w:space="0" w:color="auto"/>
                        <w:left w:val="none" w:sz="0" w:space="0" w:color="auto"/>
                        <w:bottom w:val="none" w:sz="0" w:space="0" w:color="auto"/>
                        <w:right w:val="none" w:sz="0" w:space="0" w:color="auto"/>
                      </w:divBdr>
                      <w:divsChild>
                        <w:div w:id="534276042">
                          <w:marLeft w:val="0"/>
                          <w:marRight w:val="0"/>
                          <w:marTop w:val="0"/>
                          <w:marBottom w:val="0"/>
                          <w:divBdr>
                            <w:top w:val="none" w:sz="0" w:space="0" w:color="auto"/>
                            <w:left w:val="none" w:sz="0" w:space="0" w:color="auto"/>
                            <w:bottom w:val="none" w:sz="0" w:space="0" w:color="auto"/>
                            <w:right w:val="none" w:sz="0" w:space="0" w:color="auto"/>
                          </w:divBdr>
                          <w:divsChild>
                            <w:div w:id="7045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1637">
          <w:marLeft w:val="0"/>
          <w:marRight w:val="0"/>
          <w:marTop w:val="0"/>
          <w:marBottom w:val="0"/>
          <w:divBdr>
            <w:top w:val="none" w:sz="0" w:space="0" w:color="auto"/>
            <w:left w:val="none" w:sz="0" w:space="0" w:color="auto"/>
            <w:bottom w:val="none" w:sz="0" w:space="0" w:color="auto"/>
            <w:right w:val="none" w:sz="0" w:space="0" w:color="auto"/>
          </w:divBdr>
          <w:divsChild>
            <w:div w:id="1364281061">
              <w:marLeft w:val="0"/>
              <w:marRight w:val="0"/>
              <w:marTop w:val="0"/>
              <w:marBottom w:val="0"/>
              <w:divBdr>
                <w:top w:val="none" w:sz="0" w:space="0" w:color="auto"/>
                <w:left w:val="none" w:sz="0" w:space="0" w:color="auto"/>
                <w:bottom w:val="none" w:sz="0" w:space="0" w:color="auto"/>
                <w:right w:val="none" w:sz="0" w:space="0" w:color="auto"/>
              </w:divBdr>
            </w:div>
            <w:div w:id="722024452">
              <w:marLeft w:val="0"/>
              <w:marRight w:val="0"/>
              <w:marTop w:val="0"/>
              <w:marBottom w:val="0"/>
              <w:divBdr>
                <w:top w:val="none" w:sz="0" w:space="0" w:color="auto"/>
                <w:left w:val="none" w:sz="0" w:space="0" w:color="auto"/>
                <w:bottom w:val="none" w:sz="0" w:space="0" w:color="auto"/>
                <w:right w:val="none" w:sz="0" w:space="0" w:color="auto"/>
              </w:divBdr>
              <w:divsChild>
                <w:div w:id="256450677">
                  <w:marLeft w:val="0"/>
                  <w:marRight w:val="0"/>
                  <w:marTop w:val="0"/>
                  <w:marBottom w:val="0"/>
                  <w:divBdr>
                    <w:top w:val="none" w:sz="0" w:space="0" w:color="auto"/>
                    <w:left w:val="none" w:sz="0" w:space="0" w:color="auto"/>
                    <w:bottom w:val="none" w:sz="0" w:space="0" w:color="auto"/>
                    <w:right w:val="none" w:sz="0" w:space="0" w:color="auto"/>
                  </w:divBdr>
                  <w:divsChild>
                    <w:div w:id="1778868984">
                      <w:marLeft w:val="0"/>
                      <w:marRight w:val="0"/>
                      <w:marTop w:val="0"/>
                      <w:marBottom w:val="0"/>
                      <w:divBdr>
                        <w:top w:val="none" w:sz="0" w:space="0" w:color="auto"/>
                        <w:left w:val="none" w:sz="0" w:space="0" w:color="auto"/>
                        <w:bottom w:val="none" w:sz="0" w:space="0" w:color="auto"/>
                        <w:right w:val="none" w:sz="0" w:space="0" w:color="auto"/>
                      </w:divBdr>
                      <w:divsChild>
                        <w:div w:id="1413627954">
                          <w:marLeft w:val="0"/>
                          <w:marRight w:val="0"/>
                          <w:marTop w:val="0"/>
                          <w:marBottom w:val="0"/>
                          <w:divBdr>
                            <w:top w:val="none" w:sz="0" w:space="0" w:color="auto"/>
                            <w:left w:val="none" w:sz="0" w:space="0" w:color="auto"/>
                            <w:bottom w:val="none" w:sz="0" w:space="0" w:color="auto"/>
                            <w:right w:val="none" w:sz="0" w:space="0" w:color="auto"/>
                          </w:divBdr>
                          <w:divsChild>
                            <w:div w:id="1688407577">
                              <w:marLeft w:val="0"/>
                              <w:marRight w:val="0"/>
                              <w:marTop w:val="0"/>
                              <w:marBottom w:val="0"/>
                              <w:divBdr>
                                <w:top w:val="none" w:sz="0" w:space="0" w:color="auto"/>
                                <w:left w:val="none" w:sz="0" w:space="0" w:color="auto"/>
                                <w:bottom w:val="none" w:sz="0" w:space="0" w:color="auto"/>
                                <w:right w:val="none" w:sz="0" w:space="0" w:color="auto"/>
                              </w:divBdr>
                              <w:divsChild>
                                <w:div w:id="2063826612">
                                  <w:marLeft w:val="0"/>
                                  <w:marRight w:val="0"/>
                                  <w:marTop w:val="0"/>
                                  <w:marBottom w:val="0"/>
                                  <w:divBdr>
                                    <w:top w:val="none" w:sz="0" w:space="0" w:color="auto"/>
                                    <w:left w:val="none" w:sz="0" w:space="0" w:color="auto"/>
                                    <w:bottom w:val="none" w:sz="0" w:space="0" w:color="auto"/>
                                    <w:right w:val="none" w:sz="0" w:space="0" w:color="auto"/>
                                  </w:divBdr>
                                  <w:divsChild>
                                    <w:div w:id="1749767135">
                                      <w:marLeft w:val="0"/>
                                      <w:marRight w:val="0"/>
                                      <w:marTop w:val="0"/>
                                      <w:marBottom w:val="0"/>
                                      <w:divBdr>
                                        <w:top w:val="none" w:sz="0" w:space="0" w:color="auto"/>
                                        <w:left w:val="none" w:sz="0" w:space="0" w:color="auto"/>
                                        <w:bottom w:val="none" w:sz="0" w:space="0" w:color="auto"/>
                                        <w:right w:val="none" w:sz="0" w:space="0" w:color="auto"/>
                                      </w:divBdr>
                                    </w:div>
                                    <w:div w:id="8443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7496">
                      <w:marLeft w:val="0"/>
                      <w:marRight w:val="0"/>
                      <w:marTop w:val="0"/>
                      <w:marBottom w:val="0"/>
                      <w:divBdr>
                        <w:top w:val="none" w:sz="0" w:space="0" w:color="auto"/>
                        <w:left w:val="none" w:sz="0" w:space="0" w:color="auto"/>
                        <w:bottom w:val="none" w:sz="0" w:space="0" w:color="auto"/>
                        <w:right w:val="none" w:sz="0" w:space="0" w:color="auto"/>
                      </w:divBdr>
                      <w:divsChild>
                        <w:div w:id="654258826">
                          <w:marLeft w:val="0"/>
                          <w:marRight w:val="0"/>
                          <w:marTop w:val="0"/>
                          <w:marBottom w:val="0"/>
                          <w:divBdr>
                            <w:top w:val="none" w:sz="0" w:space="0" w:color="auto"/>
                            <w:left w:val="none" w:sz="0" w:space="0" w:color="auto"/>
                            <w:bottom w:val="none" w:sz="0" w:space="0" w:color="auto"/>
                            <w:right w:val="none" w:sz="0" w:space="0" w:color="auto"/>
                          </w:divBdr>
                          <w:divsChild>
                            <w:div w:id="413665248">
                              <w:marLeft w:val="0"/>
                              <w:marRight w:val="0"/>
                              <w:marTop w:val="0"/>
                              <w:marBottom w:val="0"/>
                              <w:divBdr>
                                <w:top w:val="none" w:sz="0" w:space="0" w:color="auto"/>
                                <w:left w:val="none" w:sz="0" w:space="0" w:color="auto"/>
                                <w:bottom w:val="none" w:sz="0" w:space="0" w:color="auto"/>
                                <w:right w:val="none" w:sz="0" w:space="0" w:color="auto"/>
                              </w:divBdr>
                              <w:divsChild>
                                <w:div w:id="269822306">
                                  <w:marLeft w:val="0"/>
                                  <w:marRight w:val="0"/>
                                  <w:marTop w:val="0"/>
                                  <w:marBottom w:val="0"/>
                                  <w:divBdr>
                                    <w:top w:val="none" w:sz="0" w:space="0" w:color="auto"/>
                                    <w:left w:val="none" w:sz="0" w:space="0" w:color="auto"/>
                                    <w:bottom w:val="none" w:sz="0" w:space="0" w:color="auto"/>
                                    <w:right w:val="none" w:sz="0" w:space="0" w:color="auto"/>
                                  </w:divBdr>
                                  <w:divsChild>
                                    <w:div w:id="1578663879">
                                      <w:marLeft w:val="0"/>
                                      <w:marRight w:val="0"/>
                                      <w:marTop w:val="0"/>
                                      <w:marBottom w:val="0"/>
                                      <w:divBdr>
                                        <w:top w:val="none" w:sz="0" w:space="0" w:color="auto"/>
                                        <w:left w:val="none" w:sz="0" w:space="0" w:color="auto"/>
                                        <w:bottom w:val="none" w:sz="0" w:space="0" w:color="auto"/>
                                        <w:right w:val="none" w:sz="0" w:space="0" w:color="auto"/>
                                      </w:divBdr>
                                    </w:div>
                                    <w:div w:id="641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7420">
                      <w:marLeft w:val="0"/>
                      <w:marRight w:val="0"/>
                      <w:marTop w:val="0"/>
                      <w:marBottom w:val="0"/>
                      <w:divBdr>
                        <w:top w:val="none" w:sz="0" w:space="0" w:color="auto"/>
                        <w:left w:val="none" w:sz="0" w:space="0" w:color="auto"/>
                        <w:bottom w:val="none" w:sz="0" w:space="0" w:color="auto"/>
                        <w:right w:val="none" w:sz="0" w:space="0" w:color="auto"/>
                      </w:divBdr>
                      <w:divsChild>
                        <w:div w:id="760027065">
                          <w:marLeft w:val="0"/>
                          <w:marRight w:val="0"/>
                          <w:marTop w:val="0"/>
                          <w:marBottom w:val="0"/>
                          <w:divBdr>
                            <w:top w:val="none" w:sz="0" w:space="0" w:color="auto"/>
                            <w:left w:val="none" w:sz="0" w:space="0" w:color="auto"/>
                            <w:bottom w:val="none" w:sz="0" w:space="0" w:color="auto"/>
                            <w:right w:val="none" w:sz="0" w:space="0" w:color="auto"/>
                          </w:divBdr>
                          <w:divsChild>
                            <w:div w:id="93018046">
                              <w:marLeft w:val="0"/>
                              <w:marRight w:val="0"/>
                              <w:marTop w:val="0"/>
                              <w:marBottom w:val="0"/>
                              <w:divBdr>
                                <w:top w:val="none" w:sz="0" w:space="0" w:color="auto"/>
                                <w:left w:val="none" w:sz="0" w:space="0" w:color="auto"/>
                                <w:bottom w:val="none" w:sz="0" w:space="0" w:color="auto"/>
                                <w:right w:val="none" w:sz="0" w:space="0" w:color="auto"/>
                              </w:divBdr>
                              <w:divsChild>
                                <w:div w:id="160895214">
                                  <w:marLeft w:val="0"/>
                                  <w:marRight w:val="0"/>
                                  <w:marTop w:val="0"/>
                                  <w:marBottom w:val="0"/>
                                  <w:divBdr>
                                    <w:top w:val="none" w:sz="0" w:space="0" w:color="auto"/>
                                    <w:left w:val="none" w:sz="0" w:space="0" w:color="auto"/>
                                    <w:bottom w:val="none" w:sz="0" w:space="0" w:color="auto"/>
                                    <w:right w:val="none" w:sz="0" w:space="0" w:color="auto"/>
                                  </w:divBdr>
                                  <w:divsChild>
                                    <w:div w:id="240800923">
                                      <w:marLeft w:val="0"/>
                                      <w:marRight w:val="0"/>
                                      <w:marTop w:val="0"/>
                                      <w:marBottom w:val="0"/>
                                      <w:divBdr>
                                        <w:top w:val="none" w:sz="0" w:space="0" w:color="auto"/>
                                        <w:left w:val="none" w:sz="0" w:space="0" w:color="auto"/>
                                        <w:bottom w:val="none" w:sz="0" w:space="0" w:color="auto"/>
                                        <w:right w:val="none" w:sz="0" w:space="0" w:color="auto"/>
                                      </w:divBdr>
                                    </w:div>
                                    <w:div w:id="1440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58441">
                      <w:marLeft w:val="0"/>
                      <w:marRight w:val="0"/>
                      <w:marTop w:val="0"/>
                      <w:marBottom w:val="0"/>
                      <w:divBdr>
                        <w:top w:val="none" w:sz="0" w:space="0" w:color="auto"/>
                        <w:left w:val="none" w:sz="0" w:space="0" w:color="auto"/>
                        <w:bottom w:val="none" w:sz="0" w:space="0" w:color="auto"/>
                        <w:right w:val="none" w:sz="0" w:space="0" w:color="auto"/>
                      </w:divBdr>
                      <w:divsChild>
                        <w:div w:id="234824386">
                          <w:marLeft w:val="0"/>
                          <w:marRight w:val="0"/>
                          <w:marTop w:val="0"/>
                          <w:marBottom w:val="0"/>
                          <w:divBdr>
                            <w:top w:val="none" w:sz="0" w:space="0" w:color="auto"/>
                            <w:left w:val="none" w:sz="0" w:space="0" w:color="auto"/>
                            <w:bottom w:val="none" w:sz="0" w:space="0" w:color="auto"/>
                            <w:right w:val="none" w:sz="0" w:space="0" w:color="auto"/>
                          </w:divBdr>
                          <w:divsChild>
                            <w:div w:id="408231942">
                              <w:marLeft w:val="0"/>
                              <w:marRight w:val="0"/>
                              <w:marTop w:val="0"/>
                              <w:marBottom w:val="0"/>
                              <w:divBdr>
                                <w:top w:val="none" w:sz="0" w:space="0" w:color="auto"/>
                                <w:left w:val="none" w:sz="0" w:space="0" w:color="auto"/>
                                <w:bottom w:val="none" w:sz="0" w:space="0" w:color="auto"/>
                                <w:right w:val="none" w:sz="0" w:space="0" w:color="auto"/>
                              </w:divBdr>
                              <w:divsChild>
                                <w:div w:id="397243070">
                                  <w:marLeft w:val="0"/>
                                  <w:marRight w:val="0"/>
                                  <w:marTop w:val="0"/>
                                  <w:marBottom w:val="0"/>
                                  <w:divBdr>
                                    <w:top w:val="none" w:sz="0" w:space="0" w:color="auto"/>
                                    <w:left w:val="none" w:sz="0" w:space="0" w:color="auto"/>
                                    <w:bottom w:val="none" w:sz="0" w:space="0" w:color="auto"/>
                                    <w:right w:val="none" w:sz="0" w:space="0" w:color="auto"/>
                                  </w:divBdr>
                                  <w:divsChild>
                                    <w:div w:id="93405030">
                                      <w:marLeft w:val="0"/>
                                      <w:marRight w:val="0"/>
                                      <w:marTop w:val="0"/>
                                      <w:marBottom w:val="0"/>
                                      <w:divBdr>
                                        <w:top w:val="none" w:sz="0" w:space="0" w:color="auto"/>
                                        <w:left w:val="none" w:sz="0" w:space="0" w:color="auto"/>
                                        <w:bottom w:val="none" w:sz="0" w:space="0" w:color="auto"/>
                                        <w:right w:val="none" w:sz="0" w:space="0" w:color="auto"/>
                                      </w:divBdr>
                                    </w:div>
                                    <w:div w:id="928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0910">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none" w:sz="0" w:space="0" w:color="auto"/>
                            <w:left w:val="none" w:sz="0" w:space="0" w:color="auto"/>
                            <w:bottom w:val="none" w:sz="0" w:space="0" w:color="auto"/>
                            <w:right w:val="none" w:sz="0" w:space="0" w:color="auto"/>
                          </w:divBdr>
                          <w:divsChild>
                            <w:div w:id="1230729659">
                              <w:marLeft w:val="0"/>
                              <w:marRight w:val="0"/>
                              <w:marTop w:val="0"/>
                              <w:marBottom w:val="0"/>
                              <w:divBdr>
                                <w:top w:val="none" w:sz="0" w:space="0" w:color="auto"/>
                                <w:left w:val="none" w:sz="0" w:space="0" w:color="auto"/>
                                <w:bottom w:val="none" w:sz="0" w:space="0" w:color="auto"/>
                                <w:right w:val="none" w:sz="0" w:space="0" w:color="auto"/>
                              </w:divBdr>
                              <w:divsChild>
                                <w:div w:id="1837720388">
                                  <w:marLeft w:val="0"/>
                                  <w:marRight w:val="0"/>
                                  <w:marTop w:val="0"/>
                                  <w:marBottom w:val="0"/>
                                  <w:divBdr>
                                    <w:top w:val="none" w:sz="0" w:space="0" w:color="auto"/>
                                    <w:left w:val="none" w:sz="0" w:space="0" w:color="auto"/>
                                    <w:bottom w:val="none" w:sz="0" w:space="0" w:color="auto"/>
                                    <w:right w:val="none" w:sz="0" w:space="0" w:color="auto"/>
                                  </w:divBdr>
                                  <w:divsChild>
                                    <w:div w:id="1420954380">
                                      <w:marLeft w:val="0"/>
                                      <w:marRight w:val="0"/>
                                      <w:marTop w:val="0"/>
                                      <w:marBottom w:val="0"/>
                                      <w:divBdr>
                                        <w:top w:val="none" w:sz="0" w:space="0" w:color="auto"/>
                                        <w:left w:val="none" w:sz="0" w:space="0" w:color="auto"/>
                                        <w:bottom w:val="none" w:sz="0" w:space="0" w:color="auto"/>
                                        <w:right w:val="none" w:sz="0" w:space="0" w:color="auto"/>
                                      </w:divBdr>
                                    </w:div>
                                    <w:div w:id="1545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92844">
          <w:marLeft w:val="0"/>
          <w:marRight w:val="0"/>
          <w:marTop w:val="0"/>
          <w:marBottom w:val="0"/>
          <w:divBdr>
            <w:top w:val="none" w:sz="0" w:space="0" w:color="auto"/>
            <w:left w:val="none" w:sz="0" w:space="0" w:color="auto"/>
            <w:bottom w:val="none" w:sz="0" w:space="0" w:color="auto"/>
            <w:right w:val="none" w:sz="0" w:space="0" w:color="auto"/>
          </w:divBdr>
          <w:divsChild>
            <w:div w:id="1325473253">
              <w:marLeft w:val="0"/>
              <w:marRight w:val="0"/>
              <w:marTop w:val="0"/>
              <w:marBottom w:val="0"/>
              <w:divBdr>
                <w:top w:val="none" w:sz="0" w:space="0" w:color="auto"/>
                <w:left w:val="none" w:sz="0" w:space="0" w:color="auto"/>
                <w:bottom w:val="none" w:sz="0" w:space="0" w:color="auto"/>
                <w:right w:val="none" w:sz="0" w:space="0" w:color="auto"/>
              </w:divBdr>
              <w:divsChild>
                <w:div w:id="634026134">
                  <w:marLeft w:val="0"/>
                  <w:marRight w:val="0"/>
                  <w:marTop w:val="0"/>
                  <w:marBottom w:val="0"/>
                  <w:divBdr>
                    <w:top w:val="none" w:sz="0" w:space="0" w:color="auto"/>
                    <w:left w:val="none" w:sz="0" w:space="0" w:color="auto"/>
                    <w:bottom w:val="none" w:sz="0" w:space="0" w:color="auto"/>
                    <w:right w:val="none" w:sz="0" w:space="0" w:color="auto"/>
                  </w:divBdr>
                  <w:divsChild>
                    <w:div w:id="534275701">
                      <w:marLeft w:val="0"/>
                      <w:marRight w:val="0"/>
                      <w:marTop w:val="0"/>
                      <w:marBottom w:val="0"/>
                      <w:divBdr>
                        <w:top w:val="none" w:sz="0" w:space="0" w:color="auto"/>
                        <w:left w:val="none" w:sz="0" w:space="0" w:color="auto"/>
                        <w:bottom w:val="none" w:sz="0" w:space="0" w:color="auto"/>
                        <w:right w:val="none" w:sz="0" w:space="0" w:color="auto"/>
                      </w:divBdr>
                    </w:div>
                    <w:div w:id="153495335">
                      <w:marLeft w:val="-1689"/>
                      <w:marRight w:val="0"/>
                      <w:marTop w:val="0"/>
                      <w:marBottom w:val="0"/>
                      <w:divBdr>
                        <w:top w:val="none" w:sz="0" w:space="0" w:color="auto"/>
                        <w:left w:val="none" w:sz="0" w:space="0" w:color="auto"/>
                        <w:bottom w:val="none" w:sz="0" w:space="0" w:color="auto"/>
                        <w:right w:val="none" w:sz="0" w:space="0" w:color="auto"/>
                      </w:divBdr>
                      <w:divsChild>
                        <w:div w:id="2115784386">
                          <w:marLeft w:val="0"/>
                          <w:marRight w:val="0"/>
                          <w:marTop w:val="0"/>
                          <w:marBottom w:val="0"/>
                          <w:divBdr>
                            <w:top w:val="none" w:sz="0" w:space="0" w:color="auto"/>
                            <w:left w:val="none" w:sz="0" w:space="0" w:color="auto"/>
                            <w:bottom w:val="none" w:sz="0" w:space="0" w:color="auto"/>
                            <w:right w:val="none" w:sz="0" w:space="0" w:color="auto"/>
                          </w:divBdr>
                          <w:divsChild>
                            <w:div w:id="9084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4043">
          <w:marLeft w:val="0"/>
          <w:marRight w:val="0"/>
          <w:marTop w:val="0"/>
          <w:marBottom w:val="0"/>
          <w:divBdr>
            <w:top w:val="none" w:sz="0" w:space="0" w:color="auto"/>
            <w:left w:val="none" w:sz="0" w:space="0" w:color="auto"/>
            <w:bottom w:val="none" w:sz="0" w:space="0" w:color="auto"/>
            <w:right w:val="none" w:sz="0" w:space="0" w:color="auto"/>
          </w:divBdr>
          <w:divsChild>
            <w:div w:id="132531303">
              <w:marLeft w:val="0"/>
              <w:marRight w:val="0"/>
              <w:marTop w:val="0"/>
              <w:marBottom w:val="0"/>
              <w:divBdr>
                <w:top w:val="none" w:sz="0" w:space="0" w:color="auto"/>
                <w:left w:val="none" w:sz="0" w:space="0" w:color="auto"/>
                <w:bottom w:val="none" w:sz="0" w:space="0" w:color="auto"/>
                <w:right w:val="none" w:sz="0" w:space="0" w:color="auto"/>
              </w:divBdr>
              <w:divsChild>
                <w:div w:id="10962379">
                  <w:marLeft w:val="0"/>
                  <w:marRight w:val="0"/>
                  <w:marTop w:val="0"/>
                  <w:marBottom w:val="0"/>
                  <w:divBdr>
                    <w:top w:val="none" w:sz="0" w:space="0" w:color="auto"/>
                    <w:left w:val="none" w:sz="0" w:space="0" w:color="auto"/>
                    <w:bottom w:val="none" w:sz="0" w:space="0" w:color="auto"/>
                    <w:right w:val="none" w:sz="0" w:space="0" w:color="auto"/>
                  </w:divBdr>
                </w:div>
              </w:divsChild>
            </w:div>
            <w:div w:id="782960819">
              <w:marLeft w:val="0"/>
              <w:marRight w:val="0"/>
              <w:marTop w:val="0"/>
              <w:marBottom w:val="0"/>
              <w:divBdr>
                <w:top w:val="none" w:sz="0" w:space="0" w:color="auto"/>
                <w:left w:val="none" w:sz="0" w:space="0" w:color="auto"/>
                <w:bottom w:val="none" w:sz="0" w:space="0" w:color="auto"/>
                <w:right w:val="none" w:sz="0" w:space="0" w:color="auto"/>
              </w:divBdr>
            </w:div>
          </w:divsChild>
        </w:div>
        <w:div w:id="1717198406">
          <w:marLeft w:val="0"/>
          <w:marRight w:val="0"/>
          <w:marTop w:val="0"/>
          <w:marBottom w:val="0"/>
          <w:divBdr>
            <w:top w:val="none" w:sz="0" w:space="0" w:color="auto"/>
            <w:left w:val="none" w:sz="0" w:space="0" w:color="auto"/>
            <w:bottom w:val="none" w:sz="0" w:space="0" w:color="auto"/>
            <w:right w:val="none" w:sz="0" w:space="0" w:color="auto"/>
          </w:divBdr>
          <w:divsChild>
            <w:div w:id="215556244">
              <w:marLeft w:val="0"/>
              <w:marRight w:val="0"/>
              <w:marTop w:val="0"/>
              <w:marBottom w:val="0"/>
              <w:divBdr>
                <w:top w:val="none" w:sz="0" w:space="0" w:color="auto"/>
                <w:left w:val="none" w:sz="0" w:space="0" w:color="auto"/>
                <w:bottom w:val="none" w:sz="0" w:space="0" w:color="auto"/>
                <w:right w:val="none" w:sz="0" w:space="0" w:color="auto"/>
              </w:divBdr>
              <w:divsChild>
                <w:div w:id="496576835">
                  <w:marLeft w:val="0"/>
                  <w:marRight w:val="0"/>
                  <w:marTop w:val="0"/>
                  <w:marBottom w:val="0"/>
                  <w:divBdr>
                    <w:top w:val="none" w:sz="0" w:space="0" w:color="auto"/>
                    <w:left w:val="none" w:sz="0" w:space="0" w:color="auto"/>
                    <w:bottom w:val="none" w:sz="0" w:space="0" w:color="auto"/>
                    <w:right w:val="none" w:sz="0" w:space="0" w:color="auto"/>
                  </w:divBdr>
                  <w:divsChild>
                    <w:div w:id="1510174528">
                      <w:marLeft w:val="0"/>
                      <w:marRight w:val="0"/>
                      <w:marTop w:val="0"/>
                      <w:marBottom w:val="0"/>
                      <w:divBdr>
                        <w:top w:val="none" w:sz="0" w:space="0" w:color="auto"/>
                        <w:left w:val="none" w:sz="0" w:space="0" w:color="auto"/>
                        <w:bottom w:val="none" w:sz="0" w:space="0" w:color="auto"/>
                        <w:right w:val="none" w:sz="0" w:space="0" w:color="auto"/>
                      </w:divBdr>
                    </w:div>
                    <w:div w:id="1001856326">
                      <w:marLeft w:val="-1689"/>
                      <w:marRight w:val="0"/>
                      <w:marTop w:val="0"/>
                      <w:marBottom w:val="0"/>
                      <w:divBdr>
                        <w:top w:val="none" w:sz="0" w:space="0" w:color="auto"/>
                        <w:left w:val="none" w:sz="0" w:space="0" w:color="auto"/>
                        <w:bottom w:val="none" w:sz="0" w:space="0" w:color="auto"/>
                        <w:right w:val="none" w:sz="0" w:space="0" w:color="auto"/>
                      </w:divBdr>
                      <w:divsChild>
                        <w:div w:id="1774282307">
                          <w:marLeft w:val="0"/>
                          <w:marRight w:val="0"/>
                          <w:marTop w:val="0"/>
                          <w:marBottom w:val="0"/>
                          <w:divBdr>
                            <w:top w:val="none" w:sz="0" w:space="0" w:color="auto"/>
                            <w:left w:val="none" w:sz="0" w:space="0" w:color="auto"/>
                            <w:bottom w:val="none" w:sz="0" w:space="0" w:color="auto"/>
                            <w:right w:val="none" w:sz="0" w:space="0" w:color="auto"/>
                          </w:divBdr>
                          <w:divsChild>
                            <w:div w:id="997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660419">
          <w:marLeft w:val="0"/>
          <w:marRight w:val="0"/>
          <w:marTop w:val="0"/>
          <w:marBottom w:val="0"/>
          <w:divBdr>
            <w:top w:val="none" w:sz="0" w:space="0" w:color="auto"/>
            <w:left w:val="none" w:sz="0" w:space="0" w:color="auto"/>
            <w:bottom w:val="none" w:sz="0" w:space="0" w:color="auto"/>
            <w:right w:val="none" w:sz="0" w:space="0" w:color="auto"/>
          </w:divBdr>
          <w:divsChild>
            <w:div w:id="1400637585">
              <w:marLeft w:val="0"/>
              <w:marRight w:val="0"/>
              <w:marTop w:val="0"/>
              <w:marBottom w:val="0"/>
              <w:divBdr>
                <w:top w:val="none" w:sz="0" w:space="0" w:color="auto"/>
                <w:left w:val="none" w:sz="0" w:space="0" w:color="auto"/>
                <w:bottom w:val="none" w:sz="0" w:space="0" w:color="auto"/>
                <w:right w:val="none" w:sz="0" w:space="0" w:color="auto"/>
              </w:divBdr>
            </w:div>
          </w:divsChild>
        </w:div>
        <w:div w:id="198860808">
          <w:marLeft w:val="0"/>
          <w:marRight w:val="0"/>
          <w:marTop w:val="0"/>
          <w:marBottom w:val="0"/>
          <w:divBdr>
            <w:top w:val="none" w:sz="0" w:space="0" w:color="auto"/>
            <w:left w:val="none" w:sz="0" w:space="0" w:color="auto"/>
            <w:bottom w:val="none" w:sz="0" w:space="0" w:color="auto"/>
            <w:right w:val="none" w:sz="0" w:space="0" w:color="auto"/>
          </w:divBdr>
          <w:divsChild>
            <w:div w:id="1701782011">
              <w:marLeft w:val="0"/>
              <w:marRight w:val="0"/>
              <w:marTop w:val="0"/>
              <w:marBottom w:val="0"/>
              <w:divBdr>
                <w:top w:val="none" w:sz="0" w:space="0" w:color="auto"/>
                <w:left w:val="none" w:sz="0" w:space="0" w:color="auto"/>
                <w:bottom w:val="none" w:sz="0" w:space="0" w:color="auto"/>
                <w:right w:val="none" w:sz="0" w:space="0" w:color="auto"/>
              </w:divBdr>
            </w:div>
            <w:div w:id="1723551443">
              <w:marLeft w:val="0"/>
              <w:marRight w:val="0"/>
              <w:marTop w:val="0"/>
              <w:marBottom w:val="0"/>
              <w:divBdr>
                <w:top w:val="none" w:sz="0" w:space="0" w:color="auto"/>
                <w:left w:val="none" w:sz="0" w:space="0" w:color="auto"/>
                <w:bottom w:val="none" w:sz="0" w:space="0" w:color="auto"/>
                <w:right w:val="none" w:sz="0" w:space="0" w:color="auto"/>
              </w:divBdr>
              <w:divsChild>
                <w:div w:id="12065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640">
          <w:marLeft w:val="0"/>
          <w:marRight w:val="0"/>
          <w:marTop w:val="0"/>
          <w:marBottom w:val="0"/>
          <w:divBdr>
            <w:top w:val="none" w:sz="0" w:space="0" w:color="auto"/>
            <w:left w:val="none" w:sz="0" w:space="0" w:color="auto"/>
            <w:bottom w:val="none" w:sz="0" w:space="0" w:color="auto"/>
            <w:right w:val="none" w:sz="0" w:space="0" w:color="auto"/>
          </w:divBdr>
          <w:divsChild>
            <w:div w:id="100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9299">
      <w:bodyDiv w:val="1"/>
      <w:marLeft w:val="0"/>
      <w:marRight w:val="0"/>
      <w:marTop w:val="0"/>
      <w:marBottom w:val="0"/>
      <w:divBdr>
        <w:top w:val="none" w:sz="0" w:space="0" w:color="auto"/>
        <w:left w:val="none" w:sz="0" w:space="0" w:color="auto"/>
        <w:bottom w:val="none" w:sz="0" w:space="0" w:color="auto"/>
        <w:right w:val="none" w:sz="0" w:space="0" w:color="auto"/>
      </w:divBdr>
      <w:divsChild>
        <w:div w:id="180631890">
          <w:marLeft w:val="0"/>
          <w:marRight w:val="0"/>
          <w:marTop w:val="0"/>
          <w:marBottom w:val="720"/>
          <w:divBdr>
            <w:top w:val="none" w:sz="0" w:space="0" w:color="auto"/>
            <w:left w:val="none" w:sz="0" w:space="0" w:color="auto"/>
            <w:bottom w:val="single" w:sz="18" w:space="15" w:color="E8E8E8"/>
            <w:right w:val="none" w:sz="0" w:space="0" w:color="auto"/>
          </w:divBdr>
          <w:divsChild>
            <w:div w:id="1940215330">
              <w:marLeft w:val="0"/>
              <w:marRight w:val="225"/>
              <w:marTop w:val="0"/>
              <w:marBottom w:val="0"/>
              <w:divBdr>
                <w:top w:val="none" w:sz="0" w:space="0" w:color="auto"/>
                <w:left w:val="none" w:sz="0" w:space="0" w:color="auto"/>
                <w:bottom w:val="none" w:sz="0" w:space="0" w:color="auto"/>
                <w:right w:val="none" w:sz="0" w:space="0" w:color="auto"/>
              </w:divBdr>
            </w:div>
          </w:divsChild>
        </w:div>
        <w:div w:id="764496387">
          <w:marLeft w:val="0"/>
          <w:marRight w:val="0"/>
          <w:marTop w:val="0"/>
          <w:marBottom w:val="0"/>
          <w:divBdr>
            <w:top w:val="none" w:sz="0" w:space="0" w:color="auto"/>
            <w:left w:val="none" w:sz="0" w:space="0" w:color="auto"/>
            <w:bottom w:val="none" w:sz="0" w:space="0" w:color="auto"/>
            <w:right w:val="none" w:sz="0" w:space="0" w:color="auto"/>
          </w:divBdr>
          <w:divsChild>
            <w:div w:id="380445346">
              <w:marLeft w:val="0"/>
              <w:marRight w:val="0"/>
              <w:marTop w:val="0"/>
              <w:marBottom w:val="0"/>
              <w:divBdr>
                <w:top w:val="none" w:sz="0" w:space="0" w:color="auto"/>
                <w:left w:val="none" w:sz="0" w:space="0" w:color="auto"/>
                <w:bottom w:val="none" w:sz="0" w:space="0" w:color="auto"/>
                <w:right w:val="none" w:sz="0" w:space="0" w:color="auto"/>
              </w:divBdr>
            </w:div>
          </w:divsChild>
        </w:div>
        <w:div w:id="1131359484">
          <w:marLeft w:val="0"/>
          <w:marRight w:val="0"/>
          <w:marTop w:val="0"/>
          <w:marBottom w:val="0"/>
          <w:divBdr>
            <w:top w:val="none" w:sz="0" w:space="0" w:color="auto"/>
            <w:left w:val="none" w:sz="0" w:space="0" w:color="auto"/>
            <w:bottom w:val="none" w:sz="0" w:space="0" w:color="auto"/>
            <w:right w:val="none" w:sz="0" w:space="0" w:color="auto"/>
          </w:divBdr>
          <w:divsChild>
            <w:div w:id="465464307">
              <w:marLeft w:val="0"/>
              <w:marRight w:val="0"/>
              <w:marTop w:val="0"/>
              <w:marBottom w:val="0"/>
              <w:divBdr>
                <w:top w:val="none" w:sz="0" w:space="0" w:color="auto"/>
                <w:left w:val="none" w:sz="0" w:space="0" w:color="auto"/>
                <w:bottom w:val="none" w:sz="0" w:space="0" w:color="auto"/>
                <w:right w:val="none" w:sz="0" w:space="0" w:color="auto"/>
              </w:divBdr>
              <w:divsChild>
                <w:div w:id="1003435926">
                  <w:marLeft w:val="0"/>
                  <w:marRight w:val="0"/>
                  <w:marTop w:val="0"/>
                  <w:marBottom w:val="0"/>
                  <w:divBdr>
                    <w:top w:val="none" w:sz="0" w:space="0" w:color="auto"/>
                    <w:left w:val="none" w:sz="0" w:space="0" w:color="auto"/>
                    <w:bottom w:val="none" w:sz="0" w:space="0" w:color="auto"/>
                    <w:right w:val="none" w:sz="0" w:space="0" w:color="auto"/>
                  </w:divBdr>
                  <w:divsChild>
                    <w:div w:id="1441953499">
                      <w:marLeft w:val="0"/>
                      <w:marRight w:val="0"/>
                      <w:marTop w:val="0"/>
                      <w:marBottom w:val="0"/>
                      <w:divBdr>
                        <w:top w:val="none" w:sz="0" w:space="0" w:color="auto"/>
                        <w:left w:val="none" w:sz="0" w:space="0" w:color="auto"/>
                        <w:bottom w:val="none" w:sz="0" w:space="0" w:color="auto"/>
                        <w:right w:val="none" w:sz="0" w:space="0" w:color="auto"/>
                      </w:divBdr>
                      <w:divsChild>
                        <w:div w:id="1262446872">
                          <w:marLeft w:val="0"/>
                          <w:marRight w:val="0"/>
                          <w:marTop w:val="0"/>
                          <w:marBottom w:val="0"/>
                          <w:divBdr>
                            <w:top w:val="none" w:sz="0" w:space="0" w:color="auto"/>
                            <w:left w:val="none" w:sz="0" w:space="0" w:color="auto"/>
                            <w:bottom w:val="none" w:sz="0" w:space="0" w:color="auto"/>
                            <w:right w:val="none" w:sz="0" w:space="0" w:color="auto"/>
                          </w:divBdr>
                          <w:divsChild>
                            <w:div w:id="1390613567">
                              <w:marLeft w:val="0"/>
                              <w:marRight w:val="0"/>
                              <w:marTop w:val="0"/>
                              <w:marBottom w:val="0"/>
                              <w:divBdr>
                                <w:top w:val="none" w:sz="0" w:space="0" w:color="auto"/>
                                <w:left w:val="none" w:sz="0" w:space="0" w:color="auto"/>
                                <w:bottom w:val="none" w:sz="0" w:space="0" w:color="auto"/>
                                <w:right w:val="none" w:sz="0" w:space="0" w:color="auto"/>
                              </w:divBdr>
                              <w:divsChild>
                                <w:div w:id="1161778144">
                                  <w:marLeft w:val="0"/>
                                  <w:marRight w:val="0"/>
                                  <w:marTop w:val="0"/>
                                  <w:marBottom w:val="0"/>
                                  <w:divBdr>
                                    <w:top w:val="none" w:sz="0" w:space="0" w:color="auto"/>
                                    <w:left w:val="none" w:sz="0" w:space="0" w:color="auto"/>
                                    <w:bottom w:val="none" w:sz="0" w:space="0" w:color="auto"/>
                                    <w:right w:val="none" w:sz="0" w:space="0" w:color="auto"/>
                                  </w:divBdr>
                                  <w:divsChild>
                                    <w:div w:id="1744988756">
                                      <w:marLeft w:val="0"/>
                                      <w:marRight w:val="0"/>
                                      <w:marTop w:val="0"/>
                                      <w:marBottom w:val="0"/>
                                      <w:divBdr>
                                        <w:top w:val="none" w:sz="0" w:space="0" w:color="auto"/>
                                        <w:left w:val="none" w:sz="0" w:space="0" w:color="auto"/>
                                        <w:bottom w:val="none" w:sz="0" w:space="0" w:color="auto"/>
                                        <w:right w:val="none" w:sz="0" w:space="0" w:color="auto"/>
                                      </w:divBdr>
                                    </w:div>
                                    <w:div w:id="10265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9906">
                      <w:marLeft w:val="0"/>
                      <w:marRight w:val="0"/>
                      <w:marTop w:val="0"/>
                      <w:marBottom w:val="0"/>
                      <w:divBdr>
                        <w:top w:val="none" w:sz="0" w:space="0" w:color="auto"/>
                        <w:left w:val="none" w:sz="0" w:space="0" w:color="auto"/>
                        <w:bottom w:val="none" w:sz="0" w:space="0" w:color="auto"/>
                        <w:right w:val="none" w:sz="0" w:space="0" w:color="auto"/>
                      </w:divBdr>
                      <w:divsChild>
                        <w:div w:id="1227835364">
                          <w:marLeft w:val="0"/>
                          <w:marRight w:val="0"/>
                          <w:marTop w:val="0"/>
                          <w:marBottom w:val="0"/>
                          <w:divBdr>
                            <w:top w:val="none" w:sz="0" w:space="0" w:color="auto"/>
                            <w:left w:val="none" w:sz="0" w:space="0" w:color="auto"/>
                            <w:bottom w:val="none" w:sz="0" w:space="0" w:color="auto"/>
                            <w:right w:val="none" w:sz="0" w:space="0" w:color="auto"/>
                          </w:divBdr>
                          <w:divsChild>
                            <w:div w:id="657225228">
                              <w:marLeft w:val="0"/>
                              <w:marRight w:val="0"/>
                              <w:marTop w:val="0"/>
                              <w:marBottom w:val="0"/>
                              <w:divBdr>
                                <w:top w:val="none" w:sz="0" w:space="0" w:color="auto"/>
                                <w:left w:val="none" w:sz="0" w:space="0" w:color="auto"/>
                                <w:bottom w:val="none" w:sz="0" w:space="0" w:color="auto"/>
                                <w:right w:val="none" w:sz="0" w:space="0" w:color="auto"/>
                              </w:divBdr>
                              <w:divsChild>
                                <w:div w:id="307243188">
                                  <w:marLeft w:val="0"/>
                                  <w:marRight w:val="0"/>
                                  <w:marTop w:val="0"/>
                                  <w:marBottom w:val="0"/>
                                  <w:divBdr>
                                    <w:top w:val="none" w:sz="0" w:space="0" w:color="auto"/>
                                    <w:left w:val="none" w:sz="0" w:space="0" w:color="auto"/>
                                    <w:bottom w:val="none" w:sz="0" w:space="0" w:color="auto"/>
                                    <w:right w:val="none" w:sz="0" w:space="0" w:color="auto"/>
                                  </w:divBdr>
                                  <w:divsChild>
                                    <w:div w:id="1597861199">
                                      <w:marLeft w:val="0"/>
                                      <w:marRight w:val="0"/>
                                      <w:marTop w:val="0"/>
                                      <w:marBottom w:val="0"/>
                                      <w:divBdr>
                                        <w:top w:val="none" w:sz="0" w:space="0" w:color="auto"/>
                                        <w:left w:val="none" w:sz="0" w:space="0" w:color="auto"/>
                                        <w:bottom w:val="none" w:sz="0" w:space="0" w:color="auto"/>
                                        <w:right w:val="none" w:sz="0" w:space="0" w:color="auto"/>
                                      </w:divBdr>
                                    </w:div>
                                    <w:div w:id="143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37966">
                      <w:marLeft w:val="0"/>
                      <w:marRight w:val="0"/>
                      <w:marTop w:val="0"/>
                      <w:marBottom w:val="0"/>
                      <w:divBdr>
                        <w:top w:val="none" w:sz="0" w:space="0" w:color="auto"/>
                        <w:left w:val="none" w:sz="0" w:space="0" w:color="auto"/>
                        <w:bottom w:val="none" w:sz="0" w:space="0" w:color="auto"/>
                        <w:right w:val="none" w:sz="0" w:space="0" w:color="auto"/>
                      </w:divBdr>
                      <w:divsChild>
                        <w:div w:id="293020583">
                          <w:marLeft w:val="0"/>
                          <w:marRight w:val="0"/>
                          <w:marTop w:val="0"/>
                          <w:marBottom w:val="0"/>
                          <w:divBdr>
                            <w:top w:val="none" w:sz="0" w:space="0" w:color="auto"/>
                            <w:left w:val="none" w:sz="0" w:space="0" w:color="auto"/>
                            <w:bottom w:val="none" w:sz="0" w:space="0" w:color="auto"/>
                            <w:right w:val="none" w:sz="0" w:space="0" w:color="auto"/>
                          </w:divBdr>
                          <w:divsChild>
                            <w:div w:id="1921792762">
                              <w:marLeft w:val="0"/>
                              <w:marRight w:val="0"/>
                              <w:marTop w:val="0"/>
                              <w:marBottom w:val="0"/>
                              <w:divBdr>
                                <w:top w:val="none" w:sz="0" w:space="0" w:color="auto"/>
                                <w:left w:val="none" w:sz="0" w:space="0" w:color="auto"/>
                                <w:bottom w:val="none" w:sz="0" w:space="0" w:color="auto"/>
                                <w:right w:val="none" w:sz="0" w:space="0" w:color="auto"/>
                              </w:divBdr>
                              <w:divsChild>
                                <w:div w:id="1636331227">
                                  <w:marLeft w:val="0"/>
                                  <w:marRight w:val="0"/>
                                  <w:marTop w:val="0"/>
                                  <w:marBottom w:val="0"/>
                                  <w:divBdr>
                                    <w:top w:val="none" w:sz="0" w:space="0" w:color="auto"/>
                                    <w:left w:val="none" w:sz="0" w:space="0" w:color="auto"/>
                                    <w:bottom w:val="none" w:sz="0" w:space="0" w:color="auto"/>
                                    <w:right w:val="none" w:sz="0" w:space="0" w:color="auto"/>
                                  </w:divBdr>
                                  <w:divsChild>
                                    <w:div w:id="1570924915">
                                      <w:marLeft w:val="0"/>
                                      <w:marRight w:val="0"/>
                                      <w:marTop w:val="0"/>
                                      <w:marBottom w:val="0"/>
                                      <w:divBdr>
                                        <w:top w:val="none" w:sz="0" w:space="0" w:color="auto"/>
                                        <w:left w:val="none" w:sz="0" w:space="0" w:color="auto"/>
                                        <w:bottom w:val="none" w:sz="0" w:space="0" w:color="auto"/>
                                        <w:right w:val="none" w:sz="0" w:space="0" w:color="auto"/>
                                      </w:divBdr>
                                    </w:div>
                                    <w:div w:id="3777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11359">
                      <w:marLeft w:val="0"/>
                      <w:marRight w:val="0"/>
                      <w:marTop w:val="0"/>
                      <w:marBottom w:val="0"/>
                      <w:divBdr>
                        <w:top w:val="none" w:sz="0" w:space="0" w:color="auto"/>
                        <w:left w:val="none" w:sz="0" w:space="0" w:color="auto"/>
                        <w:bottom w:val="none" w:sz="0" w:space="0" w:color="auto"/>
                        <w:right w:val="none" w:sz="0" w:space="0" w:color="auto"/>
                      </w:divBdr>
                      <w:divsChild>
                        <w:div w:id="1555969145">
                          <w:marLeft w:val="0"/>
                          <w:marRight w:val="0"/>
                          <w:marTop w:val="0"/>
                          <w:marBottom w:val="0"/>
                          <w:divBdr>
                            <w:top w:val="none" w:sz="0" w:space="0" w:color="auto"/>
                            <w:left w:val="none" w:sz="0" w:space="0" w:color="auto"/>
                            <w:bottom w:val="none" w:sz="0" w:space="0" w:color="auto"/>
                            <w:right w:val="none" w:sz="0" w:space="0" w:color="auto"/>
                          </w:divBdr>
                          <w:divsChild>
                            <w:div w:id="824929987">
                              <w:marLeft w:val="0"/>
                              <w:marRight w:val="0"/>
                              <w:marTop w:val="0"/>
                              <w:marBottom w:val="0"/>
                              <w:divBdr>
                                <w:top w:val="none" w:sz="0" w:space="0" w:color="auto"/>
                                <w:left w:val="none" w:sz="0" w:space="0" w:color="auto"/>
                                <w:bottom w:val="none" w:sz="0" w:space="0" w:color="auto"/>
                                <w:right w:val="none" w:sz="0" w:space="0" w:color="auto"/>
                              </w:divBdr>
                              <w:divsChild>
                                <w:div w:id="481430884">
                                  <w:marLeft w:val="0"/>
                                  <w:marRight w:val="0"/>
                                  <w:marTop w:val="0"/>
                                  <w:marBottom w:val="0"/>
                                  <w:divBdr>
                                    <w:top w:val="none" w:sz="0" w:space="0" w:color="auto"/>
                                    <w:left w:val="none" w:sz="0" w:space="0" w:color="auto"/>
                                    <w:bottom w:val="none" w:sz="0" w:space="0" w:color="auto"/>
                                    <w:right w:val="none" w:sz="0" w:space="0" w:color="auto"/>
                                  </w:divBdr>
                                  <w:divsChild>
                                    <w:div w:id="202909349">
                                      <w:marLeft w:val="0"/>
                                      <w:marRight w:val="0"/>
                                      <w:marTop w:val="0"/>
                                      <w:marBottom w:val="0"/>
                                      <w:divBdr>
                                        <w:top w:val="none" w:sz="0" w:space="0" w:color="auto"/>
                                        <w:left w:val="none" w:sz="0" w:space="0" w:color="auto"/>
                                        <w:bottom w:val="none" w:sz="0" w:space="0" w:color="auto"/>
                                        <w:right w:val="none" w:sz="0" w:space="0" w:color="auto"/>
                                      </w:divBdr>
                                    </w:div>
                                    <w:div w:id="5791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444">
                      <w:marLeft w:val="0"/>
                      <w:marRight w:val="0"/>
                      <w:marTop w:val="0"/>
                      <w:marBottom w:val="0"/>
                      <w:divBdr>
                        <w:top w:val="none" w:sz="0" w:space="0" w:color="auto"/>
                        <w:left w:val="none" w:sz="0" w:space="0" w:color="auto"/>
                        <w:bottom w:val="none" w:sz="0" w:space="0" w:color="auto"/>
                        <w:right w:val="none" w:sz="0" w:space="0" w:color="auto"/>
                      </w:divBdr>
                      <w:divsChild>
                        <w:div w:id="1682734262">
                          <w:marLeft w:val="0"/>
                          <w:marRight w:val="0"/>
                          <w:marTop w:val="0"/>
                          <w:marBottom w:val="0"/>
                          <w:divBdr>
                            <w:top w:val="none" w:sz="0" w:space="0" w:color="auto"/>
                            <w:left w:val="none" w:sz="0" w:space="0" w:color="auto"/>
                            <w:bottom w:val="none" w:sz="0" w:space="0" w:color="auto"/>
                            <w:right w:val="none" w:sz="0" w:space="0" w:color="auto"/>
                          </w:divBdr>
                          <w:divsChild>
                            <w:div w:id="1193424756">
                              <w:marLeft w:val="0"/>
                              <w:marRight w:val="0"/>
                              <w:marTop w:val="0"/>
                              <w:marBottom w:val="0"/>
                              <w:divBdr>
                                <w:top w:val="none" w:sz="0" w:space="0" w:color="auto"/>
                                <w:left w:val="none" w:sz="0" w:space="0" w:color="auto"/>
                                <w:bottom w:val="none" w:sz="0" w:space="0" w:color="auto"/>
                                <w:right w:val="none" w:sz="0" w:space="0" w:color="auto"/>
                              </w:divBdr>
                              <w:divsChild>
                                <w:div w:id="678511566">
                                  <w:marLeft w:val="0"/>
                                  <w:marRight w:val="0"/>
                                  <w:marTop w:val="0"/>
                                  <w:marBottom w:val="0"/>
                                  <w:divBdr>
                                    <w:top w:val="none" w:sz="0" w:space="0" w:color="auto"/>
                                    <w:left w:val="none" w:sz="0" w:space="0" w:color="auto"/>
                                    <w:bottom w:val="none" w:sz="0" w:space="0" w:color="auto"/>
                                    <w:right w:val="none" w:sz="0" w:space="0" w:color="auto"/>
                                  </w:divBdr>
                                  <w:divsChild>
                                    <w:div w:id="1253394230">
                                      <w:marLeft w:val="0"/>
                                      <w:marRight w:val="0"/>
                                      <w:marTop w:val="0"/>
                                      <w:marBottom w:val="0"/>
                                      <w:divBdr>
                                        <w:top w:val="none" w:sz="0" w:space="0" w:color="auto"/>
                                        <w:left w:val="none" w:sz="0" w:space="0" w:color="auto"/>
                                        <w:bottom w:val="none" w:sz="0" w:space="0" w:color="auto"/>
                                        <w:right w:val="none" w:sz="0" w:space="0" w:color="auto"/>
                                      </w:divBdr>
                                    </w:div>
                                    <w:div w:id="1585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18319">
              <w:marLeft w:val="0"/>
              <w:marRight w:val="0"/>
              <w:marTop w:val="0"/>
              <w:marBottom w:val="0"/>
              <w:divBdr>
                <w:top w:val="none" w:sz="0" w:space="0" w:color="auto"/>
                <w:left w:val="none" w:sz="0" w:space="0" w:color="auto"/>
                <w:bottom w:val="none" w:sz="0" w:space="0" w:color="auto"/>
                <w:right w:val="none" w:sz="0" w:space="0" w:color="auto"/>
              </w:divBdr>
            </w:div>
          </w:divsChild>
        </w:div>
        <w:div w:id="586888102">
          <w:marLeft w:val="0"/>
          <w:marRight w:val="0"/>
          <w:marTop w:val="0"/>
          <w:marBottom w:val="0"/>
          <w:divBdr>
            <w:top w:val="none" w:sz="0" w:space="0" w:color="auto"/>
            <w:left w:val="none" w:sz="0" w:space="0" w:color="auto"/>
            <w:bottom w:val="none" w:sz="0" w:space="0" w:color="auto"/>
            <w:right w:val="none" w:sz="0" w:space="0" w:color="auto"/>
          </w:divBdr>
          <w:divsChild>
            <w:div w:id="2065911327">
              <w:marLeft w:val="0"/>
              <w:marRight w:val="0"/>
              <w:marTop w:val="0"/>
              <w:marBottom w:val="0"/>
              <w:divBdr>
                <w:top w:val="none" w:sz="0" w:space="0" w:color="auto"/>
                <w:left w:val="none" w:sz="0" w:space="0" w:color="auto"/>
                <w:bottom w:val="none" w:sz="0" w:space="0" w:color="auto"/>
                <w:right w:val="none" w:sz="0" w:space="0" w:color="auto"/>
              </w:divBdr>
              <w:divsChild>
                <w:div w:id="858735624">
                  <w:marLeft w:val="0"/>
                  <w:marRight w:val="0"/>
                  <w:marTop w:val="0"/>
                  <w:marBottom w:val="0"/>
                  <w:divBdr>
                    <w:top w:val="none" w:sz="0" w:space="0" w:color="auto"/>
                    <w:left w:val="none" w:sz="0" w:space="0" w:color="auto"/>
                    <w:bottom w:val="none" w:sz="0" w:space="0" w:color="auto"/>
                    <w:right w:val="none" w:sz="0" w:space="0" w:color="auto"/>
                  </w:divBdr>
                  <w:divsChild>
                    <w:div w:id="1671831945">
                      <w:marLeft w:val="0"/>
                      <w:marRight w:val="0"/>
                      <w:marTop w:val="0"/>
                      <w:marBottom w:val="0"/>
                      <w:divBdr>
                        <w:top w:val="none" w:sz="0" w:space="0" w:color="auto"/>
                        <w:left w:val="none" w:sz="0" w:space="0" w:color="auto"/>
                        <w:bottom w:val="none" w:sz="0" w:space="0" w:color="auto"/>
                        <w:right w:val="none" w:sz="0" w:space="0" w:color="auto"/>
                      </w:divBdr>
                    </w:div>
                    <w:div w:id="945313706">
                      <w:marLeft w:val="-1524"/>
                      <w:marRight w:val="0"/>
                      <w:marTop w:val="0"/>
                      <w:marBottom w:val="0"/>
                      <w:divBdr>
                        <w:top w:val="none" w:sz="0" w:space="0" w:color="auto"/>
                        <w:left w:val="none" w:sz="0" w:space="0" w:color="auto"/>
                        <w:bottom w:val="none" w:sz="0" w:space="0" w:color="auto"/>
                        <w:right w:val="none" w:sz="0" w:space="0" w:color="auto"/>
                      </w:divBdr>
                      <w:divsChild>
                        <w:div w:id="2822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23388">
          <w:marLeft w:val="0"/>
          <w:marRight w:val="0"/>
          <w:marTop w:val="0"/>
          <w:marBottom w:val="720"/>
          <w:divBdr>
            <w:top w:val="none" w:sz="0" w:space="0" w:color="auto"/>
            <w:left w:val="none" w:sz="0" w:space="0" w:color="auto"/>
            <w:bottom w:val="none" w:sz="0" w:space="0" w:color="auto"/>
            <w:right w:val="none" w:sz="0" w:space="0" w:color="auto"/>
          </w:divBdr>
        </w:div>
        <w:div w:id="414329202">
          <w:marLeft w:val="0"/>
          <w:marRight w:val="0"/>
          <w:marTop w:val="0"/>
          <w:marBottom w:val="0"/>
          <w:divBdr>
            <w:top w:val="none" w:sz="0" w:space="0" w:color="auto"/>
            <w:left w:val="none" w:sz="0" w:space="0" w:color="auto"/>
            <w:bottom w:val="none" w:sz="0" w:space="0" w:color="auto"/>
            <w:right w:val="none" w:sz="0" w:space="0" w:color="auto"/>
          </w:divBdr>
          <w:divsChild>
            <w:div w:id="1845124527">
              <w:marLeft w:val="0"/>
              <w:marRight w:val="0"/>
              <w:marTop w:val="0"/>
              <w:marBottom w:val="0"/>
              <w:divBdr>
                <w:top w:val="none" w:sz="0" w:space="0" w:color="auto"/>
                <w:left w:val="none" w:sz="0" w:space="0" w:color="auto"/>
                <w:bottom w:val="none" w:sz="0" w:space="0" w:color="auto"/>
                <w:right w:val="none" w:sz="0" w:space="0" w:color="auto"/>
              </w:divBdr>
            </w:div>
          </w:divsChild>
        </w:div>
        <w:div w:id="542442398">
          <w:marLeft w:val="0"/>
          <w:marRight w:val="0"/>
          <w:marTop w:val="0"/>
          <w:marBottom w:val="0"/>
          <w:divBdr>
            <w:top w:val="none" w:sz="0" w:space="0" w:color="auto"/>
            <w:left w:val="none" w:sz="0" w:space="0" w:color="auto"/>
            <w:bottom w:val="none" w:sz="0" w:space="0" w:color="auto"/>
            <w:right w:val="none" w:sz="0" w:space="0" w:color="auto"/>
          </w:divBdr>
          <w:divsChild>
            <w:div w:id="670968">
              <w:marLeft w:val="0"/>
              <w:marRight w:val="0"/>
              <w:marTop w:val="0"/>
              <w:marBottom w:val="0"/>
              <w:divBdr>
                <w:top w:val="none" w:sz="0" w:space="0" w:color="auto"/>
                <w:left w:val="none" w:sz="0" w:space="0" w:color="auto"/>
                <w:bottom w:val="none" w:sz="0" w:space="0" w:color="auto"/>
                <w:right w:val="none" w:sz="0" w:space="0" w:color="auto"/>
              </w:divBdr>
            </w:div>
            <w:div w:id="1855995219">
              <w:marLeft w:val="0"/>
              <w:marRight w:val="0"/>
              <w:marTop w:val="0"/>
              <w:marBottom w:val="0"/>
              <w:divBdr>
                <w:top w:val="none" w:sz="0" w:space="0" w:color="auto"/>
                <w:left w:val="none" w:sz="0" w:space="0" w:color="auto"/>
                <w:bottom w:val="none" w:sz="0" w:space="0" w:color="auto"/>
                <w:right w:val="none" w:sz="0" w:space="0" w:color="auto"/>
              </w:divBdr>
              <w:divsChild>
                <w:div w:id="1004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8502">
          <w:marLeft w:val="0"/>
          <w:marRight w:val="0"/>
          <w:marTop w:val="0"/>
          <w:marBottom w:val="0"/>
          <w:divBdr>
            <w:top w:val="none" w:sz="0" w:space="0" w:color="auto"/>
            <w:left w:val="none" w:sz="0" w:space="0" w:color="auto"/>
            <w:bottom w:val="none" w:sz="0" w:space="0" w:color="auto"/>
            <w:right w:val="none" w:sz="0" w:space="0" w:color="auto"/>
          </w:divBdr>
        </w:div>
        <w:div w:id="1960336017">
          <w:marLeft w:val="0"/>
          <w:marRight w:val="0"/>
          <w:marTop w:val="0"/>
          <w:marBottom w:val="0"/>
          <w:divBdr>
            <w:top w:val="none" w:sz="0" w:space="0" w:color="auto"/>
            <w:left w:val="none" w:sz="0" w:space="0" w:color="auto"/>
            <w:bottom w:val="none" w:sz="0" w:space="0" w:color="auto"/>
            <w:right w:val="none" w:sz="0" w:space="0" w:color="auto"/>
          </w:divBdr>
          <w:divsChild>
            <w:div w:id="764885549">
              <w:marLeft w:val="0"/>
              <w:marRight w:val="0"/>
              <w:marTop w:val="0"/>
              <w:marBottom w:val="0"/>
              <w:divBdr>
                <w:top w:val="none" w:sz="0" w:space="0" w:color="auto"/>
                <w:left w:val="none" w:sz="0" w:space="0" w:color="auto"/>
                <w:bottom w:val="none" w:sz="0" w:space="0" w:color="auto"/>
                <w:right w:val="none" w:sz="0" w:space="0" w:color="auto"/>
              </w:divBdr>
            </w:div>
          </w:divsChild>
        </w:div>
        <w:div w:id="2058893461">
          <w:marLeft w:val="0"/>
          <w:marRight w:val="0"/>
          <w:marTop w:val="0"/>
          <w:marBottom w:val="0"/>
          <w:divBdr>
            <w:top w:val="none" w:sz="0" w:space="0" w:color="auto"/>
            <w:left w:val="none" w:sz="0" w:space="0" w:color="auto"/>
            <w:bottom w:val="none" w:sz="0" w:space="0" w:color="auto"/>
            <w:right w:val="none" w:sz="0" w:space="0" w:color="auto"/>
          </w:divBdr>
          <w:divsChild>
            <w:div w:id="1482696837">
              <w:marLeft w:val="0"/>
              <w:marRight w:val="0"/>
              <w:marTop w:val="0"/>
              <w:marBottom w:val="0"/>
              <w:divBdr>
                <w:top w:val="none" w:sz="0" w:space="0" w:color="auto"/>
                <w:left w:val="none" w:sz="0" w:space="0" w:color="auto"/>
                <w:bottom w:val="none" w:sz="0" w:space="0" w:color="auto"/>
                <w:right w:val="none" w:sz="0" w:space="0" w:color="auto"/>
              </w:divBdr>
              <w:divsChild>
                <w:div w:id="174657910">
                  <w:marLeft w:val="0"/>
                  <w:marRight w:val="0"/>
                  <w:marTop w:val="0"/>
                  <w:marBottom w:val="0"/>
                  <w:divBdr>
                    <w:top w:val="none" w:sz="0" w:space="0" w:color="auto"/>
                    <w:left w:val="none" w:sz="0" w:space="0" w:color="auto"/>
                    <w:bottom w:val="none" w:sz="0" w:space="0" w:color="auto"/>
                    <w:right w:val="none" w:sz="0" w:space="0" w:color="auto"/>
                  </w:divBdr>
                  <w:divsChild>
                    <w:div w:id="1396048689">
                      <w:marLeft w:val="0"/>
                      <w:marRight w:val="0"/>
                      <w:marTop w:val="0"/>
                      <w:marBottom w:val="0"/>
                      <w:divBdr>
                        <w:top w:val="none" w:sz="0" w:space="0" w:color="auto"/>
                        <w:left w:val="none" w:sz="0" w:space="0" w:color="auto"/>
                        <w:bottom w:val="none" w:sz="0" w:space="0" w:color="auto"/>
                        <w:right w:val="none" w:sz="0" w:space="0" w:color="auto"/>
                      </w:divBdr>
                      <w:divsChild>
                        <w:div w:id="1838838028">
                          <w:marLeft w:val="0"/>
                          <w:marRight w:val="0"/>
                          <w:marTop w:val="0"/>
                          <w:marBottom w:val="0"/>
                          <w:divBdr>
                            <w:top w:val="none" w:sz="0" w:space="0" w:color="auto"/>
                            <w:left w:val="none" w:sz="0" w:space="0" w:color="auto"/>
                            <w:bottom w:val="none" w:sz="0" w:space="0" w:color="auto"/>
                            <w:right w:val="none" w:sz="0" w:space="0" w:color="auto"/>
                          </w:divBdr>
                          <w:divsChild>
                            <w:div w:id="1188182086">
                              <w:marLeft w:val="0"/>
                              <w:marRight w:val="0"/>
                              <w:marTop w:val="0"/>
                              <w:marBottom w:val="0"/>
                              <w:divBdr>
                                <w:top w:val="none" w:sz="0" w:space="0" w:color="auto"/>
                                <w:left w:val="none" w:sz="0" w:space="0" w:color="auto"/>
                                <w:bottom w:val="none" w:sz="0" w:space="0" w:color="auto"/>
                                <w:right w:val="none" w:sz="0" w:space="0" w:color="auto"/>
                              </w:divBdr>
                              <w:divsChild>
                                <w:div w:id="1350109212">
                                  <w:marLeft w:val="0"/>
                                  <w:marRight w:val="0"/>
                                  <w:marTop w:val="0"/>
                                  <w:marBottom w:val="0"/>
                                  <w:divBdr>
                                    <w:top w:val="none" w:sz="0" w:space="0" w:color="auto"/>
                                    <w:left w:val="none" w:sz="0" w:space="0" w:color="auto"/>
                                    <w:bottom w:val="none" w:sz="0" w:space="0" w:color="auto"/>
                                    <w:right w:val="none" w:sz="0" w:space="0" w:color="auto"/>
                                  </w:divBdr>
                                  <w:divsChild>
                                    <w:div w:id="640774074">
                                      <w:marLeft w:val="0"/>
                                      <w:marRight w:val="0"/>
                                      <w:marTop w:val="0"/>
                                      <w:marBottom w:val="0"/>
                                      <w:divBdr>
                                        <w:top w:val="none" w:sz="0" w:space="0" w:color="auto"/>
                                        <w:left w:val="none" w:sz="0" w:space="0" w:color="auto"/>
                                        <w:bottom w:val="none" w:sz="0" w:space="0" w:color="auto"/>
                                        <w:right w:val="none" w:sz="0" w:space="0" w:color="auto"/>
                                      </w:divBdr>
                                      <w:divsChild>
                                        <w:div w:id="531191792">
                                          <w:marLeft w:val="0"/>
                                          <w:marRight w:val="0"/>
                                          <w:marTop w:val="0"/>
                                          <w:marBottom w:val="0"/>
                                          <w:divBdr>
                                            <w:top w:val="none" w:sz="0" w:space="0" w:color="auto"/>
                                            <w:left w:val="none" w:sz="0" w:space="0" w:color="auto"/>
                                            <w:bottom w:val="none" w:sz="0" w:space="0" w:color="auto"/>
                                            <w:right w:val="none" w:sz="0" w:space="0" w:color="auto"/>
                                          </w:divBdr>
                                          <w:divsChild>
                                            <w:div w:id="641422680">
                                              <w:marLeft w:val="0"/>
                                              <w:marRight w:val="0"/>
                                              <w:marTop w:val="0"/>
                                              <w:marBottom w:val="0"/>
                                              <w:divBdr>
                                                <w:top w:val="none" w:sz="0" w:space="0" w:color="auto"/>
                                                <w:left w:val="none" w:sz="0" w:space="0" w:color="auto"/>
                                                <w:bottom w:val="none" w:sz="0" w:space="0" w:color="auto"/>
                                                <w:right w:val="none" w:sz="0" w:space="0" w:color="auto"/>
                                              </w:divBdr>
                                              <w:divsChild>
                                                <w:div w:id="554121107">
                                                  <w:marLeft w:val="0"/>
                                                  <w:marRight w:val="0"/>
                                                  <w:marTop w:val="0"/>
                                                  <w:marBottom w:val="0"/>
                                                  <w:divBdr>
                                                    <w:top w:val="none" w:sz="0" w:space="0" w:color="auto"/>
                                                    <w:left w:val="none" w:sz="0" w:space="0" w:color="auto"/>
                                                    <w:bottom w:val="none" w:sz="0" w:space="0" w:color="auto"/>
                                                    <w:right w:val="none" w:sz="0" w:space="0" w:color="auto"/>
                                                  </w:divBdr>
                                                </w:div>
                                                <w:div w:id="164172465">
                                                  <w:marLeft w:val="0"/>
                                                  <w:marRight w:val="0"/>
                                                  <w:marTop w:val="0"/>
                                                  <w:marBottom w:val="0"/>
                                                  <w:divBdr>
                                                    <w:top w:val="none" w:sz="0" w:space="0" w:color="auto"/>
                                                    <w:left w:val="none" w:sz="0" w:space="0" w:color="auto"/>
                                                    <w:bottom w:val="none" w:sz="0" w:space="0" w:color="auto"/>
                                                    <w:right w:val="none" w:sz="0" w:space="0" w:color="auto"/>
                                                  </w:divBdr>
                                                </w:div>
                                              </w:divsChild>
                                            </w:div>
                                            <w:div w:id="1500535892">
                                              <w:marLeft w:val="0"/>
                                              <w:marRight w:val="0"/>
                                              <w:marTop w:val="0"/>
                                              <w:marBottom w:val="0"/>
                                              <w:divBdr>
                                                <w:top w:val="none" w:sz="0" w:space="0" w:color="auto"/>
                                                <w:left w:val="none" w:sz="0" w:space="0" w:color="auto"/>
                                                <w:bottom w:val="none" w:sz="0" w:space="0" w:color="auto"/>
                                                <w:right w:val="none" w:sz="0" w:space="0" w:color="auto"/>
                                              </w:divBdr>
                                              <w:divsChild>
                                                <w:div w:id="709037523">
                                                  <w:marLeft w:val="0"/>
                                                  <w:marRight w:val="0"/>
                                                  <w:marTop w:val="0"/>
                                                  <w:marBottom w:val="0"/>
                                                  <w:divBdr>
                                                    <w:top w:val="none" w:sz="0" w:space="0" w:color="auto"/>
                                                    <w:left w:val="none" w:sz="0" w:space="0" w:color="auto"/>
                                                    <w:bottom w:val="none" w:sz="0" w:space="0" w:color="auto"/>
                                                    <w:right w:val="none" w:sz="0" w:space="0" w:color="auto"/>
                                                  </w:divBdr>
                                                </w:div>
                                                <w:div w:id="1815952597">
                                                  <w:marLeft w:val="0"/>
                                                  <w:marRight w:val="0"/>
                                                  <w:marTop w:val="0"/>
                                                  <w:marBottom w:val="0"/>
                                                  <w:divBdr>
                                                    <w:top w:val="none" w:sz="0" w:space="0" w:color="auto"/>
                                                    <w:left w:val="none" w:sz="0" w:space="0" w:color="auto"/>
                                                    <w:bottom w:val="none" w:sz="0" w:space="0" w:color="auto"/>
                                                    <w:right w:val="none" w:sz="0" w:space="0" w:color="auto"/>
                                                  </w:divBdr>
                                                </w:div>
                                              </w:divsChild>
                                            </w:div>
                                            <w:div w:id="234241877">
                                              <w:marLeft w:val="0"/>
                                              <w:marRight w:val="0"/>
                                              <w:marTop w:val="0"/>
                                              <w:marBottom w:val="0"/>
                                              <w:divBdr>
                                                <w:top w:val="none" w:sz="0" w:space="0" w:color="auto"/>
                                                <w:left w:val="none" w:sz="0" w:space="0" w:color="auto"/>
                                                <w:bottom w:val="none" w:sz="0" w:space="0" w:color="auto"/>
                                                <w:right w:val="none" w:sz="0" w:space="0" w:color="auto"/>
                                              </w:divBdr>
                                              <w:divsChild>
                                                <w:div w:id="544952966">
                                                  <w:marLeft w:val="0"/>
                                                  <w:marRight w:val="0"/>
                                                  <w:marTop w:val="0"/>
                                                  <w:marBottom w:val="0"/>
                                                  <w:divBdr>
                                                    <w:top w:val="none" w:sz="0" w:space="0" w:color="auto"/>
                                                    <w:left w:val="none" w:sz="0" w:space="0" w:color="auto"/>
                                                    <w:bottom w:val="none" w:sz="0" w:space="0" w:color="auto"/>
                                                    <w:right w:val="none" w:sz="0" w:space="0" w:color="auto"/>
                                                  </w:divBdr>
                                                </w:div>
                                                <w:div w:id="174853778">
                                                  <w:marLeft w:val="0"/>
                                                  <w:marRight w:val="0"/>
                                                  <w:marTop w:val="0"/>
                                                  <w:marBottom w:val="0"/>
                                                  <w:divBdr>
                                                    <w:top w:val="none" w:sz="0" w:space="0" w:color="auto"/>
                                                    <w:left w:val="none" w:sz="0" w:space="0" w:color="auto"/>
                                                    <w:bottom w:val="none" w:sz="0" w:space="0" w:color="auto"/>
                                                    <w:right w:val="none" w:sz="0" w:space="0" w:color="auto"/>
                                                  </w:divBdr>
                                                </w:div>
                                              </w:divsChild>
                                            </w:div>
                                            <w:div w:id="275215752">
                                              <w:marLeft w:val="0"/>
                                              <w:marRight w:val="0"/>
                                              <w:marTop w:val="0"/>
                                              <w:marBottom w:val="0"/>
                                              <w:divBdr>
                                                <w:top w:val="none" w:sz="0" w:space="0" w:color="auto"/>
                                                <w:left w:val="none" w:sz="0" w:space="0" w:color="auto"/>
                                                <w:bottom w:val="none" w:sz="0" w:space="0" w:color="auto"/>
                                                <w:right w:val="none" w:sz="0" w:space="0" w:color="auto"/>
                                              </w:divBdr>
                                              <w:divsChild>
                                                <w:div w:id="1061945395">
                                                  <w:marLeft w:val="0"/>
                                                  <w:marRight w:val="0"/>
                                                  <w:marTop w:val="0"/>
                                                  <w:marBottom w:val="0"/>
                                                  <w:divBdr>
                                                    <w:top w:val="none" w:sz="0" w:space="0" w:color="auto"/>
                                                    <w:left w:val="none" w:sz="0" w:space="0" w:color="auto"/>
                                                    <w:bottom w:val="none" w:sz="0" w:space="0" w:color="auto"/>
                                                    <w:right w:val="none" w:sz="0" w:space="0" w:color="auto"/>
                                                  </w:divBdr>
                                                </w:div>
                                                <w:div w:id="472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607">
                          <w:marLeft w:val="0"/>
                          <w:marRight w:val="0"/>
                          <w:marTop w:val="0"/>
                          <w:marBottom w:val="0"/>
                          <w:divBdr>
                            <w:top w:val="none" w:sz="0" w:space="0" w:color="auto"/>
                            <w:left w:val="none" w:sz="0" w:space="0" w:color="auto"/>
                            <w:bottom w:val="none" w:sz="0" w:space="0" w:color="auto"/>
                            <w:right w:val="none" w:sz="0" w:space="0" w:color="auto"/>
                          </w:divBdr>
                          <w:divsChild>
                            <w:div w:id="753163613">
                              <w:marLeft w:val="0"/>
                              <w:marRight w:val="0"/>
                              <w:marTop w:val="0"/>
                              <w:marBottom w:val="0"/>
                              <w:divBdr>
                                <w:top w:val="none" w:sz="0" w:space="0" w:color="auto"/>
                                <w:left w:val="none" w:sz="0" w:space="0" w:color="auto"/>
                                <w:bottom w:val="none" w:sz="0" w:space="0" w:color="auto"/>
                                <w:right w:val="none" w:sz="0" w:space="0" w:color="auto"/>
                              </w:divBdr>
                              <w:divsChild>
                                <w:div w:id="229002667">
                                  <w:marLeft w:val="0"/>
                                  <w:marRight w:val="0"/>
                                  <w:marTop w:val="0"/>
                                  <w:marBottom w:val="0"/>
                                  <w:divBdr>
                                    <w:top w:val="none" w:sz="0" w:space="0" w:color="auto"/>
                                    <w:left w:val="none" w:sz="0" w:space="0" w:color="auto"/>
                                    <w:bottom w:val="none" w:sz="0" w:space="0" w:color="auto"/>
                                    <w:right w:val="none" w:sz="0" w:space="0" w:color="auto"/>
                                  </w:divBdr>
                                  <w:divsChild>
                                    <w:div w:id="730664361">
                                      <w:marLeft w:val="0"/>
                                      <w:marRight w:val="0"/>
                                      <w:marTop w:val="0"/>
                                      <w:marBottom w:val="0"/>
                                      <w:divBdr>
                                        <w:top w:val="none" w:sz="0" w:space="0" w:color="auto"/>
                                        <w:left w:val="none" w:sz="0" w:space="0" w:color="auto"/>
                                        <w:bottom w:val="none" w:sz="0" w:space="0" w:color="auto"/>
                                        <w:right w:val="none" w:sz="0" w:space="0" w:color="auto"/>
                                      </w:divBdr>
                                      <w:divsChild>
                                        <w:div w:id="94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163">
                          <w:marLeft w:val="0"/>
                          <w:marRight w:val="0"/>
                          <w:marTop w:val="0"/>
                          <w:marBottom w:val="0"/>
                          <w:divBdr>
                            <w:top w:val="none" w:sz="0" w:space="0" w:color="auto"/>
                            <w:left w:val="none" w:sz="0" w:space="0" w:color="auto"/>
                            <w:bottom w:val="none" w:sz="0" w:space="0" w:color="auto"/>
                            <w:right w:val="none" w:sz="0" w:space="0" w:color="auto"/>
                          </w:divBdr>
                          <w:divsChild>
                            <w:div w:id="2054697805">
                              <w:marLeft w:val="0"/>
                              <w:marRight w:val="0"/>
                              <w:marTop w:val="0"/>
                              <w:marBottom w:val="0"/>
                              <w:divBdr>
                                <w:top w:val="none" w:sz="0" w:space="0" w:color="auto"/>
                                <w:left w:val="none" w:sz="0" w:space="0" w:color="auto"/>
                                <w:bottom w:val="none" w:sz="0" w:space="0" w:color="auto"/>
                                <w:right w:val="none" w:sz="0" w:space="0" w:color="auto"/>
                              </w:divBdr>
                              <w:divsChild>
                                <w:div w:id="539441695">
                                  <w:marLeft w:val="0"/>
                                  <w:marRight w:val="0"/>
                                  <w:marTop w:val="0"/>
                                  <w:marBottom w:val="0"/>
                                  <w:divBdr>
                                    <w:top w:val="none" w:sz="0" w:space="0" w:color="auto"/>
                                    <w:left w:val="none" w:sz="0" w:space="0" w:color="auto"/>
                                    <w:bottom w:val="none" w:sz="0" w:space="0" w:color="auto"/>
                                    <w:right w:val="none" w:sz="0" w:space="0" w:color="auto"/>
                                  </w:divBdr>
                                  <w:divsChild>
                                    <w:div w:id="439184065">
                                      <w:marLeft w:val="0"/>
                                      <w:marRight w:val="0"/>
                                      <w:marTop w:val="0"/>
                                      <w:marBottom w:val="0"/>
                                      <w:divBdr>
                                        <w:top w:val="none" w:sz="0" w:space="0" w:color="auto"/>
                                        <w:left w:val="none" w:sz="0" w:space="0" w:color="auto"/>
                                        <w:bottom w:val="none" w:sz="0" w:space="0" w:color="auto"/>
                                        <w:right w:val="none" w:sz="0" w:space="0" w:color="auto"/>
                                      </w:divBdr>
                                      <w:divsChild>
                                        <w:div w:id="16649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802">
                          <w:marLeft w:val="0"/>
                          <w:marRight w:val="0"/>
                          <w:marTop w:val="0"/>
                          <w:marBottom w:val="0"/>
                          <w:divBdr>
                            <w:top w:val="none" w:sz="0" w:space="0" w:color="auto"/>
                            <w:left w:val="none" w:sz="0" w:space="0" w:color="auto"/>
                            <w:bottom w:val="none" w:sz="0" w:space="0" w:color="auto"/>
                            <w:right w:val="none" w:sz="0" w:space="0" w:color="auto"/>
                          </w:divBdr>
                          <w:divsChild>
                            <w:div w:id="49765093">
                              <w:marLeft w:val="0"/>
                              <w:marRight w:val="0"/>
                              <w:marTop w:val="0"/>
                              <w:marBottom w:val="0"/>
                              <w:divBdr>
                                <w:top w:val="none" w:sz="0" w:space="0" w:color="auto"/>
                                <w:left w:val="none" w:sz="0" w:space="0" w:color="auto"/>
                                <w:bottom w:val="none" w:sz="0" w:space="0" w:color="auto"/>
                                <w:right w:val="none" w:sz="0" w:space="0" w:color="auto"/>
                              </w:divBdr>
                              <w:divsChild>
                                <w:div w:id="2013949100">
                                  <w:marLeft w:val="0"/>
                                  <w:marRight w:val="0"/>
                                  <w:marTop w:val="0"/>
                                  <w:marBottom w:val="0"/>
                                  <w:divBdr>
                                    <w:top w:val="none" w:sz="0" w:space="0" w:color="auto"/>
                                    <w:left w:val="none" w:sz="0" w:space="0" w:color="auto"/>
                                    <w:bottom w:val="none" w:sz="0" w:space="0" w:color="auto"/>
                                    <w:right w:val="none" w:sz="0" w:space="0" w:color="auto"/>
                                  </w:divBdr>
                                  <w:divsChild>
                                    <w:div w:id="463431787">
                                      <w:marLeft w:val="0"/>
                                      <w:marRight w:val="0"/>
                                      <w:marTop w:val="0"/>
                                      <w:marBottom w:val="0"/>
                                      <w:divBdr>
                                        <w:top w:val="none" w:sz="0" w:space="0" w:color="auto"/>
                                        <w:left w:val="none" w:sz="0" w:space="0" w:color="auto"/>
                                        <w:bottom w:val="none" w:sz="0" w:space="0" w:color="auto"/>
                                        <w:right w:val="none" w:sz="0" w:space="0" w:color="auto"/>
                                      </w:divBdr>
                                      <w:divsChild>
                                        <w:div w:id="9381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669">
                          <w:marLeft w:val="0"/>
                          <w:marRight w:val="0"/>
                          <w:marTop w:val="0"/>
                          <w:marBottom w:val="0"/>
                          <w:divBdr>
                            <w:top w:val="none" w:sz="0" w:space="0" w:color="auto"/>
                            <w:left w:val="none" w:sz="0" w:space="0" w:color="auto"/>
                            <w:bottom w:val="none" w:sz="0" w:space="0" w:color="auto"/>
                            <w:right w:val="none" w:sz="0" w:space="0" w:color="auto"/>
                          </w:divBdr>
                          <w:divsChild>
                            <w:div w:id="827284480">
                              <w:marLeft w:val="0"/>
                              <w:marRight w:val="0"/>
                              <w:marTop w:val="0"/>
                              <w:marBottom w:val="0"/>
                              <w:divBdr>
                                <w:top w:val="none" w:sz="0" w:space="0" w:color="auto"/>
                                <w:left w:val="none" w:sz="0" w:space="0" w:color="auto"/>
                                <w:bottom w:val="none" w:sz="0" w:space="0" w:color="auto"/>
                                <w:right w:val="none" w:sz="0" w:space="0" w:color="auto"/>
                              </w:divBdr>
                              <w:divsChild>
                                <w:div w:id="1898859270">
                                  <w:marLeft w:val="0"/>
                                  <w:marRight w:val="0"/>
                                  <w:marTop w:val="0"/>
                                  <w:marBottom w:val="0"/>
                                  <w:divBdr>
                                    <w:top w:val="none" w:sz="0" w:space="0" w:color="auto"/>
                                    <w:left w:val="none" w:sz="0" w:space="0" w:color="auto"/>
                                    <w:bottom w:val="none" w:sz="0" w:space="0" w:color="auto"/>
                                    <w:right w:val="none" w:sz="0" w:space="0" w:color="auto"/>
                                  </w:divBdr>
                                  <w:divsChild>
                                    <w:div w:id="2011252787">
                                      <w:marLeft w:val="0"/>
                                      <w:marRight w:val="0"/>
                                      <w:marTop w:val="0"/>
                                      <w:marBottom w:val="0"/>
                                      <w:divBdr>
                                        <w:top w:val="none" w:sz="0" w:space="0" w:color="auto"/>
                                        <w:left w:val="none" w:sz="0" w:space="0" w:color="auto"/>
                                        <w:bottom w:val="none" w:sz="0" w:space="0" w:color="auto"/>
                                        <w:right w:val="none" w:sz="0" w:space="0" w:color="auto"/>
                                      </w:divBdr>
                                      <w:divsChild>
                                        <w:div w:id="51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6865">
          <w:marLeft w:val="0"/>
          <w:marRight w:val="0"/>
          <w:marTop w:val="0"/>
          <w:marBottom w:val="0"/>
          <w:divBdr>
            <w:top w:val="none" w:sz="0" w:space="0" w:color="auto"/>
            <w:left w:val="none" w:sz="0" w:space="0" w:color="auto"/>
            <w:bottom w:val="none" w:sz="0" w:space="0" w:color="auto"/>
            <w:right w:val="none" w:sz="0" w:space="0" w:color="auto"/>
          </w:divBdr>
          <w:divsChild>
            <w:div w:id="1038625365">
              <w:marLeft w:val="0"/>
              <w:marRight w:val="0"/>
              <w:marTop w:val="0"/>
              <w:marBottom w:val="0"/>
              <w:divBdr>
                <w:top w:val="none" w:sz="0" w:space="0" w:color="auto"/>
                <w:left w:val="none" w:sz="0" w:space="0" w:color="auto"/>
                <w:bottom w:val="none" w:sz="0" w:space="0" w:color="auto"/>
                <w:right w:val="none" w:sz="0" w:space="0" w:color="auto"/>
              </w:divBdr>
            </w:div>
          </w:divsChild>
        </w:div>
        <w:div w:id="1576621454">
          <w:marLeft w:val="0"/>
          <w:marRight w:val="0"/>
          <w:marTop w:val="0"/>
          <w:marBottom w:val="0"/>
          <w:divBdr>
            <w:top w:val="none" w:sz="0" w:space="0" w:color="auto"/>
            <w:left w:val="none" w:sz="0" w:space="0" w:color="auto"/>
            <w:bottom w:val="none" w:sz="0" w:space="0" w:color="auto"/>
            <w:right w:val="none" w:sz="0" w:space="0" w:color="auto"/>
          </w:divBdr>
          <w:divsChild>
            <w:div w:id="664357754">
              <w:marLeft w:val="0"/>
              <w:marRight w:val="0"/>
              <w:marTop w:val="0"/>
              <w:marBottom w:val="0"/>
              <w:divBdr>
                <w:top w:val="none" w:sz="0" w:space="0" w:color="auto"/>
                <w:left w:val="none" w:sz="0" w:space="0" w:color="auto"/>
                <w:bottom w:val="none" w:sz="0" w:space="0" w:color="auto"/>
                <w:right w:val="none" w:sz="0" w:space="0" w:color="auto"/>
              </w:divBdr>
              <w:divsChild>
                <w:div w:id="728462672">
                  <w:marLeft w:val="0"/>
                  <w:marRight w:val="0"/>
                  <w:marTop w:val="0"/>
                  <w:marBottom w:val="0"/>
                  <w:divBdr>
                    <w:top w:val="none" w:sz="0" w:space="0" w:color="auto"/>
                    <w:left w:val="none" w:sz="0" w:space="0" w:color="auto"/>
                    <w:bottom w:val="none" w:sz="0" w:space="0" w:color="auto"/>
                    <w:right w:val="none" w:sz="0" w:space="0" w:color="auto"/>
                  </w:divBdr>
                </w:div>
              </w:divsChild>
            </w:div>
            <w:div w:id="689330408">
              <w:marLeft w:val="0"/>
              <w:marRight w:val="0"/>
              <w:marTop w:val="0"/>
              <w:marBottom w:val="0"/>
              <w:divBdr>
                <w:top w:val="none" w:sz="0" w:space="0" w:color="auto"/>
                <w:left w:val="none" w:sz="0" w:space="0" w:color="auto"/>
                <w:bottom w:val="none" w:sz="0" w:space="0" w:color="auto"/>
                <w:right w:val="none" w:sz="0" w:space="0" w:color="auto"/>
              </w:divBdr>
            </w:div>
          </w:divsChild>
        </w:div>
        <w:div w:id="922298288">
          <w:marLeft w:val="0"/>
          <w:marRight w:val="0"/>
          <w:marTop w:val="0"/>
          <w:marBottom w:val="0"/>
          <w:divBdr>
            <w:top w:val="none" w:sz="0" w:space="0" w:color="auto"/>
            <w:left w:val="none" w:sz="0" w:space="0" w:color="auto"/>
            <w:bottom w:val="none" w:sz="0" w:space="0" w:color="auto"/>
            <w:right w:val="none" w:sz="0" w:space="0" w:color="auto"/>
          </w:divBdr>
          <w:divsChild>
            <w:div w:id="1011836149">
              <w:marLeft w:val="0"/>
              <w:marRight w:val="0"/>
              <w:marTop w:val="0"/>
              <w:marBottom w:val="0"/>
              <w:divBdr>
                <w:top w:val="none" w:sz="0" w:space="0" w:color="auto"/>
                <w:left w:val="none" w:sz="0" w:space="0" w:color="auto"/>
                <w:bottom w:val="none" w:sz="0" w:space="0" w:color="auto"/>
                <w:right w:val="none" w:sz="0" w:space="0" w:color="auto"/>
              </w:divBdr>
            </w:div>
          </w:divsChild>
        </w:div>
        <w:div w:id="467865440">
          <w:marLeft w:val="0"/>
          <w:marRight w:val="0"/>
          <w:marTop w:val="0"/>
          <w:marBottom w:val="0"/>
          <w:divBdr>
            <w:top w:val="none" w:sz="0" w:space="0" w:color="auto"/>
            <w:left w:val="none" w:sz="0" w:space="0" w:color="auto"/>
            <w:bottom w:val="none" w:sz="0" w:space="0" w:color="auto"/>
            <w:right w:val="none" w:sz="0" w:space="0" w:color="auto"/>
          </w:divBdr>
          <w:divsChild>
            <w:div w:id="117795234">
              <w:marLeft w:val="0"/>
              <w:marRight w:val="0"/>
              <w:marTop w:val="0"/>
              <w:marBottom w:val="0"/>
              <w:divBdr>
                <w:top w:val="none" w:sz="0" w:space="0" w:color="auto"/>
                <w:left w:val="none" w:sz="0" w:space="0" w:color="auto"/>
                <w:bottom w:val="none" w:sz="0" w:space="0" w:color="auto"/>
                <w:right w:val="none" w:sz="0" w:space="0" w:color="auto"/>
              </w:divBdr>
              <w:divsChild>
                <w:div w:id="1209411002">
                  <w:marLeft w:val="0"/>
                  <w:marRight w:val="0"/>
                  <w:marTop w:val="0"/>
                  <w:marBottom w:val="375"/>
                  <w:divBdr>
                    <w:top w:val="none" w:sz="0" w:space="0" w:color="auto"/>
                    <w:left w:val="none" w:sz="0" w:space="0" w:color="auto"/>
                    <w:bottom w:val="none" w:sz="0" w:space="0" w:color="auto"/>
                    <w:right w:val="none" w:sz="0" w:space="0" w:color="auto"/>
                  </w:divBdr>
                  <w:divsChild>
                    <w:div w:id="590547126">
                      <w:marLeft w:val="0"/>
                      <w:marRight w:val="0"/>
                      <w:marTop w:val="0"/>
                      <w:marBottom w:val="0"/>
                      <w:divBdr>
                        <w:top w:val="none" w:sz="0" w:space="0" w:color="auto"/>
                        <w:left w:val="none" w:sz="0" w:space="0" w:color="auto"/>
                        <w:bottom w:val="none" w:sz="0" w:space="0" w:color="auto"/>
                        <w:right w:val="none" w:sz="0" w:space="0" w:color="auto"/>
                      </w:divBdr>
                      <w:divsChild>
                        <w:div w:id="2154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5107">
                  <w:marLeft w:val="0"/>
                  <w:marRight w:val="0"/>
                  <w:marTop w:val="0"/>
                  <w:marBottom w:val="0"/>
                  <w:divBdr>
                    <w:top w:val="none" w:sz="0" w:space="0" w:color="auto"/>
                    <w:left w:val="none" w:sz="0" w:space="0" w:color="auto"/>
                    <w:bottom w:val="none" w:sz="0" w:space="0" w:color="auto"/>
                    <w:right w:val="none" w:sz="0" w:space="0" w:color="auto"/>
                  </w:divBdr>
                  <w:divsChild>
                    <w:div w:id="1948198043">
                      <w:marLeft w:val="0"/>
                      <w:marRight w:val="0"/>
                      <w:marTop w:val="0"/>
                      <w:marBottom w:val="0"/>
                      <w:divBdr>
                        <w:top w:val="none" w:sz="0" w:space="0" w:color="auto"/>
                        <w:left w:val="none" w:sz="0" w:space="0" w:color="auto"/>
                        <w:bottom w:val="none" w:sz="0" w:space="0" w:color="auto"/>
                        <w:right w:val="none" w:sz="0" w:space="0" w:color="auto"/>
                      </w:divBdr>
                      <w:divsChild>
                        <w:div w:id="1223758445">
                          <w:marLeft w:val="0"/>
                          <w:marRight w:val="0"/>
                          <w:marTop w:val="0"/>
                          <w:marBottom w:val="0"/>
                          <w:divBdr>
                            <w:top w:val="none" w:sz="0" w:space="0" w:color="auto"/>
                            <w:left w:val="none" w:sz="0" w:space="0" w:color="auto"/>
                            <w:bottom w:val="none" w:sz="0" w:space="0" w:color="auto"/>
                            <w:right w:val="none" w:sz="0" w:space="0" w:color="auto"/>
                          </w:divBdr>
                          <w:divsChild>
                            <w:div w:id="978461613">
                              <w:marLeft w:val="0"/>
                              <w:marRight w:val="0"/>
                              <w:marTop w:val="0"/>
                              <w:marBottom w:val="0"/>
                              <w:divBdr>
                                <w:top w:val="none" w:sz="0" w:space="0" w:color="auto"/>
                                <w:left w:val="none" w:sz="0" w:space="0" w:color="auto"/>
                                <w:bottom w:val="none" w:sz="0" w:space="0" w:color="auto"/>
                                <w:right w:val="none" w:sz="0" w:space="0" w:color="auto"/>
                              </w:divBdr>
                              <w:divsChild>
                                <w:div w:id="947391456">
                                  <w:marLeft w:val="0"/>
                                  <w:marRight w:val="0"/>
                                  <w:marTop w:val="0"/>
                                  <w:marBottom w:val="0"/>
                                  <w:divBdr>
                                    <w:top w:val="none" w:sz="0" w:space="0" w:color="auto"/>
                                    <w:left w:val="none" w:sz="0" w:space="0" w:color="auto"/>
                                    <w:bottom w:val="none" w:sz="0" w:space="0" w:color="auto"/>
                                    <w:right w:val="none" w:sz="0" w:space="0" w:color="auto"/>
                                  </w:divBdr>
                                  <w:divsChild>
                                    <w:div w:id="1366708530">
                                      <w:marLeft w:val="0"/>
                                      <w:marRight w:val="0"/>
                                      <w:marTop w:val="0"/>
                                      <w:marBottom w:val="0"/>
                                      <w:divBdr>
                                        <w:top w:val="none" w:sz="0" w:space="0" w:color="auto"/>
                                        <w:left w:val="none" w:sz="0" w:space="0" w:color="auto"/>
                                        <w:bottom w:val="none" w:sz="0" w:space="0" w:color="auto"/>
                                        <w:right w:val="none" w:sz="0" w:space="0" w:color="auto"/>
                                      </w:divBdr>
                                    </w:div>
                                    <w:div w:id="2120565946">
                                      <w:marLeft w:val="0"/>
                                      <w:marRight w:val="0"/>
                                      <w:marTop w:val="0"/>
                                      <w:marBottom w:val="0"/>
                                      <w:divBdr>
                                        <w:top w:val="none" w:sz="0" w:space="0" w:color="auto"/>
                                        <w:left w:val="none" w:sz="0" w:space="0" w:color="auto"/>
                                        <w:bottom w:val="none" w:sz="0" w:space="0" w:color="auto"/>
                                        <w:right w:val="none" w:sz="0" w:space="0" w:color="auto"/>
                                      </w:divBdr>
                                    </w:div>
                                  </w:divsChild>
                                </w:div>
                                <w:div w:id="702368451">
                                  <w:marLeft w:val="0"/>
                                  <w:marRight w:val="0"/>
                                  <w:marTop w:val="0"/>
                                  <w:marBottom w:val="0"/>
                                  <w:divBdr>
                                    <w:top w:val="none" w:sz="0" w:space="0" w:color="auto"/>
                                    <w:left w:val="none" w:sz="0" w:space="0" w:color="auto"/>
                                    <w:bottom w:val="none" w:sz="0" w:space="0" w:color="auto"/>
                                    <w:right w:val="none" w:sz="0" w:space="0" w:color="auto"/>
                                  </w:divBdr>
                                  <w:divsChild>
                                    <w:div w:id="608585426">
                                      <w:marLeft w:val="0"/>
                                      <w:marRight w:val="0"/>
                                      <w:marTop w:val="0"/>
                                      <w:marBottom w:val="0"/>
                                      <w:divBdr>
                                        <w:top w:val="none" w:sz="0" w:space="0" w:color="auto"/>
                                        <w:left w:val="none" w:sz="0" w:space="0" w:color="auto"/>
                                        <w:bottom w:val="none" w:sz="0" w:space="0" w:color="auto"/>
                                        <w:right w:val="none" w:sz="0" w:space="0" w:color="auto"/>
                                      </w:divBdr>
                                    </w:div>
                                    <w:div w:id="167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760">
              <w:marLeft w:val="0"/>
              <w:marRight w:val="0"/>
              <w:marTop w:val="0"/>
              <w:marBottom w:val="0"/>
              <w:divBdr>
                <w:top w:val="none" w:sz="0" w:space="0" w:color="auto"/>
                <w:left w:val="none" w:sz="0" w:space="0" w:color="auto"/>
                <w:bottom w:val="none" w:sz="0" w:space="0" w:color="auto"/>
                <w:right w:val="none" w:sz="0" w:space="0" w:color="auto"/>
              </w:divBdr>
              <w:divsChild>
                <w:div w:id="1260799154">
                  <w:marLeft w:val="0"/>
                  <w:marRight w:val="0"/>
                  <w:marTop w:val="0"/>
                  <w:marBottom w:val="375"/>
                  <w:divBdr>
                    <w:top w:val="none" w:sz="0" w:space="0" w:color="auto"/>
                    <w:left w:val="none" w:sz="0" w:space="0" w:color="auto"/>
                    <w:bottom w:val="none" w:sz="0" w:space="0" w:color="auto"/>
                    <w:right w:val="none" w:sz="0" w:space="0" w:color="auto"/>
                  </w:divBdr>
                  <w:divsChild>
                    <w:div w:id="353309586">
                      <w:marLeft w:val="0"/>
                      <w:marRight w:val="0"/>
                      <w:marTop w:val="0"/>
                      <w:marBottom w:val="0"/>
                      <w:divBdr>
                        <w:top w:val="none" w:sz="0" w:space="0" w:color="auto"/>
                        <w:left w:val="none" w:sz="0" w:space="0" w:color="auto"/>
                        <w:bottom w:val="none" w:sz="0" w:space="0" w:color="auto"/>
                        <w:right w:val="none" w:sz="0" w:space="0" w:color="auto"/>
                      </w:divBdr>
                      <w:divsChild>
                        <w:div w:id="4098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007">
                  <w:marLeft w:val="0"/>
                  <w:marRight w:val="0"/>
                  <w:marTop w:val="0"/>
                  <w:marBottom w:val="0"/>
                  <w:divBdr>
                    <w:top w:val="none" w:sz="0" w:space="0" w:color="auto"/>
                    <w:left w:val="none" w:sz="0" w:space="0" w:color="auto"/>
                    <w:bottom w:val="none" w:sz="0" w:space="0" w:color="auto"/>
                    <w:right w:val="none" w:sz="0" w:space="0" w:color="auto"/>
                  </w:divBdr>
                  <w:divsChild>
                    <w:div w:id="594823104">
                      <w:marLeft w:val="0"/>
                      <w:marRight w:val="0"/>
                      <w:marTop w:val="0"/>
                      <w:marBottom w:val="0"/>
                      <w:divBdr>
                        <w:top w:val="none" w:sz="0" w:space="0" w:color="auto"/>
                        <w:left w:val="none" w:sz="0" w:space="0" w:color="auto"/>
                        <w:bottom w:val="none" w:sz="0" w:space="0" w:color="auto"/>
                        <w:right w:val="none" w:sz="0" w:space="0" w:color="auto"/>
                      </w:divBdr>
                      <w:divsChild>
                        <w:div w:id="1211112924">
                          <w:marLeft w:val="0"/>
                          <w:marRight w:val="0"/>
                          <w:marTop w:val="0"/>
                          <w:marBottom w:val="0"/>
                          <w:divBdr>
                            <w:top w:val="none" w:sz="0" w:space="0" w:color="auto"/>
                            <w:left w:val="none" w:sz="0" w:space="0" w:color="auto"/>
                            <w:bottom w:val="none" w:sz="0" w:space="0" w:color="auto"/>
                            <w:right w:val="none" w:sz="0" w:space="0" w:color="auto"/>
                          </w:divBdr>
                          <w:divsChild>
                            <w:div w:id="44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5552">
              <w:marLeft w:val="0"/>
              <w:marRight w:val="0"/>
              <w:marTop w:val="0"/>
              <w:marBottom w:val="0"/>
              <w:divBdr>
                <w:top w:val="none" w:sz="0" w:space="0" w:color="auto"/>
                <w:left w:val="none" w:sz="0" w:space="0" w:color="auto"/>
                <w:bottom w:val="none" w:sz="0" w:space="0" w:color="auto"/>
                <w:right w:val="none" w:sz="0" w:space="0" w:color="auto"/>
              </w:divBdr>
              <w:divsChild>
                <w:div w:id="1006831214">
                  <w:marLeft w:val="0"/>
                  <w:marRight w:val="0"/>
                  <w:marTop w:val="0"/>
                  <w:marBottom w:val="375"/>
                  <w:divBdr>
                    <w:top w:val="none" w:sz="0" w:space="0" w:color="auto"/>
                    <w:left w:val="none" w:sz="0" w:space="0" w:color="auto"/>
                    <w:bottom w:val="none" w:sz="0" w:space="0" w:color="auto"/>
                    <w:right w:val="none" w:sz="0" w:space="0" w:color="auto"/>
                  </w:divBdr>
                  <w:divsChild>
                    <w:div w:id="2079863383">
                      <w:marLeft w:val="0"/>
                      <w:marRight w:val="0"/>
                      <w:marTop w:val="0"/>
                      <w:marBottom w:val="0"/>
                      <w:divBdr>
                        <w:top w:val="none" w:sz="0" w:space="0" w:color="auto"/>
                        <w:left w:val="none" w:sz="0" w:space="0" w:color="auto"/>
                        <w:bottom w:val="none" w:sz="0" w:space="0" w:color="auto"/>
                        <w:right w:val="none" w:sz="0" w:space="0" w:color="auto"/>
                      </w:divBdr>
                      <w:divsChild>
                        <w:div w:id="4948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47903">
      <w:bodyDiv w:val="1"/>
      <w:marLeft w:val="0"/>
      <w:marRight w:val="0"/>
      <w:marTop w:val="0"/>
      <w:marBottom w:val="0"/>
      <w:divBdr>
        <w:top w:val="none" w:sz="0" w:space="0" w:color="auto"/>
        <w:left w:val="none" w:sz="0" w:space="0" w:color="auto"/>
        <w:bottom w:val="none" w:sz="0" w:space="0" w:color="auto"/>
        <w:right w:val="none" w:sz="0" w:space="0" w:color="auto"/>
      </w:divBdr>
      <w:divsChild>
        <w:div w:id="1525559600">
          <w:marLeft w:val="0"/>
          <w:marRight w:val="0"/>
          <w:marTop w:val="0"/>
          <w:marBottom w:val="720"/>
          <w:divBdr>
            <w:top w:val="none" w:sz="0" w:space="0" w:color="auto"/>
            <w:left w:val="none" w:sz="0" w:space="0" w:color="auto"/>
            <w:bottom w:val="single" w:sz="18" w:space="15" w:color="E8E8E8"/>
            <w:right w:val="none" w:sz="0" w:space="0" w:color="auto"/>
          </w:divBdr>
          <w:divsChild>
            <w:div w:id="759059724">
              <w:marLeft w:val="0"/>
              <w:marRight w:val="225"/>
              <w:marTop w:val="0"/>
              <w:marBottom w:val="0"/>
              <w:divBdr>
                <w:top w:val="none" w:sz="0" w:space="0" w:color="auto"/>
                <w:left w:val="none" w:sz="0" w:space="0" w:color="auto"/>
                <w:bottom w:val="none" w:sz="0" w:space="0" w:color="auto"/>
                <w:right w:val="none" w:sz="0" w:space="0" w:color="auto"/>
              </w:divBdr>
            </w:div>
          </w:divsChild>
        </w:div>
        <w:div w:id="2078357415">
          <w:marLeft w:val="0"/>
          <w:marRight w:val="0"/>
          <w:marTop w:val="0"/>
          <w:marBottom w:val="0"/>
          <w:divBdr>
            <w:top w:val="none" w:sz="0" w:space="0" w:color="auto"/>
            <w:left w:val="none" w:sz="0" w:space="0" w:color="auto"/>
            <w:bottom w:val="none" w:sz="0" w:space="0" w:color="auto"/>
            <w:right w:val="none" w:sz="0" w:space="0" w:color="auto"/>
          </w:divBdr>
          <w:divsChild>
            <w:div w:id="72892664">
              <w:marLeft w:val="0"/>
              <w:marRight w:val="0"/>
              <w:marTop w:val="0"/>
              <w:marBottom w:val="0"/>
              <w:divBdr>
                <w:top w:val="none" w:sz="0" w:space="0" w:color="auto"/>
                <w:left w:val="none" w:sz="0" w:space="0" w:color="auto"/>
                <w:bottom w:val="none" w:sz="0" w:space="0" w:color="auto"/>
                <w:right w:val="none" w:sz="0" w:space="0" w:color="auto"/>
              </w:divBdr>
              <w:divsChild>
                <w:div w:id="153642088">
                  <w:marLeft w:val="0"/>
                  <w:marRight w:val="0"/>
                  <w:marTop w:val="0"/>
                  <w:marBottom w:val="0"/>
                  <w:divBdr>
                    <w:top w:val="none" w:sz="0" w:space="0" w:color="auto"/>
                    <w:left w:val="none" w:sz="0" w:space="0" w:color="auto"/>
                    <w:bottom w:val="none" w:sz="0" w:space="0" w:color="auto"/>
                    <w:right w:val="none" w:sz="0" w:space="0" w:color="auto"/>
                  </w:divBdr>
                </w:div>
              </w:divsChild>
            </w:div>
            <w:div w:id="262999498">
              <w:marLeft w:val="0"/>
              <w:marRight w:val="0"/>
              <w:marTop w:val="0"/>
              <w:marBottom w:val="0"/>
              <w:divBdr>
                <w:top w:val="none" w:sz="0" w:space="0" w:color="auto"/>
                <w:left w:val="none" w:sz="0" w:space="0" w:color="auto"/>
                <w:bottom w:val="none" w:sz="0" w:space="0" w:color="auto"/>
                <w:right w:val="none" w:sz="0" w:space="0" w:color="auto"/>
              </w:divBdr>
            </w:div>
          </w:divsChild>
        </w:div>
        <w:div w:id="121845525">
          <w:marLeft w:val="0"/>
          <w:marRight w:val="0"/>
          <w:marTop w:val="0"/>
          <w:marBottom w:val="0"/>
          <w:divBdr>
            <w:top w:val="none" w:sz="0" w:space="0" w:color="auto"/>
            <w:left w:val="none" w:sz="0" w:space="0" w:color="auto"/>
            <w:bottom w:val="none" w:sz="0" w:space="0" w:color="auto"/>
            <w:right w:val="none" w:sz="0" w:space="0" w:color="auto"/>
          </w:divBdr>
          <w:divsChild>
            <w:div w:id="205145129">
              <w:marLeft w:val="0"/>
              <w:marRight w:val="0"/>
              <w:marTop w:val="0"/>
              <w:marBottom w:val="0"/>
              <w:divBdr>
                <w:top w:val="none" w:sz="0" w:space="0" w:color="auto"/>
                <w:left w:val="none" w:sz="0" w:space="0" w:color="auto"/>
                <w:bottom w:val="none" w:sz="0" w:space="0" w:color="auto"/>
                <w:right w:val="none" w:sz="0" w:space="0" w:color="auto"/>
              </w:divBdr>
            </w:div>
          </w:divsChild>
        </w:div>
        <w:div w:id="942035986">
          <w:marLeft w:val="0"/>
          <w:marRight w:val="0"/>
          <w:marTop w:val="0"/>
          <w:marBottom w:val="0"/>
          <w:divBdr>
            <w:top w:val="none" w:sz="0" w:space="0" w:color="auto"/>
            <w:left w:val="none" w:sz="0" w:space="0" w:color="auto"/>
            <w:bottom w:val="none" w:sz="0" w:space="0" w:color="auto"/>
            <w:right w:val="none" w:sz="0" w:space="0" w:color="auto"/>
          </w:divBdr>
          <w:divsChild>
            <w:div w:id="1331179511">
              <w:marLeft w:val="0"/>
              <w:marRight w:val="0"/>
              <w:marTop w:val="0"/>
              <w:marBottom w:val="0"/>
              <w:divBdr>
                <w:top w:val="none" w:sz="0" w:space="0" w:color="auto"/>
                <w:left w:val="none" w:sz="0" w:space="0" w:color="auto"/>
                <w:bottom w:val="none" w:sz="0" w:space="0" w:color="auto"/>
                <w:right w:val="none" w:sz="0" w:space="0" w:color="auto"/>
              </w:divBdr>
              <w:divsChild>
                <w:div w:id="162402591">
                  <w:marLeft w:val="0"/>
                  <w:marRight w:val="0"/>
                  <w:marTop w:val="0"/>
                  <w:marBottom w:val="375"/>
                  <w:divBdr>
                    <w:top w:val="none" w:sz="0" w:space="0" w:color="auto"/>
                    <w:left w:val="none" w:sz="0" w:space="0" w:color="auto"/>
                    <w:bottom w:val="none" w:sz="0" w:space="0" w:color="auto"/>
                    <w:right w:val="none" w:sz="0" w:space="0" w:color="auto"/>
                  </w:divBdr>
                  <w:divsChild>
                    <w:div w:id="1350571567">
                      <w:marLeft w:val="0"/>
                      <w:marRight w:val="0"/>
                      <w:marTop w:val="0"/>
                      <w:marBottom w:val="0"/>
                      <w:divBdr>
                        <w:top w:val="none" w:sz="0" w:space="0" w:color="auto"/>
                        <w:left w:val="none" w:sz="0" w:space="0" w:color="auto"/>
                        <w:bottom w:val="none" w:sz="0" w:space="0" w:color="auto"/>
                        <w:right w:val="none" w:sz="0" w:space="0" w:color="auto"/>
                      </w:divBdr>
                      <w:divsChild>
                        <w:div w:id="1010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087">
                  <w:marLeft w:val="0"/>
                  <w:marRight w:val="0"/>
                  <w:marTop w:val="0"/>
                  <w:marBottom w:val="0"/>
                  <w:divBdr>
                    <w:top w:val="none" w:sz="0" w:space="0" w:color="auto"/>
                    <w:left w:val="none" w:sz="0" w:space="0" w:color="auto"/>
                    <w:bottom w:val="none" w:sz="0" w:space="0" w:color="auto"/>
                    <w:right w:val="none" w:sz="0" w:space="0" w:color="auto"/>
                  </w:divBdr>
                  <w:divsChild>
                    <w:div w:id="1430276263">
                      <w:marLeft w:val="0"/>
                      <w:marRight w:val="0"/>
                      <w:marTop w:val="0"/>
                      <w:marBottom w:val="0"/>
                      <w:divBdr>
                        <w:top w:val="none" w:sz="0" w:space="0" w:color="auto"/>
                        <w:left w:val="none" w:sz="0" w:space="0" w:color="auto"/>
                        <w:bottom w:val="none" w:sz="0" w:space="0" w:color="auto"/>
                        <w:right w:val="none" w:sz="0" w:space="0" w:color="auto"/>
                      </w:divBdr>
                      <w:divsChild>
                        <w:div w:id="1155148175">
                          <w:marLeft w:val="0"/>
                          <w:marRight w:val="0"/>
                          <w:marTop w:val="0"/>
                          <w:marBottom w:val="0"/>
                          <w:divBdr>
                            <w:top w:val="none" w:sz="0" w:space="0" w:color="auto"/>
                            <w:left w:val="none" w:sz="0" w:space="0" w:color="auto"/>
                            <w:bottom w:val="none" w:sz="0" w:space="0" w:color="auto"/>
                            <w:right w:val="none" w:sz="0" w:space="0" w:color="auto"/>
                          </w:divBdr>
                          <w:divsChild>
                            <w:div w:id="1356270061">
                              <w:marLeft w:val="0"/>
                              <w:marRight w:val="0"/>
                              <w:marTop w:val="0"/>
                              <w:marBottom w:val="0"/>
                              <w:divBdr>
                                <w:top w:val="none" w:sz="0" w:space="0" w:color="auto"/>
                                <w:left w:val="none" w:sz="0" w:space="0" w:color="auto"/>
                                <w:bottom w:val="none" w:sz="0" w:space="0" w:color="auto"/>
                                <w:right w:val="none" w:sz="0" w:space="0" w:color="auto"/>
                              </w:divBdr>
                            </w:div>
                            <w:div w:id="12930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3838">
              <w:marLeft w:val="0"/>
              <w:marRight w:val="0"/>
              <w:marTop w:val="0"/>
              <w:marBottom w:val="0"/>
              <w:divBdr>
                <w:top w:val="none" w:sz="0" w:space="0" w:color="auto"/>
                <w:left w:val="none" w:sz="0" w:space="0" w:color="auto"/>
                <w:bottom w:val="none" w:sz="0" w:space="0" w:color="auto"/>
                <w:right w:val="none" w:sz="0" w:space="0" w:color="auto"/>
              </w:divBdr>
              <w:divsChild>
                <w:div w:id="21437791">
                  <w:marLeft w:val="0"/>
                  <w:marRight w:val="0"/>
                  <w:marTop w:val="0"/>
                  <w:marBottom w:val="375"/>
                  <w:divBdr>
                    <w:top w:val="none" w:sz="0" w:space="0" w:color="auto"/>
                    <w:left w:val="none" w:sz="0" w:space="0" w:color="auto"/>
                    <w:bottom w:val="none" w:sz="0" w:space="0" w:color="auto"/>
                    <w:right w:val="none" w:sz="0" w:space="0" w:color="auto"/>
                  </w:divBdr>
                  <w:divsChild>
                    <w:div w:id="1018118205">
                      <w:marLeft w:val="0"/>
                      <w:marRight w:val="0"/>
                      <w:marTop w:val="0"/>
                      <w:marBottom w:val="0"/>
                      <w:divBdr>
                        <w:top w:val="none" w:sz="0" w:space="0" w:color="auto"/>
                        <w:left w:val="none" w:sz="0" w:space="0" w:color="auto"/>
                        <w:bottom w:val="none" w:sz="0" w:space="0" w:color="auto"/>
                        <w:right w:val="none" w:sz="0" w:space="0" w:color="auto"/>
                      </w:divBdr>
                      <w:divsChild>
                        <w:div w:id="10752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705">
                  <w:marLeft w:val="0"/>
                  <w:marRight w:val="0"/>
                  <w:marTop w:val="0"/>
                  <w:marBottom w:val="0"/>
                  <w:divBdr>
                    <w:top w:val="none" w:sz="0" w:space="0" w:color="auto"/>
                    <w:left w:val="none" w:sz="0" w:space="0" w:color="auto"/>
                    <w:bottom w:val="none" w:sz="0" w:space="0" w:color="auto"/>
                    <w:right w:val="none" w:sz="0" w:space="0" w:color="auto"/>
                  </w:divBdr>
                  <w:divsChild>
                    <w:div w:id="1031691243">
                      <w:marLeft w:val="0"/>
                      <w:marRight w:val="0"/>
                      <w:marTop w:val="0"/>
                      <w:marBottom w:val="0"/>
                      <w:divBdr>
                        <w:top w:val="none" w:sz="0" w:space="0" w:color="auto"/>
                        <w:left w:val="none" w:sz="0" w:space="0" w:color="auto"/>
                        <w:bottom w:val="none" w:sz="0" w:space="0" w:color="auto"/>
                        <w:right w:val="none" w:sz="0" w:space="0" w:color="auto"/>
                      </w:divBdr>
                      <w:divsChild>
                        <w:div w:id="1855144996">
                          <w:marLeft w:val="0"/>
                          <w:marRight w:val="0"/>
                          <w:marTop w:val="0"/>
                          <w:marBottom w:val="0"/>
                          <w:divBdr>
                            <w:top w:val="none" w:sz="0" w:space="0" w:color="auto"/>
                            <w:left w:val="none" w:sz="0" w:space="0" w:color="auto"/>
                            <w:bottom w:val="none" w:sz="0" w:space="0" w:color="auto"/>
                            <w:right w:val="none" w:sz="0" w:space="0" w:color="auto"/>
                          </w:divBdr>
                          <w:divsChild>
                            <w:div w:id="1695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5861">
              <w:marLeft w:val="0"/>
              <w:marRight w:val="0"/>
              <w:marTop w:val="0"/>
              <w:marBottom w:val="0"/>
              <w:divBdr>
                <w:top w:val="none" w:sz="0" w:space="0" w:color="auto"/>
                <w:left w:val="none" w:sz="0" w:space="0" w:color="auto"/>
                <w:bottom w:val="none" w:sz="0" w:space="0" w:color="auto"/>
                <w:right w:val="none" w:sz="0" w:space="0" w:color="auto"/>
              </w:divBdr>
              <w:divsChild>
                <w:div w:id="1050150517">
                  <w:marLeft w:val="0"/>
                  <w:marRight w:val="0"/>
                  <w:marTop w:val="0"/>
                  <w:marBottom w:val="375"/>
                  <w:divBdr>
                    <w:top w:val="none" w:sz="0" w:space="0" w:color="auto"/>
                    <w:left w:val="none" w:sz="0" w:space="0" w:color="auto"/>
                    <w:bottom w:val="none" w:sz="0" w:space="0" w:color="auto"/>
                    <w:right w:val="none" w:sz="0" w:space="0" w:color="auto"/>
                  </w:divBdr>
                  <w:divsChild>
                    <w:div w:id="450712263">
                      <w:marLeft w:val="0"/>
                      <w:marRight w:val="0"/>
                      <w:marTop w:val="0"/>
                      <w:marBottom w:val="0"/>
                      <w:divBdr>
                        <w:top w:val="none" w:sz="0" w:space="0" w:color="auto"/>
                        <w:left w:val="none" w:sz="0" w:space="0" w:color="auto"/>
                        <w:bottom w:val="none" w:sz="0" w:space="0" w:color="auto"/>
                        <w:right w:val="none" w:sz="0" w:space="0" w:color="auto"/>
                      </w:divBdr>
                      <w:divsChild>
                        <w:div w:id="9152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123">
                  <w:marLeft w:val="0"/>
                  <w:marRight w:val="0"/>
                  <w:marTop w:val="0"/>
                  <w:marBottom w:val="0"/>
                  <w:divBdr>
                    <w:top w:val="none" w:sz="0" w:space="0" w:color="auto"/>
                    <w:left w:val="none" w:sz="0" w:space="0" w:color="auto"/>
                    <w:bottom w:val="none" w:sz="0" w:space="0" w:color="auto"/>
                    <w:right w:val="none" w:sz="0" w:space="0" w:color="auto"/>
                  </w:divBdr>
                  <w:divsChild>
                    <w:div w:id="269554723">
                      <w:marLeft w:val="0"/>
                      <w:marRight w:val="0"/>
                      <w:marTop w:val="0"/>
                      <w:marBottom w:val="0"/>
                      <w:divBdr>
                        <w:top w:val="none" w:sz="0" w:space="0" w:color="auto"/>
                        <w:left w:val="none" w:sz="0" w:space="0" w:color="auto"/>
                        <w:bottom w:val="none" w:sz="0" w:space="0" w:color="auto"/>
                        <w:right w:val="none" w:sz="0" w:space="0" w:color="auto"/>
                      </w:divBdr>
                      <w:divsChild>
                        <w:div w:id="1048722416">
                          <w:marLeft w:val="0"/>
                          <w:marRight w:val="0"/>
                          <w:marTop w:val="0"/>
                          <w:marBottom w:val="0"/>
                          <w:divBdr>
                            <w:top w:val="none" w:sz="0" w:space="0" w:color="auto"/>
                            <w:left w:val="none" w:sz="0" w:space="0" w:color="auto"/>
                            <w:bottom w:val="none" w:sz="0" w:space="0" w:color="auto"/>
                            <w:right w:val="none" w:sz="0" w:space="0" w:color="auto"/>
                          </w:divBdr>
                          <w:divsChild>
                            <w:div w:id="12442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66407">
              <w:marLeft w:val="0"/>
              <w:marRight w:val="0"/>
              <w:marTop w:val="0"/>
              <w:marBottom w:val="0"/>
              <w:divBdr>
                <w:top w:val="none" w:sz="0" w:space="0" w:color="auto"/>
                <w:left w:val="none" w:sz="0" w:space="0" w:color="auto"/>
                <w:bottom w:val="none" w:sz="0" w:space="0" w:color="auto"/>
                <w:right w:val="none" w:sz="0" w:space="0" w:color="auto"/>
              </w:divBdr>
              <w:divsChild>
                <w:div w:id="1314486590">
                  <w:marLeft w:val="0"/>
                  <w:marRight w:val="0"/>
                  <w:marTop w:val="0"/>
                  <w:marBottom w:val="375"/>
                  <w:divBdr>
                    <w:top w:val="none" w:sz="0" w:space="0" w:color="auto"/>
                    <w:left w:val="none" w:sz="0" w:space="0" w:color="auto"/>
                    <w:bottom w:val="none" w:sz="0" w:space="0" w:color="auto"/>
                    <w:right w:val="none" w:sz="0" w:space="0" w:color="auto"/>
                  </w:divBdr>
                  <w:divsChild>
                    <w:div w:id="820926969">
                      <w:marLeft w:val="0"/>
                      <w:marRight w:val="0"/>
                      <w:marTop w:val="0"/>
                      <w:marBottom w:val="0"/>
                      <w:divBdr>
                        <w:top w:val="none" w:sz="0" w:space="0" w:color="auto"/>
                        <w:left w:val="none" w:sz="0" w:space="0" w:color="auto"/>
                        <w:bottom w:val="none" w:sz="0" w:space="0" w:color="auto"/>
                        <w:right w:val="none" w:sz="0" w:space="0" w:color="auto"/>
                      </w:divBdr>
                      <w:divsChild>
                        <w:div w:id="3672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5659">
                  <w:marLeft w:val="0"/>
                  <w:marRight w:val="0"/>
                  <w:marTop w:val="0"/>
                  <w:marBottom w:val="0"/>
                  <w:divBdr>
                    <w:top w:val="none" w:sz="0" w:space="0" w:color="auto"/>
                    <w:left w:val="none" w:sz="0" w:space="0" w:color="auto"/>
                    <w:bottom w:val="none" w:sz="0" w:space="0" w:color="auto"/>
                    <w:right w:val="none" w:sz="0" w:space="0" w:color="auto"/>
                  </w:divBdr>
                  <w:divsChild>
                    <w:div w:id="201982585">
                      <w:marLeft w:val="0"/>
                      <w:marRight w:val="0"/>
                      <w:marTop w:val="0"/>
                      <w:marBottom w:val="0"/>
                      <w:divBdr>
                        <w:top w:val="none" w:sz="0" w:space="0" w:color="auto"/>
                        <w:left w:val="none" w:sz="0" w:space="0" w:color="auto"/>
                        <w:bottom w:val="none" w:sz="0" w:space="0" w:color="auto"/>
                        <w:right w:val="none" w:sz="0" w:space="0" w:color="auto"/>
                      </w:divBdr>
                      <w:divsChild>
                        <w:div w:id="1914654879">
                          <w:marLeft w:val="0"/>
                          <w:marRight w:val="0"/>
                          <w:marTop w:val="0"/>
                          <w:marBottom w:val="0"/>
                          <w:divBdr>
                            <w:top w:val="none" w:sz="0" w:space="0" w:color="auto"/>
                            <w:left w:val="none" w:sz="0" w:space="0" w:color="auto"/>
                            <w:bottom w:val="none" w:sz="0" w:space="0" w:color="auto"/>
                            <w:right w:val="none" w:sz="0" w:space="0" w:color="auto"/>
                          </w:divBdr>
                          <w:divsChild>
                            <w:div w:id="18691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03687">
          <w:marLeft w:val="0"/>
          <w:marRight w:val="0"/>
          <w:marTop w:val="0"/>
          <w:marBottom w:val="0"/>
          <w:divBdr>
            <w:top w:val="none" w:sz="0" w:space="0" w:color="auto"/>
            <w:left w:val="none" w:sz="0" w:space="0" w:color="auto"/>
            <w:bottom w:val="none" w:sz="0" w:space="0" w:color="auto"/>
            <w:right w:val="none" w:sz="0" w:space="0" w:color="auto"/>
          </w:divBdr>
          <w:divsChild>
            <w:div w:id="1030912433">
              <w:marLeft w:val="0"/>
              <w:marRight w:val="0"/>
              <w:marTop w:val="0"/>
              <w:marBottom w:val="0"/>
              <w:divBdr>
                <w:top w:val="none" w:sz="0" w:space="0" w:color="auto"/>
                <w:left w:val="none" w:sz="0" w:space="0" w:color="auto"/>
                <w:bottom w:val="none" w:sz="0" w:space="0" w:color="auto"/>
                <w:right w:val="none" w:sz="0" w:space="0" w:color="auto"/>
              </w:divBdr>
              <w:divsChild>
                <w:div w:id="976228525">
                  <w:marLeft w:val="0"/>
                  <w:marRight w:val="0"/>
                  <w:marTop w:val="0"/>
                  <w:marBottom w:val="0"/>
                  <w:divBdr>
                    <w:top w:val="none" w:sz="0" w:space="0" w:color="auto"/>
                    <w:left w:val="none" w:sz="0" w:space="0" w:color="auto"/>
                    <w:bottom w:val="none" w:sz="0" w:space="0" w:color="auto"/>
                    <w:right w:val="none" w:sz="0" w:space="0" w:color="auto"/>
                  </w:divBdr>
                  <w:divsChild>
                    <w:div w:id="1409377049">
                      <w:marLeft w:val="0"/>
                      <w:marRight w:val="0"/>
                      <w:marTop w:val="0"/>
                      <w:marBottom w:val="0"/>
                      <w:divBdr>
                        <w:top w:val="none" w:sz="0" w:space="0" w:color="auto"/>
                        <w:left w:val="none" w:sz="0" w:space="0" w:color="auto"/>
                        <w:bottom w:val="none" w:sz="0" w:space="0" w:color="auto"/>
                        <w:right w:val="none" w:sz="0" w:space="0" w:color="auto"/>
                      </w:divBdr>
                    </w:div>
                    <w:div w:id="1433427919">
                      <w:marLeft w:val="-15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5263">
          <w:marLeft w:val="0"/>
          <w:marRight w:val="0"/>
          <w:marTop w:val="0"/>
          <w:marBottom w:val="0"/>
          <w:divBdr>
            <w:top w:val="none" w:sz="0" w:space="0" w:color="auto"/>
            <w:left w:val="none" w:sz="0" w:space="0" w:color="auto"/>
            <w:bottom w:val="none" w:sz="0" w:space="0" w:color="auto"/>
            <w:right w:val="none" w:sz="0" w:space="0" w:color="auto"/>
          </w:divBdr>
          <w:divsChild>
            <w:div w:id="1194852445">
              <w:marLeft w:val="0"/>
              <w:marRight w:val="0"/>
              <w:marTop w:val="0"/>
              <w:marBottom w:val="0"/>
              <w:divBdr>
                <w:top w:val="none" w:sz="0" w:space="0" w:color="auto"/>
                <w:left w:val="none" w:sz="0" w:space="0" w:color="auto"/>
                <w:bottom w:val="none" w:sz="0" w:space="0" w:color="auto"/>
                <w:right w:val="none" w:sz="0" w:space="0" w:color="auto"/>
              </w:divBdr>
            </w:div>
          </w:divsChild>
        </w:div>
        <w:div w:id="1592667318">
          <w:marLeft w:val="0"/>
          <w:marRight w:val="0"/>
          <w:marTop w:val="0"/>
          <w:marBottom w:val="0"/>
          <w:divBdr>
            <w:top w:val="none" w:sz="0" w:space="0" w:color="auto"/>
            <w:left w:val="none" w:sz="0" w:space="0" w:color="auto"/>
            <w:bottom w:val="none" w:sz="0" w:space="0" w:color="auto"/>
            <w:right w:val="none" w:sz="0" w:space="0" w:color="auto"/>
          </w:divBdr>
          <w:divsChild>
            <w:div w:id="206989578">
              <w:marLeft w:val="0"/>
              <w:marRight w:val="0"/>
              <w:marTop w:val="0"/>
              <w:marBottom w:val="0"/>
              <w:divBdr>
                <w:top w:val="none" w:sz="0" w:space="0" w:color="auto"/>
                <w:left w:val="none" w:sz="0" w:space="0" w:color="auto"/>
                <w:bottom w:val="none" w:sz="0" w:space="0" w:color="auto"/>
                <w:right w:val="none" w:sz="0" w:space="0" w:color="auto"/>
              </w:divBdr>
              <w:divsChild>
                <w:div w:id="281352588">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368290969">
      <w:bodyDiv w:val="1"/>
      <w:marLeft w:val="0"/>
      <w:marRight w:val="0"/>
      <w:marTop w:val="0"/>
      <w:marBottom w:val="0"/>
      <w:divBdr>
        <w:top w:val="none" w:sz="0" w:space="0" w:color="auto"/>
        <w:left w:val="none" w:sz="0" w:space="0" w:color="auto"/>
        <w:bottom w:val="none" w:sz="0" w:space="0" w:color="auto"/>
        <w:right w:val="none" w:sz="0" w:space="0" w:color="auto"/>
      </w:divBdr>
      <w:divsChild>
        <w:div w:id="478234074">
          <w:marLeft w:val="0"/>
          <w:marRight w:val="0"/>
          <w:marTop w:val="0"/>
          <w:marBottom w:val="720"/>
          <w:divBdr>
            <w:top w:val="none" w:sz="0" w:space="0" w:color="auto"/>
            <w:left w:val="none" w:sz="0" w:space="0" w:color="auto"/>
            <w:bottom w:val="single" w:sz="18" w:space="15" w:color="E8E8E8"/>
            <w:right w:val="none" w:sz="0" w:space="0" w:color="auto"/>
          </w:divBdr>
          <w:divsChild>
            <w:div w:id="397435651">
              <w:marLeft w:val="0"/>
              <w:marRight w:val="225"/>
              <w:marTop w:val="0"/>
              <w:marBottom w:val="0"/>
              <w:divBdr>
                <w:top w:val="none" w:sz="0" w:space="0" w:color="auto"/>
                <w:left w:val="none" w:sz="0" w:space="0" w:color="auto"/>
                <w:bottom w:val="none" w:sz="0" w:space="0" w:color="auto"/>
                <w:right w:val="none" w:sz="0" w:space="0" w:color="auto"/>
              </w:divBdr>
            </w:div>
          </w:divsChild>
        </w:div>
        <w:div w:id="2119828819">
          <w:marLeft w:val="0"/>
          <w:marRight w:val="0"/>
          <w:marTop w:val="0"/>
          <w:marBottom w:val="0"/>
          <w:divBdr>
            <w:top w:val="none" w:sz="0" w:space="0" w:color="auto"/>
            <w:left w:val="none" w:sz="0" w:space="0" w:color="auto"/>
            <w:bottom w:val="none" w:sz="0" w:space="0" w:color="auto"/>
            <w:right w:val="none" w:sz="0" w:space="0" w:color="auto"/>
          </w:divBdr>
          <w:divsChild>
            <w:div w:id="1575116804">
              <w:marLeft w:val="0"/>
              <w:marRight w:val="0"/>
              <w:marTop w:val="0"/>
              <w:marBottom w:val="0"/>
              <w:divBdr>
                <w:top w:val="none" w:sz="0" w:space="0" w:color="auto"/>
                <w:left w:val="none" w:sz="0" w:space="0" w:color="auto"/>
                <w:bottom w:val="none" w:sz="0" w:space="0" w:color="auto"/>
                <w:right w:val="none" w:sz="0" w:space="0" w:color="auto"/>
              </w:divBdr>
            </w:div>
            <w:div w:id="458688913">
              <w:marLeft w:val="0"/>
              <w:marRight w:val="0"/>
              <w:marTop w:val="0"/>
              <w:marBottom w:val="0"/>
              <w:divBdr>
                <w:top w:val="none" w:sz="0" w:space="0" w:color="auto"/>
                <w:left w:val="none" w:sz="0" w:space="0" w:color="auto"/>
                <w:bottom w:val="none" w:sz="0" w:space="0" w:color="auto"/>
                <w:right w:val="none" w:sz="0" w:space="0" w:color="auto"/>
              </w:divBdr>
            </w:div>
          </w:divsChild>
        </w:div>
        <w:div w:id="1425615997">
          <w:marLeft w:val="0"/>
          <w:marRight w:val="0"/>
          <w:marTop w:val="0"/>
          <w:marBottom w:val="0"/>
          <w:divBdr>
            <w:top w:val="none" w:sz="0" w:space="0" w:color="auto"/>
            <w:left w:val="none" w:sz="0" w:space="0" w:color="auto"/>
            <w:bottom w:val="none" w:sz="0" w:space="0" w:color="auto"/>
            <w:right w:val="none" w:sz="0" w:space="0" w:color="auto"/>
          </w:divBdr>
          <w:divsChild>
            <w:div w:id="11203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7329">
      <w:bodyDiv w:val="1"/>
      <w:marLeft w:val="0"/>
      <w:marRight w:val="0"/>
      <w:marTop w:val="0"/>
      <w:marBottom w:val="0"/>
      <w:divBdr>
        <w:top w:val="none" w:sz="0" w:space="0" w:color="auto"/>
        <w:left w:val="none" w:sz="0" w:space="0" w:color="auto"/>
        <w:bottom w:val="none" w:sz="0" w:space="0" w:color="auto"/>
        <w:right w:val="none" w:sz="0" w:space="0" w:color="auto"/>
      </w:divBdr>
      <w:divsChild>
        <w:div w:id="1624538859">
          <w:marLeft w:val="0"/>
          <w:marRight w:val="0"/>
          <w:marTop w:val="0"/>
          <w:marBottom w:val="180"/>
          <w:divBdr>
            <w:top w:val="none" w:sz="0" w:space="0" w:color="auto"/>
            <w:left w:val="none" w:sz="0" w:space="0" w:color="auto"/>
            <w:bottom w:val="none" w:sz="0" w:space="0" w:color="auto"/>
            <w:right w:val="none" w:sz="0" w:space="0" w:color="auto"/>
          </w:divBdr>
        </w:div>
        <w:div w:id="1050961428">
          <w:marLeft w:val="0"/>
          <w:marRight w:val="0"/>
          <w:marTop w:val="0"/>
          <w:marBottom w:val="0"/>
          <w:divBdr>
            <w:top w:val="none" w:sz="0" w:space="0" w:color="auto"/>
            <w:left w:val="none" w:sz="0" w:space="0" w:color="auto"/>
            <w:bottom w:val="none" w:sz="0" w:space="0" w:color="auto"/>
            <w:right w:val="none" w:sz="0" w:space="0" w:color="auto"/>
          </w:divBdr>
          <w:divsChild>
            <w:div w:id="421412839">
              <w:marLeft w:val="0"/>
              <w:marRight w:val="0"/>
              <w:marTop w:val="0"/>
              <w:marBottom w:val="0"/>
              <w:divBdr>
                <w:top w:val="none" w:sz="0" w:space="0" w:color="auto"/>
                <w:left w:val="none" w:sz="0" w:space="0" w:color="auto"/>
                <w:bottom w:val="none" w:sz="0" w:space="0" w:color="auto"/>
                <w:right w:val="none" w:sz="0" w:space="0" w:color="auto"/>
              </w:divBdr>
            </w:div>
            <w:div w:id="387653399">
              <w:marLeft w:val="0"/>
              <w:marRight w:val="0"/>
              <w:marTop w:val="0"/>
              <w:marBottom w:val="0"/>
              <w:divBdr>
                <w:top w:val="none" w:sz="0" w:space="0" w:color="auto"/>
                <w:left w:val="none" w:sz="0" w:space="0" w:color="auto"/>
                <w:bottom w:val="none" w:sz="0" w:space="0" w:color="auto"/>
                <w:right w:val="none" w:sz="0" w:space="0" w:color="auto"/>
              </w:divBdr>
            </w:div>
          </w:divsChild>
        </w:div>
        <w:div w:id="838157329">
          <w:marLeft w:val="0"/>
          <w:marRight w:val="0"/>
          <w:marTop w:val="0"/>
          <w:marBottom w:val="0"/>
          <w:divBdr>
            <w:top w:val="none" w:sz="0" w:space="0" w:color="auto"/>
            <w:left w:val="none" w:sz="0" w:space="0" w:color="auto"/>
            <w:bottom w:val="none" w:sz="0" w:space="0" w:color="auto"/>
            <w:right w:val="none" w:sz="0" w:space="0" w:color="auto"/>
          </w:divBdr>
          <w:divsChild>
            <w:div w:id="895046906">
              <w:marLeft w:val="0"/>
              <w:marRight w:val="0"/>
              <w:marTop w:val="0"/>
              <w:marBottom w:val="0"/>
              <w:divBdr>
                <w:top w:val="none" w:sz="0" w:space="0" w:color="auto"/>
                <w:left w:val="none" w:sz="0" w:space="0" w:color="auto"/>
                <w:bottom w:val="none" w:sz="0" w:space="0" w:color="auto"/>
                <w:right w:val="none" w:sz="0" w:space="0" w:color="auto"/>
              </w:divBdr>
            </w:div>
            <w:div w:id="374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613">
      <w:bodyDiv w:val="1"/>
      <w:marLeft w:val="0"/>
      <w:marRight w:val="0"/>
      <w:marTop w:val="0"/>
      <w:marBottom w:val="0"/>
      <w:divBdr>
        <w:top w:val="none" w:sz="0" w:space="0" w:color="auto"/>
        <w:left w:val="none" w:sz="0" w:space="0" w:color="auto"/>
        <w:bottom w:val="none" w:sz="0" w:space="0" w:color="auto"/>
        <w:right w:val="none" w:sz="0" w:space="0" w:color="auto"/>
      </w:divBdr>
    </w:div>
    <w:div w:id="1415782462">
      <w:bodyDiv w:val="1"/>
      <w:marLeft w:val="0"/>
      <w:marRight w:val="0"/>
      <w:marTop w:val="0"/>
      <w:marBottom w:val="0"/>
      <w:divBdr>
        <w:top w:val="none" w:sz="0" w:space="0" w:color="auto"/>
        <w:left w:val="none" w:sz="0" w:space="0" w:color="auto"/>
        <w:bottom w:val="none" w:sz="0" w:space="0" w:color="auto"/>
        <w:right w:val="none" w:sz="0" w:space="0" w:color="auto"/>
      </w:divBdr>
    </w:div>
    <w:div w:id="1459840588">
      <w:bodyDiv w:val="1"/>
      <w:marLeft w:val="0"/>
      <w:marRight w:val="0"/>
      <w:marTop w:val="0"/>
      <w:marBottom w:val="0"/>
      <w:divBdr>
        <w:top w:val="none" w:sz="0" w:space="0" w:color="auto"/>
        <w:left w:val="none" w:sz="0" w:space="0" w:color="auto"/>
        <w:bottom w:val="none" w:sz="0" w:space="0" w:color="auto"/>
        <w:right w:val="none" w:sz="0" w:space="0" w:color="auto"/>
      </w:divBdr>
    </w:div>
    <w:div w:id="1466657447">
      <w:bodyDiv w:val="1"/>
      <w:marLeft w:val="0"/>
      <w:marRight w:val="0"/>
      <w:marTop w:val="0"/>
      <w:marBottom w:val="0"/>
      <w:divBdr>
        <w:top w:val="none" w:sz="0" w:space="0" w:color="auto"/>
        <w:left w:val="none" w:sz="0" w:space="0" w:color="auto"/>
        <w:bottom w:val="none" w:sz="0" w:space="0" w:color="auto"/>
        <w:right w:val="none" w:sz="0" w:space="0" w:color="auto"/>
      </w:divBdr>
    </w:div>
    <w:div w:id="1471242319">
      <w:bodyDiv w:val="1"/>
      <w:marLeft w:val="0"/>
      <w:marRight w:val="0"/>
      <w:marTop w:val="0"/>
      <w:marBottom w:val="0"/>
      <w:divBdr>
        <w:top w:val="none" w:sz="0" w:space="0" w:color="auto"/>
        <w:left w:val="none" w:sz="0" w:space="0" w:color="auto"/>
        <w:bottom w:val="none" w:sz="0" w:space="0" w:color="auto"/>
        <w:right w:val="none" w:sz="0" w:space="0" w:color="auto"/>
      </w:divBdr>
    </w:div>
    <w:div w:id="1477723943">
      <w:bodyDiv w:val="1"/>
      <w:marLeft w:val="0"/>
      <w:marRight w:val="0"/>
      <w:marTop w:val="0"/>
      <w:marBottom w:val="0"/>
      <w:divBdr>
        <w:top w:val="none" w:sz="0" w:space="0" w:color="auto"/>
        <w:left w:val="none" w:sz="0" w:space="0" w:color="auto"/>
        <w:bottom w:val="none" w:sz="0" w:space="0" w:color="auto"/>
        <w:right w:val="none" w:sz="0" w:space="0" w:color="auto"/>
      </w:divBdr>
      <w:divsChild>
        <w:div w:id="696663740">
          <w:marLeft w:val="0"/>
          <w:marRight w:val="0"/>
          <w:marTop w:val="0"/>
          <w:marBottom w:val="0"/>
          <w:divBdr>
            <w:top w:val="none" w:sz="0" w:space="0" w:color="auto"/>
            <w:left w:val="none" w:sz="0" w:space="0" w:color="auto"/>
            <w:bottom w:val="none" w:sz="0" w:space="0" w:color="auto"/>
            <w:right w:val="none" w:sz="0" w:space="0" w:color="auto"/>
          </w:divBdr>
          <w:divsChild>
            <w:div w:id="1973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837">
      <w:bodyDiv w:val="1"/>
      <w:marLeft w:val="0"/>
      <w:marRight w:val="0"/>
      <w:marTop w:val="0"/>
      <w:marBottom w:val="0"/>
      <w:divBdr>
        <w:top w:val="none" w:sz="0" w:space="0" w:color="auto"/>
        <w:left w:val="none" w:sz="0" w:space="0" w:color="auto"/>
        <w:bottom w:val="none" w:sz="0" w:space="0" w:color="auto"/>
        <w:right w:val="none" w:sz="0" w:space="0" w:color="auto"/>
      </w:divBdr>
    </w:div>
    <w:div w:id="1491603781">
      <w:bodyDiv w:val="1"/>
      <w:marLeft w:val="0"/>
      <w:marRight w:val="0"/>
      <w:marTop w:val="0"/>
      <w:marBottom w:val="0"/>
      <w:divBdr>
        <w:top w:val="none" w:sz="0" w:space="0" w:color="auto"/>
        <w:left w:val="none" w:sz="0" w:space="0" w:color="auto"/>
        <w:bottom w:val="none" w:sz="0" w:space="0" w:color="auto"/>
        <w:right w:val="none" w:sz="0" w:space="0" w:color="auto"/>
      </w:divBdr>
      <w:divsChild>
        <w:div w:id="1593735004">
          <w:marLeft w:val="0"/>
          <w:marRight w:val="0"/>
          <w:marTop w:val="0"/>
          <w:marBottom w:val="300"/>
          <w:divBdr>
            <w:top w:val="none" w:sz="0" w:space="0" w:color="auto"/>
            <w:left w:val="none" w:sz="0" w:space="0" w:color="auto"/>
            <w:bottom w:val="none" w:sz="0" w:space="0" w:color="auto"/>
            <w:right w:val="none" w:sz="0" w:space="0" w:color="auto"/>
          </w:divBdr>
        </w:div>
      </w:divsChild>
    </w:div>
    <w:div w:id="1552880650">
      <w:bodyDiv w:val="1"/>
      <w:marLeft w:val="0"/>
      <w:marRight w:val="0"/>
      <w:marTop w:val="0"/>
      <w:marBottom w:val="0"/>
      <w:divBdr>
        <w:top w:val="none" w:sz="0" w:space="0" w:color="auto"/>
        <w:left w:val="none" w:sz="0" w:space="0" w:color="auto"/>
        <w:bottom w:val="none" w:sz="0" w:space="0" w:color="auto"/>
        <w:right w:val="none" w:sz="0" w:space="0" w:color="auto"/>
      </w:divBdr>
      <w:divsChild>
        <w:div w:id="669530180">
          <w:marLeft w:val="0"/>
          <w:marRight w:val="0"/>
          <w:marTop w:val="0"/>
          <w:marBottom w:val="720"/>
          <w:divBdr>
            <w:top w:val="none" w:sz="0" w:space="0" w:color="auto"/>
            <w:left w:val="none" w:sz="0" w:space="0" w:color="auto"/>
            <w:bottom w:val="none" w:sz="0" w:space="0" w:color="auto"/>
            <w:right w:val="none" w:sz="0" w:space="0" w:color="auto"/>
          </w:divBdr>
        </w:div>
        <w:div w:id="189298057">
          <w:marLeft w:val="0"/>
          <w:marRight w:val="0"/>
          <w:marTop w:val="0"/>
          <w:marBottom w:val="0"/>
          <w:divBdr>
            <w:top w:val="none" w:sz="0" w:space="0" w:color="auto"/>
            <w:left w:val="none" w:sz="0" w:space="0" w:color="auto"/>
            <w:bottom w:val="none" w:sz="0" w:space="0" w:color="auto"/>
            <w:right w:val="none" w:sz="0" w:space="0" w:color="auto"/>
          </w:divBdr>
          <w:divsChild>
            <w:div w:id="324630997">
              <w:marLeft w:val="0"/>
              <w:marRight w:val="0"/>
              <w:marTop w:val="0"/>
              <w:marBottom w:val="0"/>
              <w:divBdr>
                <w:top w:val="none" w:sz="0" w:space="0" w:color="auto"/>
                <w:left w:val="none" w:sz="0" w:space="0" w:color="auto"/>
                <w:bottom w:val="none" w:sz="0" w:space="0" w:color="auto"/>
                <w:right w:val="none" w:sz="0" w:space="0" w:color="auto"/>
              </w:divBdr>
            </w:div>
          </w:divsChild>
        </w:div>
        <w:div w:id="309604505">
          <w:marLeft w:val="0"/>
          <w:marRight w:val="0"/>
          <w:marTop w:val="0"/>
          <w:marBottom w:val="0"/>
          <w:divBdr>
            <w:top w:val="none" w:sz="0" w:space="0" w:color="auto"/>
            <w:left w:val="none" w:sz="0" w:space="0" w:color="auto"/>
            <w:bottom w:val="none" w:sz="0" w:space="0" w:color="auto"/>
            <w:right w:val="none" w:sz="0" w:space="0" w:color="auto"/>
          </w:divBdr>
          <w:divsChild>
            <w:div w:id="999428753">
              <w:marLeft w:val="0"/>
              <w:marRight w:val="0"/>
              <w:marTop w:val="0"/>
              <w:marBottom w:val="0"/>
              <w:divBdr>
                <w:top w:val="none" w:sz="0" w:space="0" w:color="auto"/>
                <w:left w:val="none" w:sz="0" w:space="0" w:color="auto"/>
                <w:bottom w:val="none" w:sz="0" w:space="0" w:color="auto"/>
                <w:right w:val="none" w:sz="0" w:space="0" w:color="auto"/>
              </w:divBdr>
            </w:div>
            <w:div w:id="1526484097">
              <w:marLeft w:val="0"/>
              <w:marRight w:val="0"/>
              <w:marTop w:val="0"/>
              <w:marBottom w:val="0"/>
              <w:divBdr>
                <w:top w:val="none" w:sz="0" w:space="0" w:color="auto"/>
                <w:left w:val="none" w:sz="0" w:space="0" w:color="auto"/>
                <w:bottom w:val="none" w:sz="0" w:space="0" w:color="auto"/>
                <w:right w:val="none" w:sz="0" w:space="0" w:color="auto"/>
              </w:divBdr>
              <w:divsChild>
                <w:div w:id="18348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2766">
          <w:marLeft w:val="0"/>
          <w:marRight w:val="0"/>
          <w:marTop w:val="0"/>
          <w:marBottom w:val="0"/>
          <w:divBdr>
            <w:top w:val="none" w:sz="0" w:space="0" w:color="auto"/>
            <w:left w:val="none" w:sz="0" w:space="0" w:color="auto"/>
            <w:bottom w:val="none" w:sz="0" w:space="0" w:color="auto"/>
            <w:right w:val="none" w:sz="0" w:space="0" w:color="auto"/>
          </w:divBdr>
          <w:divsChild>
            <w:div w:id="2142141501">
              <w:marLeft w:val="0"/>
              <w:marRight w:val="0"/>
              <w:marTop w:val="0"/>
              <w:marBottom w:val="0"/>
              <w:divBdr>
                <w:top w:val="none" w:sz="0" w:space="0" w:color="auto"/>
                <w:left w:val="none" w:sz="0" w:space="0" w:color="auto"/>
                <w:bottom w:val="none" w:sz="0" w:space="0" w:color="auto"/>
                <w:right w:val="none" w:sz="0" w:space="0" w:color="auto"/>
              </w:divBdr>
            </w:div>
          </w:divsChild>
        </w:div>
        <w:div w:id="719398994">
          <w:marLeft w:val="0"/>
          <w:marRight w:val="0"/>
          <w:marTop w:val="0"/>
          <w:marBottom w:val="720"/>
          <w:divBdr>
            <w:top w:val="none" w:sz="0" w:space="0" w:color="auto"/>
            <w:left w:val="none" w:sz="0" w:space="0" w:color="auto"/>
            <w:bottom w:val="none" w:sz="0" w:space="0" w:color="auto"/>
            <w:right w:val="none" w:sz="0" w:space="0" w:color="auto"/>
          </w:divBdr>
        </w:div>
        <w:div w:id="25984076">
          <w:marLeft w:val="0"/>
          <w:marRight w:val="0"/>
          <w:marTop w:val="0"/>
          <w:marBottom w:val="0"/>
          <w:divBdr>
            <w:top w:val="none" w:sz="0" w:space="0" w:color="auto"/>
            <w:left w:val="none" w:sz="0" w:space="0" w:color="auto"/>
            <w:bottom w:val="none" w:sz="0" w:space="0" w:color="auto"/>
            <w:right w:val="none" w:sz="0" w:space="0" w:color="auto"/>
          </w:divBdr>
          <w:divsChild>
            <w:div w:id="2018652514">
              <w:marLeft w:val="0"/>
              <w:marRight w:val="0"/>
              <w:marTop w:val="0"/>
              <w:marBottom w:val="0"/>
              <w:divBdr>
                <w:top w:val="none" w:sz="0" w:space="0" w:color="auto"/>
                <w:left w:val="none" w:sz="0" w:space="0" w:color="auto"/>
                <w:bottom w:val="none" w:sz="0" w:space="0" w:color="auto"/>
                <w:right w:val="none" w:sz="0" w:space="0" w:color="auto"/>
              </w:divBdr>
            </w:div>
          </w:divsChild>
        </w:div>
        <w:div w:id="112946356">
          <w:marLeft w:val="0"/>
          <w:marRight w:val="0"/>
          <w:marTop w:val="0"/>
          <w:marBottom w:val="0"/>
          <w:divBdr>
            <w:top w:val="none" w:sz="0" w:space="0" w:color="auto"/>
            <w:left w:val="none" w:sz="0" w:space="0" w:color="auto"/>
            <w:bottom w:val="none" w:sz="0" w:space="0" w:color="auto"/>
            <w:right w:val="none" w:sz="0" w:space="0" w:color="auto"/>
          </w:divBdr>
          <w:divsChild>
            <w:div w:id="1780567051">
              <w:marLeft w:val="0"/>
              <w:marRight w:val="0"/>
              <w:marTop w:val="0"/>
              <w:marBottom w:val="0"/>
              <w:divBdr>
                <w:top w:val="none" w:sz="0" w:space="0" w:color="auto"/>
                <w:left w:val="none" w:sz="0" w:space="0" w:color="auto"/>
                <w:bottom w:val="none" w:sz="0" w:space="0" w:color="auto"/>
                <w:right w:val="none" w:sz="0" w:space="0" w:color="auto"/>
              </w:divBdr>
              <w:divsChild>
                <w:div w:id="938490500">
                  <w:marLeft w:val="0"/>
                  <w:marRight w:val="0"/>
                  <w:marTop w:val="0"/>
                  <w:marBottom w:val="0"/>
                  <w:divBdr>
                    <w:top w:val="none" w:sz="0" w:space="0" w:color="auto"/>
                    <w:left w:val="none" w:sz="0" w:space="0" w:color="auto"/>
                    <w:bottom w:val="none" w:sz="0" w:space="0" w:color="auto"/>
                    <w:right w:val="none" w:sz="0" w:space="0" w:color="auto"/>
                  </w:divBdr>
                  <w:divsChild>
                    <w:div w:id="645933180">
                      <w:marLeft w:val="0"/>
                      <w:marRight w:val="0"/>
                      <w:marTop w:val="0"/>
                      <w:marBottom w:val="0"/>
                      <w:divBdr>
                        <w:top w:val="none" w:sz="0" w:space="0" w:color="auto"/>
                        <w:left w:val="none" w:sz="0" w:space="0" w:color="auto"/>
                        <w:bottom w:val="none" w:sz="0" w:space="0" w:color="auto"/>
                        <w:right w:val="none" w:sz="0" w:space="0" w:color="auto"/>
                      </w:divBdr>
                      <w:divsChild>
                        <w:div w:id="340400324">
                          <w:marLeft w:val="0"/>
                          <w:marRight w:val="0"/>
                          <w:marTop w:val="0"/>
                          <w:marBottom w:val="0"/>
                          <w:divBdr>
                            <w:top w:val="none" w:sz="0" w:space="0" w:color="auto"/>
                            <w:left w:val="none" w:sz="0" w:space="0" w:color="auto"/>
                            <w:bottom w:val="none" w:sz="0" w:space="0" w:color="auto"/>
                            <w:right w:val="none" w:sz="0" w:space="0" w:color="auto"/>
                          </w:divBdr>
                          <w:divsChild>
                            <w:div w:id="241918044">
                              <w:marLeft w:val="0"/>
                              <w:marRight w:val="0"/>
                              <w:marTop w:val="0"/>
                              <w:marBottom w:val="0"/>
                              <w:divBdr>
                                <w:top w:val="none" w:sz="0" w:space="0" w:color="auto"/>
                                <w:left w:val="none" w:sz="0" w:space="0" w:color="auto"/>
                                <w:bottom w:val="none" w:sz="0" w:space="0" w:color="auto"/>
                                <w:right w:val="none" w:sz="0" w:space="0" w:color="auto"/>
                              </w:divBdr>
                            </w:div>
                            <w:div w:id="10016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9286">
              <w:marLeft w:val="0"/>
              <w:marRight w:val="0"/>
              <w:marTop w:val="0"/>
              <w:marBottom w:val="0"/>
              <w:divBdr>
                <w:top w:val="none" w:sz="0" w:space="0" w:color="auto"/>
                <w:left w:val="none" w:sz="0" w:space="0" w:color="auto"/>
                <w:bottom w:val="none" w:sz="0" w:space="0" w:color="auto"/>
                <w:right w:val="none" w:sz="0" w:space="0" w:color="auto"/>
              </w:divBdr>
              <w:divsChild>
                <w:div w:id="2015066298">
                  <w:marLeft w:val="0"/>
                  <w:marRight w:val="0"/>
                  <w:marTop w:val="0"/>
                  <w:marBottom w:val="0"/>
                  <w:divBdr>
                    <w:top w:val="none" w:sz="0" w:space="0" w:color="auto"/>
                    <w:left w:val="none" w:sz="0" w:space="0" w:color="auto"/>
                    <w:bottom w:val="none" w:sz="0" w:space="0" w:color="auto"/>
                    <w:right w:val="none" w:sz="0" w:space="0" w:color="auto"/>
                  </w:divBdr>
                  <w:divsChild>
                    <w:div w:id="1195734604">
                      <w:marLeft w:val="0"/>
                      <w:marRight w:val="0"/>
                      <w:marTop w:val="0"/>
                      <w:marBottom w:val="0"/>
                      <w:divBdr>
                        <w:top w:val="none" w:sz="0" w:space="0" w:color="auto"/>
                        <w:left w:val="none" w:sz="0" w:space="0" w:color="auto"/>
                        <w:bottom w:val="none" w:sz="0" w:space="0" w:color="auto"/>
                        <w:right w:val="none" w:sz="0" w:space="0" w:color="auto"/>
                      </w:divBdr>
                      <w:divsChild>
                        <w:div w:id="161555153">
                          <w:marLeft w:val="0"/>
                          <w:marRight w:val="0"/>
                          <w:marTop w:val="0"/>
                          <w:marBottom w:val="0"/>
                          <w:divBdr>
                            <w:top w:val="none" w:sz="0" w:space="0" w:color="auto"/>
                            <w:left w:val="none" w:sz="0" w:space="0" w:color="auto"/>
                            <w:bottom w:val="none" w:sz="0" w:space="0" w:color="auto"/>
                            <w:right w:val="none" w:sz="0" w:space="0" w:color="auto"/>
                          </w:divBdr>
                          <w:divsChild>
                            <w:div w:id="1666669896">
                              <w:marLeft w:val="0"/>
                              <w:marRight w:val="0"/>
                              <w:marTop w:val="0"/>
                              <w:marBottom w:val="0"/>
                              <w:divBdr>
                                <w:top w:val="none" w:sz="0" w:space="0" w:color="auto"/>
                                <w:left w:val="none" w:sz="0" w:space="0" w:color="auto"/>
                                <w:bottom w:val="none" w:sz="0" w:space="0" w:color="auto"/>
                                <w:right w:val="none" w:sz="0" w:space="0" w:color="auto"/>
                              </w:divBdr>
                            </w:div>
                            <w:div w:id="7474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51219">
              <w:marLeft w:val="0"/>
              <w:marRight w:val="0"/>
              <w:marTop w:val="0"/>
              <w:marBottom w:val="0"/>
              <w:divBdr>
                <w:top w:val="none" w:sz="0" w:space="0" w:color="auto"/>
                <w:left w:val="none" w:sz="0" w:space="0" w:color="auto"/>
                <w:bottom w:val="none" w:sz="0" w:space="0" w:color="auto"/>
                <w:right w:val="none" w:sz="0" w:space="0" w:color="auto"/>
              </w:divBdr>
              <w:divsChild>
                <w:div w:id="1177843182">
                  <w:marLeft w:val="0"/>
                  <w:marRight w:val="0"/>
                  <w:marTop w:val="0"/>
                  <w:marBottom w:val="0"/>
                  <w:divBdr>
                    <w:top w:val="none" w:sz="0" w:space="0" w:color="auto"/>
                    <w:left w:val="none" w:sz="0" w:space="0" w:color="auto"/>
                    <w:bottom w:val="none" w:sz="0" w:space="0" w:color="auto"/>
                    <w:right w:val="none" w:sz="0" w:space="0" w:color="auto"/>
                  </w:divBdr>
                  <w:divsChild>
                    <w:div w:id="701128602">
                      <w:marLeft w:val="0"/>
                      <w:marRight w:val="0"/>
                      <w:marTop w:val="0"/>
                      <w:marBottom w:val="0"/>
                      <w:divBdr>
                        <w:top w:val="none" w:sz="0" w:space="0" w:color="auto"/>
                        <w:left w:val="none" w:sz="0" w:space="0" w:color="auto"/>
                        <w:bottom w:val="none" w:sz="0" w:space="0" w:color="auto"/>
                        <w:right w:val="none" w:sz="0" w:space="0" w:color="auto"/>
                      </w:divBdr>
                      <w:divsChild>
                        <w:div w:id="1484463871">
                          <w:marLeft w:val="0"/>
                          <w:marRight w:val="0"/>
                          <w:marTop w:val="0"/>
                          <w:marBottom w:val="0"/>
                          <w:divBdr>
                            <w:top w:val="none" w:sz="0" w:space="0" w:color="auto"/>
                            <w:left w:val="none" w:sz="0" w:space="0" w:color="auto"/>
                            <w:bottom w:val="none" w:sz="0" w:space="0" w:color="auto"/>
                            <w:right w:val="none" w:sz="0" w:space="0" w:color="auto"/>
                          </w:divBdr>
                          <w:divsChild>
                            <w:div w:id="1069494589">
                              <w:marLeft w:val="0"/>
                              <w:marRight w:val="0"/>
                              <w:marTop w:val="0"/>
                              <w:marBottom w:val="0"/>
                              <w:divBdr>
                                <w:top w:val="none" w:sz="0" w:space="0" w:color="auto"/>
                                <w:left w:val="none" w:sz="0" w:space="0" w:color="auto"/>
                                <w:bottom w:val="none" w:sz="0" w:space="0" w:color="auto"/>
                                <w:right w:val="none" w:sz="0" w:space="0" w:color="auto"/>
                              </w:divBdr>
                            </w:div>
                            <w:div w:id="513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9485">
              <w:marLeft w:val="0"/>
              <w:marRight w:val="0"/>
              <w:marTop w:val="0"/>
              <w:marBottom w:val="0"/>
              <w:divBdr>
                <w:top w:val="none" w:sz="0" w:space="0" w:color="auto"/>
                <w:left w:val="none" w:sz="0" w:space="0" w:color="auto"/>
                <w:bottom w:val="none" w:sz="0" w:space="0" w:color="auto"/>
                <w:right w:val="none" w:sz="0" w:space="0" w:color="auto"/>
              </w:divBdr>
              <w:divsChild>
                <w:div w:id="1380516510">
                  <w:marLeft w:val="0"/>
                  <w:marRight w:val="0"/>
                  <w:marTop w:val="0"/>
                  <w:marBottom w:val="0"/>
                  <w:divBdr>
                    <w:top w:val="none" w:sz="0" w:space="0" w:color="auto"/>
                    <w:left w:val="none" w:sz="0" w:space="0" w:color="auto"/>
                    <w:bottom w:val="none" w:sz="0" w:space="0" w:color="auto"/>
                    <w:right w:val="none" w:sz="0" w:space="0" w:color="auto"/>
                  </w:divBdr>
                  <w:divsChild>
                    <w:div w:id="2131901216">
                      <w:marLeft w:val="0"/>
                      <w:marRight w:val="0"/>
                      <w:marTop w:val="0"/>
                      <w:marBottom w:val="0"/>
                      <w:divBdr>
                        <w:top w:val="none" w:sz="0" w:space="0" w:color="auto"/>
                        <w:left w:val="none" w:sz="0" w:space="0" w:color="auto"/>
                        <w:bottom w:val="none" w:sz="0" w:space="0" w:color="auto"/>
                        <w:right w:val="none" w:sz="0" w:space="0" w:color="auto"/>
                      </w:divBdr>
                      <w:divsChild>
                        <w:div w:id="1863124909">
                          <w:marLeft w:val="0"/>
                          <w:marRight w:val="0"/>
                          <w:marTop w:val="0"/>
                          <w:marBottom w:val="0"/>
                          <w:divBdr>
                            <w:top w:val="none" w:sz="0" w:space="0" w:color="auto"/>
                            <w:left w:val="none" w:sz="0" w:space="0" w:color="auto"/>
                            <w:bottom w:val="none" w:sz="0" w:space="0" w:color="auto"/>
                            <w:right w:val="none" w:sz="0" w:space="0" w:color="auto"/>
                          </w:divBdr>
                          <w:divsChild>
                            <w:div w:id="1829900720">
                              <w:marLeft w:val="0"/>
                              <w:marRight w:val="0"/>
                              <w:marTop w:val="0"/>
                              <w:marBottom w:val="0"/>
                              <w:divBdr>
                                <w:top w:val="none" w:sz="0" w:space="0" w:color="auto"/>
                                <w:left w:val="none" w:sz="0" w:space="0" w:color="auto"/>
                                <w:bottom w:val="none" w:sz="0" w:space="0" w:color="auto"/>
                                <w:right w:val="none" w:sz="0" w:space="0" w:color="auto"/>
                              </w:divBdr>
                            </w:div>
                            <w:div w:id="2603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7489">
              <w:marLeft w:val="0"/>
              <w:marRight w:val="0"/>
              <w:marTop w:val="0"/>
              <w:marBottom w:val="0"/>
              <w:divBdr>
                <w:top w:val="none" w:sz="0" w:space="0" w:color="auto"/>
                <w:left w:val="none" w:sz="0" w:space="0" w:color="auto"/>
                <w:bottom w:val="none" w:sz="0" w:space="0" w:color="auto"/>
                <w:right w:val="none" w:sz="0" w:space="0" w:color="auto"/>
              </w:divBdr>
              <w:divsChild>
                <w:div w:id="528252249">
                  <w:marLeft w:val="0"/>
                  <w:marRight w:val="0"/>
                  <w:marTop w:val="0"/>
                  <w:marBottom w:val="0"/>
                  <w:divBdr>
                    <w:top w:val="none" w:sz="0" w:space="0" w:color="auto"/>
                    <w:left w:val="none" w:sz="0" w:space="0" w:color="auto"/>
                    <w:bottom w:val="none" w:sz="0" w:space="0" w:color="auto"/>
                    <w:right w:val="none" w:sz="0" w:space="0" w:color="auto"/>
                  </w:divBdr>
                  <w:divsChild>
                    <w:div w:id="1797674701">
                      <w:marLeft w:val="0"/>
                      <w:marRight w:val="0"/>
                      <w:marTop w:val="0"/>
                      <w:marBottom w:val="0"/>
                      <w:divBdr>
                        <w:top w:val="none" w:sz="0" w:space="0" w:color="auto"/>
                        <w:left w:val="none" w:sz="0" w:space="0" w:color="auto"/>
                        <w:bottom w:val="none" w:sz="0" w:space="0" w:color="auto"/>
                        <w:right w:val="none" w:sz="0" w:space="0" w:color="auto"/>
                      </w:divBdr>
                      <w:divsChild>
                        <w:div w:id="166791014">
                          <w:marLeft w:val="0"/>
                          <w:marRight w:val="0"/>
                          <w:marTop w:val="0"/>
                          <w:marBottom w:val="0"/>
                          <w:divBdr>
                            <w:top w:val="none" w:sz="0" w:space="0" w:color="auto"/>
                            <w:left w:val="none" w:sz="0" w:space="0" w:color="auto"/>
                            <w:bottom w:val="none" w:sz="0" w:space="0" w:color="auto"/>
                            <w:right w:val="none" w:sz="0" w:space="0" w:color="auto"/>
                          </w:divBdr>
                          <w:divsChild>
                            <w:div w:id="831019377">
                              <w:marLeft w:val="0"/>
                              <w:marRight w:val="0"/>
                              <w:marTop w:val="0"/>
                              <w:marBottom w:val="0"/>
                              <w:divBdr>
                                <w:top w:val="none" w:sz="0" w:space="0" w:color="auto"/>
                                <w:left w:val="none" w:sz="0" w:space="0" w:color="auto"/>
                                <w:bottom w:val="none" w:sz="0" w:space="0" w:color="auto"/>
                                <w:right w:val="none" w:sz="0" w:space="0" w:color="auto"/>
                              </w:divBdr>
                            </w:div>
                            <w:div w:id="14607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11152">
              <w:marLeft w:val="0"/>
              <w:marRight w:val="0"/>
              <w:marTop w:val="0"/>
              <w:marBottom w:val="0"/>
              <w:divBdr>
                <w:top w:val="none" w:sz="0" w:space="0" w:color="auto"/>
                <w:left w:val="none" w:sz="0" w:space="0" w:color="auto"/>
                <w:bottom w:val="none" w:sz="0" w:space="0" w:color="auto"/>
                <w:right w:val="none" w:sz="0" w:space="0" w:color="auto"/>
              </w:divBdr>
              <w:divsChild>
                <w:div w:id="648751553">
                  <w:marLeft w:val="0"/>
                  <w:marRight w:val="0"/>
                  <w:marTop w:val="0"/>
                  <w:marBottom w:val="0"/>
                  <w:divBdr>
                    <w:top w:val="none" w:sz="0" w:space="0" w:color="auto"/>
                    <w:left w:val="none" w:sz="0" w:space="0" w:color="auto"/>
                    <w:bottom w:val="none" w:sz="0" w:space="0" w:color="auto"/>
                    <w:right w:val="none" w:sz="0" w:space="0" w:color="auto"/>
                  </w:divBdr>
                  <w:divsChild>
                    <w:div w:id="1473401516">
                      <w:marLeft w:val="0"/>
                      <w:marRight w:val="0"/>
                      <w:marTop w:val="0"/>
                      <w:marBottom w:val="0"/>
                      <w:divBdr>
                        <w:top w:val="none" w:sz="0" w:space="0" w:color="auto"/>
                        <w:left w:val="none" w:sz="0" w:space="0" w:color="auto"/>
                        <w:bottom w:val="none" w:sz="0" w:space="0" w:color="auto"/>
                        <w:right w:val="none" w:sz="0" w:space="0" w:color="auto"/>
                      </w:divBdr>
                      <w:divsChild>
                        <w:div w:id="178589869">
                          <w:marLeft w:val="0"/>
                          <w:marRight w:val="0"/>
                          <w:marTop w:val="0"/>
                          <w:marBottom w:val="0"/>
                          <w:divBdr>
                            <w:top w:val="none" w:sz="0" w:space="0" w:color="auto"/>
                            <w:left w:val="none" w:sz="0" w:space="0" w:color="auto"/>
                            <w:bottom w:val="none" w:sz="0" w:space="0" w:color="auto"/>
                            <w:right w:val="none" w:sz="0" w:space="0" w:color="auto"/>
                          </w:divBdr>
                          <w:divsChild>
                            <w:div w:id="750349926">
                              <w:marLeft w:val="0"/>
                              <w:marRight w:val="0"/>
                              <w:marTop w:val="0"/>
                              <w:marBottom w:val="0"/>
                              <w:divBdr>
                                <w:top w:val="none" w:sz="0" w:space="0" w:color="auto"/>
                                <w:left w:val="none" w:sz="0" w:space="0" w:color="auto"/>
                                <w:bottom w:val="none" w:sz="0" w:space="0" w:color="auto"/>
                                <w:right w:val="none" w:sz="0" w:space="0" w:color="auto"/>
                              </w:divBdr>
                            </w:div>
                            <w:div w:id="15823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136009">
          <w:marLeft w:val="0"/>
          <w:marRight w:val="0"/>
          <w:marTop w:val="0"/>
          <w:marBottom w:val="0"/>
          <w:divBdr>
            <w:top w:val="none" w:sz="0" w:space="0" w:color="auto"/>
            <w:left w:val="none" w:sz="0" w:space="0" w:color="auto"/>
            <w:bottom w:val="none" w:sz="0" w:space="0" w:color="auto"/>
            <w:right w:val="none" w:sz="0" w:space="0" w:color="auto"/>
          </w:divBdr>
          <w:divsChild>
            <w:div w:id="1421365378">
              <w:marLeft w:val="0"/>
              <w:marRight w:val="0"/>
              <w:marTop w:val="0"/>
              <w:marBottom w:val="0"/>
              <w:divBdr>
                <w:top w:val="none" w:sz="0" w:space="0" w:color="auto"/>
                <w:left w:val="none" w:sz="0" w:space="0" w:color="auto"/>
                <w:bottom w:val="none" w:sz="0" w:space="0" w:color="auto"/>
                <w:right w:val="none" w:sz="0" w:space="0" w:color="auto"/>
              </w:divBdr>
            </w:div>
          </w:divsChild>
        </w:div>
        <w:div w:id="842399942">
          <w:marLeft w:val="0"/>
          <w:marRight w:val="0"/>
          <w:marTop w:val="0"/>
          <w:marBottom w:val="0"/>
          <w:divBdr>
            <w:top w:val="none" w:sz="0" w:space="0" w:color="auto"/>
            <w:left w:val="none" w:sz="0" w:space="0" w:color="auto"/>
            <w:bottom w:val="none" w:sz="0" w:space="0" w:color="auto"/>
            <w:right w:val="none" w:sz="0" w:space="0" w:color="auto"/>
          </w:divBdr>
          <w:divsChild>
            <w:div w:id="827669529">
              <w:marLeft w:val="0"/>
              <w:marRight w:val="0"/>
              <w:marTop w:val="0"/>
              <w:marBottom w:val="0"/>
              <w:divBdr>
                <w:top w:val="none" w:sz="0" w:space="0" w:color="auto"/>
                <w:left w:val="none" w:sz="0" w:space="0" w:color="auto"/>
                <w:bottom w:val="none" w:sz="0" w:space="0" w:color="auto"/>
                <w:right w:val="none" w:sz="0" w:space="0" w:color="auto"/>
              </w:divBdr>
              <w:divsChild>
                <w:div w:id="1494448344">
                  <w:marLeft w:val="0"/>
                  <w:marRight w:val="0"/>
                  <w:marTop w:val="0"/>
                  <w:marBottom w:val="0"/>
                  <w:divBdr>
                    <w:top w:val="none" w:sz="0" w:space="0" w:color="auto"/>
                    <w:left w:val="none" w:sz="0" w:space="0" w:color="auto"/>
                    <w:bottom w:val="none" w:sz="0" w:space="0" w:color="auto"/>
                    <w:right w:val="none" w:sz="0" w:space="0" w:color="auto"/>
                  </w:divBdr>
                  <w:divsChild>
                    <w:div w:id="1996183263">
                      <w:marLeft w:val="0"/>
                      <w:marRight w:val="0"/>
                      <w:marTop w:val="0"/>
                      <w:marBottom w:val="0"/>
                      <w:divBdr>
                        <w:top w:val="none" w:sz="0" w:space="0" w:color="auto"/>
                        <w:left w:val="none" w:sz="0" w:space="0" w:color="auto"/>
                        <w:bottom w:val="none" w:sz="0" w:space="0" w:color="auto"/>
                        <w:right w:val="none" w:sz="0" w:space="0" w:color="auto"/>
                      </w:divBdr>
                      <w:divsChild>
                        <w:div w:id="1002051125">
                          <w:marLeft w:val="0"/>
                          <w:marRight w:val="0"/>
                          <w:marTop w:val="0"/>
                          <w:marBottom w:val="0"/>
                          <w:divBdr>
                            <w:top w:val="none" w:sz="0" w:space="0" w:color="auto"/>
                            <w:left w:val="none" w:sz="0" w:space="0" w:color="auto"/>
                            <w:bottom w:val="none" w:sz="0" w:space="0" w:color="auto"/>
                            <w:right w:val="none" w:sz="0" w:space="0" w:color="auto"/>
                          </w:divBdr>
                          <w:divsChild>
                            <w:div w:id="183598320">
                              <w:marLeft w:val="0"/>
                              <w:marRight w:val="0"/>
                              <w:marTop w:val="0"/>
                              <w:marBottom w:val="0"/>
                              <w:divBdr>
                                <w:top w:val="none" w:sz="0" w:space="0" w:color="auto"/>
                                <w:left w:val="none" w:sz="0" w:space="0" w:color="auto"/>
                                <w:bottom w:val="none" w:sz="0" w:space="0" w:color="auto"/>
                                <w:right w:val="none" w:sz="0" w:space="0" w:color="auto"/>
                              </w:divBdr>
                              <w:divsChild>
                                <w:div w:id="1938245915">
                                  <w:marLeft w:val="0"/>
                                  <w:marRight w:val="0"/>
                                  <w:marTop w:val="0"/>
                                  <w:marBottom w:val="0"/>
                                  <w:divBdr>
                                    <w:top w:val="none" w:sz="0" w:space="0" w:color="auto"/>
                                    <w:left w:val="none" w:sz="0" w:space="0" w:color="auto"/>
                                    <w:bottom w:val="none" w:sz="0" w:space="0" w:color="auto"/>
                                    <w:right w:val="none" w:sz="0" w:space="0" w:color="auto"/>
                                  </w:divBdr>
                                  <w:divsChild>
                                    <w:div w:id="1050033950">
                                      <w:marLeft w:val="0"/>
                                      <w:marRight w:val="0"/>
                                      <w:marTop w:val="0"/>
                                      <w:marBottom w:val="0"/>
                                      <w:divBdr>
                                        <w:top w:val="none" w:sz="0" w:space="0" w:color="auto"/>
                                        <w:left w:val="none" w:sz="0" w:space="0" w:color="auto"/>
                                        <w:bottom w:val="none" w:sz="0" w:space="0" w:color="auto"/>
                                        <w:right w:val="none" w:sz="0" w:space="0" w:color="auto"/>
                                      </w:divBdr>
                                      <w:divsChild>
                                        <w:div w:id="1673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929">
                          <w:marLeft w:val="0"/>
                          <w:marRight w:val="0"/>
                          <w:marTop w:val="0"/>
                          <w:marBottom w:val="0"/>
                          <w:divBdr>
                            <w:top w:val="none" w:sz="0" w:space="0" w:color="auto"/>
                            <w:left w:val="none" w:sz="0" w:space="0" w:color="auto"/>
                            <w:bottom w:val="none" w:sz="0" w:space="0" w:color="auto"/>
                            <w:right w:val="none" w:sz="0" w:space="0" w:color="auto"/>
                          </w:divBdr>
                          <w:divsChild>
                            <w:div w:id="1920749979">
                              <w:marLeft w:val="0"/>
                              <w:marRight w:val="0"/>
                              <w:marTop w:val="0"/>
                              <w:marBottom w:val="0"/>
                              <w:divBdr>
                                <w:top w:val="none" w:sz="0" w:space="0" w:color="auto"/>
                                <w:left w:val="none" w:sz="0" w:space="0" w:color="auto"/>
                                <w:bottom w:val="none" w:sz="0" w:space="0" w:color="auto"/>
                                <w:right w:val="none" w:sz="0" w:space="0" w:color="auto"/>
                              </w:divBdr>
                              <w:divsChild>
                                <w:div w:id="1337921257">
                                  <w:marLeft w:val="0"/>
                                  <w:marRight w:val="0"/>
                                  <w:marTop w:val="0"/>
                                  <w:marBottom w:val="0"/>
                                  <w:divBdr>
                                    <w:top w:val="none" w:sz="0" w:space="0" w:color="auto"/>
                                    <w:left w:val="none" w:sz="0" w:space="0" w:color="auto"/>
                                    <w:bottom w:val="none" w:sz="0" w:space="0" w:color="auto"/>
                                    <w:right w:val="none" w:sz="0" w:space="0" w:color="auto"/>
                                  </w:divBdr>
                                  <w:divsChild>
                                    <w:div w:id="1187013838">
                                      <w:marLeft w:val="0"/>
                                      <w:marRight w:val="0"/>
                                      <w:marTop w:val="0"/>
                                      <w:marBottom w:val="0"/>
                                      <w:divBdr>
                                        <w:top w:val="none" w:sz="0" w:space="0" w:color="auto"/>
                                        <w:left w:val="none" w:sz="0" w:space="0" w:color="auto"/>
                                        <w:bottom w:val="none" w:sz="0" w:space="0" w:color="auto"/>
                                        <w:right w:val="none" w:sz="0" w:space="0" w:color="auto"/>
                                      </w:divBdr>
                                      <w:divsChild>
                                        <w:div w:id="20426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2165">
                          <w:marLeft w:val="0"/>
                          <w:marRight w:val="0"/>
                          <w:marTop w:val="0"/>
                          <w:marBottom w:val="0"/>
                          <w:divBdr>
                            <w:top w:val="none" w:sz="0" w:space="0" w:color="auto"/>
                            <w:left w:val="none" w:sz="0" w:space="0" w:color="auto"/>
                            <w:bottom w:val="none" w:sz="0" w:space="0" w:color="auto"/>
                            <w:right w:val="none" w:sz="0" w:space="0" w:color="auto"/>
                          </w:divBdr>
                          <w:divsChild>
                            <w:div w:id="1967157520">
                              <w:marLeft w:val="0"/>
                              <w:marRight w:val="0"/>
                              <w:marTop w:val="0"/>
                              <w:marBottom w:val="0"/>
                              <w:divBdr>
                                <w:top w:val="none" w:sz="0" w:space="0" w:color="auto"/>
                                <w:left w:val="none" w:sz="0" w:space="0" w:color="auto"/>
                                <w:bottom w:val="none" w:sz="0" w:space="0" w:color="auto"/>
                                <w:right w:val="none" w:sz="0" w:space="0" w:color="auto"/>
                              </w:divBdr>
                              <w:divsChild>
                                <w:div w:id="540170085">
                                  <w:marLeft w:val="0"/>
                                  <w:marRight w:val="0"/>
                                  <w:marTop w:val="0"/>
                                  <w:marBottom w:val="0"/>
                                  <w:divBdr>
                                    <w:top w:val="none" w:sz="0" w:space="0" w:color="auto"/>
                                    <w:left w:val="none" w:sz="0" w:space="0" w:color="auto"/>
                                    <w:bottom w:val="none" w:sz="0" w:space="0" w:color="auto"/>
                                    <w:right w:val="none" w:sz="0" w:space="0" w:color="auto"/>
                                  </w:divBdr>
                                  <w:divsChild>
                                    <w:div w:id="1274360533">
                                      <w:marLeft w:val="0"/>
                                      <w:marRight w:val="0"/>
                                      <w:marTop w:val="0"/>
                                      <w:marBottom w:val="0"/>
                                      <w:divBdr>
                                        <w:top w:val="none" w:sz="0" w:space="0" w:color="auto"/>
                                        <w:left w:val="none" w:sz="0" w:space="0" w:color="auto"/>
                                        <w:bottom w:val="none" w:sz="0" w:space="0" w:color="auto"/>
                                        <w:right w:val="none" w:sz="0" w:space="0" w:color="auto"/>
                                      </w:divBdr>
                                      <w:divsChild>
                                        <w:div w:id="8064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7759">
                          <w:marLeft w:val="0"/>
                          <w:marRight w:val="0"/>
                          <w:marTop w:val="0"/>
                          <w:marBottom w:val="0"/>
                          <w:divBdr>
                            <w:top w:val="none" w:sz="0" w:space="0" w:color="auto"/>
                            <w:left w:val="none" w:sz="0" w:space="0" w:color="auto"/>
                            <w:bottom w:val="none" w:sz="0" w:space="0" w:color="auto"/>
                            <w:right w:val="none" w:sz="0" w:space="0" w:color="auto"/>
                          </w:divBdr>
                          <w:divsChild>
                            <w:div w:id="596059458">
                              <w:marLeft w:val="0"/>
                              <w:marRight w:val="0"/>
                              <w:marTop w:val="0"/>
                              <w:marBottom w:val="0"/>
                              <w:divBdr>
                                <w:top w:val="none" w:sz="0" w:space="0" w:color="auto"/>
                                <w:left w:val="none" w:sz="0" w:space="0" w:color="auto"/>
                                <w:bottom w:val="none" w:sz="0" w:space="0" w:color="auto"/>
                                <w:right w:val="none" w:sz="0" w:space="0" w:color="auto"/>
                              </w:divBdr>
                              <w:divsChild>
                                <w:div w:id="902371108">
                                  <w:marLeft w:val="0"/>
                                  <w:marRight w:val="0"/>
                                  <w:marTop w:val="0"/>
                                  <w:marBottom w:val="0"/>
                                  <w:divBdr>
                                    <w:top w:val="none" w:sz="0" w:space="0" w:color="auto"/>
                                    <w:left w:val="none" w:sz="0" w:space="0" w:color="auto"/>
                                    <w:bottom w:val="none" w:sz="0" w:space="0" w:color="auto"/>
                                    <w:right w:val="none" w:sz="0" w:space="0" w:color="auto"/>
                                  </w:divBdr>
                                  <w:divsChild>
                                    <w:div w:id="1496217289">
                                      <w:marLeft w:val="0"/>
                                      <w:marRight w:val="0"/>
                                      <w:marTop w:val="0"/>
                                      <w:marBottom w:val="0"/>
                                      <w:divBdr>
                                        <w:top w:val="none" w:sz="0" w:space="0" w:color="auto"/>
                                        <w:left w:val="none" w:sz="0" w:space="0" w:color="auto"/>
                                        <w:bottom w:val="none" w:sz="0" w:space="0" w:color="auto"/>
                                        <w:right w:val="none" w:sz="0" w:space="0" w:color="auto"/>
                                      </w:divBdr>
                                      <w:divsChild>
                                        <w:div w:id="20201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424">
                          <w:marLeft w:val="0"/>
                          <w:marRight w:val="0"/>
                          <w:marTop w:val="0"/>
                          <w:marBottom w:val="0"/>
                          <w:divBdr>
                            <w:top w:val="none" w:sz="0" w:space="0" w:color="auto"/>
                            <w:left w:val="none" w:sz="0" w:space="0" w:color="auto"/>
                            <w:bottom w:val="none" w:sz="0" w:space="0" w:color="auto"/>
                            <w:right w:val="none" w:sz="0" w:space="0" w:color="auto"/>
                          </w:divBdr>
                          <w:divsChild>
                            <w:div w:id="1638533705">
                              <w:marLeft w:val="0"/>
                              <w:marRight w:val="0"/>
                              <w:marTop w:val="0"/>
                              <w:marBottom w:val="0"/>
                              <w:divBdr>
                                <w:top w:val="none" w:sz="0" w:space="0" w:color="auto"/>
                                <w:left w:val="none" w:sz="0" w:space="0" w:color="auto"/>
                                <w:bottom w:val="none" w:sz="0" w:space="0" w:color="auto"/>
                                <w:right w:val="none" w:sz="0" w:space="0" w:color="auto"/>
                              </w:divBdr>
                              <w:divsChild>
                                <w:div w:id="1430275629">
                                  <w:marLeft w:val="0"/>
                                  <w:marRight w:val="0"/>
                                  <w:marTop w:val="0"/>
                                  <w:marBottom w:val="0"/>
                                  <w:divBdr>
                                    <w:top w:val="none" w:sz="0" w:space="0" w:color="auto"/>
                                    <w:left w:val="none" w:sz="0" w:space="0" w:color="auto"/>
                                    <w:bottom w:val="none" w:sz="0" w:space="0" w:color="auto"/>
                                    <w:right w:val="none" w:sz="0" w:space="0" w:color="auto"/>
                                  </w:divBdr>
                                  <w:divsChild>
                                    <w:div w:id="1961574286">
                                      <w:marLeft w:val="0"/>
                                      <w:marRight w:val="0"/>
                                      <w:marTop w:val="0"/>
                                      <w:marBottom w:val="0"/>
                                      <w:divBdr>
                                        <w:top w:val="none" w:sz="0" w:space="0" w:color="auto"/>
                                        <w:left w:val="none" w:sz="0" w:space="0" w:color="auto"/>
                                        <w:bottom w:val="none" w:sz="0" w:space="0" w:color="auto"/>
                                        <w:right w:val="none" w:sz="0" w:space="0" w:color="auto"/>
                                      </w:divBdr>
                                      <w:divsChild>
                                        <w:div w:id="1676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1520">
          <w:marLeft w:val="0"/>
          <w:marRight w:val="0"/>
          <w:marTop w:val="0"/>
          <w:marBottom w:val="720"/>
          <w:divBdr>
            <w:top w:val="none" w:sz="0" w:space="0" w:color="auto"/>
            <w:left w:val="none" w:sz="0" w:space="0" w:color="auto"/>
            <w:bottom w:val="none" w:sz="0" w:space="0" w:color="auto"/>
            <w:right w:val="none" w:sz="0" w:space="0" w:color="auto"/>
          </w:divBdr>
        </w:div>
        <w:div w:id="81143166">
          <w:marLeft w:val="0"/>
          <w:marRight w:val="0"/>
          <w:marTop w:val="0"/>
          <w:marBottom w:val="0"/>
          <w:divBdr>
            <w:top w:val="none" w:sz="0" w:space="0" w:color="auto"/>
            <w:left w:val="none" w:sz="0" w:space="0" w:color="auto"/>
            <w:bottom w:val="none" w:sz="0" w:space="0" w:color="auto"/>
            <w:right w:val="none" w:sz="0" w:space="0" w:color="auto"/>
          </w:divBdr>
          <w:divsChild>
            <w:div w:id="1374503243">
              <w:marLeft w:val="0"/>
              <w:marRight w:val="0"/>
              <w:marTop w:val="0"/>
              <w:marBottom w:val="0"/>
              <w:divBdr>
                <w:top w:val="none" w:sz="0" w:space="0" w:color="auto"/>
                <w:left w:val="none" w:sz="0" w:space="0" w:color="auto"/>
                <w:bottom w:val="none" w:sz="0" w:space="0" w:color="auto"/>
                <w:right w:val="none" w:sz="0" w:space="0" w:color="auto"/>
              </w:divBdr>
            </w:div>
          </w:divsChild>
        </w:div>
        <w:div w:id="1968121164">
          <w:marLeft w:val="0"/>
          <w:marRight w:val="0"/>
          <w:marTop w:val="0"/>
          <w:marBottom w:val="0"/>
          <w:divBdr>
            <w:top w:val="none" w:sz="0" w:space="0" w:color="auto"/>
            <w:left w:val="none" w:sz="0" w:space="0" w:color="auto"/>
            <w:bottom w:val="none" w:sz="0" w:space="0" w:color="auto"/>
            <w:right w:val="none" w:sz="0" w:space="0" w:color="auto"/>
          </w:divBdr>
          <w:divsChild>
            <w:div w:id="410664093">
              <w:marLeft w:val="0"/>
              <w:marRight w:val="0"/>
              <w:marTop w:val="0"/>
              <w:marBottom w:val="0"/>
              <w:divBdr>
                <w:top w:val="none" w:sz="0" w:space="0" w:color="auto"/>
                <w:left w:val="none" w:sz="0" w:space="0" w:color="auto"/>
                <w:bottom w:val="none" w:sz="0" w:space="0" w:color="auto"/>
                <w:right w:val="none" w:sz="0" w:space="0" w:color="auto"/>
              </w:divBdr>
              <w:divsChild>
                <w:div w:id="1456749706">
                  <w:marLeft w:val="0"/>
                  <w:marRight w:val="0"/>
                  <w:marTop w:val="0"/>
                  <w:marBottom w:val="0"/>
                  <w:divBdr>
                    <w:top w:val="none" w:sz="0" w:space="0" w:color="auto"/>
                    <w:left w:val="none" w:sz="0" w:space="0" w:color="auto"/>
                    <w:bottom w:val="none" w:sz="0" w:space="0" w:color="auto"/>
                    <w:right w:val="none" w:sz="0" w:space="0" w:color="auto"/>
                  </w:divBdr>
                  <w:divsChild>
                    <w:div w:id="2056200189">
                      <w:marLeft w:val="0"/>
                      <w:marRight w:val="0"/>
                      <w:marTop w:val="0"/>
                      <w:marBottom w:val="0"/>
                      <w:divBdr>
                        <w:top w:val="none" w:sz="0" w:space="0" w:color="auto"/>
                        <w:left w:val="none" w:sz="0" w:space="0" w:color="auto"/>
                        <w:bottom w:val="none" w:sz="0" w:space="0" w:color="auto"/>
                        <w:right w:val="none" w:sz="0" w:space="0" w:color="auto"/>
                      </w:divBdr>
                      <w:divsChild>
                        <w:div w:id="1773014731">
                          <w:marLeft w:val="0"/>
                          <w:marRight w:val="0"/>
                          <w:marTop w:val="0"/>
                          <w:marBottom w:val="0"/>
                          <w:divBdr>
                            <w:top w:val="none" w:sz="0" w:space="0" w:color="auto"/>
                            <w:left w:val="none" w:sz="0" w:space="0" w:color="auto"/>
                            <w:bottom w:val="none" w:sz="0" w:space="0" w:color="auto"/>
                            <w:right w:val="none" w:sz="0" w:space="0" w:color="auto"/>
                          </w:divBdr>
                        </w:div>
                        <w:div w:id="139227117">
                          <w:marLeft w:val="0"/>
                          <w:marRight w:val="0"/>
                          <w:marTop w:val="0"/>
                          <w:marBottom w:val="0"/>
                          <w:divBdr>
                            <w:top w:val="none" w:sz="0" w:space="0" w:color="auto"/>
                            <w:left w:val="none" w:sz="0" w:space="0" w:color="auto"/>
                            <w:bottom w:val="none" w:sz="0" w:space="0" w:color="auto"/>
                            <w:right w:val="none" w:sz="0" w:space="0" w:color="auto"/>
                          </w:divBdr>
                        </w:div>
                      </w:divsChild>
                    </w:div>
                    <w:div w:id="1851487343">
                      <w:marLeft w:val="0"/>
                      <w:marRight w:val="0"/>
                      <w:marTop w:val="0"/>
                      <w:marBottom w:val="0"/>
                      <w:divBdr>
                        <w:top w:val="none" w:sz="0" w:space="0" w:color="auto"/>
                        <w:left w:val="none" w:sz="0" w:space="0" w:color="auto"/>
                        <w:bottom w:val="none" w:sz="0" w:space="0" w:color="auto"/>
                        <w:right w:val="none" w:sz="0" w:space="0" w:color="auto"/>
                      </w:divBdr>
                      <w:divsChild>
                        <w:div w:id="1330476035">
                          <w:marLeft w:val="0"/>
                          <w:marRight w:val="0"/>
                          <w:marTop w:val="0"/>
                          <w:marBottom w:val="0"/>
                          <w:divBdr>
                            <w:top w:val="none" w:sz="0" w:space="0" w:color="auto"/>
                            <w:left w:val="none" w:sz="0" w:space="0" w:color="auto"/>
                            <w:bottom w:val="none" w:sz="0" w:space="0" w:color="auto"/>
                            <w:right w:val="none" w:sz="0" w:space="0" w:color="auto"/>
                          </w:divBdr>
                        </w:div>
                        <w:div w:id="814420362">
                          <w:marLeft w:val="0"/>
                          <w:marRight w:val="0"/>
                          <w:marTop w:val="0"/>
                          <w:marBottom w:val="0"/>
                          <w:divBdr>
                            <w:top w:val="none" w:sz="0" w:space="0" w:color="auto"/>
                            <w:left w:val="none" w:sz="0" w:space="0" w:color="auto"/>
                            <w:bottom w:val="none" w:sz="0" w:space="0" w:color="auto"/>
                            <w:right w:val="none" w:sz="0" w:space="0" w:color="auto"/>
                          </w:divBdr>
                        </w:div>
                      </w:divsChild>
                    </w:div>
                    <w:div w:id="1775857603">
                      <w:marLeft w:val="0"/>
                      <w:marRight w:val="0"/>
                      <w:marTop w:val="0"/>
                      <w:marBottom w:val="0"/>
                      <w:divBdr>
                        <w:top w:val="none" w:sz="0" w:space="0" w:color="auto"/>
                        <w:left w:val="none" w:sz="0" w:space="0" w:color="auto"/>
                        <w:bottom w:val="none" w:sz="0" w:space="0" w:color="auto"/>
                        <w:right w:val="none" w:sz="0" w:space="0" w:color="auto"/>
                      </w:divBdr>
                      <w:divsChild>
                        <w:div w:id="1787113785">
                          <w:marLeft w:val="0"/>
                          <w:marRight w:val="0"/>
                          <w:marTop w:val="0"/>
                          <w:marBottom w:val="0"/>
                          <w:divBdr>
                            <w:top w:val="none" w:sz="0" w:space="0" w:color="auto"/>
                            <w:left w:val="none" w:sz="0" w:space="0" w:color="auto"/>
                            <w:bottom w:val="none" w:sz="0" w:space="0" w:color="auto"/>
                            <w:right w:val="none" w:sz="0" w:space="0" w:color="auto"/>
                          </w:divBdr>
                        </w:div>
                        <w:div w:id="1671060639">
                          <w:marLeft w:val="0"/>
                          <w:marRight w:val="0"/>
                          <w:marTop w:val="0"/>
                          <w:marBottom w:val="0"/>
                          <w:divBdr>
                            <w:top w:val="none" w:sz="0" w:space="0" w:color="auto"/>
                            <w:left w:val="none" w:sz="0" w:space="0" w:color="auto"/>
                            <w:bottom w:val="none" w:sz="0" w:space="0" w:color="auto"/>
                            <w:right w:val="none" w:sz="0" w:space="0" w:color="auto"/>
                          </w:divBdr>
                        </w:div>
                      </w:divsChild>
                    </w:div>
                    <w:div w:id="2078430569">
                      <w:marLeft w:val="0"/>
                      <w:marRight w:val="0"/>
                      <w:marTop w:val="0"/>
                      <w:marBottom w:val="0"/>
                      <w:divBdr>
                        <w:top w:val="none" w:sz="0" w:space="0" w:color="auto"/>
                        <w:left w:val="none" w:sz="0" w:space="0" w:color="auto"/>
                        <w:bottom w:val="none" w:sz="0" w:space="0" w:color="auto"/>
                        <w:right w:val="none" w:sz="0" w:space="0" w:color="auto"/>
                      </w:divBdr>
                      <w:divsChild>
                        <w:div w:id="943804555">
                          <w:marLeft w:val="0"/>
                          <w:marRight w:val="0"/>
                          <w:marTop w:val="0"/>
                          <w:marBottom w:val="0"/>
                          <w:divBdr>
                            <w:top w:val="none" w:sz="0" w:space="0" w:color="auto"/>
                            <w:left w:val="none" w:sz="0" w:space="0" w:color="auto"/>
                            <w:bottom w:val="none" w:sz="0" w:space="0" w:color="auto"/>
                            <w:right w:val="none" w:sz="0" w:space="0" w:color="auto"/>
                          </w:divBdr>
                        </w:div>
                        <w:div w:id="2142652311">
                          <w:marLeft w:val="0"/>
                          <w:marRight w:val="0"/>
                          <w:marTop w:val="0"/>
                          <w:marBottom w:val="0"/>
                          <w:divBdr>
                            <w:top w:val="none" w:sz="0" w:space="0" w:color="auto"/>
                            <w:left w:val="none" w:sz="0" w:space="0" w:color="auto"/>
                            <w:bottom w:val="none" w:sz="0" w:space="0" w:color="auto"/>
                            <w:right w:val="none" w:sz="0" w:space="0" w:color="auto"/>
                          </w:divBdr>
                        </w:div>
                      </w:divsChild>
                    </w:div>
                    <w:div w:id="282542934">
                      <w:marLeft w:val="0"/>
                      <w:marRight w:val="0"/>
                      <w:marTop w:val="0"/>
                      <w:marBottom w:val="0"/>
                      <w:divBdr>
                        <w:top w:val="none" w:sz="0" w:space="0" w:color="auto"/>
                        <w:left w:val="none" w:sz="0" w:space="0" w:color="auto"/>
                        <w:bottom w:val="none" w:sz="0" w:space="0" w:color="auto"/>
                        <w:right w:val="none" w:sz="0" w:space="0" w:color="auto"/>
                      </w:divBdr>
                      <w:divsChild>
                        <w:div w:id="1319533412">
                          <w:marLeft w:val="0"/>
                          <w:marRight w:val="0"/>
                          <w:marTop w:val="0"/>
                          <w:marBottom w:val="0"/>
                          <w:divBdr>
                            <w:top w:val="none" w:sz="0" w:space="0" w:color="auto"/>
                            <w:left w:val="none" w:sz="0" w:space="0" w:color="auto"/>
                            <w:bottom w:val="none" w:sz="0" w:space="0" w:color="auto"/>
                            <w:right w:val="none" w:sz="0" w:space="0" w:color="auto"/>
                          </w:divBdr>
                        </w:div>
                        <w:div w:id="163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790">
          <w:marLeft w:val="0"/>
          <w:marRight w:val="0"/>
          <w:marTop w:val="0"/>
          <w:marBottom w:val="0"/>
          <w:divBdr>
            <w:top w:val="none" w:sz="0" w:space="0" w:color="auto"/>
            <w:left w:val="none" w:sz="0" w:space="0" w:color="auto"/>
            <w:bottom w:val="none" w:sz="0" w:space="0" w:color="auto"/>
            <w:right w:val="none" w:sz="0" w:space="0" w:color="auto"/>
          </w:divBdr>
          <w:divsChild>
            <w:div w:id="1485505844">
              <w:marLeft w:val="0"/>
              <w:marRight w:val="0"/>
              <w:marTop w:val="0"/>
              <w:marBottom w:val="0"/>
              <w:divBdr>
                <w:top w:val="none" w:sz="0" w:space="0" w:color="auto"/>
                <w:left w:val="none" w:sz="0" w:space="0" w:color="auto"/>
                <w:bottom w:val="none" w:sz="0" w:space="0" w:color="auto"/>
                <w:right w:val="none" w:sz="0" w:space="0" w:color="auto"/>
              </w:divBdr>
              <w:divsChild>
                <w:div w:id="44255086">
                  <w:marLeft w:val="0"/>
                  <w:marRight w:val="0"/>
                  <w:marTop w:val="0"/>
                  <w:marBottom w:val="0"/>
                  <w:divBdr>
                    <w:top w:val="none" w:sz="0" w:space="0" w:color="auto"/>
                    <w:left w:val="none" w:sz="0" w:space="0" w:color="auto"/>
                    <w:bottom w:val="none" w:sz="0" w:space="0" w:color="auto"/>
                    <w:right w:val="none" w:sz="0" w:space="0" w:color="auto"/>
                  </w:divBdr>
                  <w:divsChild>
                    <w:div w:id="1775710598">
                      <w:marLeft w:val="0"/>
                      <w:marRight w:val="0"/>
                      <w:marTop w:val="0"/>
                      <w:marBottom w:val="0"/>
                      <w:divBdr>
                        <w:top w:val="none" w:sz="0" w:space="0" w:color="auto"/>
                        <w:left w:val="none" w:sz="0" w:space="0" w:color="auto"/>
                        <w:bottom w:val="none" w:sz="0" w:space="0" w:color="auto"/>
                        <w:right w:val="none" w:sz="0" w:space="0" w:color="auto"/>
                      </w:divBdr>
                    </w:div>
                    <w:div w:id="115638248">
                      <w:marLeft w:val="-15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0955">
      <w:bodyDiv w:val="1"/>
      <w:marLeft w:val="0"/>
      <w:marRight w:val="0"/>
      <w:marTop w:val="0"/>
      <w:marBottom w:val="0"/>
      <w:divBdr>
        <w:top w:val="none" w:sz="0" w:space="0" w:color="auto"/>
        <w:left w:val="none" w:sz="0" w:space="0" w:color="auto"/>
        <w:bottom w:val="none" w:sz="0" w:space="0" w:color="auto"/>
        <w:right w:val="none" w:sz="0" w:space="0" w:color="auto"/>
      </w:divBdr>
      <w:divsChild>
        <w:div w:id="118229143">
          <w:marLeft w:val="0"/>
          <w:marRight w:val="0"/>
          <w:marTop w:val="0"/>
          <w:marBottom w:val="180"/>
          <w:divBdr>
            <w:top w:val="none" w:sz="0" w:space="0" w:color="auto"/>
            <w:left w:val="none" w:sz="0" w:space="0" w:color="auto"/>
            <w:bottom w:val="none" w:sz="0" w:space="0" w:color="auto"/>
            <w:right w:val="none" w:sz="0" w:space="0" w:color="auto"/>
          </w:divBdr>
        </w:div>
        <w:div w:id="1745177514">
          <w:marLeft w:val="0"/>
          <w:marRight w:val="0"/>
          <w:marTop w:val="0"/>
          <w:marBottom w:val="0"/>
          <w:divBdr>
            <w:top w:val="none" w:sz="0" w:space="0" w:color="auto"/>
            <w:left w:val="none" w:sz="0" w:space="0" w:color="auto"/>
            <w:bottom w:val="none" w:sz="0" w:space="0" w:color="auto"/>
            <w:right w:val="none" w:sz="0" w:space="0" w:color="auto"/>
          </w:divBdr>
          <w:divsChild>
            <w:div w:id="153838706">
              <w:marLeft w:val="0"/>
              <w:marRight w:val="0"/>
              <w:marTop w:val="0"/>
              <w:marBottom w:val="0"/>
              <w:divBdr>
                <w:top w:val="none" w:sz="0" w:space="0" w:color="auto"/>
                <w:left w:val="none" w:sz="0" w:space="0" w:color="auto"/>
                <w:bottom w:val="none" w:sz="0" w:space="0" w:color="auto"/>
                <w:right w:val="none" w:sz="0" w:space="0" w:color="auto"/>
              </w:divBdr>
            </w:div>
            <w:div w:id="2075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389">
      <w:bodyDiv w:val="1"/>
      <w:marLeft w:val="0"/>
      <w:marRight w:val="0"/>
      <w:marTop w:val="0"/>
      <w:marBottom w:val="0"/>
      <w:divBdr>
        <w:top w:val="none" w:sz="0" w:space="0" w:color="auto"/>
        <w:left w:val="none" w:sz="0" w:space="0" w:color="auto"/>
        <w:bottom w:val="none" w:sz="0" w:space="0" w:color="auto"/>
        <w:right w:val="none" w:sz="0" w:space="0" w:color="auto"/>
      </w:divBdr>
    </w:div>
    <w:div w:id="1735199925">
      <w:bodyDiv w:val="1"/>
      <w:marLeft w:val="0"/>
      <w:marRight w:val="0"/>
      <w:marTop w:val="0"/>
      <w:marBottom w:val="0"/>
      <w:divBdr>
        <w:top w:val="none" w:sz="0" w:space="0" w:color="auto"/>
        <w:left w:val="none" w:sz="0" w:space="0" w:color="auto"/>
        <w:bottom w:val="none" w:sz="0" w:space="0" w:color="auto"/>
        <w:right w:val="none" w:sz="0" w:space="0" w:color="auto"/>
      </w:divBdr>
      <w:divsChild>
        <w:div w:id="1517113265">
          <w:marLeft w:val="0"/>
          <w:marRight w:val="0"/>
          <w:marTop w:val="0"/>
          <w:marBottom w:val="180"/>
          <w:divBdr>
            <w:top w:val="none" w:sz="0" w:space="0" w:color="auto"/>
            <w:left w:val="none" w:sz="0" w:space="0" w:color="auto"/>
            <w:bottom w:val="none" w:sz="0" w:space="0" w:color="auto"/>
            <w:right w:val="none" w:sz="0" w:space="0" w:color="auto"/>
          </w:divBdr>
        </w:div>
        <w:div w:id="1801218932">
          <w:marLeft w:val="0"/>
          <w:marRight w:val="0"/>
          <w:marTop w:val="0"/>
          <w:marBottom w:val="0"/>
          <w:divBdr>
            <w:top w:val="none" w:sz="0" w:space="0" w:color="auto"/>
            <w:left w:val="none" w:sz="0" w:space="0" w:color="auto"/>
            <w:bottom w:val="none" w:sz="0" w:space="0" w:color="auto"/>
            <w:right w:val="none" w:sz="0" w:space="0" w:color="auto"/>
          </w:divBdr>
          <w:divsChild>
            <w:div w:id="1240359595">
              <w:marLeft w:val="0"/>
              <w:marRight w:val="0"/>
              <w:marTop w:val="0"/>
              <w:marBottom w:val="0"/>
              <w:divBdr>
                <w:top w:val="none" w:sz="0" w:space="0" w:color="auto"/>
                <w:left w:val="none" w:sz="0" w:space="0" w:color="auto"/>
                <w:bottom w:val="none" w:sz="0" w:space="0" w:color="auto"/>
                <w:right w:val="none" w:sz="0" w:space="0" w:color="auto"/>
              </w:divBdr>
            </w:div>
            <w:div w:id="1497459702">
              <w:marLeft w:val="0"/>
              <w:marRight w:val="0"/>
              <w:marTop w:val="0"/>
              <w:marBottom w:val="0"/>
              <w:divBdr>
                <w:top w:val="none" w:sz="0" w:space="0" w:color="auto"/>
                <w:left w:val="none" w:sz="0" w:space="0" w:color="auto"/>
                <w:bottom w:val="none" w:sz="0" w:space="0" w:color="auto"/>
                <w:right w:val="none" w:sz="0" w:space="0" w:color="auto"/>
              </w:divBdr>
            </w:div>
          </w:divsChild>
        </w:div>
        <w:div w:id="1462114078">
          <w:marLeft w:val="0"/>
          <w:marRight w:val="0"/>
          <w:marTop w:val="0"/>
          <w:marBottom w:val="0"/>
          <w:divBdr>
            <w:top w:val="none" w:sz="0" w:space="0" w:color="auto"/>
            <w:left w:val="none" w:sz="0" w:space="0" w:color="auto"/>
            <w:bottom w:val="none" w:sz="0" w:space="0" w:color="auto"/>
            <w:right w:val="none" w:sz="0" w:space="0" w:color="auto"/>
          </w:divBdr>
          <w:divsChild>
            <w:div w:id="2018731951">
              <w:marLeft w:val="0"/>
              <w:marRight w:val="0"/>
              <w:marTop w:val="0"/>
              <w:marBottom w:val="0"/>
              <w:divBdr>
                <w:top w:val="none" w:sz="0" w:space="0" w:color="auto"/>
                <w:left w:val="none" w:sz="0" w:space="0" w:color="auto"/>
                <w:bottom w:val="none" w:sz="0" w:space="0" w:color="auto"/>
                <w:right w:val="none" w:sz="0" w:space="0" w:color="auto"/>
              </w:divBdr>
            </w:div>
            <w:div w:id="1333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792">
      <w:bodyDiv w:val="1"/>
      <w:marLeft w:val="0"/>
      <w:marRight w:val="0"/>
      <w:marTop w:val="0"/>
      <w:marBottom w:val="0"/>
      <w:divBdr>
        <w:top w:val="none" w:sz="0" w:space="0" w:color="auto"/>
        <w:left w:val="none" w:sz="0" w:space="0" w:color="auto"/>
        <w:bottom w:val="none" w:sz="0" w:space="0" w:color="auto"/>
        <w:right w:val="none" w:sz="0" w:space="0" w:color="auto"/>
      </w:divBdr>
      <w:divsChild>
        <w:div w:id="247538571">
          <w:marLeft w:val="0"/>
          <w:marRight w:val="0"/>
          <w:marTop w:val="0"/>
          <w:marBottom w:val="720"/>
          <w:divBdr>
            <w:top w:val="none" w:sz="0" w:space="0" w:color="auto"/>
            <w:left w:val="none" w:sz="0" w:space="0" w:color="auto"/>
            <w:bottom w:val="single" w:sz="18" w:space="15" w:color="E8E8E8"/>
            <w:right w:val="none" w:sz="0" w:space="0" w:color="auto"/>
          </w:divBdr>
          <w:divsChild>
            <w:div w:id="1698388198">
              <w:marLeft w:val="0"/>
              <w:marRight w:val="225"/>
              <w:marTop w:val="0"/>
              <w:marBottom w:val="0"/>
              <w:divBdr>
                <w:top w:val="none" w:sz="0" w:space="0" w:color="auto"/>
                <w:left w:val="none" w:sz="0" w:space="0" w:color="auto"/>
                <w:bottom w:val="none" w:sz="0" w:space="0" w:color="auto"/>
                <w:right w:val="none" w:sz="0" w:space="0" w:color="auto"/>
              </w:divBdr>
            </w:div>
          </w:divsChild>
        </w:div>
        <w:div w:id="674190061">
          <w:marLeft w:val="0"/>
          <w:marRight w:val="0"/>
          <w:marTop w:val="0"/>
          <w:marBottom w:val="0"/>
          <w:divBdr>
            <w:top w:val="none" w:sz="0" w:space="0" w:color="auto"/>
            <w:left w:val="none" w:sz="0" w:space="0" w:color="auto"/>
            <w:bottom w:val="none" w:sz="0" w:space="0" w:color="auto"/>
            <w:right w:val="none" w:sz="0" w:space="0" w:color="auto"/>
          </w:divBdr>
          <w:divsChild>
            <w:div w:id="610553412">
              <w:marLeft w:val="0"/>
              <w:marRight w:val="0"/>
              <w:marTop w:val="0"/>
              <w:marBottom w:val="0"/>
              <w:divBdr>
                <w:top w:val="none" w:sz="0" w:space="0" w:color="auto"/>
                <w:left w:val="none" w:sz="0" w:space="0" w:color="auto"/>
                <w:bottom w:val="none" w:sz="0" w:space="0" w:color="auto"/>
                <w:right w:val="none" w:sz="0" w:space="0" w:color="auto"/>
              </w:divBdr>
            </w:div>
          </w:divsChild>
        </w:div>
        <w:div w:id="649097374">
          <w:marLeft w:val="0"/>
          <w:marRight w:val="0"/>
          <w:marTop w:val="0"/>
          <w:marBottom w:val="0"/>
          <w:divBdr>
            <w:top w:val="none" w:sz="0" w:space="0" w:color="auto"/>
            <w:left w:val="none" w:sz="0" w:space="0" w:color="auto"/>
            <w:bottom w:val="none" w:sz="0" w:space="0" w:color="auto"/>
            <w:right w:val="none" w:sz="0" w:space="0" w:color="auto"/>
          </w:divBdr>
          <w:divsChild>
            <w:div w:id="1824465049">
              <w:marLeft w:val="0"/>
              <w:marRight w:val="0"/>
              <w:marTop w:val="0"/>
              <w:marBottom w:val="0"/>
              <w:divBdr>
                <w:top w:val="none" w:sz="0" w:space="0" w:color="auto"/>
                <w:left w:val="none" w:sz="0" w:space="0" w:color="auto"/>
                <w:bottom w:val="none" w:sz="0" w:space="0" w:color="auto"/>
                <w:right w:val="none" w:sz="0" w:space="0" w:color="auto"/>
              </w:divBdr>
            </w:div>
          </w:divsChild>
        </w:div>
        <w:div w:id="436758140">
          <w:marLeft w:val="0"/>
          <w:marRight w:val="0"/>
          <w:marTop w:val="0"/>
          <w:marBottom w:val="0"/>
          <w:divBdr>
            <w:top w:val="none" w:sz="0" w:space="0" w:color="auto"/>
            <w:left w:val="none" w:sz="0" w:space="0" w:color="auto"/>
            <w:bottom w:val="none" w:sz="0" w:space="0" w:color="auto"/>
            <w:right w:val="none" w:sz="0" w:space="0" w:color="auto"/>
          </w:divBdr>
        </w:div>
        <w:div w:id="404694289">
          <w:marLeft w:val="0"/>
          <w:marRight w:val="0"/>
          <w:marTop w:val="0"/>
          <w:marBottom w:val="0"/>
          <w:divBdr>
            <w:top w:val="none" w:sz="0" w:space="0" w:color="auto"/>
            <w:left w:val="none" w:sz="0" w:space="0" w:color="auto"/>
            <w:bottom w:val="none" w:sz="0" w:space="0" w:color="auto"/>
            <w:right w:val="none" w:sz="0" w:space="0" w:color="auto"/>
          </w:divBdr>
          <w:divsChild>
            <w:div w:id="1523132593">
              <w:marLeft w:val="0"/>
              <w:marRight w:val="0"/>
              <w:marTop w:val="0"/>
              <w:marBottom w:val="0"/>
              <w:divBdr>
                <w:top w:val="none" w:sz="0" w:space="0" w:color="auto"/>
                <w:left w:val="none" w:sz="0" w:space="0" w:color="auto"/>
                <w:bottom w:val="none" w:sz="0" w:space="0" w:color="auto"/>
                <w:right w:val="none" w:sz="0" w:space="0" w:color="auto"/>
              </w:divBdr>
            </w:div>
          </w:divsChild>
        </w:div>
        <w:div w:id="1605965307">
          <w:marLeft w:val="0"/>
          <w:marRight w:val="0"/>
          <w:marTop w:val="0"/>
          <w:marBottom w:val="0"/>
          <w:divBdr>
            <w:top w:val="none" w:sz="0" w:space="0" w:color="auto"/>
            <w:left w:val="none" w:sz="0" w:space="0" w:color="auto"/>
            <w:bottom w:val="none" w:sz="0" w:space="0" w:color="auto"/>
            <w:right w:val="none" w:sz="0" w:space="0" w:color="auto"/>
          </w:divBdr>
          <w:divsChild>
            <w:div w:id="1585726808">
              <w:marLeft w:val="0"/>
              <w:marRight w:val="0"/>
              <w:marTop w:val="0"/>
              <w:marBottom w:val="0"/>
              <w:divBdr>
                <w:top w:val="none" w:sz="0" w:space="0" w:color="auto"/>
                <w:left w:val="none" w:sz="0" w:space="0" w:color="auto"/>
                <w:bottom w:val="none" w:sz="0" w:space="0" w:color="auto"/>
                <w:right w:val="none" w:sz="0" w:space="0" w:color="auto"/>
              </w:divBdr>
              <w:divsChild>
                <w:div w:id="1464889514">
                  <w:marLeft w:val="0"/>
                  <w:marRight w:val="0"/>
                  <w:marTop w:val="0"/>
                  <w:marBottom w:val="0"/>
                  <w:divBdr>
                    <w:top w:val="none" w:sz="0" w:space="0" w:color="auto"/>
                    <w:left w:val="none" w:sz="0" w:space="0" w:color="auto"/>
                    <w:bottom w:val="none" w:sz="0" w:space="0" w:color="auto"/>
                    <w:right w:val="none" w:sz="0" w:space="0" w:color="auto"/>
                  </w:divBdr>
                  <w:divsChild>
                    <w:div w:id="1988781884">
                      <w:marLeft w:val="0"/>
                      <w:marRight w:val="0"/>
                      <w:marTop w:val="0"/>
                      <w:marBottom w:val="0"/>
                      <w:divBdr>
                        <w:top w:val="none" w:sz="0" w:space="0" w:color="auto"/>
                        <w:left w:val="none" w:sz="0" w:space="0" w:color="auto"/>
                        <w:bottom w:val="none" w:sz="0" w:space="0" w:color="auto"/>
                        <w:right w:val="none" w:sz="0" w:space="0" w:color="auto"/>
                      </w:divBdr>
                      <w:divsChild>
                        <w:div w:id="930509598">
                          <w:marLeft w:val="0"/>
                          <w:marRight w:val="0"/>
                          <w:marTop w:val="0"/>
                          <w:marBottom w:val="0"/>
                          <w:divBdr>
                            <w:top w:val="none" w:sz="0" w:space="0" w:color="auto"/>
                            <w:left w:val="none" w:sz="0" w:space="0" w:color="auto"/>
                            <w:bottom w:val="none" w:sz="0" w:space="0" w:color="auto"/>
                            <w:right w:val="none" w:sz="0" w:space="0" w:color="auto"/>
                          </w:divBdr>
                          <w:divsChild>
                            <w:div w:id="131484555">
                              <w:marLeft w:val="0"/>
                              <w:marRight w:val="0"/>
                              <w:marTop w:val="0"/>
                              <w:marBottom w:val="0"/>
                              <w:divBdr>
                                <w:top w:val="none" w:sz="0" w:space="0" w:color="auto"/>
                                <w:left w:val="none" w:sz="0" w:space="0" w:color="auto"/>
                                <w:bottom w:val="none" w:sz="0" w:space="0" w:color="auto"/>
                                <w:right w:val="none" w:sz="0" w:space="0" w:color="auto"/>
                              </w:divBdr>
                              <w:divsChild>
                                <w:div w:id="744960410">
                                  <w:marLeft w:val="0"/>
                                  <w:marRight w:val="0"/>
                                  <w:marTop w:val="0"/>
                                  <w:marBottom w:val="0"/>
                                  <w:divBdr>
                                    <w:top w:val="none" w:sz="0" w:space="0" w:color="auto"/>
                                    <w:left w:val="none" w:sz="0" w:space="0" w:color="auto"/>
                                    <w:bottom w:val="none" w:sz="0" w:space="0" w:color="auto"/>
                                    <w:right w:val="none" w:sz="0" w:space="0" w:color="auto"/>
                                  </w:divBdr>
                                  <w:divsChild>
                                    <w:div w:id="464128357">
                                      <w:marLeft w:val="0"/>
                                      <w:marRight w:val="0"/>
                                      <w:marTop w:val="0"/>
                                      <w:marBottom w:val="0"/>
                                      <w:divBdr>
                                        <w:top w:val="none" w:sz="0" w:space="0" w:color="auto"/>
                                        <w:left w:val="none" w:sz="0" w:space="0" w:color="auto"/>
                                        <w:bottom w:val="none" w:sz="0" w:space="0" w:color="auto"/>
                                        <w:right w:val="none" w:sz="0" w:space="0" w:color="auto"/>
                                      </w:divBdr>
                                    </w:div>
                                    <w:div w:id="2142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30036">
                      <w:marLeft w:val="0"/>
                      <w:marRight w:val="0"/>
                      <w:marTop w:val="0"/>
                      <w:marBottom w:val="0"/>
                      <w:divBdr>
                        <w:top w:val="none" w:sz="0" w:space="0" w:color="auto"/>
                        <w:left w:val="none" w:sz="0" w:space="0" w:color="auto"/>
                        <w:bottom w:val="none" w:sz="0" w:space="0" w:color="auto"/>
                        <w:right w:val="none" w:sz="0" w:space="0" w:color="auto"/>
                      </w:divBdr>
                      <w:divsChild>
                        <w:div w:id="398409798">
                          <w:marLeft w:val="0"/>
                          <w:marRight w:val="0"/>
                          <w:marTop w:val="0"/>
                          <w:marBottom w:val="0"/>
                          <w:divBdr>
                            <w:top w:val="none" w:sz="0" w:space="0" w:color="auto"/>
                            <w:left w:val="none" w:sz="0" w:space="0" w:color="auto"/>
                            <w:bottom w:val="none" w:sz="0" w:space="0" w:color="auto"/>
                            <w:right w:val="none" w:sz="0" w:space="0" w:color="auto"/>
                          </w:divBdr>
                          <w:divsChild>
                            <w:div w:id="304631220">
                              <w:marLeft w:val="0"/>
                              <w:marRight w:val="0"/>
                              <w:marTop w:val="0"/>
                              <w:marBottom w:val="0"/>
                              <w:divBdr>
                                <w:top w:val="none" w:sz="0" w:space="0" w:color="auto"/>
                                <w:left w:val="none" w:sz="0" w:space="0" w:color="auto"/>
                                <w:bottom w:val="none" w:sz="0" w:space="0" w:color="auto"/>
                                <w:right w:val="none" w:sz="0" w:space="0" w:color="auto"/>
                              </w:divBdr>
                              <w:divsChild>
                                <w:div w:id="481436071">
                                  <w:marLeft w:val="0"/>
                                  <w:marRight w:val="0"/>
                                  <w:marTop w:val="0"/>
                                  <w:marBottom w:val="0"/>
                                  <w:divBdr>
                                    <w:top w:val="none" w:sz="0" w:space="0" w:color="auto"/>
                                    <w:left w:val="none" w:sz="0" w:space="0" w:color="auto"/>
                                    <w:bottom w:val="none" w:sz="0" w:space="0" w:color="auto"/>
                                    <w:right w:val="none" w:sz="0" w:space="0" w:color="auto"/>
                                  </w:divBdr>
                                  <w:divsChild>
                                    <w:div w:id="486283143">
                                      <w:marLeft w:val="0"/>
                                      <w:marRight w:val="0"/>
                                      <w:marTop w:val="0"/>
                                      <w:marBottom w:val="0"/>
                                      <w:divBdr>
                                        <w:top w:val="none" w:sz="0" w:space="0" w:color="auto"/>
                                        <w:left w:val="none" w:sz="0" w:space="0" w:color="auto"/>
                                        <w:bottom w:val="none" w:sz="0" w:space="0" w:color="auto"/>
                                        <w:right w:val="none" w:sz="0" w:space="0" w:color="auto"/>
                                      </w:divBdr>
                                    </w:div>
                                    <w:div w:id="6635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93363">
              <w:marLeft w:val="0"/>
              <w:marRight w:val="0"/>
              <w:marTop w:val="0"/>
              <w:marBottom w:val="0"/>
              <w:divBdr>
                <w:top w:val="none" w:sz="0" w:space="0" w:color="auto"/>
                <w:left w:val="none" w:sz="0" w:space="0" w:color="auto"/>
                <w:bottom w:val="none" w:sz="0" w:space="0" w:color="auto"/>
                <w:right w:val="none" w:sz="0" w:space="0" w:color="auto"/>
              </w:divBdr>
            </w:div>
          </w:divsChild>
        </w:div>
        <w:div w:id="1006640039">
          <w:marLeft w:val="0"/>
          <w:marRight w:val="0"/>
          <w:marTop w:val="0"/>
          <w:marBottom w:val="720"/>
          <w:divBdr>
            <w:top w:val="none" w:sz="0" w:space="0" w:color="auto"/>
            <w:left w:val="none" w:sz="0" w:space="0" w:color="auto"/>
            <w:bottom w:val="none" w:sz="0" w:space="0" w:color="auto"/>
            <w:right w:val="none" w:sz="0" w:space="0" w:color="auto"/>
          </w:divBdr>
        </w:div>
        <w:div w:id="822350134">
          <w:marLeft w:val="0"/>
          <w:marRight w:val="0"/>
          <w:marTop w:val="0"/>
          <w:marBottom w:val="0"/>
          <w:divBdr>
            <w:top w:val="none" w:sz="0" w:space="0" w:color="auto"/>
            <w:left w:val="none" w:sz="0" w:space="0" w:color="auto"/>
            <w:bottom w:val="none" w:sz="0" w:space="0" w:color="auto"/>
            <w:right w:val="none" w:sz="0" w:space="0" w:color="auto"/>
          </w:divBdr>
          <w:divsChild>
            <w:div w:id="1871911018">
              <w:marLeft w:val="0"/>
              <w:marRight w:val="0"/>
              <w:marTop w:val="0"/>
              <w:marBottom w:val="0"/>
              <w:divBdr>
                <w:top w:val="none" w:sz="0" w:space="0" w:color="auto"/>
                <w:left w:val="none" w:sz="0" w:space="0" w:color="auto"/>
                <w:bottom w:val="none" w:sz="0" w:space="0" w:color="auto"/>
                <w:right w:val="none" w:sz="0" w:space="0" w:color="auto"/>
              </w:divBdr>
            </w:div>
          </w:divsChild>
        </w:div>
        <w:div w:id="1446848295">
          <w:marLeft w:val="0"/>
          <w:marRight w:val="0"/>
          <w:marTop w:val="0"/>
          <w:marBottom w:val="0"/>
          <w:divBdr>
            <w:top w:val="none" w:sz="0" w:space="0" w:color="auto"/>
            <w:left w:val="none" w:sz="0" w:space="0" w:color="auto"/>
            <w:bottom w:val="none" w:sz="0" w:space="0" w:color="auto"/>
            <w:right w:val="none" w:sz="0" w:space="0" w:color="auto"/>
          </w:divBdr>
          <w:divsChild>
            <w:div w:id="1597782470">
              <w:marLeft w:val="0"/>
              <w:marRight w:val="0"/>
              <w:marTop w:val="0"/>
              <w:marBottom w:val="0"/>
              <w:divBdr>
                <w:top w:val="none" w:sz="0" w:space="0" w:color="auto"/>
                <w:left w:val="none" w:sz="0" w:space="0" w:color="auto"/>
                <w:bottom w:val="none" w:sz="0" w:space="0" w:color="auto"/>
                <w:right w:val="none" w:sz="0" w:space="0" w:color="auto"/>
              </w:divBdr>
            </w:div>
            <w:div w:id="947396125">
              <w:marLeft w:val="0"/>
              <w:marRight w:val="0"/>
              <w:marTop w:val="0"/>
              <w:marBottom w:val="0"/>
              <w:divBdr>
                <w:top w:val="none" w:sz="0" w:space="0" w:color="auto"/>
                <w:left w:val="none" w:sz="0" w:space="0" w:color="auto"/>
                <w:bottom w:val="none" w:sz="0" w:space="0" w:color="auto"/>
                <w:right w:val="none" w:sz="0" w:space="0" w:color="auto"/>
              </w:divBdr>
              <w:divsChild>
                <w:div w:id="1590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4886">
          <w:marLeft w:val="0"/>
          <w:marRight w:val="0"/>
          <w:marTop w:val="0"/>
          <w:marBottom w:val="0"/>
          <w:divBdr>
            <w:top w:val="none" w:sz="0" w:space="0" w:color="auto"/>
            <w:left w:val="none" w:sz="0" w:space="0" w:color="auto"/>
            <w:bottom w:val="none" w:sz="0" w:space="0" w:color="auto"/>
            <w:right w:val="none" w:sz="0" w:space="0" w:color="auto"/>
          </w:divBdr>
          <w:divsChild>
            <w:div w:id="211424995">
              <w:marLeft w:val="0"/>
              <w:marRight w:val="0"/>
              <w:marTop w:val="0"/>
              <w:marBottom w:val="0"/>
              <w:divBdr>
                <w:top w:val="none" w:sz="0" w:space="0" w:color="auto"/>
                <w:left w:val="none" w:sz="0" w:space="0" w:color="auto"/>
                <w:bottom w:val="none" w:sz="0" w:space="0" w:color="auto"/>
                <w:right w:val="none" w:sz="0" w:space="0" w:color="auto"/>
              </w:divBdr>
              <w:divsChild>
                <w:div w:id="284237466">
                  <w:marLeft w:val="0"/>
                  <w:marRight w:val="0"/>
                  <w:marTop w:val="0"/>
                  <w:marBottom w:val="0"/>
                  <w:divBdr>
                    <w:top w:val="none" w:sz="0" w:space="0" w:color="auto"/>
                    <w:left w:val="none" w:sz="0" w:space="0" w:color="auto"/>
                    <w:bottom w:val="none" w:sz="0" w:space="0" w:color="auto"/>
                    <w:right w:val="none" w:sz="0" w:space="0" w:color="auto"/>
                  </w:divBdr>
                </w:div>
              </w:divsChild>
            </w:div>
            <w:div w:id="168178668">
              <w:marLeft w:val="0"/>
              <w:marRight w:val="0"/>
              <w:marTop w:val="0"/>
              <w:marBottom w:val="0"/>
              <w:divBdr>
                <w:top w:val="none" w:sz="0" w:space="0" w:color="auto"/>
                <w:left w:val="none" w:sz="0" w:space="0" w:color="auto"/>
                <w:bottom w:val="none" w:sz="0" w:space="0" w:color="auto"/>
                <w:right w:val="none" w:sz="0" w:space="0" w:color="auto"/>
              </w:divBdr>
            </w:div>
          </w:divsChild>
        </w:div>
        <w:div w:id="1089306228">
          <w:marLeft w:val="0"/>
          <w:marRight w:val="0"/>
          <w:marTop w:val="0"/>
          <w:marBottom w:val="0"/>
          <w:divBdr>
            <w:top w:val="none" w:sz="0" w:space="0" w:color="auto"/>
            <w:left w:val="none" w:sz="0" w:space="0" w:color="auto"/>
            <w:bottom w:val="none" w:sz="0" w:space="0" w:color="auto"/>
            <w:right w:val="none" w:sz="0" w:space="0" w:color="auto"/>
          </w:divBdr>
          <w:divsChild>
            <w:div w:id="746146793">
              <w:marLeft w:val="0"/>
              <w:marRight w:val="0"/>
              <w:marTop w:val="0"/>
              <w:marBottom w:val="0"/>
              <w:divBdr>
                <w:top w:val="none" w:sz="0" w:space="0" w:color="auto"/>
                <w:left w:val="none" w:sz="0" w:space="0" w:color="auto"/>
                <w:bottom w:val="none" w:sz="0" w:space="0" w:color="auto"/>
                <w:right w:val="none" w:sz="0" w:space="0" w:color="auto"/>
              </w:divBdr>
            </w:div>
          </w:divsChild>
        </w:div>
        <w:div w:id="1152914299">
          <w:marLeft w:val="0"/>
          <w:marRight w:val="0"/>
          <w:marTop w:val="0"/>
          <w:marBottom w:val="720"/>
          <w:divBdr>
            <w:top w:val="none" w:sz="0" w:space="0" w:color="auto"/>
            <w:left w:val="none" w:sz="0" w:space="0" w:color="auto"/>
            <w:bottom w:val="none" w:sz="0" w:space="0" w:color="auto"/>
            <w:right w:val="none" w:sz="0" w:space="0" w:color="auto"/>
          </w:divBdr>
        </w:div>
        <w:div w:id="80760717">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sChild>
        </w:div>
        <w:div w:id="1921405802">
          <w:marLeft w:val="0"/>
          <w:marRight w:val="0"/>
          <w:marTop w:val="0"/>
          <w:marBottom w:val="0"/>
          <w:divBdr>
            <w:top w:val="none" w:sz="0" w:space="0" w:color="auto"/>
            <w:left w:val="none" w:sz="0" w:space="0" w:color="auto"/>
            <w:bottom w:val="none" w:sz="0" w:space="0" w:color="auto"/>
            <w:right w:val="none" w:sz="0" w:space="0" w:color="auto"/>
          </w:divBdr>
          <w:divsChild>
            <w:div w:id="1883515664">
              <w:marLeft w:val="0"/>
              <w:marRight w:val="0"/>
              <w:marTop w:val="0"/>
              <w:marBottom w:val="0"/>
              <w:divBdr>
                <w:top w:val="none" w:sz="0" w:space="0" w:color="auto"/>
                <w:left w:val="none" w:sz="0" w:space="0" w:color="auto"/>
                <w:bottom w:val="none" w:sz="0" w:space="0" w:color="auto"/>
                <w:right w:val="none" w:sz="0" w:space="0" w:color="auto"/>
              </w:divBdr>
            </w:div>
            <w:div w:id="1959797659">
              <w:marLeft w:val="0"/>
              <w:marRight w:val="0"/>
              <w:marTop w:val="0"/>
              <w:marBottom w:val="0"/>
              <w:divBdr>
                <w:top w:val="none" w:sz="0" w:space="0" w:color="auto"/>
                <w:left w:val="none" w:sz="0" w:space="0" w:color="auto"/>
                <w:bottom w:val="none" w:sz="0" w:space="0" w:color="auto"/>
                <w:right w:val="none" w:sz="0" w:space="0" w:color="auto"/>
              </w:divBdr>
              <w:divsChild>
                <w:div w:id="13487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366">
          <w:marLeft w:val="0"/>
          <w:marRight w:val="0"/>
          <w:marTop w:val="0"/>
          <w:marBottom w:val="0"/>
          <w:divBdr>
            <w:top w:val="none" w:sz="0" w:space="0" w:color="auto"/>
            <w:left w:val="none" w:sz="0" w:space="0" w:color="auto"/>
            <w:bottom w:val="none" w:sz="0" w:space="0" w:color="auto"/>
            <w:right w:val="none" w:sz="0" w:space="0" w:color="auto"/>
          </w:divBdr>
          <w:divsChild>
            <w:div w:id="774667644">
              <w:marLeft w:val="0"/>
              <w:marRight w:val="0"/>
              <w:marTop w:val="0"/>
              <w:marBottom w:val="0"/>
              <w:divBdr>
                <w:top w:val="none" w:sz="0" w:space="0" w:color="auto"/>
                <w:left w:val="none" w:sz="0" w:space="0" w:color="auto"/>
                <w:bottom w:val="none" w:sz="0" w:space="0" w:color="auto"/>
                <w:right w:val="none" w:sz="0" w:space="0" w:color="auto"/>
              </w:divBdr>
            </w:div>
          </w:divsChild>
        </w:div>
        <w:div w:id="1891067523">
          <w:marLeft w:val="0"/>
          <w:marRight w:val="0"/>
          <w:marTop w:val="0"/>
          <w:marBottom w:val="0"/>
          <w:divBdr>
            <w:top w:val="none" w:sz="0" w:space="0" w:color="auto"/>
            <w:left w:val="none" w:sz="0" w:space="0" w:color="auto"/>
            <w:bottom w:val="none" w:sz="0" w:space="0" w:color="auto"/>
            <w:right w:val="none" w:sz="0" w:space="0" w:color="auto"/>
          </w:divBdr>
          <w:divsChild>
            <w:div w:id="601379321">
              <w:marLeft w:val="0"/>
              <w:marRight w:val="0"/>
              <w:marTop w:val="0"/>
              <w:marBottom w:val="0"/>
              <w:divBdr>
                <w:top w:val="none" w:sz="0" w:space="0" w:color="auto"/>
                <w:left w:val="none" w:sz="0" w:space="0" w:color="auto"/>
                <w:bottom w:val="none" w:sz="0" w:space="0" w:color="auto"/>
                <w:right w:val="none" w:sz="0" w:space="0" w:color="auto"/>
              </w:divBdr>
              <w:divsChild>
                <w:div w:id="1869492612">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843200896">
      <w:bodyDiv w:val="1"/>
      <w:marLeft w:val="0"/>
      <w:marRight w:val="0"/>
      <w:marTop w:val="0"/>
      <w:marBottom w:val="0"/>
      <w:divBdr>
        <w:top w:val="none" w:sz="0" w:space="0" w:color="auto"/>
        <w:left w:val="none" w:sz="0" w:space="0" w:color="auto"/>
        <w:bottom w:val="none" w:sz="0" w:space="0" w:color="auto"/>
        <w:right w:val="none" w:sz="0" w:space="0" w:color="auto"/>
      </w:divBdr>
      <w:divsChild>
        <w:div w:id="1158687199">
          <w:marLeft w:val="0"/>
          <w:marRight w:val="0"/>
          <w:marTop w:val="0"/>
          <w:marBottom w:val="0"/>
          <w:divBdr>
            <w:top w:val="none" w:sz="0" w:space="0" w:color="auto"/>
            <w:left w:val="none" w:sz="0" w:space="0" w:color="auto"/>
            <w:bottom w:val="none" w:sz="0" w:space="0" w:color="auto"/>
            <w:right w:val="none" w:sz="0" w:space="0" w:color="auto"/>
          </w:divBdr>
          <w:divsChild>
            <w:div w:id="1795514366">
              <w:marLeft w:val="0"/>
              <w:marRight w:val="0"/>
              <w:marTop w:val="0"/>
              <w:marBottom w:val="0"/>
              <w:divBdr>
                <w:top w:val="none" w:sz="0" w:space="0" w:color="auto"/>
                <w:left w:val="none" w:sz="0" w:space="0" w:color="auto"/>
                <w:bottom w:val="none" w:sz="0" w:space="0" w:color="auto"/>
                <w:right w:val="none" w:sz="0" w:space="0" w:color="auto"/>
              </w:divBdr>
            </w:div>
          </w:divsChild>
        </w:div>
        <w:div w:id="1920947636">
          <w:marLeft w:val="0"/>
          <w:marRight w:val="0"/>
          <w:marTop w:val="0"/>
          <w:marBottom w:val="0"/>
          <w:divBdr>
            <w:top w:val="none" w:sz="0" w:space="0" w:color="auto"/>
            <w:left w:val="none" w:sz="0" w:space="0" w:color="auto"/>
            <w:bottom w:val="none" w:sz="0" w:space="0" w:color="auto"/>
            <w:right w:val="none" w:sz="0" w:space="0" w:color="auto"/>
          </w:divBdr>
          <w:divsChild>
            <w:div w:id="1644307808">
              <w:marLeft w:val="0"/>
              <w:marRight w:val="0"/>
              <w:marTop w:val="0"/>
              <w:marBottom w:val="0"/>
              <w:divBdr>
                <w:top w:val="none" w:sz="0" w:space="0" w:color="auto"/>
                <w:left w:val="none" w:sz="0" w:space="0" w:color="auto"/>
                <w:bottom w:val="none" w:sz="0" w:space="0" w:color="auto"/>
                <w:right w:val="none" w:sz="0" w:space="0" w:color="auto"/>
              </w:divBdr>
            </w:div>
            <w:div w:id="757941596">
              <w:marLeft w:val="0"/>
              <w:marRight w:val="0"/>
              <w:marTop w:val="0"/>
              <w:marBottom w:val="0"/>
              <w:divBdr>
                <w:top w:val="none" w:sz="0" w:space="0" w:color="auto"/>
                <w:left w:val="none" w:sz="0" w:space="0" w:color="auto"/>
                <w:bottom w:val="none" w:sz="0" w:space="0" w:color="auto"/>
                <w:right w:val="none" w:sz="0" w:space="0" w:color="auto"/>
              </w:divBdr>
              <w:divsChild>
                <w:div w:id="17762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517">
          <w:marLeft w:val="0"/>
          <w:marRight w:val="0"/>
          <w:marTop w:val="0"/>
          <w:marBottom w:val="0"/>
          <w:divBdr>
            <w:top w:val="none" w:sz="0" w:space="0" w:color="auto"/>
            <w:left w:val="none" w:sz="0" w:space="0" w:color="auto"/>
            <w:bottom w:val="none" w:sz="0" w:space="0" w:color="auto"/>
            <w:right w:val="none" w:sz="0" w:space="0" w:color="auto"/>
          </w:divBdr>
          <w:divsChild>
            <w:div w:id="67465932">
              <w:marLeft w:val="0"/>
              <w:marRight w:val="0"/>
              <w:marTop w:val="0"/>
              <w:marBottom w:val="0"/>
              <w:divBdr>
                <w:top w:val="none" w:sz="0" w:space="0" w:color="auto"/>
                <w:left w:val="none" w:sz="0" w:space="0" w:color="auto"/>
                <w:bottom w:val="none" w:sz="0" w:space="0" w:color="auto"/>
                <w:right w:val="none" w:sz="0" w:space="0" w:color="auto"/>
              </w:divBdr>
              <w:divsChild>
                <w:div w:id="1847209413">
                  <w:marLeft w:val="0"/>
                  <w:marRight w:val="0"/>
                  <w:marTop w:val="0"/>
                  <w:marBottom w:val="0"/>
                  <w:divBdr>
                    <w:top w:val="none" w:sz="0" w:space="0" w:color="auto"/>
                    <w:left w:val="none" w:sz="0" w:space="0" w:color="auto"/>
                    <w:bottom w:val="none" w:sz="0" w:space="0" w:color="auto"/>
                    <w:right w:val="none" w:sz="0" w:space="0" w:color="auto"/>
                  </w:divBdr>
                </w:div>
              </w:divsChild>
            </w:div>
            <w:div w:id="498468477">
              <w:marLeft w:val="0"/>
              <w:marRight w:val="0"/>
              <w:marTop w:val="0"/>
              <w:marBottom w:val="0"/>
              <w:divBdr>
                <w:top w:val="none" w:sz="0" w:space="0" w:color="auto"/>
                <w:left w:val="none" w:sz="0" w:space="0" w:color="auto"/>
                <w:bottom w:val="none" w:sz="0" w:space="0" w:color="auto"/>
                <w:right w:val="none" w:sz="0" w:space="0" w:color="auto"/>
              </w:divBdr>
            </w:div>
          </w:divsChild>
        </w:div>
        <w:div w:id="1412434927">
          <w:marLeft w:val="0"/>
          <w:marRight w:val="0"/>
          <w:marTop w:val="0"/>
          <w:marBottom w:val="0"/>
          <w:divBdr>
            <w:top w:val="none" w:sz="0" w:space="0" w:color="auto"/>
            <w:left w:val="none" w:sz="0" w:space="0" w:color="auto"/>
            <w:bottom w:val="none" w:sz="0" w:space="0" w:color="auto"/>
            <w:right w:val="none" w:sz="0" w:space="0" w:color="auto"/>
          </w:divBdr>
          <w:divsChild>
            <w:div w:id="467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0413">
      <w:bodyDiv w:val="1"/>
      <w:marLeft w:val="0"/>
      <w:marRight w:val="0"/>
      <w:marTop w:val="0"/>
      <w:marBottom w:val="0"/>
      <w:divBdr>
        <w:top w:val="none" w:sz="0" w:space="0" w:color="auto"/>
        <w:left w:val="none" w:sz="0" w:space="0" w:color="auto"/>
        <w:bottom w:val="none" w:sz="0" w:space="0" w:color="auto"/>
        <w:right w:val="none" w:sz="0" w:space="0" w:color="auto"/>
      </w:divBdr>
      <w:divsChild>
        <w:div w:id="41562886">
          <w:marLeft w:val="0"/>
          <w:marRight w:val="0"/>
          <w:marTop w:val="0"/>
          <w:marBottom w:val="180"/>
          <w:divBdr>
            <w:top w:val="none" w:sz="0" w:space="0" w:color="auto"/>
            <w:left w:val="none" w:sz="0" w:space="0" w:color="auto"/>
            <w:bottom w:val="none" w:sz="0" w:space="0" w:color="auto"/>
            <w:right w:val="none" w:sz="0" w:space="0" w:color="auto"/>
          </w:divBdr>
        </w:div>
        <w:div w:id="1328436059">
          <w:marLeft w:val="0"/>
          <w:marRight w:val="0"/>
          <w:marTop w:val="0"/>
          <w:marBottom w:val="0"/>
          <w:divBdr>
            <w:top w:val="none" w:sz="0" w:space="0" w:color="auto"/>
            <w:left w:val="none" w:sz="0" w:space="0" w:color="auto"/>
            <w:bottom w:val="none" w:sz="0" w:space="0" w:color="auto"/>
            <w:right w:val="none" w:sz="0" w:space="0" w:color="auto"/>
          </w:divBdr>
          <w:divsChild>
            <w:div w:id="2107265652">
              <w:marLeft w:val="0"/>
              <w:marRight w:val="0"/>
              <w:marTop w:val="0"/>
              <w:marBottom w:val="0"/>
              <w:divBdr>
                <w:top w:val="none" w:sz="0" w:space="0" w:color="auto"/>
                <w:left w:val="none" w:sz="0" w:space="0" w:color="auto"/>
                <w:bottom w:val="none" w:sz="0" w:space="0" w:color="auto"/>
                <w:right w:val="none" w:sz="0" w:space="0" w:color="auto"/>
              </w:divBdr>
            </w:div>
            <w:div w:id="1359113669">
              <w:marLeft w:val="0"/>
              <w:marRight w:val="0"/>
              <w:marTop w:val="0"/>
              <w:marBottom w:val="0"/>
              <w:divBdr>
                <w:top w:val="none" w:sz="0" w:space="0" w:color="auto"/>
                <w:left w:val="none" w:sz="0" w:space="0" w:color="auto"/>
                <w:bottom w:val="none" w:sz="0" w:space="0" w:color="auto"/>
                <w:right w:val="none" w:sz="0" w:space="0" w:color="auto"/>
              </w:divBdr>
            </w:div>
          </w:divsChild>
        </w:div>
        <w:div w:id="253130309">
          <w:marLeft w:val="0"/>
          <w:marRight w:val="0"/>
          <w:marTop w:val="0"/>
          <w:marBottom w:val="0"/>
          <w:divBdr>
            <w:top w:val="none" w:sz="0" w:space="0" w:color="auto"/>
            <w:left w:val="none" w:sz="0" w:space="0" w:color="auto"/>
            <w:bottom w:val="none" w:sz="0" w:space="0" w:color="auto"/>
            <w:right w:val="none" w:sz="0" w:space="0" w:color="auto"/>
          </w:divBdr>
          <w:divsChild>
            <w:div w:id="1633629248">
              <w:marLeft w:val="0"/>
              <w:marRight w:val="0"/>
              <w:marTop w:val="0"/>
              <w:marBottom w:val="0"/>
              <w:divBdr>
                <w:top w:val="none" w:sz="0" w:space="0" w:color="auto"/>
                <w:left w:val="none" w:sz="0" w:space="0" w:color="auto"/>
                <w:bottom w:val="none" w:sz="0" w:space="0" w:color="auto"/>
                <w:right w:val="none" w:sz="0" w:space="0" w:color="auto"/>
              </w:divBdr>
            </w:div>
            <w:div w:id="5927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46">
      <w:bodyDiv w:val="1"/>
      <w:marLeft w:val="0"/>
      <w:marRight w:val="0"/>
      <w:marTop w:val="0"/>
      <w:marBottom w:val="0"/>
      <w:divBdr>
        <w:top w:val="none" w:sz="0" w:space="0" w:color="auto"/>
        <w:left w:val="none" w:sz="0" w:space="0" w:color="auto"/>
        <w:bottom w:val="none" w:sz="0" w:space="0" w:color="auto"/>
        <w:right w:val="none" w:sz="0" w:space="0" w:color="auto"/>
      </w:divBdr>
      <w:divsChild>
        <w:div w:id="1434478053">
          <w:marLeft w:val="0"/>
          <w:marRight w:val="0"/>
          <w:marTop w:val="0"/>
          <w:marBottom w:val="375"/>
          <w:divBdr>
            <w:top w:val="none" w:sz="0" w:space="0" w:color="auto"/>
            <w:left w:val="none" w:sz="0" w:space="0" w:color="auto"/>
            <w:bottom w:val="none" w:sz="0" w:space="0" w:color="auto"/>
            <w:right w:val="none" w:sz="0" w:space="0" w:color="auto"/>
          </w:divBdr>
          <w:divsChild>
            <w:div w:id="406923152">
              <w:marLeft w:val="0"/>
              <w:marRight w:val="0"/>
              <w:marTop w:val="0"/>
              <w:marBottom w:val="0"/>
              <w:divBdr>
                <w:top w:val="none" w:sz="0" w:space="0" w:color="auto"/>
                <w:left w:val="none" w:sz="0" w:space="0" w:color="auto"/>
                <w:bottom w:val="none" w:sz="0" w:space="0" w:color="auto"/>
                <w:right w:val="none" w:sz="0" w:space="0" w:color="auto"/>
              </w:divBdr>
              <w:divsChild>
                <w:div w:id="8107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366">
          <w:marLeft w:val="0"/>
          <w:marRight w:val="0"/>
          <w:marTop w:val="0"/>
          <w:marBottom w:val="0"/>
          <w:divBdr>
            <w:top w:val="none" w:sz="0" w:space="0" w:color="auto"/>
            <w:left w:val="none" w:sz="0" w:space="0" w:color="auto"/>
            <w:bottom w:val="none" w:sz="0" w:space="0" w:color="auto"/>
            <w:right w:val="none" w:sz="0" w:space="0" w:color="auto"/>
          </w:divBdr>
          <w:divsChild>
            <w:div w:id="898445068">
              <w:marLeft w:val="0"/>
              <w:marRight w:val="0"/>
              <w:marTop w:val="0"/>
              <w:marBottom w:val="0"/>
              <w:divBdr>
                <w:top w:val="none" w:sz="0" w:space="0" w:color="auto"/>
                <w:left w:val="none" w:sz="0" w:space="0" w:color="auto"/>
                <w:bottom w:val="none" w:sz="0" w:space="0" w:color="auto"/>
                <w:right w:val="none" w:sz="0" w:space="0" w:color="auto"/>
              </w:divBdr>
              <w:divsChild>
                <w:div w:id="970867668">
                  <w:marLeft w:val="0"/>
                  <w:marRight w:val="0"/>
                  <w:marTop w:val="0"/>
                  <w:marBottom w:val="0"/>
                  <w:divBdr>
                    <w:top w:val="none" w:sz="0" w:space="0" w:color="auto"/>
                    <w:left w:val="none" w:sz="0" w:space="0" w:color="auto"/>
                    <w:bottom w:val="none" w:sz="0" w:space="0" w:color="auto"/>
                    <w:right w:val="none" w:sz="0" w:space="0" w:color="auto"/>
                  </w:divBdr>
                  <w:divsChild>
                    <w:div w:id="4468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7289">
      <w:bodyDiv w:val="1"/>
      <w:marLeft w:val="0"/>
      <w:marRight w:val="0"/>
      <w:marTop w:val="0"/>
      <w:marBottom w:val="0"/>
      <w:divBdr>
        <w:top w:val="none" w:sz="0" w:space="0" w:color="auto"/>
        <w:left w:val="none" w:sz="0" w:space="0" w:color="auto"/>
        <w:bottom w:val="none" w:sz="0" w:space="0" w:color="auto"/>
        <w:right w:val="none" w:sz="0" w:space="0" w:color="auto"/>
      </w:divBdr>
      <w:divsChild>
        <w:div w:id="1985234205">
          <w:marLeft w:val="0"/>
          <w:marRight w:val="0"/>
          <w:marTop w:val="0"/>
          <w:marBottom w:val="720"/>
          <w:divBdr>
            <w:top w:val="none" w:sz="0" w:space="0" w:color="auto"/>
            <w:left w:val="none" w:sz="0" w:space="0" w:color="auto"/>
            <w:bottom w:val="single" w:sz="18" w:space="15" w:color="E8E8E8"/>
            <w:right w:val="none" w:sz="0" w:space="0" w:color="auto"/>
          </w:divBdr>
          <w:divsChild>
            <w:div w:id="1035884249">
              <w:marLeft w:val="0"/>
              <w:marRight w:val="225"/>
              <w:marTop w:val="0"/>
              <w:marBottom w:val="0"/>
              <w:divBdr>
                <w:top w:val="none" w:sz="0" w:space="0" w:color="auto"/>
                <w:left w:val="none" w:sz="0" w:space="0" w:color="auto"/>
                <w:bottom w:val="none" w:sz="0" w:space="0" w:color="auto"/>
                <w:right w:val="none" w:sz="0" w:space="0" w:color="auto"/>
              </w:divBdr>
            </w:div>
          </w:divsChild>
        </w:div>
        <w:div w:id="1083068776">
          <w:marLeft w:val="0"/>
          <w:marRight w:val="0"/>
          <w:marTop w:val="0"/>
          <w:marBottom w:val="0"/>
          <w:divBdr>
            <w:top w:val="none" w:sz="0" w:space="0" w:color="auto"/>
            <w:left w:val="none" w:sz="0" w:space="0" w:color="auto"/>
            <w:bottom w:val="none" w:sz="0" w:space="0" w:color="auto"/>
            <w:right w:val="none" w:sz="0" w:space="0" w:color="auto"/>
          </w:divBdr>
          <w:divsChild>
            <w:div w:id="1934819348">
              <w:marLeft w:val="0"/>
              <w:marRight w:val="0"/>
              <w:marTop w:val="0"/>
              <w:marBottom w:val="0"/>
              <w:divBdr>
                <w:top w:val="none" w:sz="0" w:space="0" w:color="auto"/>
                <w:left w:val="none" w:sz="0" w:space="0" w:color="auto"/>
                <w:bottom w:val="none" w:sz="0" w:space="0" w:color="auto"/>
                <w:right w:val="none" w:sz="0" w:space="0" w:color="auto"/>
              </w:divBdr>
            </w:div>
            <w:div w:id="1059087549">
              <w:marLeft w:val="0"/>
              <w:marRight w:val="0"/>
              <w:marTop w:val="0"/>
              <w:marBottom w:val="0"/>
              <w:divBdr>
                <w:top w:val="none" w:sz="0" w:space="0" w:color="auto"/>
                <w:left w:val="none" w:sz="0" w:space="0" w:color="auto"/>
                <w:bottom w:val="none" w:sz="0" w:space="0" w:color="auto"/>
                <w:right w:val="none" w:sz="0" w:space="0" w:color="auto"/>
              </w:divBdr>
              <w:divsChild>
                <w:div w:id="477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1592">
          <w:marLeft w:val="0"/>
          <w:marRight w:val="0"/>
          <w:marTop w:val="0"/>
          <w:marBottom w:val="0"/>
          <w:divBdr>
            <w:top w:val="none" w:sz="0" w:space="0" w:color="auto"/>
            <w:left w:val="none" w:sz="0" w:space="0" w:color="auto"/>
            <w:bottom w:val="none" w:sz="0" w:space="0" w:color="auto"/>
            <w:right w:val="none" w:sz="0" w:space="0" w:color="auto"/>
          </w:divBdr>
          <w:divsChild>
            <w:div w:id="679548480">
              <w:marLeft w:val="0"/>
              <w:marRight w:val="0"/>
              <w:marTop w:val="0"/>
              <w:marBottom w:val="0"/>
              <w:divBdr>
                <w:top w:val="none" w:sz="0" w:space="0" w:color="auto"/>
                <w:left w:val="none" w:sz="0" w:space="0" w:color="auto"/>
                <w:bottom w:val="none" w:sz="0" w:space="0" w:color="auto"/>
                <w:right w:val="none" w:sz="0" w:space="0" w:color="auto"/>
              </w:divBdr>
            </w:div>
          </w:divsChild>
        </w:div>
        <w:div w:id="2129810788">
          <w:marLeft w:val="0"/>
          <w:marRight w:val="0"/>
          <w:marTop w:val="0"/>
          <w:marBottom w:val="0"/>
          <w:divBdr>
            <w:top w:val="none" w:sz="0" w:space="0" w:color="auto"/>
            <w:left w:val="none" w:sz="0" w:space="0" w:color="auto"/>
            <w:bottom w:val="none" w:sz="0" w:space="0" w:color="auto"/>
            <w:right w:val="none" w:sz="0" w:space="0" w:color="auto"/>
          </w:divBdr>
          <w:divsChild>
            <w:div w:id="2101640243">
              <w:marLeft w:val="0"/>
              <w:marRight w:val="0"/>
              <w:marTop w:val="0"/>
              <w:marBottom w:val="0"/>
              <w:divBdr>
                <w:top w:val="none" w:sz="0" w:space="0" w:color="auto"/>
                <w:left w:val="none" w:sz="0" w:space="0" w:color="auto"/>
                <w:bottom w:val="none" w:sz="0" w:space="0" w:color="auto"/>
                <w:right w:val="none" w:sz="0" w:space="0" w:color="auto"/>
              </w:divBdr>
              <w:divsChild>
                <w:div w:id="532618856">
                  <w:marLeft w:val="0"/>
                  <w:marRight w:val="0"/>
                  <w:marTop w:val="0"/>
                  <w:marBottom w:val="0"/>
                  <w:divBdr>
                    <w:top w:val="none" w:sz="0" w:space="0" w:color="auto"/>
                    <w:left w:val="none" w:sz="0" w:space="0" w:color="auto"/>
                    <w:bottom w:val="none" w:sz="0" w:space="0" w:color="auto"/>
                    <w:right w:val="none" w:sz="0" w:space="0" w:color="auto"/>
                  </w:divBdr>
                </w:div>
              </w:divsChild>
            </w:div>
            <w:div w:id="1372728219">
              <w:marLeft w:val="0"/>
              <w:marRight w:val="0"/>
              <w:marTop w:val="0"/>
              <w:marBottom w:val="0"/>
              <w:divBdr>
                <w:top w:val="none" w:sz="0" w:space="0" w:color="auto"/>
                <w:left w:val="none" w:sz="0" w:space="0" w:color="auto"/>
                <w:bottom w:val="none" w:sz="0" w:space="0" w:color="auto"/>
                <w:right w:val="none" w:sz="0" w:space="0" w:color="auto"/>
              </w:divBdr>
            </w:div>
          </w:divsChild>
        </w:div>
        <w:div w:id="2057049920">
          <w:marLeft w:val="0"/>
          <w:marRight w:val="0"/>
          <w:marTop w:val="0"/>
          <w:marBottom w:val="0"/>
          <w:divBdr>
            <w:top w:val="none" w:sz="0" w:space="0" w:color="auto"/>
            <w:left w:val="none" w:sz="0" w:space="0" w:color="auto"/>
            <w:bottom w:val="none" w:sz="0" w:space="0" w:color="auto"/>
            <w:right w:val="none" w:sz="0" w:space="0" w:color="auto"/>
          </w:divBdr>
          <w:divsChild>
            <w:div w:id="1930656690">
              <w:marLeft w:val="0"/>
              <w:marRight w:val="0"/>
              <w:marTop w:val="0"/>
              <w:marBottom w:val="0"/>
              <w:divBdr>
                <w:top w:val="none" w:sz="0" w:space="0" w:color="auto"/>
                <w:left w:val="none" w:sz="0" w:space="0" w:color="auto"/>
                <w:bottom w:val="none" w:sz="0" w:space="0" w:color="auto"/>
                <w:right w:val="none" w:sz="0" w:space="0" w:color="auto"/>
              </w:divBdr>
            </w:div>
          </w:divsChild>
        </w:div>
        <w:div w:id="2040933696">
          <w:marLeft w:val="0"/>
          <w:marRight w:val="0"/>
          <w:marTop w:val="0"/>
          <w:marBottom w:val="720"/>
          <w:divBdr>
            <w:top w:val="none" w:sz="0" w:space="0" w:color="auto"/>
            <w:left w:val="none" w:sz="0" w:space="0" w:color="auto"/>
            <w:bottom w:val="none" w:sz="0" w:space="0" w:color="auto"/>
            <w:right w:val="none" w:sz="0" w:space="0" w:color="auto"/>
          </w:divBdr>
        </w:div>
        <w:div w:id="699890622">
          <w:marLeft w:val="0"/>
          <w:marRight w:val="0"/>
          <w:marTop w:val="0"/>
          <w:marBottom w:val="0"/>
          <w:divBdr>
            <w:top w:val="none" w:sz="0" w:space="0" w:color="auto"/>
            <w:left w:val="none" w:sz="0" w:space="0" w:color="auto"/>
            <w:bottom w:val="none" w:sz="0" w:space="0" w:color="auto"/>
            <w:right w:val="none" w:sz="0" w:space="0" w:color="auto"/>
          </w:divBdr>
          <w:divsChild>
            <w:div w:id="1922332731">
              <w:marLeft w:val="0"/>
              <w:marRight w:val="0"/>
              <w:marTop w:val="0"/>
              <w:marBottom w:val="0"/>
              <w:divBdr>
                <w:top w:val="none" w:sz="0" w:space="0" w:color="auto"/>
                <w:left w:val="none" w:sz="0" w:space="0" w:color="auto"/>
                <w:bottom w:val="none" w:sz="0" w:space="0" w:color="auto"/>
                <w:right w:val="none" w:sz="0" w:space="0" w:color="auto"/>
              </w:divBdr>
            </w:div>
          </w:divsChild>
        </w:div>
        <w:div w:id="490295538">
          <w:marLeft w:val="0"/>
          <w:marRight w:val="0"/>
          <w:marTop w:val="0"/>
          <w:marBottom w:val="0"/>
          <w:divBdr>
            <w:top w:val="none" w:sz="0" w:space="0" w:color="auto"/>
            <w:left w:val="none" w:sz="0" w:space="0" w:color="auto"/>
            <w:bottom w:val="none" w:sz="0" w:space="0" w:color="auto"/>
            <w:right w:val="none" w:sz="0" w:space="0" w:color="auto"/>
          </w:divBdr>
          <w:divsChild>
            <w:div w:id="884834050">
              <w:marLeft w:val="0"/>
              <w:marRight w:val="0"/>
              <w:marTop w:val="0"/>
              <w:marBottom w:val="0"/>
              <w:divBdr>
                <w:top w:val="none" w:sz="0" w:space="0" w:color="auto"/>
                <w:left w:val="none" w:sz="0" w:space="0" w:color="auto"/>
                <w:bottom w:val="none" w:sz="0" w:space="0" w:color="auto"/>
                <w:right w:val="none" w:sz="0" w:space="0" w:color="auto"/>
              </w:divBdr>
              <w:divsChild>
                <w:div w:id="1508980274">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2075540806">
      <w:bodyDiv w:val="1"/>
      <w:marLeft w:val="0"/>
      <w:marRight w:val="0"/>
      <w:marTop w:val="0"/>
      <w:marBottom w:val="0"/>
      <w:divBdr>
        <w:top w:val="none" w:sz="0" w:space="0" w:color="auto"/>
        <w:left w:val="none" w:sz="0" w:space="0" w:color="auto"/>
        <w:bottom w:val="none" w:sz="0" w:space="0" w:color="auto"/>
        <w:right w:val="none" w:sz="0" w:space="0" w:color="auto"/>
      </w:divBdr>
      <w:divsChild>
        <w:div w:id="1699312662">
          <w:marLeft w:val="0"/>
          <w:marRight w:val="0"/>
          <w:marTop w:val="0"/>
          <w:marBottom w:val="720"/>
          <w:divBdr>
            <w:top w:val="none" w:sz="0" w:space="0" w:color="auto"/>
            <w:left w:val="none" w:sz="0" w:space="0" w:color="auto"/>
            <w:bottom w:val="none" w:sz="0" w:space="0" w:color="auto"/>
            <w:right w:val="none" w:sz="0" w:space="0" w:color="auto"/>
          </w:divBdr>
        </w:div>
        <w:div w:id="576206840">
          <w:marLeft w:val="0"/>
          <w:marRight w:val="0"/>
          <w:marTop w:val="0"/>
          <w:marBottom w:val="0"/>
          <w:divBdr>
            <w:top w:val="none" w:sz="0" w:space="0" w:color="auto"/>
            <w:left w:val="none" w:sz="0" w:space="0" w:color="auto"/>
            <w:bottom w:val="none" w:sz="0" w:space="0" w:color="auto"/>
            <w:right w:val="none" w:sz="0" w:space="0" w:color="auto"/>
          </w:divBdr>
          <w:divsChild>
            <w:div w:id="995111157">
              <w:marLeft w:val="0"/>
              <w:marRight w:val="0"/>
              <w:marTop w:val="0"/>
              <w:marBottom w:val="0"/>
              <w:divBdr>
                <w:top w:val="none" w:sz="0" w:space="0" w:color="auto"/>
                <w:left w:val="none" w:sz="0" w:space="0" w:color="auto"/>
                <w:bottom w:val="none" w:sz="0" w:space="0" w:color="auto"/>
                <w:right w:val="none" w:sz="0" w:space="0" w:color="auto"/>
              </w:divBdr>
              <w:divsChild>
                <w:div w:id="202325762">
                  <w:marLeft w:val="0"/>
                  <w:marRight w:val="0"/>
                  <w:marTop w:val="0"/>
                  <w:marBottom w:val="0"/>
                  <w:divBdr>
                    <w:top w:val="none" w:sz="0" w:space="0" w:color="auto"/>
                    <w:left w:val="none" w:sz="0" w:space="0" w:color="auto"/>
                    <w:bottom w:val="none" w:sz="0" w:space="0" w:color="auto"/>
                    <w:right w:val="none" w:sz="0" w:space="0" w:color="auto"/>
                  </w:divBdr>
                </w:div>
              </w:divsChild>
            </w:div>
            <w:div w:id="831918639">
              <w:marLeft w:val="0"/>
              <w:marRight w:val="0"/>
              <w:marTop w:val="0"/>
              <w:marBottom w:val="0"/>
              <w:divBdr>
                <w:top w:val="none" w:sz="0" w:space="0" w:color="auto"/>
                <w:left w:val="none" w:sz="0" w:space="0" w:color="auto"/>
                <w:bottom w:val="none" w:sz="0" w:space="0" w:color="auto"/>
                <w:right w:val="none" w:sz="0" w:space="0" w:color="auto"/>
              </w:divBdr>
            </w:div>
          </w:divsChild>
        </w:div>
        <w:div w:id="1745033562">
          <w:marLeft w:val="0"/>
          <w:marRight w:val="0"/>
          <w:marTop w:val="0"/>
          <w:marBottom w:val="0"/>
          <w:divBdr>
            <w:top w:val="none" w:sz="0" w:space="0" w:color="auto"/>
            <w:left w:val="none" w:sz="0" w:space="0" w:color="auto"/>
            <w:bottom w:val="none" w:sz="0" w:space="0" w:color="auto"/>
            <w:right w:val="none" w:sz="0" w:space="0" w:color="auto"/>
          </w:divBdr>
          <w:divsChild>
            <w:div w:id="1202784249">
              <w:marLeft w:val="0"/>
              <w:marRight w:val="0"/>
              <w:marTop w:val="0"/>
              <w:marBottom w:val="0"/>
              <w:divBdr>
                <w:top w:val="none" w:sz="0" w:space="0" w:color="auto"/>
                <w:left w:val="none" w:sz="0" w:space="0" w:color="auto"/>
                <w:bottom w:val="none" w:sz="0" w:space="0" w:color="auto"/>
                <w:right w:val="none" w:sz="0" w:space="0" w:color="auto"/>
              </w:divBdr>
            </w:div>
          </w:divsChild>
        </w:div>
        <w:div w:id="1784690804">
          <w:marLeft w:val="0"/>
          <w:marRight w:val="0"/>
          <w:marTop w:val="0"/>
          <w:marBottom w:val="0"/>
          <w:divBdr>
            <w:top w:val="none" w:sz="0" w:space="0" w:color="auto"/>
            <w:left w:val="none" w:sz="0" w:space="0" w:color="auto"/>
            <w:bottom w:val="none" w:sz="0" w:space="0" w:color="auto"/>
            <w:right w:val="none" w:sz="0" w:space="0" w:color="auto"/>
          </w:divBdr>
          <w:divsChild>
            <w:div w:id="970211058">
              <w:marLeft w:val="0"/>
              <w:marRight w:val="0"/>
              <w:marTop w:val="0"/>
              <w:marBottom w:val="0"/>
              <w:divBdr>
                <w:top w:val="none" w:sz="0" w:space="0" w:color="auto"/>
                <w:left w:val="none" w:sz="0" w:space="0" w:color="auto"/>
                <w:bottom w:val="none" w:sz="0" w:space="0" w:color="auto"/>
                <w:right w:val="none" w:sz="0" w:space="0" w:color="auto"/>
              </w:divBdr>
              <w:divsChild>
                <w:div w:id="353388139">
                  <w:marLeft w:val="0"/>
                  <w:marRight w:val="0"/>
                  <w:marTop w:val="0"/>
                  <w:marBottom w:val="0"/>
                  <w:divBdr>
                    <w:top w:val="none" w:sz="0" w:space="0" w:color="auto"/>
                    <w:left w:val="none" w:sz="0" w:space="0" w:color="auto"/>
                    <w:bottom w:val="none" w:sz="0" w:space="0" w:color="auto"/>
                    <w:right w:val="none" w:sz="0" w:space="0" w:color="auto"/>
                  </w:divBdr>
                </w:div>
                <w:div w:id="939216920">
                  <w:marLeft w:val="0"/>
                  <w:marRight w:val="0"/>
                  <w:marTop w:val="0"/>
                  <w:marBottom w:val="0"/>
                  <w:divBdr>
                    <w:top w:val="none" w:sz="0" w:space="0" w:color="auto"/>
                    <w:left w:val="none" w:sz="0" w:space="0" w:color="auto"/>
                    <w:bottom w:val="none" w:sz="0" w:space="0" w:color="auto"/>
                    <w:right w:val="none" w:sz="0" w:space="0" w:color="auto"/>
                  </w:divBdr>
                </w:div>
                <w:div w:id="6032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3140">
          <w:marLeft w:val="0"/>
          <w:marRight w:val="0"/>
          <w:marTop w:val="0"/>
          <w:marBottom w:val="0"/>
          <w:divBdr>
            <w:top w:val="none" w:sz="0" w:space="0" w:color="auto"/>
            <w:left w:val="none" w:sz="0" w:space="0" w:color="auto"/>
            <w:bottom w:val="none" w:sz="0" w:space="0" w:color="auto"/>
            <w:right w:val="none" w:sz="0" w:space="0" w:color="auto"/>
          </w:divBdr>
          <w:divsChild>
            <w:div w:id="1230463968">
              <w:marLeft w:val="0"/>
              <w:marRight w:val="0"/>
              <w:marTop w:val="0"/>
              <w:marBottom w:val="0"/>
              <w:divBdr>
                <w:top w:val="none" w:sz="0" w:space="0" w:color="auto"/>
                <w:left w:val="none" w:sz="0" w:space="0" w:color="auto"/>
                <w:bottom w:val="none" w:sz="0" w:space="0" w:color="auto"/>
                <w:right w:val="none" w:sz="0" w:space="0" w:color="auto"/>
              </w:divBdr>
            </w:div>
          </w:divsChild>
        </w:div>
        <w:div w:id="142356515">
          <w:marLeft w:val="0"/>
          <w:marRight w:val="0"/>
          <w:marTop w:val="0"/>
          <w:marBottom w:val="0"/>
          <w:divBdr>
            <w:top w:val="none" w:sz="0" w:space="0" w:color="auto"/>
            <w:left w:val="none" w:sz="0" w:space="0" w:color="auto"/>
            <w:bottom w:val="none" w:sz="0" w:space="0" w:color="auto"/>
            <w:right w:val="none" w:sz="0" w:space="0" w:color="auto"/>
          </w:divBdr>
          <w:divsChild>
            <w:div w:id="594285164">
              <w:marLeft w:val="0"/>
              <w:marRight w:val="0"/>
              <w:marTop w:val="0"/>
              <w:marBottom w:val="0"/>
              <w:divBdr>
                <w:top w:val="none" w:sz="0" w:space="0" w:color="auto"/>
                <w:left w:val="none" w:sz="0" w:space="0" w:color="auto"/>
                <w:bottom w:val="none" w:sz="0" w:space="0" w:color="auto"/>
                <w:right w:val="none" w:sz="0" w:space="0" w:color="auto"/>
              </w:divBdr>
              <w:divsChild>
                <w:div w:id="257720069">
                  <w:marLeft w:val="0"/>
                  <w:marRight w:val="0"/>
                  <w:marTop w:val="0"/>
                  <w:marBottom w:val="0"/>
                  <w:divBdr>
                    <w:top w:val="none" w:sz="0" w:space="0" w:color="auto"/>
                    <w:left w:val="none" w:sz="0" w:space="0" w:color="auto"/>
                    <w:bottom w:val="none" w:sz="0" w:space="0" w:color="auto"/>
                    <w:right w:val="none" w:sz="0" w:space="0" w:color="auto"/>
                  </w:divBdr>
                  <w:divsChild>
                    <w:div w:id="1565527905">
                      <w:marLeft w:val="0"/>
                      <w:marRight w:val="0"/>
                      <w:marTop w:val="0"/>
                      <w:marBottom w:val="0"/>
                      <w:divBdr>
                        <w:top w:val="none" w:sz="0" w:space="0" w:color="auto"/>
                        <w:left w:val="none" w:sz="0" w:space="0" w:color="auto"/>
                        <w:bottom w:val="none" w:sz="0" w:space="0" w:color="auto"/>
                        <w:right w:val="none" w:sz="0" w:space="0" w:color="auto"/>
                      </w:divBdr>
                      <w:divsChild>
                        <w:div w:id="1481190192">
                          <w:marLeft w:val="0"/>
                          <w:marRight w:val="0"/>
                          <w:marTop w:val="0"/>
                          <w:marBottom w:val="0"/>
                          <w:divBdr>
                            <w:top w:val="none" w:sz="0" w:space="0" w:color="auto"/>
                            <w:left w:val="none" w:sz="0" w:space="0" w:color="auto"/>
                            <w:bottom w:val="none" w:sz="0" w:space="0" w:color="auto"/>
                            <w:right w:val="none" w:sz="0" w:space="0" w:color="auto"/>
                          </w:divBdr>
                          <w:divsChild>
                            <w:div w:id="691341645">
                              <w:marLeft w:val="0"/>
                              <w:marRight w:val="0"/>
                              <w:marTop w:val="0"/>
                              <w:marBottom w:val="0"/>
                              <w:divBdr>
                                <w:top w:val="none" w:sz="0" w:space="0" w:color="auto"/>
                                <w:left w:val="none" w:sz="0" w:space="0" w:color="auto"/>
                                <w:bottom w:val="none" w:sz="0" w:space="0" w:color="auto"/>
                                <w:right w:val="none" w:sz="0" w:space="0" w:color="auto"/>
                              </w:divBdr>
                            </w:div>
                            <w:div w:id="1565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29568">
              <w:marLeft w:val="0"/>
              <w:marRight w:val="0"/>
              <w:marTop w:val="0"/>
              <w:marBottom w:val="0"/>
              <w:divBdr>
                <w:top w:val="none" w:sz="0" w:space="0" w:color="auto"/>
                <w:left w:val="none" w:sz="0" w:space="0" w:color="auto"/>
                <w:bottom w:val="none" w:sz="0" w:space="0" w:color="auto"/>
                <w:right w:val="none" w:sz="0" w:space="0" w:color="auto"/>
              </w:divBdr>
              <w:divsChild>
                <w:div w:id="1743327730">
                  <w:marLeft w:val="0"/>
                  <w:marRight w:val="0"/>
                  <w:marTop w:val="0"/>
                  <w:marBottom w:val="0"/>
                  <w:divBdr>
                    <w:top w:val="none" w:sz="0" w:space="0" w:color="auto"/>
                    <w:left w:val="none" w:sz="0" w:space="0" w:color="auto"/>
                    <w:bottom w:val="none" w:sz="0" w:space="0" w:color="auto"/>
                    <w:right w:val="none" w:sz="0" w:space="0" w:color="auto"/>
                  </w:divBdr>
                  <w:divsChild>
                    <w:div w:id="23020731">
                      <w:marLeft w:val="0"/>
                      <w:marRight w:val="0"/>
                      <w:marTop w:val="0"/>
                      <w:marBottom w:val="0"/>
                      <w:divBdr>
                        <w:top w:val="none" w:sz="0" w:space="0" w:color="auto"/>
                        <w:left w:val="none" w:sz="0" w:space="0" w:color="auto"/>
                        <w:bottom w:val="none" w:sz="0" w:space="0" w:color="auto"/>
                        <w:right w:val="none" w:sz="0" w:space="0" w:color="auto"/>
                      </w:divBdr>
                      <w:divsChild>
                        <w:div w:id="1133331594">
                          <w:marLeft w:val="0"/>
                          <w:marRight w:val="0"/>
                          <w:marTop w:val="0"/>
                          <w:marBottom w:val="0"/>
                          <w:divBdr>
                            <w:top w:val="none" w:sz="0" w:space="0" w:color="auto"/>
                            <w:left w:val="none" w:sz="0" w:space="0" w:color="auto"/>
                            <w:bottom w:val="none" w:sz="0" w:space="0" w:color="auto"/>
                            <w:right w:val="none" w:sz="0" w:space="0" w:color="auto"/>
                          </w:divBdr>
                          <w:divsChild>
                            <w:div w:id="930431923">
                              <w:marLeft w:val="0"/>
                              <w:marRight w:val="0"/>
                              <w:marTop w:val="0"/>
                              <w:marBottom w:val="0"/>
                              <w:divBdr>
                                <w:top w:val="none" w:sz="0" w:space="0" w:color="auto"/>
                                <w:left w:val="none" w:sz="0" w:space="0" w:color="auto"/>
                                <w:bottom w:val="none" w:sz="0" w:space="0" w:color="auto"/>
                                <w:right w:val="none" w:sz="0" w:space="0" w:color="auto"/>
                              </w:divBdr>
                            </w:div>
                            <w:div w:id="14241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0002">
              <w:marLeft w:val="0"/>
              <w:marRight w:val="0"/>
              <w:marTop w:val="0"/>
              <w:marBottom w:val="0"/>
              <w:divBdr>
                <w:top w:val="none" w:sz="0" w:space="0" w:color="auto"/>
                <w:left w:val="none" w:sz="0" w:space="0" w:color="auto"/>
                <w:bottom w:val="none" w:sz="0" w:space="0" w:color="auto"/>
                <w:right w:val="none" w:sz="0" w:space="0" w:color="auto"/>
              </w:divBdr>
              <w:divsChild>
                <w:div w:id="54207305">
                  <w:marLeft w:val="0"/>
                  <w:marRight w:val="0"/>
                  <w:marTop w:val="0"/>
                  <w:marBottom w:val="0"/>
                  <w:divBdr>
                    <w:top w:val="none" w:sz="0" w:space="0" w:color="auto"/>
                    <w:left w:val="none" w:sz="0" w:space="0" w:color="auto"/>
                    <w:bottom w:val="none" w:sz="0" w:space="0" w:color="auto"/>
                    <w:right w:val="none" w:sz="0" w:space="0" w:color="auto"/>
                  </w:divBdr>
                  <w:divsChild>
                    <w:div w:id="919557062">
                      <w:marLeft w:val="0"/>
                      <w:marRight w:val="0"/>
                      <w:marTop w:val="0"/>
                      <w:marBottom w:val="0"/>
                      <w:divBdr>
                        <w:top w:val="none" w:sz="0" w:space="0" w:color="auto"/>
                        <w:left w:val="none" w:sz="0" w:space="0" w:color="auto"/>
                        <w:bottom w:val="none" w:sz="0" w:space="0" w:color="auto"/>
                        <w:right w:val="none" w:sz="0" w:space="0" w:color="auto"/>
                      </w:divBdr>
                      <w:divsChild>
                        <w:div w:id="1218739056">
                          <w:marLeft w:val="0"/>
                          <w:marRight w:val="0"/>
                          <w:marTop w:val="0"/>
                          <w:marBottom w:val="0"/>
                          <w:divBdr>
                            <w:top w:val="none" w:sz="0" w:space="0" w:color="auto"/>
                            <w:left w:val="none" w:sz="0" w:space="0" w:color="auto"/>
                            <w:bottom w:val="none" w:sz="0" w:space="0" w:color="auto"/>
                            <w:right w:val="none" w:sz="0" w:space="0" w:color="auto"/>
                          </w:divBdr>
                          <w:divsChild>
                            <w:div w:id="400757844">
                              <w:marLeft w:val="0"/>
                              <w:marRight w:val="0"/>
                              <w:marTop w:val="0"/>
                              <w:marBottom w:val="0"/>
                              <w:divBdr>
                                <w:top w:val="none" w:sz="0" w:space="0" w:color="auto"/>
                                <w:left w:val="none" w:sz="0" w:space="0" w:color="auto"/>
                                <w:bottom w:val="none" w:sz="0" w:space="0" w:color="auto"/>
                                <w:right w:val="none" w:sz="0" w:space="0" w:color="auto"/>
                              </w:divBdr>
                            </w:div>
                            <w:div w:id="1434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0546">
              <w:marLeft w:val="0"/>
              <w:marRight w:val="0"/>
              <w:marTop w:val="0"/>
              <w:marBottom w:val="0"/>
              <w:divBdr>
                <w:top w:val="none" w:sz="0" w:space="0" w:color="auto"/>
                <w:left w:val="none" w:sz="0" w:space="0" w:color="auto"/>
                <w:bottom w:val="none" w:sz="0" w:space="0" w:color="auto"/>
                <w:right w:val="none" w:sz="0" w:space="0" w:color="auto"/>
              </w:divBdr>
              <w:divsChild>
                <w:div w:id="1638488409">
                  <w:marLeft w:val="0"/>
                  <w:marRight w:val="0"/>
                  <w:marTop w:val="0"/>
                  <w:marBottom w:val="0"/>
                  <w:divBdr>
                    <w:top w:val="none" w:sz="0" w:space="0" w:color="auto"/>
                    <w:left w:val="none" w:sz="0" w:space="0" w:color="auto"/>
                    <w:bottom w:val="none" w:sz="0" w:space="0" w:color="auto"/>
                    <w:right w:val="none" w:sz="0" w:space="0" w:color="auto"/>
                  </w:divBdr>
                  <w:divsChild>
                    <w:div w:id="1686783917">
                      <w:marLeft w:val="0"/>
                      <w:marRight w:val="0"/>
                      <w:marTop w:val="0"/>
                      <w:marBottom w:val="0"/>
                      <w:divBdr>
                        <w:top w:val="none" w:sz="0" w:space="0" w:color="auto"/>
                        <w:left w:val="none" w:sz="0" w:space="0" w:color="auto"/>
                        <w:bottom w:val="none" w:sz="0" w:space="0" w:color="auto"/>
                        <w:right w:val="none" w:sz="0" w:space="0" w:color="auto"/>
                      </w:divBdr>
                      <w:divsChild>
                        <w:div w:id="1543902919">
                          <w:marLeft w:val="0"/>
                          <w:marRight w:val="0"/>
                          <w:marTop w:val="0"/>
                          <w:marBottom w:val="0"/>
                          <w:divBdr>
                            <w:top w:val="none" w:sz="0" w:space="0" w:color="auto"/>
                            <w:left w:val="none" w:sz="0" w:space="0" w:color="auto"/>
                            <w:bottom w:val="none" w:sz="0" w:space="0" w:color="auto"/>
                            <w:right w:val="none" w:sz="0" w:space="0" w:color="auto"/>
                          </w:divBdr>
                          <w:divsChild>
                            <w:div w:id="873495984">
                              <w:marLeft w:val="0"/>
                              <w:marRight w:val="0"/>
                              <w:marTop w:val="0"/>
                              <w:marBottom w:val="0"/>
                              <w:divBdr>
                                <w:top w:val="none" w:sz="0" w:space="0" w:color="auto"/>
                                <w:left w:val="none" w:sz="0" w:space="0" w:color="auto"/>
                                <w:bottom w:val="none" w:sz="0" w:space="0" w:color="auto"/>
                                <w:right w:val="none" w:sz="0" w:space="0" w:color="auto"/>
                              </w:divBdr>
                            </w:div>
                            <w:div w:id="18300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73212">
          <w:marLeft w:val="0"/>
          <w:marRight w:val="0"/>
          <w:marTop w:val="0"/>
          <w:marBottom w:val="0"/>
          <w:divBdr>
            <w:top w:val="none" w:sz="0" w:space="0" w:color="auto"/>
            <w:left w:val="none" w:sz="0" w:space="0" w:color="auto"/>
            <w:bottom w:val="none" w:sz="0" w:space="0" w:color="auto"/>
            <w:right w:val="none" w:sz="0" w:space="0" w:color="auto"/>
          </w:divBdr>
          <w:divsChild>
            <w:div w:id="1393698362">
              <w:marLeft w:val="0"/>
              <w:marRight w:val="0"/>
              <w:marTop w:val="0"/>
              <w:marBottom w:val="0"/>
              <w:divBdr>
                <w:top w:val="none" w:sz="0" w:space="0" w:color="auto"/>
                <w:left w:val="none" w:sz="0" w:space="0" w:color="auto"/>
                <w:bottom w:val="none" w:sz="0" w:space="0" w:color="auto"/>
                <w:right w:val="none" w:sz="0" w:space="0" w:color="auto"/>
              </w:divBdr>
            </w:div>
          </w:divsChild>
        </w:div>
        <w:div w:id="361562442">
          <w:marLeft w:val="0"/>
          <w:marRight w:val="0"/>
          <w:marTop w:val="0"/>
          <w:marBottom w:val="0"/>
          <w:divBdr>
            <w:top w:val="none" w:sz="0" w:space="0" w:color="auto"/>
            <w:left w:val="none" w:sz="0" w:space="0" w:color="auto"/>
            <w:bottom w:val="none" w:sz="0" w:space="0" w:color="auto"/>
            <w:right w:val="none" w:sz="0" w:space="0" w:color="auto"/>
          </w:divBdr>
          <w:divsChild>
            <w:div w:id="523448681">
              <w:marLeft w:val="0"/>
              <w:marRight w:val="0"/>
              <w:marTop w:val="0"/>
              <w:marBottom w:val="0"/>
              <w:divBdr>
                <w:top w:val="none" w:sz="0" w:space="0" w:color="auto"/>
                <w:left w:val="none" w:sz="0" w:space="0" w:color="auto"/>
                <w:bottom w:val="none" w:sz="0" w:space="0" w:color="auto"/>
                <w:right w:val="none" w:sz="0" w:space="0" w:color="auto"/>
              </w:divBdr>
              <w:divsChild>
                <w:div w:id="1983579464">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2079008772">
      <w:bodyDiv w:val="1"/>
      <w:marLeft w:val="0"/>
      <w:marRight w:val="0"/>
      <w:marTop w:val="0"/>
      <w:marBottom w:val="0"/>
      <w:divBdr>
        <w:top w:val="none" w:sz="0" w:space="0" w:color="auto"/>
        <w:left w:val="none" w:sz="0" w:space="0" w:color="auto"/>
        <w:bottom w:val="none" w:sz="0" w:space="0" w:color="auto"/>
        <w:right w:val="none" w:sz="0" w:space="0" w:color="auto"/>
      </w:divBdr>
      <w:divsChild>
        <w:div w:id="1796370435">
          <w:marLeft w:val="0"/>
          <w:marRight w:val="0"/>
          <w:marTop w:val="0"/>
          <w:marBottom w:val="720"/>
          <w:divBdr>
            <w:top w:val="none" w:sz="0" w:space="0" w:color="auto"/>
            <w:left w:val="none" w:sz="0" w:space="0" w:color="auto"/>
            <w:bottom w:val="single" w:sz="18" w:space="15" w:color="E8E8E8"/>
            <w:right w:val="none" w:sz="0" w:space="0" w:color="auto"/>
          </w:divBdr>
          <w:divsChild>
            <w:div w:id="1082602556">
              <w:marLeft w:val="0"/>
              <w:marRight w:val="225"/>
              <w:marTop w:val="0"/>
              <w:marBottom w:val="0"/>
              <w:divBdr>
                <w:top w:val="none" w:sz="0" w:space="0" w:color="auto"/>
                <w:left w:val="none" w:sz="0" w:space="0" w:color="auto"/>
                <w:bottom w:val="none" w:sz="0" w:space="0" w:color="auto"/>
                <w:right w:val="none" w:sz="0" w:space="0" w:color="auto"/>
              </w:divBdr>
            </w:div>
          </w:divsChild>
        </w:div>
        <w:div w:id="1703021442">
          <w:marLeft w:val="0"/>
          <w:marRight w:val="0"/>
          <w:marTop w:val="0"/>
          <w:marBottom w:val="0"/>
          <w:divBdr>
            <w:top w:val="none" w:sz="0" w:space="0" w:color="auto"/>
            <w:left w:val="none" w:sz="0" w:space="0" w:color="auto"/>
            <w:bottom w:val="none" w:sz="0" w:space="0" w:color="auto"/>
            <w:right w:val="none" w:sz="0" w:space="0" w:color="auto"/>
          </w:divBdr>
          <w:divsChild>
            <w:div w:id="1579290094">
              <w:marLeft w:val="0"/>
              <w:marRight w:val="0"/>
              <w:marTop w:val="0"/>
              <w:marBottom w:val="0"/>
              <w:divBdr>
                <w:top w:val="none" w:sz="0" w:space="0" w:color="auto"/>
                <w:left w:val="none" w:sz="0" w:space="0" w:color="auto"/>
                <w:bottom w:val="none" w:sz="0" w:space="0" w:color="auto"/>
                <w:right w:val="none" w:sz="0" w:space="0" w:color="auto"/>
              </w:divBdr>
            </w:div>
          </w:divsChild>
        </w:div>
        <w:div w:id="205216349">
          <w:marLeft w:val="0"/>
          <w:marRight w:val="0"/>
          <w:marTop w:val="0"/>
          <w:marBottom w:val="720"/>
          <w:divBdr>
            <w:top w:val="none" w:sz="0" w:space="0" w:color="auto"/>
            <w:left w:val="none" w:sz="0" w:space="0" w:color="auto"/>
            <w:bottom w:val="none" w:sz="0" w:space="0" w:color="auto"/>
            <w:right w:val="none" w:sz="0" w:space="0" w:color="auto"/>
          </w:divBdr>
        </w:div>
        <w:div w:id="20472862">
          <w:marLeft w:val="0"/>
          <w:marRight w:val="0"/>
          <w:marTop w:val="0"/>
          <w:marBottom w:val="0"/>
          <w:divBdr>
            <w:top w:val="none" w:sz="0" w:space="0" w:color="auto"/>
            <w:left w:val="none" w:sz="0" w:space="0" w:color="auto"/>
            <w:bottom w:val="none" w:sz="0" w:space="0" w:color="auto"/>
            <w:right w:val="none" w:sz="0" w:space="0" w:color="auto"/>
          </w:divBdr>
          <w:divsChild>
            <w:div w:id="1251354420">
              <w:marLeft w:val="0"/>
              <w:marRight w:val="0"/>
              <w:marTop w:val="0"/>
              <w:marBottom w:val="0"/>
              <w:divBdr>
                <w:top w:val="none" w:sz="0" w:space="0" w:color="auto"/>
                <w:left w:val="none" w:sz="0" w:space="0" w:color="auto"/>
                <w:bottom w:val="none" w:sz="0" w:space="0" w:color="auto"/>
                <w:right w:val="none" w:sz="0" w:space="0" w:color="auto"/>
              </w:divBdr>
            </w:div>
          </w:divsChild>
        </w:div>
        <w:div w:id="1224173432">
          <w:marLeft w:val="0"/>
          <w:marRight w:val="0"/>
          <w:marTop w:val="0"/>
          <w:marBottom w:val="0"/>
          <w:divBdr>
            <w:top w:val="none" w:sz="0" w:space="0" w:color="auto"/>
            <w:left w:val="none" w:sz="0" w:space="0" w:color="auto"/>
            <w:bottom w:val="none" w:sz="0" w:space="0" w:color="auto"/>
            <w:right w:val="none" w:sz="0" w:space="0" w:color="auto"/>
          </w:divBdr>
          <w:divsChild>
            <w:div w:id="859053570">
              <w:marLeft w:val="0"/>
              <w:marRight w:val="0"/>
              <w:marTop w:val="0"/>
              <w:marBottom w:val="0"/>
              <w:divBdr>
                <w:top w:val="none" w:sz="0" w:space="0" w:color="auto"/>
                <w:left w:val="none" w:sz="0" w:space="0" w:color="auto"/>
                <w:bottom w:val="none" w:sz="0" w:space="0" w:color="auto"/>
                <w:right w:val="none" w:sz="0" w:space="0" w:color="auto"/>
              </w:divBdr>
              <w:divsChild>
                <w:div w:id="1721782526">
                  <w:marLeft w:val="0"/>
                  <w:marRight w:val="0"/>
                  <w:marTop w:val="0"/>
                  <w:marBottom w:val="0"/>
                  <w:divBdr>
                    <w:top w:val="none" w:sz="0" w:space="0" w:color="auto"/>
                    <w:left w:val="none" w:sz="0" w:space="0" w:color="auto"/>
                    <w:bottom w:val="none" w:sz="0" w:space="0" w:color="auto"/>
                    <w:right w:val="none" w:sz="0" w:space="0" w:color="auto"/>
                  </w:divBdr>
                  <w:divsChild>
                    <w:div w:id="1327125673">
                      <w:marLeft w:val="0"/>
                      <w:marRight w:val="0"/>
                      <w:marTop w:val="0"/>
                      <w:marBottom w:val="0"/>
                      <w:divBdr>
                        <w:top w:val="none" w:sz="0" w:space="0" w:color="auto"/>
                        <w:left w:val="none" w:sz="0" w:space="0" w:color="auto"/>
                        <w:bottom w:val="none" w:sz="0" w:space="0" w:color="auto"/>
                        <w:right w:val="none" w:sz="0" w:space="0" w:color="auto"/>
                      </w:divBdr>
                      <w:divsChild>
                        <w:div w:id="1545217905">
                          <w:marLeft w:val="0"/>
                          <w:marRight w:val="0"/>
                          <w:marTop w:val="0"/>
                          <w:marBottom w:val="0"/>
                          <w:divBdr>
                            <w:top w:val="none" w:sz="0" w:space="0" w:color="auto"/>
                            <w:left w:val="none" w:sz="0" w:space="0" w:color="auto"/>
                            <w:bottom w:val="none" w:sz="0" w:space="0" w:color="auto"/>
                            <w:right w:val="none" w:sz="0" w:space="0" w:color="auto"/>
                          </w:divBdr>
                          <w:divsChild>
                            <w:div w:id="2123962142">
                              <w:marLeft w:val="0"/>
                              <w:marRight w:val="0"/>
                              <w:marTop w:val="0"/>
                              <w:marBottom w:val="0"/>
                              <w:divBdr>
                                <w:top w:val="none" w:sz="0" w:space="0" w:color="auto"/>
                                <w:left w:val="none" w:sz="0" w:space="0" w:color="auto"/>
                                <w:bottom w:val="none" w:sz="0" w:space="0" w:color="auto"/>
                                <w:right w:val="none" w:sz="0" w:space="0" w:color="auto"/>
                              </w:divBdr>
                              <w:divsChild>
                                <w:div w:id="1813789592">
                                  <w:marLeft w:val="0"/>
                                  <w:marRight w:val="0"/>
                                  <w:marTop w:val="0"/>
                                  <w:marBottom w:val="0"/>
                                  <w:divBdr>
                                    <w:top w:val="none" w:sz="0" w:space="0" w:color="auto"/>
                                    <w:left w:val="none" w:sz="0" w:space="0" w:color="auto"/>
                                    <w:bottom w:val="none" w:sz="0" w:space="0" w:color="auto"/>
                                    <w:right w:val="none" w:sz="0" w:space="0" w:color="auto"/>
                                  </w:divBdr>
                                  <w:divsChild>
                                    <w:div w:id="764617500">
                                      <w:marLeft w:val="0"/>
                                      <w:marRight w:val="0"/>
                                      <w:marTop w:val="0"/>
                                      <w:marBottom w:val="0"/>
                                      <w:divBdr>
                                        <w:top w:val="none" w:sz="0" w:space="0" w:color="auto"/>
                                        <w:left w:val="none" w:sz="0" w:space="0" w:color="auto"/>
                                        <w:bottom w:val="none" w:sz="0" w:space="0" w:color="auto"/>
                                        <w:right w:val="none" w:sz="0" w:space="0" w:color="auto"/>
                                      </w:divBdr>
                                      <w:divsChild>
                                        <w:div w:id="1936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083">
                          <w:marLeft w:val="0"/>
                          <w:marRight w:val="0"/>
                          <w:marTop w:val="0"/>
                          <w:marBottom w:val="0"/>
                          <w:divBdr>
                            <w:top w:val="none" w:sz="0" w:space="0" w:color="auto"/>
                            <w:left w:val="none" w:sz="0" w:space="0" w:color="auto"/>
                            <w:bottom w:val="none" w:sz="0" w:space="0" w:color="auto"/>
                            <w:right w:val="none" w:sz="0" w:space="0" w:color="auto"/>
                          </w:divBdr>
                          <w:divsChild>
                            <w:div w:id="1754158066">
                              <w:marLeft w:val="0"/>
                              <w:marRight w:val="0"/>
                              <w:marTop w:val="0"/>
                              <w:marBottom w:val="0"/>
                              <w:divBdr>
                                <w:top w:val="none" w:sz="0" w:space="0" w:color="auto"/>
                                <w:left w:val="none" w:sz="0" w:space="0" w:color="auto"/>
                                <w:bottom w:val="none" w:sz="0" w:space="0" w:color="auto"/>
                                <w:right w:val="none" w:sz="0" w:space="0" w:color="auto"/>
                              </w:divBdr>
                              <w:divsChild>
                                <w:div w:id="62072813">
                                  <w:marLeft w:val="0"/>
                                  <w:marRight w:val="0"/>
                                  <w:marTop w:val="0"/>
                                  <w:marBottom w:val="0"/>
                                  <w:divBdr>
                                    <w:top w:val="none" w:sz="0" w:space="0" w:color="auto"/>
                                    <w:left w:val="none" w:sz="0" w:space="0" w:color="auto"/>
                                    <w:bottom w:val="none" w:sz="0" w:space="0" w:color="auto"/>
                                    <w:right w:val="none" w:sz="0" w:space="0" w:color="auto"/>
                                  </w:divBdr>
                                  <w:divsChild>
                                    <w:div w:id="445393439">
                                      <w:marLeft w:val="0"/>
                                      <w:marRight w:val="0"/>
                                      <w:marTop w:val="0"/>
                                      <w:marBottom w:val="0"/>
                                      <w:divBdr>
                                        <w:top w:val="none" w:sz="0" w:space="0" w:color="auto"/>
                                        <w:left w:val="none" w:sz="0" w:space="0" w:color="auto"/>
                                        <w:bottom w:val="none" w:sz="0" w:space="0" w:color="auto"/>
                                        <w:right w:val="none" w:sz="0" w:space="0" w:color="auto"/>
                                      </w:divBdr>
                                      <w:divsChild>
                                        <w:div w:id="5801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418">
                          <w:marLeft w:val="0"/>
                          <w:marRight w:val="0"/>
                          <w:marTop w:val="0"/>
                          <w:marBottom w:val="0"/>
                          <w:divBdr>
                            <w:top w:val="none" w:sz="0" w:space="0" w:color="auto"/>
                            <w:left w:val="none" w:sz="0" w:space="0" w:color="auto"/>
                            <w:bottom w:val="none" w:sz="0" w:space="0" w:color="auto"/>
                            <w:right w:val="none" w:sz="0" w:space="0" w:color="auto"/>
                          </w:divBdr>
                          <w:divsChild>
                            <w:div w:id="475924681">
                              <w:marLeft w:val="0"/>
                              <w:marRight w:val="0"/>
                              <w:marTop w:val="0"/>
                              <w:marBottom w:val="0"/>
                              <w:divBdr>
                                <w:top w:val="none" w:sz="0" w:space="0" w:color="auto"/>
                                <w:left w:val="none" w:sz="0" w:space="0" w:color="auto"/>
                                <w:bottom w:val="none" w:sz="0" w:space="0" w:color="auto"/>
                                <w:right w:val="none" w:sz="0" w:space="0" w:color="auto"/>
                              </w:divBdr>
                              <w:divsChild>
                                <w:div w:id="409238211">
                                  <w:marLeft w:val="0"/>
                                  <w:marRight w:val="0"/>
                                  <w:marTop w:val="0"/>
                                  <w:marBottom w:val="0"/>
                                  <w:divBdr>
                                    <w:top w:val="none" w:sz="0" w:space="0" w:color="auto"/>
                                    <w:left w:val="none" w:sz="0" w:space="0" w:color="auto"/>
                                    <w:bottom w:val="none" w:sz="0" w:space="0" w:color="auto"/>
                                    <w:right w:val="none" w:sz="0" w:space="0" w:color="auto"/>
                                  </w:divBdr>
                                  <w:divsChild>
                                    <w:div w:id="1556812371">
                                      <w:marLeft w:val="0"/>
                                      <w:marRight w:val="0"/>
                                      <w:marTop w:val="0"/>
                                      <w:marBottom w:val="0"/>
                                      <w:divBdr>
                                        <w:top w:val="none" w:sz="0" w:space="0" w:color="auto"/>
                                        <w:left w:val="none" w:sz="0" w:space="0" w:color="auto"/>
                                        <w:bottom w:val="none" w:sz="0" w:space="0" w:color="auto"/>
                                        <w:right w:val="none" w:sz="0" w:space="0" w:color="auto"/>
                                      </w:divBdr>
                                      <w:divsChild>
                                        <w:div w:id="1581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652">
                          <w:marLeft w:val="0"/>
                          <w:marRight w:val="0"/>
                          <w:marTop w:val="0"/>
                          <w:marBottom w:val="0"/>
                          <w:divBdr>
                            <w:top w:val="none" w:sz="0" w:space="0" w:color="auto"/>
                            <w:left w:val="none" w:sz="0" w:space="0" w:color="auto"/>
                            <w:bottom w:val="none" w:sz="0" w:space="0" w:color="auto"/>
                            <w:right w:val="none" w:sz="0" w:space="0" w:color="auto"/>
                          </w:divBdr>
                          <w:divsChild>
                            <w:div w:id="445930832">
                              <w:marLeft w:val="0"/>
                              <w:marRight w:val="0"/>
                              <w:marTop w:val="0"/>
                              <w:marBottom w:val="0"/>
                              <w:divBdr>
                                <w:top w:val="none" w:sz="0" w:space="0" w:color="auto"/>
                                <w:left w:val="none" w:sz="0" w:space="0" w:color="auto"/>
                                <w:bottom w:val="none" w:sz="0" w:space="0" w:color="auto"/>
                                <w:right w:val="none" w:sz="0" w:space="0" w:color="auto"/>
                              </w:divBdr>
                              <w:divsChild>
                                <w:div w:id="1661078714">
                                  <w:marLeft w:val="0"/>
                                  <w:marRight w:val="0"/>
                                  <w:marTop w:val="0"/>
                                  <w:marBottom w:val="0"/>
                                  <w:divBdr>
                                    <w:top w:val="none" w:sz="0" w:space="0" w:color="auto"/>
                                    <w:left w:val="none" w:sz="0" w:space="0" w:color="auto"/>
                                    <w:bottom w:val="none" w:sz="0" w:space="0" w:color="auto"/>
                                    <w:right w:val="none" w:sz="0" w:space="0" w:color="auto"/>
                                  </w:divBdr>
                                  <w:divsChild>
                                    <w:div w:id="1928617279">
                                      <w:marLeft w:val="0"/>
                                      <w:marRight w:val="0"/>
                                      <w:marTop w:val="0"/>
                                      <w:marBottom w:val="0"/>
                                      <w:divBdr>
                                        <w:top w:val="none" w:sz="0" w:space="0" w:color="auto"/>
                                        <w:left w:val="none" w:sz="0" w:space="0" w:color="auto"/>
                                        <w:bottom w:val="none" w:sz="0" w:space="0" w:color="auto"/>
                                        <w:right w:val="none" w:sz="0" w:space="0" w:color="auto"/>
                                      </w:divBdr>
                                      <w:divsChild>
                                        <w:div w:id="1357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0985">
                          <w:marLeft w:val="0"/>
                          <w:marRight w:val="0"/>
                          <w:marTop w:val="0"/>
                          <w:marBottom w:val="0"/>
                          <w:divBdr>
                            <w:top w:val="none" w:sz="0" w:space="0" w:color="auto"/>
                            <w:left w:val="none" w:sz="0" w:space="0" w:color="auto"/>
                            <w:bottom w:val="none" w:sz="0" w:space="0" w:color="auto"/>
                            <w:right w:val="none" w:sz="0" w:space="0" w:color="auto"/>
                          </w:divBdr>
                          <w:divsChild>
                            <w:div w:id="183053150">
                              <w:marLeft w:val="0"/>
                              <w:marRight w:val="0"/>
                              <w:marTop w:val="0"/>
                              <w:marBottom w:val="0"/>
                              <w:divBdr>
                                <w:top w:val="none" w:sz="0" w:space="0" w:color="auto"/>
                                <w:left w:val="none" w:sz="0" w:space="0" w:color="auto"/>
                                <w:bottom w:val="none" w:sz="0" w:space="0" w:color="auto"/>
                                <w:right w:val="none" w:sz="0" w:space="0" w:color="auto"/>
                              </w:divBdr>
                              <w:divsChild>
                                <w:div w:id="1587151503">
                                  <w:marLeft w:val="0"/>
                                  <w:marRight w:val="0"/>
                                  <w:marTop w:val="0"/>
                                  <w:marBottom w:val="0"/>
                                  <w:divBdr>
                                    <w:top w:val="none" w:sz="0" w:space="0" w:color="auto"/>
                                    <w:left w:val="none" w:sz="0" w:space="0" w:color="auto"/>
                                    <w:bottom w:val="none" w:sz="0" w:space="0" w:color="auto"/>
                                    <w:right w:val="none" w:sz="0" w:space="0" w:color="auto"/>
                                  </w:divBdr>
                                  <w:divsChild>
                                    <w:div w:id="145629769">
                                      <w:marLeft w:val="0"/>
                                      <w:marRight w:val="0"/>
                                      <w:marTop w:val="0"/>
                                      <w:marBottom w:val="0"/>
                                      <w:divBdr>
                                        <w:top w:val="none" w:sz="0" w:space="0" w:color="auto"/>
                                        <w:left w:val="none" w:sz="0" w:space="0" w:color="auto"/>
                                        <w:bottom w:val="none" w:sz="0" w:space="0" w:color="auto"/>
                                        <w:right w:val="none" w:sz="0" w:space="0" w:color="auto"/>
                                      </w:divBdr>
                                      <w:divsChild>
                                        <w:div w:id="13073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952651">
          <w:marLeft w:val="0"/>
          <w:marRight w:val="0"/>
          <w:marTop w:val="0"/>
          <w:marBottom w:val="720"/>
          <w:divBdr>
            <w:top w:val="none" w:sz="0" w:space="0" w:color="auto"/>
            <w:left w:val="none" w:sz="0" w:space="0" w:color="auto"/>
            <w:bottom w:val="none" w:sz="0" w:space="0" w:color="auto"/>
            <w:right w:val="none" w:sz="0" w:space="0" w:color="auto"/>
          </w:divBdr>
        </w:div>
        <w:div w:id="1465613721">
          <w:marLeft w:val="0"/>
          <w:marRight w:val="0"/>
          <w:marTop w:val="0"/>
          <w:marBottom w:val="0"/>
          <w:divBdr>
            <w:top w:val="none" w:sz="0" w:space="0" w:color="auto"/>
            <w:left w:val="none" w:sz="0" w:space="0" w:color="auto"/>
            <w:bottom w:val="none" w:sz="0" w:space="0" w:color="auto"/>
            <w:right w:val="none" w:sz="0" w:space="0" w:color="auto"/>
          </w:divBdr>
          <w:divsChild>
            <w:div w:id="909850941">
              <w:marLeft w:val="0"/>
              <w:marRight w:val="0"/>
              <w:marTop w:val="0"/>
              <w:marBottom w:val="0"/>
              <w:divBdr>
                <w:top w:val="none" w:sz="0" w:space="0" w:color="auto"/>
                <w:left w:val="none" w:sz="0" w:space="0" w:color="auto"/>
                <w:bottom w:val="none" w:sz="0" w:space="0" w:color="auto"/>
                <w:right w:val="none" w:sz="0" w:space="0" w:color="auto"/>
              </w:divBdr>
              <w:divsChild>
                <w:div w:id="1923488171">
                  <w:marLeft w:val="0"/>
                  <w:marRight w:val="0"/>
                  <w:marTop w:val="0"/>
                  <w:marBottom w:val="0"/>
                  <w:divBdr>
                    <w:top w:val="none" w:sz="0" w:space="0" w:color="auto"/>
                    <w:left w:val="none" w:sz="0" w:space="0" w:color="auto"/>
                    <w:bottom w:val="none" w:sz="0" w:space="0" w:color="auto"/>
                    <w:right w:val="none" w:sz="0" w:space="0" w:color="auto"/>
                  </w:divBdr>
                  <w:divsChild>
                    <w:div w:id="600989438">
                      <w:marLeft w:val="0"/>
                      <w:marRight w:val="0"/>
                      <w:marTop w:val="0"/>
                      <w:marBottom w:val="0"/>
                      <w:divBdr>
                        <w:top w:val="none" w:sz="0" w:space="0" w:color="auto"/>
                        <w:left w:val="none" w:sz="0" w:space="0" w:color="auto"/>
                        <w:bottom w:val="none" w:sz="0" w:space="0" w:color="auto"/>
                        <w:right w:val="none" w:sz="0" w:space="0" w:color="auto"/>
                      </w:divBdr>
                    </w:div>
                    <w:div w:id="1219782930">
                      <w:marLeft w:val="0"/>
                      <w:marRight w:val="0"/>
                      <w:marTop w:val="0"/>
                      <w:marBottom w:val="0"/>
                      <w:divBdr>
                        <w:top w:val="none" w:sz="0" w:space="0" w:color="auto"/>
                        <w:left w:val="none" w:sz="0" w:space="0" w:color="auto"/>
                        <w:bottom w:val="none" w:sz="0" w:space="0" w:color="auto"/>
                        <w:right w:val="none" w:sz="0" w:space="0" w:color="auto"/>
                      </w:divBdr>
                    </w:div>
                  </w:divsChild>
                </w:div>
                <w:div w:id="1826511355">
                  <w:marLeft w:val="0"/>
                  <w:marRight w:val="0"/>
                  <w:marTop w:val="0"/>
                  <w:marBottom w:val="0"/>
                  <w:divBdr>
                    <w:top w:val="none" w:sz="0" w:space="0" w:color="auto"/>
                    <w:left w:val="none" w:sz="0" w:space="0" w:color="auto"/>
                    <w:bottom w:val="none" w:sz="0" w:space="0" w:color="auto"/>
                    <w:right w:val="none" w:sz="0" w:space="0" w:color="auto"/>
                  </w:divBdr>
                  <w:divsChild>
                    <w:div w:id="858743390">
                      <w:marLeft w:val="0"/>
                      <w:marRight w:val="0"/>
                      <w:marTop w:val="0"/>
                      <w:marBottom w:val="0"/>
                      <w:divBdr>
                        <w:top w:val="none" w:sz="0" w:space="0" w:color="auto"/>
                        <w:left w:val="none" w:sz="0" w:space="0" w:color="auto"/>
                        <w:bottom w:val="none" w:sz="0" w:space="0" w:color="auto"/>
                        <w:right w:val="none" w:sz="0" w:space="0" w:color="auto"/>
                      </w:divBdr>
                    </w:div>
                    <w:div w:id="1473131947">
                      <w:marLeft w:val="0"/>
                      <w:marRight w:val="0"/>
                      <w:marTop w:val="0"/>
                      <w:marBottom w:val="0"/>
                      <w:divBdr>
                        <w:top w:val="none" w:sz="0" w:space="0" w:color="auto"/>
                        <w:left w:val="none" w:sz="0" w:space="0" w:color="auto"/>
                        <w:bottom w:val="none" w:sz="0" w:space="0" w:color="auto"/>
                        <w:right w:val="none" w:sz="0" w:space="0" w:color="auto"/>
                      </w:divBdr>
                    </w:div>
                  </w:divsChild>
                </w:div>
                <w:div w:id="618877180">
                  <w:marLeft w:val="0"/>
                  <w:marRight w:val="0"/>
                  <w:marTop w:val="0"/>
                  <w:marBottom w:val="0"/>
                  <w:divBdr>
                    <w:top w:val="none" w:sz="0" w:space="0" w:color="auto"/>
                    <w:left w:val="none" w:sz="0" w:space="0" w:color="auto"/>
                    <w:bottom w:val="none" w:sz="0" w:space="0" w:color="auto"/>
                    <w:right w:val="none" w:sz="0" w:space="0" w:color="auto"/>
                  </w:divBdr>
                  <w:divsChild>
                    <w:div w:id="389616818">
                      <w:marLeft w:val="0"/>
                      <w:marRight w:val="0"/>
                      <w:marTop w:val="0"/>
                      <w:marBottom w:val="0"/>
                      <w:divBdr>
                        <w:top w:val="none" w:sz="0" w:space="0" w:color="auto"/>
                        <w:left w:val="none" w:sz="0" w:space="0" w:color="auto"/>
                        <w:bottom w:val="none" w:sz="0" w:space="0" w:color="auto"/>
                        <w:right w:val="none" w:sz="0" w:space="0" w:color="auto"/>
                      </w:divBdr>
                    </w:div>
                    <w:div w:id="97335454">
                      <w:marLeft w:val="0"/>
                      <w:marRight w:val="0"/>
                      <w:marTop w:val="0"/>
                      <w:marBottom w:val="0"/>
                      <w:divBdr>
                        <w:top w:val="none" w:sz="0" w:space="0" w:color="auto"/>
                        <w:left w:val="none" w:sz="0" w:space="0" w:color="auto"/>
                        <w:bottom w:val="none" w:sz="0" w:space="0" w:color="auto"/>
                        <w:right w:val="none" w:sz="0" w:space="0" w:color="auto"/>
                      </w:divBdr>
                    </w:div>
                  </w:divsChild>
                </w:div>
                <w:div w:id="168911238">
                  <w:marLeft w:val="0"/>
                  <w:marRight w:val="0"/>
                  <w:marTop w:val="0"/>
                  <w:marBottom w:val="0"/>
                  <w:divBdr>
                    <w:top w:val="none" w:sz="0" w:space="0" w:color="auto"/>
                    <w:left w:val="none" w:sz="0" w:space="0" w:color="auto"/>
                    <w:bottom w:val="none" w:sz="0" w:space="0" w:color="auto"/>
                    <w:right w:val="none" w:sz="0" w:space="0" w:color="auto"/>
                  </w:divBdr>
                  <w:divsChild>
                    <w:div w:id="66074470">
                      <w:marLeft w:val="0"/>
                      <w:marRight w:val="0"/>
                      <w:marTop w:val="0"/>
                      <w:marBottom w:val="0"/>
                      <w:divBdr>
                        <w:top w:val="none" w:sz="0" w:space="0" w:color="auto"/>
                        <w:left w:val="none" w:sz="0" w:space="0" w:color="auto"/>
                        <w:bottom w:val="none" w:sz="0" w:space="0" w:color="auto"/>
                        <w:right w:val="none" w:sz="0" w:space="0" w:color="auto"/>
                      </w:divBdr>
                    </w:div>
                    <w:div w:id="1346784218">
                      <w:marLeft w:val="0"/>
                      <w:marRight w:val="0"/>
                      <w:marTop w:val="0"/>
                      <w:marBottom w:val="0"/>
                      <w:divBdr>
                        <w:top w:val="none" w:sz="0" w:space="0" w:color="auto"/>
                        <w:left w:val="none" w:sz="0" w:space="0" w:color="auto"/>
                        <w:bottom w:val="none" w:sz="0" w:space="0" w:color="auto"/>
                        <w:right w:val="none" w:sz="0" w:space="0" w:color="auto"/>
                      </w:divBdr>
                    </w:div>
                  </w:divsChild>
                </w:div>
                <w:div w:id="1790271046">
                  <w:marLeft w:val="0"/>
                  <w:marRight w:val="0"/>
                  <w:marTop w:val="0"/>
                  <w:marBottom w:val="0"/>
                  <w:divBdr>
                    <w:top w:val="none" w:sz="0" w:space="0" w:color="auto"/>
                    <w:left w:val="none" w:sz="0" w:space="0" w:color="auto"/>
                    <w:bottom w:val="none" w:sz="0" w:space="0" w:color="auto"/>
                    <w:right w:val="none" w:sz="0" w:space="0" w:color="auto"/>
                  </w:divBdr>
                  <w:divsChild>
                    <w:div w:id="1754350460">
                      <w:marLeft w:val="0"/>
                      <w:marRight w:val="0"/>
                      <w:marTop w:val="0"/>
                      <w:marBottom w:val="0"/>
                      <w:divBdr>
                        <w:top w:val="none" w:sz="0" w:space="0" w:color="auto"/>
                        <w:left w:val="none" w:sz="0" w:space="0" w:color="auto"/>
                        <w:bottom w:val="none" w:sz="0" w:space="0" w:color="auto"/>
                        <w:right w:val="none" w:sz="0" w:space="0" w:color="auto"/>
                      </w:divBdr>
                    </w:div>
                    <w:div w:id="65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286">
              <w:marLeft w:val="0"/>
              <w:marRight w:val="0"/>
              <w:marTop w:val="0"/>
              <w:marBottom w:val="0"/>
              <w:divBdr>
                <w:top w:val="none" w:sz="0" w:space="0" w:color="auto"/>
                <w:left w:val="none" w:sz="0" w:space="0" w:color="auto"/>
                <w:bottom w:val="none" w:sz="0" w:space="0" w:color="auto"/>
                <w:right w:val="none" w:sz="0" w:space="0" w:color="auto"/>
              </w:divBdr>
            </w:div>
          </w:divsChild>
        </w:div>
        <w:div w:id="751852224">
          <w:marLeft w:val="0"/>
          <w:marRight w:val="0"/>
          <w:marTop w:val="0"/>
          <w:marBottom w:val="0"/>
          <w:divBdr>
            <w:top w:val="none" w:sz="0" w:space="0" w:color="auto"/>
            <w:left w:val="none" w:sz="0" w:space="0" w:color="auto"/>
            <w:bottom w:val="none" w:sz="0" w:space="0" w:color="auto"/>
            <w:right w:val="none" w:sz="0" w:space="0" w:color="auto"/>
          </w:divBdr>
          <w:divsChild>
            <w:div w:id="33580911">
              <w:marLeft w:val="0"/>
              <w:marRight w:val="0"/>
              <w:marTop w:val="0"/>
              <w:marBottom w:val="0"/>
              <w:divBdr>
                <w:top w:val="none" w:sz="0" w:space="0" w:color="auto"/>
                <w:left w:val="none" w:sz="0" w:space="0" w:color="auto"/>
                <w:bottom w:val="none" w:sz="0" w:space="0" w:color="auto"/>
                <w:right w:val="none" w:sz="0" w:space="0" w:color="auto"/>
              </w:divBdr>
            </w:div>
          </w:divsChild>
        </w:div>
        <w:div w:id="738986184">
          <w:marLeft w:val="0"/>
          <w:marRight w:val="0"/>
          <w:marTop w:val="0"/>
          <w:marBottom w:val="0"/>
          <w:divBdr>
            <w:top w:val="none" w:sz="0" w:space="0" w:color="auto"/>
            <w:left w:val="none" w:sz="0" w:space="0" w:color="auto"/>
            <w:bottom w:val="none" w:sz="0" w:space="0" w:color="auto"/>
            <w:right w:val="none" w:sz="0" w:space="0" w:color="auto"/>
          </w:divBdr>
          <w:divsChild>
            <w:div w:id="1398243011">
              <w:marLeft w:val="0"/>
              <w:marRight w:val="0"/>
              <w:marTop w:val="0"/>
              <w:marBottom w:val="0"/>
              <w:divBdr>
                <w:top w:val="none" w:sz="0" w:space="0" w:color="auto"/>
                <w:left w:val="none" w:sz="0" w:space="0" w:color="auto"/>
                <w:bottom w:val="none" w:sz="0" w:space="0" w:color="auto"/>
                <w:right w:val="none" w:sz="0" w:space="0" w:color="auto"/>
              </w:divBdr>
              <w:divsChild>
                <w:div w:id="483469023">
                  <w:marLeft w:val="0"/>
                  <w:marRight w:val="0"/>
                  <w:marTop w:val="0"/>
                  <w:marBottom w:val="0"/>
                  <w:divBdr>
                    <w:top w:val="none" w:sz="0" w:space="0" w:color="auto"/>
                    <w:left w:val="none" w:sz="0" w:space="0" w:color="auto"/>
                    <w:bottom w:val="none" w:sz="0" w:space="0" w:color="auto"/>
                    <w:right w:val="none" w:sz="0" w:space="0" w:color="auto"/>
                  </w:divBdr>
                </w:div>
                <w:div w:id="1272400743">
                  <w:marLeft w:val="-15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30540">
      <w:bodyDiv w:val="1"/>
      <w:marLeft w:val="0"/>
      <w:marRight w:val="0"/>
      <w:marTop w:val="0"/>
      <w:marBottom w:val="0"/>
      <w:divBdr>
        <w:top w:val="none" w:sz="0" w:space="0" w:color="auto"/>
        <w:left w:val="none" w:sz="0" w:space="0" w:color="auto"/>
        <w:bottom w:val="none" w:sz="0" w:space="0" w:color="auto"/>
        <w:right w:val="none" w:sz="0" w:space="0" w:color="auto"/>
      </w:divBdr>
      <w:divsChild>
        <w:div w:id="320545153">
          <w:marLeft w:val="0"/>
          <w:marRight w:val="0"/>
          <w:marTop w:val="0"/>
          <w:marBottom w:val="0"/>
          <w:divBdr>
            <w:top w:val="none" w:sz="0" w:space="0" w:color="auto"/>
            <w:left w:val="none" w:sz="0" w:space="0" w:color="auto"/>
            <w:bottom w:val="none" w:sz="0" w:space="0" w:color="auto"/>
            <w:right w:val="none" w:sz="0" w:space="0" w:color="auto"/>
          </w:divBdr>
        </w:div>
        <w:div w:id="703406750">
          <w:marLeft w:val="0"/>
          <w:marRight w:val="0"/>
          <w:marTop w:val="0"/>
          <w:marBottom w:val="0"/>
          <w:divBdr>
            <w:top w:val="none" w:sz="0" w:space="0" w:color="auto"/>
            <w:left w:val="none" w:sz="0" w:space="0" w:color="auto"/>
            <w:bottom w:val="none" w:sz="0" w:space="0" w:color="auto"/>
            <w:right w:val="none" w:sz="0" w:space="0" w:color="auto"/>
          </w:divBdr>
          <w:divsChild>
            <w:div w:id="1426196576">
              <w:marLeft w:val="0"/>
              <w:marRight w:val="0"/>
              <w:marTop w:val="0"/>
              <w:marBottom w:val="0"/>
              <w:divBdr>
                <w:top w:val="none" w:sz="0" w:space="0" w:color="auto"/>
                <w:left w:val="none" w:sz="0" w:space="0" w:color="auto"/>
                <w:bottom w:val="none" w:sz="0" w:space="0" w:color="auto"/>
                <w:right w:val="none" w:sz="0" w:space="0" w:color="auto"/>
              </w:divBdr>
            </w:div>
          </w:divsChild>
        </w:div>
        <w:div w:id="77992227">
          <w:marLeft w:val="0"/>
          <w:marRight w:val="0"/>
          <w:marTop w:val="0"/>
          <w:marBottom w:val="0"/>
          <w:divBdr>
            <w:top w:val="none" w:sz="0" w:space="0" w:color="auto"/>
            <w:left w:val="none" w:sz="0" w:space="0" w:color="auto"/>
            <w:bottom w:val="none" w:sz="0" w:space="0" w:color="auto"/>
            <w:right w:val="none" w:sz="0" w:space="0" w:color="auto"/>
          </w:divBdr>
          <w:divsChild>
            <w:div w:id="317929339">
              <w:marLeft w:val="0"/>
              <w:marRight w:val="0"/>
              <w:marTop w:val="0"/>
              <w:marBottom w:val="0"/>
              <w:divBdr>
                <w:top w:val="none" w:sz="0" w:space="0" w:color="auto"/>
                <w:left w:val="none" w:sz="0" w:space="0" w:color="auto"/>
                <w:bottom w:val="none" w:sz="0" w:space="0" w:color="auto"/>
                <w:right w:val="none" w:sz="0" w:space="0" w:color="auto"/>
              </w:divBdr>
            </w:div>
          </w:divsChild>
        </w:div>
        <w:div w:id="1710370656">
          <w:marLeft w:val="0"/>
          <w:marRight w:val="0"/>
          <w:marTop w:val="0"/>
          <w:marBottom w:val="0"/>
          <w:divBdr>
            <w:top w:val="none" w:sz="0" w:space="0" w:color="auto"/>
            <w:left w:val="none" w:sz="0" w:space="0" w:color="auto"/>
            <w:bottom w:val="none" w:sz="0" w:space="0" w:color="auto"/>
            <w:right w:val="none" w:sz="0" w:space="0" w:color="auto"/>
          </w:divBdr>
          <w:divsChild>
            <w:div w:id="19879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youtube.com/watch?v=FOI9yFnAzvA" TargetMode="External"/><Relationship Id="rId26" Type="http://schemas.openxmlformats.org/officeDocument/2006/relationships/hyperlink" Target="https://quimicos.minambiente.gov.co/wp-content/uploads/2021/06/2.-Estrategia-nacional-SGA-2017.pdf" TargetMode="External"/><Relationship Id="rId3" Type="http://schemas.openxmlformats.org/officeDocument/2006/relationships/customXml" Target="../customXml/item3.xml"/><Relationship Id="rId21" Type="http://schemas.openxmlformats.org/officeDocument/2006/relationships/hyperlink" Target="https://www.youtube.com/watch?v=OZQi3DLogq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svg"/><Relationship Id="rId25" Type="http://schemas.openxmlformats.org/officeDocument/2006/relationships/hyperlink" Target="http://www.ideam.gov.co/web/agua/aguas-superficia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01oKI2GvVmI" TargetMode="External"/><Relationship Id="rId29" Type="http://schemas.openxmlformats.org/officeDocument/2006/relationships/hyperlink" Target="https://apps.who.int/iris/bitstream/handle/10665/272403/9789243549958-spa.pdf?ua=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ienda.icontec.org/gp-calidad-del-agua-muestreo-parte-3-directrices-para-la-preservacion-y-manejo-de-las-muestras-ntc-iso5667-3-2004.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vdocuments.mx/ntc-iso-5667-2.html" TargetMode="External"/><Relationship Id="rId28" Type="http://schemas.openxmlformats.org/officeDocument/2006/relationships/hyperlink" Target="https://www.eoi.es/sites/default/files/savia/documents/componente48099.pdf" TargetMode="External"/><Relationship Id="rId10" Type="http://schemas.openxmlformats.org/officeDocument/2006/relationships/endnotes" Target="endnotes.xml"/><Relationship Id="rId19" Type="http://schemas.openxmlformats.org/officeDocument/2006/relationships/hyperlink" Target="https://www.youtube.com/watch?v=teFQrY3PwO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gdYxbu2iJs" TargetMode="External"/><Relationship Id="rId22" Type="http://schemas.openxmlformats.org/officeDocument/2006/relationships/hyperlink" Target="https://tienda.icontec.org/gp-calidad-del-agua-muestreo-parte-1-directrices-para-el-diseno-de-programas-y-tecnicas-de-muestreo-ntc-iso5667-1-2010.html" TargetMode="External"/><Relationship Id="rId27" Type="http://schemas.openxmlformats.org/officeDocument/2006/relationships/hyperlink" Target="https://www.funcionpublica.gov.co/eva/gestornormativo/norma.php?i=78153"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38A804-EC7E-46FE-B831-26B2D0A00FC2}">
  <ds:schemaRefs>
    <ds:schemaRef ds:uri="http://schemas.openxmlformats.org/officeDocument/2006/bibliography"/>
  </ds:schemaRefs>
</ds:datastoreItem>
</file>

<file path=customXml/itemProps2.xml><?xml version="1.0" encoding="utf-8"?>
<ds:datastoreItem xmlns:ds="http://schemas.openxmlformats.org/officeDocument/2006/customXml" ds:itemID="{2CEB1F14-F4C9-4CDC-83F0-EFDF61055876}">
  <ds:schemaRefs>
    <ds:schemaRef ds:uri="http://schemas.microsoft.com/sharepoint/v3/contenttype/forms"/>
  </ds:schemaRefs>
</ds:datastoreItem>
</file>

<file path=customXml/itemProps3.xml><?xml version="1.0" encoding="utf-8"?>
<ds:datastoreItem xmlns:ds="http://schemas.openxmlformats.org/officeDocument/2006/customXml" ds:itemID="{588C71FD-D310-498D-8A24-2E3C37007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E26C6D-5220-42D4-A0CB-CDE7D97EF2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65</Pages>
  <Words>12281</Words>
  <Characters>67546</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Generalidades del muestreo para la calidad de agua</vt:lpstr>
    </vt:vector>
  </TitlesOfParts>
  <Company/>
  <LinksUpToDate>false</LinksUpToDate>
  <CharactersWithSpaces>79668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del muestreo para la calidad de agua</dc:title>
  <dc:subject/>
  <dc:creator>SENA</dc:creator>
  <cp:keywords/>
  <dc:description/>
  <cp:lastModifiedBy>mt digital</cp:lastModifiedBy>
  <cp:revision>44</cp:revision>
  <cp:lastPrinted>2023-11-29T14:44:00Z</cp:lastPrinted>
  <dcterms:created xsi:type="dcterms:W3CDTF">2023-08-27T02:21:00Z</dcterms:created>
  <dcterms:modified xsi:type="dcterms:W3CDTF">2023-11-29T14:45:00Z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