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1701719D">
                <wp:simplePos x="0" y="0"/>
                <wp:positionH relativeFrom="column">
                  <wp:posOffset>-251167</wp:posOffset>
                </wp:positionH>
                <wp:positionV relativeFrom="paragraph">
                  <wp:posOffset>465406</wp:posOffset>
                </wp:positionV>
                <wp:extent cx="6209665"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2246"/>
                        </a:xfrm>
                        <a:prstGeom prst="rect">
                          <a:avLst/>
                        </a:prstGeom>
                        <a:noFill/>
                        <a:ln>
                          <a:noFill/>
                        </a:ln>
                        <a:effectLst/>
                      </wps:spPr>
                      <wps:txbx>
                        <w:txbxContent>
                          <w:p w14:paraId="13999F63" w14:textId="2C024E99" w:rsidR="0095470D" w:rsidRPr="007749D0" w:rsidRDefault="0095470D" w:rsidP="007F2B44">
                            <w:pPr>
                              <w:pStyle w:val="TituloPortada"/>
                              <w:ind w:firstLine="0"/>
                            </w:pPr>
                            <w:r w:rsidRPr="003A0494">
                              <w:t>Gestión del riesgo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65pt;width:488.95pt;height:14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" filled="f" stroked="f">
                <v:textbox>
                  <w:txbxContent>
                    <w:p w14:paraId="13999F63" w14:textId="2C024E99" w:rsidR="0095470D" w:rsidRPr="007749D0" w:rsidRDefault="0095470D" w:rsidP="007F2B44">
                      <w:pPr>
                        <w:pStyle w:val="TituloPortada"/>
                        <w:ind w:firstLine="0"/>
                      </w:pPr>
                      <w:r w:rsidRPr="003A0494">
                        <w:t>Gestión del riesgo en las organizaciones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00C06AF" w:rsidR="00C407C1" w:rsidRPr="00C407C1" w:rsidRDefault="003A0494" w:rsidP="008B6AAA">
      <w:pPr>
        <w:pBdr>
          <w:bottom w:val="single" w:sz="12" w:space="1" w:color="auto"/>
        </w:pBdr>
        <w:rPr>
          <w:rFonts w:ascii="Calibri" w:hAnsi="Calibri"/>
          <w:color w:val="000000" w:themeColor="text1"/>
          <w:kern w:val="0"/>
          <w14:ligatures w14:val="none"/>
        </w:rPr>
      </w:pPr>
      <w:r w:rsidRPr="003A0494">
        <w:rPr>
          <w:rFonts w:ascii="Calibri" w:hAnsi="Calibri"/>
          <w:color w:val="000000" w:themeColor="text1"/>
          <w:kern w:val="0"/>
          <w14:ligatures w14:val="none"/>
        </w:rPr>
        <w:t>La innovación digital obliga a enfrentar nuevos retos relacionados con la gestión segura de la información; el crecimiento del mercado, y la globalización de las comunicaciones, hacen mucho más arriesgada la distribución y manejo de los datos, por lo que la gestión del riesgo es fundamental para la seguridad, requiriendo del conocimiento idóneo para tratar los incidentes, que, dentro de este contexto, pueda enfrentar una organización</w:t>
      </w:r>
      <w:r w:rsidR="008B6AAA" w:rsidRPr="008B6AAA">
        <w:rPr>
          <w:rFonts w:ascii="Calibri" w:hAnsi="Calibri"/>
          <w:color w:val="000000" w:themeColor="text1"/>
          <w:kern w:val="0"/>
          <w14:ligatures w14:val="none"/>
        </w:rPr>
        <w:t>.</w:t>
      </w:r>
    </w:p>
    <w:p w14:paraId="676EB408" w14:textId="7E0F7276" w:rsidR="00C407C1" w:rsidRDefault="004804FD" w:rsidP="00C407C1">
      <w:pPr>
        <w:jc w:val="center"/>
      </w:pPr>
      <w:r>
        <w:rPr>
          <w:rFonts w:ascii="Calibri" w:hAnsi="Calibri"/>
          <w:b/>
          <w:bCs/>
          <w:color w:val="000000" w:themeColor="text1"/>
          <w:kern w:val="0"/>
          <w14:ligatures w14:val="none"/>
        </w:rPr>
        <w:t>Dici</w:t>
      </w:r>
      <w:r w:rsidR="006D7D39">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5470D">
          <w:pPr>
            <w:pStyle w:val="TtuloTDC"/>
          </w:pPr>
          <w:r>
            <w:rPr>
              <w:lang w:val="es-ES"/>
            </w:rPr>
            <w:t>Tabla de c</w:t>
          </w:r>
          <w:r w:rsidR="000434FA">
            <w:rPr>
              <w:lang w:val="es-ES"/>
            </w:rPr>
            <w:t>ontenido</w:t>
          </w:r>
        </w:p>
        <w:p w14:paraId="5F856659" w14:textId="55299739" w:rsidR="00B244B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228227" w:history="1">
            <w:r w:rsidR="00B244B5" w:rsidRPr="00B77B46">
              <w:rPr>
                <w:rStyle w:val="Hipervnculo"/>
                <w:noProof/>
              </w:rPr>
              <w:t>Introducción</w:t>
            </w:r>
            <w:r w:rsidR="00B244B5">
              <w:rPr>
                <w:noProof/>
                <w:webHidden/>
              </w:rPr>
              <w:tab/>
            </w:r>
            <w:r w:rsidR="00B244B5">
              <w:rPr>
                <w:noProof/>
                <w:webHidden/>
              </w:rPr>
              <w:fldChar w:fldCharType="begin"/>
            </w:r>
            <w:r w:rsidR="00B244B5">
              <w:rPr>
                <w:noProof/>
                <w:webHidden/>
              </w:rPr>
              <w:instrText xml:space="preserve"> PAGEREF _Toc152228227 \h </w:instrText>
            </w:r>
            <w:r w:rsidR="00B244B5">
              <w:rPr>
                <w:noProof/>
                <w:webHidden/>
              </w:rPr>
            </w:r>
            <w:r w:rsidR="00B244B5">
              <w:rPr>
                <w:noProof/>
                <w:webHidden/>
              </w:rPr>
              <w:fldChar w:fldCharType="separate"/>
            </w:r>
            <w:r w:rsidR="00424044">
              <w:rPr>
                <w:noProof/>
                <w:webHidden/>
              </w:rPr>
              <w:t>1</w:t>
            </w:r>
            <w:r w:rsidR="00B244B5">
              <w:rPr>
                <w:noProof/>
                <w:webHidden/>
              </w:rPr>
              <w:fldChar w:fldCharType="end"/>
            </w:r>
          </w:hyperlink>
        </w:p>
        <w:p w14:paraId="1BB43B7A" w14:textId="63DEE510" w:rsidR="00B244B5" w:rsidRDefault="00D861B8">
          <w:pPr>
            <w:pStyle w:val="TDC1"/>
            <w:tabs>
              <w:tab w:val="left" w:pos="1320"/>
              <w:tab w:val="right" w:leader="dot" w:pos="9962"/>
            </w:tabs>
            <w:rPr>
              <w:rFonts w:eastAsiaTheme="minorEastAsia"/>
              <w:noProof/>
              <w:kern w:val="0"/>
              <w:sz w:val="22"/>
              <w:lang w:eastAsia="es-CO"/>
              <w14:ligatures w14:val="none"/>
            </w:rPr>
          </w:pPr>
          <w:hyperlink w:anchor="_Toc152228228" w:history="1">
            <w:r w:rsidR="00B244B5" w:rsidRPr="00B77B46">
              <w:rPr>
                <w:rStyle w:val="Hipervnculo"/>
                <w:noProof/>
              </w:rPr>
              <w:t>1.</w:t>
            </w:r>
            <w:r w:rsidR="00B244B5">
              <w:rPr>
                <w:rFonts w:eastAsiaTheme="minorEastAsia"/>
                <w:noProof/>
                <w:kern w:val="0"/>
                <w:sz w:val="22"/>
                <w:lang w:eastAsia="es-CO"/>
                <w14:ligatures w14:val="none"/>
              </w:rPr>
              <w:tab/>
            </w:r>
            <w:r w:rsidR="00B244B5" w:rsidRPr="00B77B46">
              <w:rPr>
                <w:rStyle w:val="Hipervnculo"/>
                <w:noProof/>
              </w:rPr>
              <w:t>Fundamentos de gestión del riesgo</w:t>
            </w:r>
            <w:r w:rsidR="00B244B5">
              <w:rPr>
                <w:noProof/>
                <w:webHidden/>
              </w:rPr>
              <w:tab/>
            </w:r>
            <w:r w:rsidR="00B244B5">
              <w:rPr>
                <w:noProof/>
                <w:webHidden/>
              </w:rPr>
              <w:fldChar w:fldCharType="begin"/>
            </w:r>
            <w:r w:rsidR="00B244B5">
              <w:rPr>
                <w:noProof/>
                <w:webHidden/>
              </w:rPr>
              <w:instrText xml:space="preserve"> PAGEREF _Toc152228228 \h </w:instrText>
            </w:r>
            <w:r w:rsidR="00B244B5">
              <w:rPr>
                <w:noProof/>
                <w:webHidden/>
              </w:rPr>
            </w:r>
            <w:r w:rsidR="00B244B5">
              <w:rPr>
                <w:noProof/>
                <w:webHidden/>
              </w:rPr>
              <w:fldChar w:fldCharType="separate"/>
            </w:r>
            <w:r w:rsidR="00424044">
              <w:rPr>
                <w:noProof/>
                <w:webHidden/>
              </w:rPr>
              <w:t>3</w:t>
            </w:r>
            <w:r w:rsidR="00B244B5">
              <w:rPr>
                <w:noProof/>
                <w:webHidden/>
              </w:rPr>
              <w:fldChar w:fldCharType="end"/>
            </w:r>
          </w:hyperlink>
        </w:p>
        <w:p w14:paraId="6C5A744F" w14:textId="0A91E083"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29" w:history="1">
            <w:r w:rsidR="00B244B5" w:rsidRPr="00B77B46">
              <w:rPr>
                <w:rStyle w:val="Hipervnculo"/>
                <w:noProof/>
              </w:rPr>
              <w:t>1.1.</w:t>
            </w:r>
            <w:r w:rsidR="00B244B5">
              <w:rPr>
                <w:rFonts w:eastAsiaTheme="minorEastAsia"/>
                <w:noProof/>
                <w:kern w:val="0"/>
                <w:sz w:val="22"/>
                <w:lang w:eastAsia="es-CO"/>
                <w14:ligatures w14:val="none"/>
              </w:rPr>
              <w:tab/>
            </w:r>
            <w:r w:rsidR="00B244B5" w:rsidRPr="00B77B46">
              <w:rPr>
                <w:rStyle w:val="Hipervnculo"/>
                <w:noProof/>
              </w:rPr>
              <w:t>Caracterización de amenazas</w:t>
            </w:r>
            <w:r w:rsidR="00B244B5">
              <w:rPr>
                <w:noProof/>
                <w:webHidden/>
              </w:rPr>
              <w:tab/>
            </w:r>
            <w:r w:rsidR="00B244B5">
              <w:rPr>
                <w:noProof/>
                <w:webHidden/>
              </w:rPr>
              <w:fldChar w:fldCharType="begin"/>
            </w:r>
            <w:r w:rsidR="00B244B5">
              <w:rPr>
                <w:noProof/>
                <w:webHidden/>
              </w:rPr>
              <w:instrText xml:space="preserve"> PAGEREF _Toc152228229 \h </w:instrText>
            </w:r>
            <w:r w:rsidR="00B244B5">
              <w:rPr>
                <w:noProof/>
                <w:webHidden/>
              </w:rPr>
            </w:r>
            <w:r w:rsidR="00B244B5">
              <w:rPr>
                <w:noProof/>
                <w:webHidden/>
              </w:rPr>
              <w:fldChar w:fldCharType="separate"/>
            </w:r>
            <w:r w:rsidR="00424044">
              <w:rPr>
                <w:noProof/>
                <w:webHidden/>
              </w:rPr>
              <w:t>4</w:t>
            </w:r>
            <w:r w:rsidR="00B244B5">
              <w:rPr>
                <w:noProof/>
                <w:webHidden/>
              </w:rPr>
              <w:fldChar w:fldCharType="end"/>
            </w:r>
          </w:hyperlink>
        </w:p>
        <w:p w14:paraId="652CF55B" w14:textId="60CB250E"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30" w:history="1">
            <w:r w:rsidR="00B244B5" w:rsidRPr="00B77B46">
              <w:rPr>
                <w:rStyle w:val="Hipervnculo"/>
                <w:noProof/>
              </w:rPr>
              <w:t>1.2.</w:t>
            </w:r>
            <w:r w:rsidR="00B244B5">
              <w:rPr>
                <w:rFonts w:eastAsiaTheme="minorEastAsia"/>
                <w:noProof/>
                <w:kern w:val="0"/>
                <w:sz w:val="22"/>
                <w:lang w:eastAsia="es-CO"/>
                <w14:ligatures w14:val="none"/>
              </w:rPr>
              <w:tab/>
            </w:r>
            <w:r w:rsidR="00B244B5" w:rsidRPr="00B77B46">
              <w:rPr>
                <w:rStyle w:val="Hipervnculo"/>
                <w:noProof/>
              </w:rPr>
              <w:t>Tipos de riesgo</w:t>
            </w:r>
            <w:r w:rsidR="00B244B5">
              <w:rPr>
                <w:noProof/>
                <w:webHidden/>
              </w:rPr>
              <w:tab/>
            </w:r>
            <w:r w:rsidR="00B244B5">
              <w:rPr>
                <w:noProof/>
                <w:webHidden/>
              </w:rPr>
              <w:fldChar w:fldCharType="begin"/>
            </w:r>
            <w:r w:rsidR="00B244B5">
              <w:rPr>
                <w:noProof/>
                <w:webHidden/>
              </w:rPr>
              <w:instrText xml:space="preserve"> PAGEREF _Toc152228230 \h </w:instrText>
            </w:r>
            <w:r w:rsidR="00B244B5">
              <w:rPr>
                <w:noProof/>
                <w:webHidden/>
              </w:rPr>
            </w:r>
            <w:r w:rsidR="00B244B5">
              <w:rPr>
                <w:noProof/>
                <w:webHidden/>
              </w:rPr>
              <w:fldChar w:fldCharType="separate"/>
            </w:r>
            <w:r w:rsidR="00424044">
              <w:rPr>
                <w:noProof/>
                <w:webHidden/>
              </w:rPr>
              <w:t>5</w:t>
            </w:r>
            <w:r w:rsidR="00B244B5">
              <w:rPr>
                <w:noProof/>
                <w:webHidden/>
              </w:rPr>
              <w:fldChar w:fldCharType="end"/>
            </w:r>
          </w:hyperlink>
        </w:p>
        <w:p w14:paraId="08CD8B3D" w14:textId="3D300333"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31" w:history="1">
            <w:r w:rsidR="00B244B5" w:rsidRPr="00B77B46">
              <w:rPr>
                <w:rStyle w:val="Hipervnculo"/>
                <w:noProof/>
              </w:rPr>
              <w:t>1.3.</w:t>
            </w:r>
            <w:r w:rsidR="00B244B5">
              <w:rPr>
                <w:rFonts w:eastAsiaTheme="minorEastAsia"/>
                <w:noProof/>
                <w:kern w:val="0"/>
                <w:sz w:val="22"/>
                <w:lang w:eastAsia="es-CO"/>
                <w14:ligatures w14:val="none"/>
              </w:rPr>
              <w:tab/>
            </w:r>
            <w:r w:rsidR="00B244B5" w:rsidRPr="00B77B46">
              <w:rPr>
                <w:rStyle w:val="Hipervnculo"/>
                <w:noProof/>
              </w:rPr>
              <w:t>Normatividad</w:t>
            </w:r>
            <w:r w:rsidR="00B244B5">
              <w:rPr>
                <w:noProof/>
                <w:webHidden/>
              </w:rPr>
              <w:tab/>
            </w:r>
            <w:r w:rsidR="00B244B5">
              <w:rPr>
                <w:noProof/>
                <w:webHidden/>
              </w:rPr>
              <w:fldChar w:fldCharType="begin"/>
            </w:r>
            <w:r w:rsidR="00B244B5">
              <w:rPr>
                <w:noProof/>
                <w:webHidden/>
              </w:rPr>
              <w:instrText xml:space="preserve"> PAGEREF _Toc152228231 \h </w:instrText>
            </w:r>
            <w:r w:rsidR="00B244B5">
              <w:rPr>
                <w:noProof/>
                <w:webHidden/>
              </w:rPr>
            </w:r>
            <w:r w:rsidR="00B244B5">
              <w:rPr>
                <w:noProof/>
                <w:webHidden/>
              </w:rPr>
              <w:fldChar w:fldCharType="separate"/>
            </w:r>
            <w:r w:rsidR="00424044">
              <w:rPr>
                <w:noProof/>
                <w:webHidden/>
              </w:rPr>
              <w:t>6</w:t>
            </w:r>
            <w:r w:rsidR="00B244B5">
              <w:rPr>
                <w:noProof/>
                <w:webHidden/>
              </w:rPr>
              <w:fldChar w:fldCharType="end"/>
            </w:r>
          </w:hyperlink>
        </w:p>
        <w:p w14:paraId="50635B35" w14:textId="3663863C" w:rsidR="00B244B5" w:rsidRDefault="00D861B8">
          <w:pPr>
            <w:pStyle w:val="TDC1"/>
            <w:tabs>
              <w:tab w:val="left" w:pos="1320"/>
              <w:tab w:val="right" w:leader="dot" w:pos="9962"/>
            </w:tabs>
            <w:rPr>
              <w:rFonts w:eastAsiaTheme="minorEastAsia"/>
              <w:noProof/>
              <w:kern w:val="0"/>
              <w:sz w:val="22"/>
              <w:lang w:eastAsia="es-CO"/>
              <w14:ligatures w14:val="none"/>
            </w:rPr>
          </w:pPr>
          <w:hyperlink w:anchor="_Toc152228232" w:history="1">
            <w:r w:rsidR="00B244B5" w:rsidRPr="00B77B46">
              <w:rPr>
                <w:rStyle w:val="Hipervnculo"/>
                <w:noProof/>
              </w:rPr>
              <w:t>2.</w:t>
            </w:r>
            <w:r w:rsidR="00B244B5">
              <w:rPr>
                <w:rFonts w:eastAsiaTheme="minorEastAsia"/>
                <w:noProof/>
                <w:kern w:val="0"/>
                <w:sz w:val="22"/>
                <w:lang w:eastAsia="es-CO"/>
                <w14:ligatures w14:val="none"/>
              </w:rPr>
              <w:tab/>
            </w:r>
            <w:r w:rsidR="00B244B5" w:rsidRPr="00B77B46">
              <w:rPr>
                <w:rStyle w:val="Hipervnculo"/>
                <w:noProof/>
              </w:rPr>
              <w:t>Metodologías para la gestión del riesgo</w:t>
            </w:r>
            <w:r w:rsidR="00B244B5">
              <w:rPr>
                <w:noProof/>
                <w:webHidden/>
              </w:rPr>
              <w:tab/>
            </w:r>
            <w:r w:rsidR="00B244B5">
              <w:rPr>
                <w:noProof/>
                <w:webHidden/>
              </w:rPr>
              <w:fldChar w:fldCharType="begin"/>
            </w:r>
            <w:r w:rsidR="00B244B5">
              <w:rPr>
                <w:noProof/>
                <w:webHidden/>
              </w:rPr>
              <w:instrText xml:space="preserve"> PAGEREF _Toc152228232 \h </w:instrText>
            </w:r>
            <w:r w:rsidR="00B244B5">
              <w:rPr>
                <w:noProof/>
                <w:webHidden/>
              </w:rPr>
            </w:r>
            <w:r w:rsidR="00B244B5">
              <w:rPr>
                <w:noProof/>
                <w:webHidden/>
              </w:rPr>
              <w:fldChar w:fldCharType="separate"/>
            </w:r>
            <w:r w:rsidR="00424044">
              <w:rPr>
                <w:noProof/>
                <w:webHidden/>
              </w:rPr>
              <w:t>11</w:t>
            </w:r>
            <w:r w:rsidR="00B244B5">
              <w:rPr>
                <w:noProof/>
                <w:webHidden/>
              </w:rPr>
              <w:fldChar w:fldCharType="end"/>
            </w:r>
          </w:hyperlink>
        </w:p>
        <w:p w14:paraId="0EAED500" w14:textId="572A9A3B"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33" w:history="1">
            <w:r w:rsidR="00B244B5" w:rsidRPr="00B77B46">
              <w:rPr>
                <w:rStyle w:val="Hipervnculo"/>
                <w:noProof/>
              </w:rPr>
              <w:t>2.1.</w:t>
            </w:r>
            <w:r w:rsidR="00B244B5">
              <w:rPr>
                <w:rFonts w:eastAsiaTheme="minorEastAsia"/>
                <w:noProof/>
                <w:kern w:val="0"/>
                <w:sz w:val="22"/>
                <w:lang w:eastAsia="es-CO"/>
                <w14:ligatures w14:val="none"/>
              </w:rPr>
              <w:tab/>
            </w:r>
            <w:r w:rsidR="00B244B5" w:rsidRPr="00B77B46">
              <w:rPr>
                <w:rStyle w:val="Hipervnculo"/>
                <w:noProof/>
              </w:rPr>
              <w:t>Herramientas de apoyo para la gestión del riesgo</w:t>
            </w:r>
            <w:r w:rsidR="00B244B5">
              <w:rPr>
                <w:noProof/>
                <w:webHidden/>
              </w:rPr>
              <w:tab/>
            </w:r>
            <w:r w:rsidR="00B244B5">
              <w:rPr>
                <w:noProof/>
                <w:webHidden/>
              </w:rPr>
              <w:fldChar w:fldCharType="begin"/>
            </w:r>
            <w:r w:rsidR="00B244B5">
              <w:rPr>
                <w:noProof/>
                <w:webHidden/>
              </w:rPr>
              <w:instrText xml:space="preserve"> PAGEREF _Toc152228233 \h </w:instrText>
            </w:r>
            <w:r w:rsidR="00B244B5">
              <w:rPr>
                <w:noProof/>
                <w:webHidden/>
              </w:rPr>
            </w:r>
            <w:r w:rsidR="00B244B5">
              <w:rPr>
                <w:noProof/>
                <w:webHidden/>
              </w:rPr>
              <w:fldChar w:fldCharType="separate"/>
            </w:r>
            <w:r w:rsidR="00424044">
              <w:rPr>
                <w:noProof/>
                <w:webHidden/>
              </w:rPr>
              <w:t>13</w:t>
            </w:r>
            <w:r w:rsidR="00B244B5">
              <w:rPr>
                <w:noProof/>
                <w:webHidden/>
              </w:rPr>
              <w:fldChar w:fldCharType="end"/>
            </w:r>
          </w:hyperlink>
        </w:p>
        <w:p w14:paraId="642E252F" w14:textId="77BC1F8F"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34" w:history="1">
            <w:r w:rsidR="00B244B5" w:rsidRPr="00B77B46">
              <w:rPr>
                <w:rStyle w:val="Hipervnculo"/>
                <w:noProof/>
              </w:rPr>
              <w:t>2.2.</w:t>
            </w:r>
            <w:r w:rsidR="00B244B5">
              <w:rPr>
                <w:rFonts w:eastAsiaTheme="minorEastAsia"/>
                <w:noProof/>
                <w:kern w:val="0"/>
                <w:sz w:val="22"/>
                <w:lang w:eastAsia="es-CO"/>
                <w14:ligatures w14:val="none"/>
              </w:rPr>
              <w:tab/>
            </w:r>
            <w:r w:rsidR="00B244B5" w:rsidRPr="00B77B46">
              <w:rPr>
                <w:rStyle w:val="Hipervnculo"/>
                <w:noProof/>
              </w:rPr>
              <w:t>Métricas e indicadores</w:t>
            </w:r>
            <w:r w:rsidR="00B244B5">
              <w:rPr>
                <w:noProof/>
                <w:webHidden/>
              </w:rPr>
              <w:tab/>
            </w:r>
            <w:r w:rsidR="00B244B5">
              <w:rPr>
                <w:noProof/>
                <w:webHidden/>
              </w:rPr>
              <w:fldChar w:fldCharType="begin"/>
            </w:r>
            <w:r w:rsidR="00B244B5">
              <w:rPr>
                <w:noProof/>
                <w:webHidden/>
              </w:rPr>
              <w:instrText xml:space="preserve"> PAGEREF _Toc152228234 \h </w:instrText>
            </w:r>
            <w:r w:rsidR="00B244B5">
              <w:rPr>
                <w:noProof/>
                <w:webHidden/>
              </w:rPr>
            </w:r>
            <w:r w:rsidR="00B244B5">
              <w:rPr>
                <w:noProof/>
                <w:webHidden/>
              </w:rPr>
              <w:fldChar w:fldCharType="separate"/>
            </w:r>
            <w:r w:rsidR="00424044">
              <w:rPr>
                <w:noProof/>
                <w:webHidden/>
              </w:rPr>
              <w:t>15</w:t>
            </w:r>
            <w:r w:rsidR="00B244B5">
              <w:rPr>
                <w:noProof/>
                <w:webHidden/>
              </w:rPr>
              <w:fldChar w:fldCharType="end"/>
            </w:r>
          </w:hyperlink>
        </w:p>
        <w:p w14:paraId="59556127" w14:textId="195D7878" w:rsidR="00B244B5" w:rsidRDefault="00D861B8">
          <w:pPr>
            <w:pStyle w:val="TDC1"/>
            <w:tabs>
              <w:tab w:val="left" w:pos="1320"/>
              <w:tab w:val="right" w:leader="dot" w:pos="9962"/>
            </w:tabs>
            <w:rPr>
              <w:rFonts w:eastAsiaTheme="minorEastAsia"/>
              <w:noProof/>
              <w:kern w:val="0"/>
              <w:sz w:val="22"/>
              <w:lang w:eastAsia="es-CO"/>
              <w14:ligatures w14:val="none"/>
            </w:rPr>
          </w:pPr>
          <w:hyperlink w:anchor="_Toc152228235" w:history="1">
            <w:r w:rsidR="00B244B5" w:rsidRPr="00B77B46">
              <w:rPr>
                <w:rStyle w:val="Hipervnculo"/>
                <w:noProof/>
              </w:rPr>
              <w:t>3.</w:t>
            </w:r>
            <w:r w:rsidR="00B244B5">
              <w:rPr>
                <w:rFonts w:eastAsiaTheme="minorEastAsia"/>
                <w:noProof/>
                <w:kern w:val="0"/>
                <w:sz w:val="22"/>
                <w:lang w:eastAsia="es-CO"/>
                <w14:ligatures w14:val="none"/>
              </w:rPr>
              <w:tab/>
            </w:r>
            <w:r w:rsidR="00B244B5" w:rsidRPr="00B77B46">
              <w:rPr>
                <w:rStyle w:val="Hipervnculo"/>
                <w:noProof/>
              </w:rPr>
              <w:t>Identificación de riesgos</w:t>
            </w:r>
            <w:r w:rsidR="00B244B5">
              <w:rPr>
                <w:noProof/>
                <w:webHidden/>
              </w:rPr>
              <w:tab/>
            </w:r>
            <w:r w:rsidR="00B244B5">
              <w:rPr>
                <w:noProof/>
                <w:webHidden/>
              </w:rPr>
              <w:fldChar w:fldCharType="begin"/>
            </w:r>
            <w:r w:rsidR="00B244B5">
              <w:rPr>
                <w:noProof/>
                <w:webHidden/>
              </w:rPr>
              <w:instrText xml:space="preserve"> PAGEREF _Toc152228235 \h </w:instrText>
            </w:r>
            <w:r w:rsidR="00B244B5">
              <w:rPr>
                <w:noProof/>
                <w:webHidden/>
              </w:rPr>
            </w:r>
            <w:r w:rsidR="00B244B5">
              <w:rPr>
                <w:noProof/>
                <w:webHidden/>
              </w:rPr>
              <w:fldChar w:fldCharType="separate"/>
            </w:r>
            <w:r w:rsidR="00424044">
              <w:rPr>
                <w:noProof/>
                <w:webHidden/>
              </w:rPr>
              <w:t>20</w:t>
            </w:r>
            <w:r w:rsidR="00B244B5">
              <w:rPr>
                <w:noProof/>
                <w:webHidden/>
              </w:rPr>
              <w:fldChar w:fldCharType="end"/>
            </w:r>
          </w:hyperlink>
        </w:p>
        <w:p w14:paraId="3B7CF048" w14:textId="79CDD0D1"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36" w:history="1">
            <w:r w:rsidR="00B244B5" w:rsidRPr="00B77B46">
              <w:rPr>
                <w:rStyle w:val="Hipervnculo"/>
                <w:noProof/>
              </w:rPr>
              <w:t>3.1.</w:t>
            </w:r>
            <w:r w:rsidR="00B244B5">
              <w:rPr>
                <w:rFonts w:eastAsiaTheme="minorEastAsia"/>
                <w:noProof/>
                <w:kern w:val="0"/>
                <w:sz w:val="22"/>
                <w:lang w:eastAsia="es-CO"/>
                <w14:ligatures w14:val="none"/>
              </w:rPr>
              <w:tab/>
            </w:r>
            <w:r w:rsidR="00B244B5" w:rsidRPr="00B77B46">
              <w:rPr>
                <w:rStyle w:val="Hipervnculo"/>
                <w:noProof/>
              </w:rPr>
              <w:t>Técnicas de recolección de información</w:t>
            </w:r>
            <w:r w:rsidR="00B244B5">
              <w:rPr>
                <w:noProof/>
                <w:webHidden/>
              </w:rPr>
              <w:tab/>
            </w:r>
            <w:r w:rsidR="00B244B5">
              <w:rPr>
                <w:noProof/>
                <w:webHidden/>
              </w:rPr>
              <w:fldChar w:fldCharType="begin"/>
            </w:r>
            <w:r w:rsidR="00B244B5">
              <w:rPr>
                <w:noProof/>
                <w:webHidden/>
              </w:rPr>
              <w:instrText xml:space="preserve"> PAGEREF _Toc152228236 \h </w:instrText>
            </w:r>
            <w:r w:rsidR="00B244B5">
              <w:rPr>
                <w:noProof/>
                <w:webHidden/>
              </w:rPr>
            </w:r>
            <w:r w:rsidR="00B244B5">
              <w:rPr>
                <w:noProof/>
                <w:webHidden/>
              </w:rPr>
              <w:fldChar w:fldCharType="separate"/>
            </w:r>
            <w:r w:rsidR="00424044">
              <w:rPr>
                <w:noProof/>
                <w:webHidden/>
              </w:rPr>
              <w:t>22</w:t>
            </w:r>
            <w:r w:rsidR="00B244B5">
              <w:rPr>
                <w:noProof/>
                <w:webHidden/>
              </w:rPr>
              <w:fldChar w:fldCharType="end"/>
            </w:r>
          </w:hyperlink>
        </w:p>
        <w:p w14:paraId="431ACF33" w14:textId="52074E9A"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37" w:history="1">
            <w:r w:rsidR="00B244B5" w:rsidRPr="00B77B46">
              <w:rPr>
                <w:rStyle w:val="Hipervnculo"/>
                <w:noProof/>
              </w:rPr>
              <w:t>3.2.</w:t>
            </w:r>
            <w:r w:rsidR="00B244B5">
              <w:rPr>
                <w:rFonts w:eastAsiaTheme="minorEastAsia"/>
                <w:noProof/>
                <w:kern w:val="0"/>
                <w:sz w:val="22"/>
                <w:lang w:eastAsia="es-CO"/>
                <w14:ligatures w14:val="none"/>
              </w:rPr>
              <w:tab/>
            </w:r>
            <w:r w:rsidR="00B244B5" w:rsidRPr="00B77B46">
              <w:rPr>
                <w:rStyle w:val="Hipervnculo"/>
                <w:noProof/>
              </w:rPr>
              <w:t>Valoración de activos</w:t>
            </w:r>
            <w:r w:rsidR="00B244B5">
              <w:rPr>
                <w:noProof/>
                <w:webHidden/>
              </w:rPr>
              <w:tab/>
            </w:r>
            <w:r w:rsidR="00B244B5">
              <w:rPr>
                <w:noProof/>
                <w:webHidden/>
              </w:rPr>
              <w:fldChar w:fldCharType="begin"/>
            </w:r>
            <w:r w:rsidR="00B244B5">
              <w:rPr>
                <w:noProof/>
                <w:webHidden/>
              </w:rPr>
              <w:instrText xml:space="preserve"> PAGEREF _Toc152228237 \h </w:instrText>
            </w:r>
            <w:r w:rsidR="00B244B5">
              <w:rPr>
                <w:noProof/>
                <w:webHidden/>
              </w:rPr>
            </w:r>
            <w:r w:rsidR="00B244B5">
              <w:rPr>
                <w:noProof/>
                <w:webHidden/>
              </w:rPr>
              <w:fldChar w:fldCharType="separate"/>
            </w:r>
            <w:r w:rsidR="00424044">
              <w:rPr>
                <w:noProof/>
                <w:webHidden/>
              </w:rPr>
              <w:t>23</w:t>
            </w:r>
            <w:r w:rsidR="00B244B5">
              <w:rPr>
                <w:noProof/>
                <w:webHidden/>
              </w:rPr>
              <w:fldChar w:fldCharType="end"/>
            </w:r>
          </w:hyperlink>
        </w:p>
        <w:p w14:paraId="768BB795" w14:textId="4B1163AF"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38" w:history="1">
            <w:r w:rsidR="00B244B5" w:rsidRPr="00B77B46">
              <w:rPr>
                <w:rStyle w:val="Hipervnculo"/>
                <w:noProof/>
              </w:rPr>
              <w:t>3.3.</w:t>
            </w:r>
            <w:r w:rsidR="00B244B5">
              <w:rPr>
                <w:rFonts w:eastAsiaTheme="minorEastAsia"/>
                <w:noProof/>
                <w:kern w:val="0"/>
                <w:sz w:val="22"/>
                <w:lang w:eastAsia="es-CO"/>
                <w14:ligatures w14:val="none"/>
              </w:rPr>
              <w:tab/>
            </w:r>
            <w:r w:rsidR="00B244B5" w:rsidRPr="00B77B46">
              <w:rPr>
                <w:rStyle w:val="Hipervnculo"/>
                <w:noProof/>
              </w:rPr>
              <w:t>Identificación de amenazas</w:t>
            </w:r>
            <w:r w:rsidR="00B244B5">
              <w:rPr>
                <w:noProof/>
                <w:webHidden/>
              </w:rPr>
              <w:tab/>
            </w:r>
            <w:r w:rsidR="00B244B5">
              <w:rPr>
                <w:noProof/>
                <w:webHidden/>
              </w:rPr>
              <w:fldChar w:fldCharType="begin"/>
            </w:r>
            <w:r w:rsidR="00B244B5">
              <w:rPr>
                <w:noProof/>
                <w:webHidden/>
              </w:rPr>
              <w:instrText xml:space="preserve"> PAGEREF _Toc152228238 \h </w:instrText>
            </w:r>
            <w:r w:rsidR="00B244B5">
              <w:rPr>
                <w:noProof/>
                <w:webHidden/>
              </w:rPr>
            </w:r>
            <w:r w:rsidR="00B244B5">
              <w:rPr>
                <w:noProof/>
                <w:webHidden/>
              </w:rPr>
              <w:fldChar w:fldCharType="separate"/>
            </w:r>
            <w:r w:rsidR="00424044">
              <w:rPr>
                <w:noProof/>
                <w:webHidden/>
              </w:rPr>
              <w:t>26</w:t>
            </w:r>
            <w:r w:rsidR="00B244B5">
              <w:rPr>
                <w:noProof/>
                <w:webHidden/>
              </w:rPr>
              <w:fldChar w:fldCharType="end"/>
            </w:r>
          </w:hyperlink>
        </w:p>
        <w:p w14:paraId="690ECA16" w14:textId="66EA2CAE"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39" w:history="1">
            <w:r w:rsidR="00B244B5" w:rsidRPr="00B77B46">
              <w:rPr>
                <w:rStyle w:val="Hipervnculo"/>
                <w:noProof/>
              </w:rPr>
              <w:t>3.4.</w:t>
            </w:r>
            <w:r w:rsidR="00B244B5">
              <w:rPr>
                <w:rFonts w:eastAsiaTheme="minorEastAsia"/>
                <w:noProof/>
                <w:kern w:val="0"/>
                <w:sz w:val="22"/>
                <w:lang w:eastAsia="es-CO"/>
                <w14:ligatures w14:val="none"/>
              </w:rPr>
              <w:tab/>
            </w:r>
            <w:r w:rsidR="00B244B5" w:rsidRPr="00B77B46">
              <w:rPr>
                <w:rStyle w:val="Hipervnculo"/>
                <w:noProof/>
              </w:rPr>
              <w:t>Estimación del riesgo</w:t>
            </w:r>
            <w:r w:rsidR="00B244B5">
              <w:rPr>
                <w:noProof/>
                <w:webHidden/>
              </w:rPr>
              <w:tab/>
            </w:r>
            <w:r w:rsidR="00B244B5">
              <w:rPr>
                <w:noProof/>
                <w:webHidden/>
              </w:rPr>
              <w:fldChar w:fldCharType="begin"/>
            </w:r>
            <w:r w:rsidR="00B244B5">
              <w:rPr>
                <w:noProof/>
                <w:webHidden/>
              </w:rPr>
              <w:instrText xml:space="preserve"> PAGEREF _Toc152228239 \h </w:instrText>
            </w:r>
            <w:r w:rsidR="00B244B5">
              <w:rPr>
                <w:noProof/>
                <w:webHidden/>
              </w:rPr>
            </w:r>
            <w:r w:rsidR="00B244B5">
              <w:rPr>
                <w:noProof/>
                <w:webHidden/>
              </w:rPr>
              <w:fldChar w:fldCharType="separate"/>
            </w:r>
            <w:r w:rsidR="00424044">
              <w:rPr>
                <w:noProof/>
                <w:webHidden/>
              </w:rPr>
              <w:t>29</w:t>
            </w:r>
            <w:r w:rsidR="00B244B5">
              <w:rPr>
                <w:noProof/>
                <w:webHidden/>
              </w:rPr>
              <w:fldChar w:fldCharType="end"/>
            </w:r>
          </w:hyperlink>
        </w:p>
        <w:p w14:paraId="776B8AAD" w14:textId="47A1BC64" w:rsidR="00B244B5" w:rsidRDefault="00D861B8">
          <w:pPr>
            <w:pStyle w:val="TDC1"/>
            <w:tabs>
              <w:tab w:val="left" w:pos="1320"/>
              <w:tab w:val="right" w:leader="dot" w:pos="9962"/>
            </w:tabs>
            <w:rPr>
              <w:rFonts w:eastAsiaTheme="minorEastAsia"/>
              <w:noProof/>
              <w:kern w:val="0"/>
              <w:sz w:val="22"/>
              <w:lang w:eastAsia="es-CO"/>
              <w14:ligatures w14:val="none"/>
            </w:rPr>
          </w:pPr>
          <w:hyperlink w:anchor="_Toc152228240" w:history="1">
            <w:r w:rsidR="00B244B5" w:rsidRPr="00B77B46">
              <w:rPr>
                <w:rStyle w:val="Hipervnculo"/>
                <w:noProof/>
              </w:rPr>
              <w:t>4.</w:t>
            </w:r>
            <w:r w:rsidR="00B244B5">
              <w:rPr>
                <w:rFonts w:eastAsiaTheme="minorEastAsia"/>
                <w:noProof/>
                <w:kern w:val="0"/>
                <w:sz w:val="22"/>
                <w:lang w:eastAsia="es-CO"/>
                <w14:ligatures w14:val="none"/>
              </w:rPr>
              <w:tab/>
            </w:r>
            <w:r w:rsidR="00B244B5" w:rsidRPr="00B77B46">
              <w:rPr>
                <w:rStyle w:val="Hipervnculo"/>
                <w:noProof/>
              </w:rPr>
              <w:t>Plan de tratamiento del riesgo</w:t>
            </w:r>
            <w:r w:rsidR="00B244B5">
              <w:rPr>
                <w:noProof/>
                <w:webHidden/>
              </w:rPr>
              <w:tab/>
            </w:r>
            <w:r w:rsidR="00B244B5">
              <w:rPr>
                <w:noProof/>
                <w:webHidden/>
              </w:rPr>
              <w:fldChar w:fldCharType="begin"/>
            </w:r>
            <w:r w:rsidR="00B244B5">
              <w:rPr>
                <w:noProof/>
                <w:webHidden/>
              </w:rPr>
              <w:instrText xml:space="preserve"> PAGEREF _Toc152228240 \h </w:instrText>
            </w:r>
            <w:r w:rsidR="00B244B5">
              <w:rPr>
                <w:noProof/>
                <w:webHidden/>
              </w:rPr>
            </w:r>
            <w:r w:rsidR="00B244B5">
              <w:rPr>
                <w:noProof/>
                <w:webHidden/>
              </w:rPr>
              <w:fldChar w:fldCharType="separate"/>
            </w:r>
            <w:r w:rsidR="00424044">
              <w:rPr>
                <w:noProof/>
                <w:webHidden/>
              </w:rPr>
              <w:t>32</w:t>
            </w:r>
            <w:r w:rsidR="00B244B5">
              <w:rPr>
                <w:noProof/>
                <w:webHidden/>
              </w:rPr>
              <w:fldChar w:fldCharType="end"/>
            </w:r>
          </w:hyperlink>
        </w:p>
        <w:p w14:paraId="73B40322" w14:textId="7D77F76A"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41" w:history="1">
            <w:r w:rsidR="00B244B5" w:rsidRPr="00B77B46">
              <w:rPr>
                <w:rStyle w:val="Hipervnculo"/>
                <w:noProof/>
              </w:rPr>
              <w:t>4.1.</w:t>
            </w:r>
            <w:r w:rsidR="00B244B5">
              <w:rPr>
                <w:rFonts w:eastAsiaTheme="minorEastAsia"/>
                <w:noProof/>
                <w:kern w:val="0"/>
                <w:sz w:val="22"/>
                <w:lang w:eastAsia="es-CO"/>
                <w14:ligatures w14:val="none"/>
              </w:rPr>
              <w:tab/>
            </w:r>
            <w:r w:rsidR="00B244B5" w:rsidRPr="00B77B46">
              <w:rPr>
                <w:rStyle w:val="Hipervnculo"/>
                <w:noProof/>
              </w:rPr>
              <w:t>Reconocimiento del impacto del riesgo</w:t>
            </w:r>
            <w:r w:rsidR="00B244B5">
              <w:rPr>
                <w:noProof/>
                <w:webHidden/>
              </w:rPr>
              <w:tab/>
            </w:r>
            <w:r w:rsidR="00B244B5">
              <w:rPr>
                <w:noProof/>
                <w:webHidden/>
              </w:rPr>
              <w:fldChar w:fldCharType="begin"/>
            </w:r>
            <w:r w:rsidR="00B244B5">
              <w:rPr>
                <w:noProof/>
                <w:webHidden/>
              </w:rPr>
              <w:instrText xml:space="preserve"> PAGEREF _Toc152228241 \h </w:instrText>
            </w:r>
            <w:r w:rsidR="00B244B5">
              <w:rPr>
                <w:noProof/>
                <w:webHidden/>
              </w:rPr>
            </w:r>
            <w:r w:rsidR="00B244B5">
              <w:rPr>
                <w:noProof/>
                <w:webHidden/>
              </w:rPr>
              <w:fldChar w:fldCharType="separate"/>
            </w:r>
            <w:r w:rsidR="00424044">
              <w:rPr>
                <w:noProof/>
                <w:webHidden/>
              </w:rPr>
              <w:t>32</w:t>
            </w:r>
            <w:r w:rsidR="00B244B5">
              <w:rPr>
                <w:noProof/>
                <w:webHidden/>
              </w:rPr>
              <w:fldChar w:fldCharType="end"/>
            </w:r>
          </w:hyperlink>
        </w:p>
        <w:p w14:paraId="5BE92BF5" w14:textId="19F2358F"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42" w:history="1">
            <w:r w:rsidR="00B244B5" w:rsidRPr="00B77B46">
              <w:rPr>
                <w:rStyle w:val="Hipervnculo"/>
                <w:noProof/>
              </w:rPr>
              <w:t>4.2.</w:t>
            </w:r>
            <w:r w:rsidR="00B244B5">
              <w:rPr>
                <w:rFonts w:eastAsiaTheme="minorEastAsia"/>
                <w:noProof/>
                <w:kern w:val="0"/>
                <w:sz w:val="22"/>
                <w:lang w:eastAsia="es-CO"/>
                <w14:ligatures w14:val="none"/>
              </w:rPr>
              <w:tab/>
            </w:r>
            <w:r w:rsidR="00B244B5" w:rsidRPr="00B77B46">
              <w:rPr>
                <w:rStyle w:val="Hipervnculo"/>
                <w:noProof/>
              </w:rPr>
              <w:t>Establecimiento de controles</w:t>
            </w:r>
            <w:r w:rsidR="00B244B5">
              <w:rPr>
                <w:noProof/>
                <w:webHidden/>
              </w:rPr>
              <w:tab/>
            </w:r>
            <w:r w:rsidR="00B244B5">
              <w:rPr>
                <w:noProof/>
                <w:webHidden/>
              </w:rPr>
              <w:fldChar w:fldCharType="begin"/>
            </w:r>
            <w:r w:rsidR="00B244B5">
              <w:rPr>
                <w:noProof/>
                <w:webHidden/>
              </w:rPr>
              <w:instrText xml:space="preserve"> PAGEREF _Toc152228242 \h </w:instrText>
            </w:r>
            <w:r w:rsidR="00B244B5">
              <w:rPr>
                <w:noProof/>
                <w:webHidden/>
              </w:rPr>
            </w:r>
            <w:r w:rsidR="00B244B5">
              <w:rPr>
                <w:noProof/>
                <w:webHidden/>
              </w:rPr>
              <w:fldChar w:fldCharType="separate"/>
            </w:r>
            <w:r w:rsidR="00424044">
              <w:rPr>
                <w:noProof/>
                <w:webHidden/>
              </w:rPr>
              <w:t>34</w:t>
            </w:r>
            <w:r w:rsidR="00B244B5">
              <w:rPr>
                <w:noProof/>
                <w:webHidden/>
              </w:rPr>
              <w:fldChar w:fldCharType="end"/>
            </w:r>
          </w:hyperlink>
        </w:p>
        <w:p w14:paraId="1B48328B" w14:textId="44C6A979"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43" w:history="1">
            <w:r w:rsidR="00B244B5" w:rsidRPr="00B77B46">
              <w:rPr>
                <w:rStyle w:val="Hipervnculo"/>
                <w:noProof/>
              </w:rPr>
              <w:t>4.3.</w:t>
            </w:r>
            <w:r w:rsidR="00B244B5">
              <w:rPr>
                <w:rFonts w:eastAsiaTheme="minorEastAsia"/>
                <w:noProof/>
                <w:kern w:val="0"/>
                <w:sz w:val="22"/>
                <w:lang w:eastAsia="es-CO"/>
                <w14:ligatures w14:val="none"/>
              </w:rPr>
              <w:tab/>
            </w:r>
            <w:r w:rsidR="00B244B5" w:rsidRPr="00B77B46">
              <w:rPr>
                <w:rStyle w:val="Hipervnculo"/>
                <w:noProof/>
              </w:rPr>
              <w:t>Estrategia de implementación de controles</w:t>
            </w:r>
            <w:r w:rsidR="00B244B5">
              <w:rPr>
                <w:noProof/>
                <w:webHidden/>
              </w:rPr>
              <w:tab/>
            </w:r>
            <w:r w:rsidR="00B244B5">
              <w:rPr>
                <w:noProof/>
                <w:webHidden/>
              </w:rPr>
              <w:fldChar w:fldCharType="begin"/>
            </w:r>
            <w:r w:rsidR="00B244B5">
              <w:rPr>
                <w:noProof/>
                <w:webHidden/>
              </w:rPr>
              <w:instrText xml:space="preserve"> PAGEREF _Toc152228243 \h </w:instrText>
            </w:r>
            <w:r w:rsidR="00B244B5">
              <w:rPr>
                <w:noProof/>
                <w:webHidden/>
              </w:rPr>
            </w:r>
            <w:r w:rsidR="00B244B5">
              <w:rPr>
                <w:noProof/>
                <w:webHidden/>
              </w:rPr>
              <w:fldChar w:fldCharType="separate"/>
            </w:r>
            <w:r w:rsidR="00424044">
              <w:rPr>
                <w:noProof/>
                <w:webHidden/>
              </w:rPr>
              <w:t>46</w:t>
            </w:r>
            <w:r w:rsidR="00B244B5">
              <w:rPr>
                <w:noProof/>
                <w:webHidden/>
              </w:rPr>
              <w:fldChar w:fldCharType="end"/>
            </w:r>
          </w:hyperlink>
        </w:p>
        <w:p w14:paraId="3BC7BE7C" w14:textId="51BBB4C7" w:rsidR="00B244B5" w:rsidRDefault="00D861B8">
          <w:pPr>
            <w:pStyle w:val="TDC1"/>
            <w:tabs>
              <w:tab w:val="left" w:pos="1320"/>
              <w:tab w:val="right" w:leader="dot" w:pos="9962"/>
            </w:tabs>
            <w:rPr>
              <w:rFonts w:eastAsiaTheme="minorEastAsia"/>
              <w:noProof/>
              <w:kern w:val="0"/>
              <w:sz w:val="22"/>
              <w:lang w:eastAsia="es-CO"/>
              <w14:ligatures w14:val="none"/>
            </w:rPr>
          </w:pPr>
          <w:hyperlink w:anchor="_Toc152228244" w:history="1">
            <w:r w:rsidR="00B244B5" w:rsidRPr="00B77B46">
              <w:rPr>
                <w:rStyle w:val="Hipervnculo"/>
                <w:noProof/>
              </w:rPr>
              <w:t>5.</w:t>
            </w:r>
            <w:r w:rsidR="00B244B5">
              <w:rPr>
                <w:rFonts w:eastAsiaTheme="minorEastAsia"/>
                <w:noProof/>
                <w:kern w:val="0"/>
                <w:sz w:val="22"/>
                <w:lang w:eastAsia="es-CO"/>
                <w14:ligatures w14:val="none"/>
              </w:rPr>
              <w:tab/>
            </w:r>
            <w:r w:rsidR="00B244B5" w:rsidRPr="00B77B46">
              <w:rPr>
                <w:rStyle w:val="Hipervnculo"/>
                <w:noProof/>
              </w:rPr>
              <w:t>Evaluación del plan de tratamiento de riesgos</w:t>
            </w:r>
            <w:r w:rsidR="00B244B5">
              <w:rPr>
                <w:noProof/>
                <w:webHidden/>
              </w:rPr>
              <w:tab/>
            </w:r>
            <w:r w:rsidR="00B244B5">
              <w:rPr>
                <w:noProof/>
                <w:webHidden/>
              </w:rPr>
              <w:fldChar w:fldCharType="begin"/>
            </w:r>
            <w:r w:rsidR="00B244B5">
              <w:rPr>
                <w:noProof/>
                <w:webHidden/>
              </w:rPr>
              <w:instrText xml:space="preserve"> PAGEREF _Toc152228244 \h </w:instrText>
            </w:r>
            <w:r w:rsidR="00B244B5">
              <w:rPr>
                <w:noProof/>
                <w:webHidden/>
              </w:rPr>
            </w:r>
            <w:r w:rsidR="00B244B5">
              <w:rPr>
                <w:noProof/>
                <w:webHidden/>
              </w:rPr>
              <w:fldChar w:fldCharType="separate"/>
            </w:r>
            <w:r w:rsidR="00424044">
              <w:rPr>
                <w:noProof/>
                <w:webHidden/>
              </w:rPr>
              <w:t>48</w:t>
            </w:r>
            <w:r w:rsidR="00B244B5">
              <w:rPr>
                <w:noProof/>
                <w:webHidden/>
              </w:rPr>
              <w:fldChar w:fldCharType="end"/>
            </w:r>
          </w:hyperlink>
        </w:p>
        <w:p w14:paraId="78E37987" w14:textId="5E66D71B"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45" w:history="1">
            <w:r w:rsidR="00B244B5" w:rsidRPr="00B77B46">
              <w:rPr>
                <w:rStyle w:val="Hipervnculo"/>
                <w:noProof/>
              </w:rPr>
              <w:t>5.1.</w:t>
            </w:r>
            <w:r w:rsidR="00B244B5">
              <w:rPr>
                <w:rFonts w:eastAsiaTheme="minorEastAsia"/>
                <w:noProof/>
                <w:kern w:val="0"/>
                <w:sz w:val="22"/>
                <w:lang w:eastAsia="es-CO"/>
                <w14:ligatures w14:val="none"/>
              </w:rPr>
              <w:tab/>
            </w:r>
            <w:r w:rsidR="00B244B5" w:rsidRPr="00B77B46">
              <w:rPr>
                <w:rStyle w:val="Hipervnculo"/>
                <w:noProof/>
              </w:rPr>
              <w:t>Reconocimiento de controles</w:t>
            </w:r>
            <w:r w:rsidR="00B244B5">
              <w:rPr>
                <w:noProof/>
                <w:webHidden/>
              </w:rPr>
              <w:tab/>
            </w:r>
            <w:r w:rsidR="00B244B5">
              <w:rPr>
                <w:noProof/>
                <w:webHidden/>
              </w:rPr>
              <w:fldChar w:fldCharType="begin"/>
            </w:r>
            <w:r w:rsidR="00B244B5">
              <w:rPr>
                <w:noProof/>
                <w:webHidden/>
              </w:rPr>
              <w:instrText xml:space="preserve"> PAGEREF _Toc152228245 \h </w:instrText>
            </w:r>
            <w:r w:rsidR="00B244B5">
              <w:rPr>
                <w:noProof/>
                <w:webHidden/>
              </w:rPr>
            </w:r>
            <w:r w:rsidR="00B244B5">
              <w:rPr>
                <w:noProof/>
                <w:webHidden/>
              </w:rPr>
              <w:fldChar w:fldCharType="separate"/>
            </w:r>
            <w:r w:rsidR="00424044">
              <w:rPr>
                <w:noProof/>
                <w:webHidden/>
              </w:rPr>
              <w:t>49</w:t>
            </w:r>
            <w:r w:rsidR="00B244B5">
              <w:rPr>
                <w:noProof/>
                <w:webHidden/>
              </w:rPr>
              <w:fldChar w:fldCharType="end"/>
            </w:r>
          </w:hyperlink>
        </w:p>
        <w:p w14:paraId="49BA321E" w14:textId="66A9B302"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46" w:history="1">
            <w:r w:rsidR="00B244B5" w:rsidRPr="00B77B46">
              <w:rPr>
                <w:rStyle w:val="Hipervnculo"/>
                <w:noProof/>
              </w:rPr>
              <w:t>5.2.</w:t>
            </w:r>
            <w:r w:rsidR="00B244B5">
              <w:rPr>
                <w:rFonts w:eastAsiaTheme="minorEastAsia"/>
                <w:noProof/>
                <w:kern w:val="0"/>
                <w:sz w:val="22"/>
                <w:lang w:eastAsia="es-CO"/>
                <w14:ligatures w14:val="none"/>
              </w:rPr>
              <w:tab/>
            </w:r>
            <w:r w:rsidR="00B244B5" w:rsidRPr="00B77B46">
              <w:rPr>
                <w:rStyle w:val="Hipervnculo"/>
                <w:noProof/>
              </w:rPr>
              <w:t>Técnicas de auditoria</w:t>
            </w:r>
            <w:r w:rsidR="00B244B5">
              <w:rPr>
                <w:noProof/>
                <w:webHidden/>
              </w:rPr>
              <w:tab/>
            </w:r>
            <w:r w:rsidR="00B244B5">
              <w:rPr>
                <w:noProof/>
                <w:webHidden/>
              </w:rPr>
              <w:fldChar w:fldCharType="begin"/>
            </w:r>
            <w:r w:rsidR="00B244B5">
              <w:rPr>
                <w:noProof/>
                <w:webHidden/>
              </w:rPr>
              <w:instrText xml:space="preserve"> PAGEREF _Toc152228246 \h </w:instrText>
            </w:r>
            <w:r w:rsidR="00B244B5">
              <w:rPr>
                <w:noProof/>
                <w:webHidden/>
              </w:rPr>
            </w:r>
            <w:r w:rsidR="00B244B5">
              <w:rPr>
                <w:noProof/>
                <w:webHidden/>
              </w:rPr>
              <w:fldChar w:fldCharType="separate"/>
            </w:r>
            <w:r w:rsidR="00424044">
              <w:rPr>
                <w:noProof/>
                <w:webHidden/>
              </w:rPr>
              <w:t>49</w:t>
            </w:r>
            <w:r w:rsidR="00B244B5">
              <w:rPr>
                <w:noProof/>
                <w:webHidden/>
              </w:rPr>
              <w:fldChar w:fldCharType="end"/>
            </w:r>
          </w:hyperlink>
        </w:p>
        <w:p w14:paraId="07218F54" w14:textId="58D16D38"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47" w:history="1">
            <w:r w:rsidR="00B244B5" w:rsidRPr="00B77B46">
              <w:rPr>
                <w:rStyle w:val="Hipervnculo"/>
                <w:noProof/>
              </w:rPr>
              <w:t>5.3.</w:t>
            </w:r>
            <w:r w:rsidR="00B244B5">
              <w:rPr>
                <w:rFonts w:eastAsiaTheme="minorEastAsia"/>
                <w:noProof/>
                <w:kern w:val="0"/>
                <w:sz w:val="22"/>
                <w:lang w:eastAsia="es-CO"/>
                <w14:ligatures w14:val="none"/>
              </w:rPr>
              <w:tab/>
            </w:r>
            <w:r w:rsidR="00B244B5" w:rsidRPr="00B77B46">
              <w:rPr>
                <w:rStyle w:val="Hipervnculo"/>
                <w:noProof/>
              </w:rPr>
              <w:t>Plan de auditoria</w:t>
            </w:r>
            <w:r w:rsidR="00B244B5">
              <w:rPr>
                <w:noProof/>
                <w:webHidden/>
              </w:rPr>
              <w:tab/>
            </w:r>
            <w:r w:rsidR="00B244B5">
              <w:rPr>
                <w:noProof/>
                <w:webHidden/>
              </w:rPr>
              <w:fldChar w:fldCharType="begin"/>
            </w:r>
            <w:r w:rsidR="00B244B5">
              <w:rPr>
                <w:noProof/>
                <w:webHidden/>
              </w:rPr>
              <w:instrText xml:space="preserve"> PAGEREF _Toc152228247 \h </w:instrText>
            </w:r>
            <w:r w:rsidR="00B244B5">
              <w:rPr>
                <w:noProof/>
                <w:webHidden/>
              </w:rPr>
            </w:r>
            <w:r w:rsidR="00B244B5">
              <w:rPr>
                <w:noProof/>
                <w:webHidden/>
              </w:rPr>
              <w:fldChar w:fldCharType="separate"/>
            </w:r>
            <w:r w:rsidR="00424044">
              <w:rPr>
                <w:noProof/>
                <w:webHidden/>
              </w:rPr>
              <w:t>51</w:t>
            </w:r>
            <w:r w:rsidR="00B244B5">
              <w:rPr>
                <w:noProof/>
                <w:webHidden/>
              </w:rPr>
              <w:fldChar w:fldCharType="end"/>
            </w:r>
          </w:hyperlink>
        </w:p>
        <w:p w14:paraId="2D84489B" w14:textId="48035F6F"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48" w:history="1">
            <w:r w:rsidR="00B244B5" w:rsidRPr="00B77B46">
              <w:rPr>
                <w:rStyle w:val="Hipervnculo"/>
                <w:noProof/>
              </w:rPr>
              <w:t>5.4.</w:t>
            </w:r>
            <w:r w:rsidR="00B244B5">
              <w:rPr>
                <w:rFonts w:eastAsiaTheme="minorEastAsia"/>
                <w:noProof/>
                <w:kern w:val="0"/>
                <w:sz w:val="22"/>
                <w:lang w:eastAsia="es-CO"/>
                <w14:ligatures w14:val="none"/>
              </w:rPr>
              <w:tab/>
            </w:r>
            <w:r w:rsidR="00B244B5" w:rsidRPr="00B77B46">
              <w:rPr>
                <w:rStyle w:val="Hipervnculo"/>
                <w:noProof/>
              </w:rPr>
              <w:t>Informe de auditoría</w:t>
            </w:r>
            <w:r w:rsidR="00B244B5">
              <w:rPr>
                <w:noProof/>
                <w:webHidden/>
              </w:rPr>
              <w:tab/>
            </w:r>
            <w:r w:rsidR="00B244B5">
              <w:rPr>
                <w:noProof/>
                <w:webHidden/>
              </w:rPr>
              <w:fldChar w:fldCharType="begin"/>
            </w:r>
            <w:r w:rsidR="00B244B5">
              <w:rPr>
                <w:noProof/>
                <w:webHidden/>
              </w:rPr>
              <w:instrText xml:space="preserve"> PAGEREF _Toc152228248 \h </w:instrText>
            </w:r>
            <w:r w:rsidR="00B244B5">
              <w:rPr>
                <w:noProof/>
                <w:webHidden/>
              </w:rPr>
            </w:r>
            <w:r w:rsidR="00B244B5">
              <w:rPr>
                <w:noProof/>
                <w:webHidden/>
              </w:rPr>
              <w:fldChar w:fldCharType="separate"/>
            </w:r>
            <w:r w:rsidR="00424044">
              <w:rPr>
                <w:noProof/>
                <w:webHidden/>
              </w:rPr>
              <w:t>53</w:t>
            </w:r>
            <w:r w:rsidR="00B244B5">
              <w:rPr>
                <w:noProof/>
                <w:webHidden/>
              </w:rPr>
              <w:fldChar w:fldCharType="end"/>
            </w:r>
          </w:hyperlink>
        </w:p>
        <w:p w14:paraId="46E239E6" w14:textId="3CCECD61" w:rsidR="00B244B5" w:rsidRDefault="00D861B8">
          <w:pPr>
            <w:pStyle w:val="TDC2"/>
            <w:tabs>
              <w:tab w:val="left" w:pos="1760"/>
              <w:tab w:val="right" w:leader="dot" w:pos="9962"/>
            </w:tabs>
            <w:rPr>
              <w:rFonts w:eastAsiaTheme="minorEastAsia"/>
              <w:noProof/>
              <w:kern w:val="0"/>
              <w:sz w:val="22"/>
              <w:lang w:eastAsia="es-CO"/>
              <w14:ligatures w14:val="none"/>
            </w:rPr>
          </w:pPr>
          <w:hyperlink w:anchor="_Toc152228249" w:history="1">
            <w:r w:rsidR="00B244B5" w:rsidRPr="00B77B46">
              <w:rPr>
                <w:rStyle w:val="Hipervnculo"/>
                <w:noProof/>
              </w:rPr>
              <w:t>5.5.</w:t>
            </w:r>
            <w:r w:rsidR="00B244B5">
              <w:rPr>
                <w:rFonts w:eastAsiaTheme="minorEastAsia"/>
                <w:noProof/>
                <w:kern w:val="0"/>
                <w:sz w:val="22"/>
                <w:lang w:eastAsia="es-CO"/>
                <w14:ligatures w14:val="none"/>
              </w:rPr>
              <w:tab/>
            </w:r>
            <w:r w:rsidR="00B244B5" w:rsidRPr="00B77B46">
              <w:rPr>
                <w:rStyle w:val="Hipervnculo"/>
                <w:noProof/>
              </w:rPr>
              <w:t>Plan de mejoramiento</w:t>
            </w:r>
            <w:r w:rsidR="00B244B5">
              <w:rPr>
                <w:noProof/>
                <w:webHidden/>
              </w:rPr>
              <w:tab/>
            </w:r>
            <w:r w:rsidR="00B244B5">
              <w:rPr>
                <w:noProof/>
                <w:webHidden/>
              </w:rPr>
              <w:fldChar w:fldCharType="begin"/>
            </w:r>
            <w:r w:rsidR="00B244B5">
              <w:rPr>
                <w:noProof/>
                <w:webHidden/>
              </w:rPr>
              <w:instrText xml:space="preserve"> PAGEREF _Toc152228249 \h </w:instrText>
            </w:r>
            <w:r w:rsidR="00B244B5">
              <w:rPr>
                <w:noProof/>
                <w:webHidden/>
              </w:rPr>
            </w:r>
            <w:r w:rsidR="00B244B5">
              <w:rPr>
                <w:noProof/>
                <w:webHidden/>
              </w:rPr>
              <w:fldChar w:fldCharType="separate"/>
            </w:r>
            <w:r w:rsidR="00424044">
              <w:rPr>
                <w:noProof/>
                <w:webHidden/>
              </w:rPr>
              <w:t>55</w:t>
            </w:r>
            <w:r w:rsidR="00B244B5">
              <w:rPr>
                <w:noProof/>
                <w:webHidden/>
              </w:rPr>
              <w:fldChar w:fldCharType="end"/>
            </w:r>
          </w:hyperlink>
        </w:p>
        <w:p w14:paraId="6FD4135B" w14:textId="64587255" w:rsidR="00B244B5" w:rsidRDefault="00D861B8">
          <w:pPr>
            <w:pStyle w:val="TDC1"/>
            <w:tabs>
              <w:tab w:val="right" w:leader="dot" w:pos="9962"/>
            </w:tabs>
            <w:rPr>
              <w:rFonts w:eastAsiaTheme="minorEastAsia"/>
              <w:noProof/>
              <w:kern w:val="0"/>
              <w:sz w:val="22"/>
              <w:lang w:eastAsia="es-CO"/>
              <w14:ligatures w14:val="none"/>
            </w:rPr>
          </w:pPr>
          <w:hyperlink w:anchor="_Toc152228250" w:history="1">
            <w:r w:rsidR="00B244B5" w:rsidRPr="00B77B46">
              <w:rPr>
                <w:rStyle w:val="Hipervnculo"/>
                <w:noProof/>
              </w:rPr>
              <w:t>Síntesis</w:t>
            </w:r>
            <w:r w:rsidR="00B244B5">
              <w:rPr>
                <w:noProof/>
                <w:webHidden/>
              </w:rPr>
              <w:tab/>
            </w:r>
            <w:r w:rsidR="00B244B5">
              <w:rPr>
                <w:noProof/>
                <w:webHidden/>
              </w:rPr>
              <w:fldChar w:fldCharType="begin"/>
            </w:r>
            <w:r w:rsidR="00B244B5">
              <w:rPr>
                <w:noProof/>
                <w:webHidden/>
              </w:rPr>
              <w:instrText xml:space="preserve"> PAGEREF _Toc152228250 \h </w:instrText>
            </w:r>
            <w:r w:rsidR="00B244B5">
              <w:rPr>
                <w:noProof/>
                <w:webHidden/>
              </w:rPr>
            </w:r>
            <w:r w:rsidR="00B244B5">
              <w:rPr>
                <w:noProof/>
                <w:webHidden/>
              </w:rPr>
              <w:fldChar w:fldCharType="separate"/>
            </w:r>
            <w:r w:rsidR="00424044">
              <w:rPr>
                <w:noProof/>
                <w:webHidden/>
              </w:rPr>
              <w:t>57</w:t>
            </w:r>
            <w:r w:rsidR="00B244B5">
              <w:rPr>
                <w:noProof/>
                <w:webHidden/>
              </w:rPr>
              <w:fldChar w:fldCharType="end"/>
            </w:r>
          </w:hyperlink>
        </w:p>
        <w:p w14:paraId="35F76BFE" w14:textId="645BD89E" w:rsidR="00B244B5" w:rsidRDefault="00D861B8">
          <w:pPr>
            <w:pStyle w:val="TDC1"/>
            <w:tabs>
              <w:tab w:val="right" w:leader="dot" w:pos="9962"/>
            </w:tabs>
            <w:rPr>
              <w:rFonts w:eastAsiaTheme="minorEastAsia"/>
              <w:noProof/>
              <w:kern w:val="0"/>
              <w:sz w:val="22"/>
              <w:lang w:eastAsia="es-CO"/>
              <w14:ligatures w14:val="none"/>
            </w:rPr>
          </w:pPr>
          <w:hyperlink w:anchor="_Toc152228251" w:history="1">
            <w:r w:rsidR="00B244B5" w:rsidRPr="00B77B46">
              <w:rPr>
                <w:rStyle w:val="Hipervnculo"/>
                <w:noProof/>
              </w:rPr>
              <w:t>Material complementario</w:t>
            </w:r>
            <w:r w:rsidR="00B244B5">
              <w:rPr>
                <w:noProof/>
                <w:webHidden/>
              </w:rPr>
              <w:tab/>
            </w:r>
            <w:r w:rsidR="00B244B5">
              <w:rPr>
                <w:noProof/>
                <w:webHidden/>
              </w:rPr>
              <w:fldChar w:fldCharType="begin"/>
            </w:r>
            <w:r w:rsidR="00B244B5">
              <w:rPr>
                <w:noProof/>
                <w:webHidden/>
              </w:rPr>
              <w:instrText xml:space="preserve"> PAGEREF _Toc152228251 \h </w:instrText>
            </w:r>
            <w:r w:rsidR="00B244B5">
              <w:rPr>
                <w:noProof/>
                <w:webHidden/>
              </w:rPr>
            </w:r>
            <w:r w:rsidR="00B244B5">
              <w:rPr>
                <w:noProof/>
                <w:webHidden/>
              </w:rPr>
              <w:fldChar w:fldCharType="separate"/>
            </w:r>
            <w:r w:rsidR="00424044">
              <w:rPr>
                <w:noProof/>
                <w:webHidden/>
              </w:rPr>
              <w:t>59</w:t>
            </w:r>
            <w:r w:rsidR="00B244B5">
              <w:rPr>
                <w:noProof/>
                <w:webHidden/>
              </w:rPr>
              <w:fldChar w:fldCharType="end"/>
            </w:r>
          </w:hyperlink>
        </w:p>
        <w:p w14:paraId="6FF6B255" w14:textId="2694D1DA" w:rsidR="00B244B5" w:rsidRDefault="00D861B8">
          <w:pPr>
            <w:pStyle w:val="TDC1"/>
            <w:tabs>
              <w:tab w:val="right" w:leader="dot" w:pos="9962"/>
            </w:tabs>
            <w:rPr>
              <w:rFonts w:eastAsiaTheme="minorEastAsia"/>
              <w:noProof/>
              <w:kern w:val="0"/>
              <w:sz w:val="22"/>
              <w:lang w:eastAsia="es-CO"/>
              <w14:ligatures w14:val="none"/>
            </w:rPr>
          </w:pPr>
          <w:hyperlink w:anchor="_Toc152228252" w:history="1">
            <w:r w:rsidR="00B244B5" w:rsidRPr="00B77B46">
              <w:rPr>
                <w:rStyle w:val="Hipervnculo"/>
                <w:noProof/>
              </w:rPr>
              <w:t>Glosario</w:t>
            </w:r>
            <w:r w:rsidR="00B244B5">
              <w:rPr>
                <w:noProof/>
                <w:webHidden/>
              </w:rPr>
              <w:tab/>
            </w:r>
            <w:r w:rsidR="00B244B5">
              <w:rPr>
                <w:noProof/>
                <w:webHidden/>
              </w:rPr>
              <w:fldChar w:fldCharType="begin"/>
            </w:r>
            <w:r w:rsidR="00B244B5">
              <w:rPr>
                <w:noProof/>
                <w:webHidden/>
              </w:rPr>
              <w:instrText xml:space="preserve"> PAGEREF _Toc152228252 \h </w:instrText>
            </w:r>
            <w:r w:rsidR="00B244B5">
              <w:rPr>
                <w:noProof/>
                <w:webHidden/>
              </w:rPr>
            </w:r>
            <w:r w:rsidR="00B244B5">
              <w:rPr>
                <w:noProof/>
                <w:webHidden/>
              </w:rPr>
              <w:fldChar w:fldCharType="separate"/>
            </w:r>
            <w:r w:rsidR="00424044">
              <w:rPr>
                <w:noProof/>
                <w:webHidden/>
              </w:rPr>
              <w:t>60</w:t>
            </w:r>
            <w:r w:rsidR="00B244B5">
              <w:rPr>
                <w:noProof/>
                <w:webHidden/>
              </w:rPr>
              <w:fldChar w:fldCharType="end"/>
            </w:r>
          </w:hyperlink>
        </w:p>
        <w:p w14:paraId="66245685" w14:textId="4FCECABE" w:rsidR="00B244B5" w:rsidRDefault="00D861B8">
          <w:pPr>
            <w:pStyle w:val="TDC1"/>
            <w:tabs>
              <w:tab w:val="right" w:leader="dot" w:pos="9962"/>
            </w:tabs>
            <w:rPr>
              <w:rFonts w:eastAsiaTheme="minorEastAsia"/>
              <w:noProof/>
              <w:kern w:val="0"/>
              <w:sz w:val="22"/>
              <w:lang w:eastAsia="es-CO"/>
              <w14:ligatures w14:val="none"/>
            </w:rPr>
          </w:pPr>
          <w:hyperlink w:anchor="_Toc152228253" w:history="1">
            <w:r w:rsidR="00B244B5" w:rsidRPr="00B77B46">
              <w:rPr>
                <w:rStyle w:val="Hipervnculo"/>
                <w:noProof/>
              </w:rPr>
              <w:t>Referencias bibliográficas</w:t>
            </w:r>
            <w:r w:rsidR="00B244B5">
              <w:rPr>
                <w:noProof/>
                <w:webHidden/>
              </w:rPr>
              <w:tab/>
            </w:r>
            <w:r w:rsidR="00B244B5">
              <w:rPr>
                <w:noProof/>
                <w:webHidden/>
              </w:rPr>
              <w:fldChar w:fldCharType="begin"/>
            </w:r>
            <w:r w:rsidR="00B244B5">
              <w:rPr>
                <w:noProof/>
                <w:webHidden/>
              </w:rPr>
              <w:instrText xml:space="preserve"> PAGEREF _Toc152228253 \h </w:instrText>
            </w:r>
            <w:r w:rsidR="00B244B5">
              <w:rPr>
                <w:noProof/>
                <w:webHidden/>
              </w:rPr>
            </w:r>
            <w:r w:rsidR="00B244B5">
              <w:rPr>
                <w:noProof/>
                <w:webHidden/>
              </w:rPr>
              <w:fldChar w:fldCharType="separate"/>
            </w:r>
            <w:r w:rsidR="00424044">
              <w:rPr>
                <w:noProof/>
                <w:webHidden/>
              </w:rPr>
              <w:t>61</w:t>
            </w:r>
            <w:r w:rsidR="00B244B5">
              <w:rPr>
                <w:noProof/>
                <w:webHidden/>
              </w:rPr>
              <w:fldChar w:fldCharType="end"/>
            </w:r>
          </w:hyperlink>
        </w:p>
        <w:p w14:paraId="1B181F09" w14:textId="23FE296D" w:rsidR="00B244B5" w:rsidRDefault="00D861B8">
          <w:pPr>
            <w:pStyle w:val="TDC1"/>
            <w:tabs>
              <w:tab w:val="right" w:leader="dot" w:pos="9962"/>
            </w:tabs>
            <w:rPr>
              <w:rFonts w:eastAsiaTheme="minorEastAsia"/>
              <w:noProof/>
              <w:kern w:val="0"/>
              <w:sz w:val="22"/>
              <w:lang w:eastAsia="es-CO"/>
              <w14:ligatures w14:val="none"/>
            </w:rPr>
          </w:pPr>
          <w:hyperlink w:anchor="_Toc152228254" w:history="1">
            <w:r w:rsidR="00B244B5" w:rsidRPr="00B77B46">
              <w:rPr>
                <w:rStyle w:val="Hipervnculo"/>
                <w:noProof/>
              </w:rPr>
              <w:t>Créditos</w:t>
            </w:r>
            <w:r w:rsidR="00B244B5">
              <w:rPr>
                <w:noProof/>
                <w:webHidden/>
              </w:rPr>
              <w:tab/>
            </w:r>
            <w:r w:rsidR="00B244B5">
              <w:rPr>
                <w:noProof/>
                <w:webHidden/>
              </w:rPr>
              <w:fldChar w:fldCharType="begin"/>
            </w:r>
            <w:r w:rsidR="00B244B5">
              <w:rPr>
                <w:noProof/>
                <w:webHidden/>
              </w:rPr>
              <w:instrText xml:space="preserve"> PAGEREF _Toc152228254 \h </w:instrText>
            </w:r>
            <w:r w:rsidR="00B244B5">
              <w:rPr>
                <w:noProof/>
                <w:webHidden/>
              </w:rPr>
            </w:r>
            <w:r w:rsidR="00B244B5">
              <w:rPr>
                <w:noProof/>
                <w:webHidden/>
              </w:rPr>
              <w:fldChar w:fldCharType="separate"/>
            </w:r>
            <w:r w:rsidR="00424044">
              <w:rPr>
                <w:noProof/>
                <w:webHidden/>
              </w:rPr>
              <w:t>63</w:t>
            </w:r>
            <w:r w:rsidR="00B244B5">
              <w:rPr>
                <w:noProof/>
                <w:webHidden/>
              </w:rPr>
              <w:fldChar w:fldCharType="end"/>
            </w:r>
          </w:hyperlink>
        </w:p>
        <w:p w14:paraId="3AFC5851" w14:textId="7D8E84B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95470D">
      <w:pPr>
        <w:pStyle w:val="Titulosgenerales"/>
      </w:pPr>
      <w:bookmarkStart w:id="0" w:name="_Toc152228227"/>
      <w:r>
        <w:lastRenderedPageBreak/>
        <w:t>Introducción</w:t>
      </w:r>
      <w:bookmarkEnd w:id="0"/>
    </w:p>
    <w:p w14:paraId="7595AEE6" w14:textId="28CDF7F5" w:rsidR="003D7C14" w:rsidRDefault="00647FD6" w:rsidP="008B6AAA">
      <w:r w:rsidRPr="00647FD6">
        <w:t>Bienvenido a este componente formativo, para comenzar el recorrido por el mismo, revise la información que se presenta a continuación</w:t>
      </w:r>
      <w:r w:rsidR="008B6AAA">
        <w:t>:</w:t>
      </w:r>
    </w:p>
    <w:p w14:paraId="3783A1F1" w14:textId="1D567ECA" w:rsidR="007F2B44" w:rsidRDefault="00D6757E" w:rsidP="00647FD6">
      <w:pPr>
        <w:pStyle w:val="Video"/>
      </w:pPr>
      <w:r>
        <w:t>G</w:t>
      </w:r>
      <w:r w:rsidR="00647FD6" w:rsidRPr="00B93D31">
        <w:t>estión de</w:t>
      </w:r>
      <w:r>
        <w:t>l r</w:t>
      </w:r>
      <w:r w:rsidR="00647FD6" w:rsidRPr="00B93D31">
        <w:t>iesgo en las organizaciones</w:t>
      </w:r>
    </w:p>
    <w:p w14:paraId="1A4ABCFD" w14:textId="16B07C58" w:rsidR="00D6757E" w:rsidRPr="00D6757E" w:rsidRDefault="00D6757E" w:rsidP="00D6757E">
      <w:pPr>
        <w:jc w:val="center"/>
      </w:pPr>
      <w:r>
        <w:rPr>
          <w:noProof/>
        </w:rPr>
        <w:drawing>
          <wp:inline distT="0" distB="0" distL="0" distR="0" wp14:anchorId="0B9F00D5" wp14:editId="53D29789">
            <wp:extent cx="4571046" cy="2579427"/>
            <wp:effectExtent l="0" t="0" r="127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rotWithShape="1">
                    <a:blip r:embed="rId13">
                      <a:extLst>
                        <a:ext uri="{28A0092B-C50C-407E-A947-70E740481C1C}">
                          <a14:useLocalDpi xmlns:a14="http://schemas.microsoft.com/office/drawing/2010/main" val="0"/>
                        </a:ext>
                      </a:extLst>
                    </a:blip>
                    <a:srcRect t="12537" b="12223"/>
                    <a:stretch/>
                  </pic:blipFill>
                  <pic:spPr bwMode="auto">
                    <a:xfrm>
                      <a:off x="0" y="0"/>
                      <a:ext cx="4572000" cy="2579966"/>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59EC7C03" w:rsidR="007F2B44" w:rsidRPr="00A57A9E" w:rsidRDefault="00D861B8" w:rsidP="007F2B44">
      <w:pPr>
        <w:ind w:firstLine="0"/>
        <w:jc w:val="center"/>
        <w:rPr>
          <w:b/>
          <w:bCs/>
          <w:i/>
          <w:iCs/>
        </w:rPr>
      </w:pPr>
      <w:hyperlink r:id="rId14" w:history="1">
        <w:r w:rsidR="007F2B44" w:rsidRPr="00B93D31">
          <w:rPr>
            <w:rStyle w:val="Hipervnculo"/>
            <w:b/>
          </w:rPr>
          <w:t>Enlace de reproducción del video</w:t>
        </w:r>
      </w:hyperlink>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F2B44" w:rsidRPr="00BE3AC2" w14:paraId="647F6E79" w14:textId="77777777" w:rsidTr="00D57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764C344D" w14:textId="18F7C872" w:rsidR="007F2B44" w:rsidRPr="00BE3AC2" w:rsidRDefault="007F2B44" w:rsidP="00647FD6">
            <w:pPr>
              <w:ind w:firstLine="0"/>
              <w:jc w:val="center"/>
              <w:rPr>
                <w:rFonts w:cstheme="minorHAnsi"/>
                <w:bCs w:val="0"/>
                <w:szCs w:val="28"/>
              </w:rPr>
            </w:pPr>
            <w:r w:rsidRPr="00BE3AC2">
              <w:rPr>
                <w:rFonts w:cstheme="minorHAnsi"/>
                <w:bCs w:val="0"/>
                <w:szCs w:val="28"/>
              </w:rPr>
              <w:t>Síntesis del video:</w:t>
            </w:r>
            <w:r w:rsidR="00647FD6" w:rsidRPr="00BE3AC2">
              <w:rPr>
                <w:rFonts w:cstheme="minorHAnsi"/>
                <w:bCs w:val="0"/>
                <w:szCs w:val="28"/>
              </w:rPr>
              <w:t xml:space="preserve"> </w:t>
            </w:r>
            <w:r w:rsidR="00D5754B" w:rsidRPr="00BE3AC2">
              <w:rPr>
                <w:rFonts w:cstheme="minorHAnsi"/>
                <w:bCs w:val="0"/>
                <w:szCs w:val="28"/>
              </w:rPr>
              <w:t>Ges</w:t>
            </w:r>
            <w:r w:rsidR="00647FD6" w:rsidRPr="00BE3AC2">
              <w:rPr>
                <w:rFonts w:cstheme="minorHAnsi"/>
                <w:bCs w:val="0"/>
                <w:szCs w:val="28"/>
              </w:rPr>
              <w:t>tión de</w:t>
            </w:r>
            <w:r w:rsidR="00D5754B" w:rsidRPr="00BE3AC2">
              <w:rPr>
                <w:rFonts w:cstheme="minorHAnsi"/>
                <w:bCs w:val="0"/>
                <w:szCs w:val="28"/>
              </w:rPr>
              <w:t>l</w:t>
            </w:r>
            <w:r w:rsidR="00647FD6" w:rsidRPr="00BE3AC2">
              <w:rPr>
                <w:rFonts w:cstheme="minorHAnsi"/>
                <w:bCs w:val="0"/>
                <w:szCs w:val="28"/>
              </w:rPr>
              <w:t xml:space="preserve"> riesgo</w:t>
            </w:r>
            <w:r w:rsidR="00D5754B" w:rsidRPr="00BE3AC2">
              <w:rPr>
                <w:rFonts w:cstheme="minorHAnsi"/>
                <w:bCs w:val="0"/>
                <w:szCs w:val="28"/>
              </w:rPr>
              <w:t xml:space="preserve"> </w:t>
            </w:r>
            <w:r w:rsidR="00647FD6" w:rsidRPr="00BE3AC2">
              <w:rPr>
                <w:rFonts w:cstheme="minorHAnsi"/>
                <w:bCs w:val="0"/>
                <w:szCs w:val="28"/>
              </w:rPr>
              <w:t>en las organizaciones</w:t>
            </w:r>
          </w:p>
        </w:tc>
      </w:tr>
      <w:tr w:rsidR="007F2B44" w:rsidRPr="00BE3AC2" w14:paraId="1FE8CEA4" w14:textId="77777777" w:rsidTr="00D5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083841B2" w14:textId="77777777" w:rsidR="00BE3AC2" w:rsidRPr="00BE3AC2" w:rsidRDefault="00BE3AC2" w:rsidP="00BE3AC2">
            <w:pPr>
              <w:ind w:firstLine="0"/>
              <w:jc w:val="both"/>
              <w:rPr>
                <w:rStyle w:val="normaltextrun"/>
                <w:rFonts w:cstheme="minorHAnsi"/>
                <w:b w:val="0"/>
                <w:color w:val="000000"/>
                <w:szCs w:val="28"/>
                <w:shd w:val="clear" w:color="auto" w:fill="FFFFFF"/>
                <w:lang w:val="es-MX"/>
              </w:rPr>
            </w:pPr>
            <w:r w:rsidRPr="00BE3AC2">
              <w:rPr>
                <w:rStyle w:val="normaltextrun"/>
                <w:rFonts w:cstheme="minorHAnsi"/>
                <w:b w:val="0"/>
                <w:color w:val="000000"/>
                <w:szCs w:val="28"/>
                <w:shd w:val="clear" w:color="auto" w:fill="FFFFFF"/>
                <w:lang w:val="es-MX"/>
              </w:rPr>
              <w:t>¿Sabe por qué es importante la gestión de riesgos? </w:t>
            </w:r>
          </w:p>
          <w:p w14:paraId="713D02C2" w14:textId="77777777" w:rsidR="00BE3AC2" w:rsidRPr="00BE3AC2" w:rsidRDefault="00BE3AC2" w:rsidP="00BE3AC2">
            <w:pPr>
              <w:ind w:firstLine="0"/>
              <w:jc w:val="both"/>
              <w:rPr>
                <w:rStyle w:val="eop"/>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Pues bien, actualmente las organizaciones tienen como activo principal su información la cual es compartida por diversos canales,</w:t>
            </w:r>
            <w:r w:rsidRPr="00BE3AC2">
              <w:rPr>
                <w:rStyle w:val="eop"/>
                <w:rFonts w:cstheme="minorHAnsi"/>
                <w:b w:val="0"/>
                <w:color w:val="000000"/>
                <w:szCs w:val="28"/>
                <w:shd w:val="clear" w:color="auto" w:fill="FFFFFF"/>
              </w:rPr>
              <w:t> </w:t>
            </w:r>
            <w:r w:rsidRPr="00BE3AC2">
              <w:rPr>
                <w:rStyle w:val="normaltextrun"/>
                <w:rFonts w:cstheme="minorHAnsi"/>
                <w:b w:val="0"/>
                <w:color w:val="000000"/>
                <w:szCs w:val="28"/>
                <w:shd w:val="clear" w:color="auto" w:fill="FFFFFF"/>
                <w:lang w:val="es-MX"/>
              </w:rPr>
              <w:t>por ende, deben garantizar que sus datos estén protegidos y pueda realizar sus operaciones con la mayor tranquilidad posible.</w:t>
            </w:r>
            <w:r w:rsidRPr="00BE3AC2">
              <w:rPr>
                <w:rStyle w:val="eop"/>
                <w:rFonts w:cstheme="minorHAnsi"/>
                <w:b w:val="0"/>
                <w:color w:val="000000"/>
                <w:szCs w:val="28"/>
                <w:shd w:val="clear" w:color="auto" w:fill="FFFFFF"/>
              </w:rPr>
              <w:t> </w:t>
            </w:r>
          </w:p>
          <w:p w14:paraId="7E2CAC61" w14:textId="6ED1582A" w:rsidR="00BE3AC2" w:rsidRPr="00BE3AC2" w:rsidRDefault="00BE3AC2" w:rsidP="00BE3AC2">
            <w:pPr>
              <w:ind w:firstLine="0"/>
              <w:jc w:val="both"/>
              <w:rPr>
                <w:rStyle w:val="eop"/>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 xml:space="preserve">Es innegable que en los últimos años los incidentes de ciberseguridad se han incrementado, causando daños significativos a las organizaciones lo que ha afectado, </w:t>
            </w:r>
            <w:r w:rsidRPr="00BE3AC2">
              <w:rPr>
                <w:rStyle w:val="normaltextrun"/>
                <w:rFonts w:cstheme="minorHAnsi"/>
                <w:b w:val="0"/>
                <w:color w:val="000000"/>
                <w:szCs w:val="28"/>
                <w:shd w:val="clear" w:color="auto" w:fill="FFFFFF"/>
                <w:lang w:val="es-MX"/>
              </w:rPr>
              <w:lastRenderedPageBreak/>
              <w:t>en muchos casos, la reputación y credibilidad hacia el cliente, pero también ha causado daños en el desarrollo de los procesos necesarios para la prestación de los servicios brindados</w:t>
            </w:r>
            <w:r w:rsidRPr="00BE3AC2">
              <w:rPr>
                <w:rStyle w:val="eop"/>
                <w:rFonts w:cstheme="minorHAnsi"/>
                <w:b w:val="0"/>
                <w:color w:val="000000"/>
                <w:szCs w:val="28"/>
                <w:shd w:val="clear" w:color="auto" w:fill="FFFFFF"/>
              </w:rPr>
              <w:t>.</w:t>
            </w:r>
          </w:p>
          <w:p w14:paraId="1A5130B9" w14:textId="77777777" w:rsidR="00866F46" w:rsidRDefault="00BE3AC2" w:rsidP="00BE3AC2">
            <w:pPr>
              <w:ind w:firstLine="0"/>
              <w:jc w:val="both"/>
              <w:rPr>
                <w:rStyle w:val="eop"/>
                <w:rFonts w:cstheme="minorHAnsi"/>
                <w:bCs w:val="0"/>
                <w:color w:val="000000"/>
                <w:szCs w:val="28"/>
                <w:shd w:val="clear" w:color="auto" w:fill="FFFFFF"/>
              </w:rPr>
            </w:pPr>
            <w:r w:rsidRPr="00BE3AC2">
              <w:rPr>
                <w:rStyle w:val="normaltextrun"/>
                <w:rFonts w:cstheme="minorHAnsi"/>
                <w:b w:val="0"/>
                <w:color w:val="000000"/>
                <w:szCs w:val="28"/>
                <w:shd w:val="clear" w:color="auto" w:fill="FFFFFF"/>
                <w:lang w:val="es-MX"/>
              </w:rPr>
              <w:t>Este panorama que no es únicamente local, ni regional, si no global y debe afrontarse con iniciativas desde los gobiernos, sectores y las mismas organizaciones</w:t>
            </w:r>
            <w:r w:rsidRPr="00BE3AC2">
              <w:rPr>
                <w:rStyle w:val="eop"/>
                <w:rFonts w:cstheme="minorHAnsi"/>
                <w:b w:val="0"/>
                <w:color w:val="000000"/>
                <w:szCs w:val="28"/>
                <w:shd w:val="clear" w:color="auto" w:fill="FFFFFF"/>
              </w:rPr>
              <w:t> </w:t>
            </w:r>
            <w:r w:rsidRPr="00BE3AC2">
              <w:rPr>
                <w:rStyle w:val="normaltextrun"/>
                <w:rFonts w:cstheme="minorHAnsi"/>
                <w:b w:val="0"/>
                <w:color w:val="000000"/>
                <w:szCs w:val="28"/>
                <w:shd w:val="clear" w:color="auto" w:fill="FFFFFF"/>
                <w:lang w:val="es-MX"/>
              </w:rPr>
              <w:t>a partir de una postura preventiva y ofensiva con el fin de salvaguardar los activos de información y evitar este tipo de incidentes.</w:t>
            </w:r>
            <w:r w:rsidRPr="00BE3AC2">
              <w:rPr>
                <w:rStyle w:val="eop"/>
                <w:rFonts w:cstheme="minorHAnsi"/>
                <w:b w:val="0"/>
                <w:color w:val="000000"/>
                <w:szCs w:val="28"/>
                <w:shd w:val="clear" w:color="auto" w:fill="FFFFFF"/>
              </w:rPr>
              <w:t> </w:t>
            </w:r>
          </w:p>
          <w:p w14:paraId="12DDF7A8" w14:textId="25005F35" w:rsidR="00BE3AC2" w:rsidRPr="00BE3AC2" w:rsidRDefault="00BE3AC2" w:rsidP="00BE3AC2">
            <w:pPr>
              <w:ind w:firstLine="0"/>
              <w:jc w:val="both"/>
              <w:rPr>
                <w:rStyle w:val="eop"/>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Desde esta perspectiva, es fundamental tomar acciones que permita gestionar el riesgo en las organizaciones mucho antes de que este llegue a materializarse y generar daños irremediables.</w:t>
            </w:r>
            <w:r w:rsidRPr="00BE3AC2">
              <w:rPr>
                <w:rStyle w:val="eop"/>
                <w:rFonts w:cstheme="minorHAnsi"/>
                <w:b w:val="0"/>
                <w:color w:val="000000"/>
                <w:szCs w:val="28"/>
                <w:shd w:val="clear" w:color="auto" w:fill="FFFFFF"/>
              </w:rPr>
              <w:t> </w:t>
            </w:r>
          </w:p>
          <w:p w14:paraId="07BE0595" w14:textId="1B3D7BB1" w:rsidR="007F2B44" w:rsidRPr="00BE3AC2" w:rsidRDefault="00BE3AC2" w:rsidP="00BE3AC2">
            <w:pPr>
              <w:ind w:firstLine="0"/>
              <w:jc w:val="both"/>
              <w:rPr>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En este orden de ideas, conocer las estrategias, normas y estándares que permitan gestionar de manera adecuada el riesgo es el objetivo del presente espacio de formación.</w:t>
            </w:r>
            <w:r w:rsidRPr="00BE3AC2">
              <w:rPr>
                <w:rStyle w:val="eop"/>
                <w:rFonts w:cstheme="minorHAnsi"/>
                <w:b w:val="0"/>
                <w:color w:val="000000"/>
                <w:szCs w:val="28"/>
                <w:shd w:val="clear" w:color="auto" w:fill="FFFFFF"/>
              </w:rPr>
              <w:t>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60FEDE7B" w:rsidR="00C407C1" w:rsidRDefault="00843AF4" w:rsidP="0095470D">
      <w:pPr>
        <w:pStyle w:val="Ttulo1"/>
      </w:pPr>
      <w:bookmarkStart w:id="1" w:name="_Toc152228228"/>
      <w:r w:rsidRPr="00843AF4">
        <w:lastRenderedPageBreak/>
        <w:t>Fundamentos de gestión del riesgo</w:t>
      </w:r>
      <w:bookmarkEnd w:id="1"/>
    </w:p>
    <w:p w14:paraId="60492959" w14:textId="77777777" w:rsidR="00843AF4" w:rsidRPr="00843AF4" w:rsidRDefault="00843AF4" w:rsidP="00843AF4">
      <w:pPr>
        <w:rPr>
          <w:lang w:val="es-419" w:eastAsia="es-CO"/>
        </w:rPr>
      </w:pPr>
      <w:r w:rsidRPr="00843AF4">
        <w:rPr>
          <w:lang w:val="es-419" w:eastAsia="es-CO"/>
        </w:rPr>
        <w:t>La gestión del riesgo se consolida como la combinación de actividades encaminadas a reducir una vulnerabilidad, que puede convertirse más adelante en una amenaza que afecte el desarrollo normal de una organización.</w:t>
      </w:r>
    </w:p>
    <w:p w14:paraId="392174F8" w14:textId="171F075E" w:rsidR="002D38A0" w:rsidRDefault="00843AF4" w:rsidP="00843AF4">
      <w:pPr>
        <w:rPr>
          <w:lang w:val="es-419" w:eastAsia="es-CO"/>
        </w:rPr>
      </w:pPr>
      <w:r w:rsidRPr="00843AF4">
        <w:rPr>
          <w:lang w:val="es-419" w:eastAsia="es-CO"/>
        </w:rPr>
        <w:t>La gestión del riesgo se compone de dos actividades principales: el análisis y el tratamiento, las cuales, se revisan a continuación:</w:t>
      </w:r>
    </w:p>
    <w:p w14:paraId="3C978859" w14:textId="77777777" w:rsidR="0013211B" w:rsidRPr="0013211B" w:rsidRDefault="008B1493" w:rsidP="00060753">
      <w:pPr>
        <w:pStyle w:val="Prrafodelista"/>
        <w:numPr>
          <w:ilvl w:val="0"/>
          <w:numId w:val="30"/>
        </w:numPr>
        <w:ind w:left="1134" w:hanging="283"/>
        <w:rPr>
          <w:lang w:val="es-419" w:eastAsia="es-CO"/>
        </w:rPr>
      </w:pPr>
      <w:r w:rsidRPr="001A2EDE">
        <w:rPr>
          <w:b/>
          <w:lang w:val="es-419" w:eastAsia="es-CO"/>
        </w:rPr>
        <w:t>Análisis del riesgo</w:t>
      </w:r>
    </w:p>
    <w:p w14:paraId="74070AF3" w14:textId="5E5B9ADF" w:rsidR="0005484D" w:rsidRDefault="0013211B" w:rsidP="0013211B">
      <w:pPr>
        <w:pStyle w:val="Prrafodelista"/>
        <w:ind w:left="1134" w:firstLine="0"/>
        <w:rPr>
          <w:lang w:val="es-419" w:eastAsia="es-CO"/>
        </w:rPr>
      </w:pPr>
      <w:r w:rsidRPr="0013211B">
        <w:rPr>
          <w:bCs/>
          <w:lang w:val="es-419" w:eastAsia="es-CO"/>
        </w:rPr>
        <w:t>E</w:t>
      </w:r>
      <w:r w:rsidR="008B1493" w:rsidRPr="0013211B">
        <w:rPr>
          <w:bCs/>
          <w:lang w:val="es-419" w:eastAsia="es-CO"/>
        </w:rPr>
        <w:t>n esta etapa la organización es evaluada, el análisis abarca el estudio de las posibles</w:t>
      </w:r>
      <w:r w:rsidR="008B1493" w:rsidRPr="008B1493">
        <w:rPr>
          <w:lang w:val="es-419" w:eastAsia="es-CO"/>
        </w:rPr>
        <w:t xml:space="preserve"> amenazas, y eventos no deseados, y el impacto, daños, o consecuencias que estos podrían producir a la organización.</w:t>
      </w:r>
    </w:p>
    <w:p w14:paraId="5FC278D3" w14:textId="77777777" w:rsidR="0013211B" w:rsidRPr="0013211B" w:rsidRDefault="008B1493" w:rsidP="00060753">
      <w:pPr>
        <w:pStyle w:val="Prrafodelista"/>
        <w:numPr>
          <w:ilvl w:val="0"/>
          <w:numId w:val="30"/>
        </w:numPr>
        <w:ind w:left="1134" w:hanging="283"/>
        <w:rPr>
          <w:lang w:val="es-419" w:eastAsia="es-CO"/>
        </w:rPr>
      </w:pPr>
      <w:r w:rsidRPr="001A2EDE">
        <w:rPr>
          <w:b/>
          <w:lang w:val="es-419" w:eastAsia="es-CO"/>
        </w:rPr>
        <w:t>Tratamiento del riesgo</w:t>
      </w:r>
    </w:p>
    <w:p w14:paraId="2A08800C" w14:textId="12ACF571" w:rsidR="008B1493" w:rsidRDefault="0013211B" w:rsidP="0013211B">
      <w:pPr>
        <w:pStyle w:val="Prrafodelista"/>
        <w:ind w:left="1134" w:firstLine="0"/>
        <w:rPr>
          <w:lang w:val="es-419" w:eastAsia="es-CO"/>
        </w:rPr>
      </w:pPr>
      <w:r w:rsidRPr="0013211B">
        <w:rPr>
          <w:bCs/>
          <w:lang w:val="es-419" w:eastAsia="es-CO"/>
        </w:rPr>
        <w:t>E</w:t>
      </w:r>
      <w:r w:rsidR="008B1493" w:rsidRPr="0013211B">
        <w:rPr>
          <w:bCs/>
          <w:lang w:val="es-419" w:eastAsia="es-CO"/>
        </w:rPr>
        <w:t>sta etapa</w:t>
      </w:r>
      <w:r w:rsidR="008B1493" w:rsidRPr="008B1493">
        <w:rPr>
          <w:lang w:val="es-419" w:eastAsia="es-CO"/>
        </w:rPr>
        <w:t>, permite establecer los controles y acciones necesarias para hacer frente a todos los riesgos que fueron identificados, de esta forma, evitar que se genere un impacto negativo en la organización</w:t>
      </w:r>
      <w:r w:rsidR="008B1493">
        <w:rPr>
          <w:lang w:val="es-419" w:eastAsia="es-CO"/>
        </w:rPr>
        <w:t>.</w:t>
      </w:r>
    </w:p>
    <w:p w14:paraId="7B631DF5" w14:textId="77777777" w:rsidR="0013211B" w:rsidRPr="0013211B" w:rsidRDefault="008B1493" w:rsidP="00060753">
      <w:pPr>
        <w:pStyle w:val="Prrafodelista"/>
        <w:numPr>
          <w:ilvl w:val="0"/>
          <w:numId w:val="30"/>
        </w:numPr>
        <w:ind w:left="1134" w:hanging="283"/>
        <w:rPr>
          <w:lang w:val="es-419" w:eastAsia="es-CO"/>
        </w:rPr>
      </w:pPr>
      <w:r w:rsidRPr="001A2EDE">
        <w:rPr>
          <w:b/>
          <w:lang w:val="es-419" w:eastAsia="es-CO"/>
        </w:rPr>
        <w:t>Gestión del riesgo</w:t>
      </w:r>
    </w:p>
    <w:p w14:paraId="62AFC3B0" w14:textId="776008CF" w:rsidR="008B1493" w:rsidRPr="0013211B" w:rsidRDefault="0013211B" w:rsidP="0013211B">
      <w:pPr>
        <w:pStyle w:val="Prrafodelista"/>
        <w:ind w:left="1134" w:firstLine="0"/>
        <w:rPr>
          <w:bCs/>
          <w:lang w:val="es-419" w:eastAsia="es-CO"/>
        </w:rPr>
      </w:pPr>
      <w:r w:rsidRPr="0013211B">
        <w:rPr>
          <w:bCs/>
          <w:lang w:val="es-419" w:eastAsia="es-CO"/>
        </w:rPr>
        <w:t>E</w:t>
      </w:r>
      <w:r w:rsidR="008B1493" w:rsidRPr="0013211B">
        <w:rPr>
          <w:bCs/>
          <w:lang w:val="es-419" w:eastAsia="es-CO"/>
        </w:rPr>
        <w:t>s un enfoque estructurado para manejar la incertidumbre relativa a una amenaza a través de una secuencia de actividades que incluyen la identificación, el análisis y la evaluación de riesgo, para luego establecer las estrategias de su tratamiento, utilizando diferentes recursos.</w:t>
      </w:r>
    </w:p>
    <w:p w14:paraId="73BFB2D3" w14:textId="493E8D8D" w:rsidR="008B1493" w:rsidRDefault="00B91A73" w:rsidP="00B60EF1">
      <w:pPr>
        <w:ind w:firstLine="0"/>
        <w:rPr>
          <w:lang w:val="es-419" w:eastAsia="es-CO"/>
        </w:rPr>
      </w:pPr>
      <w:r w:rsidRPr="00B91A73">
        <w:rPr>
          <w:lang w:val="es-419" w:eastAsia="es-CO"/>
        </w:rPr>
        <w:t>A continuación, se darán a conocer algunos conceptos importantes para el desarrollo de estas actividades, y como estas pueden ser útiles para hacer frente a los riesgos que pueden afectar a la organización</w:t>
      </w:r>
      <w:r>
        <w:rPr>
          <w:lang w:val="es-419" w:eastAsia="es-CO"/>
        </w:rPr>
        <w:t>:</w:t>
      </w:r>
    </w:p>
    <w:p w14:paraId="7FC931F6" w14:textId="3907C315" w:rsidR="00B91A73" w:rsidRPr="00B60EF1" w:rsidRDefault="00B91A73" w:rsidP="00561F99">
      <w:pPr>
        <w:pStyle w:val="Ttulo2"/>
      </w:pPr>
      <w:bookmarkStart w:id="2" w:name="_Toc152228229"/>
      <w:r w:rsidRPr="00B91A73">
        <w:lastRenderedPageBreak/>
        <w:t>Caracterización de amenazas</w:t>
      </w:r>
      <w:bookmarkEnd w:id="2"/>
    </w:p>
    <w:p w14:paraId="144A35EA" w14:textId="509B2203" w:rsidR="0005484D" w:rsidRDefault="00B91A73" w:rsidP="002D38A0">
      <w:pPr>
        <w:rPr>
          <w:lang w:val="es-419" w:eastAsia="es-CO"/>
        </w:rPr>
      </w:pPr>
      <w:r w:rsidRPr="00B91A73">
        <w:rPr>
          <w:lang w:val="es-419" w:eastAsia="es-CO"/>
        </w:rPr>
        <w:t>Antes de hablar de amenazas es importante comprender el concepto de vulnerabilidad, la cual de acuerdo a INCIBE (2017), se define de la siguiente manera:</w:t>
      </w:r>
    </w:p>
    <w:p w14:paraId="6A74B444" w14:textId="331198AF" w:rsidR="00B91A73" w:rsidRPr="001A2EDE" w:rsidRDefault="001A2EDE" w:rsidP="00060753">
      <w:pPr>
        <w:pStyle w:val="Prrafodelista"/>
        <w:numPr>
          <w:ilvl w:val="0"/>
          <w:numId w:val="31"/>
        </w:numPr>
        <w:rPr>
          <w:lang w:val="es-419" w:eastAsia="es-CO"/>
        </w:rPr>
      </w:pPr>
      <w:r w:rsidRPr="001A2EDE">
        <w:rPr>
          <w:b/>
          <w:lang w:val="es-419" w:eastAsia="es-CO"/>
        </w:rPr>
        <w:t>Vulnerabilidad:</w:t>
      </w:r>
      <w:r w:rsidRPr="001A2EDE">
        <w:rPr>
          <w:lang w:val="es-419" w:eastAsia="es-CO"/>
        </w:rPr>
        <w:t xml:space="preserve"> una debilidad o fallo en un sistema de información que pone en riesgo la seguridad de la información, pudiendo permitir que un atacante pueda comprometer la integridad, disponibilidad o confidencialidad de la misma.</w:t>
      </w:r>
    </w:p>
    <w:p w14:paraId="275BB9B7" w14:textId="2F4E2986" w:rsidR="0005484D" w:rsidRDefault="001A2EDE" w:rsidP="002D38A0">
      <w:pPr>
        <w:rPr>
          <w:lang w:val="es-419" w:eastAsia="es-CO"/>
        </w:rPr>
      </w:pPr>
      <w:r w:rsidRPr="001A2EDE">
        <w:rPr>
          <w:lang w:val="es-419" w:eastAsia="es-CO"/>
        </w:rPr>
        <w:t>Teniendo en cuenta la anterior definición es más fácil definir lo que se considera una amenaza:</w:t>
      </w:r>
    </w:p>
    <w:p w14:paraId="649BBFF6" w14:textId="77E8374A" w:rsidR="001A2EDE" w:rsidRPr="00E43277" w:rsidRDefault="001A2EDE" w:rsidP="00060753">
      <w:pPr>
        <w:pStyle w:val="Prrafodelista"/>
        <w:numPr>
          <w:ilvl w:val="0"/>
          <w:numId w:val="31"/>
        </w:numPr>
        <w:rPr>
          <w:b/>
          <w:lang w:val="es-419" w:eastAsia="es-CO"/>
        </w:rPr>
      </w:pPr>
      <w:r w:rsidRPr="00E43277">
        <w:rPr>
          <w:b/>
          <w:lang w:val="es-419" w:eastAsia="es-CO"/>
        </w:rPr>
        <w:t xml:space="preserve">Amenaza: </w:t>
      </w:r>
      <w:r w:rsidRPr="00E43277">
        <w:rPr>
          <w:bCs/>
          <w:lang w:val="es-419" w:eastAsia="es-CO"/>
        </w:rPr>
        <w:t>cualquier acción que se aprovecha de una vulnerabilidad, para ocasionar un incidente que puede poner en riesgo la seguridad de la información.</w:t>
      </w:r>
    </w:p>
    <w:p w14:paraId="229E06FF" w14:textId="10852403" w:rsidR="001A2EDE" w:rsidRDefault="001A2EDE" w:rsidP="001A2EDE">
      <w:pPr>
        <w:rPr>
          <w:lang w:val="es-419" w:eastAsia="es-CO"/>
        </w:rPr>
      </w:pPr>
      <w:r w:rsidRPr="001A2EDE">
        <w:rPr>
          <w:lang w:val="es-419" w:eastAsia="es-CO"/>
        </w:rPr>
        <w:t>Así mismo, algunas metodologías para la gestión de riesgo, sugiere tener presente las categorías de amenazas, entre las que se pueden resaltar:</w:t>
      </w:r>
    </w:p>
    <w:p w14:paraId="1659CF28" w14:textId="77777777" w:rsidR="00FF0016" w:rsidRPr="00FF0016" w:rsidRDefault="006F33A9" w:rsidP="00060753">
      <w:pPr>
        <w:pStyle w:val="Prrafodelista"/>
        <w:numPr>
          <w:ilvl w:val="0"/>
          <w:numId w:val="32"/>
        </w:numPr>
        <w:ind w:left="1985" w:hanging="425"/>
        <w:rPr>
          <w:lang w:val="es-419" w:eastAsia="es-CO"/>
        </w:rPr>
      </w:pPr>
      <w:r w:rsidRPr="006C6541">
        <w:rPr>
          <w:b/>
          <w:lang w:val="es-419" w:eastAsia="es-CO"/>
        </w:rPr>
        <w:t>De origen natural</w:t>
      </w:r>
    </w:p>
    <w:p w14:paraId="5EC33312" w14:textId="4FA9E245" w:rsidR="001A2EDE" w:rsidRDefault="00FF0016" w:rsidP="00FF0016">
      <w:pPr>
        <w:pStyle w:val="Prrafodelista"/>
        <w:ind w:left="1985" w:firstLine="0"/>
        <w:rPr>
          <w:lang w:val="es-419" w:eastAsia="es-CO"/>
        </w:rPr>
      </w:pPr>
      <w:r w:rsidRPr="00FF0016">
        <w:rPr>
          <w:bCs/>
          <w:lang w:val="es-419" w:eastAsia="es-CO"/>
        </w:rPr>
        <w:t>C</w:t>
      </w:r>
      <w:r w:rsidR="006F33A9" w:rsidRPr="006F33A9">
        <w:rPr>
          <w:lang w:val="es-419" w:eastAsia="es-CO"/>
        </w:rPr>
        <w:t>omprende todas las amenazas que son causadas a partir de eventos generados por la naturaleza, y causados de forma natural, por ejemplo: sismos, huracanes, inundaciones, tormentas, entre otros.</w:t>
      </w:r>
    </w:p>
    <w:p w14:paraId="7FFD8FFD" w14:textId="77777777" w:rsidR="00813FB1" w:rsidRPr="00813FB1" w:rsidRDefault="006F33A9" w:rsidP="00060753">
      <w:pPr>
        <w:pStyle w:val="Prrafodelista"/>
        <w:numPr>
          <w:ilvl w:val="0"/>
          <w:numId w:val="32"/>
        </w:numPr>
        <w:ind w:left="1985" w:hanging="425"/>
        <w:rPr>
          <w:lang w:val="es-419" w:eastAsia="es-CO"/>
        </w:rPr>
      </w:pPr>
      <w:r w:rsidRPr="006C6541">
        <w:rPr>
          <w:b/>
          <w:lang w:val="es-419" w:eastAsia="es-CO"/>
        </w:rPr>
        <w:t>Del entorno</w:t>
      </w:r>
    </w:p>
    <w:p w14:paraId="0762B951" w14:textId="14C4D999" w:rsidR="006F33A9" w:rsidRDefault="00813FB1" w:rsidP="00813FB1">
      <w:pPr>
        <w:pStyle w:val="Prrafodelista"/>
        <w:ind w:left="1985" w:firstLine="0"/>
        <w:rPr>
          <w:lang w:val="es-419" w:eastAsia="es-CO"/>
        </w:rPr>
      </w:pPr>
      <w:r w:rsidRPr="00813FB1">
        <w:rPr>
          <w:bCs/>
          <w:lang w:val="es-419" w:eastAsia="es-CO"/>
        </w:rPr>
        <w:t>S</w:t>
      </w:r>
      <w:r w:rsidR="006F33A9" w:rsidRPr="006F33A9">
        <w:rPr>
          <w:lang w:val="es-419" w:eastAsia="es-CO"/>
        </w:rPr>
        <w:t>on amenazas generadas a partir de desastres industriales, como por ejemplo sobrecarga eléctrica, infección, contaminación.</w:t>
      </w:r>
    </w:p>
    <w:p w14:paraId="5EDC7F0C" w14:textId="4C02DF9A" w:rsidR="00813FB1" w:rsidRDefault="00813FB1" w:rsidP="00813FB1">
      <w:pPr>
        <w:pStyle w:val="Prrafodelista"/>
        <w:ind w:left="1985" w:firstLine="0"/>
        <w:rPr>
          <w:lang w:val="es-419" w:eastAsia="es-CO"/>
        </w:rPr>
      </w:pPr>
    </w:p>
    <w:p w14:paraId="2548F488" w14:textId="77777777" w:rsidR="00813FB1" w:rsidRDefault="00813FB1" w:rsidP="00813FB1">
      <w:pPr>
        <w:pStyle w:val="Prrafodelista"/>
        <w:ind w:left="1985" w:firstLine="0"/>
        <w:rPr>
          <w:lang w:val="es-419" w:eastAsia="es-CO"/>
        </w:rPr>
      </w:pPr>
    </w:p>
    <w:p w14:paraId="7AABEA40" w14:textId="77777777" w:rsidR="00813FB1" w:rsidRPr="00813FB1" w:rsidRDefault="006C6541" w:rsidP="00060753">
      <w:pPr>
        <w:pStyle w:val="Prrafodelista"/>
        <w:numPr>
          <w:ilvl w:val="0"/>
          <w:numId w:val="32"/>
        </w:numPr>
        <w:ind w:left="1985" w:hanging="425"/>
        <w:rPr>
          <w:lang w:val="es-419" w:eastAsia="es-CO"/>
        </w:rPr>
      </w:pPr>
      <w:r w:rsidRPr="006C6541">
        <w:rPr>
          <w:b/>
          <w:lang w:val="es-419" w:eastAsia="es-CO"/>
        </w:rPr>
        <w:lastRenderedPageBreak/>
        <w:t>Defectos de aplicaciones</w:t>
      </w:r>
    </w:p>
    <w:p w14:paraId="7A52F756" w14:textId="784298BF" w:rsidR="006F33A9" w:rsidRDefault="00813FB1" w:rsidP="00813FB1">
      <w:pPr>
        <w:pStyle w:val="Prrafodelista"/>
        <w:ind w:left="1985" w:firstLine="0"/>
        <w:rPr>
          <w:lang w:val="es-419" w:eastAsia="es-CO"/>
        </w:rPr>
      </w:pPr>
      <w:r w:rsidRPr="00813FB1">
        <w:rPr>
          <w:bCs/>
          <w:lang w:val="es-419" w:eastAsia="es-CO"/>
        </w:rPr>
        <w:t>S</w:t>
      </w:r>
      <w:r w:rsidR="006C6541" w:rsidRPr="006C6541">
        <w:rPr>
          <w:lang w:val="es-419" w:eastAsia="es-CO"/>
        </w:rPr>
        <w:t xml:space="preserve">on aquellas amenazas generadas a partir de la debilidad o errores en programas, por ejemplo: </w:t>
      </w:r>
      <w:r>
        <w:rPr>
          <w:lang w:val="es-419" w:eastAsia="es-CO"/>
        </w:rPr>
        <w:t>“</w:t>
      </w:r>
      <w:r w:rsidR="006C6541" w:rsidRPr="00813FB1">
        <w:rPr>
          <w:rStyle w:val="Extranjerismo"/>
        </w:rPr>
        <w:t>bugs</w:t>
      </w:r>
      <w:r>
        <w:rPr>
          <w:lang w:val="es-419" w:eastAsia="es-CO"/>
        </w:rPr>
        <w:t>”</w:t>
      </w:r>
      <w:r w:rsidR="006C6541" w:rsidRPr="006C6541">
        <w:rPr>
          <w:lang w:val="es-419" w:eastAsia="es-CO"/>
        </w:rPr>
        <w:t>, desactualización, malas prácticas, entre otros.</w:t>
      </w:r>
    </w:p>
    <w:p w14:paraId="1295AE3A" w14:textId="77777777" w:rsidR="00813FB1" w:rsidRPr="00813FB1" w:rsidRDefault="006C6541" w:rsidP="00060753">
      <w:pPr>
        <w:pStyle w:val="Prrafodelista"/>
        <w:numPr>
          <w:ilvl w:val="0"/>
          <w:numId w:val="32"/>
        </w:numPr>
        <w:ind w:left="1985" w:hanging="425"/>
        <w:rPr>
          <w:lang w:val="es-419" w:eastAsia="es-CO"/>
        </w:rPr>
      </w:pPr>
      <w:r w:rsidRPr="006C6541">
        <w:rPr>
          <w:b/>
          <w:lang w:val="es-419" w:eastAsia="es-CO"/>
        </w:rPr>
        <w:t>Causadas por personas de forma accidental</w:t>
      </w:r>
    </w:p>
    <w:p w14:paraId="52EF20DE" w14:textId="655CB3CC" w:rsidR="006C6541" w:rsidRDefault="00813FB1" w:rsidP="00813FB1">
      <w:pPr>
        <w:pStyle w:val="Prrafodelista"/>
        <w:ind w:left="1985" w:firstLine="0"/>
        <w:rPr>
          <w:lang w:val="es-419" w:eastAsia="es-CO"/>
        </w:rPr>
      </w:pPr>
      <w:r w:rsidRPr="00813FB1">
        <w:rPr>
          <w:bCs/>
          <w:lang w:val="es-419" w:eastAsia="es-CO"/>
        </w:rPr>
        <w:t>C</w:t>
      </w:r>
      <w:r w:rsidR="006C6541" w:rsidRPr="006C6541">
        <w:rPr>
          <w:lang w:val="es-419" w:eastAsia="es-CO"/>
        </w:rPr>
        <w:t>omo su nombre lo indica, son causadas por las personas, pero que no tenían la intención de generar daño, y se entiende que fue causada por desconocimiento o error.</w:t>
      </w:r>
    </w:p>
    <w:p w14:paraId="113DE7D5" w14:textId="77777777" w:rsidR="002967C1" w:rsidRPr="002967C1" w:rsidRDefault="006C6541" w:rsidP="00060753">
      <w:pPr>
        <w:pStyle w:val="Prrafodelista"/>
        <w:numPr>
          <w:ilvl w:val="0"/>
          <w:numId w:val="32"/>
        </w:numPr>
        <w:ind w:left="1985" w:hanging="425"/>
        <w:rPr>
          <w:lang w:val="es-419" w:eastAsia="es-CO"/>
        </w:rPr>
      </w:pPr>
      <w:r w:rsidRPr="006C6541">
        <w:rPr>
          <w:b/>
          <w:lang w:val="es-419" w:eastAsia="es-CO"/>
        </w:rPr>
        <w:t>Causadas por personas de forma deliberada</w:t>
      </w:r>
    </w:p>
    <w:p w14:paraId="344AFE83" w14:textId="7540AE3B" w:rsidR="006C6541" w:rsidRPr="006F33A9" w:rsidRDefault="002967C1" w:rsidP="002967C1">
      <w:pPr>
        <w:pStyle w:val="Prrafodelista"/>
        <w:ind w:left="1985" w:firstLine="0"/>
        <w:rPr>
          <w:lang w:val="es-419" w:eastAsia="es-CO"/>
        </w:rPr>
      </w:pPr>
      <w:r>
        <w:rPr>
          <w:lang w:val="es-419" w:eastAsia="es-CO"/>
        </w:rPr>
        <w:t>A</w:t>
      </w:r>
      <w:r w:rsidR="006C6541" w:rsidRPr="006C6541">
        <w:rPr>
          <w:lang w:val="es-419" w:eastAsia="es-CO"/>
        </w:rPr>
        <w:t xml:space="preserve"> diferencia de la vista anteriormente, estas amenazas son causadas con intención o para obtener un beneficio, bien sea causando daños o no</w:t>
      </w:r>
      <w:r w:rsidR="006C6541">
        <w:rPr>
          <w:lang w:val="es-419" w:eastAsia="es-CO"/>
        </w:rPr>
        <w:t>.</w:t>
      </w:r>
    </w:p>
    <w:p w14:paraId="724C3F7B" w14:textId="42627301" w:rsidR="0005484D" w:rsidRPr="00C92433" w:rsidRDefault="00BC1135" w:rsidP="00C92433">
      <w:pPr>
        <w:pStyle w:val="Ttulo2"/>
      </w:pPr>
      <w:bookmarkStart w:id="3" w:name="_Toc152228230"/>
      <w:r w:rsidRPr="00C92433">
        <w:t>Tipos de riesgo</w:t>
      </w:r>
      <w:bookmarkEnd w:id="3"/>
    </w:p>
    <w:p w14:paraId="55E2B631" w14:textId="0FF9CC81" w:rsidR="00BC1135" w:rsidRDefault="00BC1135" w:rsidP="00BC1135">
      <w:pPr>
        <w:rPr>
          <w:lang w:val="es-419" w:eastAsia="es-CO"/>
        </w:rPr>
      </w:pPr>
      <w:r w:rsidRPr="00BC1135">
        <w:rPr>
          <w:lang w:val="es-419" w:eastAsia="es-CO"/>
        </w:rPr>
        <w:t>Una vez, identificados y reconocidos los términos de vulnerabilidad y amenaza, es momento de hablar del riesgo, además, resulta fundamental reconocer la relación de dichos conceptos</w:t>
      </w:r>
      <w:r>
        <w:rPr>
          <w:lang w:val="es-419" w:eastAsia="es-CO"/>
        </w:rPr>
        <w:t>.</w:t>
      </w:r>
    </w:p>
    <w:p w14:paraId="7D272E73" w14:textId="4CFD30C0" w:rsidR="00BC1135" w:rsidRDefault="00BC1135" w:rsidP="00BC1135">
      <w:pPr>
        <w:rPr>
          <w:lang w:val="es-419" w:eastAsia="es-CO"/>
        </w:rPr>
      </w:pPr>
      <w:r w:rsidRPr="00BC1135">
        <w:rPr>
          <w:lang w:val="es-419" w:eastAsia="es-CO"/>
        </w:rPr>
        <w:t>El riesgo es entendido como la probabilidad de que se genere un incidente de seguridad, mediante la materialización de una amenaza que aprovech</w:t>
      </w:r>
      <w:r w:rsidR="00DD01EB">
        <w:rPr>
          <w:lang w:val="es-419" w:eastAsia="es-CO"/>
        </w:rPr>
        <w:t>ó</w:t>
      </w:r>
      <w:r w:rsidRPr="00BC1135">
        <w:rPr>
          <w:lang w:val="es-419" w:eastAsia="es-CO"/>
        </w:rPr>
        <w:t xml:space="preserve"> una vulnerabilidad para materializarse</w:t>
      </w:r>
      <w:r>
        <w:rPr>
          <w:lang w:val="es-419" w:eastAsia="es-CO"/>
        </w:rPr>
        <w:t>.</w:t>
      </w:r>
    </w:p>
    <w:p w14:paraId="21086714" w14:textId="62CF6416" w:rsidR="00BC1135" w:rsidRDefault="00BC1135" w:rsidP="00BC1135">
      <w:pPr>
        <w:rPr>
          <w:lang w:val="es-419" w:eastAsia="es-CO"/>
        </w:rPr>
      </w:pPr>
      <w:r w:rsidRPr="00BC1135">
        <w:rPr>
          <w:lang w:val="es-419" w:eastAsia="es-CO"/>
        </w:rPr>
        <w:t xml:space="preserve">Ahora bien, el riesgo siempre existe, y generalmente prevalecen en el tiempo, por ende, es necesario conocer los aspectos fundamentales para su tratamiento, lo que permitirá reducir la probabilidad de ocurrencia o reducir el impacto que puede tener para una organización, de acuerdo a lo anterior, se puede decir que existe un riesgo </w:t>
      </w:r>
      <w:r w:rsidRPr="00BC1135">
        <w:rPr>
          <w:lang w:val="es-419" w:eastAsia="es-CO"/>
        </w:rPr>
        <w:lastRenderedPageBreak/>
        <w:t>antes de la gestión y uno diferente después de la gestión realizada, lo que permite categorizar el riesgo de la siguiente manera</w:t>
      </w:r>
      <w:r>
        <w:rPr>
          <w:lang w:val="es-419" w:eastAsia="es-CO"/>
        </w:rPr>
        <w:t>:</w:t>
      </w:r>
    </w:p>
    <w:p w14:paraId="1B61C237" w14:textId="77777777" w:rsidR="001C7B79" w:rsidRPr="001C7B79" w:rsidRDefault="00BC1135" w:rsidP="00060753">
      <w:pPr>
        <w:pStyle w:val="Prrafodelista"/>
        <w:numPr>
          <w:ilvl w:val="0"/>
          <w:numId w:val="33"/>
        </w:numPr>
        <w:rPr>
          <w:lang w:val="es-419" w:eastAsia="es-CO"/>
        </w:rPr>
      </w:pPr>
      <w:r w:rsidRPr="00BC1135">
        <w:rPr>
          <w:b/>
          <w:lang w:val="es-419" w:eastAsia="es-CO"/>
        </w:rPr>
        <w:t>Riesgo inherente</w:t>
      </w:r>
    </w:p>
    <w:p w14:paraId="7DCA0759" w14:textId="6D317000" w:rsidR="00BC1135" w:rsidRPr="00BC1135" w:rsidRDefault="001C7B79" w:rsidP="001C7B79">
      <w:pPr>
        <w:pStyle w:val="Prrafodelista"/>
        <w:ind w:left="1429" w:firstLine="0"/>
        <w:rPr>
          <w:lang w:val="es-419" w:eastAsia="es-CO"/>
        </w:rPr>
      </w:pPr>
      <w:r w:rsidRPr="001C7B79">
        <w:rPr>
          <w:bCs/>
          <w:lang w:val="es-419" w:eastAsia="es-CO"/>
        </w:rPr>
        <w:t>E</w:t>
      </w:r>
      <w:r w:rsidR="00BC1135" w:rsidRPr="00BC1135">
        <w:rPr>
          <w:lang w:val="es-419" w:eastAsia="es-CO"/>
        </w:rPr>
        <w:t>ste tipo de riesgo, es aquel que se identifica sobre un activo de información y sobre el cual, no se ha realizado ninguna acción ni aplicado control alguno.</w:t>
      </w:r>
    </w:p>
    <w:p w14:paraId="23FBDE81" w14:textId="77777777" w:rsidR="001C7B79" w:rsidRPr="001C7B79" w:rsidRDefault="00BC1135" w:rsidP="00060753">
      <w:pPr>
        <w:pStyle w:val="Prrafodelista"/>
        <w:numPr>
          <w:ilvl w:val="0"/>
          <w:numId w:val="33"/>
        </w:numPr>
        <w:rPr>
          <w:lang w:val="es-419" w:eastAsia="es-CO"/>
        </w:rPr>
      </w:pPr>
      <w:r w:rsidRPr="00BC1135">
        <w:rPr>
          <w:b/>
          <w:lang w:val="es-419" w:eastAsia="es-CO"/>
        </w:rPr>
        <w:t>Riesgo residual</w:t>
      </w:r>
    </w:p>
    <w:p w14:paraId="493F99D3" w14:textId="693F1EBC" w:rsidR="00BC1135" w:rsidRDefault="001C7B79" w:rsidP="001C7B79">
      <w:pPr>
        <w:pStyle w:val="Prrafodelista"/>
        <w:ind w:left="1429" w:firstLine="0"/>
        <w:rPr>
          <w:lang w:val="es-419" w:eastAsia="es-CO"/>
        </w:rPr>
      </w:pPr>
      <w:r w:rsidRPr="001C7B79">
        <w:rPr>
          <w:bCs/>
          <w:lang w:val="es-419" w:eastAsia="es-CO"/>
        </w:rPr>
        <w:t>E</w:t>
      </w:r>
      <w:r w:rsidR="00BC1135" w:rsidRPr="00BC1135">
        <w:rPr>
          <w:lang w:val="es-419" w:eastAsia="es-CO"/>
        </w:rPr>
        <w:t>ste tipo de riesgo, corresponde al riesgo que prevalece después de haber aplicado acciones o controles para la mitigación del riesgo.</w:t>
      </w:r>
    </w:p>
    <w:p w14:paraId="5870B358" w14:textId="77777777" w:rsidR="00074AF3" w:rsidRPr="00074AF3" w:rsidRDefault="00074AF3" w:rsidP="00074AF3">
      <w:pPr>
        <w:pBdr>
          <w:top w:val="nil"/>
          <w:left w:val="nil"/>
          <w:bottom w:val="nil"/>
          <w:right w:val="nil"/>
          <w:between w:val="nil"/>
        </w:pBdr>
        <w:rPr>
          <w:rFonts w:cstheme="minorHAnsi"/>
          <w:color w:val="000000"/>
          <w:szCs w:val="28"/>
        </w:rPr>
      </w:pPr>
      <w:r w:rsidRPr="00074AF3">
        <w:rPr>
          <w:rFonts w:cstheme="minorHAnsi"/>
          <w:color w:val="000000"/>
          <w:szCs w:val="28"/>
        </w:rPr>
        <w:t>Se espera que una vez se realiza una gestión del riesgo, el residual sea muy diferente al inherente, ya que se debieron de haber aplicado los controles y/o correctivos para evitar que estos afecten la organización.</w:t>
      </w:r>
    </w:p>
    <w:p w14:paraId="072112C2" w14:textId="77777777" w:rsidR="00074AF3" w:rsidRPr="009D505D" w:rsidRDefault="00074AF3" w:rsidP="00561F99">
      <w:pPr>
        <w:pStyle w:val="Ttulo2"/>
      </w:pPr>
      <w:bookmarkStart w:id="4" w:name="_Toc152228231"/>
      <w:r w:rsidRPr="009D505D">
        <w:t>Normatividad</w:t>
      </w:r>
      <w:bookmarkEnd w:id="4"/>
    </w:p>
    <w:p w14:paraId="1C22693B" w14:textId="77777777" w:rsidR="00074AF3" w:rsidRPr="00074AF3" w:rsidRDefault="00074AF3" w:rsidP="00074AF3">
      <w:pPr>
        <w:pBdr>
          <w:top w:val="nil"/>
          <w:left w:val="nil"/>
          <w:bottom w:val="nil"/>
          <w:right w:val="nil"/>
          <w:between w:val="nil"/>
        </w:pBdr>
        <w:rPr>
          <w:color w:val="000000"/>
          <w:szCs w:val="28"/>
        </w:rPr>
      </w:pPr>
      <w:r w:rsidRPr="00074AF3">
        <w:rPr>
          <w:color w:val="000000"/>
          <w:szCs w:val="28"/>
        </w:rPr>
        <w:t>La gestión del riesgo se ha convertido en uno de los insumos principales para la gestión de la ciberseguridad y la seguridad de la información, y esto, se ve reflejado en diferentes propuestas de normatividad tanto técnica como legal. Para las organizaciones salvaguardar la disponibilidad, confidencialidad y la integridad de la información a partir de la aplicación de controles, tanto lógicos como técnicos, se ha convertido en una obligación imperante.</w:t>
      </w:r>
    </w:p>
    <w:p w14:paraId="7D162C23" w14:textId="2CE26CDE" w:rsidR="00074AF3" w:rsidRDefault="00074AF3" w:rsidP="00074AF3">
      <w:pPr>
        <w:pBdr>
          <w:top w:val="nil"/>
          <w:left w:val="nil"/>
          <w:bottom w:val="nil"/>
          <w:right w:val="nil"/>
          <w:between w:val="nil"/>
        </w:pBdr>
        <w:rPr>
          <w:color w:val="000000"/>
          <w:szCs w:val="28"/>
        </w:rPr>
      </w:pPr>
      <w:r w:rsidRPr="00074AF3">
        <w:rPr>
          <w:color w:val="000000"/>
          <w:szCs w:val="28"/>
        </w:rPr>
        <w:t>A continuación, se pueden identificar una serie de normas técnicas que orientan la aplicación de este proceso:</w:t>
      </w:r>
    </w:p>
    <w:p w14:paraId="057746B6" w14:textId="3A87F283" w:rsidR="00752514" w:rsidRDefault="00752514" w:rsidP="00074AF3">
      <w:pPr>
        <w:pBdr>
          <w:top w:val="nil"/>
          <w:left w:val="nil"/>
          <w:bottom w:val="nil"/>
          <w:right w:val="nil"/>
          <w:between w:val="nil"/>
        </w:pBdr>
        <w:rPr>
          <w:color w:val="000000"/>
          <w:szCs w:val="28"/>
        </w:rPr>
      </w:pPr>
    </w:p>
    <w:p w14:paraId="0C6F6056" w14:textId="77777777" w:rsidR="00752514" w:rsidRPr="00074AF3" w:rsidRDefault="00752514" w:rsidP="00074AF3">
      <w:pPr>
        <w:pBdr>
          <w:top w:val="nil"/>
          <w:left w:val="nil"/>
          <w:bottom w:val="nil"/>
          <w:right w:val="nil"/>
          <w:between w:val="nil"/>
        </w:pBdr>
        <w:rPr>
          <w:color w:val="000000"/>
          <w:szCs w:val="28"/>
        </w:rPr>
      </w:pPr>
    </w:p>
    <w:p w14:paraId="0D9BAA20" w14:textId="58DC5274" w:rsidR="00074AF3" w:rsidRPr="00ED390B" w:rsidRDefault="00074AF3" w:rsidP="00ED390B">
      <w:pPr>
        <w:pBdr>
          <w:top w:val="nil"/>
          <w:left w:val="nil"/>
          <w:bottom w:val="nil"/>
          <w:right w:val="nil"/>
          <w:between w:val="nil"/>
        </w:pBdr>
        <w:rPr>
          <w:b/>
          <w:color w:val="000000"/>
          <w:szCs w:val="28"/>
        </w:rPr>
      </w:pPr>
      <w:r w:rsidRPr="00ED390B">
        <w:rPr>
          <w:b/>
          <w:color w:val="000000"/>
          <w:szCs w:val="28"/>
        </w:rPr>
        <w:lastRenderedPageBreak/>
        <w:t>Normas y técnicas para la gestión de riesgo</w:t>
      </w:r>
    </w:p>
    <w:p w14:paraId="78E10C8E" w14:textId="77777777" w:rsidR="00074AF3" w:rsidRPr="00074AF3" w:rsidRDefault="00074AF3" w:rsidP="00074AF3">
      <w:pPr>
        <w:pBdr>
          <w:top w:val="nil"/>
          <w:left w:val="nil"/>
          <w:bottom w:val="nil"/>
          <w:right w:val="nil"/>
          <w:between w:val="nil"/>
        </w:pBdr>
        <w:rPr>
          <w:color w:val="000000"/>
          <w:szCs w:val="28"/>
        </w:rPr>
      </w:pPr>
      <w:r w:rsidRPr="00074AF3">
        <w:rPr>
          <w:color w:val="000000"/>
          <w:szCs w:val="28"/>
        </w:rPr>
        <w:t>ISO:31000 Gestión del riesgo – Directrices: Esta norma comparte las directrices para la gestión de los riesgos en las organizaciones (ICONTEC, 2018).</w:t>
      </w:r>
    </w:p>
    <w:p w14:paraId="11639ACA" w14:textId="77777777" w:rsidR="00074AF3" w:rsidRPr="00074AF3" w:rsidRDefault="00074AF3" w:rsidP="00074AF3">
      <w:pPr>
        <w:pBdr>
          <w:top w:val="nil"/>
          <w:left w:val="nil"/>
          <w:bottom w:val="nil"/>
          <w:right w:val="nil"/>
          <w:between w:val="nil"/>
        </w:pBdr>
        <w:rPr>
          <w:color w:val="000000"/>
          <w:szCs w:val="28"/>
        </w:rPr>
      </w:pPr>
      <w:r w:rsidRPr="00074AF3">
        <w:rPr>
          <w:color w:val="000000"/>
          <w:szCs w:val="28"/>
        </w:rPr>
        <w:t>Dicha norma se fundamenta en 3 elementos claves:</w:t>
      </w:r>
    </w:p>
    <w:p w14:paraId="52A0FE17" w14:textId="77777777" w:rsidR="0008514D" w:rsidRPr="0008514D" w:rsidRDefault="00074AF3" w:rsidP="00060753">
      <w:pPr>
        <w:pStyle w:val="Prrafodelista"/>
        <w:numPr>
          <w:ilvl w:val="0"/>
          <w:numId w:val="34"/>
        </w:numPr>
        <w:pBdr>
          <w:top w:val="nil"/>
          <w:left w:val="nil"/>
          <w:bottom w:val="nil"/>
          <w:right w:val="nil"/>
          <w:between w:val="nil"/>
        </w:pBdr>
        <w:rPr>
          <w:szCs w:val="28"/>
        </w:rPr>
      </w:pPr>
      <w:r w:rsidRPr="00074AF3">
        <w:rPr>
          <w:b/>
          <w:szCs w:val="28"/>
        </w:rPr>
        <w:t>Los principios para la gestión de riesgos</w:t>
      </w:r>
    </w:p>
    <w:p w14:paraId="3535EA43" w14:textId="0034F1FE" w:rsidR="00074AF3" w:rsidRDefault="0008514D" w:rsidP="0008514D">
      <w:pPr>
        <w:pStyle w:val="Prrafodelista"/>
        <w:pBdr>
          <w:top w:val="nil"/>
          <w:left w:val="nil"/>
          <w:bottom w:val="nil"/>
          <w:right w:val="nil"/>
          <w:between w:val="nil"/>
        </w:pBdr>
        <w:ind w:left="1429" w:firstLine="0"/>
        <w:rPr>
          <w:szCs w:val="28"/>
        </w:rPr>
      </w:pPr>
      <w:r w:rsidRPr="0008514D">
        <w:rPr>
          <w:bCs/>
          <w:szCs w:val="28"/>
        </w:rPr>
        <w:t>S</w:t>
      </w:r>
      <w:r w:rsidR="00074AF3" w:rsidRPr="00074AF3">
        <w:rPr>
          <w:szCs w:val="28"/>
        </w:rPr>
        <w:t>e aplican para mayor eficacia en una organización</w:t>
      </w:r>
      <w:r w:rsidR="00074AF3">
        <w:rPr>
          <w:szCs w:val="28"/>
        </w:rPr>
        <w:t>.</w:t>
      </w:r>
    </w:p>
    <w:p w14:paraId="128698E3" w14:textId="77777777" w:rsidR="0008514D" w:rsidRPr="0008514D" w:rsidRDefault="00074AF3" w:rsidP="00060753">
      <w:pPr>
        <w:pStyle w:val="Prrafodelista"/>
        <w:numPr>
          <w:ilvl w:val="0"/>
          <w:numId w:val="34"/>
        </w:numPr>
        <w:pBdr>
          <w:top w:val="nil"/>
          <w:left w:val="nil"/>
          <w:bottom w:val="nil"/>
          <w:right w:val="nil"/>
          <w:between w:val="nil"/>
        </w:pBdr>
        <w:rPr>
          <w:szCs w:val="28"/>
        </w:rPr>
      </w:pPr>
      <w:r w:rsidRPr="00074AF3">
        <w:rPr>
          <w:b/>
          <w:szCs w:val="28"/>
        </w:rPr>
        <w:t>La estructura de soporte o marco de trabajo</w:t>
      </w:r>
    </w:p>
    <w:p w14:paraId="5C8B9FAF" w14:textId="66446897" w:rsidR="00074AF3" w:rsidRDefault="0008514D" w:rsidP="0008514D">
      <w:pPr>
        <w:pStyle w:val="Prrafodelista"/>
        <w:pBdr>
          <w:top w:val="nil"/>
          <w:left w:val="nil"/>
          <w:bottom w:val="nil"/>
          <w:right w:val="nil"/>
          <w:between w:val="nil"/>
        </w:pBdr>
        <w:ind w:left="1429" w:firstLine="0"/>
        <w:rPr>
          <w:szCs w:val="28"/>
        </w:rPr>
      </w:pPr>
      <w:r w:rsidRPr="0008514D">
        <w:rPr>
          <w:bCs/>
          <w:szCs w:val="28"/>
        </w:rPr>
        <w:t>E</w:t>
      </w:r>
      <w:r w:rsidR="00074AF3" w:rsidRPr="00074AF3">
        <w:rPr>
          <w:szCs w:val="28"/>
        </w:rPr>
        <w:t>l objetivo de este elemento es integrar el proceso de gestión de riesgos con la dirección, para que esta adquiera un fuerte compromiso con la implantación de la Gestión del Riesgo</w:t>
      </w:r>
      <w:r w:rsidR="00074AF3">
        <w:rPr>
          <w:szCs w:val="28"/>
        </w:rPr>
        <w:t>.</w:t>
      </w:r>
    </w:p>
    <w:p w14:paraId="0751B8CB" w14:textId="77777777" w:rsidR="00D62D21" w:rsidRDefault="00074AF3" w:rsidP="00060753">
      <w:pPr>
        <w:pStyle w:val="Prrafodelista"/>
        <w:numPr>
          <w:ilvl w:val="0"/>
          <w:numId w:val="34"/>
        </w:numPr>
        <w:pBdr>
          <w:top w:val="nil"/>
          <w:left w:val="nil"/>
          <w:bottom w:val="nil"/>
          <w:right w:val="nil"/>
          <w:between w:val="nil"/>
        </w:pBdr>
        <w:rPr>
          <w:b/>
          <w:szCs w:val="28"/>
        </w:rPr>
      </w:pPr>
      <w:r w:rsidRPr="00074AF3">
        <w:rPr>
          <w:b/>
          <w:szCs w:val="28"/>
        </w:rPr>
        <w:t>El proceso de gestión de riesgos</w:t>
      </w:r>
    </w:p>
    <w:p w14:paraId="4B3425DB" w14:textId="77777777" w:rsidR="00495B6C" w:rsidRDefault="00D62D21" w:rsidP="00D62D21">
      <w:pPr>
        <w:pStyle w:val="Prrafodelista"/>
        <w:pBdr>
          <w:top w:val="nil"/>
          <w:left w:val="nil"/>
          <w:bottom w:val="nil"/>
          <w:right w:val="nil"/>
          <w:between w:val="nil"/>
        </w:pBdr>
        <w:ind w:left="1429" w:firstLine="0"/>
        <w:rPr>
          <w:szCs w:val="28"/>
        </w:rPr>
      </w:pPr>
      <w:r w:rsidRPr="00D62D21">
        <w:rPr>
          <w:bCs/>
          <w:szCs w:val="28"/>
        </w:rPr>
        <w:t>E</w:t>
      </w:r>
      <w:r w:rsidR="00074AF3" w:rsidRPr="00074AF3">
        <w:rPr>
          <w:szCs w:val="28"/>
        </w:rPr>
        <w:t xml:space="preserve">ste proceso consta de tres etapas: </w:t>
      </w:r>
    </w:p>
    <w:p w14:paraId="687F9BEB" w14:textId="1E442ED3" w:rsidR="00495B6C" w:rsidRDefault="00495B6C" w:rsidP="00060753">
      <w:pPr>
        <w:pStyle w:val="Prrafodelista"/>
        <w:numPr>
          <w:ilvl w:val="0"/>
          <w:numId w:val="35"/>
        </w:numPr>
        <w:pBdr>
          <w:top w:val="nil"/>
          <w:left w:val="nil"/>
          <w:bottom w:val="nil"/>
          <w:right w:val="nil"/>
          <w:between w:val="nil"/>
        </w:pBdr>
        <w:rPr>
          <w:szCs w:val="28"/>
        </w:rPr>
      </w:pPr>
      <w:r>
        <w:rPr>
          <w:szCs w:val="28"/>
        </w:rPr>
        <w:t>E</w:t>
      </w:r>
      <w:r w:rsidR="00074AF3" w:rsidRPr="00074AF3">
        <w:rPr>
          <w:szCs w:val="28"/>
        </w:rPr>
        <w:t>stablecimiento del contexto</w:t>
      </w:r>
      <w:r>
        <w:rPr>
          <w:szCs w:val="28"/>
        </w:rPr>
        <w:t>,</w:t>
      </w:r>
    </w:p>
    <w:p w14:paraId="4D782D66" w14:textId="38C50834" w:rsidR="00495B6C" w:rsidRDefault="00495B6C" w:rsidP="00060753">
      <w:pPr>
        <w:pStyle w:val="Prrafodelista"/>
        <w:numPr>
          <w:ilvl w:val="0"/>
          <w:numId w:val="35"/>
        </w:numPr>
        <w:pBdr>
          <w:top w:val="nil"/>
          <w:left w:val="nil"/>
          <w:bottom w:val="nil"/>
          <w:right w:val="nil"/>
          <w:between w:val="nil"/>
        </w:pBdr>
        <w:rPr>
          <w:szCs w:val="28"/>
        </w:rPr>
      </w:pPr>
      <w:r>
        <w:rPr>
          <w:szCs w:val="28"/>
        </w:rPr>
        <w:t>V</w:t>
      </w:r>
      <w:r w:rsidR="00074AF3" w:rsidRPr="00074AF3">
        <w:rPr>
          <w:szCs w:val="28"/>
        </w:rPr>
        <w:t>aloración de riesgos y</w:t>
      </w:r>
      <w:r>
        <w:rPr>
          <w:szCs w:val="28"/>
        </w:rPr>
        <w:t>,</w:t>
      </w:r>
      <w:r w:rsidR="00074AF3" w:rsidRPr="00074AF3">
        <w:rPr>
          <w:szCs w:val="28"/>
        </w:rPr>
        <w:t xml:space="preserve"> </w:t>
      </w:r>
    </w:p>
    <w:p w14:paraId="66F39D4C" w14:textId="05F189E8" w:rsidR="00074AF3" w:rsidRPr="00074AF3" w:rsidRDefault="00495B6C" w:rsidP="00060753">
      <w:pPr>
        <w:pStyle w:val="Prrafodelista"/>
        <w:numPr>
          <w:ilvl w:val="0"/>
          <w:numId w:val="35"/>
        </w:numPr>
        <w:pBdr>
          <w:top w:val="nil"/>
          <w:left w:val="nil"/>
          <w:bottom w:val="nil"/>
          <w:right w:val="nil"/>
          <w:between w:val="nil"/>
        </w:pBdr>
        <w:rPr>
          <w:b/>
          <w:szCs w:val="28"/>
        </w:rPr>
      </w:pPr>
      <w:r>
        <w:rPr>
          <w:szCs w:val="28"/>
        </w:rPr>
        <w:t>T</w:t>
      </w:r>
      <w:r w:rsidR="00074AF3" w:rsidRPr="00074AF3">
        <w:rPr>
          <w:szCs w:val="28"/>
        </w:rPr>
        <w:t>ratamiento de los mismos.</w:t>
      </w:r>
    </w:p>
    <w:p w14:paraId="7F7F107B" w14:textId="77777777" w:rsidR="00074AF3" w:rsidRPr="00074AF3" w:rsidRDefault="00074AF3" w:rsidP="00074AF3">
      <w:pPr>
        <w:pBdr>
          <w:top w:val="nil"/>
          <w:left w:val="nil"/>
          <w:bottom w:val="nil"/>
          <w:right w:val="nil"/>
          <w:between w:val="nil"/>
        </w:pBdr>
        <w:rPr>
          <w:szCs w:val="28"/>
        </w:rPr>
      </w:pPr>
      <w:r w:rsidRPr="00074AF3">
        <w:rPr>
          <w:szCs w:val="28"/>
        </w:rPr>
        <w:t>Además, la norma establece los siguientes principios:</w:t>
      </w:r>
    </w:p>
    <w:p w14:paraId="17459460" w14:textId="77777777" w:rsidR="00497857" w:rsidRDefault="00807E4A" w:rsidP="00060753">
      <w:pPr>
        <w:pStyle w:val="Prrafodelista"/>
        <w:numPr>
          <w:ilvl w:val="0"/>
          <w:numId w:val="36"/>
        </w:numPr>
        <w:pBdr>
          <w:top w:val="nil"/>
          <w:left w:val="nil"/>
          <w:bottom w:val="nil"/>
          <w:right w:val="nil"/>
          <w:between w:val="nil"/>
        </w:pBdr>
        <w:ind w:left="1418" w:hanging="284"/>
        <w:rPr>
          <w:b/>
          <w:szCs w:val="28"/>
        </w:rPr>
      </w:pPr>
      <w:r w:rsidRPr="00807E4A">
        <w:rPr>
          <w:b/>
          <w:szCs w:val="28"/>
        </w:rPr>
        <w:t>Crear y proteger el valor</w:t>
      </w:r>
    </w:p>
    <w:p w14:paraId="7753B54C" w14:textId="4F9C7CF6" w:rsidR="00074AF3" w:rsidRPr="00807E4A" w:rsidRDefault="00497857" w:rsidP="00FF64A6">
      <w:pPr>
        <w:pStyle w:val="Prrafodelista"/>
        <w:pBdr>
          <w:top w:val="nil"/>
          <w:left w:val="nil"/>
          <w:bottom w:val="nil"/>
          <w:right w:val="nil"/>
          <w:between w:val="nil"/>
        </w:pBdr>
        <w:ind w:left="1418" w:firstLine="0"/>
        <w:rPr>
          <w:b/>
          <w:szCs w:val="28"/>
        </w:rPr>
      </w:pPr>
      <w:r w:rsidRPr="00497857">
        <w:rPr>
          <w:bCs/>
          <w:szCs w:val="28"/>
        </w:rPr>
        <w:t>C</w:t>
      </w:r>
      <w:r w:rsidR="00807E4A" w:rsidRPr="00807E4A">
        <w:rPr>
          <w:szCs w:val="28"/>
        </w:rPr>
        <w:t>ontribuye a la consecución de objetivos, así como la mejora de ciertos aspectos tales como la seguridad y salud laboral, cumplimiento de los requisitos legales</w:t>
      </w:r>
      <w:r>
        <w:rPr>
          <w:szCs w:val="28"/>
        </w:rPr>
        <w:t xml:space="preserve"> y</w:t>
      </w:r>
      <w:r w:rsidR="00807E4A" w:rsidRPr="00807E4A">
        <w:rPr>
          <w:szCs w:val="28"/>
        </w:rPr>
        <w:t xml:space="preserve"> protección ambiental, etc.</w:t>
      </w:r>
    </w:p>
    <w:p w14:paraId="6A7B3CA4"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BA5974">
        <w:rPr>
          <w:b/>
          <w:szCs w:val="28"/>
        </w:rPr>
        <w:t>Estar integrada en los procesos de una organización</w:t>
      </w:r>
    </w:p>
    <w:p w14:paraId="0A460BBF" w14:textId="11CE5C5F" w:rsidR="00807E4A" w:rsidRDefault="00497857" w:rsidP="00FF64A6">
      <w:pPr>
        <w:pStyle w:val="Prrafodelista"/>
        <w:pBdr>
          <w:top w:val="nil"/>
          <w:left w:val="nil"/>
          <w:bottom w:val="nil"/>
          <w:right w:val="nil"/>
          <w:between w:val="nil"/>
        </w:pBdr>
        <w:ind w:left="1418" w:firstLine="0"/>
        <w:rPr>
          <w:szCs w:val="28"/>
        </w:rPr>
      </w:pPr>
      <w:r>
        <w:rPr>
          <w:szCs w:val="28"/>
        </w:rPr>
        <w:t>N</w:t>
      </w:r>
      <w:r w:rsidR="00BA5974" w:rsidRPr="00BA5974">
        <w:rPr>
          <w:szCs w:val="28"/>
        </w:rPr>
        <w:t>o debe ser entendida como una actividad aislada, sino como parte de las actividades y procesos principales de una organización.</w:t>
      </w:r>
    </w:p>
    <w:p w14:paraId="6E0E5792"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lastRenderedPageBreak/>
        <w:t>Formar parte de la toma de decisiones</w:t>
      </w:r>
    </w:p>
    <w:p w14:paraId="1392CC81" w14:textId="5F1F5579" w:rsidR="00BA5974" w:rsidRDefault="00497857" w:rsidP="00FF64A6">
      <w:pPr>
        <w:pStyle w:val="Prrafodelista"/>
        <w:pBdr>
          <w:top w:val="nil"/>
          <w:left w:val="nil"/>
          <w:bottom w:val="nil"/>
          <w:right w:val="nil"/>
          <w:between w:val="nil"/>
        </w:pBdr>
        <w:ind w:left="1418" w:firstLine="0"/>
        <w:rPr>
          <w:szCs w:val="28"/>
        </w:rPr>
      </w:pPr>
      <w:r w:rsidRPr="00497857">
        <w:rPr>
          <w:bCs/>
          <w:szCs w:val="28"/>
        </w:rPr>
        <w:t>L</w:t>
      </w:r>
      <w:r w:rsidR="00BA5974" w:rsidRPr="00BA5974">
        <w:rPr>
          <w:szCs w:val="28"/>
        </w:rPr>
        <w:t>a gestión del riesgo ayuda a la toma de decisiones evaluando la información sobre las distintas alternativas</w:t>
      </w:r>
      <w:r w:rsidR="00BA5974">
        <w:rPr>
          <w:szCs w:val="28"/>
        </w:rPr>
        <w:t>.</w:t>
      </w:r>
    </w:p>
    <w:p w14:paraId="4D1D17DB"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t>Tratar explícitamente la incertidumbre</w:t>
      </w:r>
    </w:p>
    <w:p w14:paraId="01EB5D3E" w14:textId="64A56780" w:rsidR="00BA5974" w:rsidRDefault="00497857" w:rsidP="00FF64A6">
      <w:pPr>
        <w:pStyle w:val="Prrafodelista"/>
        <w:pBdr>
          <w:top w:val="nil"/>
          <w:left w:val="nil"/>
          <w:bottom w:val="nil"/>
          <w:right w:val="nil"/>
          <w:between w:val="nil"/>
        </w:pBdr>
        <w:ind w:left="1418" w:firstLine="0"/>
        <w:rPr>
          <w:szCs w:val="28"/>
        </w:rPr>
      </w:pPr>
      <w:r w:rsidRPr="00497857">
        <w:rPr>
          <w:bCs/>
          <w:szCs w:val="28"/>
        </w:rPr>
        <w:t>L</w:t>
      </w:r>
      <w:r w:rsidR="00BA5974" w:rsidRPr="00BA5974">
        <w:rPr>
          <w:szCs w:val="28"/>
        </w:rPr>
        <w:t>a gestión del riesgo trata aquellos aspectos de la toma de decisiones que son inciertos, la naturaleza de esa incertidumbre y como puede tratarse.</w:t>
      </w:r>
    </w:p>
    <w:p w14:paraId="3481EF02"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t>Ser sistemática, estructurada y adecuada</w:t>
      </w:r>
    </w:p>
    <w:p w14:paraId="7BEEC172" w14:textId="20A4717B" w:rsidR="00BA5974" w:rsidRDefault="00497857" w:rsidP="00FF64A6">
      <w:pPr>
        <w:pStyle w:val="Prrafodelista"/>
        <w:pBdr>
          <w:top w:val="nil"/>
          <w:left w:val="nil"/>
          <w:bottom w:val="nil"/>
          <w:right w:val="nil"/>
          <w:between w:val="nil"/>
        </w:pBdr>
        <w:ind w:left="1418" w:firstLine="0"/>
        <w:rPr>
          <w:szCs w:val="28"/>
        </w:rPr>
      </w:pPr>
      <w:r w:rsidRPr="00497857">
        <w:rPr>
          <w:bCs/>
          <w:szCs w:val="28"/>
        </w:rPr>
        <w:t>C</w:t>
      </w:r>
      <w:r w:rsidR="00BA5974" w:rsidRPr="00BA5974">
        <w:rPr>
          <w:szCs w:val="28"/>
        </w:rPr>
        <w:t>ontribuye a la eficiencia y, consecuentemente, a la obtención de resultados fiables.</w:t>
      </w:r>
    </w:p>
    <w:p w14:paraId="169857B6" w14:textId="77777777" w:rsidR="00FF36FD" w:rsidRPr="00FF36FD"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t>Basarse en la mejor información disponible</w:t>
      </w:r>
    </w:p>
    <w:p w14:paraId="50CEF423" w14:textId="7A482F91" w:rsidR="00BA5974" w:rsidRDefault="00FF36FD" w:rsidP="00FF64A6">
      <w:pPr>
        <w:pStyle w:val="Prrafodelista"/>
        <w:pBdr>
          <w:top w:val="nil"/>
          <w:left w:val="nil"/>
          <w:bottom w:val="nil"/>
          <w:right w:val="nil"/>
          <w:between w:val="nil"/>
        </w:pBdr>
        <w:ind w:left="1418" w:firstLine="0"/>
        <w:rPr>
          <w:szCs w:val="28"/>
        </w:rPr>
      </w:pPr>
      <w:r w:rsidRPr="00FF36FD">
        <w:rPr>
          <w:bCs/>
          <w:szCs w:val="28"/>
        </w:rPr>
        <w:t>L</w:t>
      </w:r>
      <w:r w:rsidR="00BA5974" w:rsidRPr="00BA5974">
        <w:rPr>
          <w:szCs w:val="28"/>
        </w:rPr>
        <w:t xml:space="preserve">os </w:t>
      </w:r>
      <w:r w:rsidR="005958BB">
        <w:rPr>
          <w:szCs w:val="28"/>
        </w:rPr>
        <w:t>“</w:t>
      </w:r>
      <w:r w:rsidR="00BA5974" w:rsidRPr="006229B5">
        <w:rPr>
          <w:rStyle w:val="Extranjerismo"/>
        </w:rPr>
        <w:t>inputs</w:t>
      </w:r>
      <w:r w:rsidR="005958BB">
        <w:rPr>
          <w:rStyle w:val="Extranjerismo"/>
        </w:rPr>
        <w:t>”</w:t>
      </w:r>
      <w:r w:rsidR="00BA5974" w:rsidRPr="00BA5974">
        <w:rPr>
          <w:szCs w:val="28"/>
        </w:rPr>
        <w:t xml:space="preserve"> del proceso de gestión del riesgo están basados en fuentes de información como la propia experiencia, la observación y la opinión de expertos.</w:t>
      </w:r>
    </w:p>
    <w:p w14:paraId="00538989"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 xml:space="preserve">Estar hecha a </w:t>
      </w:r>
      <w:r w:rsidR="005958BB">
        <w:rPr>
          <w:b/>
          <w:szCs w:val="28"/>
        </w:rPr>
        <w:t xml:space="preserve">la </w:t>
      </w:r>
      <w:r w:rsidRPr="006229B5">
        <w:rPr>
          <w:b/>
          <w:szCs w:val="28"/>
        </w:rPr>
        <w:t>medida</w:t>
      </w:r>
    </w:p>
    <w:p w14:paraId="7372CEA6" w14:textId="2EC07D33" w:rsidR="006229B5" w:rsidRDefault="005958BB" w:rsidP="00FF64A6">
      <w:pPr>
        <w:pStyle w:val="Prrafodelista"/>
        <w:pBdr>
          <w:top w:val="nil"/>
          <w:left w:val="nil"/>
          <w:bottom w:val="nil"/>
          <w:right w:val="nil"/>
          <w:between w:val="nil"/>
        </w:pBdr>
        <w:ind w:left="1418" w:firstLine="0"/>
        <w:rPr>
          <w:szCs w:val="28"/>
        </w:rPr>
      </w:pPr>
      <w:r w:rsidRPr="005958BB">
        <w:rPr>
          <w:bCs/>
          <w:szCs w:val="28"/>
        </w:rPr>
        <w:t>L</w:t>
      </w:r>
      <w:r w:rsidR="006229B5" w:rsidRPr="006229B5">
        <w:rPr>
          <w:szCs w:val="28"/>
        </w:rPr>
        <w:t>a gestión del riesgo está alineada con el contexto externo e interno de la organización, y con su perfil de riesgo</w:t>
      </w:r>
      <w:r w:rsidR="006229B5">
        <w:rPr>
          <w:szCs w:val="28"/>
        </w:rPr>
        <w:t>.</w:t>
      </w:r>
    </w:p>
    <w:p w14:paraId="7BC7F9F7"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Tener en cuenta factores humanos y culturales</w:t>
      </w:r>
    </w:p>
    <w:p w14:paraId="096B1B9D" w14:textId="01E01DD8" w:rsidR="006229B5" w:rsidRDefault="005958BB" w:rsidP="00FF64A6">
      <w:pPr>
        <w:pStyle w:val="Prrafodelista"/>
        <w:pBdr>
          <w:top w:val="nil"/>
          <w:left w:val="nil"/>
          <w:bottom w:val="nil"/>
          <w:right w:val="nil"/>
          <w:between w:val="nil"/>
        </w:pBdr>
        <w:ind w:left="1418" w:firstLine="0"/>
        <w:rPr>
          <w:szCs w:val="28"/>
        </w:rPr>
      </w:pPr>
      <w:r w:rsidRPr="005958BB">
        <w:rPr>
          <w:bCs/>
          <w:szCs w:val="28"/>
        </w:rPr>
        <w:t>R</w:t>
      </w:r>
      <w:r w:rsidR="006229B5" w:rsidRPr="006229B5">
        <w:rPr>
          <w:szCs w:val="28"/>
        </w:rPr>
        <w:t>econoce la capacidad y percepción de los empleados y personas interesadas, esto puede facilitar o dificultar la consecución de los objetivos de la organización.</w:t>
      </w:r>
    </w:p>
    <w:p w14:paraId="3B50D4C8"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Ser transparente e inclusiva</w:t>
      </w:r>
    </w:p>
    <w:p w14:paraId="2B0C70BA" w14:textId="1763C3DF" w:rsidR="006229B5" w:rsidRDefault="005958BB" w:rsidP="00FF64A6">
      <w:pPr>
        <w:pStyle w:val="Prrafodelista"/>
        <w:pBdr>
          <w:top w:val="nil"/>
          <w:left w:val="nil"/>
          <w:bottom w:val="nil"/>
          <w:right w:val="nil"/>
          <w:between w:val="nil"/>
        </w:pBdr>
        <w:ind w:left="1418" w:firstLine="0"/>
        <w:rPr>
          <w:szCs w:val="28"/>
        </w:rPr>
      </w:pPr>
      <w:r w:rsidRPr="005958BB">
        <w:rPr>
          <w:bCs/>
          <w:szCs w:val="28"/>
        </w:rPr>
        <w:t>L</w:t>
      </w:r>
      <w:r w:rsidR="006229B5" w:rsidRPr="006229B5">
        <w:rPr>
          <w:szCs w:val="28"/>
        </w:rPr>
        <w:t>a apropiada y oportuna participación de los grupos de interés (</w:t>
      </w:r>
      <w:r>
        <w:rPr>
          <w:szCs w:val="28"/>
        </w:rPr>
        <w:t>“</w:t>
      </w:r>
      <w:r w:rsidR="006229B5" w:rsidRPr="006229B5">
        <w:rPr>
          <w:rStyle w:val="Extranjerismo"/>
        </w:rPr>
        <w:t>stakeholders</w:t>
      </w:r>
      <w:r>
        <w:rPr>
          <w:rStyle w:val="Extranjerismo"/>
        </w:rPr>
        <w:t>”</w:t>
      </w:r>
      <w:r w:rsidR="006229B5" w:rsidRPr="006229B5">
        <w:rPr>
          <w:szCs w:val="28"/>
        </w:rPr>
        <w:t>) y, en particular, de los responsables a todos los niveles, asegura que la gestión del riesgo permanece relevante y actualizada.</w:t>
      </w:r>
    </w:p>
    <w:p w14:paraId="25BEB80A"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lastRenderedPageBreak/>
        <w:t>Ser dinámica, iterativa y sensible al cambio</w:t>
      </w:r>
    </w:p>
    <w:p w14:paraId="56E28D6E" w14:textId="1B473FB5" w:rsidR="006229B5" w:rsidRDefault="005958BB" w:rsidP="00FF64A6">
      <w:pPr>
        <w:pStyle w:val="Prrafodelista"/>
        <w:pBdr>
          <w:top w:val="nil"/>
          <w:left w:val="nil"/>
          <w:bottom w:val="nil"/>
          <w:right w:val="nil"/>
          <w:between w:val="nil"/>
        </w:pBdr>
        <w:ind w:left="1418" w:firstLine="0"/>
        <w:rPr>
          <w:szCs w:val="28"/>
        </w:rPr>
      </w:pPr>
      <w:r w:rsidRPr="005958BB">
        <w:rPr>
          <w:bCs/>
          <w:szCs w:val="28"/>
        </w:rPr>
        <w:t>L</w:t>
      </w:r>
      <w:r w:rsidR="006229B5" w:rsidRPr="006229B5">
        <w:rPr>
          <w:szCs w:val="28"/>
        </w:rPr>
        <w:t>a organización debe velar para que la gestión del riesgo detecte y responda a los cambios de la empresa y de su entorno.</w:t>
      </w:r>
    </w:p>
    <w:p w14:paraId="4509364C" w14:textId="77777777" w:rsidR="00FF64A6" w:rsidRPr="00FF64A6"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Facilitar la mejora continua de la organización</w:t>
      </w:r>
    </w:p>
    <w:p w14:paraId="352B9FCE" w14:textId="011C9A6B" w:rsidR="006229B5" w:rsidRPr="00BA5974" w:rsidRDefault="00FF64A6" w:rsidP="00FF64A6">
      <w:pPr>
        <w:pStyle w:val="Prrafodelista"/>
        <w:pBdr>
          <w:top w:val="nil"/>
          <w:left w:val="nil"/>
          <w:bottom w:val="nil"/>
          <w:right w:val="nil"/>
          <w:between w:val="nil"/>
        </w:pBdr>
        <w:ind w:left="1418" w:firstLine="0"/>
        <w:rPr>
          <w:szCs w:val="28"/>
        </w:rPr>
      </w:pPr>
      <w:r>
        <w:rPr>
          <w:szCs w:val="28"/>
        </w:rPr>
        <w:t>L</w:t>
      </w:r>
      <w:r w:rsidR="006229B5" w:rsidRPr="006229B5">
        <w:rPr>
          <w:szCs w:val="28"/>
        </w:rPr>
        <w:t>as organizaciones deberían desarrollar e implementar estrategias para mejorar continuamente, tanto en la gestión del riesgo como en cualquier otro aspecto de la organización.</w:t>
      </w:r>
    </w:p>
    <w:p w14:paraId="1A227097" w14:textId="77777777" w:rsidR="00074AF3" w:rsidRPr="006229B5" w:rsidRDefault="00074AF3" w:rsidP="006229B5">
      <w:pPr>
        <w:pBdr>
          <w:top w:val="nil"/>
          <w:left w:val="nil"/>
          <w:bottom w:val="nil"/>
          <w:right w:val="nil"/>
          <w:between w:val="nil"/>
        </w:pBdr>
        <w:rPr>
          <w:szCs w:val="28"/>
        </w:rPr>
      </w:pPr>
      <w:r w:rsidRPr="006229B5">
        <w:rPr>
          <w:szCs w:val="28"/>
        </w:rPr>
        <w:t>Esta norma considera que la aplicación y relación de políticas, procedimientos y prácticas, conforman el proceso general de la gestión de riesgos.</w:t>
      </w:r>
    </w:p>
    <w:p w14:paraId="39B904AD" w14:textId="77777777" w:rsidR="00074AF3" w:rsidRPr="006229B5" w:rsidRDefault="00074AF3" w:rsidP="006229B5">
      <w:pPr>
        <w:pBdr>
          <w:top w:val="nil"/>
          <w:left w:val="nil"/>
          <w:bottom w:val="nil"/>
          <w:right w:val="nil"/>
          <w:between w:val="nil"/>
        </w:pBdr>
        <w:rPr>
          <w:szCs w:val="28"/>
        </w:rPr>
      </w:pPr>
      <w:r w:rsidRPr="006229B5">
        <w:rPr>
          <w:szCs w:val="28"/>
        </w:rPr>
        <w:t>Como es común en todas las normas ISO, esta norma incorpora el ciclo PHVA para el proceso de mejora continua y para garantizar que sea permanente en las organizaciones, generando una cultura de la seguridad basada en la gestión del riesgo.</w:t>
      </w:r>
    </w:p>
    <w:p w14:paraId="1BD3CC62" w14:textId="77777777" w:rsidR="0010088F" w:rsidRPr="0010088F" w:rsidRDefault="006229B5" w:rsidP="00060753">
      <w:pPr>
        <w:pStyle w:val="Prrafodelista"/>
        <w:numPr>
          <w:ilvl w:val="0"/>
          <w:numId w:val="37"/>
        </w:numPr>
        <w:pBdr>
          <w:top w:val="nil"/>
          <w:left w:val="nil"/>
          <w:bottom w:val="nil"/>
          <w:right w:val="nil"/>
          <w:between w:val="nil"/>
        </w:pBdr>
        <w:rPr>
          <w:szCs w:val="28"/>
        </w:rPr>
      </w:pPr>
      <w:r w:rsidRPr="006229B5">
        <w:rPr>
          <w:b/>
          <w:szCs w:val="28"/>
        </w:rPr>
        <w:t>ISO:27001 Tecnología de la información</w:t>
      </w:r>
    </w:p>
    <w:p w14:paraId="271E1D90" w14:textId="1D3FBB91" w:rsidR="006229B5" w:rsidRDefault="0010088F" w:rsidP="0010088F">
      <w:pPr>
        <w:pStyle w:val="Prrafodelista"/>
        <w:pBdr>
          <w:top w:val="nil"/>
          <w:left w:val="nil"/>
          <w:bottom w:val="nil"/>
          <w:right w:val="nil"/>
          <w:between w:val="nil"/>
        </w:pBdr>
        <w:ind w:left="1429" w:firstLine="0"/>
        <w:rPr>
          <w:szCs w:val="28"/>
        </w:rPr>
      </w:pPr>
      <w:r w:rsidRPr="0010088F">
        <w:rPr>
          <w:bCs/>
          <w:szCs w:val="28"/>
        </w:rPr>
        <w:t>T</w:t>
      </w:r>
      <w:r w:rsidR="006229B5" w:rsidRPr="006229B5">
        <w:rPr>
          <w:szCs w:val="28"/>
        </w:rPr>
        <w:t>écnicas de seguridad, sistemas de gestión de la seguridad de la información.</w:t>
      </w:r>
      <w:r w:rsidR="006229B5">
        <w:rPr>
          <w:szCs w:val="28"/>
        </w:rPr>
        <w:t xml:space="preserve"> </w:t>
      </w:r>
    </w:p>
    <w:p w14:paraId="3489328F" w14:textId="17BB3FE0" w:rsidR="006229B5" w:rsidRPr="006229B5" w:rsidRDefault="006229B5" w:rsidP="006229B5">
      <w:pPr>
        <w:pBdr>
          <w:top w:val="nil"/>
          <w:left w:val="nil"/>
          <w:bottom w:val="nil"/>
          <w:right w:val="nil"/>
          <w:between w:val="nil"/>
        </w:pBdr>
        <w:ind w:left="1416" w:firstLine="0"/>
        <w:rPr>
          <w:szCs w:val="28"/>
        </w:rPr>
      </w:pPr>
      <w:r w:rsidRPr="002868BC">
        <w:rPr>
          <w:b/>
          <w:szCs w:val="28"/>
        </w:rPr>
        <w:t>Requisitos:</w:t>
      </w:r>
      <w:r w:rsidRPr="006229B5">
        <w:rPr>
          <w:szCs w:val="28"/>
        </w:rPr>
        <w:t xml:space="preserve"> esta norma brinda los lineamientos para el establecimiento de un Sistema de Gestión de la Seguridad de la Información </w:t>
      </w:r>
      <w:r w:rsidR="00ED6B71">
        <w:rPr>
          <w:szCs w:val="28"/>
        </w:rPr>
        <w:t>(</w:t>
      </w:r>
      <w:r w:rsidRPr="006229B5">
        <w:rPr>
          <w:szCs w:val="28"/>
        </w:rPr>
        <w:t>SGSI</w:t>
      </w:r>
      <w:r w:rsidR="00ED6B71">
        <w:rPr>
          <w:szCs w:val="28"/>
        </w:rPr>
        <w:t>)</w:t>
      </w:r>
      <w:r w:rsidRPr="006229B5">
        <w:rPr>
          <w:szCs w:val="28"/>
        </w:rPr>
        <w:t xml:space="preserve"> en una organización.</w:t>
      </w:r>
    </w:p>
    <w:p w14:paraId="09F5415C" w14:textId="2FB36944" w:rsidR="00074AF3" w:rsidRDefault="006229B5" w:rsidP="006229B5">
      <w:pPr>
        <w:pBdr>
          <w:top w:val="nil"/>
          <w:left w:val="nil"/>
          <w:bottom w:val="nil"/>
          <w:right w:val="nil"/>
          <w:between w:val="nil"/>
        </w:pBdr>
        <w:ind w:left="1416" w:firstLine="0"/>
        <w:rPr>
          <w:szCs w:val="28"/>
        </w:rPr>
      </w:pPr>
      <w:r w:rsidRPr="006229B5">
        <w:rPr>
          <w:szCs w:val="28"/>
        </w:rPr>
        <w:t>Un sistema de gestión de la seguridad de la información se entiende como un sistema compuesto por una serie de procesos para implementar, mantener y mejorar de forma continua la seguridad de la información tomando como base los riesgos que afectan la seguridad en una organización (ICONTEC, 2018).</w:t>
      </w:r>
    </w:p>
    <w:p w14:paraId="345D2B87" w14:textId="3DFF954D" w:rsidR="008C3F47" w:rsidRPr="008D787B" w:rsidRDefault="006229B5" w:rsidP="00060753">
      <w:pPr>
        <w:pStyle w:val="Prrafodelista"/>
        <w:numPr>
          <w:ilvl w:val="0"/>
          <w:numId w:val="37"/>
        </w:numPr>
        <w:pBdr>
          <w:top w:val="nil"/>
          <w:left w:val="nil"/>
          <w:bottom w:val="nil"/>
          <w:right w:val="nil"/>
          <w:between w:val="nil"/>
        </w:pBdr>
        <w:rPr>
          <w:b/>
          <w:szCs w:val="28"/>
        </w:rPr>
      </w:pPr>
      <w:r w:rsidRPr="008C3F47">
        <w:rPr>
          <w:b/>
          <w:szCs w:val="28"/>
        </w:rPr>
        <w:lastRenderedPageBreak/>
        <w:t>ISO:9001 Sistemas de gestión de la calidad</w:t>
      </w:r>
    </w:p>
    <w:p w14:paraId="1EFF408F" w14:textId="2BD10AAD" w:rsidR="006229B5" w:rsidRPr="008C3F47" w:rsidRDefault="008C3F47" w:rsidP="008C3F47">
      <w:pPr>
        <w:pBdr>
          <w:top w:val="nil"/>
          <w:left w:val="nil"/>
          <w:bottom w:val="nil"/>
          <w:right w:val="nil"/>
          <w:between w:val="nil"/>
        </w:pBdr>
        <w:ind w:left="1416" w:firstLine="0"/>
        <w:rPr>
          <w:szCs w:val="28"/>
        </w:rPr>
      </w:pPr>
      <w:r w:rsidRPr="002868BC">
        <w:rPr>
          <w:b/>
          <w:szCs w:val="28"/>
        </w:rPr>
        <w:t>R</w:t>
      </w:r>
      <w:r w:rsidR="006229B5" w:rsidRPr="002868BC">
        <w:rPr>
          <w:b/>
          <w:szCs w:val="28"/>
        </w:rPr>
        <w:t>equisitos:</w:t>
      </w:r>
      <w:r w:rsidR="006229B5" w:rsidRPr="008C3F47">
        <w:rPr>
          <w:szCs w:val="28"/>
        </w:rPr>
        <w:t xml:space="preserve"> esta norma brinda las orientaciones para el establecimiento de los sistemas de gestión de la calidad en las organizaciones.</w:t>
      </w:r>
    </w:p>
    <w:p w14:paraId="415C7163" w14:textId="77777777" w:rsidR="006229B5" w:rsidRPr="006229B5" w:rsidRDefault="006229B5" w:rsidP="006229B5">
      <w:pPr>
        <w:pBdr>
          <w:top w:val="nil"/>
          <w:left w:val="nil"/>
          <w:bottom w:val="nil"/>
          <w:right w:val="nil"/>
          <w:between w:val="nil"/>
        </w:pBdr>
        <w:ind w:left="1416" w:firstLine="0"/>
        <w:rPr>
          <w:szCs w:val="28"/>
        </w:rPr>
      </w:pPr>
      <w:r w:rsidRPr="006229B5">
        <w:rPr>
          <w:szCs w:val="28"/>
        </w:rPr>
        <w:t>En su última versión, adopta un enfoque basado en procesos para los sistemas de gestión de la calidad, buscando siempre un mejoramiento de los procesos, procedimientos y productos de las organizaciones (ICONTEC, 2015).</w:t>
      </w:r>
    </w:p>
    <w:p w14:paraId="10DA1A31" w14:textId="70231FD9" w:rsidR="006229B5" w:rsidRDefault="006229B5" w:rsidP="006229B5">
      <w:pPr>
        <w:pBdr>
          <w:top w:val="nil"/>
          <w:left w:val="nil"/>
          <w:bottom w:val="nil"/>
          <w:right w:val="nil"/>
          <w:between w:val="nil"/>
        </w:pBdr>
        <w:ind w:left="1416" w:firstLine="0"/>
        <w:rPr>
          <w:szCs w:val="28"/>
        </w:rPr>
      </w:pPr>
      <w:r w:rsidRPr="006229B5">
        <w:rPr>
          <w:szCs w:val="28"/>
        </w:rPr>
        <w:t>Además, adopta un pensamiento basado en riesgos en la aceptación de su sistema, con el cual se busca mantener un adecuado control de los activos de información de las organizaciones.</w:t>
      </w:r>
    </w:p>
    <w:p w14:paraId="7EAE0EAF" w14:textId="77777777" w:rsidR="008D787B" w:rsidRPr="008D787B" w:rsidRDefault="009C3564" w:rsidP="00060753">
      <w:pPr>
        <w:pStyle w:val="Prrafodelista"/>
        <w:numPr>
          <w:ilvl w:val="0"/>
          <w:numId w:val="37"/>
        </w:numPr>
        <w:pBdr>
          <w:top w:val="nil"/>
          <w:left w:val="nil"/>
          <w:bottom w:val="nil"/>
          <w:right w:val="nil"/>
          <w:between w:val="nil"/>
        </w:pBdr>
        <w:rPr>
          <w:b/>
          <w:szCs w:val="28"/>
        </w:rPr>
      </w:pPr>
      <w:r w:rsidRPr="009C3564">
        <w:rPr>
          <w:b/>
          <w:szCs w:val="28"/>
        </w:rPr>
        <w:t>ISO:55002 Gestión de activos, Sistemas de gestión</w:t>
      </w:r>
    </w:p>
    <w:p w14:paraId="05F98D7B" w14:textId="0A3E6CC6" w:rsidR="009C3564" w:rsidRPr="009C3564" w:rsidRDefault="006E275B" w:rsidP="006E275B">
      <w:pPr>
        <w:pStyle w:val="Prrafodelista"/>
        <w:pBdr>
          <w:top w:val="nil"/>
          <w:left w:val="nil"/>
          <w:bottom w:val="nil"/>
          <w:right w:val="nil"/>
          <w:between w:val="nil"/>
        </w:pBdr>
        <w:ind w:left="1429" w:firstLine="0"/>
        <w:rPr>
          <w:szCs w:val="28"/>
        </w:rPr>
      </w:pPr>
      <w:r w:rsidRPr="006E275B">
        <w:rPr>
          <w:bCs/>
          <w:szCs w:val="28"/>
        </w:rPr>
        <w:t>E</w:t>
      </w:r>
      <w:r w:rsidR="009C3564" w:rsidRPr="009C3564">
        <w:rPr>
          <w:szCs w:val="28"/>
        </w:rPr>
        <w:t>sta norma da continuidad con la norma ISO 55000 con la cual se contempla el concepto, terminología y entorno de cuidado de los activos, con la norma ISO 55001 que indica los requerimientos para el Sistema de Gestión de Activos- SGA, La ISO 55002 comparte la interpretación y guía de implementación de las normas en las organizaciones (</w:t>
      </w:r>
      <w:r>
        <w:rPr>
          <w:szCs w:val="28"/>
        </w:rPr>
        <w:t>“</w:t>
      </w:r>
      <w:proofErr w:type="spellStart"/>
      <w:r w:rsidR="009C3564" w:rsidRPr="009C3564">
        <w:rPr>
          <w:rStyle w:val="Extranjerismo"/>
        </w:rPr>
        <w:t>UpKeep</w:t>
      </w:r>
      <w:proofErr w:type="spellEnd"/>
      <w:r>
        <w:rPr>
          <w:rStyle w:val="Extranjerismo"/>
        </w:rPr>
        <w:t>”</w:t>
      </w:r>
      <w:r w:rsidR="009C3564" w:rsidRPr="009C3564">
        <w:rPr>
          <w:szCs w:val="28"/>
        </w:rPr>
        <w:t>, 2023).</w:t>
      </w:r>
    </w:p>
    <w:p w14:paraId="0E89B9CD" w14:textId="55D4F848" w:rsidR="008C3F47" w:rsidRDefault="009C3564" w:rsidP="009C3564">
      <w:pPr>
        <w:pBdr>
          <w:top w:val="nil"/>
          <w:left w:val="nil"/>
          <w:bottom w:val="nil"/>
          <w:right w:val="nil"/>
          <w:between w:val="nil"/>
        </w:pBdr>
        <w:ind w:left="1416" w:firstLine="0"/>
        <w:rPr>
          <w:szCs w:val="28"/>
        </w:rPr>
      </w:pPr>
      <w:r w:rsidRPr="009C3564">
        <w:rPr>
          <w:szCs w:val="28"/>
        </w:rPr>
        <w:t>La norma ISO 55002, resalta como establecer un programa de gestión de riesgos aplicado a los activos, agregándole un plus al programa integrado de gestión de activos, dando a la alta dirección una mejor comprensión de la relación entre la gestión de activos y la gestión de riesgos.</w:t>
      </w:r>
    </w:p>
    <w:p w14:paraId="0C4559E1" w14:textId="77777777" w:rsidR="008D787B" w:rsidRPr="008D787B" w:rsidRDefault="00FB17B6" w:rsidP="00060753">
      <w:pPr>
        <w:pStyle w:val="Prrafodelista"/>
        <w:numPr>
          <w:ilvl w:val="0"/>
          <w:numId w:val="37"/>
        </w:numPr>
        <w:pBdr>
          <w:top w:val="nil"/>
          <w:left w:val="nil"/>
          <w:bottom w:val="nil"/>
          <w:right w:val="nil"/>
          <w:between w:val="nil"/>
        </w:pBdr>
        <w:rPr>
          <w:szCs w:val="28"/>
        </w:rPr>
      </w:pPr>
      <w:r w:rsidRPr="002868BC">
        <w:rPr>
          <w:b/>
          <w:szCs w:val="28"/>
        </w:rPr>
        <w:t>ISO:19011 Directrices auditoría de los sistemas de gestión</w:t>
      </w:r>
    </w:p>
    <w:p w14:paraId="175BB16E" w14:textId="462F7BCD" w:rsidR="00FB17B6" w:rsidRPr="00FB17B6" w:rsidRDefault="005076EB" w:rsidP="005076EB">
      <w:pPr>
        <w:pStyle w:val="Prrafodelista"/>
        <w:pBdr>
          <w:top w:val="nil"/>
          <w:left w:val="nil"/>
          <w:bottom w:val="nil"/>
          <w:right w:val="nil"/>
          <w:between w:val="nil"/>
        </w:pBdr>
        <w:ind w:left="1429" w:firstLine="0"/>
        <w:rPr>
          <w:szCs w:val="28"/>
        </w:rPr>
      </w:pPr>
      <w:r>
        <w:rPr>
          <w:szCs w:val="28"/>
        </w:rPr>
        <w:t>E</w:t>
      </w:r>
      <w:r w:rsidR="00FB17B6" w:rsidRPr="00FB17B6">
        <w:rPr>
          <w:szCs w:val="28"/>
        </w:rPr>
        <w:t>sta norma brinda los lineamientos para la auditoria de cualquier sistema de gestión.</w:t>
      </w:r>
    </w:p>
    <w:p w14:paraId="6645D026" w14:textId="643105C4" w:rsidR="009C3564" w:rsidRPr="00FB17B6" w:rsidRDefault="00FB17B6" w:rsidP="00FB17B6">
      <w:pPr>
        <w:pBdr>
          <w:top w:val="nil"/>
          <w:left w:val="nil"/>
          <w:bottom w:val="nil"/>
          <w:right w:val="nil"/>
          <w:between w:val="nil"/>
        </w:pBdr>
        <w:ind w:left="1416" w:firstLine="0"/>
        <w:rPr>
          <w:szCs w:val="28"/>
        </w:rPr>
      </w:pPr>
      <w:r w:rsidRPr="00FB17B6">
        <w:rPr>
          <w:szCs w:val="28"/>
        </w:rPr>
        <w:lastRenderedPageBreak/>
        <w:t>Puede aplicarse a cualquier tipo de organización, independiente si mantiene un sistema de gestión o no, pero su apropiación es de vital importancia para validar el cumplimiento del sistema dentro de la organización (ICONTEC, 2018).</w:t>
      </w:r>
    </w:p>
    <w:p w14:paraId="20D9181A" w14:textId="5648FC17" w:rsidR="00074AF3" w:rsidRPr="00FB17B6" w:rsidRDefault="00074AF3" w:rsidP="00FB17B6">
      <w:pPr>
        <w:pBdr>
          <w:top w:val="nil"/>
          <w:left w:val="nil"/>
          <w:bottom w:val="nil"/>
          <w:right w:val="nil"/>
          <w:between w:val="nil"/>
        </w:pBdr>
        <w:rPr>
          <w:szCs w:val="28"/>
        </w:rPr>
      </w:pPr>
    </w:p>
    <w:p w14:paraId="6268C315" w14:textId="77777777" w:rsidR="00074AF3" w:rsidRPr="009D505D" w:rsidRDefault="00074AF3" w:rsidP="0095470D">
      <w:pPr>
        <w:pStyle w:val="Ttulo1"/>
      </w:pPr>
      <w:bookmarkStart w:id="5" w:name="_Toc152228232"/>
      <w:r w:rsidRPr="009D505D">
        <w:t>Metodologías para la gestión del riesgo</w:t>
      </w:r>
      <w:bookmarkEnd w:id="5"/>
    </w:p>
    <w:p w14:paraId="6BA9CC9D" w14:textId="7777777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Las metodologías, permiten articular y orientar las actividades y acciones para desarrollar y alcanzar una meta, en este caso será la de realizar una adecuada gestión del riesgo a la que pueda estar expuesta la información en las organizaciones, estas metodologías suelen estar enmarcadas en una serie de actividades relacionadas con los activos de la información con las que cuenta la organización.</w:t>
      </w:r>
    </w:p>
    <w:p w14:paraId="789D6C25" w14:textId="7777777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 xml:space="preserve">Las cuales se encuentran enmarcadas en los siguientes objetivos: </w:t>
      </w:r>
    </w:p>
    <w:p w14:paraId="333E46A7" w14:textId="77777777" w:rsidR="00074AF3" w:rsidRPr="0021504B" w:rsidRDefault="00074AF3" w:rsidP="00060753">
      <w:pPr>
        <w:pStyle w:val="Prrafodelista"/>
        <w:numPr>
          <w:ilvl w:val="0"/>
          <w:numId w:val="38"/>
        </w:numPr>
        <w:pBdr>
          <w:top w:val="nil"/>
          <w:left w:val="nil"/>
          <w:bottom w:val="nil"/>
          <w:right w:val="nil"/>
          <w:between w:val="nil"/>
        </w:pBdr>
        <w:spacing w:afterLines="120" w:after="288"/>
        <w:jc w:val="both"/>
        <w:rPr>
          <w:bCs/>
          <w:color w:val="000000"/>
          <w:szCs w:val="28"/>
        </w:rPr>
      </w:pPr>
      <w:r w:rsidRPr="0021504B">
        <w:rPr>
          <w:bCs/>
          <w:color w:val="000000"/>
          <w:szCs w:val="28"/>
        </w:rPr>
        <w:t>Reconocer los tipos de riesgo que llegan a afectar las organizaciones.</w:t>
      </w:r>
    </w:p>
    <w:p w14:paraId="772948BC" w14:textId="77777777" w:rsidR="00074AF3" w:rsidRPr="0021504B" w:rsidRDefault="00074AF3" w:rsidP="00060753">
      <w:pPr>
        <w:pStyle w:val="Prrafodelista"/>
        <w:numPr>
          <w:ilvl w:val="0"/>
          <w:numId w:val="38"/>
        </w:numPr>
        <w:pBdr>
          <w:top w:val="nil"/>
          <w:left w:val="nil"/>
          <w:bottom w:val="nil"/>
          <w:right w:val="nil"/>
          <w:between w:val="nil"/>
        </w:pBdr>
        <w:spacing w:afterLines="120" w:after="288"/>
        <w:jc w:val="both"/>
        <w:rPr>
          <w:bCs/>
          <w:color w:val="000000"/>
          <w:szCs w:val="28"/>
        </w:rPr>
      </w:pPr>
      <w:r w:rsidRPr="0021504B">
        <w:rPr>
          <w:bCs/>
          <w:color w:val="000000"/>
          <w:szCs w:val="28"/>
        </w:rPr>
        <w:t>Realizar la evaluación y proponer salvaguardar la información, para controlar y mitigar dichos riesgos.</w:t>
      </w:r>
    </w:p>
    <w:p w14:paraId="56095170" w14:textId="77777777" w:rsidR="00074AF3" w:rsidRPr="0021504B" w:rsidRDefault="00074AF3" w:rsidP="00022C0E">
      <w:r w:rsidRPr="0021504B">
        <w:t>La aplicación de estas metodologías para la gestión del riesgo en las organizaciones permitirá obtener entre otros, las siguientes características:</w:t>
      </w:r>
    </w:p>
    <w:p w14:paraId="3E861466" w14:textId="77777777" w:rsidR="00074AF3" w:rsidRPr="0021504B" w:rsidRDefault="00074AF3" w:rsidP="00060753">
      <w:pPr>
        <w:pStyle w:val="Prrafodelista"/>
        <w:numPr>
          <w:ilvl w:val="0"/>
          <w:numId w:val="39"/>
        </w:numPr>
        <w:pBdr>
          <w:top w:val="nil"/>
          <w:left w:val="nil"/>
          <w:bottom w:val="nil"/>
          <w:right w:val="nil"/>
          <w:between w:val="nil"/>
        </w:pBdr>
        <w:spacing w:afterLines="120" w:after="288"/>
        <w:jc w:val="both"/>
        <w:rPr>
          <w:bCs/>
          <w:color w:val="000000"/>
          <w:szCs w:val="28"/>
        </w:rPr>
      </w:pPr>
      <w:r w:rsidRPr="0021504B">
        <w:rPr>
          <w:bCs/>
          <w:color w:val="000000"/>
          <w:szCs w:val="28"/>
        </w:rPr>
        <w:t>Que la gestión del riesgo se convierta en un proceso continuo, lo que permitirá que este se mejore a través del tiempo y de las lecciones aprendidas.</w:t>
      </w:r>
    </w:p>
    <w:p w14:paraId="38C9574F" w14:textId="77777777" w:rsidR="00074AF3" w:rsidRPr="0021504B" w:rsidRDefault="00074AF3" w:rsidP="00060753">
      <w:pPr>
        <w:pStyle w:val="Prrafodelista"/>
        <w:numPr>
          <w:ilvl w:val="0"/>
          <w:numId w:val="39"/>
        </w:numPr>
        <w:pBdr>
          <w:top w:val="nil"/>
          <w:left w:val="nil"/>
          <w:bottom w:val="nil"/>
          <w:right w:val="nil"/>
          <w:between w:val="nil"/>
        </w:pBdr>
        <w:spacing w:afterLines="120" w:after="288"/>
        <w:jc w:val="both"/>
        <w:rPr>
          <w:bCs/>
          <w:color w:val="000000"/>
          <w:szCs w:val="28"/>
        </w:rPr>
      </w:pPr>
      <w:r w:rsidRPr="0021504B">
        <w:rPr>
          <w:bCs/>
          <w:color w:val="000000"/>
          <w:szCs w:val="28"/>
        </w:rPr>
        <w:lastRenderedPageBreak/>
        <w:t>La aplicación de métodos, permitirá identificar y establecer controles para la gestión de riesgos basados en buenas prácticas.</w:t>
      </w:r>
    </w:p>
    <w:p w14:paraId="1F274BC4" w14:textId="77777777" w:rsidR="00074AF3" w:rsidRPr="0021504B" w:rsidRDefault="00074AF3" w:rsidP="00060753">
      <w:pPr>
        <w:pStyle w:val="Prrafodelista"/>
        <w:numPr>
          <w:ilvl w:val="0"/>
          <w:numId w:val="39"/>
        </w:numPr>
        <w:pBdr>
          <w:top w:val="nil"/>
          <w:left w:val="nil"/>
          <w:bottom w:val="nil"/>
          <w:right w:val="nil"/>
          <w:between w:val="nil"/>
        </w:pBdr>
        <w:spacing w:afterLines="120" w:after="288"/>
        <w:jc w:val="both"/>
        <w:rPr>
          <w:bCs/>
          <w:color w:val="000000"/>
          <w:szCs w:val="28"/>
        </w:rPr>
      </w:pPr>
      <w:r w:rsidRPr="0021504B">
        <w:rPr>
          <w:bCs/>
          <w:color w:val="000000"/>
          <w:szCs w:val="28"/>
        </w:rPr>
        <w:t>La gestión del riesgo deberá ser adoptada como parte de la cultura organizacional, con el fin de que esté presente en todas las actividades de la organización.</w:t>
      </w:r>
    </w:p>
    <w:p w14:paraId="273CFBE6" w14:textId="7777777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Todo esto permitirá obtener beneficios que a mediano y largo plazo pudiendo llevar a las organizaciones, más adelante y evitar problemas relacionados con la seguridad de la información, algunos de los beneficios que se esperan son:</w:t>
      </w:r>
    </w:p>
    <w:p w14:paraId="699875E7"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Mejorar los procesos de toma de decisiones en la organización.</w:t>
      </w:r>
    </w:p>
    <w:p w14:paraId="18F00679"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Mejorar la visión del negocio de la organización.</w:t>
      </w:r>
    </w:p>
    <w:p w14:paraId="4B35047B"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Aprovechar los recursos para el desarrollo del negocio.</w:t>
      </w:r>
    </w:p>
    <w:p w14:paraId="4BF9C92F"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Prevenir incidentes que pueden afectar las operaciones de la organización.</w:t>
      </w:r>
    </w:p>
    <w:p w14:paraId="48A7FC7F"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Fortalecer los sistemas de gestión y de control de la organización.</w:t>
      </w:r>
    </w:p>
    <w:p w14:paraId="45298C7C" w14:textId="7BDD5EE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 xml:space="preserve">Dinámicas que deberán estar apoyadas por normas y estándares, entre las primeras se resalta la ISO 31000 y la metodología </w:t>
      </w:r>
      <w:r w:rsidR="00391337">
        <w:rPr>
          <w:bCs/>
          <w:color w:val="000000"/>
          <w:szCs w:val="28"/>
        </w:rPr>
        <w:t>“</w:t>
      </w:r>
      <w:r w:rsidRPr="00391337">
        <w:rPr>
          <w:rStyle w:val="Extranjerismo"/>
        </w:rPr>
        <w:t>MAGERIT</w:t>
      </w:r>
      <w:r w:rsidR="00391337">
        <w:rPr>
          <w:rStyle w:val="Extranjerismo"/>
        </w:rPr>
        <w:t>”</w:t>
      </w:r>
      <w:r w:rsidRPr="0021504B">
        <w:rPr>
          <w:bCs/>
          <w:color w:val="000000"/>
          <w:szCs w:val="28"/>
        </w:rPr>
        <w:t>, aunque hay otras metodologías que pueden ser útiles, estas son las más reconocidas y recomendadas en la actualidad, las cuales generalmente nos sugieren etapas o fases para la aplicación y el desarrollo de las mismas.</w:t>
      </w:r>
    </w:p>
    <w:p w14:paraId="0E9AF01F" w14:textId="3D57A68B" w:rsidR="00074AF3" w:rsidRDefault="00074AF3" w:rsidP="0021504B">
      <w:pPr>
        <w:pBdr>
          <w:top w:val="nil"/>
          <w:left w:val="nil"/>
          <w:bottom w:val="nil"/>
          <w:right w:val="nil"/>
          <w:between w:val="nil"/>
        </w:pBdr>
        <w:spacing w:afterLines="120" w:after="288"/>
        <w:rPr>
          <w:noProof/>
          <w:szCs w:val="28"/>
          <w:lang w:val="es-ES"/>
        </w:rPr>
      </w:pPr>
      <w:r w:rsidRPr="0021504B">
        <w:rPr>
          <w:bCs/>
          <w:color w:val="000000"/>
          <w:szCs w:val="28"/>
        </w:rPr>
        <w:t>Las etapas para la gestión de riesgo permitirán adelantar las actividades y acciones de manera organizada y sistemática, a continuación, se describen las 4 principales</w:t>
      </w:r>
      <w:r w:rsidR="00D70373">
        <w:rPr>
          <w:noProof/>
          <w:szCs w:val="28"/>
          <w:lang w:val="es-ES"/>
        </w:rPr>
        <w:t>:</w:t>
      </w:r>
    </w:p>
    <w:p w14:paraId="669D06F9" w14:textId="77777777" w:rsidR="00B07695" w:rsidRPr="0021504B" w:rsidRDefault="00B07695" w:rsidP="0021504B">
      <w:pPr>
        <w:pBdr>
          <w:top w:val="nil"/>
          <w:left w:val="nil"/>
          <w:bottom w:val="nil"/>
          <w:right w:val="nil"/>
          <w:between w:val="nil"/>
        </w:pBdr>
        <w:spacing w:afterLines="120" w:after="288"/>
        <w:rPr>
          <w:bCs/>
          <w:color w:val="000000"/>
          <w:szCs w:val="28"/>
        </w:rPr>
      </w:pPr>
    </w:p>
    <w:p w14:paraId="516B154B" w14:textId="77777777" w:rsidR="00B07695" w:rsidRPr="00B07695" w:rsidRDefault="00D70373" w:rsidP="00060753">
      <w:pPr>
        <w:pStyle w:val="Prrafodelista"/>
        <w:numPr>
          <w:ilvl w:val="0"/>
          <w:numId w:val="7"/>
        </w:numPr>
        <w:pBdr>
          <w:top w:val="nil"/>
          <w:left w:val="nil"/>
          <w:bottom w:val="nil"/>
          <w:right w:val="nil"/>
          <w:between w:val="nil"/>
        </w:pBdr>
        <w:rPr>
          <w:bCs/>
          <w:color w:val="000000"/>
          <w:szCs w:val="28"/>
        </w:rPr>
      </w:pPr>
      <w:r w:rsidRPr="00B07695">
        <w:rPr>
          <w:b/>
          <w:bCs/>
          <w:color w:val="000000"/>
          <w:szCs w:val="28"/>
        </w:rPr>
        <w:lastRenderedPageBreak/>
        <w:t>Etapa 1. Identificar Riesgos</w:t>
      </w:r>
    </w:p>
    <w:p w14:paraId="703F769A" w14:textId="24A08694" w:rsidR="00074AF3" w:rsidRPr="00B07695" w:rsidRDefault="00B07695" w:rsidP="00B07695">
      <w:pPr>
        <w:pStyle w:val="Prrafodelista"/>
        <w:pBdr>
          <w:top w:val="nil"/>
          <w:left w:val="nil"/>
          <w:bottom w:val="nil"/>
          <w:right w:val="nil"/>
          <w:between w:val="nil"/>
        </w:pBdr>
        <w:ind w:left="1512" w:firstLine="0"/>
        <w:rPr>
          <w:bCs/>
          <w:color w:val="000000"/>
          <w:szCs w:val="28"/>
        </w:rPr>
      </w:pPr>
      <w:r w:rsidRPr="00B07695">
        <w:rPr>
          <w:color w:val="000000"/>
          <w:szCs w:val="28"/>
        </w:rPr>
        <w:t>E</w:t>
      </w:r>
      <w:r w:rsidR="00D70373" w:rsidRPr="00B07695">
        <w:rPr>
          <w:bCs/>
          <w:color w:val="000000"/>
          <w:szCs w:val="28"/>
        </w:rPr>
        <w:t>tapa donde las organizaciones reconocen cada uno de sus activos importantes para el ejercicio de sus operaciones, lo que permitirá identificar vulnerabilidades y amenazas que pueden llegar a afectarla.</w:t>
      </w:r>
    </w:p>
    <w:p w14:paraId="6A9AE6DF" w14:textId="77777777" w:rsidR="00B07695" w:rsidRPr="00B07695" w:rsidRDefault="00D70373" w:rsidP="00060753">
      <w:pPr>
        <w:pStyle w:val="Prrafodelista"/>
        <w:numPr>
          <w:ilvl w:val="0"/>
          <w:numId w:val="7"/>
        </w:numPr>
        <w:pBdr>
          <w:top w:val="nil"/>
          <w:left w:val="nil"/>
          <w:bottom w:val="nil"/>
          <w:right w:val="nil"/>
          <w:between w:val="nil"/>
        </w:pBdr>
        <w:rPr>
          <w:bCs/>
          <w:color w:val="000000"/>
          <w:szCs w:val="28"/>
        </w:rPr>
      </w:pPr>
      <w:r w:rsidRPr="00D70373">
        <w:rPr>
          <w:b/>
          <w:bCs/>
          <w:color w:val="000000"/>
          <w:szCs w:val="28"/>
        </w:rPr>
        <w:t>Etapa 2</w:t>
      </w:r>
      <w:r>
        <w:rPr>
          <w:b/>
          <w:bCs/>
          <w:color w:val="000000"/>
          <w:szCs w:val="28"/>
        </w:rPr>
        <w:t>.</w:t>
      </w:r>
      <w:r w:rsidRPr="00D70373">
        <w:rPr>
          <w:b/>
          <w:bCs/>
          <w:color w:val="000000"/>
          <w:szCs w:val="28"/>
        </w:rPr>
        <w:t xml:space="preserve"> Evaluar Riesgos</w:t>
      </w:r>
    </w:p>
    <w:p w14:paraId="47D15839" w14:textId="168DF61A" w:rsidR="00D70373" w:rsidRDefault="00B07695" w:rsidP="00B07695">
      <w:pPr>
        <w:pStyle w:val="Prrafodelista"/>
        <w:pBdr>
          <w:top w:val="nil"/>
          <w:left w:val="nil"/>
          <w:bottom w:val="nil"/>
          <w:right w:val="nil"/>
          <w:between w:val="nil"/>
        </w:pBdr>
        <w:ind w:left="1512" w:firstLine="0"/>
        <w:rPr>
          <w:bCs/>
          <w:color w:val="000000"/>
          <w:szCs w:val="28"/>
        </w:rPr>
      </w:pPr>
      <w:r w:rsidRPr="00B07695">
        <w:rPr>
          <w:color w:val="000000"/>
          <w:szCs w:val="28"/>
        </w:rPr>
        <w:t>A</w:t>
      </w:r>
      <w:r w:rsidR="00D70373" w:rsidRPr="00D70373">
        <w:rPr>
          <w:bCs/>
          <w:color w:val="000000"/>
          <w:szCs w:val="28"/>
        </w:rPr>
        <w:t xml:space="preserve"> partir de las vulnerabilidades y amenazas identificadas, se posibilita realizar la correspondiente evaluación del riesgo, medir la probabilidad y la criticidad que tendría en caso de llegar a materializarse.</w:t>
      </w:r>
    </w:p>
    <w:p w14:paraId="6A8EAB43" w14:textId="77777777" w:rsidR="00076B4E" w:rsidRPr="00076B4E" w:rsidRDefault="00D70373" w:rsidP="00060753">
      <w:pPr>
        <w:pStyle w:val="Prrafodelista"/>
        <w:numPr>
          <w:ilvl w:val="0"/>
          <w:numId w:val="7"/>
        </w:numPr>
        <w:pBdr>
          <w:top w:val="nil"/>
          <w:left w:val="nil"/>
          <w:bottom w:val="nil"/>
          <w:right w:val="nil"/>
          <w:between w:val="nil"/>
        </w:pBdr>
        <w:rPr>
          <w:bCs/>
          <w:color w:val="000000"/>
          <w:szCs w:val="28"/>
        </w:rPr>
      </w:pPr>
      <w:r w:rsidRPr="00D70373">
        <w:rPr>
          <w:b/>
          <w:bCs/>
          <w:color w:val="000000"/>
          <w:szCs w:val="28"/>
        </w:rPr>
        <w:t>Etapa 3</w:t>
      </w:r>
      <w:r>
        <w:rPr>
          <w:b/>
          <w:bCs/>
          <w:color w:val="000000"/>
          <w:szCs w:val="28"/>
        </w:rPr>
        <w:t>.</w:t>
      </w:r>
      <w:r w:rsidRPr="00D70373">
        <w:rPr>
          <w:b/>
          <w:bCs/>
          <w:color w:val="000000"/>
          <w:szCs w:val="28"/>
        </w:rPr>
        <w:t xml:space="preserve"> Reaccionar ante Riesgos</w:t>
      </w:r>
    </w:p>
    <w:p w14:paraId="54A700F5" w14:textId="507EAAF2" w:rsidR="00D70373" w:rsidRDefault="00076B4E" w:rsidP="00076B4E">
      <w:pPr>
        <w:pStyle w:val="Prrafodelista"/>
        <w:pBdr>
          <w:top w:val="nil"/>
          <w:left w:val="nil"/>
          <w:bottom w:val="nil"/>
          <w:right w:val="nil"/>
          <w:between w:val="nil"/>
        </w:pBdr>
        <w:ind w:left="1512" w:firstLine="0"/>
        <w:rPr>
          <w:bCs/>
          <w:color w:val="000000"/>
          <w:szCs w:val="28"/>
        </w:rPr>
      </w:pPr>
      <w:r w:rsidRPr="00076B4E">
        <w:rPr>
          <w:color w:val="000000"/>
          <w:szCs w:val="28"/>
        </w:rPr>
        <w:t>E</w:t>
      </w:r>
      <w:r w:rsidR="00D70373" w:rsidRPr="00D70373">
        <w:rPr>
          <w:bCs/>
          <w:color w:val="000000"/>
          <w:szCs w:val="28"/>
        </w:rPr>
        <w:t>s donde se establecen las acciones y actividades que realizará la organización para prevenir que una vulnerabilidad o amenaza afecte la organización.</w:t>
      </w:r>
    </w:p>
    <w:p w14:paraId="5FEE680F" w14:textId="77777777" w:rsidR="00076B4E" w:rsidRPr="00076B4E" w:rsidRDefault="00D70373" w:rsidP="00060753">
      <w:pPr>
        <w:pStyle w:val="Prrafodelista"/>
        <w:numPr>
          <w:ilvl w:val="0"/>
          <w:numId w:val="7"/>
        </w:numPr>
        <w:rPr>
          <w:bCs/>
          <w:color w:val="000000"/>
          <w:szCs w:val="28"/>
        </w:rPr>
      </w:pPr>
      <w:r w:rsidRPr="00D70373">
        <w:rPr>
          <w:b/>
          <w:bCs/>
          <w:color w:val="000000"/>
          <w:szCs w:val="28"/>
        </w:rPr>
        <w:t>Etapa 4</w:t>
      </w:r>
      <w:r>
        <w:rPr>
          <w:b/>
          <w:bCs/>
          <w:color w:val="000000"/>
          <w:szCs w:val="28"/>
        </w:rPr>
        <w:t>.</w:t>
      </w:r>
      <w:r w:rsidRPr="00D70373">
        <w:rPr>
          <w:b/>
          <w:bCs/>
          <w:color w:val="000000"/>
          <w:szCs w:val="28"/>
        </w:rPr>
        <w:t xml:space="preserve"> Controlar Riesgos</w:t>
      </w:r>
    </w:p>
    <w:p w14:paraId="35DE064D" w14:textId="169FD323" w:rsidR="00D70373" w:rsidRDefault="00076B4E" w:rsidP="00076B4E">
      <w:pPr>
        <w:pStyle w:val="Prrafodelista"/>
        <w:ind w:left="1512" w:firstLine="0"/>
        <w:rPr>
          <w:bCs/>
          <w:color w:val="000000"/>
          <w:szCs w:val="28"/>
        </w:rPr>
      </w:pPr>
      <w:r w:rsidRPr="00076B4E">
        <w:rPr>
          <w:color w:val="000000"/>
          <w:szCs w:val="28"/>
        </w:rPr>
        <w:t>U</w:t>
      </w:r>
      <w:r w:rsidR="00D70373" w:rsidRPr="00D70373">
        <w:rPr>
          <w:bCs/>
          <w:color w:val="000000"/>
          <w:szCs w:val="28"/>
        </w:rPr>
        <w:t>n seguimiento y evaluación de la adecuada aplicación y pertinencia de las acciones adelantadas para gestión del riesgo, permitirá aplicar mejoras y nuevas acciones con el fin de fortalecer el sistema, o hacer frente a nuevas amenazas.</w:t>
      </w:r>
    </w:p>
    <w:p w14:paraId="299231DD" w14:textId="77777777" w:rsidR="00074AF3" w:rsidRPr="00900A17" w:rsidRDefault="00074AF3" w:rsidP="00900A17">
      <w:pPr>
        <w:pStyle w:val="Ttulo2"/>
      </w:pPr>
      <w:bookmarkStart w:id="6" w:name="_Toc152228233"/>
      <w:r w:rsidRPr="00900A17">
        <w:t>Herramientas de apoyo para la gestión del riesgo</w:t>
      </w:r>
      <w:bookmarkEnd w:id="6"/>
    </w:p>
    <w:p w14:paraId="6A7F5CDA"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Una de las características que hace que la gestión de riesgos sea interesante es su capacidad de albergar y analizar información proveniente de varios sistemas, son las herramientas e instrumentos de las cuales hace uso, y que son necesarios para su análisis y el establecimiento de controles de acuerdo a las necesidades establecidas.</w:t>
      </w:r>
    </w:p>
    <w:p w14:paraId="090C4C3C"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Las herramientas necesarias para la gestión de riesgos pueden variar dependiente de la organización, entre ellas se pueden resaltar:</w:t>
      </w:r>
    </w:p>
    <w:p w14:paraId="4A5C1043" w14:textId="77777777" w:rsidR="00AE6F57" w:rsidRPr="00AE6F57" w:rsidRDefault="00AA370C" w:rsidP="00060753">
      <w:pPr>
        <w:pStyle w:val="Prrafodelista"/>
        <w:numPr>
          <w:ilvl w:val="0"/>
          <w:numId w:val="8"/>
        </w:numPr>
        <w:pBdr>
          <w:top w:val="nil"/>
          <w:left w:val="nil"/>
          <w:bottom w:val="nil"/>
          <w:right w:val="nil"/>
          <w:between w:val="nil"/>
        </w:pBdr>
        <w:rPr>
          <w:color w:val="000000"/>
          <w:szCs w:val="28"/>
        </w:rPr>
      </w:pPr>
      <w:r w:rsidRPr="00AA370C">
        <w:rPr>
          <w:b/>
          <w:color w:val="000000"/>
          <w:szCs w:val="28"/>
        </w:rPr>
        <w:lastRenderedPageBreak/>
        <w:t>Lista de chequeo</w:t>
      </w:r>
    </w:p>
    <w:p w14:paraId="0B2ADD51" w14:textId="71A33C9B" w:rsidR="00074AF3" w:rsidRDefault="00AE6F57" w:rsidP="00AE6F57">
      <w:pPr>
        <w:pStyle w:val="Prrafodelista"/>
        <w:pBdr>
          <w:top w:val="nil"/>
          <w:left w:val="nil"/>
          <w:bottom w:val="nil"/>
          <w:right w:val="nil"/>
          <w:between w:val="nil"/>
        </w:pBdr>
        <w:ind w:left="1429" w:firstLine="0"/>
        <w:rPr>
          <w:color w:val="000000"/>
          <w:szCs w:val="28"/>
        </w:rPr>
      </w:pPr>
      <w:r w:rsidRPr="00AE6F57">
        <w:rPr>
          <w:bCs/>
          <w:color w:val="000000"/>
          <w:szCs w:val="28"/>
        </w:rPr>
        <w:t>S</w:t>
      </w:r>
      <w:r w:rsidR="00AA370C" w:rsidRPr="00AA370C">
        <w:rPr>
          <w:color w:val="000000"/>
          <w:szCs w:val="28"/>
        </w:rPr>
        <w:t>on instrumentos para la recopilación de información en la auditoría interna, los cuales permiten reconocer puntos críticos y verificar los controles de prevención y mitigación se estén cumpliendo.</w:t>
      </w:r>
    </w:p>
    <w:p w14:paraId="75C86F28" w14:textId="77777777" w:rsidR="00AE6F57" w:rsidRPr="00AE6F57" w:rsidRDefault="00AA370C" w:rsidP="00060753">
      <w:pPr>
        <w:pStyle w:val="Prrafodelista"/>
        <w:numPr>
          <w:ilvl w:val="0"/>
          <w:numId w:val="8"/>
        </w:numPr>
        <w:pBdr>
          <w:top w:val="nil"/>
          <w:left w:val="nil"/>
          <w:bottom w:val="nil"/>
          <w:right w:val="nil"/>
          <w:between w:val="nil"/>
        </w:pBdr>
        <w:rPr>
          <w:color w:val="000000"/>
          <w:szCs w:val="28"/>
        </w:rPr>
      </w:pPr>
      <w:r w:rsidRPr="00AA370C">
        <w:rPr>
          <w:b/>
          <w:color w:val="000000"/>
          <w:szCs w:val="28"/>
        </w:rPr>
        <w:t>Matriz de riesgo</w:t>
      </w:r>
    </w:p>
    <w:p w14:paraId="789AA887" w14:textId="127E2887" w:rsidR="00AA370C" w:rsidRPr="00AE6F57" w:rsidRDefault="00AE6F57" w:rsidP="00AE6F57">
      <w:pPr>
        <w:pStyle w:val="Prrafodelista"/>
        <w:pBdr>
          <w:top w:val="nil"/>
          <w:left w:val="nil"/>
          <w:bottom w:val="nil"/>
          <w:right w:val="nil"/>
          <w:between w:val="nil"/>
        </w:pBdr>
        <w:ind w:left="1429" w:firstLine="0"/>
        <w:rPr>
          <w:color w:val="000000"/>
          <w:szCs w:val="28"/>
        </w:rPr>
      </w:pPr>
      <w:r w:rsidRPr="00AE6F57">
        <w:rPr>
          <w:bCs/>
          <w:color w:val="000000"/>
          <w:szCs w:val="28"/>
        </w:rPr>
        <w:t>E</w:t>
      </w:r>
      <w:r w:rsidR="00AA370C" w:rsidRPr="00AE6F57">
        <w:rPr>
          <w:color w:val="000000"/>
          <w:szCs w:val="28"/>
        </w:rPr>
        <w:t>ste instrumento es útil para identificar, evaluar y clasificar en orden prioritario las amenazas o posibles eventos negativos, para abordarlas en función de su importancia, este instrumento se desarrolla en una tabla en la que se califica con números la probabilidad de que un riesgo se concrete. Permitiendo identificar las posibles causas, para poder establecer medidas de prevención.</w:t>
      </w:r>
    </w:p>
    <w:p w14:paraId="5D5C1751" w14:textId="77777777" w:rsidR="00AE6F57" w:rsidRPr="00AE6F57" w:rsidRDefault="00AA370C" w:rsidP="00060753">
      <w:pPr>
        <w:pStyle w:val="Prrafodelista"/>
        <w:numPr>
          <w:ilvl w:val="0"/>
          <w:numId w:val="8"/>
        </w:numPr>
        <w:pBdr>
          <w:top w:val="nil"/>
          <w:left w:val="nil"/>
          <w:bottom w:val="nil"/>
          <w:right w:val="nil"/>
          <w:between w:val="nil"/>
        </w:pBdr>
        <w:ind w:left="1416" w:hanging="282"/>
        <w:rPr>
          <w:color w:val="000000"/>
          <w:szCs w:val="28"/>
        </w:rPr>
      </w:pPr>
      <w:r w:rsidRPr="00730888">
        <w:rPr>
          <w:b/>
          <w:color w:val="000000"/>
          <w:szCs w:val="28"/>
        </w:rPr>
        <w:t>Matriz de impacto</w:t>
      </w:r>
    </w:p>
    <w:p w14:paraId="4FF83667" w14:textId="33AA7F29" w:rsidR="00AA370C" w:rsidRPr="00730888" w:rsidRDefault="00AE6F57" w:rsidP="00AE6F57">
      <w:pPr>
        <w:pStyle w:val="Prrafodelista"/>
        <w:pBdr>
          <w:top w:val="nil"/>
          <w:left w:val="nil"/>
          <w:bottom w:val="nil"/>
          <w:right w:val="nil"/>
          <w:between w:val="nil"/>
        </w:pBdr>
        <w:ind w:left="1416" w:firstLine="0"/>
        <w:rPr>
          <w:color w:val="000000"/>
          <w:szCs w:val="28"/>
        </w:rPr>
      </w:pPr>
      <w:r w:rsidRPr="00AE6F57">
        <w:rPr>
          <w:bCs/>
          <w:color w:val="000000"/>
          <w:szCs w:val="28"/>
        </w:rPr>
        <w:t>S</w:t>
      </w:r>
      <w:r w:rsidR="00AA370C" w:rsidRPr="00730888">
        <w:rPr>
          <w:color w:val="000000"/>
          <w:szCs w:val="28"/>
        </w:rPr>
        <w:t>imilar a la anterior. Permite categorizar y priorizar riesgos en función del daño que puede generar a la organización.</w:t>
      </w:r>
      <w:r w:rsidR="00730888">
        <w:rPr>
          <w:color w:val="000000"/>
          <w:szCs w:val="28"/>
        </w:rPr>
        <w:t xml:space="preserve"> </w:t>
      </w:r>
      <w:r w:rsidR="00AA370C" w:rsidRPr="00730888">
        <w:rPr>
          <w:color w:val="000000"/>
          <w:szCs w:val="28"/>
        </w:rPr>
        <w:t>Suele unificarse con la matriz de riesgo, para permitir presentar la información y facilitar su análisis.</w:t>
      </w:r>
    </w:p>
    <w:p w14:paraId="72DCA6BB" w14:textId="77777777" w:rsidR="00BD1C58" w:rsidRPr="00BD1C58" w:rsidRDefault="00AA370C" w:rsidP="00060753">
      <w:pPr>
        <w:pStyle w:val="Prrafodelista"/>
        <w:numPr>
          <w:ilvl w:val="0"/>
          <w:numId w:val="8"/>
        </w:numPr>
        <w:pBdr>
          <w:top w:val="nil"/>
          <w:left w:val="nil"/>
          <w:bottom w:val="nil"/>
          <w:right w:val="nil"/>
          <w:between w:val="nil"/>
        </w:pBdr>
        <w:rPr>
          <w:color w:val="000000"/>
          <w:szCs w:val="28"/>
        </w:rPr>
      </w:pPr>
      <w:r w:rsidRPr="00730888">
        <w:rPr>
          <w:b/>
          <w:color w:val="000000"/>
          <w:szCs w:val="28"/>
        </w:rPr>
        <w:t>Registro de riesgos</w:t>
      </w:r>
    </w:p>
    <w:p w14:paraId="0DEE5315" w14:textId="7B603AC5" w:rsidR="00AA370C" w:rsidRPr="00730888" w:rsidRDefault="00BD1C58" w:rsidP="00BD1C58">
      <w:pPr>
        <w:pStyle w:val="Prrafodelista"/>
        <w:pBdr>
          <w:top w:val="nil"/>
          <w:left w:val="nil"/>
          <w:bottom w:val="nil"/>
          <w:right w:val="nil"/>
          <w:between w:val="nil"/>
        </w:pBdr>
        <w:ind w:left="1429" w:firstLine="0"/>
        <w:rPr>
          <w:color w:val="000000"/>
          <w:szCs w:val="28"/>
        </w:rPr>
      </w:pPr>
      <w:r w:rsidRPr="00BD1C58">
        <w:rPr>
          <w:bCs/>
          <w:color w:val="000000"/>
          <w:szCs w:val="28"/>
        </w:rPr>
        <w:t>I</w:t>
      </w:r>
      <w:r w:rsidR="00AA370C" w:rsidRPr="00730888">
        <w:rPr>
          <w:color w:val="000000"/>
          <w:szCs w:val="28"/>
        </w:rPr>
        <w:t>nstrumento que permite el registro de amenazas, con el fin de planificar los esfuerzos y los recursos a emplear para su tratamiento.</w:t>
      </w:r>
    </w:p>
    <w:p w14:paraId="03DE7557" w14:textId="77777777" w:rsidR="00201777" w:rsidRPr="00201777" w:rsidRDefault="00B537AE" w:rsidP="00060753">
      <w:pPr>
        <w:pStyle w:val="Prrafodelista"/>
        <w:numPr>
          <w:ilvl w:val="0"/>
          <w:numId w:val="8"/>
        </w:numPr>
        <w:pBdr>
          <w:top w:val="nil"/>
          <w:left w:val="nil"/>
          <w:bottom w:val="nil"/>
          <w:right w:val="nil"/>
          <w:between w:val="nil"/>
        </w:pBdr>
        <w:rPr>
          <w:rStyle w:val="Extranjerismo"/>
          <w:color w:val="000000"/>
          <w:spacing w:val="0"/>
          <w:szCs w:val="28"/>
          <w:lang w:val="es-CO"/>
        </w:rPr>
      </w:pPr>
      <w:r w:rsidRPr="00B537AE">
        <w:rPr>
          <w:b/>
          <w:color w:val="000000"/>
          <w:szCs w:val="28"/>
        </w:rPr>
        <w:t xml:space="preserve">Diagrama de </w:t>
      </w:r>
      <w:r w:rsidR="002E198B">
        <w:rPr>
          <w:b/>
          <w:color w:val="000000"/>
          <w:szCs w:val="28"/>
        </w:rPr>
        <w:t>“</w:t>
      </w:r>
      <w:r w:rsidRPr="002E198B">
        <w:rPr>
          <w:rStyle w:val="Extranjerismo"/>
          <w:b/>
          <w:bCs/>
        </w:rPr>
        <w:t>Ishikawa</w:t>
      </w:r>
      <w:r w:rsidR="002E198B">
        <w:rPr>
          <w:rStyle w:val="Extranjerismo"/>
          <w:b/>
        </w:rPr>
        <w:t>”</w:t>
      </w:r>
    </w:p>
    <w:p w14:paraId="3750DFAB" w14:textId="751DA050" w:rsidR="00B537AE" w:rsidRPr="00B537AE" w:rsidRDefault="00201777" w:rsidP="00201777">
      <w:pPr>
        <w:pStyle w:val="Prrafodelista"/>
        <w:pBdr>
          <w:top w:val="nil"/>
          <w:left w:val="nil"/>
          <w:bottom w:val="nil"/>
          <w:right w:val="nil"/>
          <w:between w:val="nil"/>
        </w:pBdr>
        <w:ind w:left="1429" w:firstLine="0"/>
        <w:rPr>
          <w:color w:val="000000"/>
          <w:szCs w:val="28"/>
        </w:rPr>
      </w:pPr>
      <w:r w:rsidRPr="00201777">
        <w:rPr>
          <w:bCs/>
          <w:color w:val="000000"/>
          <w:szCs w:val="28"/>
        </w:rPr>
        <w:t>A</w:t>
      </w:r>
      <w:r w:rsidR="00B537AE" w:rsidRPr="00B537AE">
        <w:rPr>
          <w:color w:val="000000"/>
          <w:szCs w:val="28"/>
        </w:rPr>
        <w:t>borda todos los factores involucrados en un proceso productivo: material, método, maquinaria, medio ambiente y recursos humanos.</w:t>
      </w:r>
    </w:p>
    <w:p w14:paraId="2A939E13" w14:textId="6B434FD6" w:rsidR="00B537AE" w:rsidRDefault="00B537AE" w:rsidP="003E2AAF">
      <w:pPr>
        <w:pBdr>
          <w:top w:val="nil"/>
          <w:left w:val="nil"/>
          <w:bottom w:val="nil"/>
          <w:right w:val="nil"/>
          <w:between w:val="nil"/>
        </w:pBdr>
        <w:ind w:left="1418" w:firstLine="0"/>
        <w:rPr>
          <w:color w:val="000000"/>
          <w:szCs w:val="28"/>
        </w:rPr>
      </w:pPr>
      <w:r w:rsidRPr="00B537AE">
        <w:rPr>
          <w:color w:val="000000"/>
          <w:szCs w:val="28"/>
        </w:rPr>
        <w:t>La idea es, mediante una lluvia de ideas o sesiones de creatividad, comprender las causas que originan los problemas y así eliminarlos.</w:t>
      </w:r>
    </w:p>
    <w:p w14:paraId="105AB849" w14:textId="77777777" w:rsidR="00201994" w:rsidRDefault="00201994" w:rsidP="003E2AAF">
      <w:pPr>
        <w:pBdr>
          <w:top w:val="nil"/>
          <w:left w:val="nil"/>
          <w:bottom w:val="nil"/>
          <w:right w:val="nil"/>
          <w:between w:val="nil"/>
        </w:pBdr>
        <w:ind w:left="1418" w:firstLine="0"/>
        <w:rPr>
          <w:color w:val="000000"/>
          <w:szCs w:val="28"/>
        </w:rPr>
      </w:pPr>
    </w:p>
    <w:p w14:paraId="1B109779" w14:textId="77777777" w:rsidR="00201994" w:rsidRPr="00201994" w:rsidRDefault="003E2AAF" w:rsidP="00060753">
      <w:pPr>
        <w:pStyle w:val="Prrafodelista"/>
        <w:numPr>
          <w:ilvl w:val="0"/>
          <w:numId w:val="8"/>
        </w:numPr>
        <w:pBdr>
          <w:top w:val="nil"/>
          <w:left w:val="nil"/>
          <w:bottom w:val="nil"/>
          <w:right w:val="nil"/>
          <w:between w:val="nil"/>
        </w:pBdr>
        <w:rPr>
          <w:color w:val="000000"/>
          <w:szCs w:val="28"/>
        </w:rPr>
      </w:pPr>
      <w:r w:rsidRPr="003E2AAF">
        <w:rPr>
          <w:b/>
          <w:color w:val="000000"/>
          <w:szCs w:val="28"/>
        </w:rPr>
        <w:lastRenderedPageBreak/>
        <w:t>Planillas de datos como hojas de cálculo</w:t>
      </w:r>
    </w:p>
    <w:p w14:paraId="1EAD4F96" w14:textId="402875FD" w:rsidR="003E2AAF" w:rsidRPr="003E2AAF" w:rsidRDefault="00201994" w:rsidP="00201994">
      <w:pPr>
        <w:pStyle w:val="Prrafodelista"/>
        <w:pBdr>
          <w:top w:val="nil"/>
          <w:left w:val="nil"/>
          <w:bottom w:val="nil"/>
          <w:right w:val="nil"/>
          <w:between w:val="nil"/>
        </w:pBdr>
        <w:ind w:left="1429" w:firstLine="0"/>
        <w:rPr>
          <w:color w:val="000000"/>
          <w:szCs w:val="28"/>
        </w:rPr>
      </w:pPr>
      <w:r w:rsidRPr="00201994">
        <w:rPr>
          <w:bCs/>
          <w:color w:val="000000"/>
          <w:szCs w:val="28"/>
        </w:rPr>
        <w:t>E</w:t>
      </w:r>
      <w:r w:rsidR="003E2AAF" w:rsidRPr="003E2AAF">
        <w:rPr>
          <w:color w:val="000000"/>
          <w:szCs w:val="28"/>
        </w:rPr>
        <w:t>ste tipo de recursos permite consolidar la mayor parte de las herramientas antes descritas. Una debilidad, es que el ingreso de información se realiza de forma manual, lo que facilita el registro errado de datos, generando inconsistencias en la información.</w:t>
      </w:r>
    </w:p>
    <w:p w14:paraId="6D850CB6" w14:textId="1CA55496" w:rsidR="00074AF3" w:rsidRPr="009D505D" w:rsidRDefault="00074AF3" w:rsidP="00561F99">
      <w:pPr>
        <w:pStyle w:val="Ttulo2"/>
      </w:pPr>
      <w:bookmarkStart w:id="7" w:name="_Toc152228234"/>
      <w:r w:rsidRPr="009D505D">
        <w:t>Métricas e indicadores</w:t>
      </w:r>
      <w:bookmarkEnd w:id="7"/>
    </w:p>
    <w:p w14:paraId="1CA50A3B"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Como todo proceso de evaluación, es necesario contar con un referente que facilite comparar el rendimiento o mejora de una acción, un control o alguna salvaguarda que permita identificar el nivel de tolerancia ante una amenaza en un activo de información.</w:t>
      </w:r>
    </w:p>
    <w:p w14:paraId="7283C0A6"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Es así como, para el procedimiento de gestión de riesgos es necesario el establecimiento de las métricas o indicadores que permitan visualizar que tan seguro es un determinado activo. Las métricas admiten establecer un nivel de medición cuantitativo en relación al cumplimiento de un requisito de un control que implemente la organización para alcanzar un objetivo.</w:t>
      </w:r>
    </w:p>
    <w:p w14:paraId="017A9057" w14:textId="7E122C6B" w:rsidR="00074AF3" w:rsidRDefault="00074AF3" w:rsidP="00AA370C">
      <w:pPr>
        <w:pBdr>
          <w:top w:val="nil"/>
          <w:left w:val="nil"/>
          <w:bottom w:val="nil"/>
          <w:right w:val="nil"/>
          <w:between w:val="nil"/>
        </w:pBdr>
        <w:rPr>
          <w:color w:val="000000"/>
          <w:szCs w:val="28"/>
        </w:rPr>
      </w:pPr>
      <w:r w:rsidRPr="00AA370C">
        <w:rPr>
          <w:color w:val="000000"/>
          <w:szCs w:val="28"/>
        </w:rPr>
        <w:t>Estas métricas están organizadas en 2 categorías, como son:</w:t>
      </w:r>
    </w:p>
    <w:p w14:paraId="1A3F0DD8" w14:textId="1D55DFB4" w:rsidR="00AA370C" w:rsidRDefault="00AA370C" w:rsidP="00060753">
      <w:pPr>
        <w:pStyle w:val="Prrafodelista"/>
        <w:numPr>
          <w:ilvl w:val="0"/>
          <w:numId w:val="41"/>
        </w:numPr>
        <w:pBdr>
          <w:top w:val="nil"/>
          <w:left w:val="nil"/>
          <w:bottom w:val="nil"/>
          <w:right w:val="nil"/>
          <w:between w:val="nil"/>
        </w:pBdr>
        <w:rPr>
          <w:color w:val="000000"/>
          <w:szCs w:val="28"/>
        </w:rPr>
      </w:pPr>
      <w:r w:rsidRPr="00494695">
        <w:rPr>
          <w:b/>
          <w:color w:val="000000"/>
          <w:szCs w:val="28"/>
        </w:rPr>
        <w:t>Métrica indirecta:</w:t>
      </w:r>
      <w:r w:rsidRPr="00AA370C">
        <w:rPr>
          <w:color w:val="000000"/>
          <w:szCs w:val="28"/>
        </w:rPr>
        <w:t xml:space="preserve"> esta se enfoca en la calidad, complejidad, fiabilidad, eficiencia, funcionalidad, facilidad de mantenimiento, entre otros</w:t>
      </w:r>
      <w:r>
        <w:rPr>
          <w:color w:val="000000"/>
          <w:szCs w:val="28"/>
        </w:rPr>
        <w:t>.</w:t>
      </w:r>
    </w:p>
    <w:p w14:paraId="0273BAE3" w14:textId="7E8C6EBA" w:rsidR="00AA370C" w:rsidRPr="00AA370C" w:rsidRDefault="00AA370C" w:rsidP="00060753">
      <w:pPr>
        <w:pStyle w:val="Prrafodelista"/>
        <w:numPr>
          <w:ilvl w:val="0"/>
          <w:numId w:val="41"/>
        </w:numPr>
        <w:pBdr>
          <w:top w:val="nil"/>
          <w:left w:val="nil"/>
          <w:bottom w:val="nil"/>
          <w:right w:val="nil"/>
          <w:between w:val="nil"/>
        </w:pBdr>
        <w:rPr>
          <w:color w:val="000000"/>
          <w:szCs w:val="28"/>
        </w:rPr>
      </w:pPr>
      <w:r w:rsidRPr="00494695">
        <w:rPr>
          <w:b/>
          <w:color w:val="000000"/>
          <w:szCs w:val="28"/>
        </w:rPr>
        <w:t>Métrica directa:</w:t>
      </w:r>
      <w:r w:rsidRPr="00AA370C">
        <w:rPr>
          <w:color w:val="000000"/>
          <w:szCs w:val="28"/>
        </w:rPr>
        <w:t xml:space="preserve"> se enfoca en velocidad de ejecución, defectos encontrados en una cantidad de tiempo, costo, tamaño de memoria usada, número de líneas de código, entre otros.</w:t>
      </w:r>
    </w:p>
    <w:p w14:paraId="7BD8A86A" w14:textId="77777777" w:rsidR="00074AF3" w:rsidRPr="00E17FF3" w:rsidRDefault="00074AF3" w:rsidP="00E17FF3">
      <w:pPr>
        <w:pBdr>
          <w:top w:val="nil"/>
          <w:left w:val="nil"/>
          <w:bottom w:val="nil"/>
          <w:right w:val="nil"/>
          <w:between w:val="nil"/>
        </w:pBdr>
        <w:rPr>
          <w:color w:val="000000"/>
          <w:szCs w:val="28"/>
        </w:rPr>
      </w:pPr>
      <w:r w:rsidRPr="00E17FF3">
        <w:rPr>
          <w:color w:val="000000"/>
          <w:szCs w:val="28"/>
        </w:rPr>
        <w:t xml:space="preserve">Para el caso de las métricas enfocadas en seguridad, estas permiten evaluar los controles implementados, el cumplimiento de los objetivos de seguridad establecidos y </w:t>
      </w:r>
      <w:r w:rsidRPr="00E17FF3">
        <w:rPr>
          <w:color w:val="000000"/>
          <w:szCs w:val="28"/>
        </w:rPr>
        <w:lastRenderedPageBreak/>
        <w:t>el grado de afectación que puede recibir un activo de información por la materialización de alguna amenaza.</w:t>
      </w:r>
    </w:p>
    <w:p w14:paraId="46564573" w14:textId="77777777" w:rsidR="00074AF3" w:rsidRPr="00E17FF3" w:rsidRDefault="00074AF3" w:rsidP="000241EB">
      <w:pPr>
        <w:pBdr>
          <w:top w:val="nil"/>
          <w:left w:val="nil"/>
          <w:bottom w:val="nil"/>
          <w:right w:val="nil"/>
          <w:between w:val="nil"/>
        </w:pBdr>
        <w:rPr>
          <w:color w:val="000000"/>
          <w:szCs w:val="28"/>
        </w:rPr>
      </w:pPr>
      <w:r w:rsidRPr="00E17FF3">
        <w:rPr>
          <w:color w:val="000000"/>
          <w:szCs w:val="28"/>
        </w:rPr>
        <w:t>Las métricas de seguridad son usadas en las auditorias para:</w:t>
      </w:r>
    </w:p>
    <w:p w14:paraId="515BF2E4"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Gestionar la seguridad de la información en una organización.</w:t>
      </w:r>
    </w:p>
    <w:p w14:paraId="4F81E7EC"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Brindar la información necesaria para la generación de informes.</w:t>
      </w:r>
    </w:p>
    <w:p w14:paraId="45AB336F"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Cumplir con legislación, reglamentación y normas que rigen una organización.</w:t>
      </w:r>
    </w:p>
    <w:p w14:paraId="53E0F5FA"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Apoyar la gestión de riesgos.</w:t>
      </w:r>
    </w:p>
    <w:p w14:paraId="2EC33E18" w14:textId="79E56C1C" w:rsidR="00074AF3" w:rsidRPr="00E17FF3" w:rsidRDefault="00074AF3" w:rsidP="00E17FF3">
      <w:pPr>
        <w:pBdr>
          <w:top w:val="nil"/>
          <w:left w:val="nil"/>
          <w:bottom w:val="nil"/>
          <w:right w:val="nil"/>
          <w:between w:val="nil"/>
        </w:pBdr>
        <w:rPr>
          <w:color w:val="000000"/>
          <w:szCs w:val="28"/>
        </w:rPr>
      </w:pPr>
      <w:r w:rsidRPr="00E17FF3">
        <w:rPr>
          <w:color w:val="000000"/>
          <w:szCs w:val="28"/>
        </w:rPr>
        <w:t>Además, estas métricas deben de conservar las siguientes características:</w:t>
      </w:r>
    </w:p>
    <w:p w14:paraId="7EFC98E9"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Deben ser alcanzables.</w:t>
      </w:r>
    </w:p>
    <w:p w14:paraId="3B83253F"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 ser expresadas en escalas de porcentaje o escalas numéricas.</w:t>
      </w:r>
    </w:p>
    <w:p w14:paraId="3138AC71"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Deben explicar los componentes evaluados.</w:t>
      </w:r>
    </w:p>
    <w:p w14:paraId="663C3A9F"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Deben permitir identificar puntos débiles.</w:t>
      </w:r>
    </w:p>
    <w:p w14:paraId="2FA1E238"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 permitir conocer los riesgos a los que se enfrenta la organización.</w:t>
      </w:r>
    </w:p>
    <w:p w14:paraId="1F41C847" w14:textId="4B475E1B" w:rsidR="00074AF3" w:rsidRPr="00E17FF3" w:rsidRDefault="00074AF3" w:rsidP="00E17FF3">
      <w:pPr>
        <w:pBdr>
          <w:top w:val="nil"/>
          <w:left w:val="nil"/>
          <w:bottom w:val="nil"/>
          <w:right w:val="nil"/>
          <w:between w:val="nil"/>
        </w:pBdr>
        <w:rPr>
          <w:b/>
          <w:bCs/>
          <w:color w:val="000000"/>
          <w:szCs w:val="28"/>
        </w:rPr>
      </w:pPr>
      <w:r w:rsidRPr="00E17FF3">
        <w:rPr>
          <w:b/>
          <w:bCs/>
          <w:color w:val="000000"/>
          <w:szCs w:val="28"/>
        </w:rPr>
        <w:t>Como se mide la seguridad en una organización:</w:t>
      </w:r>
    </w:p>
    <w:p w14:paraId="3E003DC6" w14:textId="1CED5181" w:rsidR="00074AF3" w:rsidRDefault="00074AF3" w:rsidP="00E17FF3">
      <w:pPr>
        <w:pBdr>
          <w:top w:val="nil"/>
          <w:left w:val="nil"/>
          <w:bottom w:val="nil"/>
          <w:right w:val="nil"/>
          <w:between w:val="nil"/>
        </w:pBdr>
        <w:rPr>
          <w:color w:val="000000"/>
          <w:szCs w:val="28"/>
        </w:rPr>
      </w:pPr>
      <w:r w:rsidRPr="00E17FF3">
        <w:rPr>
          <w:b/>
          <w:bCs/>
          <w:color w:val="000000"/>
          <w:szCs w:val="28"/>
        </w:rPr>
        <w:t xml:space="preserve"> </w:t>
      </w:r>
      <w:r w:rsidRPr="00E17FF3">
        <w:rPr>
          <w:color w:val="000000"/>
          <w:szCs w:val="28"/>
        </w:rPr>
        <w:t>Uno de los objetivos de las estrategias de seguridad es garantizar los pilares de la seguridad de la información a partir de la implementación estrategias, acciones y controles, pero como se  indicó anteriormente, estos deben poder medirse para conocer el grado de eficiencia, es aquí donde es necesario hacer uso de las métricas las cuales permiten medir el cumplimiento de los controles propuestos e implementados, estas métricas permitirán identificar el nivel de apropiación en los 3 niveles de decisión de una organización como son: Operativo, Táctico y Estratégico como se puede observar a continuación:</w:t>
      </w:r>
    </w:p>
    <w:p w14:paraId="575C85E6" w14:textId="4EE39B9D" w:rsidR="000514A1" w:rsidRPr="00153887" w:rsidRDefault="00153887" w:rsidP="00060753">
      <w:pPr>
        <w:pStyle w:val="Prrafodelista"/>
        <w:numPr>
          <w:ilvl w:val="0"/>
          <w:numId w:val="44"/>
        </w:numPr>
        <w:pBdr>
          <w:top w:val="nil"/>
          <w:left w:val="nil"/>
          <w:bottom w:val="nil"/>
          <w:right w:val="nil"/>
          <w:between w:val="nil"/>
        </w:pBdr>
        <w:rPr>
          <w:b/>
          <w:color w:val="000000"/>
          <w:szCs w:val="28"/>
        </w:rPr>
      </w:pPr>
      <w:r w:rsidRPr="00153887">
        <w:rPr>
          <w:b/>
          <w:color w:val="000000"/>
          <w:szCs w:val="28"/>
        </w:rPr>
        <w:lastRenderedPageBreak/>
        <w:t xml:space="preserve">Operativo: </w:t>
      </w:r>
    </w:p>
    <w:p w14:paraId="7E1D9040" w14:textId="7B2D2935" w:rsidR="00153887" w:rsidRPr="00153887" w:rsidRDefault="00153887" w:rsidP="00060753">
      <w:pPr>
        <w:pStyle w:val="Prrafodelista"/>
        <w:numPr>
          <w:ilvl w:val="1"/>
          <w:numId w:val="45"/>
        </w:numPr>
        <w:pBdr>
          <w:top w:val="nil"/>
          <w:left w:val="nil"/>
          <w:bottom w:val="nil"/>
          <w:right w:val="nil"/>
          <w:between w:val="nil"/>
        </w:pBdr>
        <w:rPr>
          <w:color w:val="000000"/>
          <w:szCs w:val="28"/>
        </w:rPr>
      </w:pPr>
      <w:r w:rsidRPr="00153887">
        <w:rPr>
          <w:color w:val="000000"/>
          <w:szCs w:val="28"/>
        </w:rPr>
        <w:t>Integridad</w:t>
      </w:r>
      <w:r>
        <w:rPr>
          <w:color w:val="000000"/>
          <w:szCs w:val="28"/>
        </w:rPr>
        <w:t>.</w:t>
      </w:r>
    </w:p>
    <w:p w14:paraId="4F33D0F9" w14:textId="518CAA03" w:rsidR="00153887" w:rsidRPr="00153887" w:rsidRDefault="00153887" w:rsidP="00060753">
      <w:pPr>
        <w:pStyle w:val="Prrafodelista"/>
        <w:numPr>
          <w:ilvl w:val="1"/>
          <w:numId w:val="45"/>
        </w:numPr>
        <w:pBdr>
          <w:top w:val="nil"/>
          <w:left w:val="nil"/>
          <w:bottom w:val="nil"/>
          <w:right w:val="nil"/>
          <w:between w:val="nil"/>
        </w:pBdr>
        <w:rPr>
          <w:color w:val="000000"/>
          <w:szCs w:val="28"/>
        </w:rPr>
      </w:pPr>
      <w:r w:rsidRPr="00153887">
        <w:rPr>
          <w:color w:val="000000"/>
          <w:szCs w:val="28"/>
        </w:rPr>
        <w:t>Disponibilidad</w:t>
      </w:r>
      <w:r>
        <w:rPr>
          <w:color w:val="000000"/>
          <w:szCs w:val="28"/>
        </w:rPr>
        <w:t>.</w:t>
      </w:r>
    </w:p>
    <w:p w14:paraId="11E4C5B0" w14:textId="0E4F12A1" w:rsidR="00153887" w:rsidRPr="00153887" w:rsidRDefault="00153887" w:rsidP="00060753">
      <w:pPr>
        <w:pStyle w:val="Prrafodelista"/>
        <w:numPr>
          <w:ilvl w:val="1"/>
          <w:numId w:val="45"/>
        </w:numPr>
        <w:pBdr>
          <w:top w:val="nil"/>
          <w:left w:val="nil"/>
          <w:bottom w:val="nil"/>
          <w:right w:val="nil"/>
          <w:between w:val="nil"/>
        </w:pBdr>
        <w:rPr>
          <w:color w:val="000000"/>
          <w:szCs w:val="28"/>
        </w:rPr>
      </w:pPr>
      <w:r w:rsidRPr="00153887">
        <w:rPr>
          <w:color w:val="000000"/>
          <w:szCs w:val="28"/>
        </w:rPr>
        <w:t>Confidencialidad</w:t>
      </w:r>
      <w:r>
        <w:rPr>
          <w:color w:val="000000"/>
          <w:szCs w:val="28"/>
        </w:rPr>
        <w:t>.</w:t>
      </w:r>
    </w:p>
    <w:p w14:paraId="0CD5BD71" w14:textId="4B426D22" w:rsidR="00153887" w:rsidRPr="00153887" w:rsidRDefault="00153887" w:rsidP="00060753">
      <w:pPr>
        <w:pStyle w:val="Prrafodelista"/>
        <w:numPr>
          <w:ilvl w:val="0"/>
          <w:numId w:val="44"/>
        </w:numPr>
        <w:pBdr>
          <w:top w:val="nil"/>
          <w:left w:val="nil"/>
          <w:bottom w:val="nil"/>
          <w:right w:val="nil"/>
          <w:between w:val="nil"/>
        </w:pBdr>
        <w:rPr>
          <w:b/>
          <w:color w:val="000000"/>
          <w:szCs w:val="28"/>
        </w:rPr>
      </w:pPr>
      <w:r w:rsidRPr="00153887">
        <w:rPr>
          <w:b/>
          <w:color w:val="000000"/>
          <w:szCs w:val="28"/>
        </w:rPr>
        <w:t>Táctico:</w:t>
      </w:r>
    </w:p>
    <w:p w14:paraId="40062251" w14:textId="2E312AF7" w:rsidR="00153887" w:rsidRPr="00153887" w:rsidRDefault="00153887" w:rsidP="00060753">
      <w:pPr>
        <w:pStyle w:val="Prrafodelista"/>
        <w:numPr>
          <w:ilvl w:val="1"/>
          <w:numId w:val="46"/>
        </w:numPr>
        <w:pBdr>
          <w:top w:val="nil"/>
          <w:left w:val="nil"/>
          <w:bottom w:val="nil"/>
          <w:right w:val="nil"/>
          <w:between w:val="nil"/>
        </w:pBdr>
        <w:rPr>
          <w:color w:val="000000"/>
          <w:szCs w:val="28"/>
        </w:rPr>
      </w:pPr>
      <w:r w:rsidRPr="00153887">
        <w:rPr>
          <w:color w:val="000000"/>
          <w:szCs w:val="28"/>
        </w:rPr>
        <w:t>Servicios</w:t>
      </w:r>
      <w:r>
        <w:rPr>
          <w:color w:val="000000"/>
          <w:szCs w:val="28"/>
        </w:rPr>
        <w:t>.</w:t>
      </w:r>
    </w:p>
    <w:p w14:paraId="465F6427" w14:textId="39DF0956" w:rsidR="00153887" w:rsidRPr="00153887" w:rsidRDefault="00153887" w:rsidP="00060753">
      <w:pPr>
        <w:pStyle w:val="Prrafodelista"/>
        <w:numPr>
          <w:ilvl w:val="1"/>
          <w:numId w:val="46"/>
        </w:numPr>
        <w:pBdr>
          <w:top w:val="nil"/>
          <w:left w:val="nil"/>
          <w:bottom w:val="nil"/>
          <w:right w:val="nil"/>
          <w:between w:val="nil"/>
        </w:pBdr>
        <w:rPr>
          <w:color w:val="000000"/>
          <w:szCs w:val="28"/>
        </w:rPr>
      </w:pPr>
      <w:r w:rsidRPr="00153887">
        <w:rPr>
          <w:color w:val="000000"/>
          <w:szCs w:val="28"/>
        </w:rPr>
        <w:t>Aplicaciones</w:t>
      </w:r>
      <w:r>
        <w:rPr>
          <w:color w:val="000000"/>
          <w:szCs w:val="28"/>
        </w:rPr>
        <w:t>.</w:t>
      </w:r>
    </w:p>
    <w:p w14:paraId="4E6195FB" w14:textId="7E2E63DC" w:rsidR="00153887" w:rsidRDefault="00153887" w:rsidP="00060753">
      <w:pPr>
        <w:pStyle w:val="Prrafodelista"/>
        <w:numPr>
          <w:ilvl w:val="1"/>
          <w:numId w:val="46"/>
        </w:numPr>
        <w:pBdr>
          <w:top w:val="nil"/>
          <w:left w:val="nil"/>
          <w:bottom w:val="nil"/>
          <w:right w:val="nil"/>
          <w:between w:val="nil"/>
        </w:pBdr>
        <w:rPr>
          <w:color w:val="000000"/>
          <w:szCs w:val="28"/>
        </w:rPr>
      </w:pPr>
      <w:r w:rsidRPr="00153887">
        <w:rPr>
          <w:color w:val="000000"/>
          <w:szCs w:val="28"/>
        </w:rPr>
        <w:t>Perímetro</w:t>
      </w:r>
      <w:r>
        <w:rPr>
          <w:color w:val="000000"/>
          <w:szCs w:val="28"/>
        </w:rPr>
        <w:t>.</w:t>
      </w:r>
    </w:p>
    <w:p w14:paraId="330D5933" w14:textId="06285FA0" w:rsidR="00153887" w:rsidRPr="00153887" w:rsidRDefault="00153887" w:rsidP="00060753">
      <w:pPr>
        <w:pStyle w:val="Prrafodelista"/>
        <w:numPr>
          <w:ilvl w:val="0"/>
          <w:numId w:val="44"/>
        </w:numPr>
        <w:pBdr>
          <w:top w:val="nil"/>
          <w:left w:val="nil"/>
          <w:bottom w:val="nil"/>
          <w:right w:val="nil"/>
          <w:between w:val="nil"/>
        </w:pBdr>
        <w:rPr>
          <w:b/>
          <w:color w:val="000000"/>
          <w:szCs w:val="28"/>
        </w:rPr>
      </w:pPr>
      <w:r w:rsidRPr="00153887">
        <w:rPr>
          <w:b/>
          <w:color w:val="000000"/>
          <w:szCs w:val="28"/>
        </w:rPr>
        <w:t>Estratégico:</w:t>
      </w:r>
    </w:p>
    <w:p w14:paraId="454B4473" w14:textId="0DCABB00" w:rsidR="00153887" w:rsidRPr="00153887" w:rsidRDefault="00153887" w:rsidP="00060753">
      <w:pPr>
        <w:pStyle w:val="Prrafodelista"/>
        <w:numPr>
          <w:ilvl w:val="1"/>
          <w:numId w:val="47"/>
        </w:numPr>
        <w:pBdr>
          <w:top w:val="nil"/>
          <w:left w:val="nil"/>
          <w:bottom w:val="nil"/>
          <w:right w:val="nil"/>
          <w:between w:val="nil"/>
        </w:pBdr>
        <w:rPr>
          <w:color w:val="000000"/>
          <w:szCs w:val="28"/>
        </w:rPr>
      </w:pPr>
      <w:r>
        <w:rPr>
          <w:color w:val="000000"/>
          <w:szCs w:val="28"/>
        </w:rPr>
        <w:t>Administración de riesgos.</w:t>
      </w:r>
    </w:p>
    <w:p w14:paraId="738DC5B8" w14:textId="17E3FEF6" w:rsidR="00153887" w:rsidRPr="00153887" w:rsidRDefault="00153887" w:rsidP="00060753">
      <w:pPr>
        <w:pStyle w:val="Prrafodelista"/>
        <w:numPr>
          <w:ilvl w:val="1"/>
          <w:numId w:val="47"/>
        </w:numPr>
        <w:pBdr>
          <w:top w:val="nil"/>
          <w:left w:val="nil"/>
          <w:bottom w:val="nil"/>
          <w:right w:val="nil"/>
          <w:between w:val="nil"/>
        </w:pBdr>
        <w:rPr>
          <w:color w:val="000000"/>
          <w:szCs w:val="28"/>
        </w:rPr>
      </w:pPr>
      <w:r>
        <w:rPr>
          <w:color w:val="000000"/>
          <w:szCs w:val="28"/>
        </w:rPr>
        <w:t>Objetivos de negocio.</w:t>
      </w:r>
    </w:p>
    <w:p w14:paraId="55E93805" w14:textId="5A7E760F" w:rsidR="00153887" w:rsidRPr="00153887" w:rsidRDefault="00153887" w:rsidP="00060753">
      <w:pPr>
        <w:pStyle w:val="Prrafodelista"/>
        <w:numPr>
          <w:ilvl w:val="1"/>
          <w:numId w:val="47"/>
        </w:numPr>
        <w:pBdr>
          <w:top w:val="nil"/>
          <w:left w:val="nil"/>
          <w:bottom w:val="nil"/>
          <w:right w:val="nil"/>
          <w:between w:val="nil"/>
        </w:pBdr>
        <w:rPr>
          <w:color w:val="000000"/>
          <w:szCs w:val="28"/>
        </w:rPr>
      </w:pPr>
      <w:r w:rsidRPr="00153887">
        <w:rPr>
          <w:color w:val="000000"/>
          <w:szCs w:val="28"/>
        </w:rPr>
        <w:t>Cumplimiento</w:t>
      </w:r>
      <w:r>
        <w:rPr>
          <w:color w:val="000000"/>
          <w:szCs w:val="28"/>
        </w:rPr>
        <w:t>.</w:t>
      </w:r>
    </w:p>
    <w:p w14:paraId="5F052DC7" w14:textId="3FBD2798" w:rsidR="00074AF3" w:rsidRPr="00153887" w:rsidRDefault="00074AF3" w:rsidP="00153887">
      <w:pPr>
        <w:pBdr>
          <w:top w:val="nil"/>
          <w:left w:val="nil"/>
          <w:bottom w:val="nil"/>
          <w:right w:val="nil"/>
          <w:between w:val="nil"/>
        </w:pBdr>
        <w:rPr>
          <w:bCs/>
          <w:szCs w:val="28"/>
        </w:rPr>
      </w:pPr>
      <w:r w:rsidRPr="00153887">
        <w:rPr>
          <w:color w:val="000000"/>
          <w:szCs w:val="28"/>
        </w:rPr>
        <w:t>Los objetivos de seguridad de la organización deben de alinearse con los objetivos de negocio de la organización, de tal manera que se identifiquen los procesos que se deben de cubrir, y a partir de allí establecer los controles necesarios.</w:t>
      </w:r>
    </w:p>
    <w:p w14:paraId="52045CC3" w14:textId="77777777" w:rsidR="00074AF3" w:rsidRPr="00153887" w:rsidRDefault="00074AF3" w:rsidP="00153887">
      <w:pPr>
        <w:pBdr>
          <w:top w:val="nil"/>
          <w:left w:val="nil"/>
          <w:bottom w:val="nil"/>
          <w:right w:val="nil"/>
          <w:between w:val="nil"/>
        </w:pBdr>
        <w:rPr>
          <w:color w:val="000000"/>
          <w:szCs w:val="28"/>
        </w:rPr>
      </w:pPr>
      <w:r w:rsidRPr="00153887">
        <w:rPr>
          <w:color w:val="000000"/>
          <w:szCs w:val="28"/>
        </w:rPr>
        <w:t>A continuación, se van a revisar de manera detallada algunos ejemplos de métricas de seguridad que pueden ser utilizados para cada uno de los niveles:</w:t>
      </w:r>
    </w:p>
    <w:p w14:paraId="789934B5" w14:textId="605D34B4" w:rsidR="00074AF3" w:rsidRPr="006D5788" w:rsidRDefault="002007C5" w:rsidP="00060753">
      <w:pPr>
        <w:pStyle w:val="Prrafodelista"/>
        <w:numPr>
          <w:ilvl w:val="0"/>
          <w:numId w:val="48"/>
        </w:numPr>
        <w:pBdr>
          <w:top w:val="nil"/>
          <w:left w:val="nil"/>
          <w:bottom w:val="nil"/>
          <w:right w:val="nil"/>
          <w:between w:val="nil"/>
        </w:pBdr>
        <w:rPr>
          <w:b/>
          <w:color w:val="000000"/>
          <w:szCs w:val="28"/>
        </w:rPr>
      </w:pPr>
      <w:r w:rsidRPr="006D5788">
        <w:rPr>
          <w:b/>
          <w:color w:val="000000"/>
          <w:szCs w:val="28"/>
        </w:rPr>
        <w:t xml:space="preserve">Métricas de nivel estratégico: </w:t>
      </w:r>
    </w:p>
    <w:p w14:paraId="1B878417" w14:textId="77777777" w:rsidR="002007C5" w:rsidRP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Conocer el % (tanto por ciento) de las cuentas inactivas de usuario deshabilitadas respecto al total de cuentas inactivas.</w:t>
      </w:r>
    </w:p>
    <w:p w14:paraId="38E320BA" w14:textId="77777777" w:rsidR="002007C5" w:rsidRP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Conocer el valor total de los incidentes de seguridad informática respecto al presupuesto total de seguridad informática.</w:t>
      </w:r>
    </w:p>
    <w:p w14:paraId="7C6B4626" w14:textId="77777777" w:rsidR="002007C5" w:rsidRP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lastRenderedPageBreak/>
        <w:t>Conocer el % (tanto por ciento) de los nuevos funcionarios que completaron su entrenamiento de seguridad respecto al total de los nuevos funcionarios que ingresaron.</w:t>
      </w:r>
    </w:p>
    <w:p w14:paraId="2FC15227" w14:textId="0A1C06D7" w:rsid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Propósito de esta métrica: desempeño de personas y procesos.</w:t>
      </w:r>
    </w:p>
    <w:p w14:paraId="703F2258" w14:textId="628D0334" w:rsidR="002007C5" w:rsidRPr="006D5788" w:rsidRDefault="002007C5" w:rsidP="00060753">
      <w:pPr>
        <w:pStyle w:val="Prrafodelista"/>
        <w:numPr>
          <w:ilvl w:val="0"/>
          <w:numId w:val="48"/>
        </w:numPr>
        <w:pBdr>
          <w:top w:val="nil"/>
          <w:left w:val="nil"/>
          <w:bottom w:val="nil"/>
          <w:right w:val="nil"/>
          <w:between w:val="nil"/>
        </w:pBdr>
        <w:rPr>
          <w:b/>
          <w:color w:val="000000"/>
          <w:szCs w:val="28"/>
        </w:rPr>
      </w:pPr>
      <w:r w:rsidRPr="006D5788">
        <w:rPr>
          <w:b/>
          <w:color w:val="000000"/>
          <w:szCs w:val="28"/>
        </w:rPr>
        <w:t>Métricas del nivel táctico:</w:t>
      </w:r>
    </w:p>
    <w:p w14:paraId="271642DE"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Conocer el número de mensajes salientes con spyware o virus.</w:t>
      </w:r>
    </w:p>
    <w:p w14:paraId="1C100409"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Número de mensajes de spam detectado respecto al número total de mensajes ignorados.</w:t>
      </w:r>
    </w:p>
    <w:p w14:paraId="2D778864"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Número de estaciones de trabajo en funcionamiento configuradas correctamente respecto total de las estaciones de trabajo.</w:t>
      </w:r>
    </w:p>
    <w:p w14:paraId="5DB823DE"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Número de spyware o virus detectados en estaciones de trabajo o servidores.</w:t>
      </w:r>
    </w:p>
    <w:p w14:paraId="56C0CFF6" w14:textId="132CDA96" w:rsid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Propósito de estas métricas: desempeño de las tecnologías de seguridad informática.</w:t>
      </w:r>
    </w:p>
    <w:p w14:paraId="3ACA5B9F" w14:textId="7A84C3B0" w:rsidR="002007C5" w:rsidRPr="006D5788" w:rsidRDefault="002007C5" w:rsidP="00060753">
      <w:pPr>
        <w:pStyle w:val="Prrafodelista"/>
        <w:numPr>
          <w:ilvl w:val="0"/>
          <w:numId w:val="48"/>
        </w:numPr>
        <w:pBdr>
          <w:top w:val="nil"/>
          <w:left w:val="nil"/>
          <w:bottom w:val="nil"/>
          <w:right w:val="nil"/>
          <w:between w:val="nil"/>
        </w:pBdr>
        <w:rPr>
          <w:b/>
          <w:color w:val="000000"/>
          <w:szCs w:val="28"/>
        </w:rPr>
      </w:pPr>
      <w:r w:rsidRPr="006D5788">
        <w:rPr>
          <w:b/>
          <w:color w:val="000000"/>
          <w:szCs w:val="28"/>
        </w:rPr>
        <w:t>Métricas del nivel operativo:</w:t>
      </w:r>
    </w:p>
    <w:p w14:paraId="6351CD0A" w14:textId="77777777" w:rsidR="002007C5" w:rsidRPr="002007C5" w:rsidRDefault="002007C5" w:rsidP="00060753">
      <w:pPr>
        <w:pStyle w:val="Prrafodelista"/>
        <w:numPr>
          <w:ilvl w:val="1"/>
          <w:numId w:val="51"/>
        </w:numPr>
        <w:pBdr>
          <w:top w:val="nil"/>
          <w:left w:val="nil"/>
          <w:bottom w:val="nil"/>
          <w:right w:val="nil"/>
          <w:between w:val="nil"/>
        </w:pBdr>
        <w:rPr>
          <w:color w:val="000000"/>
          <w:szCs w:val="28"/>
        </w:rPr>
      </w:pPr>
      <w:r w:rsidRPr="002007C5">
        <w:rPr>
          <w:color w:val="000000"/>
          <w:szCs w:val="28"/>
        </w:rPr>
        <w:t>Número de incidentes asociados con la disponibilidad respecto al total de incidentes.</w:t>
      </w:r>
    </w:p>
    <w:p w14:paraId="5433EA73" w14:textId="77777777" w:rsidR="002007C5" w:rsidRPr="002007C5" w:rsidRDefault="002007C5" w:rsidP="00060753">
      <w:pPr>
        <w:pStyle w:val="Prrafodelista"/>
        <w:numPr>
          <w:ilvl w:val="1"/>
          <w:numId w:val="51"/>
        </w:numPr>
        <w:pBdr>
          <w:top w:val="nil"/>
          <w:left w:val="nil"/>
          <w:bottom w:val="nil"/>
          <w:right w:val="nil"/>
          <w:between w:val="nil"/>
        </w:pBdr>
        <w:rPr>
          <w:color w:val="000000"/>
          <w:szCs w:val="28"/>
        </w:rPr>
      </w:pPr>
      <w:r w:rsidRPr="002007C5">
        <w:rPr>
          <w:color w:val="000000"/>
          <w:szCs w:val="28"/>
        </w:rPr>
        <w:t>Número de incidentes asociados con la confidencialidad respecto al total de incidentes.</w:t>
      </w:r>
    </w:p>
    <w:p w14:paraId="525422B9" w14:textId="7F4C3D37" w:rsidR="002007C5" w:rsidRDefault="002007C5" w:rsidP="00060753">
      <w:pPr>
        <w:pStyle w:val="Prrafodelista"/>
        <w:numPr>
          <w:ilvl w:val="1"/>
          <w:numId w:val="51"/>
        </w:numPr>
        <w:pBdr>
          <w:top w:val="nil"/>
          <w:left w:val="nil"/>
          <w:bottom w:val="nil"/>
          <w:right w:val="nil"/>
          <w:between w:val="nil"/>
        </w:pBdr>
        <w:rPr>
          <w:color w:val="000000"/>
          <w:szCs w:val="28"/>
        </w:rPr>
      </w:pPr>
      <w:r w:rsidRPr="002007C5">
        <w:rPr>
          <w:color w:val="000000"/>
          <w:szCs w:val="28"/>
        </w:rPr>
        <w:t>Propósito de estas métricas: desempeño de la administración de incidentes</w:t>
      </w:r>
      <w:r>
        <w:rPr>
          <w:color w:val="000000"/>
          <w:szCs w:val="28"/>
        </w:rPr>
        <w:t>.</w:t>
      </w:r>
    </w:p>
    <w:p w14:paraId="05ECD5AB" w14:textId="39BE459A" w:rsidR="00074AF3" w:rsidRDefault="00074AF3" w:rsidP="002007C5">
      <w:pPr>
        <w:pBdr>
          <w:top w:val="nil"/>
          <w:left w:val="nil"/>
          <w:bottom w:val="nil"/>
          <w:right w:val="nil"/>
          <w:between w:val="nil"/>
        </w:pBdr>
        <w:rPr>
          <w:color w:val="000000"/>
          <w:szCs w:val="28"/>
        </w:rPr>
      </w:pPr>
      <w:r w:rsidRPr="002007C5">
        <w:rPr>
          <w:color w:val="000000"/>
          <w:szCs w:val="28"/>
        </w:rPr>
        <w:t>Ahora bien, a continuación, se van a reconocer algunos de los indicadores más comunes que se realizan y que permiten medir las capacidades de las organizaciones frente a la protección de sus activos de información:</w:t>
      </w:r>
    </w:p>
    <w:p w14:paraId="5380E4A3" w14:textId="285573DC" w:rsidR="003601E4" w:rsidRPr="003601E4" w:rsidRDefault="003601E4" w:rsidP="002007C5">
      <w:pPr>
        <w:pBdr>
          <w:top w:val="nil"/>
          <w:left w:val="nil"/>
          <w:bottom w:val="nil"/>
          <w:right w:val="nil"/>
          <w:between w:val="nil"/>
        </w:pBdr>
        <w:rPr>
          <w:b/>
          <w:bCs/>
          <w:color w:val="000000"/>
          <w:szCs w:val="28"/>
        </w:rPr>
      </w:pPr>
      <w:r w:rsidRPr="003601E4">
        <w:rPr>
          <w:b/>
          <w:bCs/>
          <w:color w:val="000000"/>
          <w:szCs w:val="28"/>
        </w:rPr>
        <w:lastRenderedPageBreak/>
        <w:t>Indicadores para la protección de los activos de información</w:t>
      </w:r>
    </w:p>
    <w:p w14:paraId="3CBC5EEB" w14:textId="77777777" w:rsidR="00B63113" w:rsidRPr="00B63113"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Número de riesgos identificados</w:t>
      </w:r>
    </w:p>
    <w:p w14:paraId="69CDAC94" w14:textId="677C8C66" w:rsidR="00074AF3" w:rsidRDefault="00B63113" w:rsidP="00B63113">
      <w:pPr>
        <w:pStyle w:val="Prrafodelista"/>
        <w:pBdr>
          <w:top w:val="nil"/>
          <w:left w:val="nil"/>
          <w:bottom w:val="nil"/>
          <w:right w:val="nil"/>
          <w:between w:val="nil"/>
        </w:pBdr>
        <w:ind w:left="1429" w:firstLine="0"/>
        <w:rPr>
          <w:bCs/>
          <w:color w:val="000000"/>
          <w:szCs w:val="28"/>
        </w:rPr>
      </w:pPr>
      <w:r w:rsidRPr="00B63113">
        <w:rPr>
          <w:color w:val="000000"/>
          <w:szCs w:val="28"/>
        </w:rPr>
        <w:t>E</w:t>
      </w:r>
      <w:r w:rsidR="005036CF" w:rsidRPr="005036CF">
        <w:rPr>
          <w:bCs/>
          <w:color w:val="000000"/>
          <w:szCs w:val="28"/>
        </w:rPr>
        <w:t>ste ejemplo de indicador, permite mantener un registro de los riesgos que han sido identificados en una organización, un proceso o procedimiento especifico, su valor estará relacionado con lo realmente identificado.</w:t>
      </w:r>
    </w:p>
    <w:p w14:paraId="267EF3E6" w14:textId="77777777" w:rsidR="006F3AD6" w:rsidRPr="006F3AD6"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Número de riesgos que se convirtieron en problema</w:t>
      </w:r>
    </w:p>
    <w:p w14:paraId="158AB74E" w14:textId="2C8E3886" w:rsidR="005036CF" w:rsidRDefault="006F3AD6" w:rsidP="006F3AD6">
      <w:pPr>
        <w:pStyle w:val="Prrafodelista"/>
        <w:pBdr>
          <w:top w:val="nil"/>
          <w:left w:val="nil"/>
          <w:bottom w:val="nil"/>
          <w:right w:val="nil"/>
          <w:between w:val="nil"/>
        </w:pBdr>
        <w:ind w:left="1429" w:firstLine="0"/>
        <w:rPr>
          <w:bCs/>
          <w:color w:val="000000"/>
          <w:szCs w:val="28"/>
        </w:rPr>
      </w:pPr>
      <w:r w:rsidRPr="006F3AD6">
        <w:t>P</w:t>
      </w:r>
      <w:r w:rsidR="005036CF" w:rsidRPr="005036CF">
        <w:rPr>
          <w:bCs/>
          <w:color w:val="000000"/>
          <w:szCs w:val="28"/>
        </w:rPr>
        <w:t>ermite identificar, los riesgos que fueron materializados, a partir del indicador anteriormente descrito, este indicador puede ser expresado de manera numérica o de manera porcentual, y representará la cantidad de riesgos identificados que causaron algún daño a la organización.</w:t>
      </w:r>
    </w:p>
    <w:p w14:paraId="769B7E88" w14:textId="77777777" w:rsidR="00F45CBF" w:rsidRPr="00F45CBF"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Número de riesgos que ocurrieron más de una vez</w:t>
      </w:r>
    </w:p>
    <w:p w14:paraId="17C8F3EE" w14:textId="6EB7FAC5" w:rsidR="005036CF" w:rsidRDefault="00F45CBF" w:rsidP="00F45CBF">
      <w:pPr>
        <w:pStyle w:val="Prrafodelista"/>
        <w:pBdr>
          <w:top w:val="nil"/>
          <w:left w:val="nil"/>
          <w:bottom w:val="nil"/>
          <w:right w:val="nil"/>
          <w:between w:val="nil"/>
        </w:pBdr>
        <w:ind w:left="1429" w:firstLine="0"/>
        <w:rPr>
          <w:bCs/>
          <w:color w:val="000000"/>
          <w:szCs w:val="28"/>
        </w:rPr>
      </w:pPr>
      <w:r w:rsidRPr="00F45CBF">
        <w:rPr>
          <w:color w:val="000000"/>
          <w:szCs w:val="28"/>
        </w:rPr>
        <w:t>E</w:t>
      </w:r>
      <w:r w:rsidR="005036CF" w:rsidRPr="005036CF">
        <w:rPr>
          <w:bCs/>
          <w:color w:val="000000"/>
          <w:szCs w:val="28"/>
        </w:rPr>
        <w:t>ste indicador es muy importante, ya que permite reconocer de los riesgos presentes, cuales se materializaron incluso después de haber realizado acciones correctivas o preventivas.</w:t>
      </w:r>
    </w:p>
    <w:p w14:paraId="04DF2796" w14:textId="77777777" w:rsidR="00123E0C" w:rsidRPr="00123E0C"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El impacto previsto contra el real</w:t>
      </w:r>
    </w:p>
    <w:p w14:paraId="73A7B6F8" w14:textId="3B4EC7B2" w:rsidR="005036CF" w:rsidRDefault="00123E0C" w:rsidP="00123E0C">
      <w:pPr>
        <w:pStyle w:val="Prrafodelista"/>
        <w:pBdr>
          <w:top w:val="nil"/>
          <w:left w:val="nil"/>
          <w:bottom w:val="nil"/>
          <w:right w:val="nil"/>
          <w:between w:val="nil"/>
        </w:pBdr>
        <w:ind w:left="1429" w:firstLine="0"/>
        <w:rPr>
          <w:bCs/>
          <w:color w:val="000000"/>
          <w:szCs w:val="28"/>
        </w:rPr>
      </w:pPr>
      <w:r w:rsidRPr="00123E0C">
        <w:rPr>
          <w:color w:val="000000"/>
          <w:szCs w:val="28"/>
        </w:rPr>
        <w:t>E</w:t>
      </w:r>
      <w:r w:rsidR="005036CF" w:rsidRPr="005036CF">
        <w:rPr>
          <w:bCs/>
          <w:color w:val="000000"/>
          <w:szCs w:val="28"/>
        </w:rPr>
        <w:t>ste permitirá conocer si la estimación del impacto que se había calculado es acorde con lo que realmente impactó después de un incidente, en determinado caso que no sean equivalentes se podrá determinar una subestimación o sobreestimación.</w:t>
      </w:r>
    </w:p>
    <w:p w14:paraId="061FD654" w14:textId="77777777" w:rsidR="00123E0C" w:rsidRPr="00123E0C" w:rsidRDefault="005036CF" w:rsidP="00060753">
      <w:pPr>
        <w:pStyle w:val="Prrafodelista"/>
        <w:numPr>
          <w:ilvl w:val="0"/>
          <w:numId w:val="9"/>
        </w:numPr>
        <w:pBdr>
          <w:top w:val="nil"/>
          <w:left w:val="nil"/>
          <w:bottom w:val="nil"/>
          <w:right w:val="nil"/>
          <w:between w:val="nil"/>
        </w:pBdr>
        <w:rPr>
          <w:bCs/>
          <w:color w:val="000000"/>
          <w:szCs w:val="28"/>
        </w:rPr>
      </w:pPr>
      <w:r w:rsidRPr="006E451C">
        <w:rPr>
          <w:b/>
          <w:bCs/>
          <w:color w:val="000000"/>
          <w:szCs w:val="28"/>
        </w:rPr>
        <w:t>Número de riesgos que no fueron identificados</w:t>
      </w:r>
    </w:p>
    <w:p w14:paraId="6680A849" w14:textId="38D9C549" w:rsidR="005036CF" w:rsidRDefault="00123E0C" w:rsidP="00123E0C">
      <w:pPr>
        <w:pStyle w:val="Prrafodelista"/>
        <w:pBdr>
          <w:top w:val="nil"/>
          <w:left w:val="nil"/>
          <w:bottom w:val="nil"/>
          <w:right w:val="nil"/>
          <w:between w:val="nil"/>
        </w:pBdr>
        <w:ind w:left="1429" w:firstLine="0"/>
        <w:rPr>
          <w:bCs/>
          <w:color w:val="000000"/>
          <w:szCs w:val="28"/>
        </w:rPr>
      </w:pPr>
      <w:r w:rsidRPr="00123E0C">
        <w:rPr>
          <w:color w:val="000000"/>
          <w:szCs w:val="28"/>
        </w:rPr>
        <w:t>P</w:t>
      </w:r>
      <w:r w:rsidR="005036CF" w:rsidRPr="005036CF">
        <w:rPr>
          <w:bCs/>
          <w:color w:val="000000"/>
          <w:szCs w:val="28"/>
        </w:rPr>
        <w:t>ermitirá reconocer los riesgos frente a los cuales no estaba preparada la organización.</w:t>
      </w:r>
    </w:p>
    <w:p w14:paraId="157241BC" w14:textId="5B509652" w:rsidR="009E6B97" w:rsidRDefault="009E6B97" w:rsidP="00123E0C">
      <w:pPr>
        <w:pStyle w:val="Prrafodelista"/>
        <w:pBdr>
          <w:top w:val="nil"/>
          <w:left w:val="nil"/>
          <w:bottom w:val="nil"/>
          <w:right w:val="nil"/>
          <w:between w:val="nil"/>
        </w:pBdr>
        <w:ind w:left="1429" w:firstLine="0"/>
        <w:rPr>
          <w:bCs/>
          <w:color w:val="000000"/>
          <w:szCs w:val="28"/>
        </w:rPr>
      </w:pPr>
    </w:p>
    <w:p w14:paraId="3DA3BD80" w14:textId="77777777" w:rsidR="009E6B97" w:rsidRDefault="009E6B97" w:rsidP="00123E0C">
      <w:pPr>
        <w:pStyle w:val="Prrafodelista"/>
        <w:pBdr>
          <w:top w:val="nil"/>
          <w:left w:val="nil"/>
          <w:bottom w:val="nil"/>
          <w:right w:val="nil"/>
          <w:between w:val="nil"/>
        </w:pBdr>
        <w:ind w:left="1429" w:firstLine="0"/>
        <w:rPr>
          <w:bCs/>
          <w:color w:val="000000"/>
          <w:szCs w:val="28"/>
        </w:rPr>
      </w:pPr>
    </w:p>
    <w:p w14:paraId="5422EDA5" w14:textId="77777777" w:rsidR="009E6B97" w:rsidRPr="009E6B97" w:rsidRDefault="005036CF" w:rsidP="00060753">
      <w:pPr>
        <w:pStyle w:val="Prrafodelista"/>
        <w:numPr>
          <w:ilvl w:val="0"/>
          <w:numId w:val="9"/>
        </w:numPr>
        <w:pBdr>
          <w:top w:val="nil"/>
          <w:left w:val="nil"/>
          <w:bottom w:val="nil"/>
          <w:right w:val="nil"/>
          <w:between w:val="nil"/>
        </w:pBdr>
        <w:rPr>
          <w:bCs/>
          <w:color w:val="000000"/>
          <w:szCs w:val="28"/>
        </w:rPr>
      </w:pPr>
      <w:r w:rsidRPr="006E451C">
        <w:rPr>
          <w:b/>
          <w:bCs/>
          <w:color w:val="000000"/>
          <w:szCs w:val="28"/>
        </w:rPr>
        <w:lastRenderedPageBreak/>
        <w:t>Costo de la gestión de riesgos</w:t>
      </w:r>
    </w:p>
    <w:p w14:paraId="395A9DDC" w14:textId="50647498" w:rsidR="005036CF" w:rsidRDefault="009E6B97" w:rsidP="009E6B97">
      <w:pPr>
        <w:pStyle w:val="Prrafodelista"/>
        <w:pBdr>
          <w:top w:val="nil"/>
          <w:left w:val="nil"/>
          <w:bottom w:val="nil"/>
          <w:right w:val="nil"/>
          <w:between w:val="nil"/>
        </w:pBdr>
        <w:ind w:left="1429" w:firstLine="0"/>
        <w:rPr>
          <w:bCs/>
          <w:color w:val="000000"/>
          <w:szCs w:val="28"/>
        </w:rPr>
      </w:pPr>
      <w:r w:rsidRPr="009E6B97">
        <w:rPr>
          <w:color w:val="000000"/>
          <w:szCs w:val="28"/>
        </w:rPr>
        <w:t>P</w:t>
      </w:r>
      <w:r w:rsidR="005036CF" w:rsidRPr="005036CF">
        <w:rPr>
          <w:bCs/>
          <w:color w:val="000000"/>
          <w:szCs w:val="28"/>
        </w:rPr>
        <w:t>osibilita mantener un control del costo estimado para gestionar el riesgo, frente a lo que realmente está requiriendo.</w:t>
      </w:r>
    </w:p>
    <w:p w14:paraId="0413309D" w14:textId="77777777" w:rsidR="009E6B97" w:rsidRPr="009E6B97" w:rsidRDefault="005036CF" w:rsidP="00060753">
      <w:pPr>
        <w:pStyle w:val="Prrafodelista"/>
        <w:numPr>
          <w:ilvl w:val="0"/>
          <w:numId w:val="9"/>
        </w:numPr>
        <w:pBdr>
          <w:top w:val="nil"/>
          <w:left w:val="nil"/>
          <w:bottom w:val="nil"/>
          <w:right w:val="nil"/>
          <w:between w:val="nil"/>
        </w:pBdr>
        <w:rPr>
          <w:bCs/>
          <w:color w:val="000000"/>
          <w:szCs w:val="28"/>
        </w:rPr>
      </w:pPr>
      <w:r w:rsidRPr="006E451C">
        <w:rPr>
          <w:b/>
          <w:bCs/>
          <w:color w:val="000000"/>
          <w:szCs w:val="28"/>
        </w:rPr>
        <w:t>Número de riesgos cerrados</w:t>
      </w:r>
    </w:p>
    <w:p w14:paraId="637A9772" w14:textId="01CACFE7" w:rsidR="005036CF" w:rsidRDefault="009E6B97" w:rsidP="009E6B97">
      <w:pPr>
        <w:pStyle w:val="Prrafodelista"/>
        <w:pBdr>
          <w:top w:val="nil"/>
          <w:left w:val="nil"/>
          <w:bottom w:val="nil"/>
          <w:right w:val="nil"/>
          <w:between w:val="nil"/>
        </w:pBdr>
        <w:ind w:left="1429" w:firstLine="0"/>
        <w:rPr>
          <w:bCs/>
          <w:color w:val="000000"/>
          <w:szCs w:val="28"/>
        </w:rPr>
      </w:pPr>
      <w:r>
        <w:rPr>
          <w:bCs/>
          <w:color w:val="000000"/>
          <w:szCs w:val="28"/>
        </w:rPr>
        <w:t>E</w:t>
      </w:r>
      <w:r w:rsidR="00653763" w:rsidRPr="00653763">
        <w:rPr>
          <w:bCs/>
          <w:color w:val="000000"/>
          <w:szCs w:val="28"/>
        </w:rPr>
        <w:t>ste indicador, permite identificar las capacidades que tiene determinada organización para gestionar un riesgo, a partir de allí se pueden establecer acciones de mejora que se gestionen de manera más rápida y efectiva</w:t>
      </w:r>
      <w:r w:rsidR="00653763">
        <w:rPr>
          <w:bCs/>
          <w:color w:val="000000"/>
          <w:szCs w:val="28"/>
        </w:rPr>
        <w:t>.</w:t>
      </w:r>
    </w:p>
    <w:p w14:paraId="37AC8BA9" w14:textId="77777777" w:rsidR="00074AF3" w:rsidRPr="006E451C" w:rsidRDefault="00074AF3" w:rsidP="006E451C">
      <w:pPr>
        <w:rPr>
          <w:b/>
          <w:szCs w:val="28"/>
        </w:rPr>
      </w:pPr>
    </w:p>
    <w:p w14:paraId="7176AAA8" w14:textId="77777777" w:rsidR="00074AF3" w:rsidRPr="009D505D" w:rsidRDefault="00074AF3" w:rsidP="0095470D">
      <w:pPr>
        <w:pStyle w:val="Ttulo1"/>
      </w:pPr>
      <w:bookmarkStart w:id="8" w:name="_Toc152228235"/>
      <w:r w:rsidRPr="009D505D">
        <w:t>Identificación de riesgos</w:t>
      </w:r>
      <w:bookmarkEnd w:id="8"/>
    </w:p>
    <w:p w14:paraId="2A27645B" w14:textId="05CDC343" w:rsidR="00074AF3" w:rsidRPr="006E451C" w:rsidRDefault="00074AF3" w:rsidP="006E451C">
      <w:pPr>
        <w:pBdr>
          <w:top w:val="nil"/>
          <w:left w:val="nil"/>
          <w:bottom w:val="nil"/>
          <w:right w:val="nil"/>
          <w:between w:val="nil"/>
        </w:pBdr>
        <w:rPr>
          <w:bCs/>
          <w:color w:val="000000"/>
          <w:szCs w:val="28"/>
        </w:rPr>
      </w:pPr>
      <w:r w:rsidRPr="006E451C">
        <w:rPr>
          <w:bCs/>
          <w:color w:val="000000"/>
          <w:szCs w:val="28"/>
        </w:rPr>
        <w:t xml:space="preserve">Para el ejercicio de identificar y reconocer los riesgos que pueden afectar a una organización, es necesario aplicar las metodologías que han sido puestas a disposición para este fin, es aquí, donde se trae como referente a  </w:t>
      </w:r>
      <w:r w:rsidR="003A1783">
        <w:rPr>
          <w:bCs/>
          <w:color w:val="000000"/>
          <w:szCs w:val="28"/>
        </w:rPr>
        <w:t>“</w:t>
      </w:r>
      <w:r w:rsidRPr="003A1783">
        <w:rPr>
          <w:rStyle w:val="Extranjerismo"/>
        </w:rPr>
        <w:t>MAGERIT</w:t>
      </w:r>
      <w:r w:rsidR="003A1783">
        <w:rPr>
          <w:rStyle w:val="Extranjerismo"/>
        </w:rPr>
        <w:t>”</w:t>
      </w:r>
      <w:r w:rsidRPr="006E451C">
        <w:rPr>
          <w:bCs/>
          <w:color w:val="000000"/>
          <w:szCs w:val="28"/>
        </w:rPr>
        <w:t xml:space="preserve">, la cual es una metodología para la gestión del riesgo, que está basada en la norma ISO 31000, precisamente en su apartado 4.4 denominado “Implementar la gestión del riesgo”, consolida el marco para la gestión </w:t>
      </w:r>
      <w:sdt>
        <w:sdtPr>
          <w:rPr>
            <w:bCs/>
            <w:color w:val="000000"/>
            <w:szCs w:val="28"/>
          </w:rPr>
          <w:id w:val="1157414503"/>
          <w:citation/>
        </w:sdtPr>
        <w:sdtEndPr/>
        <w:sdtContent>
          <w:r w:rsidRPr="006E451C">
            <w:rPr>
              <w:bCs/>
              <w:color w:val="000000"/>
              <w:szCs w:val="28"/>
            </w:rPr>
            <w:fldChar w:fldCharType="begin"/>
          </w:r>
          <w:r w:rsidRPr="006E451C">
            <w:rPr>
              <w:bCs/>
              <w:color w:val="000000"/>
              <w:szCs w:val="28"/>
            </w:rPr>
            <w:instrText xml:space="preserve"> CITATION ICO181 \l 9226 </w:instrText>
          </w:r>
          <w:r w:rsidRPr="006E451C">
            <w:rPr>
              <w:bCs/>
              <w:color w:val="000000"/>
              <w:szCs w:val="28"/>
            </w:rPr>
            <w:fldChar w:fldCharType="separate"/>
          </w:r>
          <w:r w:rsidRPr="006E451C">
            <w:rPr>
              <w:noProof/>
              <w:color w:val="000000"/>
              <w:szCs w:val="28"/>
            </w:rPr>
            <w:t>(ICONTEC, 2018)</w:t>
          </w:r>
          <w:r w:rsidRPr="006E451C">
            <w:rPr>
              <w:bCs/>
              <w:color w:val="000000"/>
              <w:szCs w:val="28"/>
            </w:rPr>
            <w:fldChar w:fldCharType="end"/>
          </w:r>
        </w:sdtContent>
      </w:sdt>
      <w:r w:rsidRPr="006E451C">
        <w:rPr>
          <w:bCs/>
          <w:color w:val="000000"/>
          <w:szCs w:val="28"/>
        </w:rPr>
        <w:t>, como se observa en la siguiente figura.</w:t>
      </w:r>
    </w:p>
    <w:p w14:paraId="4441C476" w14:textId="0A09BDEC" w:rsidR="00062322" w:rsidRDefault="00062322">
      <w:pPr>
        <w:spacing w:before="0" w:after="160" w:line="259" w:lineRule="auto"/>
        <w:ind w:firstLine="0"/>
        <w:rPr>
          <w:bCs/>
          <w:color w:val="000000"/>
          <w:szCs w:val="28"/>
        </w:rPr>
      </w:pPr>
      <w:r>
        <w:rPr>
          <w:bCs/>
          <w:color w:val="000000"/>
          <w:szCs w:val="28"/>
        </w:rPr>
        <w:br w:type="page"/>
      </w:r>
    </w:p>
    <w:p w14:paraId="5CACB59C" w14:textId="766C78A8" w:rsidR="00074AF3" w:rsidRDefault="00074AF3" w:rsidP="00062322">
      <w:pPr>
        <w:pStyle w:val="Figura"/>
      </w:pPr>
      <w:r w:rsidRPr="00062322">
        <w:lastRenderedPageBreak/>
        <w:t>Marco de trabajo para la gestión de riesgos de acuerdo a ISO 31000</w:t>
      </w:r>
    </w:p>
    <w:p w14:paraId="3A5DB6C6" w14:textId="14C59FD4" w:rsidR="003F06B5" w:rsidRPr="003F06B5" w:rsidRDefault="003F06B5" w:rsidP="003F06B5">
      <w:pPr>
        <w:ind w:firstLine="142"/>
        <w:rPr>
          <w:lang w:eastAsia="es-CO"/>
        </w:rPr>
      </w:pPr>
      <w:r>
        <w:rPr>
          <w:noProof/>
          <w:lang w:eastAsia="es-CO"/>
        </w:rPr>
        <w:drawing>
          <wp:inline distT="0" distB="0" distL="0" distR="0" wp14:anchorId="7C91526B" wp14:editId="638927A0">
            <wp:extent cx="6332220" cy="3098800"/>
            <wp:effectExtent l="0" t="0" r="0" b="6350"/>
            <wp:docPr id="3" name="Gráfico 3" descr="Figura 1 Marco de trabajo para la gestión de riesgos de acuerdo a ISO 31000.&#10;En la figura se representa los siguientes pasos en el mismo orden:&#10;3. Principios.&#10;4.2 Mandato y compromiso&#10;4.3 Diseño del marco de trabajo&#10;4.4 Implementación de la gestión de riesgos, acá interactúa con Magerit&#10;4.5 Seguimiento y revisión del marco&#10;4.6 Mejora continua del marco, y regresa al punto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1 Marco de trabajo para la gestión de riesgos de acuerdo a ISO 31000.&#10;En la figura se representa los siguientes pasos en el mismo orden:&#10;3. Principios.&#10;4.2 Mandato y compromiso&#10;4.3 Diseño del marco de trabajo&#10;4.4 Implementación de la gestión de riesgos, acá interactúa con Magerit&#10;4.5 Seguimiento y revisión del marco&#10;4.6 Mejora continua del marco, y regresa al punto 4.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98800"/>
                    </a:xfrm>
                    <a:prstGeom prst="rect">
                      <a:avLst/>
                    </a:prstGeom>
                  </pic:spPr>
                </pic:pic>
              </a:graphicData>
            </a:graphic>
          </wp:inline>
        </w:drawing>
      </w:r>
    </w:p>
    <w:p w14:paraId="08DF919D" w14:textId="3E2FDD8C" w:rsidR="00D62F43" w:rsidRDefault="00074AF3" w:rsidP="00F56B4F">
      <w:pPr>
        <w:pBdr>
          <w:top w:val="nil"/>
          <w:left w:val="nil"/>
          <w:bottom w:val="nil"/>
          <w:right w:val="nil"/>
          <w:between w:val="nil"/>
        </w:pBdr>
        <w:ind w:firstLine="0"/>
        <w:rPr>
          <w:color w:val="000000"/>
          <w:szCs w:val="28"/>
        </w:rPr>
      </w:pPr>
      <w:r w:rsidRPr="00A318F7">
        <w:rPr>
          <w:b/>
          <w:bCs/>
          <w:iCs/>
          <w:color w:val="000000"/>
          <w:szCs w:val="28"/>
        </w:rPr>
        <w:t>Nota</w:t>
      </w:r>
      <w:r w:rsidRPr="00062322">
        <w:rPr>
          <w:iCs/>
          <w:color w:val="000000"/>
          <w:szCs w:val="28"/>
        </w:rPr>
        <w:t>:</w:t>
      </w:r>
      <w:r w:rsidRPr="001A2FC7">
        <w:rPr>
          <w:color w:val="000000"/>
          <w:szCs w:val="28"/>
        </w:rPr>
        <w:t xml:space="preserve"> adaptado de </w:t>
      </w:r>
      <w:r w:rsidR="00062322">
        <w:rPr>
          <w:color w:val="000000"/>
          <w:szCs w:val="28"/>
        </w:rPr>
        <w:t>“</w:t>
      </w:r>
      <w:r w:rsidRPr="00315C37">
        <w:rPr>
          <w:rStyle w:val="Extranjerismo"/>
        </w:rPr>
        <w:t>MAGERIT</w:t>
      </w:r>
      <w:r w:rsidR="00062322">
        <w:rPr>
          <w:rStyle w:val="Extranjerismo"/>
        </w:rPr>
        <w:t>”</w:t>
      </w:r>
      <w:r w:rsidRPr="001A2FC7">
        <w:rPr>
          <w:color w:val="000000"/>
          <w:szCs w:val="28"/>
        </w:rPr>
        <w:t>– versión 3.0 Metodología de Análisis y Gestión de Riesgos de los Sistemas de Información</w:t>
      </w:r>
      <w:r w:rsidR="00D62F43">
        <w:rPr>
          <w:color w:val="000000"/>
          <w:szCs w:val="28"/>
        </w:rPr>
        <w:t>.</w:t>
      </w:r>
    </w:p>
    <w:p w14:paraId="4D531169" w14:textId="6B752F59" w:rsidR="00DD0B7F" w:rsidRDefault="00DD0B7F" w:rsidP="00DD0B7F">
      <w:pPr>
        <w:pStyle w:val="Figura"/>
        <w:numPr>
          <w:ilvl w:val="0"/>
          <w:numId w:val="0"/>
        </w:numPr>
        <w:ind w:left="992" w:hanging="992"/>
        <w:jc w:val="left"/>
        <w:rPr>
          <w:color w:val="000000"/>
          <w:szCs w:val="28"/>
        </w:rPr>
      </w:pPr>
      <w:r w:rsidRPr="00062322">
        <w:t>Marco de trabajo para la gestión de riesgos de acuerdo a ISO 31000</w:t>
      </w:r>
    </w:p>
    <w:p w14:paraId="531C3CA8" w14:textId="1363A812" w:rsidR="00D62F43" w:rsidRDefault="00D62F43" w:rsidP="00D62F43">
      <w:pPr>
        <w:pBdr>
          <w:top w:val="nil"/>
          <w:left w:val="nil"/>
          <w:bottom w:val="nil"/>
          <w:right w:val="nil"/>
          <w:between w:val="nil"/>
        </w:pBdr>
        <w:ind w:firstLine="1134"/>
        <w:rPr>
          <w:color w:val="000000"/>
          <w:szCs w:val="28"/>
        </w:rPr>
      </w:pPr>
      <w:r>
        <w:rPr>
          <w:color w:val="000000"/>
          <w:szCs w:val="28"/>
        </w:rPr>
        <w:t xml:space="preserve">3 </w:t>
      </w:r>
      <w:proofErr w:type="gramStart"/>
      <w:r>
        <w:rPr>
          <w:color w:val="000000"/>
          <w:szCs w:val="28"/>
        </w:rPr>
        <w:t>Principios</w:t>
      </w:r>
      <w:proofErr w:type="gramEnd"/>
    </w:p>
    <w:p w14:paraId="71336B9D" w14:textId="21056EA6" w:rsidR="00D62F43" w:rsidRPr="00D62F43" w:rsidRDefault="00D62F43" w:rsidP="00D62F43">
      <w:pPr>
        <w:pStyle w:val="Prrafodelista"/>
        <w:numPr>
          <w:ilvl w:val="1"/>
          <w:numId w:val="42"/>
        </w:numPr>
        <w:pBdr>
          <w:top w:val="nil"/>
          <w:left w:val="nil"/>
          <w:bottom w:val="nil"/>
          <w:right w:val="nil"/>
          <w:between w:val="nil"/>
        </w:pBdr>
        <w:rPr>
          <w:color w:val="000000"/>
          <w:szCs w:val="28"/>
        </w:rPr>
      </w:pPr>
      <w:r w:rsidRPr="00D62F43">
        <w:rPr>
          <w:color w:val="000000"/>
          <w:szCs w:val="28"/>
        </w:rPr>
        <w:t>Mandato y compromiso</w:t>
      </w:r>
      <w:r>
        <w:rPr>
          <w:color w:val="000000"/>
          <w:szCs w:val="28"/>
        </w:rPr>
        <w:t>.</w:t>
      </w:r>
    </w:p>
    <w:p w14:paraId="0E09C093" w14:textId="023AB384"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Diseño del marco de trabajo.</w:t>
      </w:r>
    </w:p>
    <w:p w14:paraId="5ED5F752" w14:textId="1D91ECEB"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Implementación de la gestión de riesgos.</w:t>
      </w:r>
    </w:p>
    <w:p w14:paraId="72CBF43A" w14:textId="67114BB3"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Seguimiento y revisión del marco.</w:t>
      </w:r>
    </w:p>
    <w:p w14:paraId="19E43272" w14:textId="4653FCAD"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Mejora continua del marco.</w:t>
      </w:r>
    </w:p>
    <w:p w14:paraId="1F1162E0" w14:textId="56FF4219" w:rsidR="0064787B" w:rsidRPr="0064787B" w:rsidRDefault="0064787B" w:rsidP="0064787B">
      <w:pPr>
        <w:pBdr>
          <w:top w:val="nil"/>
          <w:left w:val="nil"/>
          <w:bottom w:val="nil"/>
          <w:right w:val="nil"/>
          <w:between w:val="nil"/>
        </w:pBdr>
        <w:ind w:left="1152" w:firstLine="0"/>
        <w:rPr>
          <w:color w:val="000000"/>
          <w:szCs w:val="28"/>
        </w:rPr>
      </w:pPr>
      <w:r>
        <w:rPr>
          <w:color w:val="000000"/>
          <w:szCs w:val="28"/>
        </w:rPr>
        <w:t>MAGERIT.</w:t>
      </w:r>
    </w:p>
    <w:p w14:paraId="775F0585" w14:textId="77777777" w:rsidR="00D62F43" w:rsidRPr="00D62F43" w:rsidRDefault="00D62F43" w:rsidP="00D62F43">
      <w:pPr>
        <w:pBdr>
          <w:top w:val="nil"/>
          <w:left w:val="nil"/>
          <w:bottom w:val="nil"/>
          <w:right w:val="nil"/>
          <w:between w:val="nil"/>
        </w:pBdr>
        <w:rPr>
          <w:color w:val="000000"/>
          <w:szCs w:val="28"/>
        </w:rPr>
      </w:pPr>
    </w:p>
    <w:p w14:paraId="5004B511" w14:textId="77777777" w:rsidR="00074AF3" w:rsidRPr="00F16ABE" w:rsidRDefault="00074AF3" w:rsidP="00F16ABE">
      <w:pPr>
        <w:pBdr>
          <w:top w:val="nil"/>
          <w:left w:val="nil"/>
          <w:bottom w:val="nil"/>
          <w:right w:val="nil"/>
          <w:between w:val="nil"/>
        </w:pBdr>
        <w:rPr>
          <w:bCs/>
          <w:color w:val="000000"/>
          <w:szCs w:val="28"/>
        </w:rPr>
      </w:pPr>
      <w:r w:rsidRPr="00F16ABE">
        <w:rPr>
          <w:bCs/>
          <w:color w:val="000000"/>
          <w:szCs w:val="28"/>
        </w:rPr>
        <w:lastRenderedPageBreak/>
        <w:t xml:space="preserve">A continuación, se van a reconocer los principales pasos para realizar una identificación de los riesgos en la organización. </w:t>
      </w:r>
    </w:p>
    <w:p w14:paraId="116A32A3" w14:textId="77777777" w:rsidR="00074AF3" w:rsidRPr="009D505D" w:rsidRDefault="00074AF3" w:rsidP="00561F99">
      <w:pPr>
        <w:pStyle w:val="Ttulo2"/>
      </w:pPr>
      <w:bookmarkStart w:id="9" w:name="_Toc152228236"/>
      <w:r w:rsidRPr="009D505D">
        <w:t>Técnicas de recolección de información</w:t>
      </w:r>
      <w:bookmarkEnd w:id="9"/>
    </w:p>
    <w:p w14:paraId="5C309427" w14:textId="77777777" w:rsidR="00074AF3" w:rsidRPr="00F16ABE" w:rsidRDefault="00074AF3" w:rsidP="00F16ABE">
      <w:pPr>
        <w:pBdr>
          <w:top w:val="nil"/>
          <w:left w:val="nil"/>
          <w:bottom w:val="nil"/>
          <w:right w:val="nil"/>
          <w:between w:val="nil"/>
        </w:pBdr>
        <w:rPr>
          <w:color w:val="000000"/>
          <w:szCs w:val="28"/>
        </w:rPr>
      </w:pPr>
      <w:r w:rsidRPr="00F16ABE">
        <w:rPr>
          <w:color w:val="000000"/>
          <w:szCs w:val="28"/>
        </w:rPr>
        <w:t>La aplicación de la metodología requiere de un insumo fundamental que es la información, y en esta ocasión el primer paso a realizar es la recopilación de la información tanto de la organización, como de los activos de la misma, lo cual serán objeto de la evaluación.</w:t>
      </w:r>
    </w:p>
    <w:p w14:paraId="638F122E" w14:textId="77777777" w:rsidR="00074AF3" w:rsidRPr="00F16ABE" w:rsidRDefault="00074AF3" w:rsidP="00F16ABE">
      <w:pPr>
        <w:pBdr>
          <w:top w:val="nil"/>
          <w:left w:val="nil"/>
          <w:bottom w:val="nil"/>
          <w:right w:val="nil"/>
          <w:between w:val="nil"/>
        </w:pBdr>
        <w:rPr>
          <w:color w:val="000000"/>
          <w:szCs w:val="28"/>
        </w:rPr>
      </w:pPr>
      <w:r w:rsidRPr="00F16ABE">
        <w:rPr>
          <w:color w:val="000000"/>
          <w:szCs w:val="28"/>
        </w:rPr>
        <w:t>Un insumo principal para realizar una evaluación de riesgos, es en primer lugar, conocer la organización en la cual se va a trabajar, funciones, procesos, áreas, así como todos y cada uno de los activos de información importantes para el desarrollo de las operaciones, en este orden de ideas, se puede hacer uso de las siguientes técnicas:</w:t>
      </w:r>
    </w:p>
    <w:p w14:paraId="298CC100" w14:textId="77777777" w:rsidR="00062322" w:rsidRPr="00062322" w:rsidRDefault="00D14030" w:rsidP="00060753">
      <w:pPr>
        <w:pStyle w:val="Prrafodelista"/>
        <w:numPr>
          <w:ilvl w:val="0"/>
          <w:numId w:val="52"/>
        </w:numPr>
        <w:pBdr>
          <w:top w:val="nil"/>
          <w:left w:val="nil"/>
          <w:bottom w:val="nil"/>
          <w:right w:val="nil"/>
          <w:between w:val="nil"/>
        </w:pBdr>
        <w:ind w:left="1134"/>
        <w:rPr>
          <w:color w:val="000000"/>
          <w:szCs w:val="28"/>
        </w:rPr>
      </w:pPr>
      <w:r w:rsidRPr="00D14030">
        <w:rPr>
          <w:b/>
          <w:color w:val="000000"/>
          <w:szCs w:val="28"/>
        </w:rPr>
        <w:t>Seguimiento en medios</w:t>
      </w:r>
    </w:p>
    <w:p w14:paraId="02B95BD0" w14:textId="1C6C2CA9" w:rsidR="00074AF3"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R</w:t>
      </w:r>
      <w:r w:rsidR="00D14030" w:rsidRPr="00D14030">
        <w:rPr>
          <w:color w:val="000000"/>
          <w:szCs w:val="28"/>
        </w:rPr>
        <w:t>ealizar el seguimiento a través de medios como las redes sociales y páginas web, permite reconocer la importancia en el medio de la organización.</w:t>
      </w:r>
    </w:p>
    <w:p w14:paraId="1E63F5A7" w14:textId="77777777" w:rsidR="00062322" w:rsidRPr="00062322" w:rsidRDefault="00D14030" w:rsidP="00060753">
      <w:pPr>
        <w:pStyle w:val="Prrafodelista"/>
        <w:numPr>
          <w:ilvl w:val="0"/>
          <w:numId w:val="52"/>
        </w:numPr>
        <w:pBdr>
          <w:top w:val="nil"/>
          <w:left w:val="nil"/>
          <w:bottom w:val="nil"/>
          <w:right w:val="nil"/>
          <w:between w:val="nil"/>
        </w:pBdr>
        <w:ind w:left="1134"/>
        <w:rPr>
          <w:color w:val="000000"/>
          <w:szCs w:val="28"/>
        </w:rPr>
      </w:pPr>
      <w:r w:rsidRPr="00D14030">
        <w:rPr>
          <w:b/>
          <w:color w:val="000000"/>
          <w:szCs w:val="28"/>
        </w:rPr>
        <w:t>Entrevista</w:t>
      </w:r>
    </w:p>
    <w:p w14:paraId="132050E4" w14:textId="074ED8DB" w:rsidR="00D14030"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S</w:t>
      </w:r>
      <w:r w:rsidR="00D14030" w:rsidRPr="00D14030">
        <w:rPr>
          <w:color w:val="000000"/>
          <w:szCs w:val="28"/>
        </w:rPr>
        <w:t>e debe realizar con personas preseleccionadas, a las cuales se les realizarán preguntas para conocer más de la organización, procesos, activos de información, y todos aquellos detalles importantes y que pueden ser útiles para analizar.</w:t>
      </w:r>
    </w:p>
    <w:p w14:paraId="57EFE636" w14:textId="77777777" w:rsidR="00062322" w:rsidRPr="00062322" w:rsidRDefault="00D14030" w:rsidP="00060753">
      <w:pPr>
        <w:pStyle w:val="Prrafodelista"/>
        <w:numPr>
          <w:ilvl w:val="0"/>
          <w:numId w:val="52"/>
        </w:numPr>
        <w:pBdr>
          <w:top w:val="nil"/>
          <w:left w:val="nil"/>
          <w:bottom w:val="nil"/>
          <w:right w:val="nil"/>
          <w:between w:val="nil"/>
        </w:pBdr>
        <w:ind w:left="1134"/>
        <w:rPr>
          <w:color w:val="000000"/>
          <w:szCs w:val="28"/>
        </w:rPr>
      </w:pPr>
      <w:r w:rsidRPr="00D14030">
        <w:rPr>
          <w:b/>
          <w:color w:val="000000"/>
          <w:szCs w:val="28"/>
        </w:rPr>
        <w:t>Lectura de documentos</w:t>
      </w:r>
    </w:p>
    <w:p w14:paraId="35226A0C" w14:textId="2AF2A695" w:rsidR="00D14030"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E</w:t>
      </w:r>
      <w:r w:rsidR="00D14030" w:rsidRPr="00D14030">
        <w:rPr>
          <w:color w:val="000000"/>
          <w:szCs w:val="28"/>
        </w:rPr>
        <w:t>sta técnica se basa en la revisión de otros recursos, como libros, documentos, registros, que hayan sido entregados a los funcionarios y que no están siendo objeto de revisión.</w:t>
      </w:r>
    </w:p>
    <w:p w14:paraId="65A2D74F" w14:textId="77777777" w:rsidR="00062322" w:rsidRPr="00062322" w:rsidRDefault="006B031D" w:rsidP="00060753">
      <w:pPr>
        <w:pStyle w:val="Prrafodelista"/>
        <w:numPr>
          <w:ilvl w:val="0"/>
          <w:numId w:val="52"/>
        </w:numPr>
        <w:pBdr>
          <w:top w:val="nil"/>
          <w:left w:val="nil"/>
          <w:bottom w:val="nil"/>
          <w:right w:val="nil"/>
          <w:between w:val="nil"/>
        </w:pBdr>
        <w:ind w:left="1134"/>
        <w:rPr>
          <w:color w:val="000000"/>
          <w:szCs w:val="28"/>
        </w:rPr>
      </w:pPr>
      <w:r w:rsidRPr="006B031D">
        <w:rPr>
          <w:b/>
          <w:color w:val="000000"/>
          <w:szCs w:val="28"/>
        </w:rPr>
        <w:lastRenderedPageBreak/>
        <w:t>Encuesta</w:t>
      </w:r>
    </w:p>
    <w:p w14:paraId="5086F819" w14:textId="31127FAD" w:rsidR="00D14030"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E</w:t>
      </w:r>
      <w:r w:rsidR="006B031D" w:rsidRPr="006B031D">
        <w:rPr>
          <w:color w:val="000000"/>
          <w:szCs w:val="28"/>
        </w:rPr>
        <w:t>sta técnica se realiza a partir de una interrogación a terceros, mediante instrumentos que permiten documentar aspectos generales, y que sea útil para conocer las respuestas de cada uno de los actores. Estas encuestas pueden realizarse a partir de cuestionarios tanto impresos, como en línea.</w:t>
      </w:r>
    </w:p>
    <w:p w14:paraId="26BC5B36" w14:textId="77777777" w:rsidR="00062322" w:rsidRPr="00062322" w:rsidRDefault="00B078B8" w:rsidP="00060753">
      <w:pPr>
        <w:pStyle w:val="Prrafodelista"/>
        <w:numPr>
          <w:ilvl w:val="0"/>
          <w:numId w:val="52"/>
        </w:numPr>
        <w:pBdr>
          <w:top w:val="nil"/>
          <w:left w:val="nil"/>
          <w:bottom w:val="nil"/>
          <w:right w:val="nil"/>
          <w:between w:val="nil"/>
        </w:pBdr>
        <w:ind w:left="1134"/>
        <w:rPr>
          <w:color w:val="000000"/>
          <w:szCs w:val="28"/>
        </w:rPr>
      </w:pPr>
      <w:r w:rsidRPr="00434DC2">
        <w:rPr>
          <w:b/>
          <w:color w:val="000000"/>
          <w:szCs w:val="28"/>
        </w:rPr>
        <w:t>Observación</w:t>
      </w:r>
    </w:p>
    <w:p w14:paraId="0E5DD681" w14:textId="680EA2A7" w:rsidR="00B078B8" w:rsidRPr="00B078B8" w:rsidRDefault="00B078B8" w:rsidP="00062322">
      <w:pPr>
        <w:pStyle w:val="Prrafodelista"/>
        <w:pBdr>
          <w:top w:val="nil"/>
          <w:left w:val="nil"/>
          <w:bottom w:val="nil"/>
          <w:right w:val="nil"/>
          <w:between w:val="nil"/>
        </w:pBdr>
        <w:ind w:left="1134" w:firstLine="0"/>
        <w:rPr>
          <w:color w:val="000000"/>
          <w:szCs w:val="28"/>
        </w:rPr>
      </w:pPr>
      <w:r w:rsidRPr="00B078B8">
        <w:rPr>
          <w:color w:val="000000"/>
          <w:szCs w:val="28"/>
        </w:rPr>
        <w:t>Esta técnica permite identificar comportamientos, hechos, reconocimiento de lugares y actividades, y que pueden ser útiles para tomar decisiones.</w:t>
      </w:r>
    </w:p>
    <w:p w14:paraId="5C4D6977" w14:textId="77777777" w:rsidR="00074AF3" w:rsidRPr="009D505D" w:rsidRDefault="00074AF3" w:rsidP="00561F99">
      <w:pPr>
        <w:pStyle w:val="Ttulo2"/>
      </w:pPr>
      <w:bookmarkStart w:id="10" w:name="_Toc152228237"/>
      <w:r w:rsidRPr="009D505D">
        <w:t>Valoración de activos</w:t>
      </w:r>
      <w:bookmarkEnd w:id="10"/>
    </w:p>
    <w:p w14:paraId="7E1BD2ED" w14:textId="77777777" w:rsidR="00074AF3" w:rsidRPr="00B078B8" w:rsidRDefault="00074AF3" w:rsidP="00B078B8">
      <w:pPr>
        <w:pBdr>
          <w:top w:val="nil"/>
          <w:left w:val="nil"/>
          <w:bottom w:val="nil"/>
          <w:right w:val="nil"/>
          <w:between w:val="nil"/>
        </w:pBdr>
        <w:spacing w:afterLines="120" w:after="288"/>
        <w:rPr>
          <w:color w:val="000000"/>
          <w:szCs w:val="28"/>
        </w:rPr>
      </w:pPr>
      <w:r w:rsidRPr="00B078B8">
        <w:rPr>
          <w:color w:val="000000"/>
          <w:szCs w:val="28"/>
        </w:rPr>
        <w:t>En esta etapa es necesario que se identifiquen todos los activos relacionados con los procesos de negocio que se deben proteger, teniendo en cuenta los siguientes elementos en un sistema de información:</w:t>
      </w:r>
    </w:p>
    <w:p w14:paraId="69A58390" w14:textId="77777777" w:rsidR="00074AF3" w:rsidRPr="00B078B8" w:rsidRDefault="00074AF3" w:rsidP="00060753">
      <w:pPr>
        <w:pStyle w:val="Prrafodelista"/>
        <w:numPr>
          <w:ilvl w:val="0"/>
          <w:numId w:val="53"/>
        </w:numPr>
        <w:pBdr>
          <w:top w:val="nil"/>
          <w:left w:val="nil"/>
          <w:bottom w:val="nil"/>
          <w:right w:val="nil"/>
          <w:between w:val="nil"/>
        </w:pBdr>
        <w:spacing w:afterLines="120" w:after="288"/>
        <w:jc w:val="both"/>
        <w:rPr>
          <w:color w:val="000000"/>
          <w:szCs w:val="28"/>
        </w:rPr>
      </w:pPr>
      <w:r w:rsidRPr="00B078B8">
        <w:rPr>
          <w:color w:val="000000"/>
          <w:szCs w:val="28"/>
        </w:rPr>
        <w:t>Información propia.</w:t>
      </w:r>
    </w:p>
    <w:p w14:paraId="0DB52B4B" w14:textId="77777777" w:rsidR="00074AF3" w:rsidRPr="00B078B8" w:rsidRDefault="00074AF3" w:rsidP="00060753">
      <w:pPr>
        <w:pStyle w:val="Prrafodelista"/>
        <w:numPr>
          <w:ilvl w:val="0"/>
          <w:numId w:val="53"/>
        </w:numPr>
        <w:pBdr>
          <w:top w:val="nil"/>
          <w:left w:val="nil"/>
          <w:bottom w:val="nil"/>
          <w:right w:val="nil"/>
          <w:between w:val="nil"/>
        </w:pBdr>
        <w:spacing w:afterLines="120" w:after="288"/>
        <w:jc w:val="both"/>
        <w:rPr>
          <w:color w:val="000000"/>
          <w:szCs w:val="28"/>
        </w:rPr>
      </w:pPr>
      <w:r w:rsidRPr="00B078B8">
        <w:rPr>
          <w:color w:val="000000"/>
          <w:szCs w:val="28"/>
        </w:rPr>
        <w:t>Información de terceros.</w:t>
      </w:r>
    </w:p>
    <w:p w14:paraId="1ADCEDD8" w14:textId="77777777" w:rsidR="00074AF3" w:rsidRPr="00B078B8" w:rsidRDefault="00074AF3" w:rsidP="00B078B8">
      <w:pPr>
        <w:pBdr>
          <w:top w:val="nil"/>
          <w:left w:val="nil"/>
          <w:bottom w:val="nil"/>
          <w:right w:val="nil"/>
          <w:between w:val="nil"/>
        </w:pBdr>
        <w:spacing w:afterLines="120" w:after="288"/>
        <w:rPr>
          <w:color w:val="000000"/>
          <w:szCs w:val="28"/>
        </w:rPr>
      </w:pPr>
      <w:r w:rsidRPr="00B078B8">
        <w:rPr>
          <w:color w:val="000000"/>
          <w:szCs w:val="28"/>
        </w:rPr>
        <w:t>Entre los activos de información que se deben de identificar, se encuentran:</w:t>
      </w:r>
    </w:p>
    <w:p w14:paraId="289D44B9"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Datos.</w:t>
      </w:r>
    </w:p>
    <w:p w14:paraId="34622B19"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Servicios.</w:t>
      </w:r>
    </w:p>
    <w:p w14:paraId="351C3945"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Aplicaciones Informáticas.</w:t>
      </w:r>
    </w:p>
    <w:p w14:paraId="16CDE815"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Equipos informáticos.</w:t>
      </w:r>
    </w:p>
    <w:p w14:paraId="744D2333"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Soportes de información.</w:t>
      </w:r>
    </w:p>
    <w:p w14:paraId="4E4C56DC"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Equipamiento auxiliar.</w:t>
      </w:r>
    </w:p>
    <w:p w14:paraId="61AD0F29"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Redes de comunicaciones.</w:t>
      </w:r>
    </w:p>
    <w:p w14:paraId="472B7E8C"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lastRenderedPageBreak/>
        <w:t>Instalaciones.</w:t>
      </w:r>
    </w:p>
    <w:p w14:paraId="6AA294DA"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Personas.</w:t>
      </w:r>
    </w:p>
    <w:p w14:paraId="6CCEE6F1" w14:textId="737F2081" w:rsidR="00074AF3" w:rsidRDefault="00074AF3" w:rsidP="00B078B8">
      <w:pPr>
        <w:pBdr>
          <w:top w:val="nil"/>
          <w:left w:val="nil"/>
          <w:bottom w:val="nil"/>
          <w:right w:val="nil"/>
          <w:between w:val="nil"/>
        </w:pBdr>
        <w:spacing w:afterLines="120" w:after="288"/>
        <w:rPr>
          <w:color w:val="000000"/>
          <w:szCs w:val="28"/>
        </w:rPr>
      </w:pPr>
      <w:r w:rsidRPr="00B078B8">
        <w:rPr>
          <w:color w:val="000000"/>
          <w:szCs w:val="28"/>
        </w:rPr>
        <w:t>Otro aspecto importante por identificar será la dependencia entre los activos, lo cual es fundamental para determinar la relación y la correspondiente necesidad de un activo para con todo el sistema, estas dependencias se deben de estructurar a manera de árbol, lo que va a permitir establecer las ramas de relaciones, entre las más comunes se pueden encontrar:</w:t>
      </w:r>
    </w:p>
    <w:p w14:paraId="6F0EF177" w14:textId="12FE896B" w:rsidR="006F37DD" w:rsidRPr="006F37DD" w:rsidRDefault="006F37DD" w:rsidP="00B078B8">
      <w:pPr>
        <w:pBdr>
          <w:top w:val="nil"/>
          <w:left w:val="nil"/>
          <w:bottom w:val="nil"/>
          <w:right w:val="nil"/>
          <w:between w:val="nil"/>
        </w:pBdr>
        <w:spacing w:afterLines="120" w:after="288"/>
        <w:rPr>
          <w:b/>
          <w:bCs/>
          <w:color w:val="000000"/>
          <w:szCs w:val="28"/>
        </w:rPr>
      </w:pPr>
      <w:r w:rsidRPr="006F37DD">
        <w:rPr>
          <w:b/>
          <w:bCs/>
          <w:color w:val="000000"/>
          <w:szCs w:val="28"/>
        </w:rPr>
        <w:t>Dependencia de activos</w:t>
      </w:r>
    </w:p>
    <w:p w14:paraId="587EA95B" w14:textId="6A4A638F" w:rsidR="00074AF3" w:rsidRPr="00BF31D5" w:rsidRDefault="009F7B06"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Activos Esenciales</w:t>
      </w:r>
    </w:p>
    <w:p w14:paraId="2609279D" w14:textId="77777777" w:rsidR="009F7B06" w:rsidRPr="009F7B06" w:rsidRDefault="009F7B06" w:rsidP="00060753">
      <w:pPr>
        <w:pStyle w:val="Prrafodelista"/>
        <w:numPr>
          <w:ilvl w:val="1"/>
          <w:numId w:val="55"/>
        </w:numPr>
        <w:pBdr>
          <w:top w:val="nil"/>
          <w:left w:val="nil"/>
          <w:bottom w:val="nil"/>
          <w:right w:val="nil"/>
          <w:between w:val="nil"/>
        </w:pBdr>
        <w:spacing w:afterLines="120" w:after="288"/>
        <w:rPr>
          <w:color w:val="000000"/>
          <w:szCs w:val="28"/>
        </w:rPr>
      </w:pPr>
      <w:r w:rsidRPr="009F7B06">
        <w:rPr>
          <w:color w:val="000000"/>
          <w:szCs w:val="28"/>
        </w:rPr>
        <w:t>Información que se maneja.</w:t>
      </w:r>
    </w:p>
    <w:p w14:paraId="13760BF0" w14:textId="7F85DE28" w:rsidR="009F7B06" w:rsidRDefault="009F7B06" w:rsidP="00060753">
      <w:pPr>
        <w:pStyle w:val="Prrafodelista"/>
        <w:numPr>
          <w:ilvl w:val="1"/>
          <w:numId w:val="55"/>
        </w:numPr>
        <w:pBdr>
          <w:top w:val="nil"/>
          <w:left w:val="nil"/>
          <w:bottom w:val="nil"/>
          <w:right w:val="nil"/>
          <w:between w:val="nil"/>
        </w:pBdr>
        <w:spacing w:afterLines="120" w:after="288"/>
        <w:rPr>
          <w:color w:val="000000"/>
          <w:szCs w:val="28"/>
        </w:rPr>
      </w:pPr>
      <w:r w:rsidRPr="009F7B06">
        <w:rPr>
          <w:color w:val="000000"/>
          <w:szCs w:val="28"/>
        </w:rPr>
        <w:t>Servicios prestados.</w:t>
      </w:r>
    </w:p>
    <w:p w14:paraId="4DA89539" w14:textId="42DA5D36" w:rsidR="009F7B06" w:rsidRPr="00BF31D5" w:rsidRDefault="009F7B06"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Servicios Internos</w:t>
      </w:r>
    </w:p>
    <w:p w14:paraId="42FD920A" w14:textId="6A4405E0" w:rsid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Que estructuran ordenadamente el sistema de información.</w:t>
      </w:r>
    </w:p>
    <w:p w14:paraId="7913E8C1" w14:textId="690E0B1E" w:rsidR="008A65DF" w:rsidRPr="00BF31D5" w:rsidRDefault="008A65DF"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Instalaciones físicas, personal</w:t>
      </w:r>
    </w:p>
    <w:p w14:paraId="0BD52363" w14:textId="77777777" w:rsidR="008A65DF" w:rsidRPr="00BF31D5" w:rsidRDefault="008A65DF" w:rsidP="00060753">
      <w:pPr>
        <w:pStyle w:val="Prrafodelista"/>
        <w:numPr>
          <w:ilvl w:val="1"/>
          <w:numId w:val="10"/>
        </w:numPr>
        <w:pBdr>
          <w:top w:val="nil"/>
          <w:left w:val="nil"/>
          <w:bottom w:val="nil"/>
          <w:right w:val="nil"/>
          <w:between w:val="nil"/>
        </w:pBdr>
        <w:spacing w:afterLines="120" w:after="288"/>
        <w:rPr>
          <w:color w:val="000000"/>
          <w:szCs w:val="28"/>
        </w:rPr>
      </w:pPr>
      <w:r w:rsidRPr="00BF31D5">
        <w:rPr>
          <w:color w:val="000000"/>
          <w:szCs w:val="28"/>
        </w:rPr>
        <w:t>Usuarios.</w:t>
      </w:r>
    </w:p>
    <w:p w14:paraId="0ABB3667" w14:textId="77777777" w:rsidR="008A65DF" w:rsidRPr="00BF31D5" w:rsidRDefault="008A65DF" w:rsidP="00060753">
      <w:pPr>
        <w:pStyle w:val="Prrafodelista"/>
        <w:numPr>
          <w:ilvl w:val="1"/>
          <w:numId w:val="10"/>
        </w:numPr>
        <w:pBdr>
          <w:top w:val="nil"/>
          <w:left w:val="nil"/>
          <w:bottom w:val="nil"/>
          <w:right w:val="nil"/>
          <w:between w:val="nil"/>
        </w:pBdr>
        <w:spacing w:afterLines="120" w:after="288"/>
        <w:rPr>
          <w:color w:val="000000"/>
          <w:szCs w:val="28"/>
        </w:rPr>
      </w:pPr>
      <w:r w:rsidRPr="00BF31D5">
        <w:rPr>
          <w:color w:val="000000"/>
          <w:szCs w:val="28"/>
        </w:rPr>
        <w:t>Operadores y administradores.</w:t>
      </w:r>
    </w:p>
    <w:p w14:paraId="4B22D20D" w14:textId="77777777" w:rsidR="008A65DF" w:rsidRPr="009F7B06" w:rsidRDefault="008A65DF" w:rsidP="00060753">
      <w:pPr>
        <w:pStyle w:val="Prrafodelista"/>
        <w:numPr>
          <w:ilvl w:val="1"/>
          <w:numId w:val="10"/>
        </w:numPr>
        <w:pBdr>
          <w:top w:val="nil"/>
          <w:left w:val="nil"/>
          <w:bottom w:val="nil"/>
          <w:right w:val="nil"/>
          <w:between w:val="nil"/>
        </w:pBdr>
        <w:spacing w:afterLines="120" w:after="288"/>
        <w:rPr>
          <w:color w:val="000000"/>
          <w:szCs w:val="28"/>
        </w:rPr>
      </w:pPr>
      <w:r w:rsidRPr="00BF31D5">
        <w:rPr>
          <w:color w:val="000000"/>
          <w:szCs w:val="28"/>
        </w:rPr>
        <w:t>Desarrolladores.</w:t>
      </w:r>
    </w:p>
    <w:p w14:paraId="4EA2608E" w14:textId="4E36A88C" w:rsidR="009F7B06" w:rsidRPr="00BF31D5" w:rsidRDefault="009F7B06"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Equipamiento Informático</w:t>
      </w:r>
    </w:p>
    <w:p w14:paraId="4AE0DEC8" w14:textId="11C200F2"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Aplicaciones (</w:t>
      </w:r>
      <w:r w:rsidR="006F37DD">
        <w:rPr>
          <w:color w:val="000000"/>
          <w:szCs w:val="28"/>
        </w:rPr>
        <w:t>“</w:t>
      </w:r>
      <w:r w:rsidRPr="00F545C6">
        <w:rPr>
          <w:rStyle w:val="Extranjerismo"/>
        </w:rPr>
        <w:t>software</w:t>
      </w:r>
      <w:r w:rsidR="006F37DD">
        <w:rPr>
          <w:rStyle w:val="Extranjerismo"/>
        </w:rPr>
        <w:t>”</w:t>
      </w:r>
      <w:r w:rsidRPr="009F7B06">
        <w:rPr>
          <w:color w:val="000000"/>
          <w:szCs w:val="28"/>
        </w:rPr>
        <w:t>).</w:t>
      </w:r>
    </w:p>
    <w:p w14:paraId="2FCF6E4E" w14:textId="3AA8A999"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Equipos informáticos (</w:t>
      </w:r>
      <w:r w:rsidR="006F37DD">
        <w:rPr>
          <w:color w:val="000000"/>
          <w:szCs w:val="28"/>
        </w:rPr>
        <w:t>“</w:t>
      </w:r>
      <w:r w:rsidRPr="00F545C6">
        <w:rPr>
          <w:rStyle w:val="Extranjerismo"/>
        </w:rPr>
        <w:t>hardware</w:t>
      </w:r>
      <w:r w:rsidR="006F37DD">
        <w:rPr>
          <w:rStyle w:val="Extranjerismo"/>
        </w:rPr>
        <w:t>”</w:t>
      </w:r>
      <w:r w:rsidRPr="009F7B06">
        <w:rPr>
          <w:color w:val="000000"/>
          <w:szCs w:val="28"/>
        </w:rPr>
        <w:t>).</w:t>
      </w:r>
    </w:p>
    <w:p w14:paraId="43C78366" w14:textId="77777777"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Comunicaciones.</w:t>
      </w:r>
    </w:p>
    <w:p w14:paraId="5808AA75" w14:textId="77777777"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Soportes.</w:t>
      </w:r>
    </w:p>
    <w:p w14:paraId="2318AC2A" w14:textId="477A7890" w:rsid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De información: discos, cintas, etc.</w:t>
      </w:r>
    </w:p>
    <w:p w14:paraId="406FF7C4" w14:textId="5ACD6898" w:rsidR="009F7B06" w:rsidRPr="00BF31D5" w:rsidRDefault="000B6820"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lastRenderedPageBreak/>
        <w:t>Del entorno</w:t>
      </w:r>
    </w:p>
    <w:p w14:paraId="3B2F0B28" w14:textId="77777777" w:rsidR="000B6820" w:rsidRP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Activos que se precisan para garantizar las siguientes capas:</w:t>
      </w:r>
    </w:p>
    <w:p w14:paraId="16CBDC78" w14:textId="77777777" w:rsidR="000B6820" w:rsidRP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Equipamiento y suministros: energía, climatización, etc.</w:t>
      </w:r>
    </w:p>
    <w:p w14:paraId="25D5A064" w14:textId="77777777" w:rsidR="000B6820" w:rsidRP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Mobiliario.</w:t>
      </w:r>
    </w:p>
    <w:p w14:paraId="085C6B73" w14:textId="0DDFAA1A" w:rsid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Servicios subcontratados a terceros.</w:t>
      </w:r>
    </w:p>
    <w:p w14:paraId="76AA92BB" w14:textId="1E28001B" w:rsidR="00074AF3" w:rsidRDefault="00074AF3" w:rsidP="007A6CA8">
      <w:pPr>
        <w:pBdr>
          <w:top w:val="nil"/>
          <w:left w:val="nil"/>
          <w:bottom w:val="nil"/>
          <w:right w:val="nil"/>
          <w:between w:val="nil"/>
        </w:pBdr>
        <w:rPr>
          <w:color w:val="000000"/>
          <w:szCs w:val="28"/>
        </w:rPr>
      </w:pPr>
      <w:r w:rsidRPr="007A6CA8">
        <w:rPr>
          <w:color w:val="000000"/>
          <w:szCs w:val="28"/>
        </w:rPr>
        <w:t xml:space="preserve">Otro aspecto muy importante a tener presente, será la valoración del activo, aquí, se debe dar respuesta a las siguientes preguntas, teniendo en cuenta las diferentes dimensiones: </w:t>
      </w:r>
    </w:p>
    <w:p w14:paraId="25F15706" w14:textId="77777777" w:rsidR="004B15EF" w:rsidRPr="004B15EF" w:rsidRDefault="004B15EF" w:rsidP="004B15EF">
      <w:pPr>
        <w:pBdr>
          <w:top w:val="nil"/>
          <w:left w:val="nil"/>
          <w:bottom w:val="nil"/>
          <w:right w:val="nil"/>
          <w:between w:val="nil"/>
        </w:pBdr>
        <w:rPr>
          <w:b/>
          <w:bCs/>
          <w:color w:val="000000"/>
          <w:szCs w:val="28"/>
        </w:rPr>
      </w:pPr>
      <w:r w:rsidRPr="004B15EF">
        <w:rPr>
          <w:b/>
          <w:bCs/>
          <w:color w:val="000000"/>
          <w:szCs w:val="28"/>
        </w:rPr>
        <w:t>Valoración de un activo</w:t>
      </w:r>
    </w:p>
    <w:p w14:paraId="1B9517EB" w14:textId="77777777" w:rsidR="009F63CD" w:rsidRPr="009F63CD" w:rsidRDefault="0090161D"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Confidencialidad</w:t>
      </w:r>
    </w:p>
    <w:p w14:paraId="08CC0CEB" w14:textId="41C34506" w:rsidR="00074AF3" w:rsidRDefault="0090161D" w:rsidP="009F63CD">
      <w:pPr>
        <w:pStyle w:val="Prrafodelista"/>
        <w:pBdr>
          <w:top w:val="nil"/>
          <w:left w:val="nil"/>
          <w:bottom w:val="nil"/>
          <w:right w:val="nil"/>
          <w:between w:val="nil"/>
        </w:pBdr>
        <w:ind w:left="1429" w:firstLine="0"/>
        <w:rPr>
          <w:color w:val="000000"/>
          <w:szCs w:val="28"/>
        </w:rPr>
      </w:pPr>
      <w:r w:rsidRPr="0090161D">
        <w:rPr>
          <w:color w:val="000000"/>
          <w:szCs w:val="28"/>
        </w:rPr>
        <w:t>¿Cómo afectaría que la información la conociera un tercero que no debe?</w:t>
      </w:r>
    </w:p>
    <w:p w14:paraId="4372C79A" w14:textId="77777777" w:rsidR="004B03A6" w:rsidRDefault="0090161D"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Integridad:</w:t>
      </w:r>
      <w:r>
        <w:rPr>
          <w:color w:val="000000"/>
          <w:szCs w:val="28"/>
        </w:rPr>
        <w:t xml:space="preserve"> </w:t>
      </w:r>
    </w:p>
    <w:p w14:paraId="6350C4F8" w14:textId="2C43E346" w:rsidR="0090161D" w:rsidRDefault="0090161D" w:rsidP="004B03A6">
      <w:pPr>
        <w:pStyle w:val="Prrafodelista"/>
        <w:pBdr>
          <w:top w:val="nil"/>
          <w:left w:val="nil"/>
          <w:bottom w:val="nil"/>
          <w:right w:val="nil"/>
          <w:between w:val="nil"/>
        </w:pBdr>
        <w:ind w:left="1429" w:firstLine="0"/>
        <w:rPr>
          <w:color w:val="000000"/>
          <w:szCs w:val="28"/>
        </w:rPr>
      </w:pPr>
      <w:r w:rsidRPr="0090161D">
        <w:rPr>
          <w:color w:val="000000"/>
          <w:szCs w:val="28"/>
        </w:rPr>
        <w:t>¿Cómo afectaría a la organización, si la información es dañada?</w:t>
      </w:r>
    </w:p>
    <w:p w14:paraId="7541A1C7" w14:textId="77777777" w:rsidR="004B03A6" w:rsidRPr="004B03A6" w:rsidRDefault="008B13B7"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Disponibilidad</w:t>
      </w:r>
    </w:p>
    <w:p w14:paraId="0F9358C8" w14:textId="77419843" w:rsidR="0090161D" w:rsidRDefault="008B13B7" w:rsidP="004B03A6">
      <w:pPr>
        <w:pStyle w:val="Prrafodelista"/>
        <w:pBdr>
          <w:top w:val="nil"/>
          <w:left w:val="nil"/>
          <w:bottom w:val="nil"/>
          <w:right w:val="nil"/>
          <w:between w:val="nil"/>
        </w:pBdr>
        <w:ind w:left="1429" w:firstLine="0"/>
        <w:rPr>
          <w:color w:val="000000"/>
          <w:szCs w:val="28"/>
        </w:rPr>
      </w:pPr>
      <w:r w:rsidRPr="008B13B7">
        <w:rPr>
          <w:color w:val="000000"/>
          <w:szCs w:val="28"/>
        </w:rPr>
        <w:t>¿Cómo afectaría que una organización no pueda consultar o acceder a la información?</w:t>
      </w:r>
    </w:p>
    <w:p w14:paraId="538CB913" w14:textId="77777777" w:rsidR="004B03A6" w:rsidRPr="004B03A6" w:rsidRDefault="008B13B7"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Autenticidad</w:t>
      </w:r>
    </w:p>
    <w:p w14:paraId="25BF5875" w14:textId="482D6346" w:rsidR="008B13B7" w:rsidRDefault="008B13B7" w:rsidP="004B03A6">
      <w:pPr>
        <w:pStyle w:val="Prrafodelista"/>
        <w:pBdr>
          <w:top w:val="nil"/>
          <w:left w:val="nil"/>
          <w:bottom w:val="nil"/>
          <w:right w:val="nil"/>
          <w:between w:val="nil"/>
        </w:pBdr>
        <w:ind w:left="1429" w:firstLine="0"/>
        <w:rPr>
          <w:color w:val="000000"/>
          <w:szCs w:val="28"/>
        </w:rPr>
      </w:pPr>
      <w:r w:rsidRPr="008B13B7">
        <w:rPr>
          <w:color w:val="000000"/>
          <w:szCs w:val="28"/>
        </w:rPr>
        <w:t>¿Cómo afectaría no conocer las acciones desarrolladas sobre la información?</w:t>
      </w:r>
    </w:p>
    <w:p w14:paraId="75BF4D05" w14:textId="77777777" w:rsidR="004B03A6" w:rsidRPr="004B03A6" w:rsidRDefault="008B13B7"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Trazabilidad</w:t>
      </w:r>
    </w:p>
    <w:p w14:paraId="557F8A3C" w14:textId="176896E1" w:rsidR="008B13B7" w:rsidRPr="0090161D" w:rsidRDefault="008B13B7" w:rsidP="004B03A6">
      <w:pPr>
        <w:pStyle w:val="Prrafodelista"/>
        <w:pBdr>
          <w:top w:val="nil"/>
          <w:left w:val="nil"/>
          <w:bottom w:val="nil"/>
          <w:right w:val="nil"/>
          <w:between w:val="nil"/>
        </w:pBdr>
        <w:ind w:left="1429" w:firstLine="0"/>
        <w:rPr>
          <w:color w:val="000000"/>
          <w:szCs w:val="28"/>
        </w:rPr>
      </w:pPr>
      <w:r w:rsidRPr="008B13B7">
        <w:rPr>
          <w:color w:val="000000"/>
          <w:szCs w:val="28"/>
        </w:rPr>
        <w:t>¿Cómo afectaría no tener un registro detallado de las transacciones sobre la información?</w:t>
      </w:r>
    </w:p>
    <w:p w14:paraId="51CC6B90" w14:textId="2E54357D" w:rsidR="00074AF3" w:rsidRDefault="00074AF3" w:rsidP="009E1D25">
      <w:pPr>
        <w:pBdr>
          <w:top w:val="nil"/>
          <w:left w:val="nil"/>
          <w:bottom w:val="nil"/>
          <w:right w:val="nil"/>
          <w:between w:val="nil"/>
        </w:pBdr>
        <w:rPr>
          <w:color w:val="000000"/>
          <w:szCs w:val="28"/>
        </w:rPr>
      </w:pPr>
      <w:r w:rsidRPr="009E1D25">
        <w:rPr>
          <w:color w:val="000000"/>
          <w:szCs w:val="28"/>
        </w:rPr>
        <w:lastRenderedPageBreak/>
        <w:t>Una vez se cuente con la información anterior, se podrá continuar con las valoraciones tanto cualitativa como cuantitativa, estas permiten realizar la valoración sistemática de los activos, a partir del establecimiento de escalas de medición:</w:t>
      </w:r>
    </w:p>
    <w:p w14:paraId="5833B848" w14:textId="77777777" w:rsidR="004B15EF" w:rsidRPr="004B15EF" w:rsidRDefault="009E1D25" w:rsidP="00060753">
      <w:pPr>
        <w:pStyle w:val="Prrafodelista"/>
        <w:numPr>
          <w:ilvl w:val="0"/>
          <w:numId w:val="56"/>
        </w:numPr>
        <w:pBdr>
          <w:top w:val="nil"/>
          <w:left w:val="nil"/>
          <w:bottom w:val="nil"/>
          <w:right w:val="nil"/>
          <w:between w:val="nil"/>
        </w:pBdr>
        <w:rPr>
          <w:color w:val="000000"/>
          <w:szCs w:val="28"/>
        </w:rPr>
      </w:pPr>
      <w:r w:rsidRPr="000C6967">
        <w:rPr>
          <w:b/>
          <w:color w:val="000000"/>
          <w:szCs w:val="28"/>
        </w:rPr>
        <w:t>Valoración cualitativa</w:t>
      </w:r>
    </w:p>
    <w:p w14:paraId="2A476368" w14:textId="3F41CDD9" w:rsidR="00074AF3" w:rsidRDefault="004B15EF" w:rsidP="004B15EF">
      <w:pPr>
        <w:pStyle w:val="Prrafodelista"/>
        <w:pBdr>
          <w:top w:val="nil"/>
          <w:left w:val="nil"/>
          <w:bottom w:val="nil"/>
          <w:right w:val="nil"/>
          <w:between w:val="nil"/>
        </w:pBdr>
        <w:ind w:left="1429" w:firstLine="0"/>
        <w:rPr>
          <w:color w:val="000000"/>
          <w:szCs w:val="28"/>
        </w:rPr>
      </w:pPr>
      <w:r w:rsidRPr="004B15EF">
        <w:rPr>
          <w:bCs/>
          <w:color w:val="000000"/>
          <w:szCs w:val="28"/>
        </w:rPr>
        <w:t>P</w:t>
      </w:r>
      <w:r w:rsidR="009E1D25" w:rsidRPr="009E1D25">
        <w:rPr>
          <w:color w:val="000000"/>
          <w:szCs w:val="28"/>
        </w:rPr>
        <w:t>ermite evaluar rápidamente un activo, identificando el peso de cada activo en comparación con los demás.</w:t>
      </w:r>
    </w:p>
    <w:p w14:paraId="69C3A5B4" w14:textId="77777777" w:rsidR="004B15EF" w:rsidRPr="004B15EF" w:rsidRDefault="009E1D25" w:rsidP="00060753">
      <w:pPr>
        <w:pStyle w:val="Prrafodelista"/>
        <w:numPr>
          <w:ilvl w:val="0"/>
          <w:numId w:val="56"/>
        </w:numPr>
        <w:pBdr>
          <w:top w:val="nil"/>
          <w:left w:val="nil"/>
          <w:bottom w:val="nil"/>
          <w:right w:val="nil"/>
          <w:between w:val="nil"/>
        </w:pBdr>
        <w:rPr>
          <w:color w:val="000000"/>
          <w:szCs w:val="28"/>
        </w:rPr>
      </w:pPr>
      <w:r w:rsidRPr="000C6967">
        <w:rPr>
          <w:b/>
          <w:color w:val="000000"/>
          <w:szCs w:val="28"/>
        </w:rPr>
        <w:t>Valoración cuantitativa</w:t>
      </w:r>
    </w:p>
    <w:p w14:paraId="24D7416E" w14:textId="153AE1E9" w:rsidR="009E1D25" w:rsidRPr="009E1D25" w:rsidRDefault="004B15EF" w:rsidP="004B15EF">
      <w:pPr>
        <w:pStyle w:val="Prrafodelista"/>
        <w:pBdr>
          <w:top w:val="nil"/>
          <w:left w:val="nil"/>
          <w:bottom w:val="nil"/>
          <w:right w:val="nil"/>
          <w:between w:val="nil"/>
        </w:pBdr>
        <w:ind w:left="1429" w:firstLine="0"/>
        <w:rPr>
          <w:color w:val="000000"/>
          <w:szCs w:val="28"/>
        </w:rPr>
      </w:pPr>
      <w:r>
        <w:rPr>
          <w:bCs/>
          <w:color w:val="000000"/>
          <w:szCs w:val="28"/>
        </w:rPr>
        <w:t>Estas valoraciones, s</w:t>
      </w:r>
      <w:r w:rsidR="009E1D25" w:rsidRPr="009E1D25">
        <w:rPr>
          <w:color w:val="000000"/>
          <w:szCs w:val="28"/>
        </w:rPr>
        <w:t>e presenta</w:t>
      </w:r>
      <w:r>
        <w:rPr>
          <w:color w:val="000000"/>
          <w:szCs w:val="28"/>
        </w:rPr>
        <w:t>n</w:t>
      </w:r>
      <w:r w:rsidR="009E1D25" w:rsidRPr="009E1D25">
        <w:rPr>
          <w:color w:val="000000"/>
          <w:szCs w:val="28"/>
        </w:rPr>
        <w:t xml:space="preserve"> en escalas numéricas absolutas las cuales son algo complejas de establecer; pero permiten operaciones matemáticas para sus evaluaciones.</w:t>
      </w:r>
    </w:p>
    <w:p w14:paraId="6811A4D2" w14:textId="77777777" w:rsidR="00074AF3" w:rsidRPr="00600F97" w:rsidRDefault="00074AF3" w:rsidP="00600F97">
      <w:pPr>
        <w:pBdr>
          <w:top w:val="nil"/>
          <w:left w:val="nil"/>
          <w:bottom w:val="nil"/>
          <w:right w:val="nil"/>
          <w:between w:val="nil"/>
        </w:pBdr>
        <w:rPr>
          <w:color w:val="000000"/>
          <w:szCs w:val="28"/>
        </w:rPr>
      </w:pPr>
      <w:r w:rsidRPr="00600F97">
        <w:rPr>
          <w:color w:val="000000"/>
          <w:szCs w:val="28"/>
        </w:rPr>
        <w:t>Un último elemento a tener presente en la caracterización de los activos es valorar la interrupción del servicio, ya que esta apreciación se diferencia de las anteriores porque afecta directamente la disponibilidad, por ende, se requiere determinar el costo de tener por fuera el servicio por un determinado tiempo, esta valoración se debe establecer en una línea de tiempo que permita identificar claramente las consecuencias de no contar con un sistema de información disponible y su impacto para la organización.</w:t>
      </w:r>
    </w:p>
    <w:p w14:paraId="28EBB324" w14:textId="77777777" w:rsidR="00074AF3" w:rsidRPr="00600F97" w:rsidRDefault="00074AF3" w:rsidP="00600F97">
      <w:pPr>
        <w:pBdr>
          <w:top w:val="nil"/>
          <w:left w:val="nil"/>
          <w:bottom w:val="nil"/>
          <w:right w:val="nil"/>
          <w:between w:val="nil"/>
        </w:pBdr>
        <w:rPr>
          <w:color w:val="000000"/>
          <w:szCs w:val="28"/>
          <w:highlight w:val="yellow"/>
        </w:rPr>
      </w:pPr>
      <w:r w:rsidRPr="00600F97">
        <w:rPr>
          <w:color w:val="000000"/>
          <w:szCs w:val="28"/>
        </w:rPr>
        <w:t>Los anteriores criterios son necesarios para identificar y caracterizar cada uno de los activos de la organización, y así poder continuar con la identificación de amenazas para cada uno de ellos.</w:t>
      </w:r>
    </w:p>
    <w:p w14:paraId="55247219" w14:textId="77777777" w:rsidR="00074AF3" w:rsidRPr="009D505D" w:rsidRDefault="00074AF3" w:rsidP="00561F99">
      <w:pPr>
        <w:pStyle w:val="Ttulo2"/>
      </w:pPr>
      <w:bookmarkStart w:id="11" w:name="_Toc152228238"/>
      <w:r w:rsidRPr="009D505D">
        <w:t>Identificación de amenazas</w:t>
      </w:r>
      <w:bookmarkEnd w:id="11"/>
    </w:p>
    <w:p w14:paraId="3660EB7A" w14:textId="063AE0DE" w:rsidR="00074AF3" w:rsidRPr="00CE47AE" w:rsidRDefault="00074AF3" w:rsidP="000178E8">
      <w:pPr>
        <w:pBdr>
          <w:top w:val="nil"/>
          <w:left w:val="nil"/>
          <w:bottom w:val="nil"/>
          <w:right w:val="nil"/>
          <w:between w:val="nil"/>
        </w:pBdr>
        <w:rPr>
          <w:color w:val="000000"/>
          <w:szCs w:val="28"/>
        </w:rPr>
      </w:pPr>
      <w:r w:rsidRPr="00CE47AE">
        <w:rPr>
          <w:color w:val="000000"/>
          <w:szCs w:val="28"/>
        </w:rPr>
        <w:t xml:space="preserve">De acuerdo a la metodología </w:t>
      </w:r>
      <w:r w:rsidR="00EC64A5">
        <w:rPr>
          <w:color w:val="000000"/>
          <w:szCs w:val="28"/>
        </w:rPr>
        <w:t>“</w:t>
      </w:r>
      <w:r w:rsidRPr="00B85781">
        <w:rPr>
          <w:rStyle w:val="Extranjerismo"/>
        </w:rPr>
        <w:t>MAGERIT</w:t>
      </w:r>
      <w:r w:rsidR="00EC64A5">
        <w:rPr>
          <w:rStyle w:val="Extranjerismo"/>
        </w:rPr>
        <w:t>”</w:t>
      </w:r>
      <w:r w:rsidRPr="00CE47AE">
        <w:rPr>
          <w:color w:val="000000"/>
          <w:szCs w:val="28"/>
        </w:rPr>
        <w:t>, y como ya se mencionó anteriormente, existen una serie de amenazas “típicas”, entre las que se encuentran:</w:t>
      </w:r>
    </w:p>
    <w:p w14:paraId="275C66B5"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lastRenderedPageBreak/>
        <w:t>Naturales.</w:t>
      </w:r>
    </w:p>
    <w:p w14:paraId="1EDD0340"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Industriales.</w:t>
      </w:r>
    </w:p>
    <w:p w14:paraId="1FD26B65"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Por errores de aplicación.</w:t>
      </w:r>
    </w:p>
    <w:p w14:paraId="666EBD8F"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Causadas por las personas de forma accidental.</w:t>
      </w:r>
    </w:p>
    <w:p w14:paraId="416AF5CF"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szCs w:val="28"/>
        </w:rPr>
        <w:t xml:space="preserve">Causadas </w:t>
      </w:r>
      <w:r w:rsidRPr="00CE47AE">
        <w:rPr>
          <w:color w:val="000000" w:themeColor="text1"/>
          <w:szCs w:val="28"/>
        </w:rPr>
        <w:t>por las personas de forma deliberada.</w:t>
      </w:r>
    </w:p>
    <w:p w14:paraId="3F64DE64" w14:textId="3DF09F66" w:rsidR="00074AF3" w:rsidRPr="00CE47AE" w:rsidRDefault="00364B6C" w:rsidP="000178E8">
      <w:pPr>
        <w:pStyle w:val="Prrafodelista"/>
        <w:pBdr>
          <w:top w:val="nil"/>
          <w:left w:val="nil"/>
          <w:bottom w:val="nil"/>
          <w:right w:val="nil"/>
          <w:between w:val="nil"/>
        </w:pBdr>
        <w:ind w:left="0"/>
        <w:rPr>
          <w:color w:val="000000"/>
          <w:szCs w:val="28"/>
        </w:rPr>
      </w:pPr>
      <w:r w:rsidRPr="00364B6C">
        <w:rPr>
          <w:color w:val="000000"/>
          <w:szCs w:val="28"/>
        </w:rPr>
        <w:t>Las amenazas sugeridas no necesariamente deben aplicarse a todos los activos, pero se debe determinar cuál es la relación entre el activo y la existencia de la amenaza, para identificar como esta pueda afectarlo en un determinado momento.</w:t>
      </w:r>
    </w:p>
    <w:p w14:paraId="39DC8756" w14:textId="72F4E746" w:rsidR="00074AF3" w:rsidRDefault="00074AF3" w:rsidP="00F41500">
      <w:pPr>
        <w:pBdr>
          <w:top w:val="nil"/>
          <w:left w:val="nil"/>
          <w:bottom w:val="nil"/>
          <w:right w:val="nil"/>
          <w:between w:val="nil"/>
        </w:pBdr>
        <w:rPr>
          <w:color w:val="000000"/>
          <w:szCs w:val="28"/>
        </w:rPr>
      </w:pPr>
      <w:r w:rsidRPr="00F41500">
        <w:rPr>
          <w:color w:val="000000"/>
          <w:szCs w:val="28"/>
        </w:rPr>
        <w:t>Una vez se haya realizado la identificación de las amenazas, se procede a realizar la valoración de las mismas, y así reconocer cual sería el efecto de influencia sobre el activo en los siguientes sentidos:</w:t>
      </w:r>
    </w:p>
    <w:p w14:paraId="70F07838" w14:textId="77777777" w:rsidR="004A6B2F" w:rsidRPr="004A6B2F" w:rsidRDefault="00F41500" w:rsidP="00060753">
      <w:pPr>
        <w:pStyle w:val="Prrafodelista"/>
        <w:numPr>
          <w:ilvl w:val="0"/>
          <w:numId w:val="12"/>
        </w:numPr>
        <w:pBdr>
          <w:top w:val="nil"/>
          <w:left w:val="nil"/>
          <w:bottom w:val="nil"/>
          <w:right w:val="nil"/>
          <w:between w:val="nil"/>
        </w:pBdr>
        <w:rPr>
          <w:color w:val="000000"/>
          <w:szCs w:val="28"/>
        </w:rPr>
      </w:pPr>
      <w:r w:rsidRPr="00F41500">
        <w:rPr>
          <w:b/>
          <w:color w:val="000000"/>
          <w:szCs w:val="28"/>
        </w:rPr>
        <w:t>Degradación</w:t>
      </w:r>
    </w:p>
    <w:p w14:paraId="38595E11" w14:textId="72B334E4" w:rsidR="00F41500" w:rsidRDefault="004A6B2F" w:rsidP="004A6B2F">
      <w:pPr>
        <w:pStyle w:val="Prrafodelista"/>
        <w:pBdr>
          <w:top w:val="nil"/>
          <w:left w:val="nil"/>
          <w:bottom w:val="nil"/>
          <w:right w:val="nil"/>
          <w:between w:val="nil"/>
        </w:pBdr>
        <w:ind w:left="1429" w:firstLine="0"/>
        <w:rPr>
          <w:color w:val="000000"/>
          <w:szCs w:val="28"/>
        </w:rPr>
      </w:pPr>
      <w:r w:rsidRPr="004A6B2F">
        <w:rPr>
          <w:bCs/>
          <w:color w:val="000000"/>
          <w:szCs w:val="28"/>
        </w:rPr>
        <w:t>C</w:t>
      </w:r>
      <w:r w:rsidR="00F41500" w:rsidRPr="00F41500">
        <w:rPr>
          <w:color w:val="000000"/>
          <w:szCs w:val="28"/>
        </w:rPr>
        <w:t>ómo afectaría a un activo, mide el daño causado por un incidente en el supuesto de que ocurriera, y esta se suele caracterizar como una fracción del valor del activo y da origen a expresiones como “activo totalmente degradado” o “degradado” en una pequeña fracción.</w:t>
      </w:r>
    </w:p>
    <w:p w14:paraId="624598CB" w14:textId="77777777" w:rsidR="004A6B2F" w:rsidRPr="004A6B2F" w:rsidRDefault="00AB58D0" w:rsidP="00060753">
      <w:pPr>
        <w:pStyle w:val="Prrafodelista"/>
        <w:numPr>
          <w:ilvl w:val="0"/>
          <w:numId w:val="12"/>
        </w:numPr>
        <w:pBdr>
          <w:top w:val="nil"/>
          <w:left w:val="nil"/>
          <w:bottom w:val="nil"/>
          <w:right w:val="nil"/>
          <w:between w:val="nil"/>
        </w:pBdr>
        <w:rPr>
          <w:color w:val="000000"/>
          <w:szCs w:val="28"/>
        </w:rPr>
      </w:pPr>
      <w:r w:rsidRPr="000178E8">
        <w:rPr>
          <w:b/>
          <w:color w:val="000000"/>
          <w:szCs w:val="28"/>
        </w:rPr>
        <w:t>Probabilidad</w:t>
      </w:r>
    </w:p>
    <w:p w14:paraId="6B167634" w14:textId="703F3211" w:rsidR="00AB58D0" w:rsidRPr="00F41500" w:rsidRDefault="004A6B2F" w:rsidP="004A6B2F">
      <w:pPr>
        <w:pStyle w:val="Prrafodelista"/>
        <w:pBdr>
          <w:top w:val="nil"/>
          <w:left w:val="nil"/>
          <w:bottom w:val="nil"/>
          <w:right w:val="nil"/>
          <w:between w:val="nil"/>
        </w:pBdr>
        <w:ind w:left="1429" w:firstLine="0"/>
        <w:rPr>
          <w:color w:val="000000"/>
          <w:szCs w:val="28"/>
        </w:rPr>
      </w:pPr>
      <w:r w:rsidRPr="004A6B2F">
        <w:rPr>
          <w:bCs/>
          <w:color w:val="000000"/>
          <w:szCs w:val="28"/>
        </w:rPr>
        <w:t>Q</w:t>
      </w:r>
      <w:r w:rsidR="00AB58D0" w:rsidRPr="00AB58D0">
        <w:rPr>
          <w:color w:val="000000"/>
          <w:szCs w:val="28"/>
        </w:rPr>
        <w:t>ue tan probable es que una amenaza sea aprovechada y llegue a materializarse en un riesgo.</w:t>
      </w:r>
    </w:p>
    <w:p w14:paraId="784409E5" w14:textId="3F8F708E" w:rsidR="00074AF3" w:rsidRDefault="00074AF3" w:rsidP="00AB58D0">
      <w:pPr>
        <w:pBdr>
          <w:top w:val="nil"/>
          <w:left w:val="nil"/>
          <w:bottom w:val="nil"/>
          <w:right w:val="nil"/>
          <w:between w:val="nil"/>
        </w:pBdr>
        <w:spacing w:afterLines="120" w:after="288"/>
        <w:rPr>
          <w:rFonts w:cstheme="minorHAnsi"/>
          <w:color w:val="000000"/>
          <w:szCs w:val="28"/>
        </w:rPr>
      </w:pPr>
      <w:r w:rsidRPr="00AB58D0">
        <w:rPr>
          <w:rFonts w:cstheme="minorHAnsi"/>
          <w:color w:val="000000"/>
          <w:szCs w:val="28"/>
        </w:rPr>
        <w:t>La complejidad de ocurrencia es difícil de determinar y expresar, y se puede apoyar en escalas de tipo nominal, como la que se muestra a continuación:</w:t>
      </w:r>
    </w:p>
    <w:p w14:paraId="7CDDBD31" w14:textId="77777777" w:rsidR="00607B17" w:rsidRPr="00AB58D0" w:rsidRDefault="00607B17" w:rsidP="00AB58D0">
      <w:pPr>
        <w:pBdr>
          <w:top w:val="nil"/>
          <w:left w:val="nil"/>
          <w:bottom w:val="nil"/>
          <w:right w:val="nil"/>
          <w:between w:val="nil"/>
        </w:pBdr>
        <w:spacing w:afterLines="120" w:after="288"/>
        <w:rPr>
          <w:rFonts w:cstheme="minorHAnsi"/>
          <w:color w:val="000000"/>
          <w:szCs w:val="28"/>
        </w:rPr>
      </w:pPr>
    </w:p>
    <w:p w14:paraId="35BDEF68" w14:textId="5B8CB1D7" w:rsidR="00074AF3" w:rsidRPr="00F57789" w:rsidRDefault="00074AF3" w:rsidP="00607B17">
      <w:pPr>
        <w:pStyle w:val="Tabla"/>
        <w:rPr>
          <w:i/>
        </w:rPr>
      </w:pPr>
      <w:r w:rsidRPr="00F57789">
        <w:lastRenderedPageBreak/>
        <w:t>Ejemplo de escala de degradación del valor por probabilidad de ocurrencia</w:t>
      </w:r>
    </w:p>
    <w:tbl>
      <w:tblPr>
        <w:tblStyle w:val="SENA"/>
        <w:tblW w:w="0" w:type="auto"/>
        <w:jc w:val="center"/>
        <w:tblLook w:val="0420" w:firstRow="1" w:lastRow="0" w:firstColumn="0" w:lastColumn="0" w:noHBand="0" w:noVBand="1"/>
        <w:tblCaption w:val="Tabla 1 Ejemplo de escala de degradación del valor por probabilidad de ocurrencia"/>
        <w:tblDescription w:val="En la tabla se observa que la escala MA se degrada a muy alta, casi seguro, fácil.&#10;A se degrada en alta, muy alto, medio.&#10;M se degrada en media, posible, difícil.&#10;B se degrada en baja, poco probable, muy difícil.&#10;MB se degrada en muy baja, muy raro, extremadamente difícil."/>
      </w:tblPr>
      <w:tblGrid>
        <w:gridCol w:w="572"/>
        <w:gridCol w:w="1124"/>
        <w:gridCol w:w="1627"/>
        <w:gridCol w:w="1906"/>
      </w:tblGrid>
      <w:tr w:rsidR="00074AF3" w:rsidRPr="00CE64D0" w14:paraId="324EF350" w14:textId="77777777" w:rsidTr="00B85781">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29628FE" w14:textId="77777777" w:rsidR="00074AF3" w:rsidRPr="00CE64D0" w:rsidRDefault="00074AF3" w:rsidP="00B85781">
            <w:pPr>
              <w:ind w:firstLine="0"/>
              <w:jc w:val="center"/>
              <w:rPr>
                <w:b w:val="0"/>
                <w:bCs/>
                <w:sz w:val="24"/>
                <w:szCs w:val="24"/>
              </w:rPr>
            </w:pPr>
            <w:r w:rsidRPr="00CE64D0">
              <w:rPr>
                <w:sz w:val="24"/>
                <w:szCs w:val="24"/>
              </w:rPr>
              <w:t>MA</w:t>
            </w:r>
          </w:p>
        </w:tc>
        <w:tc>
          <w:tcPr>
            <w:tcW w:w="0" w:type="auto"/>
          </w:tcPr>
          <w:p w14:paraId="65AF8BA9" w14:textId="77777777" w:rsidR="00074AF3" w:rsidRPr="00CE64D0" w:rsidRDefault="00074AF3" w:rsidP="00E70752">
            <w:pPr>
              <w:ind w:firstLine="0"/>
              <w:rPr>
                <w:b w:val="0"/>
                <w:bCs/>
                <w:sz w:val="24"/>
                <w:szCs w:val="24"/>
              </w:rPr>
            </w:pPr>
            <w:r w:rsidRPr="00CE64D0">
              <w:rPr>
                <w:sz w:val="24"/>
                <w:szCs w:val="24"/>
              </w:rPr>
              <w:t>Muy alta</w:t>
            </w:r>
          </w:p>
        </w:tc>
        <w:tc>
          <w:tcPr>
            <w:tcW w:w="0" w:type="auto"/>
          </w:tcPr>
          <w:p w14:paraId="1A8DC81C" w14:textId="77777777" w:rsidR="00074AF3" w:rsidRPr="00CE64D0" w:rsidRDefault="00074AF3" w:rsidP="00E70752">
            <w:pPr>
              <w:ind w:firstLine="0"/>
              <w:rPr>
                <w:b w:val="0"/>
                <w:bCs/>
                <w:sz w:val="24"/>
                <w:szCs w:val="24"/>
              </w:rPr>
            </w:pPr>
            <w:r w:rsidRPr="00CE64D0">
              <w:rPr>
                <w:sz w:val="24"/>
                <w:szCs w:val="24"/>
              </w:rPr>
              <w:t>Casi seguro</w:t>
            </w:r>
          </w:p>
        </w:tc>
        <w:tc>
          <w:tcPr>
            <w:tcW w:w="783" w:type="dxa"/>
          </w:tcPr>
          <w:p w14:paraId="4C429B5C" w14:textId="77777777" w:rsidR="00074AF3" w:rsidRPr="00CE64D0" w:rsidRDefault="00074AF3" w:rsidP="00B85781">
            <w:pPr>
              <w:ind w:firstLine="0"/>
              <w:rPr>
                <w:b w:val="0"/>
                <w:bCs/>
                <w:sz w:val="24"/>
                <w:szCs w:val="24"/>
              </w:rPr>
            </w:pPr>
            <w:r w:rsidRPr="00CE64D0">
              <w:rPr>
                <w:sz w:val="24"/>
                <w:szCs w:val="24"/>
              </w:rPr>
              <w:t>Fácil</w:t>
            </w:r>
          </w:p>
        </w:tc>
      </w:tr>
      <w:tr w:rsidR="00074AF3" w:rsidRPr="00CE64D0" w14:paraId="0C7D19CD" w14:textId="77777777" w:rsidTr="00B8578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9D90434" w14:textId="77777777" w:rsidR="00074AF3" w:rsidRPr="00CE64D0" w:rsidRDefault="00074AF3" w:rsidP="00B85781">
            <w:pPr>
              <w:ind w:firstLine="0"/>
              <w:jc w:val="center"/>
              <w:rPr>
                <w:b/>
                <w:bCs/>
                <w:sz w:val="24"/>
                <w:szCs w:val="24"/>
              </w:rPr>
            </w:pPr>
            <w:r w:rsidRPr="00CE64D0">
              <w:rPr>
                <w:bCs/>
                <w:sz w:val="24"/>
                <w:szCs w:val="24"/>
              </w:rPr>
              <w:t>A</w:t>
            </w:r>
          </w:p>
        </w:tc>
        <w:tc>
          <w:tcPr>
            <w:tcW w:w="0" w:type="auto"/>
          </w:tcPr>
          <w:p w14:paraId="358304F3" w14:textId="77777777" w:rsidR="00074AF3" w:rsidRPr="00CE64D0" w:rsidRDefault="00074AF3" w:rsidP="00E70752">
            <w:pPr>
              <w:ind w:firstLine="0"/>
              <w:rPr>
                <w:b/>
                <w:bCs/>
                <w:sz w:val="24"/>
                <w:szCs w:val="24"/>
              </w:rPr>
            </w:pPr>
            <w:r w:rsidRPr="00CE64D0">
              <w:rPr>
                <w:bCs/>
                <w:sz w:val="24"/>
                <w:szCs w:val="24"/>
              </w:rPr>
              <w:t>Alta</w:t>
            </w:r>
          </w:p>
        </w:tc>
        <w:tc>
          <w:tcPr>
            <w:tcW w:w="0" w:type="auto"/>
          </w:tcPr>
          <w:p w14:paraId="7E61B1BE" w14:textId="77777777" w:rsidR="00074AF3" w:rsidRPr="00CE64D0" w:rsidRDefault="00074AF3" w:rsidP="00E70752">
            <w:pPr>
              <w:ind w:firstLine="0"/>
              <w:rPr>
                <w:b/>
                <w:bCs/>
                <w:sz w:val="24"/>
                <w:szCs w:val="24"/>
              </w:rPr>
            </w:pPr>
            <w:r w:rsidRPr="00CE64D0">
              <w:rPr>
                <w:bCs/>
                <w:sz w:val="24"/>
                <w:szCs w:val="24"/>
              </w:rPr>
              <w:t>Muy alto</w:t>
            </w:r>
          </w:p>
        </w:tc>
        <w:tc>
          <w:tcPr>
            <w:tcW w:w="783" w:type="dxa"/>
          </w:tcPr>
          <w:p w14:paraId="04ECD391" w14:textId="77777777" w:rsidR="00074AF3" w:rsidRPr="00CE64D0" w:rsidRDefault="00074AF3" w:rsidP="00E70752">
            <w:pPr>
              <w:ind w:firstLine="0"/>
              <w:rPr>
                <w:b/>
                <w:bCs/>
                <w:sz w:val="24"/>
                <w:szCs w:val="24"/>
              </w:rPr>
            </w:pPr>
            <w:r w:rsidRPr="00CE64D0">
              <w:rPr>
                <w:bCs/>
                <w:sz w:val="24"/>
                <w:szCs w:val="24"/>
              </w:rPr>
              <w:t>Medio</w:t>
            </w:r>
          </w:p>
        </w:tc>
      </w:tr>
      <w:tr w:rsidR="00074AF3" w:rsidRPr="00CE64D0" w14:paraId="18F76250" w14:textId="77777777" w:rsidTr="00B85781">
        <w:trPr>
          <w:jc w:val="center"/>
        </w:trPr>
        <w:tc>
          <w:tcPr>
            <w:tcW w:w="0" w:type="auto"/>
          </w:tcPr>
          <w:p w14:paraId="365382D3" w14:textId="77777777" w:rsidR="00074AF3" w:rsidRPr="00CE64D0" w:rsidRDefault="00074AF3" w:rsidP="00B85781">
            <w:pPr>
              <w:ind w:firstLine="0"/>
              <w:jc w:val="center"/>
              <w:rPr>
                <w:b/>
                <w:bCs/>
                <w:sz w:val="24"/>
                <w:szCs w:val="24"/>
              </w:rPr>
            </w:pPr>
            <w:r w:rsidRPr="00CE64D0">
              <w:rPr>
                <w:bCs/>
                <w:sz w:val="24"/>
                <w:szCs w:val="24"/>
              </w:rPr>
              <w:t>M</w:t>
            </w:r>
          </w:p>
        </w:tc>
        <w:tc>
          <w:tcPr>
            <w:tcW w:w="0" w:type="auto"/>
          </w:tcPr>
          <w:p w14:paraId="3CCE98B7" w14:textId="77777777" w:rsidR="00074AF3" w:rsidRPr="00CE64D0" w:rsidRDefault="00074AF3" w:rsidP="00E70752">
            <w:pPr>
              <w:ind w:firstLine="0"/>
              <w:rPr>
                <w:b/>
                <w:bCs/>
                <w:sz w:val="24"/>
                <w:szCs w:val="24"/>
              </w:rPr>
            </w:pPr>
            <w:r w:rsidRPr="00CE64D0">
              <w:rPr>
                <w:bCs/>
                <w:sz w:val="24"/>
                <w:szCs w:val="24"/>
              </w:rPr>
              <w:t>Media</w:t>
            </w:r>
          </w:p>
        </w:tc>
        <w:tc>
          <w:tcPr>
            <w:tcW w:w="0" w:type="auto"/>
          </w:tcPr>
          <w:p w14:paraId="5CC589EF" w14:textId="77777777" w:rsidR="00074AF3" w:rsidRPr="00CE64D0" w:rsidRDefault="00074AF3" w:rsidP="00E70752">
            <w:pPr>
              <w:ind w:firstLine="0"/>
              <w:rPr>
                <w:b/>
                <w:bCs/>
                <w:sz w:val="24"/>
                <w:szCs w:val="24"/>
              </w:rPr>
            </w:pPr>
            <w:r w:rsidRPr="00CE64D0">
              <w:rPr>
                <w:bCs/>
                <w:sz w:val="24"/>
                <w:szCs w:val="24"/>
              </w:rPr>
              <w:t>Posible</w:t>
            </w:r>
          </w:p>
        </w:tc>
        <w:tc>
          <w:tcPr>
            <w:tcW w:w="783" w:type="dxa"/>
          </w:tcPr>
          <w:p w14:paraId="21496D6B" w14:textId="77777777" w:rsidR="00074AF3" w:rsidRPr="00CE64D0" w:rsidRDefault="00074AF3" w:rsidP="00E70752">
            <w:pPr>
              <w:ind w:firstLine="0"/>
              <w:rPr>
                <w:b/>
                <w:bCs/>
                <w:sz w:val="24"/>
                <w:szCs w:val="24"/>
              </w:rPr>
            </w:pPr>
            <w:r w:rsidRPr="00CE64D0">
              <w:rPr>
                <w:bCs/>
                <w:sz w:val="24"/>
                <w:szCs w:val="24"/>
              </w:rPr>
              <w:t>Difícil</w:t>
            </w:r>
          </w:p>
        </w:tc>
      </w:tr>
      <w:tr w:rsidR="00074AF3" w:rsidRPr="00CE64D0" w14:paraId="259F6B16" w14:textId="77777777" w:rsidTr="00B8578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58352A1" w14:textId="77777777" w:rsidR="00074AF3" w:rsidRPr="00CE64D0" w:rsidRDefault="00074AF3" w:rsidP="00B85781">
            <w:pPr>
              <w:ind w:firstLine="0"/>
              <w:jc w:val="center"/>
              <w:rPr>
                <w:b/>
                <w:bCs/>
                <w:sz w:val="24"/>
                <w:szCs w:val="24"/>
              </w:rPr>
            </w:pPr>
            <w:r w:rsidRPr="00CE64D0">
              <w:rPr>
                <w:bCs/>
                <w:sz w:val="24"/>
                <w:szCs w:val="24"/>
              </w:rPr>
              <w:t>B</w:t>
            </w:r>
          </w:p>
        </w:tc>
        <w:tc>
          <w:tcPr>
            <w:tcW w:w="0" w:type="auto"/>
          </w:tcPr>
          <w:p w14:paraId="7A05D3D6" w14:textId="77777777" w:rsidR="00074AF3" w:rsidRPr="00CE64D0" w:rsidRDefault="00074AF3" w:rsidP="00E70752">
            <w:pPr>
              <w:ind w:firstLine="0"/>
              <w:rPr>
                <w:b/>
                <w:bCs/>
                <w:sz w:val="24"/>
                <w:szCs w:val="24"/>
              </w:rPr>
            </w:pPr>
            <w:r w:rsidRPr="00CE64D0">
              <w:rPr>
                <w:bCs/>
                <w:sz w:val="24"/>
                <w:szCs w:val="24"/>
              </w:rPr>
              <w:t>Baja</w:t>
            </w:r>
          </w:p>
        </w:tc>
        <w:tc>
          <w:tcPr>
            <w:tcW w:w="0" w:type="auto"/>
          </w:tcPr>
          <w:p w14:paraId="4C9CA16B" w14:textId="77777777" w:rsidR="00074AF3" w:rsidRPr="00CE64D0" w:rsidRDefault="00074AF3" w:rsidP="00E70752">
            <w:pPr>
              <w:ind w:firstLine="0"/>
              <w:rPr>
                <w:b/>
                <w:bCs/>
                <w:sz w:val="24"/>
                <w:szCs w:val="24"/>
              </w:rPr>
            </w:pPr>
            <w:r w:rsidRPr="00CE64D0">
              <w:rPr>
                <w:bCs/>
                <w:sz w:val="24"/>
                <w:szCs w:val="24"/>
              </w:rPr>
              <w:t>Poco probable</w:t>
            </w:r>
          </w:p>
        </w:tc>
        <w:tc>
          <w:tcPr>
            <w:tcW w:w="783" w:type="dxa"/>
          </w:tcPr>
          <w:p w14:paraId="2FE95645" w14:textId="77777777" w:rsidR="00074AF3" w:rsidRPr="00CE64D0" w:rsidRDefault="00074AF3" w:rsidP="00E70752">
            <w:pPr>
              <w:ind w:firstLine="0"/>
              <w:rPr>
                <w:b/>
                <w:bCs/>
                <w:sz w:val="24"/>
                <w:szCs w:val="24"/>
              </w:rPr>
            </w:pPr>
            <w:r w:rsidRPr="00CE64D0">
              <w:rPr>
                <w:bCs/>
                <w:sz w:val="24"/>
                <w:szCs w:val="24"/>
              </w:rPr>
              <w:t>Muy difícil</w:t>
            </w:r>
          </w:p>
        </w:tc>
      </w:tr>
      <w:tr w:rsidR="00074AF3" w:rsidRPr="00CE64D0" w14:paraId="01458158" w14:textId="77777777" w:rsidTr="00B85781">
        <w:trPr>
          <w:jc w:val="center"/>
        </w:trPr>
        <w:tc>
          <w:tcPr>
            <w:tcW w:w="0" w:type="auto"/>
          </w:tcPr>
          <w:p w14:paraId="6FDBF28C" w14:textId="77777777" w:rsidR="00074AF3" w:rsidRPr="00CE64D0" w:rsidRDefault="00074AF3" w:rsidP="00B85781">
            <w:pPr>
              <w:ind w:firstLine="0"/>
              <w:jc w:val="center"/>
              <w:rPr>
                <w:b/>
                <w:bCs/>
                <w:sz w:val="24"/>
                <w:szCs w:val="24"/>
              </w:rPr>
            </w:pPr>
            <w:r w:rsidRPr="00CE64D0">
              <w:rPr>
                <w:bCs/>
                <w:sz w:val="24"/>
                <w:szCs w:val="24"/>
              </w:rPr>
              <w:t>MB</w:t>
            </w:r>
          </w:p>
        </w:tc>
        <w:tc>
          <w:tcPr>
            <w:tcW w:w="0" w:type="auto"/>
          </w:tcPr>
          <w:p w14:paraId="63F4D09B" w14:textId="77777777" w:rsidR="00074AF3" w:rsidRPr="00CE64D0" w:rsidRDefault="00074AF3" w:rsidP="00E70752">
            <w:pPr>
              <w:ind w:firstLine="0"/>
              <w:rPr>
                <w:b/>
                <w:bCs/>
                <w:sz w:val="24"/>
                <w:szCs w:val="24"/>
              </w:rPr>
            </w:pPr>
            <w:r w:rsidRPr="00CE64D0">
              <w:rPr>
                <w:bCs/>
                <w:sz w:val="24"/>
                <w:szCs w:val="24"/>
              </w:rPr>
              <w:t>Muy baja</w:t>
            </w:r>
          </w:p>
        </w:tc>
        <w:tc>
          <w:tcPr>
            <w:tcW w:w="0" w:type="auto"/>
          </w:tcPr>
          <w:p w14:paraId="41F3ABF1" w14:textId="77777777" w:rsidR="00074AF3" w:rsidRPr="00CE64D0" w:rsidRDefault="00074AF3" w:rsidP="00E70752">
            <w:pPr>
              <w:ind w:firstLine="0"/>
              <w:rPr>
                <w:b/>
                <w:bCs/>
                <w:sz w:val="24"/>
                <w:szCs w:val="24"/>
              </w:rPr>
            </w:pPr>
            <w:r w:rsidRPr="00CE64D0">
              <w:rPr>
                <w:bCs/>
                <w:sz w:val="24"/>
                <w:szCs w:val="24"/>
              </w:rPr>
              <w:t>Muy raro</w:t>
            </w:r>
          </w:p>
        </w:tc>
        <w:tc>
          <w:tcPr>
            <w:tcW w:w="783" w:type="dxa"/>
          </w:tcPr>
          <w:p w14:paraId="3C180A07" w14:textId="77777777" w:rsidR="00074AF3" w:rsidRPr="00CE64D0" w:rsidRDefault="00074AF3" w:rsidP="00E70752">
            <w:pPr>
              <w:ind w:firstLine="0"/>
              <w:rPr>
                <w:b/>
                <w:bCs/>
                <w:sz w:val="24"/>
                <w:szCs w:val="24"/>
              </w:rPr>
            </w:pPr>
            <w:r w:rsidRPr="00CE64D0">
              <w:rPr>
                <w:bCs/>
                <w:sz w:val="24"/>
                <w:szCs w:val="24"/>
              </w:rPr>
              <w:t>Extremadamente difícil</w:t>
            </w:r>
          </w:p>
        </w:tc>
      </w:tr>
    </w:tbl>
    <w:p w14:paraId="627FB56E" w14:textId="0C259327" w:rsidR="00074AF3" w:rsidRPr="00E70752" w:rsidRDefault="00074AF3" w:rsidP="00E70752">
      <w:pPr>
        <w:pBdr>
          <w:top w:val="nil"/>
          <w:left w:val="nil"/>
          <w:bottom w:val="nil"/>
          <w:right w:val="nil"/>
          <w:between w:val="nil"/>
        </w:pBdr>
        <w:ind w:firstLine="0"/>
        <w:rPr>
          <w:color w:val="000000"/>
          <w:szCs w:val="28"/>
        </w:rPr>
      </w:pPr>
      <w:r w:rsidRPr="002D5DDE">
        <w:rPr>
          <w:b/>
          <w:color w:val="000000"/>
          <w:szCs w:val="28"/>
        </w:rPr>
        <w:t>Nota</w:t>
      </w:r>
      <w:r w:rsidRPr="002D5DDE">
        <w:rPr>
          <w:b/>
          <w:i/>
          <w:color w:val="000000"/>
          <w:szCs w:val="28"/>
        </w:rPr>
        <w:t>:</w:t>
      </w:r>
      <w:r w:rsidRPr="00E70752">
        <w:rPr>
          <w:color w:val="000000"/>
          <w:szCs w:val="28"/>
        </w:rPr>
        <w:t xml:space="preserve"> con base en </w:t>
      </w:r>
      <w:r w:rsidR="00DC0E0C">
        <w:rPr>
          <w:color w:val="000000"/>
          <w:szCs w:val="28"/>
        </w:rPr>
        <w:t>“</w:t>
      </w:r>
      <w:r w:rsidRPr="00E70752">
        <w:rPr>
          <w:rStyle w:val="Extranjerismo"/>
        </w:rPr>
        <w:t>MAGERIT</w:t>
      </w:r>
      <w:r w:rsidR="00DC0E0C">
        <w:rPr>
          <w:rStyle w:val="Extranjerismo"/>
        </w:rPr>
        <w:t>”</w:t>
      </w:r>
      <w:r w:rsidRPr="00E70752">
        <w:rPr>
          <w:color w:val="000000"/>
          <w:szCs w:val="28"/>
        </w:rPr>
        <w:t>– versión 3.0 Metodología de Análisis y Gestión de Riesgos de los Sistemas de Información.</w:t>
      </w:r>
    </w:p>
    <w:p w14:paraId="79D60DEA" w14:textId="77777777" w:rsidR="00074AF3" w:rsidRPr="00F57789" w:rsidRDefault="00074AF3" w:rsidP="00F57789">
      <w:pPr>
        <w:pBdr>
          <w:top w:val="nil"/>
          <w:left w:val="nil"/>
          <w:bottom w:val="nil"/>
          <w:right w:val="nil"/>
          <w:between w:val="nil"/>
        </w:pBdr>
        <w:rPr>
          <w:color w:val="000000"/>
          <w:szCs w:val="28"/>
        </w:rPr>
      </w:pPr>
      <w:r w:rsidRPr="00F57789">
        <w:rPr>
          <w:color w:val="000000" w:themeColor="text1"/>
          <w:szCs w:val="28"/>
        </w:rPr>
        <w:t>Ahora bien, en</w:t>
      </w:r>
      <w:r w:rsidRPr="00F57789">
        <w:rPr>
          <w:color w:val="FF0000"/>
          <w:szCs w:val="28"/>
        </w:rPr>
        <w:t xml:space="preserve"> </w:t>
      </w:r>
      <w:r w:rsidRPr="00F57789">
        <w:rPr>
          <w:szCs w:val="28"/>
        </w:rPr>
        <w:t xml:space="preserve">términos </w:t>
      </w:r>
      <w:r w:rsidRPr="00F57789">
        <w:rPr>
          <w:color w:val="000000" w:themeColor="text1"/>
          <w:szCs w:val="28"/>
        </w:rPr>
        <w:t>de tiempo, lo más recomendado es realizarlo en 1 año para establecer una frecuencia, de tal manera es posible reconocer una escala de probabilidad de ocurrencia de la siguiente manera:</w:t>
      </w:r>
    </w:p>
    <w:p w14:paraId="045A1A11" w14:textId="5F696647" w:rsidR="00074AF3" w:rsidRPr="002D5DDE" w:rsidRDefault="00074AF3" w:rsidP="00607B17">
      <w:pPr>
        <w:pStyle w:val="Tabla"/>
        <w:rPr>
          <w:i/>
        </w:rPr>
      </w:pPr>
      <w:r w:rsidRPr="002D5DDE">
        <w:t>Escala de probabilidad de ocurrencia</w:t>
      </w:r>
    </w:p>
    <w:tbl>
      <w:tblPr>
        <w:tblStyle w:val="SENA"/>
        <w:tblW w:w="5539" w:type="dxa"/>
        <w:jc w:val="center"/>
        <w:tblLayout w:type="fixed"/>
        <w:tblLook w:val="0420" w:firstRow="1" w:lastRow="0" w:firstColumn="0" w:lastColumn="0" w:noHBand="0" w:noVBand="1"/>
        <w:tblCaption w:val="Tabla 2 Escala de probabilidad de ocurrencia"/>
        <w:tblDescription w:val="En la tabla se observa que la escala MA que tiene probabilidad de 100, muy alta, a diario.&#10;A tiene probabilidad 10, frecuente, mensualmente.&#10;M tiene probabilidad 1, normal, una vez al año.&#10;B tiene probabilidad 1 sobre 10, poco frecuente, cada varios años.&#10;MB tiene probabilidad 1 sobre 100, muy poco frecuente, siglos."/>
      </w:tblPr>
      <w:tblGrid>
        <w:gridCol w:w="680"/>
        <w:gridCol w:w="1016"/>
        <w:gridCol w:w="2024"/>
        <w:gridCol w:w="1819"/>
      </w:tblGrid>
      <w:tr w:rsidR="00074AF3" w:rsidRPr="007F2B89" w14:paraId="7D7B9C87" w14:textId="77777777" w:rsidTr="003D7067">
        <w:trPr>
          <w:cnfStyle w:val="100000000000" w:firstRow="1" w:lastRow="0" w:firstColumn="0" w:lastColumn="0" w:oddVBand="0" w:evenVBand="0" w:oddHBand="0" w:evenHBand="0" w:firstRowFirstColumn="0" w:firstRowLastColumn="0" w:lastRowFirstColumn="0" w:lastRowLastColumn="0"/>
          <w:trHeight w:val="227"/>
          <w:tblHeader/>
          <w:jc w:val="center"/>
        </w:trPr>
        <w:tc>
          <w:tcPr>
            <w:tcW w:w="680" w:type="dxa"/>
          </w:tcPr>
          <w:p w14:paraId="0FA6A7EB" w14:textId="77777777" w:rsidR="00074AF3" w:rsidRPr="007F2B89" w:rsidRDefault="00074AF3" w:rsidP="00DC0E0C">
            <w:pPr>
              <w:ind w:firstLine="0"/>
              <w:rPr>
                <w:b w:val="0"/>
                <w:bCs/>
                <w:sz w:val="24"/>
                <w:szCs w:val="24"/>
              </w:rPr>
            </w:pPr>
            <w:r w:rsidRPr="007F2B89">
              <w:rPr>
                <w:sz w:val="24"/>
                <w:szCs w:val="24"/>
              </w:rPr>
              <w:t>MA</w:t>
            </w:r>
          </w:p>
        </w:tc>
        <w:tc>
          <w:tcPr>
            <w:tcW w:w="1016" w:type="dxa"/>
          </w:tcPr>
          <w:p w14:paraId="07848D26" w14:textId="77777777" w:rsidR="00074AF3" w:rsidRPr="007F2B89" w:rsidRDefault="00074AF3" w:rsidP="00DC0E0C">
            <w:pPr>
              <w:ind w:firstLine="0"/>
              <w:rPr>
                <w:b w:val="0"/>
                <w:bCs/>
                <w:sz w:val="24"/>
                <w:szCs w:val="24"/>
              </w:rPr>
            </w:pPr>
            <w:r w:rsidRPr="007F2B89">
              <w:rPr>
                <w:sz w:val="24"/>
                <w:szCs w:val="24"/>
              </w:rPr>
              <w:t>100</w:t>
            </w:r>
          </w:p>
        </w:tc>
        <w:tc>
          <w:tcPr>
            <w:tcW w:w="2024" w:type="dxa"/>
          </w:tcPr>
          <w:p w14:paraId="0327AA89" w14:textId="77777777" w:rsidR="00074AF3" w:rsidRPr="007F2B89" w:rsidRDefault="00074AF3" w:rsidP="00DC0E0C">
            <w:pPr>
              <w:ind w:firstLine="0"/>
              <w:rPr>
                <w:b w:val="0"/>
                <w:bCs/>
                <w:sz w:val="24"/>
                <w:szCs w:val="24"/>
              </w:rPr>
            </w:pPr>
            <w:r w:rsidRPr="007F2B89">
              <w:rPr>
                <w:sz w:val="24"/>
                <w:szCs w:val="24"/>
              </w:rPr>
              <w:t>Muy frecuente</w:t>
            </w:r>
          </w:p>
        </w:tc>
        <w:tc>
          <w:tcPr>
            <w:tcW w:w="1819" w:type="dxa"/>
          </w:tcPr>
          <w:p w14:paraId="23C5FCAF" w14:textId="77777777" w:rsidR="00074AF3" w:rsidRPr="007F2B89" w:rsidRDefault="00074AF3" w:rsidP="00DC0E0C">
            <w:pPr>
              <w:ind w:firstLine="0"/>
              <w:rPr>
                <w:b w:val="0"/>
                <w:bCs/>
                <w:sz w:val="24"/>
                <w:szCs w:val="24"/>
              </w:rPr>
            </w:pPr>
            <w:r w:rsidRPr="007F2B89">
              <w:rPr>
                <w:sz w:val="24"/>
                <w:szCs w:val="24"/>
              </w:rPr>
              <w:t>A diario</w:t>
            </w:r>
          </w:p>
        </w:tc>
      </w:tr>
      <w:tr w:rsidR="00074AF3" w:rsidRPr="007F2B89" w14:paraId="6A6010D3" w14:textId="77777777" w:rsidTr="00DC0E0C">
        <w:trPr>
          <w:cnfStyle w:val="000000100000" w:firstRow="0" w:lastRow="0" w:firstColumn="0" w:lastColumn="0" w:oddVBand="0" w:evenVBand="0" w:oddHBand="1" w:evenHBand="0" w:firstRowFirstColumn="0" w:firstRowLastColumn="0" w:lastRowFirstColumn="0" w:lastRowLastColumn="0"/>
          <w:trHeight w:val="227"/>
          <w:jc w:val="center"/>
        </w:trPr>
        <w:tc>
          <w:tcPr>
            <w:tcW w:w="680" w:type="dxa"/>
          </w:tcPr>
          <w:p w14:paraId="0A30E32A" w14:textId="77777777" w:rsidR="00074AF3" w:rsidRPr="007F2B89" w:rsidRDefault="00074AF3" w:rsidP="00DC0E0C">
            <w:pPr>
              <w:ind w:firstLine="0"/>
              <w:rPr>
                <w:b/>
                <w:bCs/>
                <w:sz w:val="24"/>
                <w:szCs w:val="24"/>
              </w:rPr>
            </w:pPr>
            <w:r w:rsidRPr="007F2B89">
              <w:rPr>
                <w:bCs/>
                <w:sz w:val="24"/>
                <w:szCs w:val="24"/>
              </w:rPr>
              <w:t>A</w:t>
            </w:r>
          </w:p>
        </w:tc>
        <w:tc>
          <w:tcPr>
            <w:tcW w:w="1016" w:type="dxa"/>
          </w:tcPr>
          <w:p w14:paraId="108784B9" w14:textId="77777777" w:rsidR="00074AF3" w:rsidRPr="007F2B89" w:rsidRDefault="00074AF3" w:rsidP="00DC0E0C">
            <w:pPr>
              <w:ind w:firstLine="0"/>
              <w:rPr>
                <w:b/>
                <w:bCs/>
                <w:sz w:val="24"/>
                <w:szCs w:val="24"/>
              </w:rPr>
            </w:pPr>
            <w:r w:rsidRPr="007F2B89">
              <w:rPr>
                <w:bCs/>
                <w:sz w:val="24"/>
                <w:szCs w:val="24"/>
              </w:rPr>
              <w:t>10</w:t>
            </w:r>
          </w:p>
        </w:tc>
        <w:tc>
          <w:tcPr>
            <w:tcW w:w="2024" w:type="dxa"/>
          </w:tcPr>
          <w:p w14:paraId="39FB651B" w14:textId="77777777" w:rsidR="00074AF3" w:rsidRPr="007F2B89" w:rsidRDefault="00074AF3" w:rsidP="00DC0E0C">
            <w:pPr>
              <w:ind w:firstLine="0"/>
              <w:rPr>
                <w:b/>
                <w:bCs/>
                <w:sz w:val="24"/>
                <w:szCs w:val="24"/>
              </w:rPr>
            </w:pPr>
            <w:r w:rsidRPr="007F2B89">
              <w:rPr>
                <w:bCs/>
                <w:sz w:val="24"/>
                <w:szCs w:val="24"/>
              </w:rPr>
              <w:t>Frecuente</w:t>
            </w:r>
          </w:p>
        </w:tc>
        <w:tc>
          <w:tcPr>
            <w:tcW w:w="1819" w:type="dxa"/>
          </w:tcPr>
          <w:p w14:paraId="7C62839D" w14:textId="77777777" w:rsidR="00074AF3" w:rsidRPr="007F2B89" w:rsidRDefault="00074AF3" w:rsidP="00DC0E0C">
            <w:pPr>
              <w:ind w:firstLine="0"/>
              <w:rPr>
                <w:b/>
                <w:bCs/>
                <w:sz w:val="24"/>
                <w:szCs w:val="24"/>
              </w:rPr>
            </w:pPr>
            <w:r w:rsidRPr="007F2B89">
              <w:rPr>
                <w:bCs/>
                <w:sz w:val="24"/>
                <w:szCs w:val="24"/>
              </w:rPr>
              <w:t>Mensualmente</w:t>
            </w:r>
          </w:p>
        </w:tc>
      </w:tr>
      <w:tr w:rsidR="00074AF3" w:rsidRPr="007F2B89" w14:paraId="5CF46F98" w14:textId="77777777" w:rsidTr="00DC0E0C">
        <w:trPr>
          <w:trHeight w:val="227"/>
          <w:jc w:val="center"/>
        </w:trPr>
        <w:tc>
          <w:tcPr>
            <w:tcW w:w="680" w:type="dxa"/>
          </w:tcPr>
          <w:p w14:paraId="027252FC" w14:textId="77777777" w:rsidR="00074AF3" w:rsidRPr="007F2B89" w:rsidRDefault="00074AF3" w:rsidP="00DC0E0C">
            <w:pPr>
              <w:ind w:firstLine="0"/>
              <w:rPr>
                <w:b/>
                <w:bCs/>
                <w:sz w:val="24"/>
                <w:szCs w:val="24"/>
              </w:rPr>
            </w:pPr>
            <w:r w:rsidRPr="007F2B89">
              <w:rPr>
                <w:bCs/>
                <w:sz w:val="24"/>
                <w:szCs w:val="24"/>
              </w:rPr>
              <w:t>M</w:t>
            </w:r>
          </w:p>
        </w:tc>
        <w:tc>
          <w:tcPr>
            <w:tcW w:w="1016" w:type="dxa"/>
          </w:tcPr>
          <w:p w14:paraId="76E64956" w14:textId="77777777" w:rsidR="00074AF3" w:rsidRPr="007F2B89" w:rsidRDefault="00074AF3" w:rsidP="00DC0E0C">
            <w:pPr>
              <w:ind w:firstLine="0"/>
              <w:rPr>
                <w:b/>
                <w:bCs/>
                <w:sz w:val="24"/>
                <w:szCs w:val="24"/>
              </w:rPr>
            </w:pPr>
            <w:r w:rsidRPr="007F2B89">
              <w:rPr>
                <w:bCs/>
                <w:sz w:val="24"/>
                <w:szCs w:val="24"/>
              </w:rPr>
              <w:t>1</w:t>
            </w:r>
          </w:p>
        </w:tc>
        <w:tc>
          <w:tcPr>
            <w:tcW w:w="2024" w:type="dxa"/>
          </w:tcPr>
          <w:p w14:paraId="7B98667F" w14:textId="77777777" w:rsidR="00074AF3" w:rsidRPr="007F2B89" w:rsidRDefault="00074AF3" w:rsidP="00DC0E0C">
            <w:pPr>
              <w:ind w:firstLine="0"/>
              <w:rPr>
                <w:b/>
                <w:bCs/>
                <w:sz w:val="24"/>
                <w:szCs w:val="24"/>
              </w:rPr>
            </w:pPr>
            <w:r w:rsidRPr="007F2B89">
              <w:rPr>
                <w:bCs/>
                <w:sz w:val="24"/>
                <w:szCs w:val="24"/>
              </w:rPr>
              <w:t>Normal</w:t>
            </w:r>
          </w:p>
        </w:tc>
        <w:tc>
          <w:tcPr>
            <w:tcW w:w="1819" w:type="dxa"/>
          </w:tcPr>
          <w:p w14:paraId="20A10974" w14:textId="77777777" w:rsidR="00074AF3" w:rsidRPr="007F2B89" w:rsidRDefault="00074AF3" w:rsidP="00DC0E0C">
            <w:pPr>
              <w:ind w:firstLine="0"/>
              <w:rPr>
                <w:b/>
                <w:bCs/>
                <w:sz w:val="24"/>
                <w:szCs w:val="24"/>
              </w:rPr>
            </w:pPr>
            <w:r w:rsidRPr="007F2B89">
              <w:rPr>
                <w:bCs/>
                <w:sz w:val="24"/>
                <w:szCs w:val="24"/>
              </w:rPr>
              <w:t>Una vez al año</w:t>
            </w:r>
          </w:p>
        </w:tc>
      </w:tr>
      <w:tr w:rsidR="00074AF3" w:rsidRPr="007F2B89" w14:paraId="435D0F15" w14:textId="77777777" w:rsidTr="00DC0E0C">
        <w:trPr>
          <w:cnfStyle w:val="000000100000" w:firstRow="0" w:lastRow="0" w:firstColumn="0" w:lastColumn="0" w:oddVBand="0" w:evenVBand="0" w:oddHBand="1" w:evenHBand="0" w:firstRowFirstColumn="0" w:firstRowLastColumn="0" w:lastRowFirstColumn="0" w:lastRowLastColumn="0"/>
          <w:trHeight w:val="227"/>
          <w:jc w:val="center"/>
        </w:trPr>
        <w:tc>
          <w:tcPr>
            <w:tcW w:w="680" w:type="dxa"/>
          </w:tcPr>
          <w:p w14:paraId="286A0CDC" w14:textId="77777777" w:rsidR="00074AF3" w:rsidRPr="007F2B89" w:rsidRDefault="00074AF3" w:rsidP="00DC0E0C">
            <w:pPr>
              <w:ind w:firstLine="0"/>
              <w:rPr>
                <w:b/>
                <w:bCs/>
                <w:sz w:val="24"/>
                <w:szCs w:val="24"/>
              </w:rPr>
            </w:pPr>
            <w:r w:rsidRPr="007F2B89">
              <w:rPr>
                <w:bCs/>
                <w:sz w:val="24"/>
                <w:szCs w:val="24"/>
              </w:rPr>
              <w:t>B</w:t>
            </w:r>
          </w:p>
        </w:tc>
        <w:tc>
          <w:tcPr>
            <w:tcW w:w="1016" w:type="dxa"/>
          </w:tcPr>
          <w:p w14:paraId="077C2A51" w14:textId="77777777" w:rsidR="00074AF3" w:rsidRPr="007F2B89" w:rsidRDefault="00074AF3" w:rsidP="00DC0E0C">
            <w:pPr>
              <w:ind w:firstLine="0"/>
              <w:rPr>
                <w:b/>
                <w:bCs/>
                <w:sz w:val="24"/>
                <w:szCs w:val="24"/>
              </w:rPr>
            </w:pPr>
            <w:r w:rsidRPr="007F2B89">
              <w:rPr>
                <w:bCs/>
                <w:sz w:val="24"/>
                <w:szCs w:val="24"/>
              </w:rPr>
              <w:t>1/10</w:t>
            </w:r>
          </w:p>
        </w:tc>
        <w:tc>
          <w:tcPr>
            <w:tcW w:w="2024" w:type="dxa"/>
          </w:tcPr>
          <w:p w14:paraId="41702976" w14:textId="77777777" w:rsidR="00074AF3" w:rsidRPr="007F2B89" w:rsidRDefault="00074AF3" w:rsidP="00DC0E0C">
            <w:pPr>
              <w:ind w:firstLine="0"/>
              <w:rPr>
                <w:b/>
                <w:bCs/>
                <w:sz w:val="24"/>
                <w:szCs w:val="24"/>
              </w:rPr>
            </w:pPr>
            <w:r w:rsidRPr="007F2B89">
              <w:rPr>
                <w:bCs/>
                <w:sz w:val="24"/>
                <w:szCs w:val="24"/>
              </w:rPr>
              <w:t>Poco frecuente</w:t>
            </w:r>
          </w:p>
        </w:tc>
        <w:tc>
          <w:tcPr>
            <w:tcW w:w="1819" w:type="dxa"/>
          </w:tcPr>
          <w:p w14:paraId="06F36B03" w14:textId="77777777" w:rsidR="00074AF3" w:rsidRPr="007F2B89" w:rsidRDefault="00074AF3" w:rsidP="00DC0E0C">
            <w:pPr>
              <w:ind w:firstLine="0"/>
              <w:rPr>
                <w:b/>
                <w:bCs/>
                <w:sz w:val="24"/>
                <w:szCs w:val="24"/>
              </w:rPr>
            </w:pPr>
            <w:r w:rsidRPr="007F2B89">
              <w:rPr>
                <w:bCs/>
                <w:sz w:val="24"/>
                <w:szCs w:val="24"/>
              </w:rPr>
              <w:t>Cada varios años</w:t>
            </w:r>
          </w:p>
        </w:tc>
      </w:tr>
      <w:tr w:rsidR="00074AF3" w:rsidRPr="007F2B89" w14:paraId="0ED9C95D" w14:textId="77777777" w:rsidTr="00DC0E0C">
        <w:trPr>
          <w:trHeight w:val="454"/>
          <w:jc w:val="center"/>
        </w:trPr>
        <w:tc>
          <w:tcPr>
            <w:tcW w:w="680" w:type="dxa"/>
          </w:tcPr>
          <w:p w14:paraId="64186CEC" w14:textId="77777777" w:rsidR="00074AF3" w:rsidRPr="007F2B89" w:rsidRDefault="00074AF3" w:rsidP="00DC0E0C">
            <w:pPr>
              <w:ind w:firstLine="0"/>
              <w:rPr>
                <w:b/>
                <w:bCs/>
                <w:sz w:val="24"/>
                <w:szCs w:val="24"/>
              </w:rPr>
            </w:pPr>
            <w:r w:rsidRPr="007F2B89">
              <w:rPr>
                <w:bCs/>
                <w:sz w:val="24"/>
                <w:szCs w:val="24"/>
              </w:rPr>
              <w:t>MB</w:t>
            </w:r>
          </w:p>
        </w:tc>
        <w:tc>
          <w:tcPr>
            <w:tcW w:w="1016" w:type="dxa"/>
          </w:tcPr>
          <w:p w14:paraId="181780D7" w14:textId="77777777" w:rsidR="00074AF3" w:rsidRPr="007F2B89" w:rsidRDefault="00074AF3" w:rsidP="00DC0E0C">
            <w:pPr>
              <w:ind w:firstLine="0"/>
              <w:rPr>
                <w:b/>
                <w:bCs/>
                <w:sz w:val="24"/>
                <w:szCs w:val="24"/>
              </w:rPr>
            </w:pPr>
            <w:r w:rsidRPr="007F2B89">
              <w:rPr>
                <w:bCs/>
                <w:sz w:val="24"/>
                <w:szCs w:val="24"/>
              </w:rPr>
              <w:t>1/100</w:t>
            </w:r>
          </w:p>
        </w:tc>
        <w:tc>
          <w:tcPr>
            <w:tcW w:w="2024" w:type="dxa"/>
          </w:tcPr>
          <w:p w14:paraId="58B6692F" w14:textId="77777777" w:rsidR="00074AF3" w:rsidRPr="007F2B89" w:rsidRDefault="00074AF3" w:rsidP="00DC0E0C">
            <w:pPr>
              <w:ind w:firstLine="0"/>
              <w:rPr>
                <w:b/>
                <w:bCs/>
                <w:sz w:val="24"/>
                <w:szCs w:val="24"/>
              </w:rPr>
            </w:pPr>
            <w:r w:rsidRPr="007F2B89">
              <w:rPr>
                <w:bCs/>
                <w:sz w:val="24"/>
                <w:szCs w:val="24"/>
              </w:rPr>
              <w:t>Muy poco frecuente</w:t>
            </w:r>
          </w:p>
        </w:tc>
        <w:tc>
          <w:tcPr>
            <w:tcW w:w="1819" w:type="dxa"/>
          </w:tcPr>
          <w:p w14:paraId="68EE08F0" w14:textId="77777777" w:rsidR="00074AF3" w:rsidRPr="007F2B89" w:rsidRDefault="00074AF3" w:rsidP="00DC0E0C">
            <w:pPr>
              <w:ind w:firstLine="0"/>
              <w:rPr>
                <w:b/>
                <w:bCs/>
                <w:sz w:val="24"/>
                <w:szCs w:val="24"/>
              </w:rPr>
            </w:pPr>
            <w:r w:rsidRPr="007F2B89">
              <w:rPr>
                <w:bCs/>
                <w:sz w:val="24"/>
                <w:szCs w:val="24"/>
              </w:rPr>
              <w:t>siglos</w:t>
            </w:r>
          </w:p>
        </w:tc>
      </w:tr>
    </w:tbl>
    <w:p w14:paraId="540EB705" w14:textId="0499F7B5" w:rsidR="00074AF3" w:rsidRPr="000904E0" w:rsidRDefault="00074AF3" w:rsidP="00DC0E0C">
      <w:pPr>
        <w:pBdr>
          <w:top w:val="nil"/>
          <w:left w:val="nil"/>
          <w:bottom w:val="nil"/>
          <w:right w:val="nil"/>
          <w:between w:val="nil"/>
        </w:pBdr>
        <w:ind w:firstLine="0"/>
        <w:rPr>
          <w:color w:val="000000"/>
          <w:szCs w:val="28"/>
        </w:rPr>
      </w:pPr>
      <w:r w:rsidRPr="00C873C2">
        <w:rPr>
          <w:b/>
          <w:color w:val="000000"/>
          <w:szCs w:val="28"/>
        </w:rPr>
        <w:lastRenderedPageBreak/>
        <w:t>Nota:</w:t>
      </w:r>
      <w:r w:rsidRPr="000904E0">
        <w:rPr>
          <w:color w:val="000000"/>
          <w:szCs w:val="28"/>
        </w:rPr>
        <w:t xml:space="preserve"> con base en </w:t>
      </w:r>
      <w:r w:rsidR="00DC0E0C">
        <w:rPr>
          <w:color w:val="000000"/>
          <w:szCs w:val="28"/>
        </w:rPr>
        <w:t>“</w:t>
      </w:r>
      <w:r w:rsidRPr="00DC0E0C">
        <w:rPr>
          <w:rStyle w:val="Extranjerismo"/>
        </w:rPr>
        <w:t>MAGERIT</w:t>
      </w:r>
      <w:r w:rsidR="00DC0E0C">
        <w:rPr>
          <w:rStyle w:val="Extranjerismo"/>
        </w:rPr>
        <w:t>”</w:t>
      </w:r>
      <w:r w:rsidRPr="000904E0">
        <w:rPr>
          <w:color w:val="000000"/>
          <w:szCs w:val="28"/>
        </w:rPr>
        <w:t>– versión 3.0 Metodología de Análisis y Gestión de Riesgos de los Sistemas de Información</w:t>
      </w:r>
    </w:p>
    <w:p w14:paraId="5CBC9CF0" w14:textId="77777777" w:rsidR="00074AF3" w:rsidRPr="009D505D" w:rsidRDefault="00074AF3" w:rsidP="00561F99">
      <w:pPr>
        <w:pStyle w:val="Ttulo2"/>
      </w:pPr>
      <w:bookmarkStart w:id="12" w:name="_Toc152228239"/>
      <w:r w:rsidRPr="009D505D">
        <w:t>Estimación del riesgo</w:t>
      </w:r>
      <w:bookmarkEnd w:id="12"/>
    </w:p>
    <w:p w14:paraId="31A45E17" w14:textId="5F74EC02" w:rsidR="00074AF3" w:rsidRDefault="00074AF3" w:rsidP="001E7274">
      <w:pPr>
        <w:pBdr>
          <w:top w:val="nil"/>
          <w:left w:val="nil"/>
          <w:bottom w:val="nil"/>
          <w:right w:val="nil"/>
          <w:between w:val="nil"/>
        </w:pBdr>
        <w:rPr>
          <w:color w:val="000000"/>
          <w:szCs w:val="28"/>
        </w:rPr>
      </w:pPr>
      <w:r w:rsidRPr="001E7274">
        <w:rPr>
          <w:color w:val="000000"/>
          <w:szCs w:val="28"/>
        </w:rPr>
        <w:t>Riesgo potencial, se le llama a la medida del daño probable sobre un sistema, teniendo en cuenta el impacto de las amenazas de cada uno de los activos, este riesgo crece con el impacto y la probabilidad, estableciendo las zonas de riesgo como se determinan a continuación:</w:t>
      </w:r>
    </w:p>
    <w:p w14:paraId="71E6CD12" w14:textId="35DFA94B" w:rsidR="00DC0E0C" w:rsidRPr="00575858" w:rsidRDefault="00575858" w:rsidP="001E7274">
      <w:pPr>
        <w:pBdr>
          <w:top w:val="nil"/>
          <w:left w:val="nil"/>
          <w:bottom w:val="nil"/>
          <w:right w:val="nil"/>
          <w:between w:val="nil"/>
        </w:pBdr>
        <w:rPr>
          <w:b/>
          <w:bCs/>
          <w:color w:val="000000"/>
          <w:szCs w:val="28"/>
        </w:rPr>
      </w:pPr>
      <w:r w:rsidRPr="00575858">
        <w:rPr>
          <w:b/>
          <w:bCs/>
          <w:color w:val="000000"/>
          <w:szCs w:val="28"/>
        </w:rPr>
        <w:t>El riesgo en función del impacto y la probabilidad</w:t>
      </w:r>
    </w:p>
    <w:p w14:paraId="25BAC615" w14:textId="77777777" w:rsidR="00D01954" w:rsidRPr="00D01954" w:rsidRDefault="00960812" w:rsidP="00060753">
      <w:pPr>
        <w:pStyle w:val="Prrafodelista"/>
        <w:numPr>
          <w:ilvl w:val="0"/>
          <w:numId w:val="13"/>
        </w:numPr>
        <w:pBdr>
          <w:top w:val="nil"/>
          <w:left w:val="nil"/>
          <w:bottom w:val="nil"/>
          <w:right w:val="nil"/>
          <w:between w:val="nil"/>
        </w:pBdr>
        <w:rPr>
          <w:color w:val="000000"/>
          <w:szCs w:val="28"/>
        </w:rPr>
      </w:pPr>
      <w:r w:rsidRPr="006F4983">
        <w:rPr>
          <w:b/>
          <w:color w:val="000000"/>
          <w:szCs w:val="28"/>
        </w:rPr>
        <w:t>Zona 1</w:t>
      </w:r>
    </w:p>
    <w:p w14:paraId="09BA6B9B" w14:textId="71D0E6B1" w:rsidR="00074AF3" w:rsidRDefault="00D01954" w:rsidP="00D01954">
      <w:pPr>
        <w:pStyle w:val="Prrafodelista"/>
        <w:pBdr>
          <w:top w:val="nil"/>
          <w:left w:val="nil"/>
          <w:bottom w:val="nil"/>
          <w:right w:val="nil"/>
          <w:between w:val="nil"/>
        </w:pBdr>
        <w:ind w:left="1429" w:firstLine="0"/>
        <w:rPr>
          <w:color w:val="000000"/>
          <w:szCs w:val="28"/>
        </w:rPr>
      </w:pPr>
      <w:r>
        <w:rPr>
          <w:b/>
          <w:color w:val="000000"/>
          <w:szCs w:val="28"/>
        </w:rPr>
        <w:t>Franja roja</w:t>
      </w:r>
      <w:r w:rsidR="006F4983" w:rsidRPr="006F4983">
        <w:rPr>
          <w:b/>
          <w:color w:val="000000"/>
          <w:szCs w:val="28"/>
        </w:rPr>
        <w:t>:</w:t>
      </w:r>
      <w:r w:rsidR="006F4983">
        <w:rPr>
          <w:color w:val="000000"/>
          <w:szCs w:val="28"/>
        </w:rPr>
        <w:t xml:space="preserve"> z</w:t>
      </w:r>
      <w:r w:rsidR="006F4983" w:rsidRPr="006F4983">
        <w:rPr>
          <w:color w:val="000000"/>
          <w:szCs w:val="28"/>
        </w:rPr>
        <w:t>ona de riesgo muy probable, así como de alto impacto.</w:t>
      </w:r>
    </w:p>
    <w:p w14:paraId="048934BA" w14:textId="77777777" w:rsidR="00D01954" w:rsidRPr="00D01954" w:rsidRDefault="006F4983" w:rsidP="00060753">
      <w:pPr>
        <w:pStyle w:val="Prrafodelista"/>
        <w:numPr>
          <w:ilvl w:val="0"/>
          <w:numId w:val="13"/>
        </w:numPr>
        <w:pBdr>
          <w:top w:val="nil"/>
          <w:left w:val="nil"/>
          <w:bottom w:val="nil"/>
          <w:right w:val="nil"/>
          <w:between w:val="nil"/>
        </w:pBdr>
        <w:rPr>
          <w:color w:val="000000"/>
          <w:szCs w:val="28"/>
        </w:rPr>
      </w:pPr>
      <w:r w:rsidRPr="006F4983">
        <w:rPr>
          <w:b/>
          <w:color w:val="000000"/>
          <w:szCs w:val="28"/>
        </w:rPr>
        <w:t>Zona 2</w:t>
      </w:r>
    </w:p>
    <w:p w14:paraId="3395B803" w14:textId="04109AA3" w:rsidR="006F4983" w:rsidRDefault="00D01954" w:rsidP="00D01954">
      <w:pPr>
        <w:pStyle w:val="Prrafodelista"/>
        <w:pBdr>
          <w:top w:val="nil"/>
          <w:left w:val="nil"/>
          <w:bottom w:val="nil"/>
          <w:right w:val="nil"/>
          <w:between w:val="nil"/>
        </w:pBdr>
        <w:ind w:left="1429" w:firstLine="0"/>
        <w:rPr>
          <w:color w:val="000000"/>
          <w:szCs w:val="28"/>
        </w:rPr>
      </w:pPr>
      <w:r w:rsidRPr="00D01954">
        <w:rPr>
          <w:b/>
          <w:color w:val="000000"/>
          <w:szCs w:val="28"/>
        </w:rPr>
        <w:t>F</w:t>
      </w:r>
      <w:r w:rsidR="006F4983" w:rsidRPr="00D01954">
        <w:rPr>
          <w:b/>
          <w:color w:val="000000"/>
          <w:szCs w:val="28"/>
        </w:rPr>
        <w:t>ranja amarilla</w:t>
      </w:r>
      <w:r w:rsidR="006F4983" w:rsidRPr="006F4983">
        <w:rPr>
          <w:color w:val="000000"/>
          <w:szCs w:val="28"/>
        </w:rPr>
        <w:t>: abarca un amplio espectro que representa desde las diferentes situaciones improbables y de impacto medio, hasta situaciones muy probables, pero de impacto reducido.</w:t>
      </w:r>
    </w:p>
    <w:p w14:paraId="74F061AE" w14:textId="77777777" w:rsidR="00D01954" w:rsidRPr="00D01954" w:rsidRDefault="00AC0A4B" w:rsidP="00060753">
      <w:pPr>
        <w:pStyle w:val="Prrafodelista"/>
        <w:numPr>
          <w:ilvl w:val="0"/>
          <w:numId w:val="13"/>
        </w:numPr>
        <w:pBdr>
          <w:top w:val="nil"/>
          <w:left w:val="nil"/>
          <w:bottom w:val="nil"/>
          <w:right w:val="nil"/>
          <w:between w:val="nil"/>
        </w:pBdr>
        <w:rPr>
          <w:color w:val="000000"/>
          <w:szCs w:val="28"/>
        </w:rPr>
      </w:pPr>
      <w:r w:rsidRPr="00AC0A4B">
        <w:rPr>
          <w:b/>
          <w:color w:val="000000"/>
          <w:szCs w:val="28"/>
        </w:rPr>
        <w:t>Zona 3</w:t>
      </w:r>
    </w:p>
    <w:p w14:paraId="4FB6B680" w14:textId="2B554D8D" w:rsidR="006F4983" w:rsidRDefault="00D01954" w:rsidP="00D01954">
      <w:pPr>
        <w:pStyle w:val="Prrafodelista"/>
        <w:pBdr>
          <w:top w:val="nil"/>
          <w:left w:val="nil"/>
          <w:bottom w:val="nil"/>
          <w:right w:val="nil"/>
          <w:between w:val="nil"/>
        </w:pBdr>
        <w:ind w:left="1429" w:firstLine="0"/>
        <w:rPr>
          <w:color w:val="000000"/>
          <w:szCs w:val="28"/>
        </w:rPr>
      </w:pPr>
      <w:r>
        <w:rPr>
          <w:b/>
          <w:color w:val="000000"/>
          <w:szCs w:val="28"/>
        </w:rPr>
        <w:t>Franja verde</w:t>
      </w:r>
      <w:r w:rsidR="00AC0A4B" w:rsidRPr="00AC0A4B">
        <w:rPr>
          <w:b/>
          <w:color w:val="000000"/>
          <w:szCs w:val="28"/>
        </w:rPr>
        <w:t>:</w:t>
      </w:r>
      <w:r w:rsidR="00AC0A4B">
        <w:rPr>
          <w:color w:val="000000"/>
          <w:szCs w:val="28"/>
        </w:rPr>
        <w:t xml:space="preserve"> r</w:t>
      </w:r>
      <w:r w:rsidR="00AC0A4B" w:rsidRPr="00AC0A4B">
        <w:rPr>
          <w:color w:val="000000"/>
          <w:szCs w:val="28"/>
        </w:rPr>
        <w:t>iesgos poco probables y de bajo impacto.</w:t>
      </w:r>
    </w:p>
    <w:p w14:paraId="7350E8EE" w14:textId="77777777" w:rsidR="00D01954" w:rsidRPr="00D01954" w:rsidRDefault="001675F7" w:rsidP="00060753">
      <w:pPr>
        <w:pStyle w:val="Prrafodelista"/>
        <w:numPr>
          <w:ilvl w:val="0"/>
          <w:numId w:val="13"/>
        </w:numPr>
        <w:pBdr>
          <w:top w:val="nil"/>
          <w:left w:val="nil"/>
          <w:bottom w:val="nil"/>
          <w:right w:val="nil"/>
          <w:between w:val="nil"/>
        </w:pBdr>
        <w:rPr>
          <w:color w:val="000000"/>
          <w:szCs w:val="28"/>
        </w:rPr>
      </w:pPr>
      <w:r w:rsidRPr="001675F7">
        <w:rPr>
          <w:b/>
          <w:color w:val="000000"/>
          <w:szCs w:val="28"/>
        </w:rPr>
        <w:t>Zona 4</w:t>
      </w:r>
    </w:p>
    <w:p w14:paraId="52DF4A67" w14:textId="6A315BC3" w:rsidR="00AC0A4B" w:rsidRPr="00960812" w:rsidRDefault="00D01954" w:rsidP="00D01954">
      <w:pPr>
        <w:pStyle w:val="Prrafodelista"/>
        <w:pBdr>
          <w:top w:val="nil"/>
          <w:left w:val="nil"/>
          <w:bottom w:val="nil"/>
          <w:right w:val="nil"/>
          <w:between w:val="nil"/>
        </w:pBdr>
        <w:ind w:left="1429" w:firstLine="0"/>
        <w:rPr>
          <w:color w:val="000000"/>
          <w:szCs w:val="28"/>
        </w:rPr>
      </w:pPr>
      <w:r>
        <w:rPr>
          <w:b/>
          <w:color w:val="000000"/>
          <w:szCs w:val="28"/>
        </w:rPr>
        <w:t>Franja naranja</w:t>
      </w:r>
      <w:r w:rsidR="001675F7" w:rsidRPr="001675F7">
        <w:rPr>
          <w:b/>
          <w:color w:val="000000"/>
          <w:szCs w:val="28"/>
        </w:rPr>
        <w:t>:</w:t>
      </w:r>
      <w:r w:rsidR="001675F7">
        <w:rPr>
          <w:color w:val="000000"/>
          <w:szCs w:val="28"/>
        </w:rPr>
        <w:t xml:space="preserve"> r</w:t>
      </w:r>
      <w:r w:rsidR="001675F7" w:rsidRPr="001675F7">
        <w:rPr>
          <w:color w:val="000000"/>
          <w:szCs w:val="28"/>
        </w:rPr>
        <w:t>iesgos improbables, de muy alto impacto.</w:t>
      </w:r>
    </w:p>
    <w:p w14:paraId="0502F4BD" w14:textId="57B78613" w:rsidR="00074AF3" w:rsidRDefault="00074AF3" w:rsidP="001675F7">
      <w:pPr>
        <w:pBdr>
          <w:top w:val="nil"/>
          <w:left w:val="nil"/>
          <w:bottom w:val="nil"/>
          <w:right w:val="nil"/>
          <w:between w:val="nil"/>
        </w:pBdr>
        <w:rPr>
          <w:color w:val="000000"/>
          <w:szCs w:val="28"/>
        </w:rPr>
      </w:pPr>
      <w:r w:rsidRPr="001675F7">
        <w:rPr>
          <w:color w:val="000000"/>
          <w:szCs w:val="28"/>
        </w:rPr>
        <w:t>Es importante revisar con atención otros tipos de riesgos que se pueden presentar en una organización:</w:t>
      </w:r>
    </w:p>
    <w:p w14:paraId="369F7233" w14:textId="3C486C34" w:rsidR="00904717" w:rsidRPr="005072D1" w:rsidRDefault="00904717" w:rsidP="00060753">
      <w:pPr>
        <w:pStyle w:val="Prrafodelista"/>
        <w:numPr>
          <w:ilvl w:val="0"/>
          <w:numId w:val="14"/>
        </w:numPr>
        <w:pBdr>
          <w:top w:val="nil"/>
          <w:left w:val="nil"/>
          <w:bottom w:val="nil"/>
          <w:right w:val="nil"/>
          <w:between w:val="nil"/>
        </w:pBdr>
        <w:rPr>
          <w:b/>
          <w:color w:val="000000"/>
          <w:szCs w:val="28"/>
        </w:rPr>
      </w:pPr>
      <w:r w:rsidRPr="005072D1">
        <w:rPr>
          <w:b/>
          <w:color w:val="000000"/>
          <w:szCs w:val="28"/>
        </w:rPr>
        <w:t>Riesgo acumulado</w:t>
      </w:r>
    </w:p>
    <w:p w14:paraId="41B3C4C7" w14:textId="77777777" w:rsidR="00904717" w:rsidRPr="00904717" w:rsidRDefault="00904717" w:rsidP="00904717">
      <w:pPr>
        <w:pBdr>
          <w:top w:val="nil"/>
          <w:left w:val="nil"/>
          <w:bottom w:val="nil"/>
          <w:right w:val="nil"/>
          <w:between w:val="nil"/>
        </w:pBdr>
        <w:ind w:left="1069" w:firstLine="0"/>
        <w:rPr>
          <w:color w:val="000000"/>
          <w:szCs w:val="28"/>
        </w:rPr>
      </w:pPr>
      <w:r w:rsidRPr="00904717">
        <w:rPr>
          <w:color w:val="000000"/>
          <w:szCs w:val="28"/>
        </w:rPr>
        <w:t>Este es el riesgo que es calculado sobre un activo de información a partir de:</w:t>
      </w:r>
    </w:p>
    <w:p w14:paraId="2890CE4D" w14:textId="07ECF970" w:rsidR="00904717" w:rsidRPr="005964BE" w:rsidRDefault="00904717" w:rsidP="00060753">
      <w:pPr>
        <w:pStyle w:val="Prrafodelista"/>
        <w:numPr>
          <w:ilvl w:val="1"/>
          <w:numId w:val="58"/>
        </w:numPr>
        <w:pBdr>
          <w:top w:val="nil"/>
          <w:left w:val="nil"/>
          <w:bottom w:val="nil"/>
          <w:right w:val="nil"/>
          <w:between w:val="nil"/>
        </w:pBdr>
        <w:ind w:left="1985" w:hanging="284"/>
        <w:rPr>
          <w:color w:val="000000"/>
          <w:szCs w:val="28"/>
        </w:rPr>
      </w:pPr>
      <w:r w:rsidRPr="005964BE">
        <w:rPr>
          <w:color w:val="000000"/>
          <w:szCs w:val="28"/>
        </w:rPr>
        <w:lastRenderedPageBreak/>
        <w:t>Impacto acumulado.</w:t>
      </w:r>
    </w:p>
    <w:p w14:paraId="564728CD" w14:textId="6C155BCA" w:rsidR="00904717" w:rsidRPr="005964BE" w:rsidRDefault="00904717" w:rsidP="00060753">
      <w:pPr>
        <w:pStyle w:val="Prrafodelista"/>
        <w:numPr>
          <w:ilvl w:val="1"/>
          <w:numId w:val="58"/>
        </w:numPr>
        <w:pBdr>
          <w:top w:val="nil"/>
          <w:left w:val="nil"/>
          <w:bottom w:val="nil"/>
          <w:right w:val="nil"/>
          <w:between w:val="nil"/>
        </w:pBdr>
        <w:ind w:left="1985" w:hanging="284"/>
        <w:rPr>
          <w:color w:val="000000"/>
          <w:szCs w:val="28"/>
        </w:rPr>
      </w:pPr>
      <w:r w:rsidRPr="005964BE">
        <w:rPr>
          <w:color w:val="000000"/>
          <w:szCs w:val="28"/>
        </w:rPr>
        <w:t>Probabilidad de ocurrencia de la amenaza.</w:t>
      </w:r>
    </w:p>
    <w:p w14:paraId="132F9C02" w14:textId="77777777" w:rsidR="00904717" w:rsidRPr="00904717" w:rsidRDefault="00904717" w:rsidP="00904717">
      <w:pPr>
        <w:pBdr>
          <w:top w:val="nil"/>
          <w:left w:val="nil"/>
          <w:bottom w:val="nil"/>
          <w:right w:val="nil"/>
          <w:between w:val="nil"/>
        </w:pBdr>
        <w:ind w:left="1069" w:firstLine="0"/>
        <w:rPr>
          <w:color w:val="000000"/>
          <w:szCs w:val="28"/>
        </w:rPr>
      </w:pPr>
      <w:r w:rsidRPr="00904717">
        <w:rPr>
          <w:color w:val="000000"/>
          <w:szCs w:val="28"/>
        </w:rPr>
        <w:t>Este riesgo se debe calcular en cada activo, amenaza y dimensión de seguridad, convirtiéndose en una función del valor acumulado, la degradación causada y la probabilidad de la amenaza.</w:t>
      </w:r>
    </w:p>
    <w:p w14:paraId="6C11A587" w14:textId="5EC85D8B" w:rsidR="00904717" w:rsidRPr="00904717" w:rsidRDefault="00904717" w:rsidP="00904717">
      <w:pPr>
        <w:pBdr>
          <w:top w:val="nil"/>
          <w:left w:val="nil"/>
          <w:bottom w:val="nil"/>
          <w:right w:val="nil"/>
          <w:between w:val="nil"/>
        </w:pBdr>
        <w:ind w:left="1069" w:firstLine="0"/>
        <w:rPr>
          <w:color w:val="000000"/>
          <w:szCs w:val="28"/>
        </w:rPr>
      </w:pPr>
      <w:r w:rsidRPr="00904717">
        <w:rPr>
          <w:color w:val="000000"/>
          <w:szCs w:val="28"/>
        </w:rPr>
        <w:t xml:space="preserve">Cuando se calcula sobre los activos base de la información, permite identificar las salvaguardas necesarias para aplicar en los entornos de trabajo: endurecimiento de equipos, </w:t>
      </w:r>
      <w:r w:rsidR="002569EE">
        <w:rPr>
          <w:color w:val="000000"/>
          <w:szCs w:val="28"/>
        </w:rPr>
        <w:t>“</w:t>
      </w:r>
      <w:r w:rsidRPr="00904717">
        <w:rPr>
          <w:rStyle w:val="Extranjerismo"/>
        </w:rPr>
        <w:t>backup</w:t>
      </w:r>
      <w:r w:rsidR="002569EE">
        <w:rPr>
          <w:rStyle w:val="Extranjerismo"/>
        </w:rPr>
        <w:t>”</w:t>
      </w:r>
      <w:r w:rsidRPr="00904717">
        <w:rPr>
          <w:color w:val="000000"/>
          <w:szCs w:val="28"/>
        </w:rPr>
        <w:t>, etc.</w:t>
      </w:r>
    </w:p>
    <w:p w14:paraId="5D739F0C" w14:textId="4B2A9950" w:rsidR="00074AF3" w:rsidRPr="005072D1" w:rsidRDefault="005072D1" w:rsidP="00060753">
      <w:pPr>
        <w:pStyle w:val="Prrafodelista"/>
        <w:numPr>
          <w:ilvl w:val="0"/>
          <w:numId w:val="14"/>
        </w:numPr>
        <w:pBdr>
          <w:top w:val="nil"/>
          <w:left w:val="nil"/>
          <w:bottom w:val="nil"/>
          <w:right w:val="nil"/>
          <w:between w:val="nil"/>
        </w:pBdr>
        <w:rPr>
          <w:b/>
          <w:color w:val="000000"/>
          <w:szCs w:val="28"/>
        </w:rPr>
      </w:pPr>
      <w:r w:rsidRPr="005072D1">
        <w:rPr>
          <w:b/>
          <w:color w:val="000000"/>
          <w:szCs w:val="28"/>
        </w:rPr>
        <w:t>Riesgo repercutido</w:t>
      </w:r>
    </w:p>
    <w:p w14:paraId="4C554A3E" w14:textId="77777777" w:rsidR="005072D1" w:rsidRPr="005072D1" w:rsidRDefault="005072D1" w:rsidP="005072D1">
      <w:pPr>
        <w:pBdr>
          <w:top w:val="nil"/>
          <w:left w:val="nil"/>
          <w:bottom w:val="nil"/>
          <w:right w:val="nil"/>
          <w:between w:val="nil"/>
        </w:pBdr>
        <w:ind w:left="1416" w:firstLine="0"/>
        <w:rPr>
          <w:color w:val="000000"/>
          <w:szCs w:val="28"/>
        </w:rPr>
      </w:pPr>
      <w:r w:rsidRPr="005072D1">
        <w:rPr>
          <w:color w:val="000000"/>
          <w:szCs w:val="28"/>
        </w:rPr>
        <w:t>Es el calculado sobre un activo teniendo en cuenta:</w:t>
      </w:r>
    </w:p>
    <w:p w14:paraId="7F0E083B" w14:textId="120F15D8" w:rsidR="005072D1" w:rsidRPr="005072D1" w:rsidRDefault="005072D1" w:rsidP="00060753">
      <w:pPr>
        <w:pStyle w:val="Prrafodelista"/>
        <w:numPr>
          <w:ilvl w:val="1"/>
          <w:numId w:val="58"/>
        </w:numPr>
        <w:pBdr>
          <w:top w:val="nil"/>
          <w:left w:val="nil"/>
          <w:bottom w:val="nil"/>
          <w:right w:val="nil"/>
          <w:between w:val="nil"/>
        </w:pBdr>
        <w:ind w:left="1985" w:hanging="284"/>
        <w:rPr>
          <w:color w:val="000000"/>
          <w:szCs w:val="28"/>
        </w:rPr>
      </w:pPr>
      <w:r w:rsidRPr="005072D1">
        <w:rPr>
          <w:color w:val="000000"/>
          <w:szCs w:val="28"/>
        </w:rPr>
        <w:t>Impacto repercutido.</w:t>
      </w:r>
    </w:p>
    <w:p w14:paraId="585ECC39" w14:textId="1E8FEBCD" w:rsidR="005072D1" w:rsidRPr="005072D1" w:rsidRDefault="005072D1" w:rsidP="00060753">
      <w:pPr>
        <w:pStyle w:val="Prrafodelista"/>
        <w:numPr>
          <w:ilvl w:val="1"/>
          <w:numId w:val="58"/>
        </w:numPr>
        <w:pBdr>
          <w:top w:val="nil"/>
          <w:left w:val="nil"/>
          <w:bottom w:val="nil"/>
          <w:right w:val="nil"/>
          <w:between w:val="nil"/>
        </w:pBdr>
        <w:ind w:left="1985" w:hanging="284"/>
        <w:rPr>
          <w:color w:val="000000"/>
          <w:szCs w:val="28"/>
        </w:rPr>
      </w:pPr>
      <w:r w:rsidRPr="005072D1">
        <w:rPr>
          <w:color w:val="000000"/>
          <w:szCs w:val="28"/>
        </w:rPr>
        <w:t>Probabilidad de ocurrencia de la amenaza.</w:t>
      </w:r>
    </w:p>
    <w:p w14:paraId="3389B85C" w14:textId="77777777" w:rsidR="005072D1" w:rsidRPr="005072D1" w:rsidRDefault="005072D1" w:rsidP="005072D1">
      <w:pPr>
        <w:pBdr>
          <w:top w:val="nil"/>
          <w:left w:val="nil"/>
          <w:bottom w:val="nil"/>
          <w:right w:val="nil"/>
          <w:between w:val="nil"/>
        </w:pBdr>
        <w:ind w:left="1416" w:firstLine="0"/>
        <w:rPr>
          <w:color w:val="000000"/>
          <w:szCs w:val="28"/>
        </w:rPr>
      </w:pPr>
      <w:r w:rsidRPr="005072D1">
        <w:rPr>
          <w:color w:val="000000"/>
          <w:szCs w:val="28"/>
        </w:rPr>
        <w:t>Este riesgo repercutido se obtiene para activo, amenaza y dimensión de valoración, convirtiéndose en una función del valor propio, la degradación causada y la probabilidad de la amenaza.</w:t>
      </w:r>
    </w:p>
    <w:p w14:paraId="1BE9E21D" w14:textId="0683B744" w:rsidR="005072D1" w:rsidRDefault="005072D1" w:rsidP="005072D1">
      <w:pPr>
        <w:pBdr>
          <w:top w:val="nil"/>
          <w:left w:val="nil"/>
          <w:bottom w:val="nil"/>
          <w:right w:val="nil"/>
          <w:between w:val="nil"/>
        </w:pBdr>
        <w:ind w:left="1416" w:firstLine="0"/>
        <w:rPr>
          <w:color w:val="000000"/>
          <w:szCs w:val="28"/>
        </w:rPr>
      </w:pPr>
      <w:r w:rsidRPr="005072D1">
        <w:rPr>
          <w:color w:val="000000"/>
          <w:szCs w:val="28"/>
        </w:rPr>
        <w:t>Este riesgo, permite determinar las consecuencias de las incidencias técnicas sobre la finalidad del sistema de información. Ya que se consolida como un recurso gerencial que permite la toma de decisiones críticas de un análisis de riesgos.</w:t>
      </w:r>
    </w:p>
    <w:p w14:paraId="061A60FB" w14:textId="400FDBEC" w:rsidR="00945C3B" w:rsidRPr="00945C3B" w:rsidRDefault="00945C3B" w:rsidP="00060753">
      <w:pPr>
        <w:pStyle w:val="Prrafodelista"/>
        <w:numPr>
          <w:ilvl w:val="0"/>
          <w:numId w:val="14"/>
        </w:numPr>
        <w:pBdr>
          <w:top w:val="nil"/>
          <w:left w:val="nil"/>
          <w:bottom w:val="nil"/>
          <w:right w:val="nil"/>
          <w:between w:val="nil"/>
        </w:pBdr>
        <w:rPr>
          <w:b/>
          <w:color w:val="000000"/>
          <w:szCs w:val="28"/>
        </w:rPr>
      </w:pPr>
      <w:r w:rsidRPr="00945C3B">
        <w:rPr>
          <w:b/>
          <w:color w:val="000000"/>
          <w:szCs w:val="28"/>
        </w:rPr>
        <w:t>Riesgos de agrupación</w:t>
      </w:r>
    </w:p>
    <w:p w14:paraId="74102163" w14:textId="77777777" w:rsidR="00945C3B" w:rsidRPr="00945C3B" w:rsidRDefault="00945C3B" w:rsidP="00945C3B">
      <w:pPr>
        <w:pBdr>
          <w:top w:val="nil"/>
          <w:left w:val="nil"/>
          <w:bottom w:val="nil"/>
          <w:right w:val="nil"/>
          <w:between w:val="nil"/>
        </w:pBdr>
        <w:ind w:left="1416" w:firstLine="0"/>
        <w:rPr>
          <w:color w:val="000000"/>
          <w:szCs w:val="28"/>
        </w:rPr>
      </w:pPr>
      <w:r w:rsidRPr="00945C3B">
        <w:rPr>
          <w:color w:val="000000"/>
          <w:szCs w:val="28"/>
        </w:rPr>
        <w:t>Bajo las siguientes condiciones, se permite la agregación de los riesgos:</w:t>
      </w:r>
    </w:p>
    <w:p w14:paraId="29DDBD84" w14:textId="5279CEC4"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lastRenderedPageBreak/>
        <w:t>Se puede agregar el riesgo repercutido a diferentes activos.</w:t>
      </w:r>
    </w:p>
    <w:p w14:paraId="3ABC2FD2" w14:textId="7F508C9F"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Se puede agregar el impacto acumulado sobre activos que no sean dependientes entre sí, y no hereden valor de un activo superior común.</w:t>
      </w:r>
    </w:p>
    <w:p w14:paraId="60834DF9" w14:textId="49509763"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No debe agregarse el riesgo acumulado sobre activos que no sean independientes, pues ello supondría sobre ponderar el riesgo al incluir varias veces el valor acumulado de activos superiores.</w:t>
      </w:r>
    </w:p>
    <w:p w14:paraId="28533CA0" w14:textId="71C6157D"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Puede agregarse el riesgo de diferentes amenazas sobre un mismo activo, aunque conviene considerar en qué medida las diferentes amenazas son independientes y pueden ser concurrentes.</w:t>
      </w:r>
    </w:p>
    <w:p w14:paraId="32D4BCCE" w14:textId="30019DA3" w:rsidR="00945C3B"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Se puede agregar el riesgo de una amenaza en diferentes dimensiones.</w:t>
      </w:r>
    </w:p>
    <w:p w14:paraId="49093468" w14:textId="26D71D9E" w:rsidR="00CA35D8" w:rsidRPr="00E14237" w:rsidRDefault="00FB640B" w:rsidP="00060753">
      <w:pPr>
        <w:pStyle w:val="Prrafodelista"/>
        <w:numPr>
          <w:ilvl w:val="0"/>
          <w:numId w:val="14"/>
        </w:numPr>
        <w:pBdr>
          <w:top w:val="nil"/>
          <w:left w:val="nil"/>
          <w:bottom w:val="nil"/>
          <w:right w:val="nil"/>
          <w:between w:val="nil"/>
        </w:pBdr>
        <w:rPr>
          <w:b/>
          <w:color w:val="000000"/>
          <w:szCs w:val="28"/>
        </w:rPr>
      </w:pPr>
      <w:r w:rsidRPr="00E14237">
        <w:rPr>
          <w:b/>
          <w:color w:val="000000"/>
          <w:szCs w:val="28"/>
        </w:rPr>
        <w:t>Riesgo residual</w:t>
      </w:r>
    </w:p>
    <w:p w14:paraId="515DB505"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Este riesgo es calculado a partir del conjunto de salvaguardas implementadas y que conllevan a que un activo no esté sujeto a una potencial alteración en su calidad por ende no ha sido degradado.</w:t>
      </w:r>
    </w:p>
    <w:p w14:paraId="123CB6F8"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Su cálculo se determina de la siguiente manera. Tomando como referente que los activos no han cambiado, ni sus dependencias, sino solamente la magnitud de la degradación y la probabilidad de las amenazas, se repiten los cálculos de riesgo usando el impacto residual y la probabilidad residual de ocurrencia.</w:t>
      </w:r>
    </w:p>
    <w:p w14:paraId="549A993B"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La magnitud de la degradación se toma en consideración en el cálculo del impacto residual.</w:t>
      </w:r>
    </w:p>
    <w:p w14:paraId="63AF44EA"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lastRenderedPageBreak/>
        <w:t>La magnitud de la probabilidad residual tomando en cuenta la eficacia de las salvaguardas, es la proporción que resta entre la eficacia perfecta y la eficacia real.</w:t>
      </w:r>
    </w:p>
    <w:p w14:paraId="6DF7DCA9" w14:textId="034EE0E4" w:rsidR="00FB640B"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El riesgo residual puede calcularse acumulado sobre los activos inferiores, o repercutido sobre los activos superiores.</w:t>
      </w:r>
    </w:p>
    <w:p w14:paraId="78A8C188" w14:textId="77777777" w:rsidR="00074AF3" w:rsidRPr="00A5610B" w:rsidRDefault="00074AF3" w:rsidP="00074AF3">
      <w:pPr>
        <w:rPr>
          <w:b/>
          <w:szCs w:val="28"/>
        </w:rPr>
      </w:pPr>
    </w:p>
    <w:p w14:paraId="7D158845" w14:textId="77777777" w:rsidR="00074AF3" w:rsidRPr="009D505D" w:rsidRDefault="00074AF3" w:rsidP="0095470D">
      <w:pPr>
        <w:pStyle w:val="Ttulo1"/>
      </w:pPr>
      <w:bookmarkStart w:id="13" w:name="_Toc152228240"/>
      <w:r w:rsidRPr="009D505D">
        <w:t>Plan de tratamiento del riesgo</w:t>
      </w:r>
      <w:bookmarkEnd w:id="13"/>
    </w:p>
    <w:p w14:paraId="7E0D7D53" w14:textId="25145CCE" w:rsidR="00074AF3" w:rsidRDefault="00074AF3" w:rsidP="00A5610B">
      <w:pPr>
        <w:pBdr>
          <w:top w:val="nil"/>
          <w:left w:val="nil"/>
          <w:bottom w:val="nil"/>
          <w:right w:val="nil"/>
          <w:between w:val="nil"/>
        </w:pBdr>
        <w:rPr>
          <w:bCs/>
          <w:color w:val="000000"/>
          <w:szCs w:val="28"/>
        </w:rPr>
      </w:pPr>
      <w:r w:rsidRPr="00A5610B">
        <w:rPr>
          <w:bCs/>
          <w:color w:val="000000"/>
          <w:szCs w:val="28"/>
        </w:rPr>
        <w:t xml:space="preserve">Como parte integral en el ejercicio de la gestión de riesgo, se encuentra el establecimiento de los planes para el tratamiento del riesgo, para el establecimiento de estos planes es importante apoyarse en normas técnicas como la ISO 19011 </w:t>
      </w:r>
      <w:sdt>
        <w:sdtPr>
          <w:rPr>
            <w:bCs/>
            <w:color w:val="000000"/>
            <w:szCs w:val="28"/>
          </w:rPr>
          <w:id w:val="274531587"/>
          <w:citation/>
        </w:sdtPr>
        <w:sdtEndPr/>
        <w:sdtContent>
          <w:r w:rsidRPr="00A5610B">
            <w:rPr>
              <w:bCs/>
              <w:color w:val="000000"/>
              <w:szCs w:val="28"/>
            </w:rPr>
            <w:fldChar w:fldCharType="begin"/>
          </w:r>
          <w:r w:rsidRPr="00A5610B">
            <w:rPr>
              <w:bCs/>
              <w:color w:val="000000"/>
              <w:szCs w:val="28"/>
            </w:rPr>
            <w:instrText xml:space="preserve"> CITATION ICO18 \l 9226 </w:instrText>
          </w:r>
          <w:r w:rsidRPr="00A5610B">
            <w:rPr>
              <w:bCs/>
              <w:color w:val="000000"/>
              <w:szCs w:val="28"/>
            </w:rPr>
            <w:fldChar w:fldCharType="separate"/>
          </w:r>
          <w:r w:rsidRPr="00A5610B">
            <w:rPr>
              <w:noProof/>
              <w:color w:val="000000"/>
              <w:szCs w:val="28"/>
            </w:rPr>
            <w:t>(ICONTEC, 2018)</w:t>
          </w:r>
          <w:r w:rsidRPr="00A5610B">
            <w:rPr>
              <w:bCs/>
              <w:color w:val="000000"/>
              <w:szCs w:val="28"/>
            </w:rPr>
            <w:fldChar w:fldCharType="end"/>
          </w:r>
        </w:sdtContent>
      </w:sdt>
      <w:r w:rsidRPr="00A5610B">
        <w:rPr>
          <w:bCs/>
          <w:color w:val="000000"/>
          <w:szCs w:val="28"/>
        </w:rPr>
        <w:t>, la cual brinda las directrices para la auditoria de sistemas de gestión y que puede adoptarse para la conformación de auditorías no únicamente de estos sistemas, si no de cualquier auditoria.</w:t>
      </w:r>
    </w:p>
    <w:p w14:paraId="654D2EFD" w14:textId="308242DA" w:rsidR="00A5610B" w:rsidRPr="00A5610B" w:rsidRDefault="00A5610B" w:rsidP="00A5610B">
      <w:pPr>
        <w:rPr>
          <w:bCs/>
          <w:color w:val="000000"/>
          <w:szCs w:val="28"/>
        </w:rPr>
      </w:pPr>
      <w:r w:rsidRPr="00A5610B">
        <w:rPr>
          <w:bCs/>
          <w:color w:val="000000"/>
          <w:szCs w:val="28"/>
        </w:rPr>
        <w:t xml:space="preserve">Es importante tener presente que los planes de tratamiento contemplan la   identificación y evaluación realizada a la organización y a sus procesos o procedimientos, y de acuerdo a los hallazgos identificados deberá establecerse un conjunto de acciones </w:t>
      </w:r>
      <w:proofErr w:type="gramStart"/>
      <w:r w:rsidRPr="00A5610B">
        <w:rPr>
          <w:bCs/>
          <w:color w:val="000000"/>
          <w:szCs w:val="28"/>
        </w:rPr>
        <w:t>que</w:t>
      </w:r>
      <w:proofErr w:type="gramEnd"/>
      <w:r w:rsidRPr="00A5610B">
        <w:rPr>
          <w:bCs/>
          <w:color w:val="000000"/>
          <w:szCs w:val="28"/>
        </w:rPr>
        <w:t xml:space="preserve"> unidas, permitirán hacer frente a todas las debilidades de la organización.</w:t>
      </w:r>
    </w:p>
    <w:p w14:paraId="55284BAD" w14:textId="2B8F4250" w:rsidR="00074AF3" w:rsidRPr="009D505D" w:rsidRDefault="00074AF3" w:rsidP="00561F99">
      <w:pPr>
        <w:pStyle w:val="Ttulo2"/>
      </w:pPr>
      <w:bookmarkStart w:id="14" w:name="_Toc152228241"/>
      <w:r w:rsidRPr="009D505D">
        <w:t>Reconocimiento del impacto del riesgo</w:t>
      </w:r>
      <w:bookmarkEnd w:id="14"/>
    </w:p>
    <w:p w14:paraId="4C243147" w14:textId="5F172F54" w:rsidR="00074AF3" w:rsidRDefault="00074AF3" w:rsidP="00074AF3">
      <w:pPr>
        <w:pBdr>
          <w:top w:val="nil"/>
          <w:left w:val="nil"/>
          <w:bottom w:val="nil"/>
          <w:right w:val="nil"/>
          <w:between w:val="nil"/>
        </w:pBdr>
        <w:rPr>
          <w:color w:val="000000"/>
          <w:szCs w:val="28"/>
        </w:rPr>
      </w:pPr>
      <w:r w:rsidRPr="00A5610B">
        <w:rPr>
          <w:color w:val="000000"/>
          <w:szCs w:val="28"/>
        </w:rPr>
        <w:t>El impacto potencial, es reconocido como la medida del daño sobre un activo en particular, a partir de la materialización de una amenaza, este impacto se puede determinar una vez se haya establecido el valor de los activos y su degradación, causando dicha amenaza.</w:t>
      </w:r>
    </w:p>
    <w:p w14:paraId="023CD336" w14:textId="77777777" w:rsidR="00074AF3" w:rsidRPr="00A5610B" w:rsidRDefault="00074AF3" w:rsidP="00074AF3">
      <w:pPr>
        <w:pBdr>
          <w:top w:val="nil"/>
          <w:left w:val="nil"/>
          <w:bottom w:val="nil"/>
          <w:right w:val="nil"/>
          <w:between w:val="nil"/>
        </w:pBdr>
        <w:rPr>
          <w:color w:val="000000"/>
          <w:szCs w:val="28"/>
        </w:rPr>
      </w:pPr>
      <w:r w:rsidRPr="00A5610B">
        <w:rPr>
          <w:color w:val="000000"/>
          <w:szCs w:val="28"/>
        </w:rPr>
        <w:lastRenderedPageBreak/>
        <w:t>El impacto potencial, se puede clasificar de la siguiente manera:</w:t>
      </w:r>
    </w:p>
    <w:p w14:paraId="61B5B3BC" w14:textId="77777777" w:rsidR="005B1325" w:rsidRPr="005B1325" w:rsidRDefault="006E6B5F" w:rsidP="00060753">
      <w:pPr>
        <w:pStyle w:val="Prrafodelista"/>
        <w:numPr>
          <w:ilvl w:val="0"/>
          <w:numId w:val="15"/>
        </w:numPr>
        <w:pBdr>
          <w:top w:val="nil"/>
          <w:left w:val="nil"/>
          <w:bottom w:val="nil"/>
          <w:right w:val="nil"/>
          <w:between w:val="nil"/>
        </w:pBdr>
        <w:rPr>
          <w:color w:val="000000"/>
          <w:szCs w:val="28"/>
        </w:rPr>
      </w:pPr>
      <w:r w:rsidRPr="001111EF">
        <w:rPr>
          <w:b/>
          <w:color w:val="000000"/>
          <w:szCs w:val="28"/>
        </w:rPr>
        <w:t>Impacto acumulado</w:t>
      </w:r>
    </w:p>
    <w:p w14:paraId="1DB79A5F" w14:textId="611BECD2" w:rsidR="006E6B5F" w:rsidRPr="006E6B5F" w:rsidRDefault="005B1325" w:rsidP="005B1325">
      <w:pPr>
        <w:pStyle w:val="Prrafodelista"/>
        <w:pBdr>
          <w:top w:val="nil"/>
          <w:left w:val="nil"/>
          <w:bottom w:val="nil"/>
          <w:right w:val="nil"/>
          <w:between w:val="nil"/>
        </w:pBdr>
        <w:ind w:left="1429" w:firstLine="0"/>
        <w:rPr>
          <w:color w:val="000000"/>
          <w:szCs w:val="28"/>
        </w:rPr>
      </w:pPr>
      <w:r w:rsidRPr="005B1325">
        <w:rPr>
          <w:bCs/>
          <w:color w:val="000000"/>
          <w:szCs w:val="28"/>
        </w:rPr>
        <w:t>E</w:t>
      </w:r>
      <w:r w:rsidR="006E6B5F" w:rsidRPr="006E6B5F">
        <w:rPr>
          <w:color w:val="000000"/>
          <w:szCs w:val="28"/>
        </w:rPr>
        <w:t>s el impacto sobre un activo, teniendo como referencia:</w:t>
      </w:r>
    </w:p>
    <w:p w14:paraId="27A9EC2E" w14:textId="77777777" w:rsidR="006E6B5F" w:rsidRPr="006E6B5F" w:rsidRDefault="006E6B5F" w:rsidP="00060753">
      <w:pPr>
        <w:pStyle w:val="Prrafodelista"/>
        <w:numPr>
          <w:ilvl w:val="1"/>
          <w:numId w:val="59"/>
        </w:numPr>
        <w:pBdr>
          <w:top w:val="nil"/>
          <w:left w:val="nil"/>
          <w:bottom w:val="nil"/>
          <w:right w:val="nil"/>
          <w:between w:val="nil"/>
        </w:pBdr>
        <w:rPr>
          <w:color w:val="000000"/>
          <w:szCs w:val="28"/>
        </w:rPr>
      </w:pPr>
      <w:r w:rsidRPr="006E6B5F">
        <w:rPr>
          <w:color w:val="000000"/>
          <w:szCs w:val="28"/>
        </w:rPr>
        <w:t>El valor acumulado.</w:t>
      </w:r>
    </w:p>
    <w:p w14:paraId="3CD666FF" w14:textId="77777777" w:rsidR="006E6B5F" w:rsidRPr="006E6B5F" w:rsidRDefault="006E6B5F" w:rsidP="00060753">
      <w:pPr>
        <w:pStyle w:val="Prrafodelista"/>
        <w:numPr>
          <w:ilvl w:val="1"/>
          <w:numId w:val="59"/>
        </w:numPr>
        <w:pBdr>
          <w:top w:val="nil"/>
          <w:left w:val="nil"/>
          <w:bottom w:val="nil"/>
          <w:right w:val="nil"/>
          <w:between w:val="nil"/>
        </w:pBdr>
        <w:rPr>
          <w:color w:val="000000"/>
          <w:szCs w:val="28"/>
        </w:rPr>
      </w:pPr>
      <w:r w:rsidRPr="006E6B5F">
        <w:rPr>
          <w:color w:val="000000"/>
          <w:szCs w:val="28"/>
        </w:rPr>
        <w:t>Las amenazas a las que se puede enfrentar un activo.</w:t>
      </w:r>
    </w:p>
    <w:p w14:paraId="258D0650" w14:textId="77777777" w:rsidR="005B1325" w:rsidRPr="005B1325" w:rsidRDefault="006E6B5F" w:rsidP="00060753">
      <w:pPr>
        <w:pStyle w:val="Prrafodelista"/>
        <w:numPr>
          <w:ilvl w:val="0"/>
          <w:numId w:val="15"/>
        </w:numPr>
        <w:pBdr>
          <w:top w:val="nil"/>
          <w:left w:val="nil"/>
          <w:bottom w:val="nil"/>
          <w:right w:val="nil"/>
          <w:between w:val="nil"/>
        </w:pBdr>
        <w:rPr>
          <w:color w:val="000000"/>
          <w:szCs w:val="28"/>
        </w:rPr>
      </w:pPr>
      <w:r w:rsidRPr="001111EF">
        <w:rPr>
          <w:b/>
          <w:color w:val="000000"/>
          <w:szCs w:val="28"/>
        </w:rPr>
        <w:t>Impacto repercutido</w:t>
      </w:r>
    </w:p>
    <w:p w14:paraId="64D69191" w14:textId="6FD367F5" w:rsidR="006E6B5F" w:rsidRPr="006E6B5F" w:rsidRDefault="005B1325" w:rsidP="005B1325">
      <w:pPr>
        <w:pStyle w:val="Prrafodelista"/>
        <w:pBdr>
          <w:top w:val="nil"/>
          <w:left w:val="nil"/>
          <w:bottom w:val="nil"/>
          <w:right w:val="nil"/>
          <w:between w:val="nil"/>
        </w:pBdr>
        <w:ind w:left="1429" w:firstLine="0"/>
        <w:rPr>
          <w:color w:val="000000"/>
          <w:szCs w:val="28"/>
        </w:rPr>
      </w:pPr>
      <w:r w:rsidRPr="005B1325">
        <w:rPr>
          <w:bCs/>
          <w:color w:val="000000"/>
          <w:szCs w:val="28"/>
        </w:rPr>
        <w:t>E</w:t>
      </w:r>
      <w:r w:rsidR="006E6B5F" w:rsidRPr="006E6B5F">
        <w:rPr>
          <w:color w:val="000000"/>
          <w:szCs w:val="28"/>
        </w:rPr>
        <w:t>s el impacto que se determina sobre un activo partir de:</w:t>
      </w:r>
    </w:p>
    <w:p w14:paraId="169B5586" w14:textId="77777777" w:rsidR="006E6B5F" w:rsidRPr="006E6B5F" w:rsidRDefault="006E6B5F" w:rsidP="00060753">
      <w:pPr>
        <w:pStyle w:val="Prrafodelista"/>
        <w:numPr>
          <w:ilvl w:val="1"/>
          <w:numId w:val="60"/>
        </w:numPr>
        <w:pBdr>
          <w:top w:val="nil"/>
          <w:left w:val="nil"/>
          <w:bottom w:val="nil"/>
          <w:right w:val="nil"/>
          <w:between w:val="nil"/>
        </w:pBdr>
        <w:rPr>
          <w:color w:val="000000"/>
          <w:szCs w:val="28"/>
        </w:rPr>
      </w:pPr>
      <w:r w:rsidRPr="006E6B5F">
        <w:rPr>
          <w:color w:val="000000"/>
          <w:szCs w:val="28"/>
        </w:rPr>
        <w:t>La importancia para la organización.</w:t>
      </w:r>
    </w:p>
    <w:p w14:paraId="602CB418" w14:textId="77777777" w:rsidR="006E6B5F" w:rsidRPr="006E6B5F" w:rsidRDefault="006E6B5F" w:rsidP="00060753">
      <w:pPr>
        <w:pStyle w:val="Prrafodelista"/>
        <w:numPr>
          <w:ilvl w:val="1"/>
          <w:numId w:val="60"/>
        </w:numPr>
        <w:pBdr>
          <w:top w:val="nil"/>
          <w:left w:val="nil"/>
          <w:bottom w:val="nil"/>
          <w:right w:val="nil"/>
          <w:between w:val="nil"/>
        </w:pBdr>
        <w:rPr>
          <w:color w:val="000000"/>
          <w:szCs w:val="28"/>
        </w:rPr>
      </w:pPr>
      <w:r w:rsidRPr="006E6B5F">
        <w:rPr>
          <w:color w:val="000000"/>
          <w:szCs w:val="28"/>
        </w:rPr>
        <w:t>Las amenazas a las que están expuestas los activos. Este se calcula para cada activo, por cada amenaza y en cada dimensión de valoración.</w:t>
      </w:r>
    </w:p>
    <w:p w14:paraId="02BB7B7F" w14:textId="77777777" w:rsidR="00074AF3" w:rsidRPr="006E6B5F" w:rsidRDefault="00074AF3" w:rsidP="006E6B5F">
      <w:pPr>
        <w:pBdr>
          <w:top w:val="nil"/>
          <w:left w:val="nil"/>
          <w:bottom w:val="nil"/>
          <w:right w:val="nil"/>
          <w:between w:val="nil"/>
        </w:pBdr>
        <w:spacing w:before="0" w:after="0"/>
        <w:rPr>
          <w:color w:val="000000"/>
          <w:szCs w:val="28"/>
        </w:rPr>
      </w:pPr>
      <w:r w:rsidRPr="006E6B5F">
        <w:rPr>
          <w:color w:val="000000"/>
          <w:szCs w:val="28"/>
        </w:rPr>
        <w:t>El impacto se incrementa, cuando mayor es el valor propio de un activo y mayor se degrade el activo de información, así como cuando el activo depende de otros sistemas o viceversa.</w:t>
      </w:r>
    </w:p>
    <w:p w14:paraId="7E1E19E7" w14:textId="75859271" w:rsidR="00074AF3" w:rsidRDefault="00074AF3" w:rsidP="006E6B5F">
      <w:pPr>
        <w:pBdr>
          <w:top w:val="nil"/>
          <w:left w:val="nil"/>
          <w:bottom w:val="nil"/>
          <w:right w:val="nil"/>
          <w:between w:val="nil"/>
        </w:pBdr>
        <w:spacing w:before="0" w:after="0"/>
        <w:rPr>
          <w:color w:val="000000"/>
          <w:szCs w:val="28"/>
        </w:rPr>
      </w:pPr>
      <w:r w:rsidRPr="006E6B5F">
        <w:rPr>
          <w:color w:val="000000"/>
          <w:szCs w:val="28"/>
        </w:rPr>
        <w:t>El impacto es mayor de acuerdo a su dependencia sobre sí mismo, dicho impacto, permitirá identificar las consecuencias que tendría una afectación para la organización.</w:t>
      </w:r>
    </w:p>
    <w:p w14:paraId="703F1125" w14:textId="0A97B8A5" w:rsidR="00074AF3" w:rsidRPr="00AB76BA" w:rsidRDefault="00074AF3" w:rsidP="00AB76BA">
      <w:pPr>
        <w:pBdr>
          <w:top w:val="nil"/>
          <w:left w:val="nil"/>
          <w:bottom w:val="nil"/>
          <w:right w:val="nil"/>
          <w:between w:val="nil"/>
        </w:pBdr>
        <w:spacing w:before="0" w:after="0"/>
        <w:rPr>
          <w:color w:val="000000"/>
          <w:szCs w:val="28"/>
        </w:rPr>
      </w:pPr>
      <w:r w:rsidRPr="00AB76BA">
        <w:rPr>
          <w:b/>
          <w:bCs/>
          <w:color w:val="000000"/>
          <w:szCs w:val="28"/>
        </w:rPr>
        <w:t>Agregación de valores de impacto</w:t>
      </w:r>
    </w:p>
    <w:p w14:paraId="11F9FF3D" w14:textId="77777777" w:rsidR="00074AF3" w:rsidRPr="006E6B5F" w:rsidRDefault="00074AF3" w:rsidP="00AB76BA">
      <w:r w:rsidRPr="006E6B5F">
        <w:t xml:space="preserve"> A continuación, se revisarán algunas condiciones que permiten agrupar algunos criterios y así determinar el impacto:</w:t>
      </w:r>
    </w:p>
    <w:p w14:paraId="22F189B4" w14:textId="77777777" w:rsidR="00074AF3" w:rsidRPr="006E6B5F" w:rsidRDefault="00074AF3" w:rsidP="008276C4">
      <w:pPr>
        <w:pStyle w:val="Prrafodelista"/>
        <w:numPr>
          <w:ilvl w:val="0"/>
          <w:numId w:val="61"/>
        </w:numPr>
        <w:pBdr>
          <w:top w:val="nil"/>
          <w:left w:val="nil"/>
          <w:bottom w:val="nil"/>
          <w:right w:val="nil"/>
          <w:between w:val="nil"/>
        </w:pBdr>
        <w:spacing w:before="0" w:after="0"/>
        <w:jc w:val="both"/>
        <w:rPr>
          <w:color w:val="000000"/>
          <w:szCs w:val="28"/>
        </w:rPr>
      </w:pPr>
      <w:r w:rsidRPr="006E6B5F">
        <w:rPr>
          <w:color w:val="000000"/>
          <w:szCs w:val="28"/>
        </w:rPr>
        <w:t>El impacto repercutido puede aplicarse sobre activos de diferente tipo.</w:t>
      </w:r>
    </w:p>
    <w:p w14:paraId="273C82BA" w14:textId="77777777" w:rsidR="00074AF3" w:rsidRPr="006E6B5F" w:rsidRDefault="00074AF3" w:rsidP="008276C4">
      <w:pPr>
        <w:pStyle w:val="Prrafodelista"/>
        <w:numPr>
          <w:ilvl w:val="0"/>
          <w:numId w:val="61"/>
        </w:numPr>
        <w:pBdr>
          <w:top w:val="nil"/>
          <w:left w:val="nil"/>
          <w:bottom w:val="nil"/>
          <w:right w:val="nil"/>
          <w:between w:val="nil"/>
        </w:pBdr>
        <w:spacing w:before="0" w:after="0"/>
        <w:jc w:val="both"/>
        <w:rPr>
          <w:color w:val="000000"/>
          <w:szCs w:val="28"/>
        </w:rPr>
      </w:pPr>
      <w:r w:rsidRPr="006E6B5F">
        <w:rPr>
          <w:color w:val="000000"/>
          <w:szCs w:val="28"/>
        </w:rPr>
        <w:t>El impacto acumulado puede acumularse sobre activos que no sean dependientes entre sí, y no hereden valor de un activo superior.</w:t>
      </w:r>
    </w:p>
    <w:p w14:paraId="576FE639" w14:textId="7892B52F" w:rsidR="00074AF3" w:rsidRPr="006E6B5F" w:rsidRDefault="00074AF3" w:rsidP="008276C4">
      <w:pPr>
        <w:pStyle w:val="Prrafodelista"/>
        <w:numPr>
          <w:ilvl w:val="0"/>
          <w:numId w:val="61"/>
        </w:numPr>
        <w:pBdr>
          <w:top w:val="nil"/>
          <w:left w:val="nil"/>
          <w:bottom w:val="nil"/>
          <w:right w:val="nil"/>
          <w:between w:val="nil"/>
        </w:pBdr>
        <w:spacing w:before="0" w:after="0"/>
        <w:jc w:val="both"/>
        <w:rPr>
          <w:color w:val="000000"/>
          <w:szCs w:val="28"/>
        </w:rPr>
      </w:pPr>
      <w:r w:rsidRPr="006E6B5F">
        <w:rPr>
          <w:color w:val="000000"/>
          <w:szCs w:val="28"/>
        </w:rPr>
        <w:lastRenderedPageBreak/>
        <w:t>No se recomienda agregar el impacto acumulado sobre activos que no sean independientes, dado que esto supondría sobre</w:t>
      </w:r>
      <w:r w:rsidR="0054526A">
        <w:rPr>
          <w:color w:val="000000"/>
          <w:szCs w:val="28"/>
        </w:rPr>
        <w:t xml:space="preserve"> </w:t>
      </w:r>
      <w:r w:rsidRPr="006E6B5F">
        <w:rPr>
          <w:color w:val="000000"/>
          <w:szCs w:val="28"/>
        </w:rPr>
        <w:t>ponderar el impacto al incluir varias veces el valor acumulado de activos superiores.</w:t>
      </w:r>
    </w:p>
    <w:p w14:paraId="331D4328" w14:textId="77777777" w:rsidR="00C4548A" w:rsidRDefault="00074AF3" w:rsidP="00D802DE">
      <w:pPr>
        <w:pStyle w:val="Prrafodelista"/>
        <w:numPr>
          <w:ilvl w:val="0"/>
          <w:numId w:val="61"/>
        </w:numPr>
        <w:pBdr>
          <w:top w:val="nil"/>
          <w:left w:val="nil"/>
          <w:bottom w:val="nil"/>
          <w:right w:val="nil"/>
          <w:between w:val="nil"/>
        </w:pBdr>
        <w:spacing w:before="0" w:after="0"/>
        <w:jc w:val="both"/>
        <w:rPr>
          <w:color w:val="000000"/>
          <w:szCs w:val="28"/>
        </w:rPr>
      </w:pPr>
      <w:r w:rsidRPr="00C4548A">
        <w:rPr>
          <w:color w:val="000000"/>
          <w:szCs w:val="28"/>
        </w:rPr>
        <w:t>Pueden concluir el impacto de otras amenazas sobre un mismo activo, aunque se recomienda considerar en qué medida las otras amenazas son independientes y pueden ser concurrentes.</w:t>
      </w:r>
    </w:p>
    <w:p w14:paraId="7B5D628E" w14:textId="58FB1338" w:rsidR="00074AF3" w:rsidRPr="00C4548A" w:rsidRDefault="00074AF3" w:rsidP="00D802DE">
      <w:pPr>
        <w:pStyle w:val="Prrafodelista"/>
        <w:numPr>
          <w:ilvl w:val="0"/>
          <w:numId w:val="61"/>
        </w:numPr>
        <w:pBdr>
          <w:top w:val="nil"/>
          <w:left w:val="nil"/>
          <w:bottom w:val="nil"/>
          <w:right w:val="nil"/>
          <w:between w:val="nil"/>
        </w:pBdr>
        <w:spacing w:before="0" w:after="0"/>
        <w:jc w:val="both"/>
        <w:rPr>
          <w:color w:val="000000"/>
          <w:szCs w:val="28"/>
        </w:rPr>
      </w:pPr>
      <w:r w:rsidRPr="00C4548A">
        <w:rPr>
          <w:color w:val="000000"/>
          <w:szCs w:val="28"/>
        </w:rPr>
        <w:t>El impacto de una amenaza se puede agregar en diferentes dimensiones.</w:t>
      </w:r>
    </w:p>
    <w:p w14:paraId="78B8156B" w14:textId="77777777" w:rsidR="00074AF3" w:rsidRPr="00C4548A" w:rsidRDefault="00074AF3" w:rsidP="00C4548A">
      <w:pPr>
        <w:pBdr>
          <w:top w:val="nil"/>
          <w:left w:val="nil"/>
          <w:bottom w:val="nil"/>
          <w:right w:val="nil"/>
          <w:between w:val="nil"/>
        </w:pBdr>
        <w:spacing w:before="0" w:after="0"/>
        <w:rPr>
          <w:b/>
          <w:bCs/>
          <w:color w:val="000000"/>
          <w:szCs w:val="28"/>
        </w:rPr>
      </w:pPr>
      <w:r w:rsidRPr="009515DF">
        <w:rPr>
          <w:b/>
          <w:bCs/>
          <w:color w:val="000000"/>
          <w:szCs w:val="28"/>
        </w:rPr>
        <w:t>Impacto residual</w:t>
      </w:r>
    </w:p>
    <w:p w14:paraId="2062BC69" w14:textId="61A7579E" w:rsidR="00074AF3" w:rsidRPr="009515DF" w:rsidRDefault="00074AF3" w:rsidP="00477520">
      <w:r w:rsidRPr="009515DF">
        <w:t xml:space="preserve"> De acuerdo al conjunto de salvaguardas determinadas y desplegadas, así como también medir la madurez de su proceso de gestión, posibilita que el sistema quede en una situación de posible impacto, el cual debe ser mínimo, a esto se le denomina residual. Y se consolida una vez se haya modificado el impacto, desde un valor potencial a un valor residual.</w:t>
      </w:r>
    </w:p>
    <w:p w14:paraId="467D8F51" w14:textId="77777777" w:rsidR="00074AF3" w:rsidRPr="009515DF" w:rsidRDefault="00074AF3" w:rsidP="00477520">
      <w:r w:rsidRPr="009515DF">
        <w:t>Su cálculo es determinado a partir de la premisa de que un activo no ha sufrido cambio ni degradación, y que las salvaguardas implementadas han actuado de manera positiva evitando la consolidación de algún tipo de incidente.</w:t>
      </w:r>
    </w:p>
    <w:p w14:paraId="65CA07E6" w14:textId="77777777" w:rsidR="00074AF3" w:rsidRPr="009515DF" w:rsidRDefault="00074AF3" w:rsidP="00477520">
      <w:r w:rsidRPr="009515DF">
        <w:t>El impacto residual puede calcularse a partir de los activos inferiores, o repercutido sobre los activos superiores.</w:t>
      </w:r>
    </w:p>
    <w:p w14:paraId="3A46F71A" w14:textId="77777777" w:rsidR="00074AF3" w:rsidRPr="009D505D" w:rsidRDefault="00074AF3" w:rsidP="00561F99">
      <w:pPr>
        <w:pStyle w:val="Ttulo2"/>
      </w:pPr>
      <w:bookmarkStart w:id="15" w:name="_Toc152228242"/>
      <w:r w:rsidRPr="009D505D">
        <w:t>Establecimiento de controles</w:t>
      </w:r>
      <w:bookmarkEnd w:id="15"/>
    </w:p>
    <w:p w14:paraId="5C5D8B65" w14:textId="77777777" w:rsidR="00074AF3" w:rsidRPr="00E83356" w:rsidRDefault="00074AF3" w:rsidP="00074AF3">
      <w:pPr>
        <w:pBdr>
          <w:top w:val="nil"/>
          <w:left w:val="nil"/>
          <w:bottom w:val="nil"/>
          <w:right w:val="nil"/>
          <w:between w:val="nil"/>
        </w:pBdr>
        <w:rPr>
          <w:rFonts w:cstheme="minorHAnsi"/>
          <w:color w:val="000000"/>
          <w:szCs w:val="28"/>
        </w:rPr>
      </w:pPr>
      <w:r w:rsidRPr="00E83356">
        <w:rPr>
          <w:rFonts w:cstheme="minorHAnsi"/>
          <w:color w:val="000000"/>
          <w:szCs w:val="28"/>
        </w:rPr>
        <w:t>En esta etapa, se procede a determinar los controles que serán necesarios para reducir el riesgo, algunas amenazas pueden ser controladas a partir de cambios y acciones de gestión sobre algún activo, pero en otras ocasiones, estas deberán de intervenirse a partir de controles técnicos tecnológicos o procedimentales.</w:t>
      </w:r>
    </w:p>
    <w:p w14:paraId="7FAB66A6" w14:textId="77777777" w:rsidR="00037217" w:rsidRDefault="00074AF3" w:rsidP="00060753">
      <w:pPr>
        <w:pStyle w:val="Prrafodelista"/>
        <w:numPr>
          <w:ilvl w:val="0"/>
          <w:numId w:val="17"/>
        </w:numPr>
        <w:pBdr>
          <w:top w:val="nil"/>
          <w:left w:val="nil"/>
          <w:bottom w:val="nil"/>
          <w:right w:val="nil"/>
          <w:between w:val="nil"/>
        </w:pBdr>
        <w:rPr>
          <w:rFonts w:cstheme="minorHAnsi"/>
          <w:color w:val="000000"/>
          <w:szCs w:val="28"/>
        </w:rPr>
      </w:pPr>
      <w:r w:rsidRPr="00E83356">
        <w:rPr>
          <w:rFonts w:cstheme="minorHAnsi"/>
          <w:b/>
          <w:color w:val="000000"/>
          <w:szCs w:val="28"/>
        </w:rPr>
        <w:lastRenderedPageBreak/>
        <w:t>Selección de salvaguardas</w:t>
      </w:r>
    </w:p>
    <w:p w14:paraId="69B2F4D0" w14:textId="02DB6515" w:rsidR="00074AF3" w:rsidRPr="00E83356" w:rsidRDefault="00037217" w:rsidP="00037217">
      <w:pPr>
        <w:pStyle w:val="Prrafodelista"/>
        <w:pBdr>
          <w:top w:val="nil"/>
          <w:left w:val="nil"/>
          <w:bottom w:val="nil"/>
          <w:right w:val="nil"/>
          <w:between w:val="nil"/>
        </w:pBdr>
        <w:ind w:left="1429" w:firstLine="0"/>
        <w:rPr>
          <w:rFonts w:cstheme="minorHAnsi"/>
          <w:color w:val="000000"/>
          <w:szCs w:val="28"/>
        </w:rPr>
      </w:pPr>
      <w:r>
        <w:rPr>
          <w:rFonts w:cstheme="minorHAnsi"/>
          <w:color w:val="000000"/>
          <w:szCs w:val="28"/>
        </w:rPr>
        <w:t>E</w:t>
      </w:r>
      <w:r w:rsidR="00074AF3" w:rsidRPr="00E83356">
        <w:rPr>
          <w:rFonts w:cstheme="minorHAnsi"/>
          <w:color w:val="000000"/>
          <w:szCs w:val="28"/>
        </w:rPr>
        <w:t>s un ejercicio donde se revisan las posibles acciones necesarias para reducir el riesgo sobre un activo, para lo cual, es necesario tener presente lo siguiente:</w:t>
      </w:r>
    </w:p>
    <w:p w14:paraId="2CBC8C3A"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Tipo de activos a proteger.</w:t>
      </w:r>
    </w:p>
    <w:p w14:paraId="585C53E0"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Dimensión que requiere mejorar la protección.</w:t>
      </w:r>
    </w:p>
    <w:p w14:paraId="690AAB2A"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Amenazas sobre las que se actuara.</w:t>
      </w:r>
    </w:p>
    <w:p w14:paraId="59554E96"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Posibles salvaguardas complementarias.</w:t>
      </w:r>
    </w:p>
    <w:p w14:paraId="07366233" w14:textId="4BED07E3" w:rsidR="00074AF3" w:rsidRPr="00E83356" w:rsidRDefault="00074AF3" w:rsidP="00A165E7">
      <w:pPr>
        <w:pBdr>
          <w:top w:val="nil"/>
          <w:left w:val="nil"/>
          <w:bottom w:val="nil"/>
          <w:right w:val="nil"/>
          <w:between w:val="nil"/>
        </w:pBdr>
        <w:ind w:left="1416" w:firstLine="0"/>
        <w:rPr>
          <w:rFonts w:cstheme="minorHAnsi"/>
          <w:color w:val="000000"/>
          <w:szCs w:val="28"/>
        </w:rPr>
      </w:pPr>
      <w:r w:rsidRPr="00E83356">
        <w:rPr>
          <w:rFonts w:cstheme="minorHAnsi"/>
          <w:color w:val="000000"/>
          <w:szCs w:val="28"/>
        </w:rPr>
        <w:t>Además, es necesario determinar un principio de proporcionalidad para este ejercicio.</w:t>
      </w:r>
    </w:p>
    <w:p w14:paraId="64ECBDC4" w14:textId="77777777" w:rsidR="00074AF3" w:rsidRPr="00E83356" w:rsidRDefault="00074AF3" w:rsidP="00060753">
      <w:pPr>
        <w:pStyle w:val="Prrafodelista"/>
        <w:numPr>
          <w:ilvl w:val="0"/>
          <w:numId w:val="2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El mayor o menor valor propio o acumulado sobre un activo, tomando como referente lo más valioso y obviando lo irrelevante.</w:t>
      </w:r>
    </w:p>
    <w:p w14:paraId="6938F30C" w14:textId="77777777" w:rsidR="00074AF3" w:rsidRPr="00E83356" w:rsidRDefault="00074AF3" w:rsidP="00060753">
      <w:pPr>
        <w:pStyle w:val="Prrafodelista"/>
        <w:numPr>
          <w:ilvl w:val="0"/>
          <w:numId w:val="2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La mayor o menor probabilidad de que una amenaza se materialice, tomando como referencia los riesgos más importantes.</w:t>
      </w:r>
    </w:p>
    <w:p w14:paraId="48D11450" w14:textId="77777777" w:rsidR="00074AF3" w:rsidRPr="00E83356" w:rsidRDefault="00074AF3" w:rsidP="00060753">
      <w:pPr>
        <w:pStyle w:val="Prrafodelista"/>
        <w:numPr>
          <w:ilvl w:val="0"/>
          <w:numId w:val="2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La cobertura que proporciona cada salvaguarda sobre los riesgos.</w:t>
      </w:r>
    </w:p>
    <w:p w14:paraId="149E5BD9" w14:textId="4A6CF1A1" w:rsidR="00074AF3" w:rsidRDefault="00074AF3" w:rsidP="00F61674">
      <w:pPr>
        <w:pBdr>
          <w:top w:val="nil"/>
          <w:left w:val="nil"/>
          <w:bottom w:val="nil"/>
          <w:right w:val="nil"/>
          <w:between w:val="nil"/>
        </w:pBdr>
        <w:ind w:left="1416" w:firstLine="0"/>
        <w:rPr>
          <w:rFonts w:cstheme="minorHAnsi"/>
          <w:color w:val="000000"/>
          <w:szCs w:val="28"/>
        </w:rPr>
      </w:pPr>
      <w:r w:rsidRPr="00E83356">
        <w:rPr>
          <w:rFonts w:cstheme="minorHAnsi"/>
          <w:color w:val="000000"/>
          <w:szCs w:val="28"/>
        </w:rPr>
        <w:t>Lo anterior permite establecer dos tipos de excepciones sobre las cuales no se ejercerá un control:</w:t>
      </w:r>
    </w:p>
    <w:p w14:paraId="431BEAD5" w14:textId="77777777" w:rsidR="000A5B24" w:rsidRPr="000A5B24" w:rsidRDefault="00074AF3" w:rsidP="000A5B24">
      <w:pPr>
        <w:pStyle w:val="Prrafodelista"/>
        <w:numPr>
          <w:ilvl w:val="0"/>
          <w:numId w:val="6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b/>
          <w:bCs/>
          <w:color w:val="000000"/>
          <w:szCs w:val="28"/>
        </w:rPr>
        <w:t>No aplica</w:t>
      </w:r>
    </w:p>
    <w:p w14:paraId="2E2CA0F4" w14:textId="54E940E0" w:rsidR="00074AF3" w:rsidRPr="00E83356" w:rsidRDefault="000A5B24" w:rsidP="000A5B24">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0A5B24">
        <w:rPr>
          <w:rFonts w:cstheme="minorHAnsi"/>
          <w:color w:val="000000"/>
          <w:szCs w:val="28"/>
        </w:rPr>
        <w:t>C</w:t>
      </w:r>
      <w:r w:rsidR="00074AF3" w:rsidRPr="00E83356">
        <w:rPr>
          <w:rFonts w:cstheme="minorHAnsi"/>
          <w:color w:val="000000"/>
          <w:szCs w:val="28"/>
        </w:rPr>
        <w:t>uando una salvaguarda no es adecuada o no se ajusta técnicamente al activo, o no se considera eficiente.</w:t>
      </w:r>
    </w:p>
    <w:p w14:paraId="7D907626" w14:textId="77777777" w:rsidR="000A5B24" w:rsidRPr="000A5B24" w:rsidRDefault="00074AF3" w:rsidP="000A5B24">
      <w:pPr>
        <w:pStyle w:val="Prrafodelista"/>
        <w:numPr>
          <w:ilvl w:val="0"/>
          <w:numId w:val="6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b/>
          <w:bCs/>
          <w:color w:val="000000"/>
          <w:szCs w:val="28"/>
        </w:rPr>
        <w:t>No se justifica</w:t>
      </w:r>
    </w:p>
    <w:p w14:paraId="01276E63" w14:textId="24864585" w:rsidR="00074AF3" w:rsidRPr="00E83356" w:rsidRDefault="000A5B24" w:rsidP="000A5B24">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0A5B24">
        <w:rPr>
          <w:rFonts w:cstheme="minorHAnsi"/>
          <w:color w:val="000000"/>
          <w:szCs w:val="28"/>
        </w:rPr>
        <w:t>C</w:t>
      </w:r>
      <w:r w:rsidR="00074AF3" w:rsidRPr="00E83356">
        <w:rPr>
          <w:rFonts w:cstheme="minorHAnsi"/>
          <w:color w:val="000000"/>
          <w:szCs w:val="28"/>
        </w:rPr>
        <w:t>uando la salvaguarda es adecuada, pero desproporcionada al riesgo que se desea proteger.</w:t>
      </w:r>
    </w:p>
    <w:p w14:paraId="1EBCF974" w14:textId="4D0CE1F6" w:rsidR="00074AF3" w:rsidRPr="00E83356" w:rsidRDefault="00074AF3" w:rsidP="004B6521">
      <w:r w:rsidRPr="00E83356">
        <w:t>El resultado de estas consideraciones se reflejará en un documento denominado “</w:t>
      </w:r>
      <w:r w:rsidRPr="00E83356">
        <w:rPr>
          <w:b/>
          <w:bCs/>
        </w:rPr>
        <w:t>declaración de aplicabilidad</w:t>
      </w:r>
      <w:r w:rsidRPr="00E83356">
        <w:t>” que corresponde a la determinación de las salvaguardas que serán implementadas, como se aplicarán, y cuales, no justificando la decisión.</w:t>
      </w:r>
    </w:p>
    <w:p w14:paraId="5D82A34D" w14:textId="77777777" w:rsidR="004B6521" w:rsidRPr="004B6521" w:rsidRDefault="00074AF3" w:rsidP="00060753">
      <w:pPr>
        <w:pStyle w:val="Prrafodelista"/>
        <w:numPr>
          <w:ilvl w:val="0"/>
          <w:numId w:val="17"/>
        </w:numPr>
        <w:pBdr>
          <w:top w:val="nil"/>
          <w:left w:val="nil"/>
          <w:bottom w:val="nil"/>
          <w:right w:val="nil"/>
          <w:between w:val="nil"/>
        </w:pBdr>
        <w:rPr>
          <w:rFonts w:cstheme="minorHAnsi"/>
          <w:color w:val="000000"/>
          <w:szCs w:val="28"/>
        </w:rPr>
      </w:pPr>
      <w:r w:rsidRPr="000824EB">
        <w:rPr>
          <w:rFonts w:cstheme="minorHAnsi"/>
          <w:b/>
          <w:color w:val="000000"/>
          <w:szCs w:val="28"/>
        </w:rPr>
        <w:lastRenderedPageBreak/>
        <w:t>Efecto de las salvaguardas</w:t>
      </w:r>
    </w:p>
    <w:p w14:paraId="5B502AF4" w14:textId="748EECE7" w:rsidR="00074AF3" w:rsidRPr="000824EB" w:rsidRDefault="004B6521" w:rsidP="004B6521">
      <w:pPr>
        <w:pStyle w:val="Prrafodelista"/>
        <w:pBdr>
          <w:top w:val="nil"/>
          <w:left w:val="nil"/>
          <w:bottom w:val="nil"/>
          <w:right w:val="nil"/>
          <w:between w:val="nil"/>
        </w:pBdr>
        <w:ind w:left="1429" w:firstLine="0"/>
        <w:rPr>
          <w:rFonts w:cstheme="minorHAnsi"/>
          <w:color w:val="000000"/>
          <w:szCs w:val="28"/>
        </w:rPr>
      </w:pPr>
      <w:r w:rsidRPr="004B6521">
        <w:rPr>
          <w:rFonts w:cstheme="minorHAnsi"/>
          <w:bCs/>
          <w:color w:val="000000"/>
          <w:szCs w:val="28"/>
        </w:rPr>
        <w:t>U</w:t>
      </w:r>
      <w:r w:rsidR="00074AF3" w:rsidRPr="000824EB">
        <w:rPr>
          <w:rFonts w:cstheme="minorHAnsi"/>
          <w:color w:val="000000"/>
          <w:szCs w:val="28"/>
        </w:rPr>
        <w:t>na vez determinadas las salvaguardas, estas deberán ser evaluadas de acuerdo a su impacto sobre el riesgo, así:</w:t>
      </w:r>
    </w:p>
    <w:p w14:paraId="27F732A7" w14:textId="77777777" w:rsidR="004B6521" w:rsidRPr="00D644FB" w:rsidRDefault="00074AF3" w:rsidP="00060753">
      <w:pPr>
        <w:pStyle w:val="Prrafodelista"/>
        <w:numPr>
          <w:ilvl w:val="0"/>
          <w:numId w:val="24"/>
        </w:numPr>
        <w:pBdr>
          <w:top w:val="nil"/>
          <w:left w:val="nil"/>
          <w:bottom w:val="nil"/>
          <w:right w:val="nil"/>
          <w:between w:val="nil"/>
        </w:pBdr>
        <w:spacing w:before="0" w:after="0" w:line="276" w:lineRule="auto"/>
        <w:jc w:val="both"/>
        <w:rPr>
          <w:rFonts w:cstheme="minorHAnsi"/>
          <w:b/>
          <w:bCs/>
          <w:color w:val="000000"/>
          <w:szCs w:val="28"/>
        </w:rPr>
      </w:pPr>
      <w:r w:rsidRPr="00D644FB">
        <w:rPr>
          <w:rFonts w:cstheme="minorHAnsi"/>
          <w:b/>
          <w:bCs/>
          <w:color w:val="000000"/>
          <w:szCs w:val="28"/>
        </w:rPr>
        <w:t>Reduciendo la probabilidad de las amenazas</w:t>
      </w:r>
    </w:p>
    <w:p w14:paraId="0C50F35D" w14:textId="515EEDE2" w:rsidR="00074AF3" w:rsidRPr="00E83356" w:rsidRDefault="00074AF3" w:rsidP="004B6521">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E83356">
        <w:rPr>
          <w:rFonts w:cstheme="minorHAnsi"/>
          <w:color w:val="000000"/>
          <w:szCs w:val="28"/>
        </w:rPr>
        <w:t>También denominadas salvaguardas preventivas. Las cuales deben de impedir que una amenaza se materialice.</w:t>
      </w:r>
    </w:p>
    <w:p w14:paraId="3821C4B6" w14:textId="77777777" w:rsidR="004B6521" w:rsidRPr="00D644FB" w:rsidRDefault="00074AF3" w:rsidP="00060753">
      <w:pPr>
        <w:pStyle w:val="Prrafodelista"/>
        <w:numPr>
          <w:ilvl w:val="0"/>
          <w:numId w:val="24"/>
        </w:numPr>
        <w:pBdr>
          <w:top w:val="nil"/>
          <w:left w:val="nil"/>
          <w:bottom w:val="nil"/>
          <w:right w:val="nil"/>
          <w:between w:val="nil"/>
        </w:pBdr>
        <w:spacing w:before="0" w:after="0" w:line="276" w:lineRule="auto"/>
        <w:jc w:val="both"/>
        <w:rPr>
          <w:rFonts w:cstheme="minorHAnsi"/>
          <w:b/>
          <w:bCs/>
          <w:color w:val="000000"/>
          <w:szCs w:val="28"/>
        </w:rPr>
      </w:pPr>
      <w:r w:rsidRPr="00D644FB">
        <w:rPr>
          <w:rFonts w:cstheme="minorHAnsi"/>
          <w:b/>
          <w:bCs/>
          <w:color w:val="000000"/>
          <w:szCs w:val="28"/>
        </w:rPr>
        <w:t>Limitando el daño causado</w:t>
      </w:r>
    </w:p>
    <w:p w14:paraId="1894E7CA" w14:textId="2964D1E0" w:rsidR="00074AF3" w:rsidRPr="00E83356" w:rsidRDefault="00074AF3" w:rsidP="004B6521">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E83356">
        <w:rPr>
          <w:rFonts w:cstheme="minorHAnsi"/>
          <w:color w:val="000000"/>
          <w:szCs w:val="28"/>
        </w:rPr>
        <w:t>Salvaguardas que reducen la posible degradación del activo, mientras que otras permiten detectar inmediatamente el ataque para frenar que la degradación avance.</w:t>
      </w:r>
    </w:p>
    <w:p w14:paraId="739D4C16" w14:textId="01FD3C80" w:rsidR="00074AF3" w:rsidRDefault="00074AF3" w:rsidP="00074AF3">
      <w:pPr>
        <w:pBdr>
          <w:top w:val="nil"/>
          <w:left w:val="nil"/>
          <w:bottom w:val="nil"/>
          <w:right w:val="nil"/>
          <w:between w:val="nil"/>
        </w:pBdr>
        <w:rPr>
          <w:rFonts w:cstheme="minorHAnsi"/>
          <w:color w:val="000000"/>
          <w:szCs w:val="28"/>
        </w:rPr>
      </w:pPr>
      <w:r w:rsidRPr="00E83356">
        <w:rPr>
          <w:rFonts w:cstheme="minorHAnsi"/>
          <w:color w:val="000000"/>
          <w:szCs w:val="28"/>
        </w:rPr>
        <w:t>La lógica de su aplicación, se puede apreciar en la siguiente figura, en donde se integran las salvaguardas al procedimiento de gestión del riesgo.</w:t>
      </w:r>
    </w:p>
    <w:p w14:paraId="62A04910" w14:textId="55F05F2E" w:rsidR="00074AF3" w:rsidRDefault="00074AF3" w:rsidP="005E4D64">
      <w:pPr>
        <w:pStyle w:val="Figura"/>
      </w:pPr>
      <w:r w:rsidRPr="000824EB">
        <w:t>Elementos de análisis del riesgo residual</w:t>
      </w:r>
    </w:p>
    <w:p w14:paraId="01804AB2" w14:textId="6AAE943E" w:rsidR="00A65AE2" w:rsidRPr="00A65AE2" w:rsidRDefault="00A65AE2" w:rsidP="00A65AE2">
      <w:pPr>
        <w:ind w:firstLine="0"/>
        <w:rPr>
          <w:lang w:eastAsia="es-CO"/>
        </w:rPr>
      </w:pPr>
      <w:r>
        <w:rPr>
          <w:noProof/>
          <w:lang w:eastAsia="es-CO"/>
        </w:rPr>
        <w:drawing>
          <wp:inline distT="0" distB="0" distL="0" distR="0" wp14:anchorId="4679EF98" wp14:editId="327A8156">
            <wp:extent cx="6332220" cy="3368675"/>
            <wp:effectExtent l="0" t="0" r="0" b="3175"/>
            <wp:docPr id="4" name="Gráfico 4" descr="Figura 2 Elementos de análisis del riesgo residual.&#10;En la figura se representan los activos expuestos a amenazas, que causan degradación residual, con probabilidad residual, igualmente los activos con su valor tienen impacto residual y riesgo residual. Salvaguardar degradación y prob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Figura 2 Elementos de análisis del riesgo residual.&#10;En la figura se representan los activos expuestos a amenazas, que causan degradación residual, con probabilidad residual, igualmente los activos con su valor tienen impacto residual y riesgo residual. Salvaguardar degradación y probabilidad."/>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368675"/>
                    </a:xfrm>
                    <a:prstGeom prst="rect">
                      <a:avLst/>
                    </a:prstGeom>
                  </pic:spPr>
                </pic:pic>
              </a:graphicData>
            </a:graphic>
          </wp:inline>
        </w:drawing>
      </w:r>
    </w:p>
    <w:p w14:paraId="3A1FDD87" w14:textId="3D2678DB" w:rsidR="00074AF3" w:rsidRPr="009D505D" w:rsidRDefault="00074AF3" w:rsidP="00FC24A5">
      <w:pPr>
        <w:pBdr>
          <w:top w:val="nil"/>
          <w:left w:val="nil"/>
          <w:bottom w:val="nil"/>
          <w:right w:val="nil"/>
          <w:between w:val="nil"/>
        </w:pBdr>
        <w:ind w:firstLine="0"/>
        <w:jc w:val="both"/>
        <w:rPr>
          <w:color w:val="000000"/>
          <w:sz w:val="20"/>
          <w:szCs w:val="20"/>
        </w:rPr>
      </w:pPr>
    </w:p>
    <w:p w14:paraId="6BDF92B1" w14:textId="4D9C049D" w:rsidR="00074AF3" w:rsidRDefault="00074AF3" w:rsidP="00FC24A5">
      <w:pPr>
        <w:pBdr>
          <w:top w:val="nil"/>
          <w:left w:val="nil"/>
          <w:bottom w:val="nil"/>
          <w:right w:val="nil"/>
          <w:between w:val="nil"/>
        </w:pBdr>
        <w:ind w:firstLine="0"/>
        <w:rPr>
          <w:color w:val="000000"/>
          <w:szCs w:val="28"/>
        </w:rPr>
      </w:pPr>
      <w:r w:rsidRPr="002E193D">
        <w:rPr>
          <w:b/>
          <w:bCs/>
          <w:color w:val="000000"/>
          <w:szCs w:val="28"/>
        </w:rPr>
        <w:lastRenderedPageBreak/>
        <w:t>Nota</w:t>
      </w:r>
      <w:r w:rsidRPr="002E193D">
        <w:rPr>
          <w:color w:val="000000"/>
          <w:szCs w:val="28"/>
        </w:rPr>
        <w:t xml:space="preserve">: con base en </w:t>
      </w:r>
      <w:r w:rsidR="00D644FB">
        <w:rPr>
          <w:color w:val="000000"/>
          <w:szCs w:val="28"/>
        </w:rPr>
        <w:t>“</w:t>
      </w:r>
      <w:r w:rsidRPr="0095470D">
        <w:rPr>
          <w:rStyle w:val="Extranjerismo"/>
        </w:rPr>
        <w:t>MAGERIT</w:t>
      </w:r>
      <w:r w:rsidR="00D644FB">
        <w:rPr>
          <w:rStyle w:val="Extranjerismo"/>
        </w:rPr>
        <w:t>”</w:t>
      </w:r>
      <w:r w:rsidRPr="002E193D">
        <w:rPr>
          <w:color w:val="000000"/>
          <w:szCs w:val="28"/>
        </w:rPr>
        <w:t>– versión 3.0 Metodología de Análisis y Gestión de Riesgos de los Sistemas de Información.</w:t>
      </w:r>
    </w:p>
    <w:p w14:paraId="46DCD099" w14:textId="1332A03E" w:rsidR="00D644FB" w:rsidRDefault="00D644FB" w:rsidP="00D644FB">
      <w:pPr>
        <w:pStyle w:val="Figura"/>
        <w:numPr>
          <w:ilvl w:val="0"/>
          <w:numId w:val="0"/>
        </w:numPr>
        <w:ind w:left="992" w:hanging="992"/>
        <w:jc w:val="left"/>
      </w:pPr>
      <w:r w:rsidRPr="000824EB">
        <w:t>Elementos de análisis del riesgo residual</w:t>
      </w:r>
      <w:r>
        <w:t>. Están expuestos a:</w:t>
      </w:r>
    </w:p>
    <w:p w14:paraId="51E8EC77" w14:textId="77777777" w:rsidR="00D644FB" w:rsidRDefault="00D644FB" w:rsidP="00D644FB">
      <w:pPr>
        <w:rPr>
          <w:b/>
          <w:bCs/>
          <w:lang w:eastAsia="es-CO"/>
        </w:rPr>
      </w:pPr>
      <w:r w:rsidRPr="00D644FB">
        <w:rPr>
          <w:b/>
          <w:bCs/>
          <w:lang w:eastAsia="es-CO"/>
        </w:rPr>
        <w:t>Amenazas</w:t>
      </w:r>
      <w:r>
        <w:rPr>
          <w:b/>
          <w:bCs/>
          <w:lang w:eastAsia="es-CO"/>
        </w:rPr>
        <w:t xml:space="preserve"> </w:t>
      </w:r>
    </w:p>
    <w:p w14:paraId="2247879D" w14:textId="77777777" w:rsidR="00D644FB" w:rsidRDefault="00D644FB" w:rsidP="00D644FB">
      <w:pPr>
        <w:rPr>
          <w:lang w:eastAsia="es-CO"/>
        </w:rPr>
      </w:pPr>
      <w:r w:rsidRPr="00D644FB">
        <w:rPr>
          <w:lang w:eastAsia="es-CO"/>
        </w:rPr>
        <w:t>causan una cierta</w:t>
      </w:r>
    </w:p>
    <w:p w14:paraId="49EA8044" w14:textId="6EEB57C7" w:rsidR="00D644FB" w:rsidRDefault="00D644FB" w:rsidP="00D644FB">
      <w:pPr>
        <w:rPr>
          <w:lang w:eastAsia="es-CO"/>
        </w:rPr>
      </w:pPr>
      <w:r>
        <w:rPr>
          <w:lang w:eastAsia="es-CO"/>
        </w:rPr>
        <w:t>Degradación residual</w:t>
      </w:r>
      <w:r w:rsidR="00B12938">
        <w:rPr>
          <w:lang w:eastAsia="es-CO"/>
        </w:rPr>
        <w:t>, lo que conlleva un impacto residual.</w:t>
      </w:r>
    </w:p>
    <w:p w14:paraId="4830A3D6" w14:textId="59C37574" w:rsidR="00D644FB" w:rsidRDefault="00D644FB" w:rsidP="00D644FB">
      <w:pPr>
        <w:rPr>
          <w:lang w:eastAsia="es-CO"/>
        </w:rPr>
      </w:pPr>
      <w:r>
        <w:rPr>
          <w:lang w:eastAsia="es-CO"/>
        </w:rPr>
        <w:t>con una cierta</w:t>
      </w:r>
    </w:p>
    <w:p w14:paraId="68A412CB" w14:textId="71A20902" w:rsidR="00D644FB" w:rsidRDefault="00D644FB" w:rsidP="00D644FB">
      <w:pPr>
        <w:rPr>
          <w:lang w:eastAsia="es-CO"/>
        </w:rPr>
      </w:pPr>
      <w:r>
        <w:rPr>
          <w:lang w:eastAsia="es-CO"/>
        </w:rPr>
        <w:t>Probabilidad residual</w:t>
      </w:r>
      <w:r w:rsidR="00B12938">
        <w:rPr>
          <w:lang w:eastAsia="es-CO"/>
        </w:rPr>
        <w:t xml:space="preserve"> produciendo un riesgo residual.</w:t>
      </w:r>
    </w:p>
    <w:p w14:paraId="68393AD4" w14:textId="6323D56D" w:rsidR="00D644FB" w:rsidRDefault="00D644FB" w:rsidP="00D644FB">
      <w:pPr>
        <w:rPr>
          <w:lang w:eastAsia="es-CO"/>
        </w:rPr>
      </w:pPr>
      <w:r>
        <w:rPr>
          <w:lang w:eastAsia="es-CO"/>
        </w:rPr>
        <w:t>Lo que implica el Salvaguardas para</w:t>
      </w:r>
    </w:p>
    <w:p w14:paraId="70BF8FC2" w14:textId="0C16865F" w:rsidR="00D644FB" w:rsidRDefault="00D644FB" w:rsidP="00D644FB">
      <w:pPr>
        <w:rPr>
          <w:lang w:eastAsia="es-CO"/>
        </w:rPr>
      </w:pPr>
      <w:r>
        <w:rPr>
          <w:lang w:eastAsia="es-CO"/>
        </w:rPr>
        <w:t>Tipo de activo.</w:t>
      </w:r>
    </w:p>
    <w:p w14:paraId="22CB70F8" w14:textId="249B5BA6" w:rsidR="00D644FB" w:rsidRDefault="00D644FB" w:rsidP="00D644FB">
      <w:pPr>
        <w:rPr>
          <w:lang w:eastAsia="es-CO"/>
        </w:rPr>
      </w:pPr>
      <w:r>
        <w:rPr>
          <w:lang w:eastAsia="es-CO"/>
        </w:rPr>
        <w:t>Dimensión.</w:t>
      </w:r>
    </w:p>
    <w:p w14:paraId="13E48375" w14:textId="28DF9672" w:rsidR="00D644FB" w:rsidRDefault="00D644FB" w:rsidP="00D644FB">
      <w:pPr>
        <w:rPr>
          <w:lang w:eastAsia="es-CO"/>
        </w:rPr>
      </w:pPr>
      <w:r>
        <w:rPr>
          <w:lang w:eastAsia="es-CO"/>
        </w:rPr>
        <w:t>Amenaza.</w:t>
      </w:r>
    </w:p>
    <w:p w14:paraId="7C43FADC" w14:textId="5E16B9B7" w:rsidR="00D644FB" w:rsidRDefault="00D644FB" w:rsidP="00D644FB">
      <w:pPr>
        <w:rPr>
          <w:lang w:eastAsia="es-CO"/>
        </w:rPr>
      </w:pPr>
      <w:r>
        <w:rPr>
          <w:lang w:eastAsia="es-CO"/>
        </w:rPr>
        <w:t>Nivel de riesgo.</w:t>
      </w:r>
    </w:p>
    <w:p w14:paraId="71B8D03A" w14:textId="26106BC7" w:rsidR="00D644FB" w:rsidRPr="00D644FB" w:rsidRDefault="00D644FB" w:rsidP="00D644FB">
      <w:pPr>
        <w:rPr>
          <w:b/>
          <w:bCs/>
          <w:lang w:eastAsia="es-CO"/>
        </w:rPr>
      </w:pPr>
      <w:r w:rsidRPr="00D644FB">
        <w:rPr>
          <w:b/>
          <w:bCs/>
          <w:lang w:eastAsia="es-CO"/>
        </w:rPr>
        <w:t>Activos</w:t>
      </w:r>
    </w:p>
    <w:p w14:paraId="5F037660" w14:textId="60F9F2A4" w:rsidR="00D644FB" w:rsidRDefault="00D644FB" w:rsidP="00D644FB">
      <w:pPr>
        <w:rPr>
          <w:lang w:eastAsia="es-CO"/>
        </w:rPr>
      </w:pPr>
      <w:r>
        <w:rPr>
          <w:lang w:eastAsia="es-CO"/>
        </w:rPr>
        <w:t>Interesan por su valor</w:t>
      </w:r>
    </w:p>
    <w:p w14:paraId="6FDE789C" w14:textId="1B8DC27D" w:rsidR="00D644FB" w:rsidRDefault="00D644FB" w:rsidP="00D644FB">
      <w:pPr>
        <w:rPr>
          <w:lang w:eastAsia="es-CO"/>
        </w:rPr>
      </w:pPr>
      <w:r>
        <w:rPr>
          <w:lang w:eastAsia="es-CO"/>
        </w:rPr>
        <w:t>Impacto residual.</w:t>
      </w:r>
    </w:p>
    <w:p w14:paraId="286AEE5C" w14:textId="2478F68E" w:rsidR="00D644FB" w:rsidRDefault="00D644FB" w:rsidP="00D644FB">
      <w:pPr>
        <w:rPr>
          <w:lang w:eastAsia="es-CO"/>
        </w:rPr>
      </w:pPr>
      <w:r>
        <w:rPr>
          <w:lang w:eastAsia="es-CO"/>
        </w:rPr>
        <w:t>Riesgo residual.</w:t>
      </w:r>
    </w:p>
    <w:p w14:paraId="216A24F2" w14:textId="77777777" w:rsidR="00953E0E" w:rsidRDefault="00953E0E" w:rsidP="00777489">
      <w:pPr>
        <w:pBdr>
          <w:top w:val="nil"/>
          <w:left w:val="nil"/>
          <w:bottom w:val="nil"/>
          <w:right w:val="nil"/>
          <w:between w:val="nil"/>
        </w:pBdr>
        <w:rPr>
          <w:b/>
          <w:bCs/>
          <w:color w:val="000000"/>
          <w:szCs w:val="28"/>
        </w:rPr>
      </w:pPr>
    </w:p>
    <w:p w14:paraId="35CD2940" w14:textId="77777777" w:rsidR="00953E0E" w:rsidRDefault="00953E0E" w:rsidP="00777489">
      <w:pPr>
        <w:pBdr>
          <w:top w:val="nil"/>
          <w:left w:val="nil"/>
          <w:bottom w:val="nil"/>
          <w:right w:val="nil"/>
          <w:between w:val="nil"/>
        </w:pBdr>
        <w:rPr>
          <w:b/>
          <w:bCs/>
          <w:color w:val="000000"/>
          <w:szCs w:val="28"/>
        </w:rPr>
      </w:pPr>
    </w:p>
    <w:p w14:paraId="485AF784" w14:textId="00180D91" w:rsidR="00777489" w:rsidRDefault="00074AF3" w:rsidP="00777489">
      <w:pPr>
        <w:pBdr>
          <w:top w:val="nil"/>
          <w:left w:val="nil"/>
          <w:bottom w:val="nil"/>
          <w:right w:val="nil"/>
          <w:between w:val="nil"/>
        </w:pBdr>
        <w:rPr>
          <w:b/>
          <w:bCs/>
          <w:color w:val="000000"/>
          <w:szCs w:val="28"/>
        </w:rPr>
      </w:pPr>
      <w:r w:rsidRPr="00777489">
        <w:rPr>
          <w:b/>
          <w:bCs/>
          <w:color w:val="000000"/>
          <w:szCs w:val="28"/>
        </w:rPr>
        <w:lastRenderedPageBreak/>
        <w:t>Tipo de protección</w:t>
      </w:r>
    </w:p>
    <w:p w14:paraId="77F6B9CC" w14:textId="03F06516" w:rsidR="00074AF3" w:rsidRDefault="00777489" w:rsidP="00777489">
      <w:r>
        <w:t>L</w:t>
      </w:r>
      <w:r w:rsidR="00074AF3" w:rsidRPr="00777489">
        <w:t xml:space="preserve">a determinación del tipo de protección es fundamental a continuación, se reconocen los tipos sugeridos por la metodología </w:t>
      </w:r>
      <w:r>
        <w:t>“</w:t>
      </w:r>
      <w:r w:rsidR="00074AF3" w:rsidRPr="00777489">
        <w:rPr>
          <w:rStyle w:val="Extranjerismo"/>
        </w:rPr>
        <w:t>MAGERIT</w:t>
      </w:r>
      <w:r>
        <w:rPr>
          <w:rStyle w:val="Extranjerismo"/>
        </w:rPr>
        <w:t>”</w:t>
      </w:r>
      <w:r w:rsidR="00074AF3" w:rsidRPr="00777489">
        <w:t>:</w:t>
      </w:r>
    </w:p>
    <w:p w14:paraId="64C7D632" w14:textId="77777777" w:rsidR="00172879" w:rsidRPr="00172879" w:rsidRDefault="005726B1" w:rsidP="00172879">
      <w:pPr>
        <w:pStyle w:val="Prrafodelista"/>
        <w:numPr>
          <w:ilvl w:val="0"/>
          <w:numId w:val="18"/>
        </w:numPr>
        <w:pBdr>
          <w:top w:val="nil"/>
          <w:left w:val="nil"/>
          <w:bottom w:val="nil"/>
          <w:right w:val="nil"/>
          <w:between w:val="nil"/>
        </w:pBdr>
        <w:ind w:left="1418" w:hanging="284"/>
        <w:rPr>
          <w:color w:val="000000"/>
          <w:szCs w:val="28"/>
        </w:rPr>
      </w:pPr>
      <w:r w:rsidRPr="004A540F">
        <w:rPr>
          <w:b/>
          <w:color w:val="000000"/>
          <w:szCs w:val="28"/>
        </w:rPr>
        <w:t>[PR] Prevención</w:t>
      </w:r>
    </w:p>
    <w:p w14:paraId="2A95DB9D" w14:textId="77777777" w:rsidR="00172879" w:rsidRDefault="00172879" w:rsidP="00172879">
      <w:pPr>
        <w:pStyle w:val="Prrafodelista"/>
        <w:pBdr>
          <w:top w:val="nil"/>
          <w:left w:val="nil"/>
          <w:bottom w:val="nil"/>
          <w:right w:val="nil"/>
          <w:between w:val="nil"/>
        </w:pBdr>
        <w:ind w:left="1418" w:firstLine="0"/>
        <w:rPr>
          <w:color w:val="000000"/>
          <w:szCs w:val="28"/>
        </w:rPr>
      </w:pPr>
      <w:r w:rsidRPr="00172879">
        <w:rPr>
          <w:bCs/>
          <w:color w:val="000000"/>
          <w:szCs w:val="28"/>
        </w:rPr>
        <w:t>S</w:t>
      </w:r>
      <w:r w:rsidR="005726B1" w:rsidRPr="005726B1">
        <w:rPr>
          <w:color w:val="000000"/>
          <w:szCs w:val="28"/>
        </w:rPr>
        <w:t>alvaguardas preventivas que reducen las oportunidades de que un incidente ocurra. Si la salvaguarda falla y el incidente llega a ocurrir, los daños son los mismos.</w:t>
      </w:r>
    </w:p>
    <w:p w14:paraId="4F42AC0A" w14:textId="4863753F" w:rsidR="00074AF3" w:rsidRPr="00D971CB" w:rsidRDefault="005726B1" w:rsidP="00172879">
      <w:pPr>
        <w:pStyle w:val="Prrafodelista"/>
        <w:pBdr>
          <w:top w:val="nil"/>
          <w:left w:val="nil"/>
          <w:bottom w:val="nil"/>
          <w:right w:val="nil"/>
          <w:between w:val="nil"/>
        </w:pBdr>
        <w:ind w:left="1418" w:firstLine="0"/>
        <w:rPr>
          <w:color w:val="000000"/>
          <w:szCs w:val="28"/>
        </w:rPr>
      </w:pPr>
      <w:r w:rsidRPr="00D971CB">
        <w:rPr>
          <w:b/>
          <w:color w:val="000000"/>
          <w:szCs w:val="28"/>
        </w:rPr>
        <w:t>Ejemplos:</w:t>
      </w:r>
      <w:r w:rsidRPr="00D971CB">
        <w:rPr>
          <w:color w:val="000000"/>
          <w:szCs w:val="28"/>
        </w:rPr>
        <w:t xml:space="preserve"> autorización previa de los usuarios, gestión de privilegios, planificación de capacidades, metodología segura de desarrollo de </w:t>
      </w:r>
      <w:r w:rsidRPr="00B84D65">
        <w:rPr>
          <w:rStyle w:val="Extranjerismo"/>
        </w:rPr>
        <w:t>software</w:t>
      </w:r>
      <w:r w:rsidRPr="00D971CB">
        <w:rPr>
          <w:color w:val="000000"/>
          <w:szCs w:val="28"/>
        </w:rPr>
        <w:t>, pruebas en preproducción, segregación de tareas.</w:t>
      </w:r>
    </w:p>
    <w:p w14:paraId="1BE9D1F7" w14:textId="77777777" w:rsidR="00172879" w:rsidRDefault="003D4601" w:rsidP="00172879">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[DR] Disuasión</w:t>
      </w:r>
    </w:p>
    <w:p w14:paraId="7139D7F0" w14:textId="2D51F87B" w:rsidR="003D4601" w:rsidRPr="00172879" w:rsidRDefault="00172879" w:rsidP="00172879">
      <w:pPr>
        <w:pStyle w:val="Prrafodelista"/>
        <w:pBdr>
          <w:top w:val="nil"/>
          <w:left w:val="nil"/>
          <w:bottom w:val="nil"/>
          <w:right w:val="nil"/>
          <w:between w:val="nil"/>
        </w:pBdr>
        <w:ind w:left="1418" w:firstLine="0"/>
        <w:rPr>
          <w:bCs/>
          <w:color w:val="000000"/>
          <w:szCs w:val="28"/>
        </w:rPr>
      </w:pPr>
      <w:r w:rsidRPr="00172879">
        <w:rPr>
          <w:bCs/>
          <w:color w:val="000000"/>
          <w:szCs w:val="28"/>
        </w:rPr>
        <w:t>S</w:t>
      </w:r>
      <w:r w:rsidR="003D4601" w:rsidRPr="00172879">
        <w:rPr>
          <w:bCs/>
          <w:color w:val="000000"/>
          <w:szCs w:val="28"/>
        </w:rPr>
        <w:t>alvaguarda disuasoria, tiene efecto sobre los atacantes, reduciendo la intención de que estos se atrevan a atacar un activo.</w:t>
      </w:r>
    </w:p>
    <w:p w14:paraId="6EB806B5" w14:textId="460686C9" w:rsidR="005726B1" w:rsidRPr="00172879" w:rsidRDefault="003D4601" w:rsidP="00172879">
      <w:pPr>
        <w:pStyle w:val="Prrafodelista"/>
        <w:pBdr>
          <w:top w:val="nil"/>
          <w:left w:val="nil"/>
          <w:bottom w:val="nil"/>
          <w:right w:val="nil"/>
          <w:between w:val="nil"/>
        </w:pBdr>
        <w:ind w:left="1418" w:firstLine="0"/>
        <w:rPr>
          <w:bCs/>
          <w:color w:val="000000"/>
          <w:szCs w:val="28"/>
        </w:rPr>
      </w:pPr>
      <w:r w:rsidRPr="00172879">
        <w:rPr>
          <w:bCs/>
          <w:color w:val="000000"/>
          <w:szCs w:val="28"/>
        </w:rPr>
        <w:t>Ejemplos: vallas elevadas, guardias de seguridad, avisos sobre la persecución del delito o persecución del delincuente.</w:t>
      </w:r>
    </w:p>
    <w:p w14:paraId="00CB9D50" w14:textId="77777777" w:rsidR="00172879" w:rsidRPr="00172879" w:rsidRDefault="003D4601" w:rsidP="00172879">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[EL] Eliminación</w:t>
      </w:r>
    </w:p>
    <w:p w14:paraId="24055DD3" w14:textId="622E2902" w:rsidR="003D4601" w:rsidRPr="00172879" w:rsidRDefault="00172879" w:rsidP="00172879">
      <w:pPr>
        <w:pStyle w:val="Prrafodelista"/>
        <w:pBdr>
          <w:top w:val="nil"/>
          <w:left w:val="nil"/>
          <w:bottom w:val="nil"/>
          <w:right w:val="nil"/>
          <w:between w:val="nil"/>
        </w:pBdr>
        <w:ind w:left="1418" w:firstLine="0"/>
        <w:rPr>
          <w:bCs/>
          <w:color w:val="000000"/>
          <w:szCs w:val="28"/>
        </w:rPr>
      </w:pPr>
      <w:r w:rsidRPr="00172879">
        <w:rPr>
          <w:bCs/>
          <w:color w:val="000000"/>
          <w:szCs w:val="28"/>
        </w:rPr>
        <w:t>S</w:t>
      </w:r>
      <w:r w:rsidR="003D4601" w:rsidRPr="00172879">
        <w:rPr>
          <w:bCs/>
          <w:color w:val="000000"/>
          <w:szCs w:val="28"/>
        </w:rPr>
        <w:t>on salvaguardas que eliminan un incidente, impidiendo que éste tenga lugar. Actúan antes de que el incidente se haya producido. No reducen los daños en caso de que la salvaguarda no sea perfecta y el incidente llegue a ocurrir.</w:t>
      </w:r>
    </w:p>
    <w:p w14:paraId="036D98A1" w14:textId="6A3C0B75" w:rsidR="003D4601" w:rsidRDefault="003D4601" w:rsidP="009616FD">
      <w:pPr>
        <w:pStyle w:val="Prrafodelista"/>
        <w:pBdr>
          <w:top w:val="nil"/>
          <w:left w:val="nil"/>
          <w:bottom w:val="nil"/>
          <w:right w:val="nil"/>
          <w:between w:val="nil"/>
        </w:pBdr>
        <w:ind w:left="1418" w:firstLine="0"/>
        <w:rPr>
          <w:bCs/>
          <w:color w:val="000000"/>
          <w:szCs w:val="28"/>
        </w:rPr>
      </w:pPr>
      <w:r w:rsidRPr="009616FD">
        <w:rPr>
          <w:bCs/>
          <w:color w:val="000000"/>
          <w:szCs w:val="28"/>
        </w:rPr>
        <w:t>Ejemplos: eliminación de cuentas estándar, de cuentas sin contraseña, en general, todo lo que tenga que ver con la fortificación o bastionado, cifrado de la información.</w:t>
      </w:r>
    </w:p>
    <w:p w14:paraId="1C907BA5" w14:textId="77777777" w:rsidR="00820B3A" w:rsidRPr="009616FD" w:rsidRDefault="00820B3A" w:rsidP="009616FD">
      <w:pPr>
        <w:pStyle w:val="Prrafodelista"/>
        <w:pBdr>
          <w:top w:val="nil"/>
          <w:left w:val="nil"/>
          <w:bottom w:val="nil"/>
          <w:right w:val="nil"/>
          <w:between w:val="nil"/>
        </w:pBdr>
        <w:ind w:left="1418" w:firstLine="0"/>
        <w:rPr>
          <w:bCs/>
          <w:color w:val="000000"/>
          <w:szCs w:val="28"/>
        </w:rPr>
      </w:pPr>
    </w:p>
    <w:p w14:paraId="68E8537A" w14:textId="77777777" w:rsidR="009616FD" w:rsidRPr="009616FD" w:rsidRDefault="009B5B40" w:rsidP="009616FD">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lastRenderedPageBreak/>
        <w:t>[IM] Minimización del impacto / limitación del impacto</w:t>
      </w:r>
    </w:p>
    <w:p w14:paraId="7F5B2D19" w14:textId="38A45039" w:rsidR="009B5B40" w:rsidRPr="009616FD" w:rsidRDefault="009616FD" w:rsidP="009616FD">
      <w:pPr>
        <w:pStyle w:val="Prrafodelista"/>
        <w:pBdr>
          <w:top w:val="nil"/>
          <w:left w:val="nil"/>
          <w:bottom w:val="nil"/>
          <w:right w:val="nil"/>
          <w:between w:val="nil"/>
        </w:pBdr>
        <w:ind w:left="1418" w:firstLine="0"/>
        <w:rPr>
          <w:bCs/>
          <w:color w:val="000000"/>
          <w:szCs w:val="28"/>
        </w:rPr>
      </w:pPr>
      <w:r w:rsidRPr="009616FD">
        <w:rPr>
          <w:bCs/>
          <w:color w:val="000000"/>
          <w:szCs w:val="28"/>
        </w:rPr>
        <w:t>S</w:t>
      </w:r>
      <w:r w:rsidR="009B5B40" w:rsidRPr="009616FD">
        <w:rPr>
          <w:bCs/>
          <w:color w:val="000000"/>
          <w:szCs w:val="28"/>
        </w:rPr>
        <w:t>alvaguarda que minimiza o limita el impacto acotando las consecuencias de un incidente.</w:t>
      </w:r>
    </w:p>
    <w:p w14:paraId="3EC0FAFA" w14:textId="3D46B315" w:rsidR="00DE7D03" w:rsidRPr="009616FD" w:rsidRDefault="009B5B40" w:rsidP="009616FD">
      <w:pPr>
        <w:pStyle w:val="Prrafodelista"/>
        <w:pBdr>
          <w:top w:val="nil"/>
          <w:left w:val="nil"/>
          <w:bottom w:val="nil"/>
          <w:right w:val="nil"/>
          <w:between w:val="nil"/>
        </w:pBdr>
        <w:ind w:left="1418" w:firstLine="0"/>
        <w:rPr>
          <w:bCs/>
          <w:color w:val="000000"/>
          <w:szCs w:val="28"/>
        </w:rPr>
      </w:pPr>
      <w:r w:rsidRPr="009616FD">
        <w:rPr>
          <w:bCs/>
          <w:color w:val="000000"/>
          <w:szCs w:val="28"/>
        </w:rPr>
        <w:t>Ejemplos: desconexión de redes o equipos en caso de ataque, detención de servicios en caso de ataque, seguros de cobertura, cumplimiento de la legislación vigente.</w:t>
      </w:r>
    </w:p>
    <w:p w14:paraId="623AD39A" w14:textId="77777777" w:rsidR="00494EFB" w:rsidRPr="00494EFB" w:rsidRDefault="00526893" w:rsidP="00494EFB">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[CR] Corrección</w:t>
      </w:r>
    </w:p>
    <w:p w14:paraId="69BA05A4" w14:textId="01E7498F" w:rsidR="00526893" w:rsidRPr="00494EFB" w:rsidRDefault="00494EFB" w:rsidP="00494EFB">
      <w:pPr>
        <w:pStyle w:val="Prrafodelista"/>
        <w:pBdr>
          <w:top w:val="nil"/>
          <w:left w:val="nil"/>
          <w:bottom w:val="nil"/>
          <w:right w:val="nil"/>
          <w:between w:val="nil"/>
        </w:pBdr>
        <w:ind w:left="1418" w:firstLine="0"/>
        <w:rPr>
          <w:bCs/>
          <w:color w:val="000000"/>
          <w:szCs w:val="28"/>
        </w:rPr>
      </w:pPr>
      <w:r w:rsidRPr="00494EFB">
        <w:rPr>
          <w:bCs/>
          <w:color w:val="000000"/>
          <w:szCs w:val="28"/>
        </w:rPr>
        <w:t>S</w:t>
      </w:r>
      <w:r w:rsidR="00526893" w:rsidRPr="00494EFB">
        <w:rPr>
          <w:bCs/>
          <w:color w:val="000000"/>
          <w:szCs w:val="28"/>
        </w:rPr>
        <w:t xml:space="preserve">alvaguarda que actúa después de un incidente, ejerciendo una reparación al activo. </w:t>
      </w:r>
    </w:p>
    <w:p w14:paraId="5C50F29C" w14:textId="524658BB" w:rsidR="009B5B40" w:rsidRPr="00494EFB" w:rsidRDefault="00526893" w:rsidP="00494EFB">
      <w:pPr>
        <w:pStyle w:val="Prrafodelista"/>
        <w:pBdr>
          <w:top w:val="nil"/>
          <w:left w:val="nil"/>
          <w:bottom w:val="nil"/>
          <w:right w:val="nil"/>
          <w:between w:val="nil"/>
        </w:pBdr>
        <w:ind w:left="1418" w:firstLine="0"/>
        <w:rPr>
          <w:bCs/>
          <w:color w:val="000000"/>
          <w:szCs w:val="28"/>
        </w:rPr>
      </w:pPr>
      <w:r w:rsidRPr="00494EFB">
        <w:rPr>
          <w:bCs/>
          <w:color w:val="000000"/>
          <w:szCs w:val="28"/>
        </w:rPr>
        <w:t>Ejemplos: gestión de incidentes, líneas de comunicación alternativas, fuentes de alimentación redundantes, entre otros.</w:t>
      </w:r>
    </w:p>
    <w:p w14:paraId="2BF4939C" w14:textId="77777777" w:rsidR="00494EFB" w:rsidRPr="00494EFB" w:rsidRDefault="00D70DFE" w:rsidP="00494EFB">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[RC] Recuperación</w:t>
      </w:r>
    </w:p>
    <w:p w14:paraId="1EFBAEF4" w14:textId="7443C80F" w:rsidR="00D70DFE" w:rsidRPr="00494EFB" w:rsidRDefault="00494EFB" w:rsidP="00494EFB">
      <w:pPr>
        <w:pStyle w:val="Prrafodelista"/>
        <w:pBdr>
          <w:top w:val="nil"/>
          <w:left w:val="nil"/>
          <w:bottom w:val="nil"/>
          <w:right w:val="nil"/>
          <w:between w:val="nil"/>
        </w:pBdr>
        <w:ind w:left="1418" w:firstLine="0"/>
        <w:rPr>
          <w:bCs/>
          <w:color w:val="000000"/>
          <w:szCs w:val="28"/>
        </w:rPr>
      </w:pPr>
      <w:r w:rsidRPr="00494EFB">
        <w:rPr>
          <w:bCs/>
          <w:color w:val="000000"/>
          <w:szCs w:val="28"/>
        </w:rPr>
        <w:t>S</w:t>
      </w:r>
      <w:r w:rsidR="00D70DFE" w:rsidRPr="00494EFB">
        <w:rPr>
          <w:bCs/>
          <w:color w:val="000000"/>
          <w:szCs w:val="28"/>
        </w:rPr>
        <w:t>alvaguarda que ofrece la recuperación de un activo que ha sufrido una alteración, regresándolo al estado útil y viable.</w:t>
      </w:r>
    </w:p>
    <w:p w14:paraId="6FC6EF13" w14:textId="1503EF8A" w:rsidR="00526893" w:rsidRDefault="00D70DFE" w:rsidP="00494EFB">
      <w:pPr>
        <w:pStyle w:val="Prrafodelista"/>
        <w:pBdr>
          <w:top w:val="nil"/>
          <w:left w:val="nil"/>
          <w:bottom w:val="nil"/>
          <w:right w:val="nil"/>
          <w:between w:val="nil"/>
        </w:pBdr>
        <w:ind w:left="1418" w:firstLine="0"/>
        <w:rPr>
          <w:bCs/>
          <w:color w:val="000000"/>
          <w:szCs w:val="28"/>
        </w:rPr>
      </w:pPr>
      <w:r w:rsidRPr="00494EFB">
        <w:rPr>
          <w:bCs/>
          <w:color w:val="000000"/>
          <w:szCs w:val="28"/>
        </w:rPr>
        <w:t>Ejemplos: copias de seguridad (</w:t>
      </w:r>
      <w:r w:rsidR="00494EFB">
        <w:rPr>
          <w:bCs/>
          <w:color w:val="000000"/>
          <w:szCs w:val="28"/>
        </w:rPr>
        <w:t>“</w:t>
      </w:r>
      <w:r w:rsidRPr="00494EFB">
        <w:rPr>
          <w:rStyle w:val="Extranjerismo"/>
          <w:lang w:val="es-CO"/>
        </w:rPr>
        <w:t>back-up</w:t>
      </w:r>
      <w:r w:rsidR="00494EFB">
        <w:rPr>
          <w:bCs/>
          <w:color w:val="000000"/>
          <w:szCs w:val="28"/>
        </w:rPr>
        <w:t>”</w:t>
      </w:r>
      <w:r w:rsidRPr="00494EFB">
        <w:rPr>
          <w:bCs/>
          <w:color w:val="000000"/>
          <w:szCs w:val="28"/>
        </w:rPr>
        <w:t>).</w:t>
      </w:r>
    </w:p>
    <w:p w14:paraId="34D0B74A" w14:textId="77777777" w:rsidR="00342586" w:rsidRPr="00342586" w:rsidRDefault="000D67B8" w:rsidP="00342586">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[MN] Monitorización</w:t>
      </w:r>
    </w:p>
    <w:p w14:paraId="19A5F2A9" w14:textId="2912780F" w:rsidR="000D67B8" w:rsidRPr="00342586" w:rsidRDefault="00342586" w:rsidP="00342586">
      <w:pPr>
        <w:pStyle w:val="Prrafodelista"/>
        <w:pBdr>
          <w:top w:val="nil"/>
          <w:left w:val="nil"/>
          <w:bottom w:val="nil"/>
          <w:right w:val="nil"/>
          <w:between w:val="nil"/>
        </w:pBdr>
        <w:ind w:left="1418" w:firstLine="0"/>
        <w:rPr>
          <w:bCs/>
          <w:color w:val="000000"/>
          <w:szCs w:val="28"/>
        </w:rPr>
      </w:pPr>
      <w:r w:rsidRPr="00342586">
        <w:rPr>
          <w:bCs/>
          <w:color w:val="000000"/>
          <w:szCs w:val="28"/>
        </w:rPr>
        <w:t>S</w:t>
      </w:r>
      <w:r w:rsidR="000D67B8" w:rsidRPr="00342586">
        <w:rPr>
          <w:bCs/>
          <w:color w:val="000000"/>
          <w:szCs w:val="28"/>
        </w:rPr>
        <w:t>alvaguardas enfocadas en la vigilancia y monitoreo de activos para identificar posibles cambios o alteraciones en el normal comportamiento de un activo de información.</w:t>
      </w:r>
    </w:p>
    <w:p w14:paraId="22913338" w14:textId="62548034" w:rsidR="00D70DFE" w:rsidRPr="00342586" w:rsidRDefault="000D67B8" w:rsidP="00342586">
      <w:pPr>
        <w:pStyle w:val="Prrafodelista"/>
        <w:pBdr>
          <w:top w:val="nil"/>
          <w:left w:val="nil"/>
          <w:bottom w:val="nil"/>
          <w:right w:val="nil"/>
          <w:between w:val="nil"/>
        </w:pBdr>
        <w:ind w:left="1418" w:firstLine="0"/>
        <w:rPr>
          <w:bCs/>
          <w:color w:val="000000"/>
          <w:szCs w:val="28"/>
        </w:rPr>
      </w:pPr>
      <w:r w:rsidRPr="00342586">
        <w:rPr>
          <w:bCs/>
          <w:color w:val="000000"/>
          <w:szCs w:val="28"/>
        </w:rPr>
        <w:t xml:space="preserve">Ejemplos: registros de actividad, registro de descargas de </w:t>
      </w:r>
      <w:r w:rsidR="00342586" w:rsidRPr="00342586">
        <w:rPr>
          <w:bCs/>
          <w:color w:val="000000"/>
          <w:szCs w:val="28"/>
        </w:rPr>
        <w:t>“</w:t>
      </w:r>
      <w:r w:rsidRPr="00342586">
        <w:rPr>
          <w:rStyle w:val="Extranjerismo"/>
          <w:lang w:val="es-CO"/>
        </w:rPr>
        <w:t>web</w:t>
      </w:r>
      <w:r w:rsidR="00342586" w:rsidRPr="00342586">
        <w:rPr>
          <w:bCs/>
          <w:color w:val="000000"/>
          <w:szCs w:val="28"/>
        </w:rPr>
        <w:t>”</w:t>
      </w:r>
      <w:r w:rsidRPr="00342586">
        <w:rPr>
          <w:bCs/>
          <w:color w:val="000000"/>
          <w:szCs w:val="28"/>
        </w:rPr>
        <w:t>.</w:t>
      </w:r>
    </w:p>
    <w:p w14:paraId="31EBFB18" w14:textId="77777777" w:rsidR="00E14E6C" w:rsidRPr="00E14E6C" w:rsidRDefault="002749BC" w:rsidP="00E14E6C">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[DC] Detección</w:t>
      </w:r>
    </w:p>
    <w:p w14:paraId="15CC383D" w14:textId="518A4240" w:rsidR="002749BC" w:rsidRPr="00E14E6C" w:rsidRDefault="00E14E6C" w:rsidP="00E14E6C">
      <w:pPr>
        <w:pStyle w:val="Prrafodelista"/>
        <w:pBdr>
          <w:top w:val="nil"/>
          <w:left w:val="nil"/>
          <w:bottom w:val="nil"/>
          <w:right w:val="nil"/>
          <w:between w:val="nil"/>
        </w:pBdr>
        <w:ind w:left="1418" w:firstLine="0"/>
        <w:rPr>
          <w:bCs/>
          <w:color w:val="000000"/>
          <w:szCs w:val="28"/>
        </w:rPr>
      </w:pPr>
      <w:r w:rsidRPr="00E14E6C">
        <w:rPr>
          <w:bCs/>
          <w:color w:val="000000"/>
          <w:szCs w:val="28"/>
        </w:rPr>
        <w:t>S</w:t>
      </w:r>
      <w:r w:rsidR="002749BC" w:rsidRPr="00E14E6C">
        <w:rPr>
          <w:bCs/>
          <w:color w:val="000000"/>
          <w:szCs w:val="28"/>
        </w:rPr>
        <w:t>alvaguarda que detecta un ataque, determinando lo que está sucediendo. No necesariamente debe detener la acción, pero si permite establecer las medidas mínimas necesarias para su protección.</w:t>
      </w:r>
    </w:p>
    <w:p w14:paraId="2FE5AE6C" w14:textId="106B5021" w:rsidR="000D67B8" w:rsidRDefault="002749BC" w:rsidP="00E14E6C">
      <w:pPr>
        <w:pStyle w:val="Prrafodelista"/>
        <w:pBdr>
          <w:top w:val="nil"/>
          <w:left w:val="nil"/>
          <w:bottom w:val="nil"/>
          <w:right w:val="nil"/>
          <w:between w:val="nil"/>
        </w:pBdr>
        <w:ind w:left="1418" w:firstLine="0"/>
        <w:rPr>
          <w:bCs/>
          <w:color w:val="000000"/>
          <w:szCs w:val="28"/>
        </w:rPr>
      </w:pPr>
      <w:r w:rsidRPr="00E14E6C">
        <w:rPr>
          <w:bCs/>
          <w:color w:val="000000"/>
          <w:szCs w:val="28"/>
        </w:rPr>
        <w:lastRenderedPageBreak/>
        <w:t>Ejemplos: antivirus, IDS, detectores de incendio, etc.</w:t>
      </w:r>
    </w:p>
    <w:p w14:paraId="5B8BE744" w14:textId="77777777" w:rsidR="0007545C" w:rsidRPr="0007545C" w:rsidRDefault="002749BC" w:rsidP="0007545C">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[AW] Concienciación</w:t>
      </w:r>
    </w:p>
    <w:p w14:paraId="31954DF8" w14:textId="5F7DE446" w:rsidR="002749BC" w:rsidRPr="0007545C" w:rsidRDefault="0007545C" w:rsidP="0007545C">
      <w:pPr>
        <w:pStyle w:val="Prrafodelista"/>
        <w:pBdr>
          <w:top w:val="nil"/>
          <w:left w:val="nil"/>
          <w:bottom w:val="nil"/>
          <w:right w:val="nil"/>
          <w:between w:val="nil"/>
        </w:pBdr>
        <w:ind w:left="1418" w:firstLine="0"/>
        <w:rPr>
          <w:bCs/>
          <w:color w:val="000000"/>
          <w:szCs w:val="28"/>
        </w:rPr>
      </w:pPr>
      <w:r w:rsidRPr="0007545C">
        <w:rPr>
          <w:bCs/>
          <w:color w:val="000000"/>
          <w:szCs w:val="28"/>
        </w:rPr>
        <w:t>A</w:t>
      </w:r>
      <w:r w:rsidR="002749BC" w:rsidRPr="0007545C">
        <w:rPr>
          <w:bCs/>
          <w:color w:val="000000"/>
          <w:szCs w:val="28"/>
        </w:rPr>
        <w:t>ctividades relacionadas con la transferencia del conocimiento para la seguridad de todos los actores involucrados en la organización y que dependan de los activos de información.</w:t>
      </w:r>
    </w:p>
    <w:p w14:paraId="0473442D" w14:textId="25C8CD29" w:rsidR="002749BC" w:rsidRPr="0007545C" w:rsidRDefault="002749BC" w:rsidP="0007545C">
      <w:pPr>
        <w:pStyle w:val="Prrafodelista"/>
        <w:pBdr>
          <w:top w:val="nil"/>
          <w:left w:val="nil"/>
          <w:bottom w:val="nil"/>
          <w:right w:val="nil"/>
          <w:between w:val="nil"/>
        </w:pBdr>
        <w:ind w:left="1418" w:firstLine="0"/>
        <w:rPr>
          <w:bCs/>
          <w:color w:val="000000"/>
          <w:szCs w:val="28"/>
        </w:rPr>
      </w:pPr>
      <w:r w:rsidRPr="0007545C">
        <w:rPr>
          <w:bCs/>
          <w:color w:val="000000"/>
          <w:szCs w:val="28"/>
        </w:rPr>
        <w:t>Ejemplos: cursos de concienciación, cursos de formación.</w:t>
      </w:r>
    </w:p>
    <w:p w14:paraId="2929E11D" w14:textId="77777777" w:rsidR="0007545C" w:rsidRPr="0007545C" w:rsidRDefault="002749BC" w:rsidP="0007545C">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[AD] Administración</w:t>
      </w:r>
    </w:p>
    <w:p w14:paraId="55240B22" w14:textId="7E228B38" w:rsidR="002749BC" w:rsidRPr="0007545C" w:rsidRDefault="0007545C" w:rsidP="0007545C">
      <w:pPr>
        <w:pStyle w:val="Prrafodelista"/>
        <w:pBdr>
          <w:top w:val="nil"/>
          <w:left w:val="nil"/>
          <w:bottom w:val="nil"/>
          <w:right w:val="nil"/>
          <w:between w:val="nil"/>
        </w:pBdr>
        <w:ind w:left="1418" w:firstLine="0"/>
        <w:rPr>
          <w:bCs/>
          <w:color w:val="000000"/>
          <w:szCs w:val="28"/>
        </w:rPr>
      </w:pPr>
      <w:r w:rsidRPr="0007545C">
        <w:rPr>
          <w:bCs/>
          <w:color w:val="000000"/>
          <w:szCs w:val="28"/>
        </w:rPr>
        <w:t>S</w:t>
      </w:r>
      <w:r w:rsidR="002749BC" w:rsidRPr="0007545C">
        <w:rPr>
          <w:bCs/>
          <w:color w:val="000000"/>
          <w:szCs w:val="28"/>
        </w:rPr>
        <w:t>alvaguardas relacionadas con los componentes de seguridad del sistema.</w:t>
      </w:r>
    </w:p>
    <w:p w14:paraId="237360A8" w14:textId="45C56CE7" w:rsidR="002749BC" w:rsidRPr="0007545C" w:rsidRDefault="002749BC" w:rsidP="0007545C">
      <w:pPr>
        <w:pStyle w:val="Prrafodelista"/>
        <w:pBdr>
          <w:top w:val="nil"/>
          <w:left w:val="nil"/>
          <w:bottom w:val="nil"/>
          <w:right w:val="nil"/>
          <w:between w:val="nil"/>
        </w:pBdr>
        <w:ind w:left="1418" w:firstLine="0"/>
        <w:rPr>
          <w:bCs/>
          <w:color w:val="000000"/>
          <w:szCs w:val="28"/>
        </w:rPr>
      </w:pPr>
      <w:r w:rsidRPr="0007545C">
        <w:rPr>
          <w:bCs/>
          <w:color w:val="000000"/>
          <w:szCs w:val="28"/>
        </w:rPr>
        <w:t>Ejemplos: inventario de activos, análisis de riesgos, plan de continuidad.</w:t>
      </w:r>
    </w:p>
    <w:p w14:paraId="52E6003F" w14:textId="77777777" w:rsidR="00074AF3" w:rsidRPr="004A540F" w:rsidRDefault="00074AF3" w:rsidP="004A540F">
      <w:pPr>
        <w:pBdr>
          <w:top w:val="nil"/>
          <w:left w:val="nil"/>
          <w:bottom w:val="nil"/>
          <w:right w:val="nil"/>
          <w:between w:val="nil"/>
        </w:pBdr>
        <w:spacing w:before="0" w:after="0"/>
        <w:rPr>
          <w:rFonts w:cstheme="minorHAnsi"/>
          <w:color w:val="000000"/>
          <w:szCs w:val="28"/>
        </w:rPr>
      </w:pPr>
      <w:r w:rsidRPr="004A540F">
        <w:rPr>
          <w:rFonts w:cstheme="minorHAnsi"/>
          <w:color w:val="000000"/>
          <w:szCs w:val="28"/>
        </w:rPr>
        <w:t>De acuerdo al modelo anterior, se puede determinar y agrupar las salvaguardas de acuerdo a su efecto sobre una amenaza, como se puede identificar en la siguiente tabla:</w:t>
      </w:r>
    </w:p>
    <w:p w14:paraId="3EBE89BE" w14:textId="11D257DD" w:rsidR="00074AF3" w:rsidRPr="004A540F" w:rsidRDefault="00074AF3" w:rsidP="00ED38F1">
      <w:pPr>
        <w:pStyle w:val="Tabla"/>
        <w:rPr>
          <w:i/>
        </w:rPr>
      </w:pPr>
      <w:r w:rsidRPr="004A540F">
        <w:t xml:space="preserve">Tipos de salvaguardas sugeridos por </w:t>
      </w:r>
      <w:r w:rsidR="00ED38F1">
        <w:t>“</w:t>
      </w:r>
      <w:r w:rsidRPr="00ED38F1">
        <w:rPr>
          <w:rStyle w:val="Extranjerismo"/>
        </w:rPr>
        <w:t>MAGERIT</w:t>
      </w:r>
      <w:r w:rsidR="00ED38F1">
        <w:rPr>
          <w:rStyle w:val="Extranjerismo"/>
        </w:rPr>
        <w:t>”</w:t>
      </w:r>
    </w:p>
    <w:tbl>
      <w:tblPr>
        <w:tblStyle w:val="SENA"/>
        <w:tblW w:w="0" w:type="auto"/>
        <w:jc w:val="center"/>
        <w:tblLook w:val="0420" w:firstRow="1" w:lastRow="0" w:firstColumn="0" w:lastColumn="0" w:noHBand="0" w:noVBand="1"/>
        <w:tblCaption w:val="Tabla 3 Tipos de salvaguardas sugeridos por Magerit"/>
        <w:tblDescription w:val="En la tabla se observa los efectos y tipos para:&#10;Efecto preventivas: reducen la probabilidad, acotan la degradación, consolidan el efecto de las demás."/>
      </w:tblPr>
      <w:tblGrid>
        <w:gridCol w:w="4015"/>
        <w:gridCol w:w="2793"/>
      </w:tblGrid>
      <w:tr w:rsidR="00074AF3" w:rsidRPr="00C77F26" w14:paraId="00574F7E" w14:textId="77777777" w:rsidTr="0057789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EB7171D" w14:textId="77777777" w:rsidR="00074AF3" w:rsidRPr="00C77F26" w:rsidRDefault="00074AF3" w:rsidP="00CA35BF">
            <w:pPr>
              <w:rPr>
                <w:rFonts w:asciiTheme="minorHAnsi" w:hAnsiTheme="minorHAnsi" w:cstheme="minorHAnsi"/>
                <w:sz w:val="24"/>
                <w:szCs w:val="24"/>
              </w:rPr>
            </w:pPr>
            <w:r w:rsidRPr="00C77F26">
              <w:rPr>
                <w:rFonts w:asciiTheme="minorHAnsi" w:hAnsiTheme="minorHAnsi" w:cstheme="minorHAnsi"/>
                <w:sz w:val="24"/>
                <w:szCs w:val="24"/>
              </w:rPr>
              <w:t>Efecto</w:t>
            </w:r>
          </w:p>
        </w:tc>
        <w:tc>
          <w:tcPr>
            <w:tcW w:w="0" w:type="auto"/>
          </w:tcPr>
          <w:p w14:paraId="40FE8C40" w14:textId="77777777" w:rsidR="00074AF3" w:rsidRPr="00C77F26" w:rsidRDefault="00074AF3" w:rsidP="00CA35BF">
            <w:pPr>
              <w:rPr>
                <w:rFonts w:asciiTheme="minorHAnsi" w:hAnsiTheme="minorHAnsi" w:cstheme="minorHAnsi"/>
                <w:sz w:val="24"/>
                <w:szCs w:val="24"/>
              </w:rPr>
            </w:pPr>
            <w:r w:rsidRPr="00C77F26">
              <w:rPr>
                <w:rFonts w:asciiTheme="minorHAnsi" w:hAnsiTheme="minorHAnsi" w:cstheme="minorHAnsi"/>
                <w:sz w:val="24"/>
                <w:szCs w:val="24"/>
              </w:rPr>
              <w:t>Tipo</w:t>
            </w:r>
          </w:p>
        </w:tc>
      </w:tr>
      <w:tr w:rsidR="00CA35BF" w:rsidRPr="00C77F26" w14:paraId="64144546"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BCBF412" w14:textId="79388492" w:rsidR="00CA35BF" w:rsidRPr="00C77F26" w:rsidRDefault="00CA35BF" w:rsidP="00CA35BF">
            <w:pPr>
              <w:ind w:firstLine="169"/>
              <w:rPr>
                <w:rFonts w:cstheme="minorHAnsi"/>
                <w:sz w:val="24"/>
                <w:szCs w:val="24"/>
              </w:rPr>
            </w:pPr>
            <w:r w:rsidRPr="00927877">
              <w:rPr>
                <w:rFonts w:asciiTheme="minorHAnsi" w:hAnsiTheme="minorHAnsi" w:cstheme="minorHAnsi"/>
                <w:bCs/>
                <w:sz w:val="24"/>
                <w:szCs w:val="24"/>
              </w:rPr>
              <w:t>Preventivas: reducen la probabilidad.</w:t>
            </w:r>
          </w:p>
        </w:tc>
        <w:tc>
          <w:tcPr>
            <w:tcW w:w="0" w:type="auto"/>
          </w:tcPr>
          <w:p w14:paraId="6A5F462E" w14:textId="48EA6107"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[PR] Preventivas</w:t>
            </w:r>
            <w:r>
              <w:rPr>
                <w:rFonts w:asciiTheme="minorHAnsi" w:hAnsiTheme="minorHAnsi" w:cstheme="minorHAnsi"/>
                <w:bCs/>
                <w:sz w:val="24"/>
                <w:szCs w:val="24"/>
              </w:rPr>
              <w:t>.</w:t>
            </w:r>
          </w:p>
        </w:tc>
      </w:tr>
      <w:tr w:rsidR="00CA35BF" w:rsidRPr="00C77F26" w14:paraId="1C4370A5" w14:textId="77777777" w:rsidTr="00CA35BF">
        <w:trPr>
          <w:jc w:val="center"/>
        </w:trPr>
        <w:tc>
          <w:tcPr>
            <w:tcW w:w="0" w:type="auto"/>
          </w:tcPr>
          <w:p w14:paraId="2B1E14A9" w14:textId="0842D35F" w:rsidR="00CA35BF" w:rsidRPr="00CA35BF" w:rsidRDefault="00CA35BF" w:rsidP="00CA35BF">
            <w:pPr>
              <w:ind w:firstLine="169"/>
              <w:rPr>
                <w:rFonts w:asciiTheme="minorHAnsi" w:hAnsiTheme="minorHAnsi" w:cstheme="minorHAnsi"/>
                <w:bCs/>
                <w:sz w:val="24"/>
                <w:szCs w:val="24"/>
              </w:rPr>
            </w:pPr>
            <w:r w:rsidRPr="00927877">
              <w:rPr>
                <w:rFonts w:asciiTheme="minorHAnsi" w:hAnsiTheme="minorHAnsi" w:cstheme="minorHAnsi"/>
                <w:bCs/>
                <w:sz w:val="24"/>
                <w:szCs w:val="24"/>
              </w:rPr>
              <w:t>Preventivas: reducen la probabilidad.</w:t>
            </w:r>
          </w:p>
        </w:tc>
        <w:tc>
          <w:tcPr>
            <w:tcW w:w="0" w:type="auto"/>
          </w:tcPr>
          <w:p w14:paraId="3C0B658C" w14:textId="62992A46"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[DR] Disuasorias</w:t>
            </w:r>
            <w:r>
              <w:rPr>
                <w:rFonts w:asciiTheme="minorHAnsi" w:hAnsiTheme="minorHAnsi" w:cstheme="minorHAnsi"/>
                <w:bCs/>
                <w:sz w:val="24"/>
                <w:szCs w:val="24"/>
              </w:rPr>
              <w:t>.</w:t>
            </w:r>
          </w:p>
        </w:tc>
      </w:tr>
      <w:tr w:rsidR="00CA35BF" w:rsidRPr="00C77F26" w14:paraId="2BB2486E"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1F6A558" w14:textId="06B3A095" w:rsidR="00CA35BF" w:rsidRPr="00CA35BF" w:rsidRDefault="00CA35BF" w:rsidP="00CA35BF">
            <w:pPr>
              <w:ind w:firstLine="169"/>
              <w:rPr>
                <w:rFonts w:asciiTheme="minorHAnsi" w:hAnsiTheme="minorHAnsi" w:cstheme="minorHAnsi"/>
                <w:bCs/>
                <w:sz w:val="24"/>
                <w:szCs w:val="24"/>
              </w:rPr>
            </w:pPr>
            <w:r w:rsidRPr="00927877">
              <w:rPr>
                <w:rFonts w:asciiTheme="minorHAnsi" w:hAnsiTheme="minorHAnsi" w:cstheme="minorHAnsi"/>
                <w:bCs/>
                <w:sz w:val="24"/>
                <w:szCs w:val="24"/>
              </w:rPr>
              <w:t>Preventivas: reducen la probabilidad.</w:t>
            </w:r>
          </w:p>
        </w:tc>
        <w:tc>
          <w:tcPr>
            <w:tcW w:w="0" w:type="auto"/>
          </w:tcPr>
          <w:p w14:paraId="0E31E887" w14:textId="28F7AC61"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[EL] Eliminatorias</w:t>
            </w:r>
            <w:r>
              <w:rPr>
                <w:rFonts w:asciiTheme="minorHAnsi" w:hAnsiTheme="minorHAnsi" w:cstheme="minorHAnsi"/>
                <w:bCs/>
                <w:sz w:val="24"/>
                <w:szCs w:val="24"/>
              </w:rPr>
              <w:t>.</w:t>
            </w:r>
          </w:p>
        </w:tc>
      </w:tr>
      <w:tr w:rsidR="00074AF3" w:rsidRPr="00C77F26" w14:paraId="4904FF50" w14:textId="77777777" w:rsidTr="00CA35BF">
        <w:trPr>
          <w:jc w:val="center"/>
        </w:trPr>
        <w:tc>
          <w:tcPr>
            <w:tcW w:w="0" w:type="auto"/>
          </w:tcPr>
          <w:p w14:paraId="309138E4" w14:textId="0516C4BA" w:rsidR="00074AF3"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Acotan la degradación.</w:t>
            </w:r>
          </w:p>
        </w:tc>
        <w:tc>
          <w:tcPr>
            <w:tcW w:w="0" w:type="auto"/>
          </w:tcPr>
          <w:p w14:paraId="34415274" w14:textId="409CBCC3" w:rsidR="00074AF3"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[IM] Minimizadoras</w:t>
            </w:r>
            <w:r>
              <w:rPr>
                <w:rFonts w:asciiTheme="minorHAnsi" w:hAnsiTheme="minorHAnsi" w:cstheme="minorHAnsi"/>
                <w:bCs/>
                <w:sz w:val="24"/>
                <w:szCs w:val="24"/>
              </w:rPr>
              <w:t>.</w:t>
            </w:r>
          </w:p>
        </w:tc>
      </w:tr>
      <w:tr w:rsidR="00074AF3" w:rsidRPr="00C77F26" w14:paraId="47738FB4"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FC36B5D" w14:textId="3AE6C024" w:rsidR="00074AF3"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Acotan la degradación.</w:t>
            </w:r>
          </w:p>
        </w:tc>
        <w:tc>
          <w:tcPr>
            <w:tcW w:w="0" w:type="auto"/>
          </w:tcPr>
          <w:p w14:paraId="39CB4DC7" w14:textId="58024F2B" w:rsidR="00074AF3" w:rsidRPr="00CA35BF" w:rsidRDefault="00074AF3"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[CR] Correctivas</w:t>
            </w:r>
            <w:r w:rsidR="00CA35BF">
              <w:rPr>
                <w:rFonts w:asciiTheme="minorHAnsi" w:hAnsiTheme="minorHAnsi" w:cstheme="minorHAnsi"/>
                <w:bCs/>
                <w:sz w:val="24"/>
                <w:szCs w:val="24"/>
              </w:rPr>
              <w:t>.</w:t>
            </w:r>
          </w:p>
        </w:tc>
      </w:tr>
      <w:tr w:rsidR="00CA35BF" w:rsidRPr="00C77F26" w14:paraId="3EC4296A" w14:textId="77777777" w:rsidTr="00CA35BF">
        <w:trPr>
          <w:jc w:val="center"/>
        </w:trPr>
        <w:tc>
          <w:tcPr>
            <w:tcW w:w="0" w:type="auto"/>
          </w:tcPr>
          <w:p w14:paraId="6211954E" w14:textId="0053677A"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Acotan la degradación.</w:t>
            </w:r>
          </w:p>
        </w:tc>
        <w:tc>
          <w:tcPr>
            <w:tcW w:w="0" w:type="auto"/>
          </w:tcPr>
          <w:p w14:paraId="5799B511" w14:textId="6BA405A7"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[RC] Recuperativas</w:t>
            </w:r>
            <w:r>
              <w:rPr>
                <w:rFonts w:asciiTheme="minorHAnsi" w:hAnsiTheme="minorHAnsi" w:cstheme="minorHAnsi"/>
                <w:bCs/>
                <w:sz w:val="24"/>
                <w:szCs w:val="24"/>
              </w:rPr>
              <w:t>.</w:t>
            </w:r>
          </w:p>
        </w:tc>
      </w:tr>
      <w:tr w:rsidR="00074AF3" w:rsidRPr="00C77F26" w14:paraId="5A51F052"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75CC003" w14:textId="77777777" w:rsidR="00074AF3" w:rsidRPr="00CA35BF" w:rsidRDefault="00074AF3"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lastRenderedPageBreak/>
              <w:t>Consolidan el efecto de las demás.</w:t>
            </w:r>
          </w:p>
        </w:tc>
        <w:tc>
          <w:tcPr>
            <w:tcW w:w="0" w:type="auto"/>
          </w:tcPr>
          <w:p w14:paraId="6D93CDFA" w14:textId="0E79BA21" w:rsidR="00074AF3" w:rsidRPr="00CA35BF" w:rsidRDefault="00074AF3"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[MN] De monitorización</w:t>
            </w:r>
            <w:r w:rsidR="00CA35BF">
              <w:rPr>
                <w:rFonts w:asciiTheme="minorHAnsi" w:hAnsiTheme="minorHAnsi" w:cstheme="minorHAnsi"/>
                <w:bCs/>
                <w:sz w:val="24"/>
                <w:szCs w:val="24"/>
              </w:rPr>
              <w:t>.</w:t>
            </w:r>
          </w:p>
        </w:tc>
      </w:tr>
      <w:tr w:rsidR="00CA35BF" w:rsidRPr="00C77F26" w14:paraId="69023B22" w14:textId="77777777" w:rsidTr="00CA35BF">
        <w:trPr>
          <w:jc w:val="center"/>
        </w:trPr>
        <w:tc>
          <w:tcPr>
            <w:tcW w:w="0" w:type="auto"/>
          </w:tcPr>
          <w:p w14:paraId="32C3BB78" w14:textId="0F13371D" w:rsidR="00CA35BF" w:rsidRPr="00CA35BF" w:rsidRDefault="00CA35BF" w:rsidP="00CA35BF">
            <w:pPr>
              <w:ind w:firstLine="169"/>
              <w:rPr>
                <w:rFonts w:asciiTheme="minorHAnsi" w:hAnsiTheme="minorHAnsi" w:cstheme="minorHAnsi"/>
                <w:bCs/>
                <w:sz w:val="24"/>
                <w:szCs w:val="24"/>
              </w:rPr>
            </w:pPr>
            <w:r w:rsidRPr="008C0728">
              <w:rPr>
                <w:rFonts w:asciiTheme="minorHAnsi" w:hAnsiTheme="minorHAnsi" w:cstheme="minorHAnsi"/>
                <w:bCs/>
                <w:sz w:val="24"/>
                <w:szCs w:val="24"/>
              </w:rPr>
              <w:t>Consolidan el efecto de las demás</w:t>
            </w:r>
            <w:r>
              <w:rPr>
                <w:rFonts w:asciiTheme="minorHAnsi" w:hAnsiTheme="minorHAnsi" w:cstheme="minorHAnsi"/>
                <w:bCs/>
                <w:sz w:val="24"/>
                <w:szCs w:val="24"/>
              </w:rPr>
              <w:t>.</w:t>
            </w:r>
          </w:p>
        </w:tc>
        <w:tc>
          <w:tcPr>
            <w:tcW w:w="0" w:type="auto"/>
          </w:tcPr>
          <w:p w14:paraId="19FBB959" w14:textId="6EE62B2C"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[DC] De detección</w:t>
            </w:r>
            <w:r>
              <w:rPr>
                <w:rFonts w:asciiTheme="minorHAnsi" w:hAnsiTheme="minorHAnsi" w:cstheme="minorHAnsi"/>
                <w:bCs/>
                <w:sz w:val="24"/>
                <w:szCs w:val="24"/>
              </w:rPr>
              <w:t>.</w:t>
            </w:r>
          </w:p>
        </w:tc>
      </w:tr>
      <w:tr w:rsidR="00CA35BF" w:rsidRPr="00C77F26" w14:paraId="1EAF5061"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B4BD3B4" w14:textId="6F361E63" w:rsidR="00CA35BF" w:rsidRPr="00CA35BF" w:rsidRDefault="00CA35BF" w:rsidP="00CA35BF">
            <w:pPr>
              <w:ind w:firstLine="169"/>
              <w:rPr>
                <w:rFonts w:asciiTheme="minorHAnsi" w:hAnsiTheme="minorHAnsi" w:cstheme="minorHAnsi"/>
                <w:bCs/>
                <w:sz w:val="24"/>
                <w:szCs w:val="24"/>
              </w:rPr>
            </w:pPr>
            <w:r w:rsidRPr="008C0728">
              <w:rPr>
                <w:rFonts w:asciiTheme="minorHAnsi" w:hAnsiTheme="minorHAnsi" w:cstheme="minorHAnsi"/>
                <w:bCs/>
                <w:sz w:val="24"/>
                <w:szCs w:val="24"/>
              </w:rPr>
              <w:t>Consolidan el efecto de las demás</w:t>
            </w:r>
            <w:r>
              <w:rPr>
                <w:rFonts w:asciiTheme="minorHAnsi" w:hAnsiTheme="minorHAnsi" w:cstheme="minorHAnsi"/>
                <w:bCs/>
                <w:sz w:val="24"/>
                <w:szCs w:val="24"/>
              </w:rPr>
              <w:t>.</w:t>
            </w:r>
          </w:p>
        </w:tc>
        <w:tc>
          <w:tcPr>
            <w:tcW w:w="0" w:type="auto"/>
          </w:tcPr>
          <w:p w14:paraId="2705A59D" w14:textId="3A7B5344"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[AW] De concienciación</w:t>
            </w:r>
            <w:r>
              <w:rPr>
                <w:rFonts w:asciiTheme="minorHAnsi" w:hAnsiTheme="minorHAnsi" w:cstheme="minorHAnsi"/>
                <w:bCs/>
                <w:sz w:val="24"/>
                <w:szCs w:val="24"/>
              </w:rPr>
              <w:t>.</w:t>
            </w:r>
          </w:p>
        </w:tc>
      </w:tr>
      <w:tr w:rsidR="00CA35BF" w:rsidRPr="00C77F26" w14:paraId="640E0740" w14:textId="77777777" w:rsidTr="00CA35BF">
        <w:trPr>
          <w:jc w:val="center"/>
        </w:trPr>
        <w:tc>
          <w:tcPr>
            <w:tcW w:w="0" w:type="auto"/>
          </w:tcPr>
          <w:p w14:paraId="213A90EC" w14:textId="0A38A76A" w:rsidR="00CA35BF" w:rsidRPr="00CA35BF" w:rsidRDefault="00CA35BF" w:rsidP="00CA35BF">
            <w:pPr>
              <w:ind w:firstLine="169"/>
              <w:rPr>
                <w:rFonts w:asciiTheme="minorHAnsi" w:hAnsiTheme="minorHAnsi" w:cstheme="minorHAnsi"/>
                <w:bCs/>
                <w:sz w:val="24"/>
                <w:szCs w:val="24"/>
              </w:rPr>
            </w:pPr>
            <w:r w:rsidRPr="008C0728">
              <w:rPr>
                <w:rFonts w:asciiTheme="minorHAnsi" w:hAnsiTheme="minorHAnsi" w:cstheme="minorHAnsi"/>
                <w:bCs/>
                <w:sz w:val="24"/>
                <w:szCs w:val="24"/>
              </w:rPr>
              <w:t>Consolidan el efecto de las demás</w:t>
            </w:r>
            <w:r>
              <w:rPr>
                <w:rFonts w:asciiTheme="minorHAnsi" w:hAnsiTheme="minorHAnsi" w:cstheme="minorHAnsi"/>
                <w:bCs/>
                <w:sz w:val="24"/>
                <w:szCs w:val="24"/>
              </w:rPr>
              <w:t>.</w:t>
            </w:r>
          </w:p>
        </w:tc>
        <w:tc>
          <w:tcPr>
            <w:tcW w:w="0" w:type="auto"/>
          </w:tcPr>
          <w:p w14:paraId="5ED67331" w14:textId="283635AA"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[AD] Administrativas</w:t>
            </w:r>
            <w:r>
              <w:rPr>
                <w:rFonts w:asciiTheme="minorHAnsi" w:hAnsiTheme="minorHAnsi" w:cstheme="minorHAnsi"/>
                <w:bCs/>
                <w:sz w:val="24"/>
                <w:szCs w:val="24"/>
              </w:rPr>
              <w:t>.</w:t>
            </w:r>
          </w:p>
        </w:tc>
      </w:tr>
    </w:tbl>
    <w:p w14:paraId="147D676A" w14:textId="2DAD1454" w:rsidR="00074AF3" w:rsidRPr="00D54004" w:rsidRDefault="00074AF3" w:rsidP="00A17B77">
      <w:pPr>
        <w:pBdr>
          <w:top w:val="nil"/>
          <w:left w:val="nil"/>
          <w:bottom w:val="nil"/>
          <w:right w:val="nil"/>
          <w:between w:val="nil"/>
        </w:pBdr>
        <w:spacing w:afterLines="120" w:after="288"/>
        <w:ind w:firstLine="0"/>
        <w:rPr>
          <w:rFonts w:cstheme="minorHAnsi"/>
          <w:color w:val="000000"/>
          <w:szCs w:val="28"/>
        </w:rPr>
      </w:pPr>
      <w:r w:rsidRPr="00A17B77">
        <w:rPr>
          <w:rFonts w:cstheme="minorHAnsi"/>
          <w:b/>
          <w:bCs/>
          <w:iCs/>
          <w:color w:val="000000" w:themeColor="text1"/>
          <w:szCs w:val="28"/>
        </w:rPr>
        <w:t>Nota</w:t>
      </w:r>
      <w:r w:rsidRPr="00D54004">
        <w:rPr>
          <w:rFonts w:cstheme="minorHAnsi"/>
          <w:color w:val="000000" w:themeColor="text1"/>
          <w:szCs w:val="28"/>
        </w:rPr>
        <w:t xml:space="preserve">: con base en </w:t>
      </w:r>
      <w:r w:rsidR="0057789F">
        <w:rPr>
          <w:rFonts w:cstheme="minorHAnsi"/>
          <w:color w:val="000000" w:themeColor="text1"/>
          <w:szCs w:val="28"/>
        </w:rPr>
        <w:t>“</w:t>
      </w:r>
      <w:r w:rsidRPr="0057789F">
        <w:rPr>
          <w:rStyle w:val="Extranjerismo"/>
        </w:rPr>
        <w:t>MAGERIT</w:t>
      </w:r>
      <w:r w:rsidR="0057789F">
        <w:rPr>
          <w:rStyle w:val="Extranjerismo"/>
        </w:rPr>
        <w:t>”</w:t>
      </w:r>
      <w:r w:rsidRPr="00A56A3F">
        <w:rPr>
          <w:rFonts w:cstheme="minorHAnsi"/>
          <w:szCs w:val="28"/>
        </w:rPr>
        <w:t>–</w:t>
      </w:r>
      <w:r w:rsidRPr="00D54004">
        <w:rPr>
          <w:rFonts w:cstheme="minorHAnsi"/>
          <w:color w:val="FF0000"/>
          <w:szCs w:val="28"/>
        </w:rPr>
        <w:t xml:space="preserve"> </w:t>
      </w:r>
      <w:r w:rsidRPr="00D54004">
        <w:rPr>
          <w:rFonts w:cstheme="minorHAnsi"/>
          <w:color w:val="000000" w:themeColor="text1"/>
          <w:szCs w:val="28"/>
        </w:rPr>
        <w:t>versión 3.0 Metodología de Análisis y Gestión de Riesgos de los Sistemas de Información</w:t>
      </w:r>
    </w:p>
    <w:p w14:paraId="35B5466C" w14:textId="4E55F160" w:rsidR="00074AF3" w:rsidRPr="0053750A" w:rsidRDefault="00074AF3" w:rsidP="0053750A">
      <w:pPr>
        <w:pBdr>
          <w:top w:val="nil"/>
          <w:left w:val="nil"/>
          <w:bottom w:val="nil"/>
          <w:right w:val="nil"/>
          <w:between w:val="nil"/>
        </w:pBdr>
        <w:rPr>
          <w:rFonts w:cstheme="minorHAnsi"/>
          <w:b/>
          <w:bCs/>
          <w:color w:val="000000"/>
          <w:szCs w:val="28"/>
        </w:rPr>
      </w:pPr>
      <w:r w:rsidRPr="0053750A">
        <w:rPr>
          <w:rFonts w:cstheme="minorHAnsi"/>
          <w:b/>
          <w:bCs/>
          <w:color w:val="000000"/>
          <w:szCs w:val="28"/>
        </w:rPr>
        <w:t>Eficacia de la Protección</w:t>
      </w:r>
    </w:p>
    <w:p w14:paraId="79C9758D" w14:textId="77777777" w:rsidR="00074AF3" w:rsidRPr="00D54004" w:rsidRDefault="00074AF3" w:rsidP="00D54004">
      <w:pPr>
        <w:pBdr>
          <w:top w:val="nil"/>
          <w:left w:val="nil"/>
          <w:bottom w:val="nil"/>
          <w:right w:val="nil"/>
          <w:between w:val="nil"/>
        </w:pBdr>
        <w:spacing w:afterLines="120" w:after="288"/>
        <w:rPr>
          <w:rFonts w:cstheme="minorHAnsi"/>
          <w:color w:val="000000"/>
          <w:szCs w:val="28"/>
        </w:rPr>
      </w:pPr>
      <w:r w:rsidRPr="00D54004">
        <w:rPr>
          <w:rFonts w:cstheme="minorHAnsi"/>
          <w:color w:val="000000"/>
          <w:szCs w:val="28"/>
        </w:rPr>
        <w:t>Las salvaguardas también por la eficacia en el momento de actuar frente al riesgo para el cual fueron consideradas, una salvaguarda adecuada en 100 % eficaz si combina los siguientes factores:</w:t>
      </w:r>
    </w:p>
    <w:p w14:paraId="2C0E2BE5" w14:textId="77777777" w:rsidR="00074AF3" w:rsidRPr="00D54004" w:rsidRDefault="00074AF3" w:rsidP="007618A3">
      <w:pPr>
        <w:pBdr>
          <w:top w:val="nil"/>
          <w:left w:val="nil"/>
          <w:bottom w:val="nil"/>
          <w:right w:val="nil"/>
          <w:between w:val="nil"/>
        </w:pBdr>
        <w:rPr>
          <w:rFonts w:cstheme="minorHAnsi"/>
          <w:color w:val="000000"/>
          <w:szCs w:val="28"/>
        </w:rPr>
      </w:pPr>
      <w:r w:rsidRPr="00D54004">
        <w:rPr>
          <w:rFonts w:cstheme="minorHAnsi"/>
          <w:color w:val="000000"/>
          <w:szCs w:val="28"/>
        </w:rPr>
        <w:t>Desde el punto de vista técnico:</w:t>
      </w:r>
    </w:p>
    <w:p w14:paraId="1DBF0317" w14:textId="77777777" w:rsidR="00074AF3" w:rsidRPr="00D54004" w:rsidRDefault="00074AF3" w:rsidP="00060753">
      <w:pPr>
        <w:pStyle w:val="Prrafodelista"/>
        <w:numPr>
          <w:ilvl w:val="0"/>
          <w:numId w:val="6"/>
        </w:numPr>
        <w:pBdr>
          <w:top w:val="nil"/>
          <w:left w:val="nil"/>
          <w:bottom w:val="nil"/>
          <w:right w:val="nil"/>
          <w:between w:val="nil"/>
        </w:pBdr>
        <w:spacing w:afterLines="120" w:after="288"/>
        <w:ind w:left="1418" w:hanging="284"/>
        <w:jc w:val="both"/>
        <w:rPr>
          <w:rFonts w:cstheme="minorHAnsi"/>
          <w:color w:val="000000"/>
          <w:szCs w:val="28"/>
        </w:rPr>
      </w:pPr>
      <w:r w:rsidRPr="00D54004">
        <w:rPr>
          <w:rFonts w:cstheme="minorHAnsi"/>
          <w:color w:val="000000"/>
          <w:szCs w:val="28"/>
        </w:rPr>
        <w:t>Técnicamente adecuada para enfrentarse al riesgo que protege.</w:t>
      </w:r>
    </w:p>
    <w:p w14:paraId="43E64034" w14:textId="77777777" w:rsidR="00074AF3" w:rsidRPr="00D54004" w:rsidRDefault="00074AF3" w:rsidP="00060753">
      <w:pPr>
        <w:pStyle w:val="Prrafodelista"/>
        <w:numPr>
          <w:ilvl w:val="0"/>
          <w:numId w:val="6"/>
        </w:numPr>
        <w:pBdr>
          <w:top w:val="nil"/>
          <w:left w:val="nil"/>
          <w:bottom w:val="nil"/>
          <w:right w:val="nil"/>
          <w:between w:val="nil"/>
        </w:pBdr>
        <w:spacing w:afterLines="120" w:after="288"/>
        <w:ind w:left="1418" w:hanging="284"/>
        <w:jc w:val="both"/>
        <w:rPr>
          <w:rFonts w:cstheme="minorHAnsi"/>
          <w:color w:val="000000"/>
          <w:szCs w:val="28"/>
        </w:rPr>
      </w:pPr>
      <w:r w:rsidRPr="00D54004">
        <w:rPr>
          <w:rFonts w:cstheme="minorHAnsi"/>
          <w:color w:val="000000"/>
          <w:szCs w:val="28"/>
        </w:rPr>
        <w:t>Aplicación permanente.</w:t>
      </w:r>
    </w:p>
    <w:p w14:paraId="0ECF2E32" w14:textId="77777777" w:rsidR="00074AF3" w:rsidRPr="00D54004" w:rsidRDefault="00074AF3" w:rsidP="007618A3">
      <w:pPr>
        <w:pBdr>
          <w:top w:val="nil"/>
          <w:left w:val="nil"/>
          <w:bottom w:val="nil"/>
          <w:right w:val="nil"/>
          <w:between w:val="nil"/>
        </w:pBdr>
        <w:rPr>
          <w:rFonts w:cstheme="minorHAnsi"/>
          <w:color w:val="000000"/>
          <w:szCs w:val="28"/>
        </w:rPr>
      </w:pPr>
      <w:r w:rsidRPr="00D54004">
        <w:rPr>
          <w:rFonts w:cstheme="minorHAnsi"/>
          <w:color w:val="000000"/>
          <w:szCs w:val="28"/>
        </w:rPr>
        <w:t>Desde el punto de vista de operación de la salvaguarda:</w:t>
      </w:r>
    </w:p>
    <w:p w14:paraId="593146F0" w14:textId="77777777" w:rsidR="00074AF3" w:rsidRPr="00D54004" w:rsidRDefault="00074AF3" w:rsidP="00060753">
      <w:pPr>
        <w:pStyle w:val="Prrafodelista"/>
        <w:numPr>
          <w:ilvl w:val="0"/>
          <w:numId w:val="19"/>
        </w:numPr>
        <w:pBdr>
          <w:top w:val="nil"/>
          <w:left w:val="nil"/>
          <w:bottom w:val="nil"/>
          <w:right w:val="nil"/>
          <w:between w:val="nil"/>
        </w:pBdr>
        <w:spacing w:afterLines="120" w:after="288"/>
        <w:jc w:val="both"/>
        <w:rPr>
          <w:rFonts w:cstheme="minorHAnsi"/>
          <w:color w:val="000000"/>
          <w:szCs w:val="28"/>
        </w:rPr>
      </w:pPr>
      <w:r w:rsidRPr="00D54004">
        <w:rPr>
          <w:rFonts w:cstheme="minorHAnsi"/>
          <w:color w:val="000000"/>
          <w:szCs w:val="28"/>
        </w:rPr>
        <w:t>Perfectamente desplegada, configurada y mantenida.</w:t>
      </w:r>
    </w:p>
    <w:p w14:paraId="527B48C4" w14:textId="77777777" w:rsidR="00074AF3" w:rsidRPr="00D54004" w:rsidRDefault="00074AF3" w:rsidP="00060753">
      <w:pPr>
        <w:pStyle w:val="Prrafodelista"/>
        <w:numPr>
          <w:ilvl w:val="0"/>
          <w:numId w:val="19"/>
        </w:numPr>
        <w:pBdr>
          <w:top w:val="nil"/>
          <w:left w:val="nil"/>
          <w:bottom w:val="nil"/>
          <w:right w:val="nil"/>
          <w:between w:val="nil"/>
        </w:pBdr>
        <w:spacing w:afterLines="120" w:after="288"/>
        <w:jc w:val="both"/>
        <w:rPr>
          <w:rFonts w:cstheme="minorHAnsi"/>
          <w:color w:val="000000"/>
          <w:szCs w:val="28"/>
        </w:rPr>
      </w:pPr>
      <w:r w:rsidRPr="00D54004">
        <w:rPr>
          <w:rFonts w:cstheme="minorHAnsi"/>
          <w:color w:val="000000"/>
          <w:szCs w:val="28"/>
        </w:rPr>
        <w:t>Existen procedimientos claros de uso normal y en caso de incidencias.</w:t>
      </w:r>
    </w:p>
    <w:p w14:paraId="5EA37067" w14:textId="77777777" w:rsidR="00074AF3" w:rsidRPr="00D54004" w:rsidRDefault="00074AF3" w:rsidP="00060753">
      <w:pPr>
        <w:pStyle w:val="Prrafodelista"/>
        <w:numPr>
          <w:ilvl w:val="0"/>
          <w:numId w:val="19"/>
        </w:numPr>
        <w:pBdr>
          <w:top w:val="nil"/>
          <w:left w:val="nil"/>
          <w:bottom w:val="nil"/>
          <w:right w:val="nil"/>
          <w:between w:val="nil"/>
        </w:pBdr>
        <w:spacing w:afterLines="120" w:after="288"/>
        <w:jc w:val="both"/>
        <w:rPr>
          <w:rFonts w:cstheme="minorHAnsi"/>
          <w:color w:val="000000"/>
          <w:szCs w:val="28"/>
        </w:rPr>
      </w:pPr>
      <w:r w:rsidRPr="00D54004">
        <w:rPr>
          <w:rFonts w:cstheme="minorHAnsi"/>
          <w:color w:val="000000"/>
          <w:szCs w:val="28"/>
        </w:rPr>
        <w:t>Los usuarios están formados y concienciados.</w:t>
      </w:r>
    </w:p>
    <w:p w14:paraId="3F1BFA28" w14:textId="77777777" w:rsidR="00074AF3" w:rsidRPr="00D54004" w:rsidRDefault="00074AF3" w:rsidP="00060753">
      <w:pPr>
        <w:pStyle w:val="Prrafodelista"/>
        <w:numPr>
          <w:ilvl w:val="0"/>
          <w:numId w:val="19"/>
        </w:numPr>
        <w:pBdr>
          <w:top w:val="nil"/>
          <w:left w:val="nil"/>
          <w:bottom w:val="nil"/>
          <w:right w:val="nil"/>
          <w:between w:val="nil"/>
        </w:pBdr>
        <w:jc w:val="both"/>
        <w:rPr>
          <w:rFonts w:cstheme="minorHAnsi"/>
          <w:color w:val="000000"/>
          <w:szCs w:val="28"/>
        </w:rPr>
      </w:pPr>
      <w:r w:rsidRPr="00D54004">
        <w:rPr>
          <w:rFonts w:cstheme="minorHAnsi"/>
          <w:color w:val="000000"/>
          <w:szCs w:val="28"/>
        </w:rPr>
        <w:t>Existen controles que avisan de posibles fallos.</w:t>
      </w:r>
    </w:p>
    <w:p w14:paraId="775BF261" w14:textId="77777777" w:rsidR="00074AF3" w:rsidRPr="00D54004" w:rsidRDefault="00074AF3" w:rsidP="00D54004">
      <w:pPr>
        <w:pBdr>
          <w:top w:val="nil"/>
          <w:left w:val="nil"/>
          <w:bottom w:val="nil"/>
          <w:right w:val="nil"/>
          <w:between w:val="nil"/>
        </w:pBdr>
        <w:spacing w:afterLines="120" w:after="288"/>
        <w:rPr>
          <w:rFonts w:cstheme="minorHAnsi"/>
          <w:color w:val="000000"/>
          <w:szCs w:val="28"/>
        </w:rPr>
      </w:pPr>
      <w:r w:rsidRPr="00D54004">
        <w:rPr>
          <w:rFonts w:cstheme="minorHAnsi"/>
          <w:color w:val="000000"/>
          <w:szCs w:val="28"/>
        </w:rPr>
        <w:lastRenderedPageBreak/>
        <w:t>Entre una eficacia del 0 % para aquellas que faltan y el 100 % para aquellas que son idóneas y que están perfectamente implantadas, se estimará un grado de eficacia real en cada caso concreto. Para medir los aspectos organizativos, se puede emplear una escala de madurez que recoja en forma de factor corrector, la confianza que merece el proceso de gestión de la salvaguarda:</w:t>
      </w:r>
    </w:p>
    <w:p w14:paraId="66F551FB" w14:textId="60995E6E" w:rsidR="00074AF3" w:rsidRPr="007618A3" w:rsidRDefault="00074AF3" w:rsidP="00743721">
      <w:pPr>
        <w:pStyle w:val="Tabla"/>
        <w:rPr>
          <w:i/>
        </w:rPr>
      </w:pPr>
      <w:r w:rsidRPr="007618A3">
        <w:t>Eficacia y madurez de las salvaguardas</w:t>
      </w:r>
    </w:p>
    <w:tbl>
      <w:tblPr>
        <w:tblStyle w:val="SENA"/>
        <w:tblW w:w="0" w:type="auto"/>
        <w:jc w:val="center"/>
        <w:tblLook w:val="0420" w:firstRow="1" w:lastRow="0" w:firstColumn="0" w:lastColumn="0" w:noHBand="0" w:noVBand="1"/>
        <w:tblCaption w:val="Tabla 4 Eficacia y madurez de las salvaguardas"/>
        <w:tblDescription w:val="En la tabla se observa el porcentaje de valor de cero por ciento a cien por ciento, para nivel de L0 a L5, con los significados: inexistente, inicial / ad hoc, reproducible intuitivo, proceso definido, gestionado y medible, optimizado."/>
      </w:tblPr>
      <w:tblGrid>
        <w:gridCol w:w="843"/>
        <w:gridCol w:w="1436"/>
        <w:gridCol w:w="3010"/>
      </w:tblGrid>
      <w:tr w:rsidR="00074AF3" w:rsidRPr="00B013E8" w14:paraId="2269CF9C" w14:textId="77777777" w:rsidTr="00743721">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C57018B" w14:textId="77777777" w:rsidR="00074AF3" w:rsidRPr="00B013E8" w:rsidRDefault="00074AF3" w:rsidP="00743721">
            <w:pPr>
              <w:ind w:firstLine="0"/>
              <w:jc w:val="center"/>
              <w:rPr>
                <w:sz w:val="24"/>
                <w:szCs w:val="24"/>
              </w:rPr>
            </w:pPr>
            <w:r w:rsidRPr="00B013E8">
              <w:rPr>
                <w:sz w:val="24"/>
                <w:szCs w:val="24"/>
              </w:rPr>
              <w:t>Factor</w:t>
            </w:r>
          </w:p>
        </w:tc>
        <w:tc>
          <w:tcPr>
            <w:tcW w:w="0" w:type="auto"/>
          </w:tcPr>
          <w:p w14:paraId="60E318E5" w14:textId="77777777" w:rsidR="00074AF3" w:rsidRPr="00B013E8" w:rsidRDefault="00074AF3" w:rsidP="00074AF3">
            <w:pPr>
              <w:jc w:val="center"/>
              <w:rPr>
                <w:sz w:val="24"/>
                <w:szCs w:val="24"/>
              </w:rPr>
            </w:pPr>
            <w:r w:rsidRPr="00B013E8">
              <w:rPr>
                <w:sz w:val="24"/>
                <w:szCs w:val="24"/>
              </w:rPr>
              <w:t>Nivel</w:t>
            </w:r>
          </w:p>
        </w:tc>
        <w:tc>
          <w:tcPr>
            <w:tcW w:w="0" w:type="auto"/>
          </w:tcPr>
          <w:p w14:paraId="033EFC83" w14:textId="77777777" w:rsidR="00074AF3" w:rsidRPr="00B013E8" w:rsidRDefault="00074AF3" w:rsidP="00074AF3">
            <w:pPr>
              <w:jc w:val="center"/>
              <w:rPr>
                <w:sz w:val="24"/>
                <w:szCs w:val="24"/>
              </w:rPr>
            </w:pPr>
            <w:r w:rsidRPr="00B013E8">
              <w:rPr>
                <w:sz w:val="24"/>
                <w:szCs w:val="24"/>
              </w:rPr>
              <w:t>Significado</w:t>
            </w:r>
          </w:p>
        </w:tc>
      </w:tr>
      <w:tr w:rsidR="00074AF3" w:rsidRPr="00B013E8" w14:paraId="4AFFDC09" w14:textId="77777777" w:rsidTr="0074372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04E58FB" w14:textId="77777777" w:rsidR="00074AF3" w:rsidRPr="00743721" w:rsidRDefault="00074AF3" w:rsidP="00743721">
            <w:pPr>
              <w:ind w:firstLine="0"/>
              <w:jc w:val="center"/>
              <w:rPr>
                <w:bCs/>
                <w:sz w:val="24"/>
                <w:szCs w:val="24"/>
              </w:rPr>
            </w:pPr>
            <w:r w:rsidRPr="00743721">
              <w:rPr>
                <w:bCs/>
                <w:sz w:val="24"/>
                <w:szCs w:val="24"/>
              </w:rPr>
              <w:t>0 %</w:t>
            </w:r>
          </w:p>
        </w:tc>
        <w:tc>
          <w:tcPr>
            <w:tcW w:w="0" w:type="auto"/>
          </w:tcPr>
          <w:p w14:paraId="68B886B3" w14:textId="77777777" w:rsidR="00074AF3" w:rsidRPr="00743721" w:rsidRDefault="00074AF3" w:rsidP="00743721">
            <w:pPr>
              <w:ind w:firstLine="0"/>
              <w:jc w:val="center"/>
              <w:rPr>
                <w:bCs/>
                <w:sz w:val="24"/>
                <w:szCs w:val="24"/>
              </w:rPr>
            </w:pPr>
            <w:r w:rsidRPr="00743721">
              <w:rPr>
                <w:bCs/>
                <w:sz w:val="24"/>
                <w:szCs w:val="24"/>
              </w:rPr>
              <w:t>L0</w:t>
            </w:r>
          </w:p>
        </w:tc>
        <w:tc>
          <w:tcPr>
            <w:tcW w:w="0" w:type="auto"/>
          </w:tcPr>
          <w:p w14:paraId="0A1461FD" w14:textId="77777777" w:rsidR="00074AF3" w:rsidRPr="00743721" w:rsidRDefault="00074AF3" w:rsidP="00743721">
            <w:pPr>
              <w:ind w:firstLine="0"/>
              <w:rPr>
                <w:bCs/>
                <w:sz w:val="24"/>
                <w:szCs w:val="24"/>
              </w:rPr>
            </w:pPr>
            <w:r w:rsidRPr="00743721">
              <w:rPr>
                <w:bCs/>
                <w:sz w:val="24"/>
                <w:szCs w:val="24"/>
              </w:rPr>
              <w:t>Inexistente.</w:t>
            </w:r>
          </w:p>
        </w:tc>
      </w:tr>
      <w:tr w:rsidR="00074AF3" w:rsidRPr="00B013E8" w14:paraId="23C5F0CB" w14:textId="77777777" w:rsidTr="00743721">
        <w:trPr>
          <w:jc w:val="center"/>
        </w:trPr>
        <w:tc>
          <w:tcPr>
            <w:tcW w:w="0" w:type="auto"/>
          </w:tcPr>
          <w:p w14:paraId="54A916CA" w14:textId="77571E34" w:rsidR="00074AF3" w:rsidRPr="00743721" w:rsidRDefault="00B013E8" w:rsidP="00743721">
            <w:pPr>
              <w:ind w:firstLine="0"/>
              <w:jc w:val="center"/>
              <w:rPr>
                <w:bCs/>
                <w:sz w:val="24"/>
                <w:szCs w:val="24"/>
              </w:rPr>
            </w:pPr>
            <w:r w:rsidRPr="00743721">
              <w:rPr>
                <w:bCs/>
                <w:sz w:val="24"/>
                <w:szCs w:val="24"/>
              </w:rPr>
              <w:t>0 %</w:t>
            </w:r>
          </w:p>
        </w:tc>
        <w:tc>
          <w:tcPr>
            <w:tcW w:w="0" w:type="auto"/>
          </w:tcPr>
          <w:p w14:paraId="75DC3532" w14:textId="77777777" w:rsidR="00074AF3" w:rsidRPr="00743721" w:rsidRDefault="00074AF3" w:rsidP="00743721">
            <w:pPr>
              <w:ind w:firstLine="0"/>
              <w:jc w:val="center"/>
              <w:rPr>
                <w:bCs/>
                <w:sz w:val="24"/>
                <w:szCs w:val="24"/>
              </w:rPr>
            </w:pPr>
            <w:r w:rsidRPr="00743721">
              <w:rPr>
                <w:bCs/>
                <w:sz w:val="24"/>
                <w:szCs w:val="24"/>
              </w:rPr>
              <w:t>L1</w:t>
            </w:r>
          </w:p>
        </w:tc>
        <w:tc>
          <w:tcPr>
            <w:tcW w:w="0" w:type="auto"/>
          </w:tcPr>
          <w:p w14:paraId="1BF1BBFF" w14:textId="77777777" w:rsidR="00074AF3" w:rsidRPr="00743721" w:rsidRDefault="00074AF3" w:rsidP="00743721">
            <w:pPr>
              <w:ind w:firstLine="0"/>
              <w:rPr>
                <w:bCs/>
                <w:sz w:val="24"/>
                <w:szCs w:val="24"/>
              </w:rPr>
            </w:pPr>
            <w:r w:rsidRPr="00743721">
              <w:rPr>
                <w:bCs/>
                <w:sz w:val="24"/>
                <w:szCs w:val="24"/>
              </w:rPr>
              <w:t>Inicial / ad hoc.</w:t>
            </w:r>
          </w:p>
        </w:tc>
      </w:tr>
      <w:tr w:rsidR="00074AF3" w:rsidRPr="00B013E8" w14:paraId="07E1F2DA" w14:textId="77777777" w:rsidTr="0074372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BB35656" w14:textId="04C15B3D" w:rsidR="00074AF3" w:rsidRPr="00743721" w:rsidRDefault="00B013E8" w:rsidP="00743721">
            <w:pPr>
              <w:ind w:firstLine="0"/>
              <w:jc w:val="center"/>
              <w:rPr>
                <w:bCs/>
                <w:sz w:val="24"/>
                <w:szCs w:val="24"/>
              </w:rPr>
            </w:pPr>
            <w:r w:rsidRPr="00743721">
              <w:rPr>
                <w:bCs/>
                <w:sz w:val="24"/>
                <w:szCs w:val="24"/>
              </w:rPr>
              <w:t>0 %</w:t>
            </w:r>
          </w:p>
        </w:tc>
        <w:tc>
          <w:tcPr>
            <w:tcW w:w="0" w:type="auto"/>
          </w:tcPr>
          <w:p w14:paraId="2A042318" w14:textId="77777777" w:rsidR="00074AF3" w:rsidRPr="00743721" w:rsidRDefault="00074AF3" w:rsidP="00743721">
            <w:pPr>
              <w:ind w:firstLine="0"/>
              <w:jc w:val="center"/>
              <w:rPr>
                <w:bCs/>
                <w:sz w:val="24"/>
                <w:szCs w:val="24"/>
              </w:rPr>
            </w:pPr>
            <w:r w:rsidRPr="00743721">
              <w:rPr>
                <w:bCs/>
                <w:sz w:val="24"/>
                <w:szCs w:val="24"/>
              </w:rPr>
              <w:t>L2</w:t>
            </w:r>
          </w:p>
        </w:tc>
        <w:tc>
          <w:tcPr>
            <w:tcW w:w="0" w:type="auto"/>
          </w:tcPr>
          <w:p w14:paraId="7BC32150" w14:textId="77777777" w:rsidR="00074AF3" w:rsidRPr="00743721" w:rsidRDefault="00074AF3" w:rsidP="00743721">
            <w:pPr>
              <w:ind w:firstLine="0"/>
              <w:rPr>
                <w:bCs/>
                <w:sz w:val="24"/>
                <w:szCs w:val="24"/>
              </w:rPr>
            </w:pPr>
            <w:r w:rsidRPr="00743721">
              <w:rPr>
                <w:bCs/>
                <w:sz w:val="24"/>
                <w:szCs w:val="24"/>
              </w:rPr>
              <w:t>Reproducible, pero intuitivo.</w:t>
            </w:r>
          </w:p>
        </w:tc>
      </w:tr>
      <w:tr w:rsidR="00074AF3" w:rsidRPr="00B013E8" w14:paraId="35CFC9B0" w14:textId="77777777" w:rsidTr="00743721">
        <w:trPr>
          <w:jc w:val="center"/>
        </w:trPr>
        <w:tc>
          <w:tcPr>
            <w:tcW w:w="0" w:type="auto"/>
          </w:tcPr>
          <w:p w14:paraId="022E412F" w14:textId="3F4C1718" w:rsidR="00074AF3" w:rsidRPr="00743721" w:rsidRDefault="00B013E8" w:rsidP="00743721">
            <w:pPr>
              <w:ind w:firstLine="0"/>
              <w:jc w:val="center"/>
              <w:rPr>
                <w:bCs/>
                <w:sz w:val="24"/>
                <w:szCs w:val="24"/>
              </w:rPr>
            </w:pPr>
            <w:r w:rsidRPr="00743721">
              <w:rPr>
                <w:bCs/>
                <w:sz w:val="24"/>
                <w:szCs w:val="24"/>
              </w:rPr>
              <w:t>0 %</w:t>
            </w:r>
          </w:p>
        </w:tc>
        <w:tc>
          <w:tcPr>
            <w:tcW w:w="0" w:type="auto"/>
          </w:tcPr>
          <w:p w14:paraId="43874D17" w14:textId="77777777" w:rsidR="00074AF3" w:rsidRPr="00743721" w:rsidRDefault="00074AF3" w:rsidP="00743721">
            <w:pPr>
              <w:ind w:firstLine="0"/>
              <w:jc w:val="center"/>
              <w:rPr>
                <w:bCs/>
                <w:sz w:val="24"/>
                <w:szCs w:val="24"/>
              </w:rPr>
            </w:pPr>
            <w:r w:rsidRPr="00743721">
              <w:rPr>
                <w:bCs/>
                <w:sz w:val="24"/>
                <w:szCs w:val="24"/>
              </w:rPr>
              <w:t>L3</w:t>
            </w:r>
          </w:p>
        </w:tc>
        <w:tc>
          <w:tcPr>
            <w:tcW w:w="0" w:type="auto"/>
          </w:tcPr>
          <w:p w14:paraId="38A53ADC" w14:textId="77777777" w:rsidR="00074AF3" w:rsidRPr="00743721" w:rsidRDefault="00074AF3" w:rsidP="00743721">
            <w:pPr>
              <w:ind w:firstLine="0"/>
              <w:rPr>
                <w:bCs/>
                <w:sz w:val="24"/>
                <w:szCs w:val="24"/>
              </w:rPr>
            </w:pPr>
            <w:r w:rsidRPr="00743721">
              <w:rPr>
                <w:bCs/>
                <w:sz w:val="24"/>
                <w:szCs w:val="24"/>
              </w:rPr>
              <w:t>Proceso definido.</w:t>
            </w:r>
          </w:p>
        </w:tc>
      </w:tr>
      <w:tr w:rsidR="00074AF3" w:rsidRPr="00B013E8" w14:paraId="52EED15B" w14:textId="77777777" w:rsidTr="0074372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F792E83" w14:textId="45E674C1" w:rsidR="00074AF3" w:rsidRPr="00743721" w:rsidRDefault="00B013E8" w:rsidP="00743721">
            <w:pPr>
              <w:ind w:firstLine="0"/>
              <w:jc w:val="center"/>
              <w:rPr>
                <w:bCs/>
                <w:sz w:val="24"/>
                <w:szCs w:val="24"/>
              </w:rPr>
            </w:pPr>
            <w:r w:rsidRPr="00743721">
              <w:rPr>
                <w:bCs/>
                <w:sz w:val="24"/>
                <w:szCs w:val="24"/>
              </w:rPr>
              <w:t>0 %</w:t>
            </w:r>
          </w:p>
        </w:tc>
        <w:tc>
          <w:tcPr>
            <w:tcW w:w="0" w:type="auto"/>
          </w:tcPr>
          <w:p w14:paraId="66FA6607" w14:textId="77777777" w:rsidR="00074AF3" w:rsidRPr="00743721" w:rsidRDefault="00074AF3" w:rsidP="00743721">
            <w:pPr>
              <w:ind w:firstLine="0"/>
              <w:jc w:val="center"/>
              <w:rPr>
                <w:bCs/>
                <w:sz w:val="24"/>
                <w:szCs w:val="24"/>
              </w:rPr>
            </w:pPr>
            <w:r w:rsidRPr="00743721">
              <w:rPr>
                <w:bCs/>
                <w:sz w:val="24"/>
                <w:szCs w:val="24"/>
              </w:rPr>
              <w:t>L4</w:t>
            </w:r>
          </w:p>
        </w:tc>
        <w:tc>
          <w:tcPr>
            <w:tcW w:w="0" w:type="auto"/>
          </w:tcPr>
          <w:p w14:paraId="2F28FFEC" w14:textId="77777777" w:rsidR="00074AF3" w:rsidRPr="00743721" w:rsidRDefault="00074AF3" w:rsidP="00743721">
            <w:pPr>
              <w:ind w:firstLine="0"/>
              <w:rPr>
                <w:bCs/>
                <w:sz w:val="24"/>
                <w:szCs w:val="24"/>
              </w:rPr>
            </w:pPr>
            <w:r w:rsidRPr="00743721">
              <w:rPr>
                <w:bCs/>
                <w:sz w:val="24"/>
                <w:szCs w:val="24"/>
              </w:rPr>
              <w:t>Gestionado y medible.</w:t>
            </w:r>
          </w:p>
        </w:tc>
      </w:tr>
      <w:tr w:rsidR="00074AF3" w:rsidRPr="00B013E8" w14:paraId="23DE6B53" w14:textId="77777777" w:rsidTr="00743721">
        <w:trPr>
          <w:jc w:val="center"/>
        </w:trPr>
        <w:tc>
          <w:tcPr>
            <w:tcW w:w="0" w:type="auto"/>
          </w:tcPr>
          <w:p w14:paraId="2EE27AFC" w14:textId="77777777" w:rsidR="00074AF3" w:rsidRPr="00743721" w:rsidRDefault="00074AF3" w:rsidP="00743721">
            <w:pPr>
              <w:ind w:firstLine="0"/>
              <w:jc w:val="center"/>
              <w:rPr>
                <w:sz w:val="24"/>
                <w:szCs w:val="24"/>
              </w:rPr>
            </w:pPr>
            <w:r w:rsidRPr="00743721">
              <w:rPr>
                <w:sz w:val="24"/>
                <w:szCs w:val="24"/>
              </w:rPr>
              <w:t>100 %</w:t>
            </w:r>
          </w:p>
        </w:tc>
        <w:tc>
          <w:tcPr>
            <w:tcW w:w="0" w:type="auto"/>
          </w:tcPr>
          <w:p w14:paraId="4194D0BE" w14:textId="77777777" w:rsidR="00074AF3" w:rsidRPr="00743721" w:rsidRDefault="00074AF3" w:rsidP="00743721">
            <w:pPr>
              <w:ind w:firstLine="0"/>
              <w:jc w:val="center"/>
              <w:rPr>
                <w:sz w:val="24"/>
                <w:szCs w:val="24"/>
              </w:rPr>
            </w:pPr>
            <w:r w:rsidRPr="00743721">
              <w:rPr>
                <w:sz w:val="24"/>
                <w:szCs w:val="24"/>
              </w:rPr>
              <w:t>L5</w:t>
            </w:r>
          </w:p>
        </w:tc>
        <w:tc>
          <w:tcPr>
            <w:tcW w:w="0" w:type="auto"/>
          </w:tcPr>
          <w:p w14:paraId="0518CF89" w14:textId="77777777" w:rsidR="00074AF3" w:rsidRPr="00743721" w:rsidRDefault="00074AF3" w:rsidP="00743721">
            <w:pPr>
              <w:ind w:firstLine="0"/>
              <w:rPr>
                <w:sz w:val="24"/>
                <w:szCs w:val="24"/>
              </w:rPr>
            </w:pPr>
            <w:r w:rsidRPr="00743721">
              <w:rPr>
                <w:sz w:val="24"/>
                <w:szCs w:val="24"/>
              </w:rPr>
              <w:t>Optimizado.</w:t>
            </w:r>
          </w:p>
        </w:tc>
      </w:tr>
    </w:tbl>
    <w:p w14:paraId="66247D9A" w14:textId="77CBAF81" w:rsidR="00074AF3" w:rsidRPr="00F6118B" w:rsidRDefault="00074AF3" w:rsidP="007618A3">
      <w:pPr>
        <w:pBdr>
          <w:top w:val="nil"/>
          <w:left w:val="nil"/>
          <w:bottom w:val="nil"/>
          <w:right w:val="nil"/>
          <w:between w:val="nil"/>
        </w:pBdr>
        <w:ind w:firstLine="0"/>
        <w:rPr>
          <w:color w:val="000000"/>
          <w:szCs w:val="28"/>
        </w:rPr>
      </w:pPr>
      <w:r w:rsidRPr="00F6118B">
        <w:rPr>
          <w:b/>
          <w:bCs/>
          <w:color w:val="000000"/>
          <w:szCs w:val="28"/>
        </w:rPr>
        <w:t>Nota</w:t>
      </w:r>
      <w:r w:rsidRPr="00F6118B">
        <w:rPr>
          <w:color w:val="000000"/>
          <w:szCs w:val="28"/>
        </w:rPr>
        <w:t xml:space="preserve">: con base en </w:t>
      </w:r>
      <w:r w:rsidR="0035131D">
        <w:rPr>
          <w:color w:val="000000"/>
          <w:szCs w:val="28"/>
        </w:rPr>
        <w:t>“</w:t>
      </w:r>
      <w:r w:rsidRPr="0035131D">
        <w:rPr>
          <w:rStyle w:val="Extranjerismo"/>
        </w:rPr>
        <w:t>MAGERIT</w:t>
      </w:r>
      <w:r w:rsidR="0035131D">
        <w:rPr>
          <w:rStyle w:val="Extranjerismo"/>
        </w:rPr>
        <w:t>”</w:t>
      </w:r>
      <w:r w:rsidRPr="00F6118B">
        <w:rPr>
          <w:color w:val="000000"/>
          <w:szCs w:val="28"/>
        </w:rPr>
        <w:t>– versión 3.0 Metodología de Análisis y Gestión de Riesgos de los Sistemas de Información.</w:t>
      </w:r>
    </w:p>
    <w:p w14:paraId="20F362ED" w14:textId="301FB6DB" w:rsidR="00074AF3" w:rsidRPr="00F6118B" w:rsidRDefault="00F6118B" w:rsidP="00F6118B">
      <w:pPr>
        <w:pBdr>
          <w:top w:val="nil"/>
          <w:left w:val="nil"/>
          <w:bottom w:val="nil"/>
          <w:right w:val="nil"/>
          <w:between w:val="nil"/>
        </w:pBdr>
        <w:rPr>
          <w:color w:val="000000"/>
          <w:szCs w:val="28"/>
        </w:rPr>
      </w:pPr>
      <w:r w:rsidRPr="00F6118B">
        <w:rPr>
          <w:color w:val="000000"/>
          <w:szCs w:val="28"/>
        </w:rPr>
        <w:t xml:space="preserve">Desde la norma ISO/IEC 27001:2013, como norma fundamental para la implementación de sistemas de gestión de la seguridad de la información, se propone una serie de medidas que a partir de su implementación, permite controlar las posibles vulnerabilidades que se presentan en las organizaciones, estas recomendaciones se muestran de manera general y sin sugerir marcas, acciones específicas, ni referencias a </w:t>
      </w:r>
      <w:r w:rsidRPr="00F6118B">
        <w:rPr>
          <w:color w:val="000000"/>
          <w:szCs w:val="28"/>
        </w:rPr>
        <w:lastRenderedPageBreak/>
        <w:t>productos, su interpretación obedece a las capacidades y la decisión de cada organización para realizar su implementación.</w:t>
      </w:r>
    </w:p>
    <w:p w14:paraId="5C4CCA25" w14:textId="77777777" w:rsidR="00074AF3" w:rsidRPr="00CB44C1" w:rsidRDefault="00074AF3" w:rsidP="00CB44C1">
      <w:pPr>
        <w:pBdr>
          <w:top w:val="nil"/>
          <w:left w:val="nil"/>
          <w:bottom w:val="nil"/>
          <w:right w:val="nil"/>
          <w:between w:val="nil"/>
        </w:pBdr>
        <w:spacing w:before="0" w:after="0"/>
        <w:rPr>
          <w:rFonts w:cstheme="minorHAnsi"/>
          <w:color w:val="000000"/>
          <w:szCs w:val="28"/>
        </w:rPr>
      </w:pPr>
      <w:r w:rsidRPr="00CB44C1">
        <w:rPr>
          <w:rFonts w:cstheme="minorHAnsi"/>
          <w:color w:val="000000"/>
          <w:szCs w:val="28"/>
        </w:rPr>
        <w:t>Los controles de seguridad se recomiendan que sean implementados a partir del análisis de riesgos, esto permitirá hacer frente de manera asertiva a las necesidades identificadas en cada uno de los activos de información.</w:t>
      </w:r>
    </w:p>
    <w:p w14:paraId="0D1C70B8" w14:textId="77777777" w:rsidR="00074AF3" w:rsidRPr="00CB44C1" w:rsidRDefault="00074AF3" w:rsidP="00CB44C1">
      <w:pPr>
        <w:pBdr>
          <w:top w:val="nil"/>
          <w:left w:val="nil"/>
          <w:bottom w:val="nil"/>
          <w:right w:val="nil"/>
          <w:between w:val="nil"/>
        </w:pBdr>
        <w:spacing w:before="0" w:after="0"/>
        <w:rPr>
          <w:rFonts w:cstheme="minorHAnsi"/>
          <w:color w:val="000000"/>
          <w:szCs w:val="28"/>
        </w:rPr>
      </w:pPr>
      <w:r w:rsidRPr="00CB44C1">
        <w:rPr>
          <w:rFonts w:cstheme="minorHAnsi"/>
          <w:color w:val="000000"/>
          <w:szCs w:val="28"/>
        </w:rPr>
        <w:t xml:space="preserve">La norma </w:t>
      </w:r>
      <w:r w:rsidRPr="00CB44C1">
        <w:rPr>
          <w:rFonts w:cstheme="minorHAnsi"/>
          <w:b/>
          <w:color w:val="000000"/>
          <w:szCs w:val="28"/>
        </w:rPr>
        <w:t>ISO/IEC 27001:2013</w:t>
      </w:r>
      <w:r w:rsidRPr="00CB44C1">
        <w:rPr>
          <w:rFonts w:cstheme="minorHAnsi"/>
          <w:color w:val="000000"/>
          <w:szCs w:val="28"/>
        </w:rPr>
        <w:t xml:space="preserve"> en su anexo A, que equivale a la norma </w:t>
      </w:r>
      <w:r w:rsidRPr="00CB44C1">
        <w:rPr>
          <w:rFonts w:cstheme="minorHAnsi"/>
          <w:b/>
          <w:color w:val="000000"/>
          <w:szCs w:val="28"/>
        </w:rPr>
        <w:t>ISO/IEC 27002:2013</w:t>
      </w:r>
      <w:r w:rsidRPr="00CB44C1">
        <w:rPr>
          <w:rFonts w:cstheme="minorHAnsi"/>
          <w:color w:val="000000"/>
          <w:szCs w:val="28"/>
        </w:rPr>
        <w:t>, presenta una propuesta de controles bajo un esquema basada en dominios, los cuales tienen enfoque desde lo operativo, lógico, físico y legal.</w:t>
      </w:r>
    </w:p>
    <w:p w14:paraId="4AF1F2AE" w14:textId="13BBBCE0" w:rsidR="00725C9E" w:rsidRDefault="00074AF3" w:rsidP="00CB44C1">
      <w:pPr>
        <w:pBdr>
          <w:top w:val="nil"/>
          <w:left w:val="nil"/>
          <w:bottom w:val="nil"/>
          <w:right w:val="nil"/>
          <w:between w:val="nil"/>
        </w:pBdr>
        <w:spacing w:before="0" w:after="0"/>
        <w:rPr>
          <w:rFonts w:cstheme="minorHAnsi"/>
          <w:color w:val="000000"/>
          <w:szCs w:val="28"/>
        </w:rPr>
      </w:pPr>
      <w:r w:rsidRPr="00CB44C1">
        <w:rPr>
          <w:rFonts w:cstheme="minorHAnsi"/>
          <w:color w:val="000000"/>
          <w:szCs w:val="28"/>
        </w:rPr>
        <w:t>Los controles que se proponen en dicha norma, corresponden a las categorías y/o aspectos que deben ser abordados desde la estrategia de seguridad propuesta para contar con un nivel mínimo de resistencia ante cualquier riesgo.</w:t>
      </w:r>
    </w:p>
    <w:p w14:paraId="24498D7B" w14:textId="77777777" w:rsidR="00725C9E" w:rsidRDefault="00725C9E">
      <w:pPr>
        <w:spacing w:before="0" w:after="160" w:line="259" w:lineRule="auto"/>
        <w:ind w:firstLine="0"/>
        <w:rPr>
          <w:rFonts w:cstheme="minorHAnsi"/>
          <w:color w:val="000000"/>
          <w:szCs w:val="28"/>
        </w:rPr>
      </w:pPr>
      <w:r>
        <w:rPr>
          <w:rFonts w:cstheme="minorHAnsi"/>
          <w:color w:val="000000"/>
          <w:szCs w:val="28"/>
        </w:rPr>
        <w:br w:type="page"/>
      </w:r>
    </w:p>
    <w:p w14:paraId="7667B9BA" w14:textId="77777777" w:rsidR="0039544B" w:rsidRPr="0039544B" w:rsidRDefault="00074AF3" w:rsidP="008F029E">
      <w:pPr>
        <w:pStyle w:val="Figura"/>
        <w:rPr>
          <w:i/>
        </w:rPr>
      </w:pPr>
      <w:r w:rsidRPr="00CB44C1">
        <w:lastRenderedPageBreak/>
        <w:t>Dominios de seguridad de la norma ISO/IEC 27001:2013</w:t>
      </w:r>
    </w:p>
    <w:p w14:paraId="1937634E" w14:textId="795DA642" w:rsidR="0039544B" w:rsidRDefault="0039544B" w:rsidP="0039544B">
      <w:pPr>
        <w:pStyle w:val="Figura"/>
        <w:numPr>
          <w:ilvl w:val="0"/>
          <w:numId w:val="0"/>
        </w:numPr>
        <w:tabs>
          <w:tab w:val="clear" w:pos="1134"/>
          <w:tab w:val="left" w:pos="0"/>
        </w:tabs>
        <w:jc w:val="left"/>
        <w:rPr>
          <w:i/>
        </w:rPr>
      </w:pPr>
      <w:r>
        <w:rPr>
          <w:i/>
          <w:noProof/>
          <w14:ligatures w14:val="standardContextual"/>
        </w:rPr>
        <w:drawing>
          <wp:inline distT="0" distB="0" distL="0" distR="0" wp14:anchorId="00B27439" wp14:editId="5C5187B7">
            <wp:extent cx="6332220" cy="4961255"/>
            <wp:effectExtent l="0" t="0" r="0" b="0"/>
            <wp:docPr id="5" name="Gráfico 5" descr="Figura 3 Dominios de seguridad de la norma ISO/IEC 27001:2013&#10;En la figura se representan lo operativo y estratégico, para seguridad operativa, lógica, física, l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3 Dominios de seguridad de la norma ISO/IEC 27001:2013&#10;En la figura se representan lo operativo y estratégico, para seguridad operativa, lógica, física, lega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4961255"/>
                    </a:xfrm>
                    <a:prstGeom prst="rect">
                      <a:avLst/>
                    </a:prstGeom>
                  </pic:spPr>
                </pic:pic>
              </a:graphicData>
            </a:graphic>
          </wp:inline>
        </w:drawing>
      </w:r>
    </w:p>
    <w:p w14:paraId="05955823" w14:textId="6F83FF2D" w:rsidR="00074AF3" w:rsidRDefault="00074AF3" w:rsidP="00E9578C">
      <w:pPr>
        <w:pBdr>
          <w:top w:val="nil"/>
          <w:left w:val="nil"/>
          <w:bottom w:val="nil"/>
          <w:right w:val="nil"/>
          <w:between w:val="nil"/>
        </w:pBdr>
        <w:ind w:firstLine="0"/>
        <w:rPr>
          <w:color w:val="000000"/>
          <w:szCs w:val="28"/>
        </w:rPr>
      </w:pPr>
      <w:r w:rsidRPr="00E9578C">
        <w:rPr>
          <w:b/>
          <w:color w:val="000000"/>
          <w:szCs w:val="28"/>
        </w:rPr>
        <w:t>Nota:</w:t>
      </w:r>
      <w:r w:rsidRPr="00CB44C1">
        <w:rPr>
          <w:color w:val="000000"/>
          <w:szCs w:val="28"/>
        </w:rPr>
        <w:t xml:space="preserve"> ISO/IEC 27001:2013 – Anexo A</w:t>
      </w:r>
    </w:p>
    <w:p w14:paraId="35E14826" w14:textId="34DF568D" w:rsidR="0080200B" w:rsidRDefault="0080200B" w:rsidP="00E9578C">
      <w:pPr>
        <w:pBdr>
          <w:top w:val="nil"/>
          <w:left w:val="nil"/>
          <w:bottom w:val="nil"/>
          <w:right w:val="nil"/>
          <w:between w:val="nil"/>
        </w:pBdr>
        <w:ind w:firstLine="0"/>
        <w:rPr>
          <w:color w:val="000000"/>
          <w:szCs w:val="28"/>
        </w:rPr>
      </w:pPr>
      <w:r w:rsidRPr="0080200B">
        <w:rPr>
          <w:color w:val="000000"/>
          <w:szCs w:val="28"/>
        </w:rPr>
        <w:t>De lo Estratégico a lo Operativo</w:t>
      </w:r>
    </w:p>
    <w:p w14:paraId="77083F81" w14:textId="23AB83AF" w:rsidR="0080200B" w:rsidRDefault="0080200B" w:rsidP="00E9578C">
      <w:pPr>
        <w:pBdr>
          <w:top w:val="nil"/>
          <w:left w:val="nil"/>
          <w:bottom w:val="nil"/>
          <w:right w:val="nil"/>
          <w:between w:val="nil"/>
        </w:pBdr>
        <w:ind w:firstLine="0"/>
        <w:rPr>
          <w:color w:val="000000"/>
          <w:szCs w:val="28"/>
        </w:rPr>
      </w:pPr>
      <w:r>
        <w:rPr>
          <w:color w:val="000000"/>
          <w:szCs w:val="28"/>
        </w:rPr>
        <w:t>A.5 Políticas de la seguridad de la información.</w:t>
      </w:r>
      <w:r w:rsidR="00B2014F">
        <w:rPr>
          <w:color w:val="000000"/>
          <w:szCs w:val="28"/>
        </w:rPr>
        <w:t xml:space="preserve"> __</w:t>
      </w:r>
      <w:r w:rsidR="00B2014F">
        <w:rPr>
          <w:color w:val="000000"/>
          <w:szCs w:val="28"/>
        </w:rPr>
        <w:tab/>
        <w:t>A.15 Relaciones con los proveedores.</w:t>
      </w:r>
    </w:p>
    <w:p w14:paraId="79A431DB" w14:textId="69943CE8" w:rsidR="0080200B" w:rsidRDefault="0080200B" w:rsidP="00E9578C">
      <w:pPr>
        <w:pBdr>
          <w:top w:val="nil"/>
          <w:left w:val="nil"/>
          <w:bottom w:val="nil"/>
          <w:right w:val="nil"/>
          <w:between w:val="nil"/>
        </w:pBdr>
        <w:ind w:firstLine="0"/>
        <w:rPr>
          <w:color w:val="000000"/>
          <w:szCs w:val="28"/>
        </w:rPr>
      </w:pPr>
      <w:r>
        <w:rPr>
          <w:color w:val="000000"/>
          <w:szCs w:val="28"/>
        </w:rPr>
        <w:t>A.6 Organización de la seguridad de la información.</w:t>
      </w:r>
    </w:p>
    <w:p w14:paraId="76F1888A" w14:textId="3542D678" w:rsidR="0080200B" w:rsidRDefault="00B2014F" w:rsidP="00E9578C">
      <w:pPr>
        <w:pBdr>
          <w:top w:val="nil"/>
          <w:left w:val="nil"/>
          <w:bottom w:val="nil"/>
          <w:right w:val="nil"/>
          <w:between w:val="nil"/>
        </w:pBdr>
        <w:ind w:firstLine="0"/>
        <w:rPr>
          <w:color w:val="000000"/>
          <w:szCs w:val="28"/>
        </w:rPr>
      </w:pPr>
      <w:r>
        <w:rPr>
          <w:color w:val="000000"/>
          <w:szCs w:val="28"/>
        </w:rPr>
        <w:t>A.8 Gestión de activos.</w:t>
      </w:r>
      <w:r>
        <w:rPr>
          <w:color w:val="000000"/>
          <w:szCs w:val="28"/>
        </w:rPr>
        <w:tab/>
        <w:t>___ A.9 Control de acceso.</w:t>
      </w:r>
    </w:p>
    <w:p w14:paraId="602A9574" w14:textId="53294BAB" w:rsidR="00B2014F" w:rsidRDefault="003979D8" w:rsidP="00E9578C">
      <w:pPr>
        <w:pBdr>
          <w:top w:val="nil"/>
          <w:left w:val="nil"/>
          <w:bottom w:val="nil"/>
          <w:right w:val="nil"/>
          <w:between w:val="nil"/>
        </w:pBdr>
        <w:ind w:firstLine="0"/>
        <w:rPr>
          <w:color w:val="000000"/>
          <w:szCs w:val="28"/>
        </w:rPr>
      </w:pPr>
      <w:r>
        <w:rPr>
          <w:color w:val="000000"/>
          <w:szCs w:val="28"/>
        </w:rPr>
        <w:t>A.18 Cumplimiento.</w:t>
      </w:r>
    </w:p>
    <w:p w14:paraId="7248B942" w14:textId="3DE8C25A" w:rsidR="003979D8" w:rsidRDefault="000644E6" w:rsidP="00E9578C">
      <w:pPr>
        <w:pBdr>
          <w:top w:val="nil"/>
          <w:left w:val="nil"/>
          <w:bottom w:val="nil"/>
          <w:right w:val="nil"/>
          <w:between w:val="nil"/>
        </w:pBdr>
        <w:ind w:firstLine="0"/>
        <w:rPr>
          <w:color w:val="000000"/>
          <w:szCs w:val="28"/>
        </w:rPr>
      </w:pPr>
      <w:r>
        <w:rPr>
          <w:color w:val="000000"/>
          <w:szCs w:val="28"/>
        </w:rPr>
        <w:lastRenderedPageBreak/>
        <w:t>A.11 Seguridad física del entorno</w:t>
      </w:r>
      <w:r w:rsidR="00DF3CF6">
        <w:rPr>
          <w:color w:val="000000"/>
          <w:szCs w:val="28"/>
        </w:rPr>
        <w:t>.</w:t>
      </w:r>
      <w:r>
        <w:rPr>
          <w:color w:val="000000"/>
          <w:szCs w:val="28"/>
        </w:rPr>
        <w:t xml:space="preserve"> ___</w:t>
      </w:r>
      <w:proofErr w:type="gramStart"/>
      <w:r>
        <w:rPr>
          <w:color w:val="000000"/>
          <w:szCs w:val="28"/>
        </w:rPr>
        <w:t>_  A.7</w:t>
      </w:r>
      <w:proofErr w:type="gramEnd"/>
      <w:r>
        <w:rPr>
          <w:color w:val="000000"/>
          <w:szCs w:val="28"/>
        </w:rPr>
        <w:t xml:space="preserve"> Seguridad de los recursos humanos.</w:t>
      </w:r>
    </w:p>
    <w:p w14:paraId="048DE6DB" w14:textId="77777777" w:rsidR="00DF3CF6" w:rsidRDefault="00DF3CF6" w:rsidP="00E9578C">
      <w:pPr>
        <w:pBdr>
          <w:top w:val="nil"/>
          <w:left w:val="nil"/>
          <w:bottom w:val="nil"/>
          <w:right w:val="nil"/>
          <w:between w:val="nil"/>
        </w:pBdr>
        <w:ind w:firstLine="0"/>
        <w:rPr>
          <w:color w:val="000000"/>
          <w:szCs w:val="28"/>
        </w:rPr>
      </w:pPr>
      <w:r>
        <w:rPr>
          <w:color w:val="000000"/>
          <w:szCs w:val="28"/>
        </w:rPr>
        <w:t>A.16 Gestión de incidentes de seguridad de la información. ___ A.17 Aspectos de la seguridad de la información de la gestión continuidad del negocio ___ A.12 Seguridad de las operaciones. ___ A.13 Seguridad de las comunicaciones. ___ A.14 Adquisición, desarrollo y mantenimiento de sistemas.</w:t>
      </w:r>
    </w:p>
    <w:p w14:paraId="68D5D36A" w14:textId="77777777" w:rsidR="00074AF3" w:rsidRPr="00803B5E" w:rsidRDefault="00074AF3" w:rsidP="00803B5E">
      <w:pPr>
        <w:pBdr>
          <w:top w:val="nil"/>
          <w:left w:val="nil"/>
          <w:bottom w:val="nil"/>
          <w:right w:val="nil"/>
          <w:between w:val="nil"/>
        </w:pBdr>
        <w:rPr>
          <w:color w:val="000000"/>
          <w:szCs w:val="28"/>
        </w:rPr>
      </w:pPr>
      <w:r w:rsidRPr="00803B5E">
        <w:rPr>
          <w:color w:val="000000"/>
          <w:szCs w:val="28"/>
        </w:rPr>
        <w:t>Estas categorías se enumeran desde la A5 hasta la A18, que corresponden a 14 dominios que representan los niveles de seguridad como son: operativos, lógicos, físicos y legales, y que estos también se pueden identificar desde el ámbito estratégico como operativo, como se puede observar en la siguiente figura:</w:t>
      </w:r>
    </w:p>
    <w:p w14:paraId="61CBB27C" w14:textId="6CF54967" w:rsidR="00074AF3" w:rsidRDefault="00074AF3" w:rsidP="000A01C9">
      <w:pPr>
        <w:pStyle w:val="Figura"/>
      </w:pPr>
      <w:r w:rsidRPr="00803B5E">
        <w:t>Ejemplo de dominio de la norma ISO/IEC 27001:2013</w:t>
      </w:r>
    </w:p>
    <w:p w14:paraId="5E8B1CB5" w14:textId="385195C1" w:rsidR="00074AF3" w:rsidRPr="00A330A2" w:rsidRDefault="00900986" w:rsidP="00A330A2">
      <w:pPr>
        <w:ind w:firstLine="0"/>
        <w:jc w:val="center"/>
        <w:rPr>
          <w:lang w:eastAsia="es-CO"/>
        </w:rPr>
      </w:pPr>
      <w:r>
        <w:rPr>
          <w:noProof/>
          <w:lang w:eastAsia="es-CO"/>
        </w:rPr>
        <w:drawing>
          <wp:inline distT="0" distB="0" distL="0" distR="0" wp14:anchorId="59844B34" wp14:editId="1CDF4553">
            <wp:extent cx="6161891" cy="3577133"/>
            <wp:effectExtent l="0" t="0" r="0" b="4445"/>
            <wp:docPr id="7" name="Gráfico 7" descr="Figura 4 Ejemplo de dominio de la norma ISO/IEC 27001:2013&#10;La figura 4 indica un ejemplo de dominio de la norma ISO/IEC 27001:2013, mediante el dominio, los objetivos de control y los controles aplicados en dicha n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Figura 4 Ejemplo de dominio de la norma ISO/IEC 27001:2013&#10;La figura 4 indica un ejemplo de dominio de la norma ISO/IEC 27001:2013, mediante el dominio, los objetivos de control y los controles aplicados en dicha norma."/>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276051" cy="3643406"/>
                    </a:xfrm>
                    <a:prstGeom prst="rect">
                      <a:avLst/>
                    </a:prstGeom>
                  </pic:spPr>
                </pic:pic>
              </a:graphicData>
            </a:graphic>
          </wp:inline>
        </w:drawing>
      </w:r>
    </w:p>
    <w:p w14:paraId="29A30A60" w14:textId="3356DB64" w:rsidR="00074AF3" w:rsidRDefault="00074AF3" w:rsidP="008E74D5">
      <w:pPr>
        <w:pBdr>
          <w:top w:val="nil"/>
          <w:left w:val="nil"/>
          <w:bottom w:val="nil"/>
          <w:right w:val="nil"/>
          <w:between w:val="nil"/>
        </w:pBdr>
        <w:ind w:firstLine="0"/>
        <w:rPr>
          <w:color w:val="000000"/>
          <w:szCs w:val="28"/>
        </w:rPr>
      </w:pPr>
      <w:r w:rsidRPr="008E74D5">
        <w:rPr>
          <w:b/>
          <w:color w:val="000000"/>
          <w:szCs w:val="28"/>
        </w:rPr>
        <w:t>Nota:</w:t>
      </w:r>
      <w:r w:rsidRPr="003E12F5">
        <w:rPr>
          <w:color w:val="000000"/>
          <w:szCs w:val="28"/>
        </w:rPr>
        <w:t xml:space="preserve"> ISO/IEC 27001:2013 – Anexo A</w:t>
      </w:r>
    </w:p>
    <w:p w14:paraId="04120764" w14:textId="77777777" w:rsidR="00074AF3" w:rsidRPr="0095586F" w:rsidRDefault="00074AF3" w:rsidP="0095586F">
      <w:pPr>
        <w:pBdr>
          <w:top w:val="nil"/>
          <w:left w:val="nil"/>
          <w:bottom w:val="nil"/>
          <w:right w:val="nil"/>
          <w:between w:val="nil"/>
        </w:pBdr>
        <w:rPr>
          <w:color w:val="000000"/>
          <w:szCs w:val="28"/>
        </w:rPr>
      </w:pPr>
      <w:r w:rsidRPr="0095586F">
        <w:rPr>
          <w:color w:val="000000"/>
          <w:szCs w:val="28"/>
        </w:rPr>
        <w:lastRenderedPageBreak/>
        <w:t>Estos dominios permiten reconocer cada uno de los ámbitos de aplicación y administración, los cuales necesariamente deben ser tenidos en cuenta, estos 3 ámbitos son abordados desde la óptica de la organización y de acuerdo a sus necesidades, activos de información, relación con terceros y desde el análisis de riesgo que se debe realizar.</w:t>
      </w:r>
    </w:p>
    <w:p w14:paraId="48A997FA" w14:textId="53633356" w:rsidR="00074AF3" w:rsidRPr="00491F48" w:rsidRDefault="00074AF3" w:rsidP="00491F48">
      <w:pPr>
        <w:pBdr>
          <w:top w:val="nil"/>
          <w:left w:val="nil"/>
          <w:bottom w:val="nil"/>
          <w:right w:val="nil"/>
          <w:between w:val="nil"/>
        </w:pBdr>
        <w:rPr>
          <w:color w:val="000000"/>
          <w:szCs w:val="28"/>
        </w:rPr>
      </w:pPr>
      <w:r w:rsidRPr="00491F48">
        <w:rPr>
          <w:b/>
          <w:bCs/>
          <w:color w:val="000000"/>
          <w:szCs w:val="28"/>
        </w:rPr>
        <w:t>Objetivos de control</w:t>
      </w:r>
    </w:p>
    <w:p w14:paraId="5DE74FF6" w14:textId="77777777" w:rsidR="00074AF3" w:rsidRPr="0095586F" w:rsidRDefault="00074AF3" w:rsidP="0095586F">
      <w:pPr>
        <w:pBdr>
          <w:top w:val="nil"/>
          <w:left w:val="nil"/>
          <w:bottom w:val="nil"/>
          <w:right w:val="nil"/>
          <w:between w:val="nil"/>
        </w:pBdr>
        <w:rPr>
          <w:color w:val="000000"/>
          <w:szCs w:val="28"/>
        </w:rPr>
      </w:pPr>
      <w:r w:rsidRPr="0095586F">
        <w:rPr>
          <w:color w:val="000000"/>
          <w:szCs w:val="28"/>
        </w:rPr>
        <w:t>Cada uno de los dominios de seguridad que nos presenta la norma ISO/IEC 27001:2013, se encuentra dividido en categorías denominadas objetivos de control. Estos objetivos como su nombre lo indica, representa aquello que se busca obtener con la aplicación de los controles de seguridad, de tal manera que, en un ejercicio de aplicación, su adopción corresponde a las necesidades y problemas que la organización quiere abordar. Se presentan como las propuestas y directrices para la implementación de una estrategia de seguridad, que puede ir desde el endurecimiento de la infraestructura, hasta la consolidación de un sistema de gestión de la seguridad SGSI, y con los cuales se busca garantizar los objetivos de seguridad de la organización.</w:t>
      </w:r>
    </w:p>
    <w:p w14:paraId="53404B3F" w14:textId="6D4DBF7F" w:rsidR="00074AF3" w:rsidRDefault="00074AF3" w:rsidP="0095586F">
      <w:pPr>
        <w:pBdr>
          <w:top w:val="nil"/>
          <w:left w:val="nil"/>
          <w:bottom w:val="nil"/>
          <w:right w:val="nil"/>
          <w:between w:val="nil"/>
        </w:pBdr>
        <w:rPr>
          <w:color w:val="000000"/>
          <w:szCs w:val="28"/>
        </w:rPr>
      </w:pPr>
      <w:r w:rsidRPr="0095586F">
        <w:rPr>
          <w:color w:val="000000"/>
          <w:szCs w:val="28"/>
        </w:rPr>
        <w:t xml:space="preserve">En este orden de ideas, la estructura de los objetivos de control se presenta en la </w:t>
      </w:r>
      <w:r w:rsidRPr="000315C1">
        <w:rPr>
          <w:szCs w:val="28"/>
        </w:rPr>
        <w:t xml:space="preserve">figura </w:t>
      </w:r>
      <w:r w:rsidR="000315C1" w:rsidRPr="000315C1">
        <w:rPr>
          <w:szCs w:val="28"/>
        </w:rPr>
        <w:t>4</w:t>
      </w:r>
      <w:r w:rsidRPr="000315C1">
        <w:rPr>
          <w:szCs w:val="28"/>
        </w:rPr>
        <w:t xml:space="preserve">, plasmando </w:t>
      </w:r>
      <w:r w:rsidRPr="0095586F">
        <w:rPr>
          <w:color w:val="000000"/>
          <w:szCs w:val="28"/>
        </w:rPr>
        <w:t>una idea principal de manera general, acompañada de una descripción de la utilidad del mismo.</w:t>
      </w:r>
    </w:p>
    <w:p w14:paraId="1A5796FE" w14:textId="77777777" w:rsidR="00074AF3" w:rsidRPr="0095586F" w:rsidRDefault="00074AF3" w:rsidP="00561F99">
      <w:pPr>
        <w:pStyle w:val="Ttulo2"/>
      </w:pPr>
      <w:bookmarkStart w:id="16" w:name="_Toc152228243"/>
      <w:r w:rsidRPr="0095586F">
        <w:t>Estrategia de implementación de controles</w:t>
      </w:r>
      <w:bookmarkEnd w:id="16"/>
    </w:p>
    <w:p w14:paraId="4C8A20D2" w14:textId="2414891F" w:rsidR="00074AF3" w:rsidRDefault="00074AF3" w:rsidP="00074AF3">
      <w:pPr>
        <w:pBdr>
          <w:top w:val="nil"/>
          <w:left w:val="nil"/>
          <w:bottom w:val="nil"/>
          <w:right w:val="nil"/>
          <w:between w:val="nil"/>
        </w:pBdr>
        <w:rPr>
          <w:color w:val="000000"/>
          <w:szCs w:val="28"/>
        </w:rPr>
      </w:pPr>
      <w:r w:rsidRPr="0095586F">
        <w:rPr>
          <w:color w:val="000000"/>
          <w:szCs w:val="28"/>
        </w:rPr>
        <w:t xml:space="preserve">Una vez se haya realizado la evaluación de los riesgos en los activos de la organización, y se hayan determinado las salvaguardas necesarias para gestionar el riesgo, es recomendable establecer un documento que consolide los controles o salvaguardas necesarios para implementar, este documento se denomina: </w:t>
      </w:r>
      <w:r w:rsidRPr="0095586F">
        <w:rPr>
          <w:b/>
          <w:bCs/>
          <w:color w:val="000000"/>
          <w:szCs w:val="28"/>
        </w:rPr>
        <w:t xml:space="preserve">Declaración </w:t>
      </w:r>
      <w:r w:rsidRPr="0095586F">
        <w:rPr>
          <w:b/>
          <w:bCs/>
          <w:color w:val="000000"/>
          <w:szCs w:val="28"/>
        </w:rPr>
        <w:lastRenderedPageBreak/>
        <w:t>de Aplicabilidad</w:t>
      </w:r>
      <w:r w:rsidRPr="0095586F">
        <w:rPr>
          <w:color w:val="000000"/>
          <w:szCs w:val="28"/>
        </w:rPr>
        <w:t xml:space="preserve"> o también conocido como (</w:t>
      </w:r>
      <w:r w:rsidR="00057844">
        <w:rPr>
          <w:color w:val="000000"/>
          <w:szCs w:val="28"/>
        </w:rPr>
        <w:t>“</w:t>
      </w:r>
      <w:r w:rsidRPr="00137217">
        <w:rPr>
          <w:rStyle w:val="Extranjerismo"/>
        </w:rPr>
        <w:t xml:space="preserve">Statement of </w:t>
      </w:r>
      <w:proofErr w:type="spellStart"/>
      <w:r w:rsidRPr="00137217">
        <w:rPr>
          <w:rStyle w:val="Extranjerismo"/>
        </w:rPr>
        <w:t>Aplicability</w:t>
      </w:r>
      <w:proofErr w:type="spellEnd"/>
      <w:r w:rsidRPr="00137217">
        <w:rPr>
          <w:rStyle w:val="Extranjerismo"/>
        </w:rPr>
        <w:t xml:space="preserve"> </w:t>
      </w:r>
      <w:proofErr w:type="spellStart"/>
      <w:r w:rsidRPr="00137217">
        <w:rPr>
          <w:rStyle w:val="Extranjerismo"/>
        </w:rPr>
        <w:t>SoA</w:t>
      </w:r>
      <w:proofErr w:type="spellEnd"/>
      <w:r w:rsidR="00057844">
        <w:rPr>
          <w:rStyle w:val="Extranjerismo"/>
        </w:rPr>
        <w:t>”</w:t>
      </w:r>
      <w:r w:rsidRPr="0095586F">
        <w:rPr>
          <w:color w:val="000000"/>
          <w:szCs w:val="28"/>
        </w:rPr>
        <w:t xml:space="preserve">), se profundiza un poco más en que consiste dicho documento a continuación: </w:t>
      </w:r>
    </w:p>
    <w:p w14:paraId="73BE44A5" w14:textId="77777777" w:rsidR="00D95069" w:rsidRPr="00D95069" w:rsidRDefault="005110C3" w:rsidP="00060753">
      <w:pPr>
        <w:pStyle w:val="Prrafodelista"/>
        <w:numPr>
          <w:ilvl w:val="0"/>
          <w:numId w:val="25"/>
        </w:numPr>
        <w:rPr>
          <w:szCs w:val="28"/>
        </w:rPr>
      </w:pPr>
      <w:r w:rsidRPr="005110C3">
        <w:rPr>
          <w:b/>
          <w:szCs w:val="28"/>
        </w:rPr>
        <w:t>Control o las salvaguardas para mitigar riesgos</w:t>
      </w:r>
    </w:p>
    <w:p w14:paraId="6A19F6FF" w14:textId="655C617B" w:rsidR="00074AF3" w:rsidRDefault="005110C3" w:rsidP="00D95069">
      <w:pPr>
        <w:pStyle w:val="Prrafodelista"/>
        <w:ind w:left="1429" w:firstLine="0"/>
        <w:rPr>
          <w:szCs w:val="28"/>
        </w:rPr>
      </w:pPr>
      <w:r w:rsidRPr="005110C3">
        <w:rPr>
          <w:szCs w:val="28"/>
        </w:rPr>
        <w:t xml:space="preserve">¿Has escuchado hablar del documento </w:t>
      </w:r>
      <w:proofErr w:type="spellStart"/>
      <w:proofErr w:type="gramStart"/>
      <w:r w:rsidRPr="005110C3">
        <w:rPr>
          <w:szCs w:val="28"/>
        </w:rPr>
        <w:t>SoA</w:t>
      </w:r>
      <w:proofErr w:type="spellEnd"/>
      <w:r w:rsidRPr="005110C3">
        <w:rPr>
          <w:szCs w:val="28"/>
        </w:rPr>
        <w:t>?</w:t>
      </w:r>
      <w:r>
        <w:rPr>
          <w:szCs w:val="28"/>
        </w:rPr>
        <w:t>.</w:t>
      </w:r>
      <w:proofErr w:type="gramEnd"/>
      <w:r>
        <w:rPr>
          <w:szCs w:val="28"/>
        </w:rPr>
        <w:t xml:space="preserve"> </w:t>
      </w:r>
      <w:r w:rsidRPr="005110C3">
        <w:rPr>
          <w:szCs w:val="28"/>
        </w:rPr>
        <w:t>Pues bien, este documento permite a una organización establecer control o las salvaguardas necesarias para mitigar los riesgos.</w:t>
      </w:r>
    </w:p>
    <w:p w14:paraId="023A6F12" w14:textId="77777777" w:rsidR="00A30299" w:rsidRPr="00A30299" w:rsidRDefault="005110C3" w:rsidP="00060753">
      <w:pPr>
        <w:pStyle w:val="Prrafodelista"/>
        <w:numPr>
          <w:ilvl w:val="0"/>
          <w:numId w:val="25"/>
        </w:numPr>
        <w:rPr>
          <w:szCs w:val="28"/>
        </w:rPr>
      </w:pPr>
      <w:r w:rsidRPr="005110C3">
        <w:rPr>
          <w:b/>
          <w:szCs w:val="28"/>
        </w:rPr>
        <w:t>Norma ISO/IEC 27001:2013</w:t>
      </w:r>
    </w:p>
    <w:p w14:paraId="3E3B36EE" w14:textId="323C667D" w:rsidR="005110C3" w:rsidRDefault="00A30299" w:rsidP="00A30299">
      <w:pPr>
        <w:pStyle w:val="Prrafodelista"/>
        <w:ind w:left="1429" w:firstLine="0"/>
        <w:rPr>
          <w:szCs w:val="28"/>
        </w:rPr>
      </w:pPr>
      <w:r w:rsidRPr="00A30299">
        <w:rPr>
          <w:bCs/>
          <w:szCs w:val="28"/>
        </w:rPr>
        <w:t>E</w:t>
      </w:r>
      <w:r w:rsidR="005110C3" w:rsidRPr="005110C3">
        <w:rPr>
          <w:szCs w:val="28"/>
        </w:rPr>
        <w:t>ste se apoya en normas técnicas como la Norma ISO/IEC 27001:2013, la cual sugiere algunas recomendaciones generales para la gestión segura de los activos de información.</w:t>
      </w:r>
    </w:p>
    <w:p w14:paraId="479B891B" w14:textId="77777777" w:rsidR="00A30299" w:rsidRPr="00A30299" w:rsidRDefault="005110C3" w:rsidP="00060753">
      <w:pPr>
        <w:pStyle w:val="Prrafodelista"/>
        <w:numPr>
          <w:ilvl w:val="0"/>
          <w:numId w:val="25"/>
        </w:numPr>
        <w:rPr>
          <w:szCs w:val="28"/>
        </w:rPr>
      </w:pPr>
      <w:r w:rsidRPr="005110C3">
        <w:rPr>
          <w:b/>
          <w:szCs w:val="28"/>
        </w:rPr>
        <w:t>Análisis y evaluación del riesgo</w:t>
      </w:r>
    </w:p>
    <w:p w14:paraId="59353226" w14:textId="2519AE88" w:rsidR="005110C3" w:rsidRDefault="00A30299" w:rsidP="00A30299">
      <w:pPr>
        <w:pStyle w:val="Prrafodelista"/>
        <w:ind w:left="1429" w:firstLine="0"/>
        <w:rPr>
          <w:szCs w:val="28"/>
        </w:rPr>
      </w:pPr>
      <w:r w:rsidRPr="00A30299">
        <w:rPr>
          <w:bCs/>
          <w:szCs w:val="28"/>
        </w:rPr>
        <w:t>D</w:t>
      </w:r>
      <w:r w:rsidR="005110C3" w:rsidRPr="005110C3">
        <w:rPr>
          <w:szCs w:val="28"/>
        </w:rPr>
        <w:t xml:space="preserve">icho documento debe ser construido a partir del ejercicio de análisis y evaluación del riesgo realizado por los miembros encargados  </w:t>
      </w:r>
    </w:p>
    <w:p w14:paraId="548A552C" w14:textId="77777777" w:rsidR="00A30299" w:rsidRPr="00A30299" w:rsidRDefault="005110C3" w:rsidP="00060753">
      <w:pPr>
        <w:pStyle w:val="Prrafodelista"/>
        <w:numPr>
          <w:ilvl w:val="0"/>
          <w:numId w:val="25"/>
        </w:numPr>
        <w:rPr>
          <w:szCs w:val="28"/>
        </w:rPr>
      </w:pPr>
      <w:r w:rsidRPr="005110C3">
        <w:rPr>
          <w:b/>
          <w:szCs w:val="28"/>
        </w:rPr>
        <w:t>Ajustado las necesidades</w:t>
      </w:r>
    </w:p>
    <w:p w14:paraId="553297B7" w14:textId="400CDE13" w:rsidR="005110C3" w:rsidRDefault="005110C3" w:rsidP="00A30299">
      <w:pPr>
        <w:pStyle w:val="Prrafodelista"/>
        <w:ind w:left="1429" w:firstLine="0"/>
        <w:rPr>
          <w:szCs w:val="28"/>
        </w:rPr>
      </w:pPr>
      <w:r>
        <w:rPr>
          <w:szCs w:val="28"/>
        </w:rPr>
        <w:t>y</w:t>
      </w:r>
      <w:r w:rsidRPr="005110C3">
        <w:rPr>
          <w:szCs w:val="28"/>
        </w:rPr>
        <w:t xml:space="preserve"> deberá ser ajustado a las necesidades, sin sobredimensionar o subvalorar el riesgo, así se determinará las acciones necesarias.</w:t>
      </w:r>
    </w:p>
    <w:p w14:paraId="30E19BD8" w14:textId="77777777" w:rsidR="00A30299" w:rsidRPr="00A30299" w:rsidRDefault="005110C3" w:rsidP="00060753">
      <w:pPr>
        <w:pStyle w:val="Prrafodelista"/>
        <w:numPr>
          <w:ilvl w:val="0"/>
          <w:numId w:val="25"/>
        </w:numPr>
        <w:rPr>
          <w:szCs w:val="28"/>
        </w:rPr>
      </w:pPr>
      <w:r w:rsidRPr="005110C3">
        <w:rPr>
          <w:b/>
          <w:szCs w:val="28"/>
        </w:rPr>
        <w:t xml:space="preserve">Ejemplo de documento </w:t>
      </w:r>
      <w:proofErr w:type="spellStart"/>
      <w:r w:rsidRPr="005110C3">
        <w:rPr>
          <w:b/>
          <w:szCs w:val="28"/>
        </w:rPr>
        <w:t>SoA</w:t>
      </w:r>
      <w:proofErr w:type="spellEnd"/>
    </w:p>
    <w:p w14:paraId="75EF494C" w14:textId="55E721F1" w:rsidR="005110C3" w:rsidRDefault="00A30299" w:rsidP="00A30299">
      <w:pPr>
        <w:pStyle w:val="Prrafodelista"/>
        <w:ind w:left="1429" w:firstLine="0"/>
        <w:rPr>
          <w:b/>
          <w:bCs/>
          <w:color w:val="FF0000"/>
          <w:szCs w:val="28"/>
        </w:rPr>
      </w:pPr>
      <w:r w:rsidRPr="00A30299">
        <w:rPr>
          <w:bCs/>
          <w:szCs w:val="28"/>
        </w:rPr>
        <w:t>A</w:t>
      </w:r>
      <w:r w:rsidR="005110C3" w:rsidRPr="005110C3">
        <w:rPr>
          <w:szCs w:val="28"/>
        </w:rPr>
        <w:t xml:space="preserve"> continuación, se presente un ejemplo de documento </w:t>
      </w:r>
      <w:proofErr w:type="spellStart"/>
      <w:r w:rsidR="005110C3" w:rsidRPr="005110C3">
        <w:rPr>
          <w:szCs w:val="28"/>
        </w:rPr>
        <w:t>SoA</w:t>
      </w:r>
      <w:proofErr w:type="spellEnd"/>
      <w:r w:rsidR="005110C3" w:rsidRPr="005110C3">
        <w:rPr>
          <w:szCs w:val="28"/>
        </w:rPr>
        <w:t>, el cual muestra un ejercicio de establecimiento de controles, aplicación, justificación, responsable, así como el plan de acción para implementarlo.</w:t>
      </w:r>
      <w:r w:rsidR="0088041C">
        <w:rPr>
          <w:szCs w:val="28"/>
        </w:rPr>
        <w:t xml:space="preserve"> </w:t>
      </w:r>
      <w:r w:rsidR="00A916B3" w:rsidRPr="00A916B3">
        <w:rPr>
          <w:szCs w:val="28"/>
        </w:rPr>
        <w:t xml:space="preserve">En el siguiente enlace puede visualizar en el </w:t>
      </w:r>
      <w:hyperlink r:id="rId23" w:history="1">
        <w:r w:rsidR="00A916B3">
          <w:rPr>
            <w:rStyle w:val="Hipervnculo"/>
            <w:b/>
            <w:bCs/>
            <w:szCs w:val="28"/>
          </w:rPr>
          <w:t>Ejemplo de documento SOA</w:t>
        </w:r>
      </w:hyperlink>
    </w:p>
    <w:p w14:paraId="3493D560" w14:textId="266D9626" w:rsidR="00C72698" w:rsidRDefault="00C72698" w:rsidP="00A30299">
      <w:pPr>
        <w:pStyle w:val="Prrafodelista"/>
        <w:ind w:left="1429" w:firstLine="0"/>
        <w:rPr>
          <w:szCs w:val="28"/>
        </w:rPr>
      </w:pPr>
    </w:p>
    <w:p w14:paraId="5525F437" w14:textId="2C16B59A" w:rsidR="00C72698" w:rsidRDefault="00C72698" w:rsidP="00A30299">
      <w:pPr>
        <w:pStyle w:val="Prrafodelista"/>
        <w:ind w:left="1429" w:firstLine="0"/>
        <w:rPr>
          <w:szCs w:val="28"/>
        </w:rPr>
      </w:pPr>
    </w:p>
    <w:p w14:paraId="7E41A3B1" w14:textId="77777777" w:rsidR="00C72698" w:rsidRDefault="00C72698" w:rsidP="00A30299">
      <w:pPr>
        <w:pStyle w:val="Prrafodelista"/>
        <w:ind w:left="1429" w:firstLine="0"/>
        <w:rPr>
          <w:szCs w:val="28"/>
        </w:rPr>
      </w:pPr>
    </w:p>
    <w:p w14:paraId="03214F4C" w14:textId="77777777" w:rsidR="009A1ED0" w:rsidRPr="009A1ED0" w:rsidRDefault="005110C3" w:rsidP="00060753">
      <w:pPr>
        <w:pStyle w:val="Prrafodelista"/>
        <w:numPr>
          <w:ilvl w:val="0"/>
          <w:numId w:val="25"/>
        </w:numPr>
        <w:rPr>
          <w:szCs w:val="28"/>
        </w:rPr>
      </w:pPr>
      <w:r w:rsidRPr="005110C3">
        <w:rPr>
          <w:b/>
          <w:szCs w:val="28"/>
        </w:rPr>
        <w:lastRenderedPageBreak/>
        <w:t>Diligenciada en su totalidad</w:t>
      </w:r>
    </w:p>
    <w:p w14:paraId="580F9367" w14:textId="4A973117" w:rsidR="005110C3" w:rsidRDefault="009A1ED0" w:rsidP="009A1ED0">
      <w:pPr>
        <w:pStyle w:val="Prrafodelista"/>
        <w:ind w:left="1429" w:firstLine="0"/>
        <w:rPr>
          <w:szCs w:val="28"/>
        </w:rPr>
      </w:pPr>
      <w:r w:rsidRPr="009A1ED0">
        <w:rPr>
          <w:bCs/>
          <w:szCs w:val="28"/>
        </w:rPr>
        <w:t>L</w:t>
      </w:r>
      <w:r w:rsidR="005110C3" w:rsidRPr="005110C3">
        <w:rPr>
          <w:szCs w:val="28"/>
        </w:rPr>
        <w:t>a declaración de aplicabilidad debe ser diligenciada en su totalidad, realizando el registro de todos y cada uno de los cont</w:t>
      </w:r>
      <w:r w:rsidR="005110C3">
        <w:rPr>
          <w:szCs w:val="28"/>
        </w:rPr>
        <w:t>roles establecidos por la norma.</w:t>
      </w:r>
    </w:p>
    <w:p w14:paraId="50F85DA4" w14:textId="77777777" w:rsidR="00947A14" w:rsidRPr="00947A14" w:rsidRDefault="005110C3" w:rsidP="00060753">
      <w:pPr>
        <w:pStyle w:val="Prrafodelista"/>
        <w:numPr>
          <w:ilvl w:val="0"/>
          <w:numId w:val="25"/>
        </w:numPr>
        <w:rPr>
          <w:szCs w:val="28"/>
        </w:rPr>
      </w:pPr>
      <w:r w:rsidRPr="005110C3">
        <w:rPr>
          <w:b/>
          <w:szCs w:val="28"/>
        </w:rPr>
        <w:t>Aplicables y no aplicables</w:t>
      </w:r>
    </w:p>
    <w:p w14:paraId="74AF1876" w14:textId="61733335" w:rsidR="005110C3" w:rsidRDefault="00947A14" w:rsidP="00947A14">
      <w:pPr>
        <w:pStyle w:val="Prrafodelista"/>
        <w:ind w:left="1429" w:firstLine="0"/>
        <w:rPr>
          <w:szCs w:val="28"/>
        </w:rPr>
      </w:pPr>
      <w:r w:rsidRPr="00947A14">
        <w:rPr>
          <w:bCs/>
          <w:szCs w:val="28"/>
        </w:rPr>
        <w:t>I</w:t>
      </w:r>
      <w:r w:rsidR="005110C3" w:rsidRPr="005110C3">
        <w:rPr>
          <w:szCs w:val="28"/>
        </w:rPr>
        <w:t>ndicando cuales serán aplicables en la organización y cuáles no,</w:t>
      </w:r>
      <w:r w:rsidR="005110C3">
        <w:rPr>
          <w:szCs w:val="28"/>
        </w:rPr>
        <w:t xml:space="preserve"> y su razón de no aplicabilidad.</w:t>
      </w:r>
    </w:p>
    <w:p w14:paraId="25500F17" w14:textId="77777777" w:rsidR="00947A14" w:rsidRPr="00947A14" w:rsidRDefault="005110C3" w:rsidP="00060753">
      <w:pPr>
        <w:pStyle w:val="Prrafodelista"/>
        <w:numPr>
          <w:ilvl w:val="0"/>
          <w:numId w:val="25"/>
        </w:numPr>
        <w:rPr>
          <w:szCs w:val="28"/>
        </w:rPr>
      </w:pPr>
      <w:r w:rsidRPr="005110C3">
        <w:rPr>
          <w:b/>
          <w:szCs w:val="28"/>
        </w:rPr>
        <w:t>Aplicable hacia los activos de información</w:t>
      </w:r>
    </w:p>
    <w:p w14:paraId="01B70B8B" w14:textId="0C224C64" w:rsidR="005110C3" w:rsidRPr="005110C3" w:rsidRDefault="00947A14" w:rsidP="00947A14">
      <w:pPr>
        <w:pStyle w:val="Prrafodelista"/>
        <w:ind w:left="1429" w:firstLine="0"/>
        <w:rPr>
          <w:szCs w:val="28"/>
        </w:rPr>
      </w:pPr>
      <w:r>
        <w:rPr>
          <w:szCs w:val="28"/>
        </w:rPr>
        <w:t>A</w:t>
      </w:r>
      <w:r w:rsidR="005110C3" w:rsidRPr="005110C3">
        <w:rPr>
          <w:szCs w:val="28"/>
        </w:rPr>
        <w:t>sí como la forma en que será aplicable hacia los activos de información, de esta manera permitirá a las partes interesadas identificar los controles que se deben realizar y establecer el plan de acción para ejecutarlos.</w:t>
      </w:r>
    </w:p>
    <w:p w14:paraId="1775E8AE" w14:textId="77777777" w:rsidR="00074AF3" w:rsidRPr="005A766A" w:rsidRDefault="00074AF3" w:rsidP="005A766A">
      <w:pPr>
        <w:rPr>
          <w:b/>
          <w:szCs w:val="28"/>
        </w:rPr>
      </w:pPr>
    </w:p>
    <w:p w14:paraId="216C1B6E" w14:textId="77777777" w:rsidR="00074AF3" w:rsidRPr="009D505D" w:rsidRDefault="00074AF3" w:rsidP="0095470D">
      <w:pPr>
        <w:pStyle w:val="Ttulo1"/>
      </w:pPr>
      <w:bookmarkStart w:id="17" w:name="_Toc152228244"/>
      <w:r w:rsidRPr="009D505D">
        <w:t>Evaluación del plan de tratamiento de riesgos</w:t>
      </w:r>
      <w:bookmarkEnd w:id="17"/>
    </w:p>
    <w:p w14:paraId="7C4F929F" w14:textId="77777777" w:rsidR="00074AF3" w:rsidRPr="0095470D" w:rsidRDefault="00074AF3" w:rsidP="0095470D">
      <w:pPr>
        <w:pBdr>
          <w:top w:val="nil"/>
          <w:left w:val="nil"/>
          <w:bottom w:val="nil"/>
          <w:right w:val="nil"/>
          <w:between w:val="nil"/>
        </w:pBdr>
        <w:rPr>
          <w:bCs/>
          <w:color w:val="000000"/>
          <w:szCs w:val="28"/>
        </w:rPr>
      </w:pPr>
      <w:r w:rsidRPr="0095470D">
        <w:rPr>
          <w:bCs/>
          <w:color w:val="000000"/>
          <w:szCs w:val="28"/>
        </w:rPr>
        <w:t>Como toda estrategia de implementación, es importante evaluar la efectividad de su aplicación, en este caso, corresponde a la evaluación del plan de tratamiento de riesgos que se ha propuesto para gestionar los riesgos en la organización.</w:t>
      </w:r>
    </w:p>
    <w:p w14:paraId="3287A82D" w14:textId="77777777" w:rsidR="00074AF3" w:rsidRPr="0095470D" w:rsidRDefault="00074AF3" w:rsidP="003C19A6">
      <w:pPr>
        <w:pBdr>
          <w:top w:val="nil"/>
          <w:left w:val="nil"/>
          <w:bottom w:val="nil"/>
          <w:right w:val="nil"/>
          <w:between w:val="nil"/>
        </w:pBdr>
        <w:rPr>
          <w:bCs/>
          <w:color w:val="000000"/>
          <w:szCs w:val="28"/>
        </w:rPr>
      </w:pPr>
      <w:r w:rsidRPr="003C19A6">
        <w:rPr>
          <w:bCs/>
          <w:color w:val="000000"/>
          <w:szCs w:val="28"/>
        </w:rPr>
        <w:t>La evaluación del plan de tratamiento de riesgos se realiza a partir de</w:t>
      </w:r>
      <w:r w:rsidRPr="0095470D">
        <w:rPr>
          <w:bCs/>
          <w:color w:val="000000"/>
          <w:szCs w:val="28"/>
        </w:rPr>
        <w:t>:</w:t>
      </w:r>
    </w:p>
    <w:p w14:paraId="037E57EF" w14:textId="77777777" w:rsidR="00074AF3" w:rsidRPr="0095470D" w:rsidRDefault="00074AF3" w:rsidP="00060753">
      <w:pPr>
        <w:pStyle w:val="Prrafodelista"/>
        <w:numPr>
          <w:ilvl w:val="0"/>
          <w:numId w:val="26"/>
        </w:numPr>
        <w:pBdr>
          <w:top w:val="nil"/>
          <w:left w:val="nil"/>
          <w:bottom w:val="nil"/>
          <w:right w:val="nil"/>
          <w:between w:val="nil"/>
        </w:pBdr>
        <w:ind w:left="1418" w:hanging="284"/>
        <w:rPr>
          <w:bCs/>
          <w:color w:val="000000"/>
          <w:szCs w:val="28"/>
        </w:rPr>
      </w:pPr>
      <w:r w:rsidRPr="0095470D">
        <w:rPr>
          <w:b/>
          <w:color w:val="000000"/>
          <w:szCs w:val="28"/>
        </w:rPr>
        <w:t>Riesgos identificados</w:t>
      </w:r>
      <w:r w:rsidRPr="0095470D">
        <w:rPr>
          <w:bCs/>
          <w:color w:val="000000"/>
          <w:szCs w:val="28"/>
        </w:rPr>
        <w:t>: partiendo de los riesgos que se identificaron en la organización antes de aplicar los controles.</w:t>
      </w:r>
    </w:p>
    <w:p w14:paraId="21002A2B" w14:textId="77777777" w:rsidR="00074AF3" w:rsidRPr="0095470D" w:rsidRDefault="00074AF3" w:rsidP="00060753">
      <w:pPr>
        <w:pStyle w:val="Prrafodelista"/>
        <w:numPr>
          <w:ilvl w:val="0"/>
          <w:numId w:val="26"/>
        </w:numPr>
        <w:pBdr>
          <w:top w:val="nil"/>
          <w:left w:val="nil"/>
          <w:bottom w:val="nil"/>
          <w:right w:val="nil"/>
          <w:between w:val="nil"/>
        </w:pBdr>
        <w:ind w:left="1418" w:hanging="284"/>
        <w:rPr>
          <w:bCs/>
          <w:color w:val="000000"/>
          <w:szCs w:val="28"/>
        </w:rPr>
      </w:pPr>
      <w:r w:rsidRPr="0095470D">
        <w:rPr>
          <w:b/>
          <w:color w:val="000000"/>
          <w:szCs w:val="28"/>
        </w:rPr>
        <w:t>Controles implementados</w:t>
      </w:r>
      <w:r w:rsidRPr="0095470D">
        <w:rPr>
          <w:bCs/>
          <w:color w:val="000000"/>
          <w:szCs w:val="28"/>
        </w:rPr>
        <w:t>: salvaguardas establecidas e implementadas para la gestión del riesgo.</w:t>
      </w:r>
    </w:p>
    <w:p w14:paraId="1E5E6BE5" w14:textId="77777777" w:rsidR="00074AF3" w:rsidRPr="0095470D" w:rsidRDefault="00074AF3" w:rsidP="00060753">
      <w:pPr>
        <w:pStyle w:val="Prrafodelista"/>
        <w:numPr>
          <w:ilvl w:val="0"/>
          <w:numId w:val="26"/>
        </w:numPr>
        <w:pBdr>
          <w:top w:val="nil"/>
          <w:left w:val="nil"/>
          <w:bottom w:val="nil"/>
          <w:right w:val="nil"/>
          <w:between w:val="nil"/>
        </w:pBdr>
        <w:ind w:left="1418" w:hanging="284"/>
        <w:rPr>
          <w:bCs/>
          <w:color w:val="000000"/>
          <w:szCs w:val="28"/>
        </w:rPr>
      </w:pPr>
      <w:r w:rsidRPr="0095470D">
        <w:rPr>
          <w:b/>
          <w:color w:val="000000"/>
          <w:szCs w:val="28"/>
        </w:rPr>
        <w:lastRenderedPageBreak/>
        <w:t>Métricas e indicadores</w:t>
      </w:r>
      <w:r w:rsidRPr="0095470D">
        <w:rPr>
          <w:bCs/>
          <w:color w:val="000000"/>
          <w:szCs w:val="28"/>
        </w:rPr>
        <w:t>: registros, métricas e indicadores para la gestión del riesgo establecidas, lo cual nos dará una orientación para conocer su efectividad.</w:t>
      </w:r>
    </w:p>
    <w:p w14:paraId="5A526D81" w14:textId="77777777" w:rsidR="00074AF3" w:rsidRPr="0095470D" w:rsidRDefault="00074AF3" w:rsidP="0095470D">
      <w:pPr>
        <w:widowControl w:val="0"/>
        <w:tabs>
          <w:tab w:val="left" w:pos="1542"/>
        </w:tabs>
        <w:ind w:right="37"/>
        <w:rPr>
          <w:szCs w:val="28"/>
        </w:rPr>
      </w:pPr>
      <w:r w:rsidRPr="0095470D">
        <w:rPr>
          <w:szCs w:val="28"/>
        </w:rPr>
        <w:t>A continuación, se realiza una descripción detallada de cada una de las actividades que una organización determinada debe desarrollar para trabajar en la mitigación y el control de los riesgos:</w:t>
      </w:r>
    </w:p>
    <w:p w14:paraId="56B760B9" w14:textId="77777777" w:rsidR="00074AF3" w:rsidRPr="0095470D" w:rsidRDefault="00074AF3" w:rsidP="00561F99">
      <w:pPr>
        <w:pStyle w:val="Ttulo2"/>
      </w:pPr>
      <w:bookmarkStart w:id="18" w:name="_Toc152228245"/>
      <w:r w:rsidRPr="0095470D">
        <w:t>Reconocimiento de controles</w:t>
      </w:r>
      <w:bookmarkEnd w:id="18"/>
    </w:p>
    <w:p w14:paraId="17FC7393" w14:textId="40C1BF35" w:rsidR="00074AF3" w:rsidRPr="0095470D" w:rsidRDefault="00074AF3" w:rsidP="0095470D">
      <w:pPr>
        <w:pBdr>
          <w:top w:val="nil"/>
          <w:left w:val="nil"/>
          <w:bottom w:val="nil"/>
          <w:right w:val="nil"/>
          <w:between w:val="nil"/>
        </w:pBdr>
        <w:rPr>
          <w:color w:val="000000"/>
          <w:szCs w:val="28"/>
        </w:rPr>
      </w:pPr>
      <w:r w:rsidRPr="0095470D">
        <w:rPr>
          <w:color w:val="000000"/>
          <w:szCs w:val="28"/>
        </w:rPr>
        <w:t>Es fundamenta</w:t>
      </w:r>
      <w:r w:rsidR="006B1EF1">
        <w:rPr>
          <w:color w:val="000000"/>
          <w:szCs w:val="28"/>
        </w:rPr>
        <w:t>l</w:t>
      </w:r>
      <w:r w:rsidRPr="0095470D">
        <w:rPr>
          <w:color w:val="000000"/>
          <w:szCs w:val="28"/>
        </w:rPr>
        <w:t xml:space="preserve"> reconocer los controles existentes desde la última revisión del plan de tratamiento de riesgos, uno de los insumos primordiales es el documento de </w:t>
      </w:r>
      <w:r w:rsidRPr="0095470D">
        <w:rPr>
          <w:b/>
          <w:color w:val="000000"/>
          <w:szCs w:val="28"/>
        </w:rPr>
        <w:t>Declaración de Aplicabilidad</w:t>
      </w:r>
      <w:r w:rsidRPr="0095470D">
        <w:rPr>
          <w:color w:val="000000"/>
          <w:szCs w:val="28"/>
        </w:rPr>
        <w:t xml:space="preserve"> (SOA), este brindara un punto de partida sobre los controles que se deben de evaluar.</w:t>
      </w:r>
    </w:p>
    <w:p w14:paraId="24512636" w14:textId="77777777" w:rsidR="00074AF3" w:rsidRPr="0095470D" w:rsidRDefault="00074AF3" w:rsidP="0095470D">
      <w:pPr>
        <w:pBdr>
          <w:top w:val="nil"/>
          <w:left w:val="nil"/>
          <w:bottom w:val="nil"/>
          <w:right w:val="nil"/>
          <w:between w:val="nil"/>
        </w:pBdr>
        <w:rPr>
          <w:color w:val="000000"/>
          <w:szCs w:val="28"/>
        </w:rPr>
      </w:pPr>
      <w:r w:rsidRPr="0095470D">
        <w:rPr>
          <w:color w:val="000000"/>
          <w:szCs w:val="28"/>
        </w:rPr>
        <w:t>Aquí cobra importancia la documentación de la gestión de incidentes, que permitirá contar con insumos para determinar si las acciones adelantadas fueron eficientes.</w:t>
      </w:r>
    </w:p>
    <w:p w14:paraId="4FE68F7C" w14:textId="77777777" w:rsidR="00074AF3" w:rsidRPr="0095470D" w:rsidRDefault="00074AF3" w:rsidP="00561F99">
      <w:pPr>
        <w:pStyle w:val="Ttulo2"/>
      </w:pPr>
      <w:bookmarkStart w:id="19" w:name="_Toc152228246"/>
      <w:r w:rsidRPr="0095470D">
        <w:t>Técnicas de auditoria</w:t>
      </w:r>
      <w:bookmarkEnd w:id="19"/>
    </w:p>
    <w:p w14:paraId="433C8202" w14:textId="77777777" w:rsidR="00074AF3" w:rsidRPr="0095470D" w:rsidRDefault="00074AF3" w:rsidP="0095470D">
      <w:pPr>
        <w:pBdr>
          <w:top w:val="nil"/>
          <w:left w:val="nil"/>
          <w:bottom w:val="nil"/>
          <w:right w:val="nil"/>
          <w:between w:val="nil"/>
        </w:pBdr>
        <w:spacing w:afterLines="120" w:after="288"/>
        <w:rPr>
          <w:color w:val="000000"/>
          <w:szCs w:val="28"/>
        </w:rPr>
      </w:pPr>
      <w:r w:rsidRPr="0095470D">
        <w:rPr>
          <w:color w:val="000000"/>
          <w:szCs w:val="28"/>
        </w:rPr>
        <w:t>La auditoría para la seguridad de la información puede realizarse desde diferentes puntos de vista, y esto permitirá reconocer alguna debilidad o vulnerabilidad presente en la organización.</w:t>
      </w:r>
    </w:p>
    <w:p w14:paraId="590075B7" w14:textId="60D00F49" w:rsidR="00074AF3" w:rsidRDefault="00074AF3" w:rsidP="0095470D">
      <w:pPr>
        <w:pBdr>
          <w:top w:val="nil"/>
          <w:left w:val="nil"/>
          <w:bottom w:val="nil"/>
          <w:right w:val="nil"/>
          <w:between w:val="nil"/>
        </w:pBdr>
        <w:spacing w:afterLines="120" w:after="288"/>
        <w:rPr>
          <w:color w:val="000000"/>
          <w:szCs w:val="28"/>
        </w:rPr>
      </w:pPr>
      <w:r w:rsidRPr="0095470D">
        <w:rPr>
          <w:color w:val="000000"/>
          <w:szCs w:val="28"/>
        </w:rPr>
        <w:t>Las técnicas pueden variar dependiendo del objetivo y el tipo de auditoría que se desea realizar, desde la óptica de la ciberseguridad se pueden apreciar los siguientes tipos de auditoria:</w:t>
      </w:r>
    </w:p>
    <w:p w14:paraId="28E74E4B" w14:textId="77777777" w:rsidR="00EC3C09" w:rsidRPr="0095470D" w:rsidRDefault="00EC3C09" w:rsidP="0095470D">
      <w:pPr>
        <w:pBdr>
          <w:top w:val="nil"/>
          <w:left w:val="nil"/>
          <w:bottom w:val="nil"/>
          <w:right w:val="nil"/>
          <w:between w:val="nil"/>
        </w:pBdr>
        <w:spacing w:afterLines="120" w:after="288"/>
        <w:rPr>
          <w:color w:val="000000"/>
          <w:szCs w:val="28"/>
        </w:rPr>
      </w:pPr>
    </w:p>
    <w:p w14:paraId="2F7D54F5" w14:textId="77777777" w:rsidR="006B1EF1" w:rsidRPr="006B1EF1"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lastRenderedPageBreak/>
        <w:t>Auditoria de vulnerabilidades</w:t>
      </w:r>
    </w:p>
    <w:p w14:paraId="76F250EB" w14:textId="1B7D62FF" w:rsidR="00074AF3" w:rsidRPr="0095470D" w:rsidRDefault="006B1EF1" w:rsidP="006B1EF1">
      <w:pPr>
        <w:pStyle w:val="Prrafodelista"/>
        <w:pBdr>
          <w:top w:val="nil"/>
          <w:left w:val="nil"/>
          <w:bottom w:val="nil"/>
          <w:right w:val="nil"/>
          <w:between w:val="nil"/>
        </w:pBdr>
        <w:spacing w:afterLines="120" w:after="288"/>
        <w:ind w:left="1512" w:firstLine="0"/>
        <w:jc w:val="both"/>
        <w:rPr>
          <w:color w:val="000000"/>
          <w:szCs w:val="28"/>
        </w:rPr>
      </w:pPr>
      <w:r w:rsidRPr="006B1EF1">
        <w:rPr>
          <w:color w:val="000000"/>
          <w:szCs w:val="28"/>
        </w:rPr>
        <w:t>E</w:t>
      </w:r>
      <w:r w:rsidR="00074AF3" w:rsidRPr="0095470D">
        <w:rPr>
          <w:color w:val="000000"/>
          <w:szCs w:val="28"/>
        </w:rPr>
        <w:t>ste tipo de auditorías permite reconocer las fallas de seguridad a la que se enfrentan las aplicaciones con las cuales opera la organización, estaría incluido también la seguridad que se puede desplegar hacia su uso y las debilidades de manejo de las aplicaciones.</w:t>
      </w:r>
    </w:p>
    <w:p w14:paraId="4BD854F7" w14:textId="77777777" w:rsidR="009235CC" w:rsidRPr="009235CC"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t>Auditoria de código fuente</w:t>
      </w:r>
    </w:p>
    <w:p w14:paraId="49172DF3" w14:textId="0ED8CFB4" w:rsidR="00074AF3" w:rsidRPr="0095470D" w:rsidRDefault="009235CC" w:rsidP="009235CC">
      <w:pPr>
        <w:pStyle w:val="Prrafodelista"/>
        <w:pBdr>
          <w:top w:val="nil"/>
          <w:left w:val="nil"/>
          <w:bottom w:val="nil"/>
          <w:right w:val="nil"/>
          <w:between w:val="nil"/>
        </w:pBdr>
        <w:spacing w:afterLines="120" w:after="288"/>
        <w:ind w:left="1512" w:firstLine="0"/>
        <w:jc w:val="both"/>
        <w:rPr>
          <w:color w:val="000000"/>
          <w:szCs w:val="28"/>
        </w:rPr>
      </w:pPr>
      <w:r w:rsidRPr="009235CC">
        <w:rPr>
          <w:color w:val="000000"/>
          <w:szCs w:val="28"/>
        </w:rPr>
        <w:t>P</w:t>
      </w:r>
      <w:r w:rsidR="00074AF3" w:rsidRPr="0095470D">
        <w:rPr>
          <w:color w:val="000000"/>
          <w:szCs w:val="28"/>
        </w:rPr>
        <w:t>ermite reconocer la calidad y la seguridad de las aplicaciones desde su código fuente y busca identificar algunas malas prácticas o agujeros existentes que pueden poner en riesgo la seguridad de la información.</w:t>
      </w:r>
    </w:p>
    <w:p w14:paraId="0556F02E" w14:textId="77777777" w:rsidR="002A580A" w:rsidRPr="002A580A"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t>Auditoria de redes</w:t>
      </w:r>
    </w:p>
    <w:p w14:paraId="194AA74F" w14:textId="3FDD2D94" w:rsidR="00074AF3" w:rsidRPr="0095470D" w:rsidRDefault="002A580A" w:rsidP="002A580A">
      <w:pPr>
        <w:pStyle w:val="Prrafodelista"/>
        <w:pBdr>
          <w:top w:val="nil"/>
          <w:left w:val="nil"/>
          <w:bottom w:val="nil"/>
          <w:right w:val="nil"/>
          <w:between w:val="nil"/>
        </w:pBdr>
        <w:spacing w:afterLines="120" w:after="288"/>
        <w:ind w:left="1512" w:firstLine="0"/>
        <w:jc w:val="both"/>
        <w:rPr>
          <w:color w:val="000000"/>
          <w:szCs w:val="28"/>
        </w:rPr>
      </w:pPr>
      <w:r w:rsidRPr="002A580A">
        <w:rPr>
          <w:color w:val="000000"/>
          <w:szCs w:val="28"/>
        </w:rPr>
        <w:t>C</w:t>
      </w:r>
      <w:r w:rsidR="00074AF3" w:rsidRPr="0095470D">
        <w:rPr>
          <w:color w:val="000000"/>
          <w:szCs w:val="28"/>
        </w:rPr>
        <w:t xml:space="preserve">omo su nombre lo indica, permite evaluar la seguridad en las infraestructuras de redes conectadas como inalámbricas, incluye la evaluación de dispositivos de </w:t>
      </w:r>
      <w:r w:rsidR="00074AF3" w:rsidRPr="00653DDD">
        <w:rPr>
          <w:color w:val="000000" w:themeColor="text1"/>
          <w:szCs w:val="28"/>
        </w:rPr>
        <w:t>gestión y aplicaciones de red (</w:t>
      </w:r>
      <w:r w:rsidRPr="00653DDD">
        <w:rPr>
          <w:color w:val="000000" w:themeColor="text1"/>
          <w:szCs w:val="28"/>
        </w:rPr>
        <w:t>F</w:t>
      </w:r>
      <w:proofErr w:type="spellStart"/>
      <w:r w:rsidR="00074AF3" w:rsidRPr="00653DDD">
        <w:rPr>
          <w:rStyle w:val="Extranjerismo"/>
          <w:color w:val="000000" w:themeColor="text1"/>
        </w:rPr>
        <w:t>irewall</w:t>
      </w:r>
      <w:proofErr w:type="spellEnd"/>
      <w:r w:rsidR="00074AF3" w:rsidRPr="00653DDD">
        <w:rPr>
          <w:i/>
          <w:color w:val="000000" w:themeColor="text1"/>
          <w:szCs w:val="28"/>
        </w:rPr>
        <w:t xml:space="preserve">, </w:t>
      </w:r>
      <w:r w:rsidRPr="00653DDD">
        <w:rPr>
          <w:iCs/>
          <w:color w:val="000000" w:themeColor="text1"/>
          <w:szCs w:val="28"/>
        </w:rPr>
        <w:t>R</w:t>
      </w:r>
      <w:r w:rsidR="00074AF3" w:rsidRPr="00653DDD">
        <w:rPr>
          <w:rStyle w:val="Extranjerismo"/>
          <w:iCs/>
          <w:color w:val="000000" w:themeColor="text1"/>
        </w:rPr>
        <w:t>outer</w:t>
      </w:r>
      <w:r w:rsidR="00074AF3" w:rsidRPr="00653DDD">
        <w:rPr>
          <w:iCs/>
          <w:color w:val="000000" w:themeColor="text1"/>
          <w:szCs w:val="28"/>
        </w:rPr>
        <w:t xml:space="preserve">, </w:t>
      </w:r>
      <w:r w:rsidRPr="00653DDD">
        <w:rPr>
          <w:iCs/>
          <w:color w:val="000000" w:themeColor="text1"/>
          <w:szCs w:val="28"/>
        </w:rPr>
        <w:t>S</w:t>
      </w:r>
      <w:r w:rsidR="00074AF3" w:rsidRPr="00653DDD">
        <w:rPr>
          <w:rStyle w:val="Extranjerismo"/>
          <w:iCs/>
          <w:color w:val="000000" w:themeColor="text1"/>
        </w:rPr>
        <w:t>witch</w:t>
      </w:r>
      <w:r w:rsidR="00074AF3" w:rsidRPr="00653DDD">
        <w:rPr>
          <w:iCs/>
          <w:color w:val="000000" w:themeColor="text1"/>
          <w:szCs w:val="28"/>
        </w:rPr>
        <w:t xml:space="preserve">, </w:t>
      </w:r>
      <w:r w:rsidRPr="00653DDD">
        <w:rPr>
          <w:iCs/>
          <w:color w:val="000000" w:themeColor="text1"/>
          <w:szCs w:val="28"/>
        </w:rPr>
        <w:t>U</w:t>
      </w:r>
      <w:r w:rsidR="00074AF3" w:rsidRPr="00653DDD">
        <w:rPr>
          <w:rStyle w:val="Extranjerismo"/>
          <w:iCs/>
          <w:color w:val="000000" w:themeColor="text1"/>
        </w:rPr>
        <w:t>tm</w:t>
      </w:r>
      <w:r w:rsidR="00074AF3" w:rsidRPr="00653DDD">
        <w:rPr>
          <w:iCs/>
          <w:color w:val="000000" w:themeColor="text1"/>
          <w:szCs w:val="28"/>
        </w:rPr>
        <w:t xml:space="preserve">, </w:t>
      </w:r>
      <w:r w:rsidRPr="00653DDD">
        <w:rPr>
          <w:iCs/>
          <w:color w:val="000000" w:themeColor="text1"/>
          <w:szCs w:val="28"/>
        </w:rPr>
        <w:t>A</w:t>
      </w:r>
      <w:proofErr w:type="spellStart"/>
      <w:r w:rsidR="00074AF3" w:rsidRPr="00653DDD">
        <w:rPr>
          <w:rStyle w:val="Extranjerismo"/>
          <w:iCs/>
          <w:color w:val="000000" w:themeColor="text1"/>
        </w:rPr>
        <w:t>cces</w:t>
      </w:r>
      <w:proofErr w:type="spellEnd"/>
      <w:r w:rsidR="00074AF3" w:rsidRPr="00653DDD">
        <w:rPr>
          <w:rStyle w:val="Extranjerismo"/>
          <w:iCs/>
          <w:color w:val="000000" w:themeColor="text1"/>
        </w:rPr>
        <w:t xml:space="preserve"> point</w:t>
      </w:r>
      <w:r w:rsidR="00074AF3" w:rsidRPr="00653DDD">
        <w:rPr>
          <w:color w:val="000000" w:themeColor="text1"/>
          <w:szCs w:val="28"/>
        </w:rPr>
        <w:t xml:space="preserve">, </w:t>
      </w:r>
      <w:proofErr w:type="spellStart"/>
      <w:r w:rsidR="00074AF3" w:rsidRPr="00653DDD">
        <w:rPr>
          <w:color w:val="000000" w:themeColor="text1"/>
          <w:szCs w:val="28"/>
        </w:rPr>
        <w:t>etc</w:t>
      </w:r>
      <w:proofErr w:type="spellEnd"/>
      <w:r w:rsidR="00074AF3" w:rsidRPr="00653DDD">
        <w:rPr>
          <w:color w:val="000000" w:themeColor="text1"/>
          <w:szCs w:val="28"/>
        </w:rPr>
        <w:t>).</w:t>
      </w:r>
    </w:p>
    <w:p w14:paraId="6AE942D8" w14:textId="77777777" w:rsidR="00D46E46" w:rsidRPr="00D46E46"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color w:val="000000"/>
          <w:szCs w:val="28"/>
        </w:rPr>
        <w:t xml:space="preserve"> </w:t>
      </w:r>
      <w:r w:rsidRPr="0095470D">
        <w:rPr>
          <w:b/>
          <w:color w:val="000000"/>
          <w:szCs w:val="28"/>
        </w:rPr>
        <w:t xml:space="preserve">Auditoria </w:t>
      </w:r>
      <w:r w:rsidR="00CB66BD">
        <w:rPr>
          <w:b/>
          <w:color w:val="000000"/>
          <w:szCs w:val="28"/>
        </w:rPr>
        <w:t>“</w:t>
      </w:r>
      <w:r w:rsidRPr="00CB66BD">
        <w:rPr>
          <w:rStyle w:val="Extranjerismo"/>
          <w:b/>
          <w:bCs/>
        </w:rPr>
        <w:t>web</w:t>
      </w:r>
      <w:r w:rsidR="00CB66BD">
        <w:rPr>
          <w:b/>
          <w:color w:val="000000"/>
          <w:szCs w:val="28"/>
        </w:rPr>
        <w:t>”</w:t>
      </w:r>
    </w:p>
    <w:p w14:paraId="600147FB" w14:textId="4A21312B" w:rsidR="00074AF3" w:rsidRPr="0095470D" w:rsidRDefault="00D46E46" w:rsidP="00D46E46">
      <w:pPr>
        <w:pStyle w:val="Prrafodelista"/>
        <w:pBdr>
          <w:top w:val="nil"/>
          <w:left w:val="nil"/>
          <w:bottom w:val="nil"/>
          <w:right w:val="nil"/>
          <w:between w:val="nil"/>
        </w:pBdr>
        <w:spacing w:afterLines="120" w:after="288"/>
        <w:ind w:left="1512" w:firstLine="0"/>
        <w:jc w:val="both"/>
        <w:rPr>
          <w:color w:val="000000"/>
          <w:szCs w:val="28"/>
        </w:rPr>
      </w:pPr>
      <w:r w:rsidRPr="00D46E46">
        <w:rPr>
          <w:bCs/>
          <w:color w:val="000000"/>
          <w:szCs w:val="28"/>
        </w:rPr>
        <w:t>B</w:t>
      </w:r>
      <w:r w:rsidR="00074AF3" w:rsidRPr="0095470D">
        <w:rPr>
          <w:color w:val="000000"/>
          <w:szCs w:val="28"/>
        </w:rPr>
        <w:t>usca identificar el nivel de seguridad de sitios y portales web de la organización.</w:t>
      </w:r>
    </w:p>
    <w:p w14:paraId="13C9C9AB" w14:textId="77777777" w:rsidR="00D46E46" w:rsidRPr="00D46E46"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t>Auditoria forense</w:t>
      </w:r>
    </w:p>
    <w:p w14:paraId="2C33508F" w14:textId="4CB366DE" w:rsidR="00074AF3" w:rsidRDefault="00D46E46" w:rsidP="00D46E46">
      <w:pPr>
        <w:pStyle w:val="Prrafodelista"/>
        <w:pBdr>
          <w:top w:val="nil"/>
          <w:left w:val="nil"/>
          <w:bottom w:val="nil"/>
          <w:right w:val="nil"/>
          <w:between w:val="nil"/>
        </w:pBdr>
        <w:spacing w:afterLines="120" w:after="288"/>
        <w:ind w:left="1512" w:firstLine="0"/>
        <w:jc w:val="both"/>
        <w:rPr>
          <w:color w:val="000000"/>
          <w:szCs w:val="28"/>
        </w:rPr>
      </w:pPr>
      <w:r w:rsidRPr="00D46E46">
        <w:rPr>
          <w:color w:val="000000"/>
          <w:szCs w:val="28"/>
        </w:rPr>
        <w:t>S</w:t>
      </w:r>
      <w:r w:rsidR="00074AF3" w:rsidRPr="0095470D">
        <w:rPr>
          <w:color w:val="000000"/>
          <w:szCs w:val="28"/>
        </w:rPr>
        <w:t>e realiza posterior a un incidente sucedido en la organización y busca en primer lugar identificar el origen del incidente, vulnerabilidades explotadas e impacto generado, para tomar decisión y establecer controles necesarios para que no vuelva a suceder.</w:t>
      </w:r>
    </w:p>
    <w:p w14:paraId="197E2167" w14:textId="16D41C3A" w:rsidR="00EC3C09" w:rsidRDefault="00EC3C09" w:rsidP="00D46E46">
      <w:pPr>
        <w:pStyle w:val="Prrafodelista"/>
        <w:pBdr>
          <w:top w:val="nil"/>
          <w:left w:val="nil"/>
          <w:bottom w:val="nil"/>
          <w:right w:val="nil"/>
          <w:between w:val="nil"/>
        </w:pBdr>
        <w:spacing w:afterLines="120" w:after="288"/>
        <w:ind w:left="1512" w:firstLine="0"/>
        <w:jc w:val="both"/>
        <w:rPr>
          <w:color w:val="000000"/>
          <w:szCs w:val="28"/>
        </w:rPr>
      </w:pPr>
    </w:p>
    <w:p w14:paraId="624B8C33" w14:textId="77777777" w:rsidR="00EC3C09" w:rsidRPr="0095470D" w:rsidRDefault="00EC3C09" w:rsidP="00D46E46">
      <w:pPr>
        <w:pStyle w:val="Prrafodelista"/>
        <w:pBdr>
          <w:top w:val="nil"/>
          <w:left w:val="nil"/>
          <w:bottom w:val="nil"/>
          <w:right w:val="nil"/>
          <w:between w:val="nil"/>
        </w:pBdr>
        <w:spacing w:afterLines="120" w:after="288"/>
        <w:ind w:left="1512" w:firstLine="0"/>
        <w:jc w:val="both"/>
        <w:rPr>
          <w:color w:val="000000"/>
          <w:szCs w:val="28"/>
        </w:rPr>
      </w:pPr>
    </w:p>
    <w:p w14:paraId="66BD8BE8" w14:textId="77777777" w:rsidR="00E17318" w:rsidRPr="00E17318" w:rsidRDefault="00D46E46"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CA56F5">
        <w:rPr>
          <w:rStyle w:val="Extranjerismo"/>
          <w:b/>
        </w:rPr>
        <w:lastRenderedPageBreak/>
        <w:t>“</w:t>
      </w:r>
      <w:r w:rsidR="00074AF3" w:rsidRPr="00CA56F5">
        <w:rPr>
          <w:rStyle w:val="Extranjerismo"/>
          <w:b/>
        </w:rPr>
        <w:t>Hacking</w:t>
      </w:r>
      <w:r w:rsidRPr="00CA56F5">
        <w:rPr>
          <w:rStyle w:val="Extranjerismo"/>
          <w:b/>
        </w:rPr>
        <w:t>”</w:t>
      </w:r>
      <w:r w:rsidR="00074AF3" w:rsidRPr="0095470D">
        <w:rPr>
          <w:b/>
          <w:bCs/>
          <w:color w:val="000000"/>
          <w:szCs w:val="28"/>
        </w:rPr>
        <w:t xml:space="preserve"> ético</w:t>
      </w:r>
    </w:p>
    <w:p w14:paraId="47A658C3" w14:textId="2333D09E" w:rsidR="00074AF3" w:rsidRPr="0095470D" w:rsidRDefault="00E17318" w:rsidP="00E17318">
      <w:pPr>
        <w:pStyle w:val="Prrafodelista"/>
        <w:pBdr>
          <w:top w:val="nil"/>
          <w:left w:val="nil"/>
          <w:bottom w:val="nil"/>
          <w:right w:val="nil"/>
          <w:between w:val="nil"/>
        </w:pBdr>
        <w:spacing w:afterLines="120" w:after="288"/>
        <w:ind w:left="1512" w:firstLine="0"/>
        <w:jc w:val="both"/>
        <w:rPr>
          <w:color w:val="000000"/>
          <w:szCs w:val="28"/>
        </w:rPr>
      </w:pPr>
      <w:r w:rsidRPr="00E17318">
        <w:rPr>
          <w:rStyle w:val="Extranjerismo"/>
          <w:bCs/>
        </w:rPr>
        <w:t>S</w:t>
      </w:r>
      <w:proofErr w:type="spellStart"/>
      <w:r w:rsidR="00074AF3" w:rsidRPr="0095470D">
        <w:rPr>
          <w:color w:val="000000"/>
          <w:szCs w:val="28"/>
        </w:rPr>
        <w:t>e</w:t>
      </w:r>
      <w:proofErr w:type="spellEnd"/>
      <w:r w:rsidR="00074AF3" w:rsidRPr="0095470D">
        <w:rPr>
          <w:color w:val="000000"/>
          <w:szCs w:val="28"/>
        </w:rPr>
        <w:t xml:space="preserve"> desarrollan a partir de pruebas de penetración o también conocido como </w:t>
      </w:r>
      <w:r w:rsidR="00D46E46">
        <w:rPr>
          <w:color w:val="000000"/>
          <w:szCs w:val="28"/>
        </w:rPr>
        <w:t>“</w:t>
      </w:r>
      <w:proofErr w:type="spellStart"/>
      <w:r w:rsidR="00074AF3" w:rsidRPr="00D46E46">
        <w:rPr>
          <w:rStyle w:val="Extranjerismo"/>
        </w:rPr>
        <w:t>pentesting</w:t>
      </w:r>
      <w:proofErr w:type="spellEnd"/>
      <w:r w:rsidR="00D46E46">
        <w:rPr>
          <w:rStyle w:val="Extranjerismo"/>
        </w:rPr>
        <w:t>”</w:t>
      </w:r>
      <w:r w:rsidR="00074AF3" w:rsidRPr="0095470D">
        <w:rPr>
          <w:i/>
          <w:color w:val="000000"/>
          <w:szCs w:val="28"/>
        </w:rPr>
        <w:t>,</w:t>
      </w:r>
      <w:r w:rsidR="00074AF3" w:rsidRPr="0095470D">
        <w:rPr>
          <w:color w:val="000000"/>
          <w:szCs w:val="28"/>
        </w:rPr>
        <w:t xml:space="preserve"> con el cual se indagan vulnerabilidades a partir de la búsqueda y posible explotación de sistemas de información, aplicaciones, servicios o infraestructura de red, para determinar el grado de explicación de la organización.</w:t>
      </w:r>
    </w:p>
    <w:p w14:paraId="7188FD0D" w14:textId="77777777" w:rsidR="00074AF3" w:rsidRPr="0095470D" w:rsidRDefault="00074AF3" w:rsidP="00561F99">
      <w:pPr>
        <w:pStyle w:val="Ttulo2"/>
      </w:pPr>
      <w:bookmarkStart w:id="20" w:name="_Toc152228247"/>
      <w:r w:rsidRPr="0095470D">
        <w:t>Plan de auditoria</w:t>
      </w:r>
      <w:bookmarkEnd w:id="20"/>
    </w:p>
    <w:p w14:paraId="30DF307C" w14:textId="77777777" w:rsidR="00074AF3" w:rsidRPr="005A766A" w:rsidRDefault="00074AF3" w:rsidP="005A766A">
      <w:pPr>
        <w:pBdr>
          <w:top w:val="nil"/>
          <w:left w:val="nil"/>
          <w:bottom w:val="nil"/>
          <w:right w:val="nil"/>
          <w:between w:val="nil"/>
        </w:pBdr>
        <w:spacing w:afterLines="120" w:after="288"/>
        <w:rPr>
          <w:rFonts w:cstheme="minorHAnsi"/>
          <w:color w:val="000000"/>
          <w:szCs w:val="28"/>
        </w:rPr>
      </w:pPr>
      <w:r w:rsidRPr="005A766A">
        <w:rPr>
          <w:rFonts w:cstheme="minorHAnsi"/>
          <w:color w:val="000000"/>
          <w:szCs w:val="28"/>
        </w:rPr>
        <w:t>El ejercicio de la auditoria debe estar enmarcado en un plan que permita establecer su alcance, objetivos, técnicas entre otros aspectos claves para su desarrollo.</w:t>
      </w:r>
    </w:p>
    <w:p w14:paraId="14ABE6E0" w14:textId="3EAE4293" w:rsidR="00EC3C09" w:rsidRDefault="00074AF3" w:rsidP="005A766A">
      <w:pPr>
        <w:pBdr>
          <w:top w:val="nil"/>
          <w:left w:val="nil"/>
          <w:bottom w:val="nil"/>
          <w:right w:val="nil"/>
          <w:between w:val="nil"/>
        </w:pBdr>
        <w:spacing w:afterLines="120" w:after="288"/>
        <w:rPr>
          <w:rFonts w:cstheme="minorHAnsi"/>
          <w:color w:val="000000"/>
          <w:szCs w:val="28"/>
        </w:rPr>
      </w:pPr>
      <w:r w:rsidRPr="005A766A">
        <w:rPr>
          <w:rFonts w:cstheme="minorHAnsi"/>
          <w:color w:val="000000"/>
          <w:szCs w:val="28"/>
        </w:rPr>
        <w:t xml:space="preserve">La norma ISO 19011, sugiere un ciclo de vida, que permite estructurar los pasos necesarios para el desarrollo de estos ejercicios </w:t>
      </w:r>
      <w:sdt>
        <w:sdtPr>
          <w:rPr>
            <w:rFonts w:cstheme="minorHAnsi"/>
            <w:color w:val="000000"/>
            <w:szCs w:val="28"/>
          </w:rPr>
          <w:id w:val="1403097542"/>
          <w:citation/>
        </w:sdtPr>
        <w:sdtEndPr/>
        <w:sdtContent>
          <w:r w:rsidRPr="005A766A">
            <w:rPr>
              <w:rFonts w:cstheme="minorHAnsi"/>
              <w:color w:val="000000"/>
              <w:szCs w:val="28"/>
            </w:rPr>
            <w:fldChar w:fldCharType="begin"/>
          </w:r>
          <w:r w:rsidRPr="005A766A">
            <w:rPr>
              <w:rFonts w:cstheme="minorHAnsi"/>
              <w:color w:val="000000"/>
              <w:szCs w:val="28"/>
            </w:rPr>
            <w:instrText xml:space="preserve"> CITATION ICO18 \l 9226 </w:instrText>
          </w:r>
          <w:r w:rsidRPr="005A766A">
            <w:rPr>
              <w:rFonts w:cstheme="minorHAnsi"/>
              <w:color w:val="000000"/>
              <w:szCs w:val="28"/>
            </w:rPr>
            <w:fldChar w:fldCharType="separate"/>
          </w:r>
          <w:r w:rsidRPr="005A766A">
            <w:rPr>
              <w:rFonts w:cstheme="minorHAnsi"/>
              <w:noProof/>
              <w:color w:val="000000"/>
              <w:szCs w:val="28"/>
            </w:rPr>
            <w:t>(ICONTEC, 2018)</w:t>
          </w:r>
          <w:r w:rsidRPr="005A766A">
            <w:rPr>
              <w:rFonts w:cstheme="minorHAnsi"/>
              <w:color w:val="000000"/>
              <w:szCs w:val="28"/>
            </w:rPr>
            <w:fldChar w:fldCharType="end"/>
          </w:r>
        </w:sdtContent>
      </w:sdt>
      <w:r w:rsidRPr="005A766A">
        <w:rPr>
          <w:rFonts w:cstheme="minorHAnsi"/>
          <w:color w:val="000000"/>
          <w:szCs w:val="28"/>
        </w:rPr>
        <w:t xml:space="preserve">, como lo presenta en la siguiente figura: </w:t>
      </w:r>
    </w:p>
    <w:p w14:paraId="3E3CD998" w14:textId="77777777" w:rsidR="00EC3C09" w:rsidRDefault="00EC3C09">
      <w:pPr>
        <w:spacing w:before="0" w:after="160" w:line="259" w:lineRule="auto"/>
        <w:ind w:firstLine="0"/>
        <w:rPr>
          <w:rFonts w:cstheme="minorHAnsi"/>
          <w:color w:val="000000"/>
          <w:szCs w:val="28"/>
        </w:rPr>
      </w:pPr>
      <w:r>
        <w:rPr>
          <w:rFonts w:cstheme="minorHAnsi"/>
          <w:color w:val="000000"/>
          <w:szCs w:val="28"/>
        </w:rPr>
        <w:br w:type="page"/>
      </w:r>
    </w:p>
    <w:p w14:paraId="0E7B314A" w14:textId="35A20BBC" w:rsidR="00074AF3" w:rsidRDefault="00074AF3" w:rsidP="00477BE8">
      <w:pPr>
        <w:pStyle w:val="Figura"/>
      </w:pPr>
      <w:r w:rsidRPr="005A766A">
        <w:lastRenderedPageBreak/>
        <w:t>Flujograma de la gestión de un programa de auditoría</w:t>
      </w:r>
    </w:p>
    <w:p w14:paraId="24A8F135" w14:textId="56476570" w:rsidR="004E1C7D" w:rsidRPr="004E1C7D" w:rsidRDefault="004E1C7D" w:rsidP="004E1C7D">
      <w:pPr>
        <w:ind w:firstLine="0"/>
        <w:rPr>
          <w:lang w:eastAsia="es-CO"/>
        </w:rPr>
      </w:pPr>
      <w:r>
        <w:rPr>
          <w:noProof/>
          <w:lang w:eastAsia="es-CO"/>
        </w:rPr>
        <w:drawing>
          <wp:inline distT="0" distB="0" distL="0" distR="0" wp14:anchorId="0C0B575A" wp14:editId="5F4E809E">
            <wp:extent cx="6332220" cy="3860800"/>
            <wp:effectExtent l="0" t="0" r="0" b="6350"/>
            <wp:docPr id="6" name="Gráfico 6" descr="Figura 5 Flujograma de la gestión de un programa de auditoría&#10;En la figura se representan el flujo de planear, hacer, verificar y actuar.&#10;Planear tiene los puntos:&#10;5.2 Establecer los objetivos del programa.&#10;5.2 Determinar y evaluar los riesgos y oportunidades del programa de auditoría.&#10;5.4 Establecer el programa de auditoría.&#10;Pasa el flujo a Hacer con el punto:&#10;5.5 Implementar el programa de auditoría.&#10;Pasa el flujo a verificar con el punto:&#10;5.6 Monitorear el programa de auditoría.&#10;Pasa el flujo a Actuar con el punto:&#10;5.7 Revisar y mejorar el programa de auditoría&#10;Pasa el flujo a Planear con el punto:&#10;6.2 Iniciar auditoría.&#10;6.3 Preparar actividades de auditoría.&#10;Pasa el flujo a Hacer con el punto:&#10;6.4 Realizar actividades de auditoría.&#10;6.5 Preparar y distribuir informe de auditoría.&#10;Pasa el flujo a Verificar con el punto:&#10;6.6 Completar la auditoría.&#10;Pasa el flujo a Actuar con el punto &#10;6.7 Realizar auditoría de seguim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Figura 5 Flujograma de la gestión de un programa de auditoría&#10;En la figura se representan el flujo de planear, hacer, verificar y actuar.&#10;Planear tiene los puntos:&#10;5.2 Establecer los objetivos del programa.&#10;5.2 Determinar y evaluar los riesgos y oportunidades del programa de auditoría.&#10;5.4 Establecer el programa de auditoría.&#10;Pasa el flujo a Hacer con el punto:&#10;5.5 Implementar el programa de auditoría.&#10;Pasa el flujo a verificar con el punto:&#10;5.6 Monitorear el programa de auditoría.&#10;Pasa el flujo a Actuar con el punto:&#10;5.7 Revisar y mejorar el programa de auditoría&#10;Pasa el flujo a Planear con el punto:&#10;6.2 Iniciar auditoría.&#10;6.3 Preparar actividades de auditoría.&#10;Pasa el flujo a Hacer con el punto:&#10;6.4 Realizar actividades de auditoría.&#10;6.5 Preparar y distribuir informe de auditoría.&#10;Pasa el flujo a Verificar con el punto:&#10;6.6 Completar la auditoría.&#10;Pasa el flujo a Actuar con el punto &#10;6.7 Realizar auditoría de seguimien"/>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860800"/>
                    </a:xfrm>
                    <a:prstGeom prst="rect">
                      <a:avLst/>
                    </a:prstGeom>
                  </pic:spPr>
                </pic:pic>
              </a:graphicData>
            </a:graphic>
          </wp:inline>
        </w:drawing>
      </w:r>
    </w:p>
    <w:p w14:paraId="5CF1C6F6" w14:textId="61B0F0B4" w:rsidR="00074AF3" w:rsidRDefault="00074AF3" w:rsidP="00D4247C">
      <w:pPr>
        <w:pBdr>
          <w:top w:val="nil"/>
          <w:left w:val="nil"/>
          <w:bottom w:val="nil"/>
          <w:right w:val="nil"/>
          <w:between w:val="nil"/>
        </w:pBdr>
        <w:rPr>
          <w:rFonts w:cstheme="minorHAnsi"/>
          <w:color w:val="000000"/>
          <w:szCs w:val="28"/>
        </w:rPr>
      </w:pPr>
      <w:r w:rsidRPr="005A766A">
        <w:rPr>
          <w:rFonts w:cstheme="minorHAnsi"/>
          <w:b/>
          <w:bCs/>
          <w:color w:val="000000"/>
          <w:szCs w:val="28"/>
        </w:rPr>
        <w:t>Nota</w:t>
      </w:r>
      <w:r w:rsidRPr="005A766A">
        <w:rPr>
          <w:rFonts w:cstheme="minorHAnsi"/>
          <w:color w:val="000000"/>
          <w:szCs w:val="28"/>
        </w:rPr>
        <w:t>: tomado de Norma ISO 19011:2018</w:t>
      </w:r>
    </w:p>
    <w:p w14:paraId="2360411C" w14:textId="74BF640B" w:rsidR="00C824FE" w:rsidRDefault="00C824FE" w:rsidP="00C824FE">
      <w:r w:rsidRPr="005A766A">
        <w:t>Flujograma de la gestión de un programa de auditoría</w:t>
      </w:r>
      <w:r>
        <w:t>.</w:t>
      </w:r>
    </w:p>
    <w:p w14:paraId="6D6DFD31" w14:textId="5FE3C6B6" w:rsidR="00C824FE" w:rsidRPr="00C824FE" w:rsidRDefault="00C824FE" w:rsidP="00C824FE">
      <w:pPr>
        <w:rPr>
          <w:b/>
          <w:bCs/>
        </w:rPr>
      </w:pPr>
      <w:r w:rsidRPr="00C824FE">
        <w:rPr>
          <w:b/>
          <w:bCs/>
        </w:rPr>
        <w:t>Planear.</w:t>
      </w:r>
    </w:p>
    <w:p w14:paraId="5C0F08C6" w14:textId="6A1A81D4" w:rsidR="00C824FE" w:rsidRPr="00C824FE" w:rsidRDefault="00C824FE" w:rsidP="00C824FE">
      <w:pPr>
        <w:pStyle w:val="Prrafodelista"/>
        <w:numPr>
          <w:ilvl w:val="1"/>
          <w:numId w:val="11"/>
        </w:numPr>
        <w:pBdr>
          <w:top w:val="nil"/>
          <w:left w:val="nil"/>
          <w:bottom w:val="nil"/>
          <w:right w:val="nil"/>
          <w:between w:val="nil"/>
        </w:pBdr>
        <w:rPr>
          <w:rFonts w:cstheme="minorHAnsi"/>
          <w:color w:val="000000"/>
          <w:szCs w:val="28"/>
        </w:rPr>
      </w:pPr>
      <w:r w:rsidRPr="00C824FE">
        <w:rPr>
          <w:rFonts w:cstheme="minorHAnsi"/>
          <w:color w:val="000000"/>
          <w:szCs w:val="28"/>
        </w:rPr>
        <w:t>Establecer los objetivos del programa.</w:t>
      </w:r>
    </w:p>
    <w:p w14:paraId="0E5B92C6" w14:textId="28B6E2E7" w:rsidR="00C824FE" w:rsidRDefault="00C824FE" w:rsidP="00C824FE">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 xml:space="preserve">Determinar y evaluar </w:t>
      </w:r>
      <w:r w:rsidR="00B64137">
        <w:rPr>
          <w:rFonts w:cstheme="minorHAnsi"/>
          <w:color w:val="000000"/>
          <w:szCs w:val="28"/>
        </w:rPr>
        <w:t>los riesgos y oportunidades del programa de auditoría.</w:t>
      </w:r>
    </w:p>
    <w:p w14:paraId="6EB311BF" w14:textId="2DA1BEA9" w:rsidR="00C824FE" w:rsidRDefault="00B64137" w:rsidP="00C824FE">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Establecer el programa de auditoría.</w:t>
      </w:r>
    </w:p>
    <w:p w14:paraId="2FAD7507" w14:textId="7191674F" w:rsidR="007E7358" w:rsidRPr="007E7358" w:rsidRDefault="007E7358" w:rsidP="007E7358">
      <w:pPr>
        <w:pStyle w:val="Prrafodelista"/>
        <w:numPr>
          <w:ilvl w:val="1"/>
          <w:numId w:val="8"/>
        </w:numPr>
        <w:pBdr>
          <w:top w:val="nil"/>
          <w:left w:val="nil"/>
          <w:bottom w:val="nil"/>
          <w:right w:val="nil"/>
          <w:between w:val="nil"/>
        </w:pBdr>
        <w:rPr>
          <w:rFonts w:cstheme="minorHAnsi"/>
          <w:color w:val="000000"/>
          <w:szCs w:val="28"/>
        </w:rPr>
      </w:pPr>
      <w:r w:rsidRPr="007E7358">
        <w:rPr>
          <w:rFonts w:cstheme="minorHAnsi"/>
          <w:color w:val="000000"/>
          <w:szCs w:val="28"/>
        </w:rPr>
        <w:t>Inicia</w:t>
      </w:r>
      <w:r>
        <w:rPr>
          <w:rFonts w:cstheme="minorHAnsi"/>
          <w:color w:val="000000"/>
          <w:szCs w:val="28"/>
        </w:rPr>
        <w:t>r</w:t>
      </w:r>
      <w:r w:rsidRPr="007E7358">
        <w:rPr>
          <w:rFonts w:cstheme="minorHAnsi"/>
          <w:color w:val="000000"/>
          <w:szCs w:val="28"/>
        </w:rPr>
        <w:t xml:space="preserve"> auditoría.</w:t>
      </w:r>
    </w:p>
    <w:p w14:paraId="4A43286F" w14:textId="3F746E0A" w:rsidR="007E7358" w:rsidRDefault="007E7358" w:rsidP="007E7358">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Preparar actividades de auditoría.</w:t>
      </w:r>
    </w:p>
    <w:p w14:paraId="70AE5CF5" w14:textId="77777777" w:rsidR="00EC3C09" w:rsidRPr="00EC3C09" w:rsidRDefault="00EC3C09" w:rsidP="00EC3C09">
      <w:pPr>
        <w:pBdr>
          <w:top w:val="nil"/>
          <w:left w:val="nil"/>
          <w:bottom w:val="nil"/>
          <w:right w:val="nil"/>
          <w:between w:val="nil"/>
        </w:pBdr>
        <w:ind w:left="1069" w:firstLine="0"/>
        <w:rPr>
          <w:rFonts w:cstheme="minorHAnsi"/>
          <w:color w:val="000000"/>
          <w:szCs w:val="28"/>
        </w:rPr>
      </w:pPr>
    </w:p>
    <w:p w14:paraId="498BAE5E" w14:textId="0DE86689" w:rsidR="00B44C91" w:rsidRPr="00B44C91" w:rsidRDefault="00B44C91" w:rsidP="00B44C91">
      <w:pPr>
        <w:rPr>
          <w:b/>
          <w:bCs/>
        </w:rPr>
      </w:pPr>
      <w:r w:rsidRPr="00B44C91">
        <w:rPr>
          <w:b/>
          <w:bCs/>
        </w:rPr>
        <w:lastRenderedPageBreak/>
        <w:t>Hacer.</w:t>
      </w:r>
    </w:p>
    <w:p w14:paraId="50793F51" w14:textId="065EEC32" w:rsidR="00B44C91" w:rsidRDefault="00B44C91" w:rsidP="00E52270">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Implementar el programa de auditoría.</w:t>
      </w:r>
    </w:p>
    <w:p w14:paraId="5607EC97" w14:textId="7718EE39" w:rsidR="00E52270" w:rsidRDefault="00E52270" w:rsidP="00E52270">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Realizar actividades de auditoría.</w:t>
      </w:r>
    </w:p>
    <w:p w14:paraId="2569E950" w14:textId="77777777" w:rsidR="00E52270" w:rsidRDefault="00E52270" w:rsidP="00E52270">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Preparar y distribuir el informe de auditoría.</w:t>
      </w:r>
    </w:p>
    <w:p w14:paraId="1277EF9B" w14:textId="17E0C746" w:rsidR="00E52270" w:rsidRDefault="00E52270" w:rsidP="00E52270">
      <w:pPr>
        <w:rPr>
          <w:b/>
          <w:bCs/>
        </w:rPr>
      </w:pPr>
      <w:r w:rsidRPr="00E52270">
        <w:rPr>
          <w:b/>
          <w:bCs/>
        </w:rPr>
        <w:t xml:space="preserve">Verificar. </w:t>
      </w:r>
    </w:p>
    <w:p w14:paraId="567EE6B5" w14:textId="77777777" w:rsidR="00B44C91" w:rsidRDefault="00B44C91" w:rsidP="00C84606">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Monitorear el programa de auditoría.</w:t>
      </w:r>
    </w:p>
    <w:p w14:paraId="79AC7CAA" w14:textId="77777777" w:rsidR="00C84606" w:rsidRDefault="00C84606" w:rsidP="00C84606">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Completar la auditoría.</w:t>
      </w:r>
    </w:p>
    <w:p w14:paraId="18A60206" w14:textId="2B0D7867" w:rsidR="00B44C91" w:rsidRPr="00C84606" w:rsidRDefault="00C84606" w:rsidP="00C84606">
      <w:pPr>
        <w:rPr>
          <w:b/>
          <w:bCs/>
        </w:rPr>
      </w:pPr>
      <w:r w:rsidRPr="00C84606">
        <w:rPr>
          <w:b/>
          <w:bCs/>
        </w:rPr>
        <w:t>Actuar.</w:t>
      </w:r>
    </w:p>
    <w:p w14:paraId="55CB2EC6" w14:textId="77777777" w:rsidR="00C84606" w:rsidRDefault="00C84606" w:rsidP="00C84606">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Revisar y mejorar el programa de auditoría.</w:t>
      </w:r>
    </w:p>
    <w:p w14:paraId="6B23FE02" w14:textId="267CAB3A" w:rsidR="00B44C91" w:rsidRDefault="00B44C91" w:rsidP="007E7358">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Realizar auditoría de seguimiento.</w:t>
      </w:r>
    </w:p>
    <w:p w14:paraId="47D6E7B6" w14:textId="77777777" w:rsidR="00043086" w:rsidRDefault="00043086" w:rsidP="00074AF3">
      <w:pPr>
        <w:pBdr>
          <w:top w:val="nil"/>
          <w:left w:val="nil"/>
          <w:bottom w:val="nil"/>
          <w:right w:val="nil"/>
          <w:between w:val="nil"/>
        </w:pBdr>
        <w:rPr>
          <w:color w:val="000000"/>
          <w:szCs w:val="28"/>
        </w:rPr>
      </w:pPr>
    </w:p>
    <w:p w14:paraId="12BAB820" w14:textId="53037CC8" w:rsidR="00074AF3" w:rsidRPr="00A00F45" w:rsidRDefault="005A766A" w:rsidP="00074AF3">
      <w:pPr>
        <w:pBdr>
          <w:top w:val="nil"/>
          <w:left w:val="nil"/>
          <w:bottom w:val="nil"/>
          <w:right w:val="nil"/>
          <w:between w:val="nil"/>
        </w:pBdr>
        <w:rPr>
          <w:color w:val="000000"/>
          <w:szCs w:val="28"/>
        </w:rPr>
      </w:pPr>
      <w:r w:rsidRPr="005A766A">
        <w:rPr>
          <w:color w:val="000000"/>
          <w:szCs w:val="28"/>
        </w:rPr>
        <w:t>En material complementario se puede</w:t>
      </w:r>
      <w:r w:rsidR="00074AF3" w:rsidRPr="00A00F45">
        <w:rPr>
          <w:color w:val="000000"/>
          <w:szCs w:val="28"/>
        </w:rPr>
        <w:t xml:space="preserve"> consultar más información sobre el desarrollo una auditoria en la norma ISO 19011.</w:t>
      </w:r>
    </w:p>
    <w:p w14:paraId="5F1A393A" w14:textId="77777777" w:rsidR="00074AF3" w:rsidRPr="00561F99" w:rsidRDefault="00074AF3" w:rsidP="00561F99">
      <w:pPr>
        <w:pStyle w:val="Ttulo2"/>
      </w:pPr>
      <w:bookmarkStart w:id="21" w:name="_Toc152228248"/>
      <w:r w:rsidRPr="00561F99">
        <w:t>Informe de auditoría</w:t>
      </w:r>
      <w:bookmarkEnd w:id="21"/>
    </w:p>
    <w:p w14:paraId="385203F5" w14:textId="77777777" w:rsidR="00074AF3" w:rsidRPr="00561F99" w:rsidRDefault="00074AF3" w:rsidP="000D25F9">
      <w:pPr>
        <w:pBdr>
          <w:top w:val="nil"/>
          <w:left w:val="nil"/>
          <w:bottom w:val="nil"/>
          <w:right w:val="nil"/>
          <w:between w:val="nil"/>
        </w:pBdr>
        <w:rPr>
          <w:b/>
          <w:bCs/>
          <w:color w:val="000000"/>
          <w:szCs w:val="28"/>
        </w:rPr>
      </w:pPr>
      <w:r w:rsidRPr="00561F99">
        <w:rPr>
          <w:color w:val="000000"/>
          <w:szCs w:val="28"/>
        </w:rPr>
        <w:t>Una vez desarrollada la auditoria, en donde se realizaron las verificaciones y validaciones, se podrá dar cierre al ejercicio y proceder a conformar un informe donde se consolidan las conclusiones de la misma; de acuerdo a la norma ISO 19011, este informe deberá de reforzar aspectos como:</w:t>
      </w:r>
    </w:p>
    <w:p w14:paraId="57555038"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Objetivos de la auditoría.</w:t>
      </w:r>
    </w:p>
    <w:p w14:paraId="7EF36149"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Alcance de la auditoría, particularmente la identificación de la organización (el auditado) y las funciones o procedimientos auditados.</w:t>
      </w:r>
    </w:p>
    <w:p w14:paraId="59E831C4"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Identificación del cliente auditado.</w:t>
      </w:r>
    </w:p>
    <w:p w14:paraId="3BCA1CF9"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lastRenderedPageBreak/>
        <w:t>Identificación del equipo auditor y de los participantes del auditado que han sido participantes.</w:t>
      </w:r>
    </w:p>
    <w:p w14:paraId="53C63E18"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Fechas y locaciones donde las actividades de auditoría fueron llevadas a cabo.</w:t>
      </w:r>
    </w:p>
    <w:p w14:paraId="7748FD0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Los criterios de auditoría.</w:t>
      </w:r>
    </w:p>
    <w:p w14:paraId="4620CFD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Hallazgos de auditoría y evidencia relacionada.</w:t>
      </w:r>
    </w:p>
    <w:p w14:paraId="73D319B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Conclusiones de auditoría.</w:t>
      </w:r>
    </w:p>
    <w:p w14:paraId="048F5A4E"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Una declaración del grado en el cual los criterios de auditoría han sido cumplidos.</w:t>
      </w:r>
    </w:p>
    <w:p w14:paraId="0A881285"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Alguna opinión divergente sin resolver entre el equipo auditor y el auditado.</w:t>
      </w:r>
    </w:p>
    <w:p w14:paraId="213B23E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Las auditorías son por naturaleza un ejercicio de muestreo; como tal hay un riesgo de que la evidencia de auditoría examinada no sea representativa.</w:t>
      </w:r>
    </w:p>
    <w:p w14:paraId="05325FBF" w14:textId="77777777" w:rsidR="00074AF3" w:rsidRPr="00B33653" w:rsidRDefault="00074AF3" w:rsidP="00B33653">
      <w:pPr>
        <w:pBdr>
          <w:top w:val="nil"/>
          <w:left w:val="nil"/>
          <w:bottom w:val="nil"/>
          <w:right w:val="nil"/>
          <w:between w:val="nil"/>
        </w:pBdr>
        <w:rPr>
          <w:color w:val="000000"/>
          <w:szCs w:val="28"/>
        </w:rPr>
      </w:pPr>
      <w:r w:rsidRPr="00B33653">
        <w:rPr>
          <w:color w:val="000000"/>
          <w:szCs w:val="28"/>
        </w:rPr>
        <w:t>Además, se deberá de especificar claramente:</w:t>
      </w:r>
    </w:p>
    <w:p w14:paraId="3F2966AF"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Plan de auditoría, incluido el cronograma.</w:t>
      </w:r>
    </w:p>
    <w:p w14:paraId="325522EA"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Resumen del proceso de auditoría, presentando cualquier obstáculo encontrado que pudiera disminuir la confiablidad en las conclusiones de auditoría.</w:t>
      </w:r>
    </w:p>
    <w:p w14:paraId="07292E99"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Confirmación del alcance de los objetivos del plan de auditoría.</w:t>
      </w:r>
    </w:p>
    <w:p w14:paraId="51ED50EA"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Aclaración, si alguna área no puso ser incluida, especificando la causa y justificación.</w:t>
      </w:r>
    </w:p>
    <w:p w14:paraId="1845F6BB"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Resumen incluyendo conclusiones de la auditoría y los hallazgos principales.</w:t>
      </w:r>
    </w:p>
    <w:p w14:paraId="4F170F9E"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Buenas prácticas identificadas.</w:t>
      </w:r>
    </w:p>
    <w:p w14:paraId="42BEF644"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Plan de acción de seguimiento acordado, si aplica.</w:t>
      </w:r>
    </w:p>
    <w:p w14:paraId="32FA6EB0"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Declaración de la naturaleza confidencial de los contenidos.</w:t>
      </w:r>
    </w:p>
    <w:p w14:paraId="4C752390"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lastRenderedPageBreak/>
        <w:t>Cualquier implicación para el programa de auditoría o auditorías posteriores.</w:t>
      </w:r>
    </w:p>
    <w:p w14:paraId="33C08EF1" w14:textId="77777777" w:rsidR="00074AF3" w:rsidRPr="00561F99" w:rsidRDefault="00074AF3" w:rsidP="000D25F9">
      <w:pPr>
        <w:pBdr>
          <w:top w:val="nil"/>
          <w:left w:val="nil"/>
          <w:bottom w:val="nil"/>
          <w:right w:val="nil"/>
          <w:between w:val="nil"/>
        </w:pBdr>
        <w:rPr>
          <w:color w:val="000000"/>
          <w:szCs w:val="28"/>
        </w:rPr>
      </w:pPr>
      <w:r w:rsidRPr="00561F99">
        <w:rPr>
          <w:color w:val="000000"/>
          <w:szCs w:val="28"/>
        </w:rPr>
        <w:t>Este informe deberá ser presentado y entregado a las partes interesadas, líderes de sistemas de gestión o la alta gerencia cuando sea el caso.</w:t>
      </w:r>
    </w:p>
    <w:p w14:paraId="7E304003" w14:textId="77777777" w:rsidR="00074AF3" w:rsidRPr="00561F99" w:rsidRDefault="00074AF3" w:rsidP="00561F99">
      <w:pPr>
        <w:pStyle w:val="Ttulo2"/>
      </w:pPr>
      <w:bookmarkStart w:id="22" w:name="_Toc152228249"/>
      <w:r w:rsidRPr="00561F99">
        <w:t>Plan de mejoramiento</w:t>
      </w:r>
      <w:bookmarkEnd w:id="22"/>
    </w:p>
    <w:p w14:paraId="62430993" w14:textId="77777777"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t>Tomando como referencia el informe de la auditoria, en donde se consignaron los hallazgos tanto negativos como positivos de la evaluación realizada, la organización, deberá establecer un plan de tratamiento que permita mejorar las condiciones para hacer frente a los riesgos que pueden presentarse en la organización.</w:t>
      </w:r>
    </w:p>
    <w:p w14:paraId="045CD16D" w14:textId="77777777"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t>Así mismo se deberá de establecer planes de atención a cada una de los hallazgos, informando de aspectos como son:</w:t>
      </w:r>
    </w:p>
    <w:p w14:paraId="2524F3D4" w14:textId="77777777" w:rsidR="00074AF3" w:rsidRPr="00561F99" w:rsidRDefault="00074AF3" w:rsidP="002962B4">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Causas que llevaron a la identificación del problema raíz.</w:t>
      </w:r>
    </w:p>
    <w:p w14:paraId="15AACC62" w14:textId="77777777" w:rsidR="00074AF3" w:rsidRPr="00561F99" w:rsidRDefault="00074AF3" w:rsidP="002962B4">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Responsable de la acción de mejoramiento.</w:t>
      </w:r>
    </w:p>
    <w:p w14:paraId="546F8033" w14:textId="77777777" w:rsidR="00074AF3" w:rsidRPr="00561F99" w:rsidRDefault="00074AF3" w:rsidP="002962B4">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Actividades destinadas a la remediación del problema o falla.</w:t>
      </w:r>
    </w:p>
    <w:p w14:paraId="549611FF"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Estas deben ser realistas.</w:t>
      </w:r>
    </w:p>
    <w:p w14:paraId="1C3D4BF0"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Alcanzables.</w:t>
      </w:r>
    </w:p>
    <w:p w14:paraId="76970A07"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Permitir registro de su aplicación y validez.</w:t>
      </w:r>
    </w:p>
    <w:p w14:paraId="1B68B890"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themeColor="text1"/>
          <w:szCs w:val="28"/>
        </w:rPr>
        <w:t>Las actividades no deberán depender de entidades externas.</w:t>
      </w:r>
    </w:p>
    <w:p w14:paraId="1B7D3645"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Las actividades deben ser establecidas para eliminar la causa detectada.</w:t>
      </w:r>
    </w:p>
    <w:p w14:paraId="2D97B342" w14:textId="77777777" w:rsidR="00074AF3" w:rsidRPr="00561F99" w:rsidRDefault="00074AF3" w:rsidP="009668D6">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Tiempo estimado para aplicar acciones de mejora.</w:t>
      </w:r>
    </w:p>
    <w:p w14:paraId="2960A761" w14:textId="77777777"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lastRenderedPageBreak/>
        <w:t>Los planes de mejoramiento deberán contar con revisiones periódicas para validar sus avances y una vez se realicen completamente o se cumpla el tiempo establecido, deberán ser comunicadas al auditor quien verificará su aplicación y dará por cerrado el plan de mejoramiento.</w:t>
      </w:r>
    </w:p>
    <w:p w14:paraId="70AD22F1" w14:textId="07757B4E"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t>Para la construcción de estos planes de mejoramiento, se pueden apoyar en instrumentos como hojas de cálculo que permiten mantener un registro de las acciones implementadas.</w:t>
      </w:r>
    </w:p>
    <w:p w14:paraId="41081E80" w14:textId="037948F3" w:rsidR="00561F99" w:rsidRPr="00561F99" w:rsidRDefault="00561F99" w:rsidP="00561F99">
      <w:pPr>
        <w:pBdr>
          <w:top w:val="nil"/>
          <w:left w:val="nil"/>
          <w:bottom w:val="nil"/>
          <w:right w:val="nil"/>
          <w:between w:val="nil"/>
        </w:pBdr>
        <w:spacing w:afterLines="120" w:after="288"/>
        <w:rPr>
          <w:color w:val="000000"/>
          <w:szCs w:val="28"/>
        </w:rPr>
      </w:pPr>
      <w:r w:rsidRPr="00561F99">
        <w:rPr>
          <w:color w:val="000000"/>
          <w:szCs w:val="28"/>
        </w:rPr>
        <w:t>Es así que se puede concluir que el ejercicio de la evaluación del riesgo en las organizaciones es un factor fundamental para mantener la seguridad de los activos de información, este ejercicio debe ser continuo y permanente a partir de su ciclo PHVA, el cual permite el mejoramiento continuo.</w:t>
      </w:r>
    </w:p>
    <w:p w14:paraId="6FB1E15D" w14:textId="0EB9A49E" w:rsidR="00EA4597" w:rsidRDefault="00EA4597">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95470D">
      <w:pPr>
        <w:pStyle w:val="Titulosgenerales"/>
      </w:pPr>
      <w:bookmarkStart w:id="23" w:name="_Toc152228250"/>
      <w:r w:rsidRPr="00EE4C61">
        <w:lastRenderedPageBreak/>
        <w:t>Síntesis</w:t>
      </w:r>
      <w:bookmarkEnd w:id="23"/>
      <w:r w:rsidRPr="00EE4C61">
        <w:t xml:space="preserve"> </w:t>
      </w:r>
    </w:p>
    <w:p w14:paraId="5C710EA7" w14:textId="77777777" w:rsidR="00EA4597" w:rsidRPr="00EA4597" w:rsidRDefault="00EA4597" w:rsidP="00EA4597">
      <w:pPr>
        <w:rPr>
          <w:lang w:val="es-419" w:eastAsia="es-CO"/>
        </w:rPr>
      </w:pPr>
      <w:r w:rsidRPr="00EA4597">
        <w:rPr>
          <w:lang w:val="es-419" w:eastAsia="es-CO"/>
        </w:rPr>
        <w:t>Una adecuada gestión del riesgo de manera proactiva y temprana, permitirá hacer frente a cualquier amenaza que se pueda presentar, por ende, resulta fundamental que las organizaciones consideren dentro de sus planes de acción inclusión de políticas y estrategias para el manejo de incidente de seguridad dentro de cada una de sus áreas de trabajo.</w:t>
      </w:r>
    </w:p>
    <w:p w14:paraId="1A21F284" w14:textId="77777777" w:rsidR="00EA4597" w:rsidRPr="00EA4597" w:rsidRDefault="00EA4597" w:rsidP="00EA4597">
      <w:pPr>
        <w:rPr>
          <w:lang w:val="es-419" w:eastAsia="es-CO"/>
        </w:rPr>
      </w:pPr>
      <w:r w:rsidRPr="00EA4597">
        <w:rPr>
          <w:lang w:val="es-419" w:eastAsia="es-CO"/>
        </w:rPr>
        <w:t xml:space="preserve">Realizar los ejercicios de identificación de vulnerabilidades, así como el establecimiento de las salvaguardas apropiadas permitirá establecer planes de acción en pro del beneficio de la organización, este componente formativo brinda las bases sobre la cuales cualquier tipo de empresa pueda identificar y gestionar los riesgos evitando de esta forma el acceso a diferentes incidentes de seguridad. </w:t>
      </w:r>
    </w:p>
    <w:p w14:paraId="3D6B3C52" w14:textId="32B43694" w:rsidR="004801CA" w:rsidRDefault="00EA4597" w:rsidP="00EA4597">
      <w:pPr>
        <w:rPr>
          <w:lang w:val="es-419" w:eastAsia="es-CO"/>
        </w:rPr>
      </w:pPr>
      <w:r w:rsidRPr="00EA4597">
        <w:rPr>
          <w:lang w:val="es-419" w:eastAsia="es-CO"/>
        </w:rPr>
        <w:t>Una breve revisión de los temas vistos, se encuentran en el siguiente esquema.</w:t>
      </w:r>
    </w:p>
    <w:p w14:paraId="469EA6E1" w14:textId="50FA0AB7" w:rsidR="005335FC" w:rsidRDefault="005335FC" w:rsidP="00B16E9B">
      <w:pPr>
        <w:ind w:firstLine="0"/>
        <w:rPr>
          <w:lang w:val="es-419" w:eastAsia="es-CO"/>
        </w:rPr>
      </w:pPr>
      <w:r>
        <w:rPr>
          <w:noProof/>
          <w:lang w:val="es-419" w:eastAsia="es-CO"/>
        </w:rPr>
        <w:lastRenderedPageBreak/>
        <w:drawing>
          <wp:inline distT="0" distB="0" distL="0" distR="0" wp14:anchorId="2379E314" wp14:editId="08527875">
            <wp:extent cx="6332220" cy="4436110"/>
            <wp:effectExtent l="0" t="0" r="0" b="2540"/>
            <wp:docPr id="11" name="Gráfico 11" descr="Síntesis&#10;La gestión del riesgo en las organizaciones,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Síntesis&#10;La gestión del riesgo en las organizaciones,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4436110"/>
                    </a:xfrm>
                    <a:prstGeom prst="rect">
                      <a:avLst/>
                    </a:prstGeom>
                  </pic:spPr>
                </pic:pic>
              </a:graphicData>
            </a:graphic>
          </wp:inline>
        </w:drawing>
      </w:r>
    </w:p>
    <w:p w14:paraId="1D10F012" w14:textId="15AFE530" w:rsidR="00CE2C4A" w:rsidRPr="00CE2C4A" w:rsidRDefault="00EE4C61" w:rsidP="0095470D">
      <w:pPr>
        <w:pStyle w:val="Titulosgenerales"/>
      </w:pPr>
      <w:bookmarkStart w:id="24" w:name="_Toc152228251"/>
      <w:r w:rsidRPr="00723503">
        <w:lastRenderedPageBreak/>
        <w:t>Material complementario</w:t>
      </w:r>
      <w:bookmarkEnd w:id="24"/>
    </w:p>
    <w:tbl>
      <w:tblPr>
        <w:tblStyle w:val="SENA"/>
        <w:tblW w:w="10104" w:type="dxa"/>
        <w:tblLayout w:type="fixed"/>
        <w:tblLook w:val="04A0" w:firstRow="1" w:lastRow="0" w:firstColumn="1" w:lastColumn="0" w:noHBand="0" w:noVBand="1"/>
      </w:tblPr>
      <w:tblGrid>
        <w:gridCol w:w="1838"/>
        <w:gridCol w:w="3119"/>
        <w:gridCol w:w="2268"/>
        <w:gridCol w:w="2879"/>
      </w:tblGrid>
      <w:tr w:rsidR="00716B23" w14:paraId="755A02A6" w14:textId="77777777" w:rsidTr="006A1221">
        <w:trPr>
          <w:cnfStyle w:val="100000000000" w:firstRow="1" w:lastRow="0" w:firstColumn="0" w:lastColumn="0" w:oddVBand="0" w:evenVBand="0" w:oddHBand="0" w:evenHBand="0" w:firstRowFirstColumn="0" w:firstRowLastColumn="0" w:lastRowFirstColumn="0" w:lastRowLastColumn="0"/>
        </w:trPr>
        <w:tc>
          <w:tcPr>
            <w:tcW w:w="1838" w:type="dxa"/>
          </w:tcPr>
          <w:p w14:paraId="7E66A4C2" w14:textId="77777777" w:rsidR="00716B23" w:rsidRDefault="00716B23" w:rsidP="00716B23">
            <w:pPr>
              <w:pStyle w:val="TextoTablas"/>
            </w:pPr>
            <w:r>
              <w:t>Tema</w:t>
            </w:r>
          </w:p>
        </w:tc>
        <w:tc>
          <w:tcPr>
            <w:tcW w:w="3119" w:type="dxa"/>
          </w:tcPr>
          <w:p w14:paraId="42CBAB06" w14:textId="77777777" w:rsidR="00716B23" w:rsidRDefault="00716B23" w:rsidP="00716B23">
            <w:pPr>
              <w:pStyle w:val="TextoTablas"/>
            </w:pPr>
            <w:r>
              <w:t>Referencia</w:t>
            </w:r>
          </w:p>
        </w:tc>
        <w:tc>
          <w:tcPr>
            <w:tcW w:w="2268" w:type="dxa"/>
          </w:tcPr>
          <w:p w14:paraId="1A6CEB76" w14:textId="77777777" w:rsidR="00716B23" w:rsidRDefault="00716B23" w:rsidP="00716B23">
            <w:pPr>
              <w:pStyle w:val="TextoTablas"/>
            </w:pPr>
            <w:r>
              <w:t>Tipo de material</w:t>
            </w:r>
          </w:p>
        </w:tc>
        <w:tc>
          <w:tcPr>
            <w:tcW w:w="2879" w:type="dxa"/>
          </w:tcPr>
          <w:p w14:paraId="5F91BF05" w14:textId="77777777" w:rsidR="00716B23" w:rsidRDefault="00716B23" w:rsidP="00716B23">
            <w:pPr>
              <w:pStyle w:val="TextoTablas"/>
            </w:pPr>
            <w:r>
              <w:t>Enlace del recurso</w:t>
            </w:r>
          </w:p>
        </w:tc>
      </w:tr>
      <w:tr w:rsidR="00716B23" w14:paraId="65EAEFBF" w14:textId="77777777" w:rsidTr="006A1221">
        <w:trPr>
          <w:cnfStyle w:val="000000100000" w:firstRow="0" w:lastRow="0" w:firstColumn="0" w:lastColumn="0" w:oddVBand="0" w:evenVBand="0" w:oddHBand="1" w:evenHBand="0" w:firstRowFirstColumn="0" w:firstRowLastColumn="0" w:lastRowFirstColumn="0" w:lastRowLastColumn="0"/>
        </w:trPr>
        <w:tc>
          <w:tcPr>
            <w:tcW w:w="1838" w:type="dxa"/>
          </w:tcPr>
          <w:p w14:paraId="1924805C" w14:textId="0E5F3594" w:rsidR="00716B23" w:rsidRDefault="00716B23" w:rsidP="00716B23">
            <w:pPr>
              <w:pStyle w:val="TextoTablas"/>
            </w:pPr>
            <w:r w:rsidRPr="00095813">
              <w:t>Normatividad</w:t>
            </w:r>
          </w:p>
        </w:tc>
        <w:tc>
          <w:tcPr>
            <w:tcW w:w="3119" w:type="dxa"/>
          </w:tcPr>
          <w:p w14:paraId="285D0C2F" w14:textId="5771FA5C" w:rsidR="00716B23" w:rsidRDefault="00716B23" w:rsidP="00716B23">
            <w:pPr>
              <w:pStyle w:val="TextoTablas"/>
            </w:pPr>
            <w:r w:rsidRPr="00095813">
              <w:t xml:space="preserve">ICONTEC (2018). Norma GTC-ISO- 19011:2018 directrices para la auditoría de los sistemas de gestión. </w:t>
            </w:r>
          </w:p>
        </w:tc>
        <w:tc>
          <w:tcPr>
            <w:tcW w:w="2268" w:type="dxa"/>
          </w:tcPr>
          <w:p w14:paraId="14A93AD9" w14:textId="4A9E7C4E" w:rsidR="00716B23" w:rsidRDefault="00716B23" w:rsidP="00716B23">
            <w:pPr>
              <w:pStyle w:val="TextoTablas"/>
            </w:pPr>
            <w:r w:rsidRPr="00095813">
              <w:t>Libros digitales</w:t>
            </w:r>
          </w:p>
        </w:tc>
        <w:tc>
          <w:tcPr>
            <w:tcW w:w="2879" w:type="dxa"/>
          </w:tcPr>
          <w:p w14:paraId="1FF3C575" w14:textId="0B495CA7" w:rsidR="00716B23" w:rsidRDefault="00D861B8" w:rsidP="00716B23">
            <w:pPr>
              <w:pStyle w:val="TextoTablas"/>
            </w:pPr>
            <w:hyperlink r:id="rId28" w:history="1">
              <w:r w:rsidR="00716B23" w:rsidRPr="00147B62">
                <w:rPr>
                  <w:rStyle w:val="Hipervnculo"/>
                </w:rPr>
                <w:t>https://sena-primo.hosted.exlibrisgroup.com/permalink/f/1j5choe/sena_aleph000109369</w:t>
              </w:r>
            </w:hyperlink>
            <w:r w:rsidR="00716B23">
              <w:t xml:space="preserve"> </w:t>
            </w:r>
          </w:p>
        </w:tc>
      </w:tr>
      <w:tr w:rsidR="00716B23" w14:paraId="6EEF1E2D" w14:textId="77777777" w:rsidTr="006A1221">
        <w:tc>
          <w:tcPr>
            <w:tcW w:w="1838" w:type="dxa"/>
          </w:tcPr>
          <w:p w14:paraId="00FC4EDA" w14:textId="63C7CDBB" w:rsidR="00716B23" w:rsidRDefault="00716B23" w:rsidP="00716B23">
            <w:pPr>
              <w:pStyle w:val="TextoTablas"/>
            </w:pPr>
            <w:r w:rsidRPr="004027D4">
              <w:t>Normatividad</w:t>
            </w:r>
          </w:p>
        </w:tc>
        <w:tc>
          <w:tcPr>
            <w:tcW w:w="3119" w:type="dxa"/>
          </w:tcPr>
          <w:p w14:paraId="6A69BA37" w14:textId="42794309" w:rsidR="00716B23" w:rsidRDefault="00716B23" w:rsidP="00716B23">
            <w:pPr>
              <w:pStyle w:val="TextoTablas"/>
            </w:pPr>
            <w:r w:rsidRPr="00716B23">
              <w:t>ICONTEC (2018). NTC-ISO 31000:2018 - Gestión del Riesgo. Directrices.</w:t>
            </w:r>
          </w:p>
        </w:tc>
        <w:tc>
          <w:tcPr>
            <w:tcW w:w="2268" w:type="dxa"/>
          </w:tcPr>
          <w:p w14:paraId="7519B296" w14:textId="1F07DD30" w:rsidR="00716B23" w:rsidRDefault="00716B23" w:rsidP="00716B23">
            <w:pPr>
              <w:pStyle w:val="TextoTablas"/>
            </w:pPr>
            <w:r w:rsidRPr="00716B23">
              <w:t>Libros digitales</w:t>
            </w:r>
          </w:p>
        </w:tc>
        <w:tc>
          <w:tcPr>
            <w:tcW w:w="2879" w:type="dxa"/>
          </w:tcPr>
          <w:p w14:paraId="75E50B4A" w14:textId="14D60398" w:rsidR="00716B23" w:rsidRDefault="00D861B8" w:rsidP="00716B23">
            <w:pPr>
              <w:pStyle w:val="TextoTablas"/>
            </w:pPr>
            <w:hyperlink r:id="rId29">
              <w:r w:rsidR="734D59E5" w:rsidRPr="4A4833F7">
                <w:rPr>
                  <w:rStyle w:val="Hipervnculo"/>
                </w:rPr>
                <w:t>https://sena-primo.hosted.exlibrisgroup.com/permalink/f/q6j6k0/sena_aleph000098205</w:t>
              </w:r>
            </w:hyperlink>
            <w:r w:rsidR="734D59E5">
              <w:t xml:space="preserve"> </w:t>
            </w:r>
          </w:p>
        </w:tc>
      </w:tr>
      <w:tr w:rsidR="00716B23" w14:paraId="52F0F0D7" w14:textId="77777777" w:rsidTr="006A1221">
        <w:trPr>
          <w:cnfStyle w:val="000000100000" w:firstRow="0" w:lastRow="0" w:firstColumn="0" w:lastColumn="0" w:oddVBand="0" w:evenVBand="0" w:oddHBand="1" w:evenHBand="0" w:firstRowFirstColumn="0" w:firstRowLastColumn="0" w:lastRowFirstColumn="0" w:lastRowLastColumn="0"/>
        </w:trPr>
        <w:tc>
          <w:tcPr>
            <w:tcW w:w="1838" w:type="dxa"/>
          </w:tcPr>
          <w:p w14:paraId="66658DC5" w14:textId="469499F7" w:rsidR="00716B23" w:rsidRDefault="00716B23" w:rsidP="00716B23">
            <w:pPr>
              <w:pStyle w:val="TextoTablas"/>
            </w:pPr>
            <w:r w:rsidRPr="00716B23">
              <w:t>Normatividad</w:t>
            </w:r>
          </w:p>
        </w:tc>
        <w:tc>
          <w:tcPr>
            <w:tcW w:w="3119" w:type="dxa"/>
          </w:tcPr>
          <w:p w14:paraId="60FCAE48" w14:textId="3B783DE3" w:rsidR="00716B23" w:rsidRDefault="00716B23" w:rsidP="00716B23">
            <w:pPr>
              <w:pStyle w:val="TextoTablas"/>
            </w:pPr>
            <w:r w:rsidRPr="00716B23">
              <w:t>ICONTEC (2018). NTC-ISO-IEC 27001:2013 – Tecnología de la información. Técnicas de seguridad. Sistemas de gestión de la seguridad de la información. Requisitos.</w:t>
            </w:r>
          </w:p>
        </w:tc>
        <w:tc>
          <w:tcPr>
            <w:tcW w:w="2268" w:type="dxa"/>
          </w:tcPr>
          <w:p w14:paraId="58B6F9B0" w14:textId="48E0C6F7" w:rsidR="00716B23" w:rsidRDefault="00716B23" w:rsidP="00716B23">
            <w:pPr>
              <w:pStyle w:val="TextoTablas"/>
            </w:pPr>
            <w:r w:rsidRPr="00716B23">
              <w:t>Libros digitales</w:t>
            </w:r>
          </w:p>
        </w:tc>
        <w:tc>
          <w:tcPr>
            <w:tcW w:w="2879" w:type="dxa"/>
          </w:tcPr>
          <w:p w14:paraId="7E95C69A" w14:textId="735FD0FF" w:rsidR="00716B23" w:rsidRDefault="00D861B8" w:rsidP="00716B23">
            <w:pPr>
              <w:pStyle w:val="TextoTablas"/>
            </w:pPr>
            <w:hyperlink r:id="rId30" w:history="1">
              <w:r w:rsidR="00716B23" w:rsidRPr="00147B62">
                <w:rPr>
                  <w:rStyle w:val="Hipervnculo"/>
                </w:rPr>
                <w:t>https://sena-primo.hosted.exlibrisgroup.com/permalink/f/1j5choe/sena_aleph000074860</w:t>
              </w:r>
            </w:hyperlink>
            <w:r w:rsidR="00716B23">
              <w:t xml:space="preserve"> </w:t>
            </w:r>
          </w:p>
        </w:tc>
      </w:tr>
      <w:tr w:rsidR="00716B23" w14:paraId="7458F630" w14:textId="77777777" w:rsidTr="006A1221">
        <w:tc>
          <w:tcPr>
            <w:tcW w:w="1838" w:type="dxa"/>
          </w:tcPr>
          <w:p w14:paraId="194BB4BA" w14:textId="740B75AC" w:rsidR="00716B23" w:rsidRDefault="00716B23" w:rsidP="00716B23">
            <w:pPr>
              <w:pStyle w:val="TextoTablas"/>
            </w:pPr>
            <w:r w:rsidRPr="00716B23">
              <w:t>Normatividad</w:t>
            </w:r>
          </w:p>
        </w:tc>
        <w:tc>
          <w:tcPr>
            <w:tcW w:w="3119" w:type="dxa"/>
          </w:tcPr>
          <w:p w14:paraId="08610B81" w14:textId="6908B581" w:rsidR="00716B23" w:rsidRDefault="00716B23" w:rsidP="00716B23">
            <w:pPr>
              <w:pStyle w:val="TextoTablas"/>
            </w:pPr>
            <w:r w:rsidRPr="00716B23">
              <w:t>Fernández P., Gómez, L. (2018). Cómo implantar un SGSI según UNE-EN ISO/IEC 27001 y su aplicación en el Esquema Nacional de Seguridad. AENOR - Asociación Española de Normalización y Certificación. (</w:t>
            </w:r>
            <w:proofErr w:type="spellStart"/>
            <w:r w:rsidRPr="00716B23">
              <w:t>pp</w:t>
            </w:r>
            <w:proofErr w:type="spellEnd"/>
            <w:r w:rsidRPr="00716B23">
              <w:t xml:space="preserve"> 36-57).</w:t>
            </w:r>
          </w:p>
        </w:tc>
        <w:tc>
          <w:tcPr>
            <w:tcW w:w="2268" w:type="dxa"/>
          </w:tcPr>
          <w:p w14:paraId="0E0315BB" w14:textId="50164CDD" w:rsidR="00716B23" w:rsidRDefault="00716B23" w:rsidP="00716B23">
            <w:pPr>
              <w:pStyle w:val="TextoTablas"/>
            </w:pPr>
            <w:r w:rsidRPr="00716B23">
              <w:t>Libros digitales</w:t>
            </w:r>
          </w:p>
        </w:tc>
        <w:tc>
          <w:tcPr>
            <w:tcW w:w="2879" w:type="dxa"/>
          </w:tcPr>
          <w:p w14:paraId="27654D73" w14:textId="0D71B607" w:rsidR="00716B23" w:rsidRDefault="00D861B8" w:rsidP="00716B23">
            <w:pPr>
              <w:pStyle w:val="TextoTablas"/>
            </w:pPr>
            <w:hyperlink r:id="rId31" w:history="1">
              <w:r w:rsidR="00716B23" w:rsidRPr="00147B62">
                <w:rPr>
                  <w:rStyle w:val="Hipervnculo"/>
                </w:rPr>
                <w:t>https://elibro-net.bdigital.sena.edu.co/es/ereader/senavirtual/53624?page=36</w:t>
              </w:r>
            </w:hyperlink>
            <w:r w:rsidR="00716B23">
              <w:t xml:space="preserve"> </w:t>
            </w:r>
          </w:p>
        </w:tc>
      </w:tr>
      <w:tr w:rsidR="006A1221" w14:paraId="6CC3C2E8" w14:textId="77777777" w:rsidTr="006A1221">
        <w:trPr>
          <w:cnfStyle w:val="000000100000" w:firstRow="0" w:lastRow="0" w:firstColumn="0" w:lastColumn="0" w:oddVBand="0" w:evenVBand="0" w:oddHBand="1" w:evenHBand="0" w:firstRowFirstColumn="0" w:firstRowLastColumn="0" w:lastRowFirstColumn="0" w:lastRowLastColumn="0"/>
        </w:trPr>
        <w:tc>
          <w:tcPr>
            <w:tcW w:w="1838" w:type="dxa"/>
          </w:tcPr>
          <w:p w14:paraId="77EE9142" w14:textId="5EDC6A5F" w:rsidR="006A1221" w:rsidRPr="006A1221" w:rsidRDefault="006A1221" w:rsidP="006A1221">
            <w:pPr>
              <w:pStyle w:val="TextoTablas"/>
              <w:rPr>
                <w:rFonts w:cs="Calibri"/>
                <w:szCs w:val="24"/>
              </w:rPr>
            </w:pPr>
            <w:r w:rsidRPr="006A1221">
              <w:rPr>
                <w:rStyle w:val="normaltextrun"/>
                <w:rFonts w:cs="Calibri"/>
                <w:color w:val="000000"/>
                <w:szCs w:val="24"/>
              </w:rPr>
              <w:t>Estrategia de implementación de controles</w:t>
            </w:r>
            <w:r w:rsidRPr="006A1221">
              <w:rPr>
                <w:rStyle w:val="eop"/>
                <w:rFonts w:cs="Calibri"/>
                <w:color w:val="000000"/>
                <w:szCs w:val="24"/>
              </w:rPr>
              <w:t> </w:t>
            </w:r>
          </w:p>
        </w:tc>
        <w:tc>
          <w:tcPr>
            <w:tcW w:w="3119" w:type="dxa"/>
          </w:tcPr>
          <w:p w14:paraId="164799E0" w14:textId="48E9A743" w:rsidR="006A1221" w:rsidRPr="006A1221" w:rsidRDefault="006A1221" w:rsidP="006A1221">
            <w:pPr>
              <w:pStyle w:val="TextoTablas"/>
              <w:rPr>
                <w:rFonts w:cs="Calibri"/>
                <w:szCs w:val="24"/>
              </w:rPr>
            </w:pPr>
            <w:r w:rsidRPr="006A1221">
              <w:rPr>
                <w:rStyle w:val="normaltextrun"/>
                <w:rFonts w:cs="Calibri"/>
                <w:szCs w:val="24"/>
              </w:rPr>
              <w:t>Ministerio de Salud y Protección Social. (2022). Declaración de aplicabilidad - ISO/IEC 27001:2013. 3. Anexo A – objetivos de control y controles de referencia, página 4.</w:t>
            </w:r>
            <w:r w:rsidRPr="006A1221">
              <w:rPr>
                <w:rStyle w:val="eop"/>
                <w:rFonts w:cs="Calibri"/>
                <w:b/>
                <w:bCs/>
                <w:szCs w:val="24"/>
              </w:rPr>
              <w:t> </w:t>
            </w:r>
          </w:p>
        </w:tc>
        <w:tc>
          <w:tcPr>
            <w:tcW w:w="2268" w:type="dxa"/>
          </w:tcPr>
          <w:p w14:paraId="53E6D474" w14:textId="46C28CA2" w:rsidR="006A1221" w:rsidRPr="006A1221" w:rsidRDefault="006A1221" w:rsidP="006A1221">
            <w:pPr>
              <w:pStyle w:val="TextoTablas"/>
              <w:rPr>
                <w:rFonts w:cs="Calibri"/>
                <w:szCs w:val="24"/>
              </w:rPr>
            </w:pPr>
            <w:r w:rsidRPr="006A1221">
              <w:rPr>
                <w:rStyle w:val="normaltextrun"/>
                <w:rFonts w:cs="Calibri"/>
                <w:szCs w:val="24"/>
              </w:rPr>
              <w:t>Documento</w:t>
            </w:r>
            <w:r w:rsidRPr="006A1221">
              <w:rPr>
                <w:rStyle w:val="eop"/>
                <w:rFonts w:cs="Calibri"/>
                <w:b/>
                <w:bCs/>
                <w:szCs w:val="24"/>
              </w:rPr>
              <w:t> </w:t>
            </w:r>
          </w:p>
        </w:tc>
        <w:tc>
          <w:tcPr>
            <w:tcW w:w="2879" w:type="dxa"/>
          </w:tcPr>
          <w:p w14:paraId="59715B2D" w14:textId="3099EDC8" w:rsidR="006A1221" w:rsidRPr="006A1221" w:rsidRDefault="00D861B8" w:rsidP="006A1221">
            <w:pPr>
              <w:pStyle w:val="TextoTablas"/>
              <w:rPr>
                <w:rFonts w:cs="Calibri"/>
                <w:szCs w:val="24"/>
              </w:rPr>
            </w:pPr>
            <w:hyperlink r:id="rId32" w:tgtFrame="_blank" w:history="1">
              <w:r w:rsidR="006A1221" w:rsidRPr="006A1221">
                <w:rPr>
                  <w:rStyle w:val="normaltextrun"/>
                  <w:rFonts w:cs="Calibri"/>
                  <w:color w:val="0000FF"/>
                  <w:szCs w:val="24"/>
                </w:rPr>
                <w:t>https://www.minsalud.gov.co/Ministerio/Institucional/Procesos%20y%20procedimientos/ASIS02.pdf</w:t>
              </w:r>
            </w:hyperlink>
            <w:r w:rsidR="006A1221" w:rsidRPr="006A1221">
              <w:rPr>
                <w:rStyle w:val="normaltextrun"/>
                <w:rFonts w:cs="Calibri"/>
                <w:color w:val="0000FF"/>
                <w:szCs w:val="24"/>
              </w:rPr>
              <w:t> </w:t>
            </w:r>
            <w:r w:rsidR="006A1221" w:rsidRPr="006A1221">
              <w:rPr>
                <w:rStyle w:val="eop"/>
                <w:rFonts w:cs="Calibri"/>
                <w:b/>
                <w:bCs/>
                <w:color w:val="0000FF"/>
                <w:szCs w:val="24"/>
              </w:rPr>
              <w:t> </w:t>
            </w:r>
          </w:p>
        </w:tc>
      </w:tr>
    </w:tbl>
    <w:p w14:paraId="70728160" w14:textId="77777777" w:rsidR="00B63204" w:rsidRDefault="00B63204" w:rsidP="00723503">
      <w:pPr>
        <w:rPr>
          <w:lang w:val="es-419" w:eastAsia="es-CO"/>
        </w:rPr>
      </w:pPr>
    </w:p>
    <w:p w14:paraId="1C276251" w14:textId="30BD785F" w:rsidR="00F36C9D" w:rsidRDefault="00F36C9D" w:rsidP="0095470D">
      <w:pPr>
        <w:pStyle w:val="Titulosgenerales"/>
      </w:pPr>
      <w:bookmarkStart w:id="25" w:name="_Toc152228252"/>
      <w:r>
        <w:lastRenderedPageBreak/>
        <w:t>Glosario</w:t>
      </w:r>
      <w:bookmarkEnd w:id="25"/>
    </w:p>
    <w:p w14:paraId="109715FE" w14:textId="77777777" w:rsidR="00716B23" w:rsidRDefault="00716B23" w:rsidP="009D391A">
      <w:r w:rsidRPr="009D391A">
        <w:rPr>
          <w:b/>
        </w:rPr>
        <w:t>Activo de información:</w:t>
      </w:r>
      <w:r>
        <w:t xml:space="preserve"> componente o funcionalidad de un sistema de información susceptible de ser atacado deliberada o accidentalmente con consecuencias para la organización. Incluye: información, datos, servicios, aplicaciones (</w:t>
      </w:r>
      <w:r w:rsidRPr="00B84D65">
        <w:rPr>
          <w:rStyle w:val="Extranjerismo"/>
        </w:rPr>
        <w:t>software</w:t>
      </w:r>
      <w:r>
        <w:t>), equipos (</w:t>
      </w:r>
      <w:r w:rsidRPr="00B84D65">
        <w:rPr>
          <w:rStyle w:val="Extranjerismo"/>
        </w:rPr>
        <w:t>hardware</w:t>
      </w:r>
      <w:r>
        <w:t>), comunicaciones, recursos administrativos, recursos físicos y recursos humanos (</w:t>
      </w:r>
      <w:r w:rsidRPr="009D391A">
        <w:rPr>
          <w:rStyle w:val="Extranjerismo"/>
        </w:rPr>
        <w:t>MAGERIT</w:t>
      </w:r>
      <w:r>
        <w:t>, 2012).</w:t>
      </w:r>
    </w:p>
    <w:p w14:paraId="4111B268" w14:textId="77777777" w:rsidR="00716B23" w:rsidRDefault="00716B23" w:rsidP="009D391A">
      <w:r w:rsidRPr="009D391A">
        <w:rPr>
          <w:b/>
        </w:rPr>
        <w:t>Autenticidad:</w:t>
      </w:r>
      <w:r>
        <w:t xml:space="preserve"> propiedad o característica consistente en que una entidad es quien dice ser o bien que garantiza la fuente de la que proceden los datos.</w:t>
      </w:r>
    </w:p>
    <w:p w14:paraId="210B4867" w14:textId="77777777" w:rsidR="00716B23" w:rsidRDefault="00716B23" w:rsidP="009D391A">
      <w:r w:rsidRPr="009D391A">
        <w:rPr>
          <w:b/>
        </w:rPr>
        <w:t>Confidencialidad:</w:t>
      </w:r>
      <w:r>
        <w:t xml:space="preserve"> la información llegue solamente a las personas autorizadas.</w:t>
      </w:r>
    </w:p>
    <w:p w14:paraId="22DB1DCF" w14:textId="77777777" w:rsidR="00716B23" w:rsidRDefault="00716B23" w:rsidP="009D391A">
      <w:r w:rsidRPr="009D391A">
        <w:rPr>
          <w:b/>
        </w:rPr>
        <w:t>Disponibilidad:</w:t>
      </w:r>
      <w:r>
        <w:t xml:space="preserve"> disposición de los servicios a ser usados cuando sea necesario.</w:t>
      </w:r>
    </w:p>
    <w:p w14:paraId="3FF0374F" w14:textId="77777777" w:rsidR="00716B23" w:rsidRDefault="00716B23" w:rsidP="009D391A">
      <w:r w:rsidRPr="009D391A">
        <w:rPr>
          <w:b/>
        </w:rPr>
        <w:t>Integridad:</w:t>
      </w:r>
      <w:r>
        <w:t xml:space="preserve"> mantenimiento de las características de completitud y corrección de los datos.</w:t>
      </w:r>
    </w:p>
    <w:p w14:paraId="31EB64C1" w14:textId="77777777" w:rsidR="00716B23" w:rsidRDefault="00716B23" w:rsidP="009D391A">
      <w:r w:rsidRPr="009D391A">
        <w:rPr>
          <w:b/>
        </w:rPr>
        <w:t>PHVA:</w:t>
      </w:r>
      <w:r>
        <w:t xml:space="preserve"> ciclo determinado por Planear, Hacer, Verificar y Actuar.</w:t>
      </w:r>
    </w:p>
    <w:p w14:paraId="42D9FBF8" w14:textId="77777777" w:rsidR="00716B23" w:rsidRDefault="00716B23" w:rsidP="009D391A">
      <w:r>
        <w:t>Salvaguarda: procedimientos o mecanismos tecnológicos que reducen el riesgo.</w:t>
      </w:r>
    </w:p>
    <w:p w14:paraId="186E1612" w14:textId="77777777" w:rsidR="00716B23" w:rsidRDefault="00716B23" w:rsidP="009D391A">
      <w:r w:rsidRPr="009D391A">
        <w:rPr>
          <w:b/>
        </w:rPr>
        <w:t>Trazabilidad:</w:t>
      </w:r>
      <w:r>
        <w:t xml:space="preserve"> aseguramiento de que en todo momento se podrá determinar quién hizo qué y en qué momento.</w:t>
      </w:r>
    </w:p>
    <w:p w14:paraId="3A1D99C0" w14:textId="171AC344" w:rsidR="00B2718B" w:rsidRDefault="00716B23" w:rsidP="009D391A">
      <w:r w:rsidRPr="009D391A">
        <w:rPr>
          <w:b/>
        </w:rPr>
        <w:t>Vulnerabilidad:</w:t>
      </w:r>
      <w:r>
        <w:t xml:space="preserve"> toda debilidad que puede ser aprovechada por una amenaza.</w:t>
      </w:r>
    </w:p>
    <w:p w14:paraId="7A1401E7" w14:textId="77777777" w:rsidR="00716B23" w:rsidRPr="004B4D87" w:rsidRDefault="00716B23" w:rsidP="009D391A"/>
    <w:p w14:paraId="40B682D2" w14:textId="365CF99A" w:rsidR="002E5B3A" w:rsidRDefault="002E5B3A" w:rsidP="0095470D">
      <w:pPr>
        <w:pStyle w:val="Titulosgenerales"/>
      </w:pPr>
      <w:bookmarkStart w:id="26" w:name="_Toc152228253"/>
      <w:r>
        <w:lastRenderedPageBreak/>
        <w:t>Referencias bibliográficas</w:t>
      </w:r>
      <w:bookmarkEnd w:id="26"/>
      <w:r>
        <w:t xml:space="preserve"> </w:t>
      </w:r>
    </w:p>
    <w:p w14:paraId="6119B308" w14:textId="6C6E5963" w:rsidR="009D391A" w:rsidRDefault="009D391A" w:rsidP="009D391A">
      <w:r>
        <w:t xml:space="preserve">Escorial, Á. Escalera, J., Simón, S. (2019). Guía para la aplicación de UNE-ISO 31000:2018. AENOR - Asociación Española de Normalización y Certificación. </w:t>
      </w:r>
      <w:hyperlink r:id="rId33" w:history="1">
        <w:r w:rsidRPr="00147B62">
          <w:rPr>
            <w:rStyle w:val="Hipervnculo"/>
          </w:rPr>
          <w:t>https://elibro-net.bdigital.sena.edu.co/es/ereader/senavirtual/118154</w:t>
        </w:r>
      </w:hyperlink>
      <w:r>
        <w:t xml:space="preserve"> </w:t>
      </w:r>
    </w:p>
    <w:p w14:paraId="49A24993" w14:textId="08DE3984" w:rsidR="009D391A" w:rsidRDefault="009D391A" w:rsidP="009D391A">
      <w:r>
        <w:t xml:space="preserve">ICONTEC (2015). ISO:9001 Sistemas de gestión de la calidad. </w:t>
      </w:r>
      <w:hyperlink r:id="rId34" w:history="1">
        <w:r w:rsidRPr="00147B62">
          <w:rPr>
            <w:rStyle w:val="Hipervnculo"/>
          </w:rPr>
          <w:t>https://www.normas-iso.com/iso-9001/</w:t>
        </w:r>
      </w:hyperlink>
      <w:r>
        <w:t xml:space="preserve"> </w:t>
      </w:r>
    </w:p>
    <w:p w14:paraId="3B38ED0B" w14:textId="282FEC1A" w:rsidR="009D391A" w:rsidRDefault="009D391A" w:rsidP="009D391A">
      <w:r>
        <w:t xml:space="preserve">ICONTEC (2018). NORMA GTC-ISO- 19011:2018 Directrices para la auditoría de los sistemas de gestión. </w:t>
      </w:r>
      <w:hyperlink r:id="rId35" w:history="1">
        <w:r w:rsidRPr="00147B62">
          <w:rPr>
            <w:rStyle w:val="Hipervnculo"/>
          </w:rPr>
          <w:t>https://sena-primo.hosted.exlibrisgroup.com/permalink/f/1j5choe/sena_aleph000109369</w:t>
        </w:r>
      </w:hyperlink>
      <w:r>
        <w:t xml:space="preserve"> </w:t>
      </w:r>
    </w:p>
    <w:p w14:paraId="6C3BC659" w14:textId="7081D543" w:rsidR="009D391A" w:rsidRDefault="009D391A" w:rsidP="009D391A">
      <w:r>
        <w:t xml:space="preserve">ICONTEC (2018). NTC-ISO 31000:2018 - Gestión del Riesgo. Directrices. </w:t>
      </w:r>
      <w:hyperlink r:id="rId36" w:history="1">
        <w:r w:rsidRPr="00147B62">
          <w:rPr>
            <w:rStyle w:val="Hipervnculo"/>
          </w:rPr>
          <w:t>https://sena-primo.hosted.exlibrisgroup.com/permalink/f/q6j6k0/sena_aleph000098205</w:t>
        </w:r>
      </w:hyperlink>
      <w:r>
        <w:t xml:space="preserve"> </w:t>
      </w:r>
    </w:p>
    <w:p w14:paraId="3093648A" w14:textId="62B3E2E9" w:rsidR="009D391A" w:rsidRDefault="009D391A" w:rsidP="009D391A">
      <w:r>
        <w:t xml:space="preserve">INCIBE (2017). Gestión de riesgos - Una guía de aproximación para el empresario. </w:t>
      </w:r>
      <w:hyperlink r:id="rId37" w:history="1">
        <w:r w:rsidRPr="00147B62">
          <w:rPr>
            <w:rStyle w:val="Hipervnculo"/>
          </w:rPr>
          <w:t>https://www.incibe.es/sites/default/files/contenidos/guias/doc/guia_ciberseguridad_gestion_riesgos_metad.pdf</w:t>
        </w:r>
      </w:hyperlink>
      <w:r>
        <w:t xml:space="preserve"> </w:t>
      </w:r>
    </w:p>
    <w:p w14:paraId="7CE44012" w14:textId="372CC27B" w:rsidR="009D391A" w:rsidRDefault="009D391A" w:rsidP="009D391A">
      <w:r>
        <w:t xml:space="preserve">ISO/IEC 27001:2013 (2013). NORMA ISO 27001. </w:t>
      </w:r>
      <w:hyperlink r:id="rId38" w:history="1">
        <w:r w:rsidRPr="00147B62">
          <w:rPr>
            <w:rStyle w:val="Hipervnculo"/>
          </w:rPr>
          <w:t>https://normaiso27001.es/</w:t>
        </w:r>
      </w:hyperlink>
      <w:r>
        <w:t xml:space="preserve"> </w:t>
      </w:r>
    </w:p>
    <w:p w14:paraId="16A55603" w14:textId="6D0B3C47" w:rsidR="009D391A" w:rsidRDefault="009D391A" w:rsidP="009D391A">
      <w:r>
        <w:t xml:space="preserve">MINTIC. (2016). Seguridad y Privacidad de la Información - Guía de gestión de riesgos. </w:t>
      </w:r>
      <w:hyperlink r:id="rId39" w:history="1">
        <w:r w:rsidRPr="00147B62">
          <w:rPr>
            <w:rStyle w:val="Hipervnculo"/>
          </w:rPr>
          <w:t>https://www.mintic.gov.co/gestionti/615/articles-5482_G7_Gestion_Riesgos.pdf</w:t>
        </w:r>
      </w:hyperlink>
      <w:r>
        <w:t xml:space="preserve"> </w:t>
      </w:r>
    </w:p>
    <w:p w14:paraId="66B06B44" w14:textId="7DB7A8BB" w:rsidR="009D391A" w:rsidRDefault="009D391A" w:rsidP="009D391A">
      <w:proofErr w:type="spellStart"/>
      <w:r>
        <w:t>PAe</w:t>
      </w:r>
      <w:proofErr w:type="spellEnd"/>
      <w:r>
        <w:t xml:space="preserve">, Portal Administración Electrónica. (2012). </w:t>
      </w:r>
      <w:r w:rsidR="00E736D0">
        <w:t>“</w:t>
      </w:r>
      <w:r w:rsidRPr="00A56A3F">
        <w:rPr>
          <w:rStyle w:val="Extranjerismo"/>
        </w:rPr>
        <w:t>MAGERIT</w:t>
      </w:r>
      <w:r w:rsidR="00E736D0">
        <w:rPr>
          <w:rStyle w:val="Extranjerismo"/>
        </w:rPr>
        <w:t>”</w:t>
      </w:r>
      <w:r>
        <w:t xml:space="preserve"> versión 3 (versión española): Metodología de Análisis y Gestión de Riesgos de los Sistemas de Información.</w:t>
      </w:r>
    </w:p>
    <w:p w14:paraId="153F8B7C" w14:textId="5383C1E8" w:rsidR="009D391A" w:rsidRDefault="00D861B8" w:rsidP="009D391A">
      <w:hyperlink r:id="rId40" w:history="1">
        <w:r w:rsidR="009D391A" w:rsidRPr="00147B62">
          <w:rPr>
            <w:rStyle w:val="Hipervnculo"/>
          </w:rPr>
          <w:t>https://administracionelectronica.gob.es/pae_Home/pae_Documentacion/pae_Metodolog/pae_Magerit.html</w:t>
        </w:r>
      </w:hyperlink>
      <w:r w:rsidR="009D391A">
        <w:t xml:space="preserve"> </w:t>
      </w:r>
    </w:p>
    <w:p w14:paraId="41D6E139" w14:textId="7A44A901" w:rsidR="009D391A" w:rsidRDefault="009D391A" w:rsidP="009D391A">
      <w:r>
        <w:t xml:space="preserve">Tamayo </w:t>
      </w:r>
      <w:proofErr w:type="spellStart"/>
      <w:r>
        <w:t>Saborit</w:t>
      </w:r>
      <w:proofErr w:type="spellEnd"/>
      <w:r>
        <w:t xml:space="preserve">, M. González e, D. (2020). La gestión de riesgos: herramienta estratégica de gestión empresarial. Editorial Universo Sur. </w:t>
      </w:r>
      <w:hyperlink r:id="rId41">
        <w:r w:rsidRPr="4A4833F7">
          <w:rPr>
            <w:rStyle w:val="Hipervnculo"/>
          </w:rPr>
          <w:t>https://elibro-net.bdigital.sena.edu.co/es/ereader/senavirtual/131885</w:t>
        </w:r>
      </w:hyperlink>
      <w:r>
        <w:t xml:space="preserve"> </w:t>
      </w:r>
      <w:r w:rsidR="70E52290">
        <w:t xml:space="preserve"> </w:t>
      </w:r>
    </w:p>
    <w:p w14:paraId="54170395" w14:textId="795C59D0" w:rsidR="009D391A" w:rsidRDefault="009D391A" w:rsidP="009D391A">
      <w:proofErr w:type="spellStart"/>
      <w:r>
        <w:t>Tithink</w:t>
      </w:r>
      <w:proofErr w:type="spellEnd"/>
      <w:r>
        <w:t xml:space="preserve">. (2015). Gestión de Riesgos </w:t>
      </w:r>
      <w:r w:rsidR="00E736D0">
        <w:t>“</w:t>
      </w:r>
      <w:r w:rsidRPr="00A56A3F">
        <w:rPr>
          <w:rStyle w:val="Extranjerismo"/>
        </w:rPr>
        <w:t>MAGERIT</w:t>
      </w:r>
      <w:r w:rsidR="00E736D0">
        <w:rPr>
          <w:rStyle w:val="Extranjerismo"/>
        </w:rPr>
        <w:t>”</w:t>
      </w:r>
      <w:r>
        <w:t xml:space="preserve">. </w:t>
      </w:r>
      <w:hyperlink r:id="rId42" w:history="1">
        <w:r w:rsidRPr="00147B62">
          <w:rPr>
            <w:rStyle w:val="Hipervnculo"/>
          </w:rPr>
          <w:t>https://www.tithink.com/publicacion/MAGERIT.pdf</w:t>
        </w:r>
      </w:hyperlink>
      <w:r>
        <w:t xml:space="preserve"> </w:t>
      </w:r>
    </w:p>
    <w:p w14:paraId="66E217B1" w14:textId="425E4681" w:rsidR="001F0572" w:rsidRDefault="00E736D0" w:rsidP="001F0572">
      <w:r>
        <w:t>“</w:t>
      </w:r>
      <w:proofErr w:type="spellStart"/>
      <w:r w:rsidR="009D391A" w:rsidRPr="00E736D0">
        <w:rPr>
          <w:rStyle w:val="Extranjerismo"/>
        </w:rPr>
        <w:t>UpKeep</w:t>
      </w:r>
      <w:proofErr w:type="spellEnd"/>
      <w:r>
        <w:t>”</w:t>
      </w:r>
      <w:r w:rsidR="009D391A">
        <w:t xml:space="preserve">. (2020). ISO:55002 ¿Qué es la gestión de activos e ISO 55000? </w:t>
      </w:r>
      <w:hyperlink r:id="rId43" w:anchor="%C2%BFcu%C3%A1les-son-algunos-est%C3%A1ndares-que-lo-definen" w:history="1">
        <w:r w:rsidR="009D391A" w:rsidRPr="00147B62">
          <w:rPr>
            <w:rStyle w:val="Hipervnculo"/>
          </w:rPr>
          <w:t>https://upkeep.com/es/learning/asset-management-iso-55000/#%C2%BFcu%C3%A1les-son-algunos-est%C3%A1ndares-que-lo-definen</w:t>
        </w:r>
      </w:hyperlink>
      <w:r w:rsidR="009D391A">
        <w:t xml:space="preserve">? </w:t>
      </w:r>
    </w:p>
    <w:p w14:paraId="4720FB7F" w14:textId="77777777" w:rsidR="009D391A" w:rsidRDefault="009D391A" w:rsidP="001F0572"/>
    <w:p w14:paraId="0ACDF4A3" w14:textId="2A85DBCA" w:rsidR="002E5B3A" w:rsidRPr="002E5B3A" w:rsidRDefault="00F36C9D" w:rsidP="0095470D">
      <w:pPr>
        <w:pStyle w:val="Titulosgenerales"/>
      </w:pPr>
      <w:bookmarkStart w:id="27" w:name="_Toc152228254"/>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822BAC" w14:paraId="7A3326DC" w14:textId="77777777" w:rsidTr="00A9531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79C18AF" w14:textId="77777777" w:rsidR="00822BAC" w:rsidRDefault="00822BAC" w:rsidP="00822BAC">
            <w:pPr>
              <w:pStyle w:val="TextoTablas"/>
            </w:pPr>
            <w:r>
              <w:t>Nombre</w:t>
            </w:r>
          </w:p>
        </w:tc>
        <w:tc>
          <w:tcPr>
            <w:tcW w:w="3261" w:type="dxa"/>
          </w:tcPr>
          <w:p w14:paraId="2A6BC618" w14:textId="77777777" w:rsidR="00822BAC" w:rsidRDefault="00822BAC" w:rsidP="00822BAC">
            <w:pPr>
              <w:pStyle w:val="TextoTablas"/>
            </w:pPr>
            <w:r>
              <w:t>Cargo</w:t>
            </w:r>
          </w:p>
        </w:tc>
        <w:tc>
          <w:tcPr>
            <w:tcW w:w="3969" w:type="dxa"/>
          </w:tcPr>
          <w:p w14:paraId="039B5C5E" w14:textId="77777777" w:rsidR="00822BAC" w:rsidRDefault="00822BAC" w:rsidP="00822BAC">
            <w:pPr>
              <w:pStyle w:val="TextoTablas"/>
            </w:pPr>
            <w:r w:rsidRPr="004554CA">
              <w:t>Regional y Centro de Formación</w:t>
            </w:r>
          </w:p>
        </w:tc>
      </w:tr>
      <w:tr w:rsidR="00347CA3" w14:paraId="7415EABB" w14:textId="77777777" w:rsidTr="00D36C2D">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39B1EFAB" w14:textId="0F6401C8" w:rsidR="00347CA3" w:rsidRPr="00FB3832" w:rsidRDefault="00347CA3" w:rsidP="00347CA3">
            <w:pPr>
              <w:pStyle w:val="TextoTablas"/>
              <w:rPr>
                <w:rFonts w:cs="Calibri"/>
                <w:szCs w:val="24"/>
              </w:rPr>
            </w:pPr>
            <w:r w:rsidRPr="00FB3832">
              <w:rPr>
                <w:rFonts w:cs="Calibri"/>
                <w:color w:val="000000"/>
                <w:szCs w:val="24"/>
              </w:rPr>
              <w:t>Claudia Patricia Aristizábal</w:t>
            </w:r>
          </w:p>
        </w:tc>
        <w:tc>
          <w:tcPr>
            <w:tcW w:w="3261" w:type="dxa"/>
            <w:vAlign w:val="bottom"/>
          </w:tcPr>
          <w:p w14:paraId="7A44470A" w14:textId="2619EEE3" w:rsidR="00347CA3" w:rsidRPr="00FB3832" w:rsidRDefault="00347CA3" w:rsidP="00347CA3">
            <w:pPr>
              <w:pStyle w:val="TextoTablas"/>
              <w:rPr>
                <w:rFonts w:cs="Calibri"/>
                <w:szCs w:val="24"/>
              </w:rPr>
            </w:pPr>
            <w:r w:rsidRPr="00FB3832">
              <w:rPr>
                <w:rFonts w:cs="Calibri"/>
                <w:color w:val="000000"/>
                <w:szCs w:val="24"/>
              </w:rPr>
              <w:t>Responsable del Equipo</w:t>
            </w:r>
          </w:p>
        </w:tc>
        <w:tc>
          <w:tcPr>
            <w:tcW w:w="3969" w:type="dxa"/>
            <w:vAlign w:val="bottom"/>
          </w:tcPr>
          <w:p w14:paraId="28663542" w14:textId="4BEE2FD0" w:rsidR="00347CA3" w:rsidRPr="00FB3832" w:rsidRDefault="00347CA3" w:rsidP="00347CA3">
            <w:pPr>
              <w:pStyle w:val="TextoTablas"/>
              <w:rPr>
                <w:rFonts w:cs="Calibri"/>
                <w:szCs w:val="24"/>
              </w:rPr>
            </w:pPr>
            <w:r w:rsidRPr="00FB3832">
              <w:rPr>
                <w:rFonts w:cs="Calibri"/>
                <w:color w:val="000000"/>
                <w:szCs w:val="24"/>
              </w:rPr>
              <w:t>Dirección General</w:t>
            </w:r>
          </w:p>
        </w:tc>
      </w:tr>
      <w:tr w:rsidR="00347CA3" w14:paraId="069ACB5F" w14:textId="77777777" w:rsidTr="00D36C2D">
        <w:tc>
          <w:tcPr>
            <w:tcW w:w="2830" w:type="dxa"/>
            <w:vAlign w:val="bottom"/>
          </w:tcPr>
          <w:p w14:paraId="07DB0C43" w14:textId="0BAD24FE" w:rsidR="00347CA3" w:rsidRPr="00FB3832" w:rsidRDefault="00347CA3" w:rsidP="00347CA3">
            <w:pPr>
              <w:pStyle w:val="TextoTablas"/>
              <w:rPr>
                <w:rFonts w:cs="Calibri"/>
                <w:szCs w:val="24"/>
              </w:rPr>
            </w:pPr>
            <w:r w:rsidRPr="00FB3832">
              <w:rPr>
                <w:rFonts w:cs="Calibri"/>
                <w:color w:val="000000"/>
                <w:szCs w:val="24"/>
              </w:rPr>
              <w:t>Norma Constanza Morales Cruz</w:t>
            </w:r>
          </w:p>
        </w:tc>
        <w:tc>
          <w:tcPr>
            <w:tcW w:w="3261" w:type="dxa"/>
            <w:vAlign w:val="bottom"/>
          </w:tcPr>
          <w:p w14:paraId="7972116C" w14:textId="0C70E35E" w:rsidR="00347CA3" w:rsidRPr="00FB3832" w:rsidRDefault="00347CA3" w:rsidP="00347CA3">
            <w:pPr>
              <w:pStyle w:val="TextoTablas"/>
              <w:rPr>
                <w:rFonts w:cs="Calibri"/>
                <w:szCs w:val="24"/>
              </w:rPr>
            </w:pPr>
            <w:r w:rsidRPr="00FB3832">
              <w:rPr>
                <w:rFonts w:cs="Calibri"/>
                <w:color w:val="000000"/>
                <w:szCs w:val="24"/>
              </w:rPr>
              <w:t>Responsable de Línea de Producción</w:t>
            </w:r>
          </w:p>
        </w:tc>
        <w:tc>
          <w:tcPr>
            <w:tcW w:w="3969" w:type="dxa"/>
            <w:vAlign w:val="bottom"/>
          </w:tcPr>
          <w:p w14:paraId="28134715" w14:textId="61CF3E60" w:rsidR="00347CA3" w:rsidRPr="00FB3832" w:rsidRDefault="00347CA3" w:rsidP="00347CA3">
            <w:pPr>
              <w:pStyle w:val="TextoTablas"/>
              <w:rPr>
                <w:rFonts w:cs="Calibri"/>
                <w:szCs w:val="24"/>
              </w:rPr>
            </w:pPr>
            <w:r w:rsidRPr="00FB3832">
              <w:rPr>
                <w:rFonts w:cs="Calibri"/>
                <w:color w:val="000000"/>
                <w:szCs w:val="24"/>
              </w:rPr>
              <w:t>Regional Tolima -</w:t>
            </w:r>
            <w:r w:rsidRPr="00FB3832">
              <w:rPr>
                <w:rFonts w:cs="Calibri"/>
                <w:color w:val="000000"/>
                <w:szCs w:val="24"/>
              </w:rPr>
              <w:br/>
              <w:t>Centro de Comercio y Servicios</w:t>
            </w:r>
          </w:p>
        </w:tc>
      </w:tr>
      <w:tr w:rsidR="00BB2527" w14:paraId="57372485" w14:textId="77777777" w:rsidTr="00A95310">
        <w:trPr>
          <w:cnfStyle w:val="000000100000" w:firstRow="0" w:lastRow="0" w:firstColumn="0" w:lastColumn="0" w:oddVBand="0" w:evenVBand="0" w:oddHBand="1" w:evenHBand="0" w:firstRowFirstColumn="0" w:firstRowLastColumn="0" w:lastRowFirstColumn="0" w:lastRowLastColumn="0"/>
        </w:trPr>
        <w:tc>
          <w:tcPr>
            <w:tcW w:w="2830" w:type="dxa"/>
          </w:tcPr>
          <w:p w14:paraId="1766C647" w14:textId="5B53B355" w:rsidR="00BB2527" w:rsidRDefault="00BB2527" w:rsidP="00BB2527">
            <w:pPr>
              <w:pStyle w:val="TextoTablas"/>
            </w:pPr>
            <w:r w:rsidRPr="003B759B">
              <w:t xml:space="preserve">Hernando José Peña Hidalgo </w:t>
            </w:r>
          </w:p>
        </w:tc>
        <w:tc>
          <w:tcPr>
            <w:tcW w:w="3261" w:type="dxa"/>
          </w:tcPr>
          <w:p w14:paraId="5CD14B1D" w14:textId="3513B9BE" w:rsidR="00BB2527" w:rsidRDefault="00BB2527" w:rsidP="00BB2527">
            <w:pPr>
              <w:pStyle w:val="TextoTablas"/>
            </w:pPr>
            <w:r w:rsidRPr="003B759B">
              <w:t>Experto temático</w:t>
            </w:r>
          </w:p>
        </w:tc>
        <w:tc>
          <w:tcPr>
            <w:tcW w:w="3969" w:type="dxa"/>
          </w:tcPr>
          <w:p w14:paraId="01A78645" w14:textId="54D102E1" w:rsidR="00FB3832" w:rsidRDefault="00FB3832" w:rsidP="00BB2527">
            <w:pPr>
              <w:pStyle w:val="TextoTablas"/>
            </w:pPr>
            <w:r>
              <w:t xml:space="preserve">Regional </w:t>
            </w:r>
            <w:r w:rsidRPr="003B759B">
              <w:t xml:space="preserve">Norte de Santander </w:t>
            </w:r>
            <w:r>
              <w:t xml:space="preserve">– </w:t>
            </w:r>
          </w:p>
          <w:p w14:paraId="643B6FA6" w14:textId="101B480B" w:rsidR="00BB2527" w:rsidRDefault="00BB2527" w:rsidP="00BB2527">
            <w:pPr>
              <w:pStyle w:val="TextoTablas"/>
            </w:pPr>
            <w:r w:rsidRPr="003B759B">
              <w:t xml:space="preserve">Centro de la Industria, la Empresa y los Servicios - </w:t>
            </w:r>
          </w:p>
        </w:tc>
      </w:tr>
      <w:tr w:rsidR="00BB2527" w14:paraId="3DB947E7" w14:textId="77777777" w:rsidTr="00A95310">
        <w:tc>
          <w:tcPr>
            <w:tcW w:w="2830" w:type="dxa"/>
          </w:tcPr>
          <w:p w14:paraId="7980EDC3" w14:textId="64D1FBD0" w:rsidR="00BB2527" w:rsidRDefault="00BB2527" w:rsidP="00BB2527">
            <w:pPr>
              <w:pStyle w:val="TextoTablas"/>
            </w:pPr>
            <w:proofErr w:type="spellStart"/>
            <w:r w:rsidRPr="003B759B">
              <w:t>Jeimy</w:t>
            </w:r>
            <w:proofErr w:type="spellEnd"/>
            <w:r w:rsidRPr="003B759B">
              <w:t xml:space="preserve"> Lorena Romero Perilla</w:t>
            </w:r>
          </w:p>
        </w:tc>
        <w:tc>
          <w:tcPr>
            <w:tcW w:w="3261" w:type="dxa"/>
          </w:tcPr>
          <w:p w14:paraId="622E3DCF" w14:textId="3AAB9B85" w:rsidR="00BB2527" w:rsidRDefault="00BB2527" w:rsidP="00BB2527">
            <w:pPr>
              <w:pStyle w:val="TextoTablas"/>
            </w:pPr>
            <w:r w:rsidRPr="003B759B">
              <w:t>Diseñador Instruccional</w:t>
            </w:r>
          </w:p>
        </w:tc>
        <w:tc>
          <w:tcPr>
            <w:tcW w:w="3969" w:type="dxa"/>
          </w:tcPr>
          <w:p w14:paraId="60214B08" w14:textId="09C52218" w:rsidR="00FB3832" w:rsidRDefault="00BB2527" w:rsidP="00BB2527">
            <w:pPr>
              <w:pStyle w:val="TextoTablas"/>
            </w:pPr>
            <w:r w:rsidRPr="003B759B">
              <w:t xml:space="preserve">Regional Norte de Santander </w:t>
            </w:r>
            <w:r w:rsidR="00FB3832">
              <w:t>–</w:t>
            </w:r>
            <w:r w:rsidRPr="003B759B">
              <w:t xml:space="preserve"> </w:t>
            </w:r>
          </w:p>
          <w:p w14:paraId="230624AA" w14:textId="6FE5DB77" w:rsidR="00BB2527" w:rsidRDefault="00BB2527" w:rsidP="00BB2527">
            <w:pPr>
              <w:pStyle w:val="TextoTablas"/>
            </w:pPr>
            <w:r w:rsidRPr="003B759B">
              <w:t>Centro de la industria, la empresa y los servicios</w:t>
            </w:r>
          </w:p>
        </w:tc>
      </w:tr>
      <w:tr w:rsidR="00BB2527" w14:paraId="413C9486" w14:textId="77777777" w:rsidTr="00A95310">
        <w:trPr>
          <w:cnfStyle w:val="000000100000" w:firstRow="0" w:lastRow="0" w:firstColumn="0" w:lastColumn="0" w:oddVBand="0" w:evenVBand="0" w:oddHBand="1" w:evenHBand="0" w:firstRowFirstColumn="0" w:firstRowLastColumn="0" w:lastRowFirstColumn="0" w:lastRowLastColumn="0"/>
        </w:trPr>
        <w:tc>
          <w:tcPr>
            <w:tcW w:w="2830" w:type="dxa"/>
          </w:tcPr>
          <w:p w14:paraId="080840F6" w14:textId="126DE097" w:rsidR="00BB2527" w:rsidRDefault="00BB2527" w:rsidP="00BB2527">
            <w:pPr>
              <w:pStyle w:val="TextoTablas"/>
            </w:pPr>
            <w:r w:rsidRPr="00BB2527">
              <w:t>Rafael Neftalí Lizcano Reyes</w:t>
            </w:r>
          </w:p>
        </w:tc>
        <w:tc>
          <w:tcPr>
            <w:tcW w:w="3261" w:type="dxa"/>
          </w:tcPr>
          <w:p w14:paraId="3FB0E141" w14:textId="284DDF33" w:rsidR="00BB2527" w:rsidRDefault="00BB2527" w:rsidP="00BB2527">
            <w:pPr>
              <w:pStyle w:val="TextoTablas"/>
            </w:pPr>
            <w:r w:rsidRPr="00BB2527">
              <w:t>Responsable Equipo de Desarrollo Curricular</w:t>
            </w:r>
          </w:p>
        </w:tc>
        <w:tc>
          <w:tcPr>
            <w:tcW w:w="3969" w:type="dxa"/>
          </w:tcPr>
          <w:p w14:paraId="0B26973C" w14:textId="13E91561" w:rsidR="00FB3832" w:rsidRDefault="00BB2527" w:rsidP="00BB2527">
            <w:pPr>
              <w:pStyle w:val="TextoTablas"/>
            </w:pPr>
            <w:r w:rsidRPr="00BB2527">
              <w:t xml:space="preserve">Regional Santander </w:t>
            </w:r>
            <w:r w:rsidR="00FB3832">
              <w:t>–</w:t>
            </w:r>
            <w:r w:rsidRPr="00BB2527">
              <w:t xml:space="preserve"> </w:t>
            </w:r>
          </w:p>
          <w:p w14:paraId="7FBE43D1" w14:textId="6E674748" w:rsidR="00BB2527" w:rsidRDefault="00BB2527" w:rsidP="00BB2527">
            <w:pPr>
              <w:pStyle w:val="TextoTablas"/>
            </w:pPr>
            <w:r w:rsidRPr="00BB2527">
              <w:t>Centro Industrial del Diseño y la Manufactura.</w:t>
            </w:r>
          </w:p>
        </w:tc>
      </w:tr>
      <w:tr w:rsidR="00AD4A65" w14:paraId="78BF4F2A" w14:textId="77777777" w:rsidTr="00A95310">
        <w:tc>
          <w:tcPr>
            <w:tcW w:w="2830" w:type="dxa"/>
          </w:tcPr>
          <w:p w14:paraId="4C1AAC39" w14:textId="645CEAB6" w:rsidR="00AD4A65" w:rsidRDefault="00AD4A65" w:rsidP="00AD4A65">
            <w:pPr>
              <w:pStyle w:val="TextoTablas"/>
            </w:pPr>
            <w:r w:rsidRPr="005E0E8F">
              <w:t>Juan Guillermo Zuluaga Saavedra</w:t>
            </w:r>
          </w:p>
        </w:tc>
        <w:tc>
          <w:tcPr>
            <w:tcW w:w="3261" w:type="dxa"/>
          </w:tcPr>
          <w:p w14:paraId="364DF4DA" w14:textId="5BA538BC" w:rsidR="00AD4A65" w:rsidRDefault="00AD4A65" w:rsidP="00AD4A65">
            <w:pPr>
              <w:pStyle w:val="TextoTablas"/>
            </w:pPr>
            <w:r w:rsidRPr="005E0E8F">
              <w:t>Experto temático</w:t>
            </w:r>
          </w:p>
        </w:tc>
        <w:tc>
          <w:tcPr>
            <w:tcW w:w="3969" w:type="dxa"/>
          </w:tcPr>
          <w:p w14:paraId="36AC0C33" w14:textId="611B465D" w:rsidR="00FB3832" w:rsidRDefault="00AD4A65" w:rsidP="00AD4A65">
            <w:pPr>
              <w:pStyle w:val="TextoTablas"/>
            </w:pPr>
            <w:r w:rsidRPr="005E0E8F">
              <w:t>Regional Tolima</w:t>
            </w:r>
            <w:r w:rsidR="00FB3832">
              <w:t xml:space="preserve"> –</w:t>
            </w:r>
            <w:r w:rsidRPr="005E0E8F">
              <w:t xml:space="preserve"> </w:t>
            </w:r>
          </w:p>
          <w:p w14:paraId="67B7297B" w14:textId="1AA7E940" w:rsidR="00AD4A65" w:rsidRDefault="00AD4A65" w:rsidP="00AD4A65">
            <w:pPr>
              <w:pStyle w:val="TextoTablas"/>
            </w:pPr>
            <w:r w:rsidRPr="005E0E8F">
              <w:t>Centro de Industria y Construcción</w:t>
            </w:r>
          </w:p>
        </w:tc>
      </w:tr>
      <w:tr w:rsidR="00AD4A65" w14:paraId="31D989AB" w14:textId="77777777" w:rsidTr="00A95310">
        <w:trPr>
          <w:cnfStyle w:val="000000100000" w:firstRow="0" w:lastRow="0" w:firstColumn="0" w:lastColumn="0" w:oddVBand="0" w:evenVBand="0" w:oddHBand="1" w:evenHBand="0" w:firstRowFirstColumn="0" w:firstRowLastColumn="0" w:lastRowFirstColumn="0" w:lastRowLastColumn="0"/>
        </w:trPr>
        <w:tc>
          <w:tcPr>
            <w:tcW w:w="2830" w:type="dxa"/>
          </w:tcPr>
          <w:p w14:paraId="5E4CE548" w14:textId="46F6D600" w:rsidR="00AD4A65" w:rsidRDefault="00AD4A65" w:rsidP="00AD4A65">
            <w:pPr>
              <w:pStyle w:val="TextoTablas"/>
            </w:pPr>
            <w:r w:rsidRPr="005E0E8F">
              <w:t>Humberto Arias Díaz</w:t>
            </w:r>
          </w:p>
        </w:tc>
        <w:tc>
          <w:tcPr>
            <w:tcW w:w="3261" w:type="dxa"/>
          </w:tcPr>
          <w:p w14:paraId="4704F211" w14:textId="067C8B1B" w:rsidR="00AD4A65" w:rsidRDefault="00AD4A65" w:rsidP="00AD4A65">
            <w:pPr>
              <w:pStyle w:val="TextoTablas"/>
            </w:pPr>
            <w:r w:rsidRPr="005E0E8F">
              <w:t>Diseñador instruccional</w:t>
            </w:r>
          </w:p>
        </w:tc>
        <w:tc>
          <w:tcPr>
            <w:tcW w:w="3969" w:type="dxa"/>
          </w:tcPr>
          <w:p w14:paraId="6B436685" w14:textId="6937BF04" w:rsidR="00FB3832" w:rsidRDefault="00AD4A65" w:rsidP="00AD4A65">
            <w:pPr>
              <w:pStyle w:val="TextoTablas"/>
            </w:pPr>
            <w:r w:rsidRPr="005E0E8F">
              <w:t xml:space="preserve">Regional Tolima </w:t>
            </w:r>
            <w:r w:rsidR="00FB3832">
              <w:t xml:space="preserve">– </w:t>
            </w:r>
          </w:p>
          <w:p w14:paraId="23C75A22" w14:textId="759B8B7E" w:rsidR="00AD4A65" w:rsidRDefault="00AD4A65" w:rsidP="00AD4A65">
            <w:pPr>
              <w:pStyle w:val="TextoTablas"/>
            </w:pPr>
            <w:r w:rsidRPr="005E0E8F">
              <w:t>Centro de Comercio y Servicios</w:t>
            </w:r>
          </w:p>
        </w:tc>
      </w:tr>
      <w:tr w:rsidR="00AD4A65" w14:paraId="70494C93" w14:textId="77777777" w:rsidTr="00A95310">
        <w:tc>
          <w:tcPr>
            <w:tcW w:w="2830" w:type="dxa"/>
          </w:tcPr>
          <w:p w14:paraId="01832B42" w14:textId="2B682E45" w:rsidR="00AD4A65" w:rsidRDefault="00AD4A65" w:rsidP="00AD4A65">
            <w:pPr>
              <w:pStyle w:val="TextoTablas"/>
            </w:pPr>
            <w:r w:rsidRPr="005E0E8F">
              <w:t>María Inés Machado López</w:t>
            </w:r>
          </w:p>
        </w:tc>
        <w:tc>
          <w:tcPr>
            <w:tcW w:w="3261" w:type="dxa"/>
          </w:tcPr>
          <w:p w14:paraId="201F370E" w14:textId="56C3E867" w:rsidR="00AD4A65" w:rsidRDefault="00AD4A65" w:rsidP="00AD4A65">
            <w:pPr>
              <w:pStyle w:val="TextoTablas"/>
            </w:pPr>
            <w:r w:rsidRPr="005E0E8F">
              <w:t>Evaluadora metodológica</w:t>
            </w:r>
          </w:p>
        </w:tc>
        <w:tc>
          <w:tcPr>
            <w:tcW w:w="3969" w:type="dxa"/>
          </w:tcPr>
          <w:p w14:paraId="175BF616" w14:textId="1991489E" w:rsidR="00FB3832" w:rsidRDefault="00AD4A65" w:rsidP="00AD4A65">
            <w:pPr>
              <w:pStyle w:val="TextoTablas"/>
            </w:pPr>
            <w:r w:rsidRPr="005E0E8F">
              <w:t xml:space="preserve">Regional Tolima </w:t>
            </w:r>
            <w:r w:rsidR="00FB3832">
              <w:t xml:space="preserve">– </w:t>
            </w:r>
          </w:p>
          <w:p w14:paraId="688FD0C7" w14:textId="25465C9F" w:rsidR="00AD4A65" w:rsidRDefault="00AD4A65" w:rsidP="00AD4A65">
            <w:pPr>
              <w:pStyle w:val="TextoTablas"/>
            </w:pPr>
            <w:r w:rsidRPr="005E0E8F">
              <w:t>Centro de Comercio y Servicios</w:t>
            </w:r>
          </w:p>
        </w:tc>
      </w:tr>
      <w:tr w:rsidR="00347CA3" w14:paraId="25796FFB" w14:textId="77777777" w:rsidTr="005947C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39FCB3C" w14:textId="48E93D23" w:rsidR="00347CA3" w:rsidRPr="00347CA3" w:rsidRDefault="00347CA3" w:rsidP="00347CA3">
            <w:pPr>
              <w:pStyle w:val="TextoTablas"/>
              <w:rPr>
                <w:rFonts w:cs="Calibri"/>
                <w:szCs w:val="24"/>
              </w:rPr>
            </w:pPr>
            <w:r w:rsidRPr="00347CA3">
              <w:rPr>
                <w:rFonts w:cs="Calibri"/>
                <w:color w:val="000000"/>
                <w:szCs w:val="24"/>
              </w:rPr>
              <w:t>Luis Fernando Botero Mendoza</w:t>
            </w:r>
          </w:p>
        </w:tc>
        <w:tc>
          <w:tcPr>
            <w:tcW w:w="3261" w:type="dxa"/>
            <w:vAlign w:val="bottom"/>
          </w:tcPr>
          <w:p w14:paraId="744466AE" w14:textId="36DB356B" w:rsidR="00347CA3" w:rsidRPr="00347CA3" w:rsidRDefault="00347CA3" w:rsidP="00347CA3">
            <w:pPr>
              <w:pStyle w:val="TextoTablas"/>
              <w:rPr>
                <w:rFonts w:cs="Calibri"/>
                <w:szCs w:val="24"/>
              </w:rPr>
            </w:pPr>
            <w:r w:rsidRPr="00347CA3">
              <w:rPr>
                <w:rFonts w:cs="Calibri"/>
                <w:color w:val="000000"/>
                <w:szCs w:val="24"/>
              </w:rPr>
              <w:t>Diseñador Web</w:t>
            </w:r>
          </w:p>
        </w:tc>
        <w:tc>
          <w:tcPr>
            <w:tcW w:w="3969" w:type="dxa"/>
            <w:vAlign w:val="center"/>
          </w:tcPr>
          <w:p w14:paraId="7F240FA7" w14:textId="129D0B36" w:rsidR="00347CA3" w:rsidRPr="00347CA3" w:rsidRDefault="00347CA3" w:rsidP="00347CA3">
            <w:pPr>
              <w:pStyle w:val="TextoTablas"/>
              <w:rPr>
                <w:rFonts w:cs="Calibri"/>
                <w:szCs w:val="24"/>
              </w:rPr>
            </w:pPr>
            <w:r w:rsidRPr="00347CA3">
              <w:rPr>
                <w:rFonts w:cs="Calibri"/>
                <w:szCs w:val="24"/>
              </w:rPr>
              <w:t>Regional Tolima –</w:t>
            </w:r>
            <w:r w:rsidRPr="00347CA3">
              <w:rPr>
                <w:rFonts w:cs="Calibri"/>
                <w:szCs w:val="24"/>
              </w:rPr>
              <w:br/>
              <w:t>Centro de Comercio y Servicios</w:t>
            </w:r>
            <w:r w:rsidRPr="00347CA3">
              <w:rPr>
                <w:rFonts w:cs="Calibri"/>
                <w:b/>
                <w:bCs/>
                <w:szCs w:val="24"/>
              </w:rPr>
              <w:t> </w:t>
            </w:r>
          </w:p>
        </w:tc>
      </w:tr>
      <w:tr w:rsidR="00347CA3" w14:paraId="4446CA40" w14:textId="77777777" w:rsidTr="005947C0">
        <w:tc>
          <w:tcPr>
            <w:tcW w:w="2830" w:type="dxa"/>
            <w:vAlign w:val="bottom"/>
          </w:tcPr>
          <w:p w14:paraId="3EC9C2D4" w14:textId="2DC3D914" w:rsidR="00347CA3" w:rsidRPr="00347CA3" w:rsidRDefault="00347CA3" w:rsidP="00347CA3">
            <w:pPr>
              <w:pStyle w:val="TextoTablas"/>
              <w:rPr>
                <w:rFonts w:cs="Calibri"/>
                <w:szCs w:val="24"/>
              </w:rPr>
            </w:pPr>
            <w:r w:rsidRPr="00347CA3">
              <w:rPr>
                <w:rFonts w:cs="Calibri"/>
                <w:color w:val="000000"/>
                <w:szCs w:val="24"/>
              </w:rPr>
              <w:t>Sebastián Trujillo Afanador</w:t>
            </w:r>
          </w:p>
        </w:tc>
        <w:tc>
          <w:tcPr>
            <w:tcW w:w="3261" w:type="dxa"/>
            <w:vAlign w:val="bottom"/>
          </w:tcPr>
          <w:p w14:paraId="5D442644" w14:textId="4D6BB286" w:rsidR="00347CA3" w:rsidRPr="00347CA3" w:rsidRDefault="00347CA3" w:rsidP="00347CA3">
            <w:pPr>
              <w:pStyle w:val="TextoTablas"/>
              <w:rPr>
                <w:rFonts w:cs="Calibri"/>
                <w:szCs w:val="24"/>
              </w:rPr>
            </w:pPr>
            <w:r w:rsidRPr="00347CA3">
              <w:rPr>
                <w:rFonts w:cs="Calibri"/>
                <w:color w:val="000000"/>
                <w:szCs w:val="24"/>
              </w:rPr>
              <w:t xml:space="preserve">Desarrollador </w:t>
            </w:r>
            <w:proofErr w:type="spellStart"/>
            <w:r w:rsidRPr="00347CA3">
              <w:rPr>
                <w:rFonts w:cs="Calibri"/>
                <w:color w:val="000000"/>
                <w:szCs w:val="24"/>
              </w:rPr>
              <w:t>Fullstack</w:t>
            </w:r>
            <w:proofErr w:type="spellEnd"/>
          </w:p>
        </w:tc>
        <w:tc>
          <w:tcPr>
            <w:tcW w:w="3969" w:type="dxa"/>
            <w:vAlign w:val="center"/>
          </w:tcPr>
          <w:p w14:paraId="1A7CE415" w14:textId="37ACABDA" w:rsidR="00347CA3" w:rsidRPr="00347CA3" w:rsidRDefault="00347CA3" w:rsidP="00347CA3">
            <w:pPr>
              <w:pStyle w:val="TextoTablas"/>
              <w:rPr>
                <w:rFonts w:cs="Calibri"/>
                <w:szCs w:val="24"/>
              </w:rPr>
            </w:pPr>
            <w:r w:rsidRPr="00347CA3">
              <w:rPr>
                <w:rFonts w:cs="Calibri"/>
                <w:szCs w:val="24"/>
              </w:rPr>
              <w:t>Regional Tolima –</w:t>
            </w:r>
            <w:r w:rsidRPr="00347CA3">
              <w:rPr>
                <w:rFonts w:cs="Calibri"/>
                <w:szCs w:val="24"/>
              </w:rPr>
              <w:br/>
              <w:t>Centro de Comercio y Servicios</w:t>
            </w:r>
            <w:r w:rsidRPr="00347CA3">
              <w:rPr>
                <w:rFonts w:cs="Calibri"/>
                <w:b/>
                <w:bCs/>
                <w:szCs w:val="24"/>
              </w:rPr>
              <w:t> </w:t>
            </w:r>
          </w:p>
        </w:tc>
      </w:tr>
      <w:tr w:rsidR="00347CA3" w14:paraId="2947888B" w14:textId="77777777" w:rsidTr="005947C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3BBFE68" w14:textId="7649969F" w:rsidR="00347CA3" w:rsidRPr="00347CA3" w:rsidRDefault="00347CA3" w:rsidP="00347CA3">
            <w:pPr>
              <w:pStyle w:val="TextoTablas"/>
              <w:rPr>
                <w:rFonts w:cs="Calibri"/>
                <w:szCs w:val="24"/>
              </w:rPr>
            </w:pPr>
            <w:r w:rsidRPr="00347CA3">
              <w:rPr>
                <w:rFonts w:cs="Calibri"/>
                <w:color w:val="000000"/>
                <w:szCs w:val="24"/>
              </w:rPr>
              <w:t xml:space="preserve">Gilberto Junior Rodríguez </w:t>
            </w:r>
            <w:proofErr w:type="spellStart"/>
            <w:r w:rsidRPr="00347CA3">
              <w:rPr>
                <w:rFonts w:cs="Calibri"/>
                <w:color w:val="000000"/>
                <w:szCs w:val="24"/>
              </w:rPr>
              <w:t>Rodríguez</w:t>
            </w:r>
            <w:proofErr w:type="spellEnd"/>
          </w:p>
        </w:tc>
        <w:tc>
          <w:tcPr>
            <w:tcW w:w="3261" w:type="dxa"/>
            <w:vAlign w:val="bottom"/>
          </w:tcPr>
          <w:p w14:paraId="3E1BB7CB" w14:textId="00243618" w:rsidR="00347CA3" w:rsidRPr="00347CA3" w:rsidRDefault="00347CA3" w:rsidP="00347CA3">
            <w:pPr>
              <w:pStyle w:val="TextoTablas"/>
              <w:rPr>
                <w:rFonts w:cs="Calibri"/>
                <w:szCs w:val="24"/>
              </w:rPr>
            </w:pPr>
            <w:r w:rsidRPr="00347CA3">
              <w:rPr>
                <w:rFonts w:cs="Calibri"/>
                <w:color w:val="000000"/>
                <w:szCs w:val="24"/>
              </w:rPr>
              <w:t>Storyboard e Ilustración</w:t>
            </w:r>
          </w:p>
        </w:tc>
        <w:tc>
          <w:tcPr>
            <w:tcW w:w="3969" w:type="dxa"/>
            <w:vAlign w:val="center"/>
          </w:tcPr>
          <w:p w14:paraId="4866C2AF" w14:textId="083BF297" w:rsidR="00347CA3" w:rsidRPr="00347CA3" w:rsidRDefault="00347CA3" w:rsidP="00347CA3">
            <w:pPr>
              <w:pStyle w:val="TextoTablas"/>
              <w:rPr>
                <w:rFonts w:cs="Calibri"/>
                <w:szCs w:val="24"/>
              </w:rPr>
            </w:pPr>
            <w:r w:rsidRPr="00347CA3">
              <w:rPr>
                <w:rFonts w:cs="Calibri"/>
                <w:szCs w:val="24"/>
              </w:rPr>
              <w:t>Regional Tolima –</w:t>
            </w:r>
            <w:r w:rsidRPr="00347CA3">
              <w:rPr>
                <w:rFonts w:cs="Calibri"/>
                <w:szCs w:val="24"/>
              </w:rPr>
              <w:br/>
              <w:t>Centro de Comercio y Servicios</w:t>
            </w:r>
            <w:r w:rsidRPr="00347CA3">
              <w:rPr>
                <w:rFonts w:cs="Calibri"/>
                <w:b/>
                <w:bCs/>
                <w:szCs w:val="24"/>
              </w:rPr>
              <w:t> </w:t>
            </w:r>
          </w:p>
        </w:tc>
      </w:tr>
      <w:tr w:rsidR="00347CA3" w14:paraId="410DB941" w14:textId="77777777" w:rsidTr="005947C0">
        <w:tc>
          <w:tcPr>
            <w:tcW w:w="2830" w:type="dxa"/>
            <w:vAlign w:val="bottom"/>
          </w:tcPr>
          <w:p w14:paraId="384E1596" w14:textId="0C8C6C32" w:rsidR="00347CA3" w:rsidRPr="00347CA3" w:rsidRDefault="00FB3832" w:rsidP="00347CA3">
            <w:pPr>
              <w:pStyle w:val="TextoTablas"/>
              <w:rPr>
                <w:rFonts w:cs="Calibri"/>
                <w:szCs w:val="24"/>
              </w:rPr>
            </w:pPr>
            <w:r w:rsidRPr="00347CA3">
              <w:rPr>
                <w:rFonts w:cs="Calibri"/>
                <w:color w:val="000000"/>
                <w:szCs w:val="24"/>
              </w:rPr>
              <w:lastRenderedPageBreak/>
              <w:t>María</w:t>
            </w:r>
            <w:r w:rsidR="00347CA3" w:rsidRPr="00347CA3">
              <w:rPr>
                <w:rFonts w:cs="Calibri"/>
                <w:color w:val="000000"/>
                <w:szCs w:val="24"/>
              </w:rPr>
              <w:t xml:space="preserve"> Alejandra Vera Briceño</w:t>
            </w:r>
          </w:p>
        </w:tc>
        <w:tc>
          <w:tcPr>
            <w:tcW w:w="3261" w:type="dxa"/>
            <w:vAlign w:val="bottom"/>
          </w:tcPr>
          <w:p w14:paraId="269EF436" w14:textId="1B639B64" w:rsidR="00347CA3" w:rsidRPr="00347CA3" w:rsidRDefault="00347CA3" w:rsidP="00347CA3">
            <w:pPr>
              <w:pStyle w:val="TextoTablas"/>
              <w:rPr>
                <w:rFonts w:cs="Calibri"/>
                <w:szCs w:val="24"/>
              </w:rPr>
            </w:pPr>
            <w:r w:rsidRPr="00347CA3">
              <w:rPr>
                <w:rFonts w:cs="Calibri"/>
                <w:color w:val="000000"/>
                <w:szCs w:val="24"/>
              </w:rPr>
              <w:t>Productor y Animador Audiovisual</w:t>
            </w:r>
          </w:p>
        </w:tc>
        <w:tc>
          <w:tcPr>
            <w:tcW w:w="3969" w:type="dxa"/>
            <w:vAlign w:val="center"/>
          </w:tcPr>
          <w:p w14:paraId="3B0B717E" w14:textId="21108085" w:rsidR="00347CA3" w:rsidRPr="00347CA3" w:rsidRDefault="00347CA3" w:rsidP="00347CA3">
            <w:pPr>
              <w:pStyle w:val="TextoTablas"/>
              <w:rPr>
                <w:rFonts w:cs="Calibri"/>
                <w:szCs w:val="24"/>
              </w:rPr>
            </w:pPr>
            <w:r w:rsidRPr="00347CA3">
              <w:rPr>
                <w:rFonts w:cs="Calibri"/>
                <w:szCs w:val="24"/>
              </w:rPr>
              <w:t> </w:t>
            </w:r>
          </w:p>
        </w:tc>
      </w:tr>
      <w:tr w:rsidR="00347CA3" w14:paraId="3FBB2772" w14:textId="77777777" w:rsidTr="005947C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8FA8106" w14:textId="111F429D" w:rsidR="00347CA3" w:rsidRPr="00347CA3" w:rsidRDefault="00347CA3" w:rsidP="00347CA3">
            <w:pPr>
              <w:pStyle w:val="TextoTablas"/>
              <w:rPr>
                <w:rFonts w:cs="Calibri"/>
                <w:szCs w:val="24"/>
              </w:rPr>
            </w:pPr>
            <w:r w:rsidRPr="00347CA3">
              <w:rPr>
                <w:rFonts w:cs="Calibri"/>
                <w:color w:val="000000"/>
                <w:szCs w:val="24"/>
              </w:rPr>
              <w:t>Nelson Iván Vera Briceño</w:t>
            </w:r>
          </w:p>
        </w:tc>
        <w:tc>
          <w:tcPr>
            <w:tcW w:w="3261" w:type="dxa"/>
            <w:vAlign w:val="bottom"/>
          </w:tcPr>
          <w:p w14:paraId="5D348963" w14:textId="07F9F61E" w:rsidR="00347CA3" w:rsidRPr="00347CA3" w:rsidRDefault="00347CA3" w:rsidP="00347CA3">
            <w:pPr>
              <w:pStyle w:val="TextoTablas"/>
              <w:rPr>
                <w:rFonts w:cs="Calibri"/>
                <w:szCs w:val="24"/>
              </w:rPr>
            </w:pPr>
            <w:r w:rsidRPr="00347CA3">
              <w:rPr>
                <w:rFonts w:cs="Calibri"/>
                <w:color w:val="000000"/>
                <w:szCs w:val="24"/>
              </w:rPr>
              <w:t>Productor y Animador Audiovisual</w:t>
            </w:r>
          </w:p>
        </w:tc>
        <w:tc>
          <w:tcPr>
            <w:tcW w:w="3969" w:type="dxa"/>
            <w:vAlign w:val="center"/>
          </w:tcPr>
          <w:p w14:paraId="43877C5F" w14:textId="1D272060" w:rsidR="00347CA3" w:rsidRPr="00347CA3" w:rsidRDefault="00347CA3" w:rsidP="00347CA3">
            <w:pPr>
              <w:pStyle w:val="TextoTablas"/>
              <w:rPr>
                <w:rFonts w:cs="Calibri"/>
                <w:szCs w:val="24"/>
              </w:rPr>
            </w:pPr>
            <w:r w:rsidRPr="00347CA3">
              <w:rPr>
                <w:rFonts w:cs="Calibri"/>
                <w:szCs w:val="24"/>
              </w:rPr>
              <w:t>Regional Tolima –</w:t>
            </w:r>
            <w:r w:rsidRPr="00347CA3">
              <w:rPr>
                <w:rFonts w:cs="Calibri"/>
                <w:szCs w:val="24"/>
              </w:rPr>
              <w:br/>
              <w:t>Centro de Comercio y Servicios</w:t>
            </w:r>
            <w:r w:rsidRPr="00347CA3">
              <w:rPr>
                <w:rFonts w:cs="Calibri"/>
                <w:b/>
                <w:bCs/>
                <w:szCs w:val="24"/>
              </w:rPr>
              <w:t> </w:t>
            </w:r>
          </w:p>
        </w:tc>
      </w:tr>
      <w:tr w:rsidR="00347CA3" w14:paraId="2CFC4995" w14:textId="77777777" w:rsidTr="005947C0">
        <w:tc>
          <w:tcPr>
            <w:tcW w:w="2830" w:type="dxa"/>
            <w:vAlign w:val="bottom"/>
          </w:tcPr>
          <w:p w14:paraId="4E4B589E" w14:textId="0111B575" w:rsidR="00347CA3" w:rsidRPr="00347CA3" w:rsidRDefault="00347CA3" w:rsidP="00347CA3">
            <w:pPr>
              <w:pStyle w:val="TextoTablas"/>
              <w:rPr>
                <w:rFonts w:cs="Calibri"/>
                <w:szCs w:val="24"/>
              </w:rPr>
            </w:pPr>
            <w:r w:rsidRPr="00347CA3">
              <w:rPr>
                <w:rFonts w:cs="Calibri"/>
                <w:color w:val="000000"/>
                <w:szCs w:val="24"/>
              </w:rPr>
              <w:t xml:space="preserve">Oleg </w:t>
            </w:r>
            <w:proofErr w:type="spellStart"/>
            <w:r w:rsidRPr="00347CA3">
              <w:rPr>
                <w:rFonts w:cs="Calibri"/>
                <w:color w:val="000000"/>
                <w:szCs w:val="24"/>
              </w:rPr>
              <w:t>Litvin</w:t>
            </w:r>
            <w:proofErr w:type="spellEnd"/>
          </w:p>
        </w:tc>
        <w:tc>
          <w:tcPr>
            <w:tcW w:w="3261" w:type="dxa"/>
            <w:vAlign w:val="bottom"/>
          </w:tcPr>
          <w:p w14:paraId="3B937BF1" w14:textId="1DE4370A" w:rsidR="00347CA3" w:rsidRPr="00347CA3" w:rsidRDefault="00347CA3" w:rsidP="00347CA3">
            <w:pPr>
              <w:pStyle w:val="TextoTablas"/>
              <w:rPr>
                <w:rFonts w:cs="Calibri"/>
                <w:szCs w:val="24"/>
              </w:rPr>
            </w:pPr>
            <w:r w:rsidRPr="00347CA3">
              <w:rPr>
                <w:rFonts w:cs="Calibri"/>
                <w:color w:val="000000"/>
                <w:szCs w:val="24"/>
              </w:rPr>
              <w:t>Productor y Animador Audiovisual</w:t>
            </w:r>
          </w:p>
        </w:tc>
        <w:tc>
          <w:tcPr>
            <w:tcW w:w="3969" w:type="dxa"/>
            <w:vAlign w:val="center"/>
          </w:tcPr>
          <w:p w14:paraId="24069E86" w14:textId="643634D9" w:rsidR="00347CA3" w:rsidRPr="00347CA3" w:rsidRDefault="00347CA3" w:rsidP="00347CA3">
            <w:pPr>
              <w:pStyle w:val="TextoTablas"/>
              <w:rPr>
                <w:rFonts w:cs="Calibri"/>
                <w:szCs w:val="24"/>
              </w:rPr>
            </w:pPr>
            <w:r w:rsidRPr="00347CA3">
              <w:rPr>
                <w:rFonts w:cs="Calibri"/>
                <w:szCs w:val="24"/>
              </w:rPr>
              <w:t>Regional Tolima –</w:t>
            </w:r>
            <w:r w:rsidRPr="00347CA3">
              <w:rPr>
                <w:rFonts w:cs="Calibri"/>
                <w:szCs w:val="24"/>
              </w:rPr>
              <w:br/>
              <w:t>Centro de Comercio y Servicios</w:t>
            </w:r>
            <w:r w:rsidRPr="00347CA3">
              <w:rPr>
                <w:rFonts w:cs="Calibri"/>
                <w:b/>
                <w:bCs/>
                <w:szCs w:val="24"/>
              </w:rPr>
              <w:t> </w:t>
            </w:r>
          </w:p>
        </w:tc>
      </w:tr>
      <w:tr w:rsidR="00347CA3" w14:paraId="791EE60C" w14:textId="77777777" w:rsidTr="005947C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70BA9AC" w14:textId="3A9787DC" w:rsidR="00347CA3" w:rsidRPr="00347CA3" w:rsidRDefault="00347CA3" w:rsidP="00347CA3">
            <w:pPr>
              <w:pStyle w:val="TextoTablas"/>
              <w:rPr>
                <w:rFonts w:cs="Calibri"/>
                <w:szCs w:val="24"/>
              </w:rPr>
            </w:pPr>
            <w:r w:rsidRPr="00347CA3">
              <w:rPr>
                <w:rFonts w:cs="Calibri"/>
                <w:color w:val="000000"/>
                <w:szCs w:val="24"/>
              </w:rPr>
              <w:t>Sebastián Trujillo Afanador</w:t>
            </w:r>
          </w:p>
        </w:tc>
        <w:tc>
          <w:tcPr>
            <w:tcW w:w="3261" w:type="dxa"/>
            <w:vAlign w:val="bottom"/>
          </w:tcPr>
          <w:p w14:paraId="25791882" w14:textId="5D9ED75C" w:rsidR="00347CA3" w:rsidRPr="00347CA3" w:rsidRDefault="00347CA3" w:rsidP="00347CA3">
            <w:pPr>
              <w:pStyle w:val="TextoTablas"/>
              <w:rPr>
                <w:rFonts w:cs="Calibri"/>
                <w:szCs w:val="24"/>
              </w:rPr>
            </w:pPr>
            <w:r w:rsidRPr="00347CA3">
              <w:rPr>
                <w:rFonts w:cs="Calibri"/>
                <w:color w:val="000000"/>
                <w:szCs w:val="24"/>
              </w:rPr>
              <w:t>Actividad Didáctica</w:t>
            </w:r>
          </w:p>
        </w:tc>
        <w:tc>
          <w:tcPr>
            <w:tcW w:w="3969" w:type="dxa"/>
            <w:vAlign w:val="center"/>
          </w:tcPr>
          <w:p w14:paraId="31ADF1B8" w14:textId="18FA4FE9" w:rsidR="00347CA3" w:rsidRPr="00347CA3" w:rsidRDefault="00347CA3" w:rsidP="00347CA3">
            <w:pPr>
              <w:pStyle w:val="TextoTablas"/>
              <w:rPr>
                <w:rFonts w:cs="Calibri"/>
                <w:szCs w:val="24"/>
              </w:rPr>
            </w:pPr>
            <w:r w:rsidRPr="00347CA3">
              <w:rPr>
                <w:rFonts w:cs="Calibri"/>
                <w:szCs w:val="24"/>
              </w:rPr>
              <w:t>Regional Tolima –</w:t>
            </w:r>
            <w:r w:rsidRPr="00347CA3">
              <w:rPr>
                <w:rFonts w:cs="Calibri"/>
                <w:szCs w:val="24"/>
              </w:rPr>
              <w:br/>
              <w:t>Centro de Comercio y Servicios</w:t>
            </w:r>
            <w:r w:rsidRPr="00347CA3">
              <w:rPr>
                <w:rFonts w:cs="Calibri"/>
                <w:b/>
                <w:bCs/>
                <w:szCs w:val="24"/>
              </w:rPr>
              <w:t> </w:t>
            </w:r>
          </w:p>
        </w:tc>
      </w:tr>
      <w:tr w:rsidR="00347CA3" w14:paraId="25D724E5" w14:textId="77777777" w:rsidTr="00944EAC">
        <w:tc>
          <w:tcPr>
            <w:tcW w:w="2830" w:type="dxa"/>
            <w:vAlign w:val="bottom"/>
          </w:tcPr>
          <w:p w14:paraId="316C6221" w14:textId="6712C7C3"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Jorge Bustos Gómez</w:t>
            </w:r>
          </w:p>
        </w:tc>
        <w:tc>
          <w:tcPr>
            <w:tcW w:w="3261" w:type="dxa"/>
            <w:vAlign w:val="bottom"/>
          </w:tcPr>
          <w:p w14:paraId="25FD6AED" w14:textId="5686810B"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Validación y Vinculación en Plataforma LMS</w:t>
            </w:r>
          </w:p>
        </w:tc>
        <w:tc>
          <w:tcPr>
            <w:tcW w:w="3969" w:type="dxa"/>
            <w:vAlign w:val="center"/>
          </w:tcPr>
          <w:p w14:paraId="05FBBEE6" w14:textId="011170D8"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szCs w:val="24"/>
              </w:rPr>
              <w:t>Regional Tolima –</w:t>
            </w:r>
            <w:r w:rsidRPr="00347CA3">
              <w:rPr>
                <w:rFonts w:asciiTheme="minorHAnsi" w:hAnsiTheme="minorHAnsi" w:cstheme="minorHAnsi"/>
                <w:szCs w:val="24"/>
              </w:rPr>
              <w:br/>
              <w:t>Centro de Comercio y Servicios</w:t>
            </w:r>
            <w:r w:rsidRPr="00347CA3">
              <w:rPr>
                <w:rFonts w:asciiTheme="minorHAnsi" w:hAnsiTheme="minorHAnsi" w:cstheme="minorHAnsi"/>
                <w:b/>
                <w:bCs/>
                <w:szCs w:val="24"/>
              </w:rPr>
              <w:t> </w:t>
            </w:r>
          </w:p>
        </w:tc>
      </w:tr>
      <w:tr w:rsidR="00347CA3" w14:paraId="7CA8F0F9" w14:textId="77777777" w:rsidTr="00944EAC">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60F7851" w14:textId="1522CCE3"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Gilberto Naranjo Farfán</w:t>
            </w:r>
          </w:p>
        </w:tc>
        <w:tc>
          <w:tcPr>
            <w:tcW w:w="3261" w:type="dxa"/>
            <w:vAlign w:val="bottom"/>
          </w:tcPr>
          <w:p w14:paraId="6A878920" w14:textId="731ADFB4"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Validación de Contenidos Accesibles</w:t>
            </w:r>
          </w:p>
        </w:tc>
        <w:tc>
          <w:tcPr>
            <w:tcW w:w="3969" w:type="dxa"/>
            <w:vAlign w:val="center"/>
          </w:tcPr>
          <w:p w14:paraId="6CA47853" w14:textId="6904ED6B"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szCs w:val="24"/>
              </w:rPr>
              <w:t>Regional Tolima –</w:t>
            </w:r>
            <w:r w:rsidRPr="00347CA3">
              <w:rPr>
                <w:rFonts w:asciiTheme="minorHAnsi" w:hAnsiTheme="minorHAnsi" w:cstheme="minorHAnsi"/>
                <w:szCs w:val="24"/>
              </w:rPr>
              <w:br/>
              <w:t>Centro de Comercio y Servicios</w:t>
            </w:r>
            <w:r w:rsidRPr="00347CA3">
              <w:rPr>
                <w:rFonts w:asciiTheme="minorHAnsi" w:hAnsiTheme="minorHAnsi" w:cstheme="minorHAnsi"/>
                <w:b/>
                <w:bCs/>
                <w:szCs w:val="24"/>
              </w:rPr>
              <w:t>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60037" w14:textId="77777777" w:rsidR="00D861B8" w:rsidRDefault="00D861B8" w:rsidP="00EC0858">
      <w:pPr>
        <w:spacing w:before="0" w:after="0" w:line="240" w:lineRule="auto"/>
      </w:pPr>
      <w:r>
        <w:separator/>
      </w:r>
    </w:p>
  </w:endnote>
  <w:endnote w:type="continuationSeparator" w:id="0">
    <w:p w14:paraId="6838E827" w14:textId="77777777" w:rsidR="00D861B8" w:rsidRDefault="00D861B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95470D" w:rsidRDefault="00D861B8">
        <w:pPr>
          <w:pStyle w:val="Piedepgina"/>
          <w:jc w:val="right"/>
        </w:pPr>
      </w:p>
    </w:sdtContent>
  </w:sdt>
  <w:p w14:paraId="3E67AFB0" w14:textId="77777777" w:rsidR="0095470D" w:rsidRDefault="009547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3CBEDBD7" w:rsidR="0095470D" w:rsidRDefault="0095470D">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5470D" w:rsidRPr="00E92C3E" w:rsidRDefault="0095470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5470D" w:rsidRPr="00E92C3E" w:rsidRDefault="0095470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B244B5" w:rsidRPr="00B244B5">
          <w:rPr>
            <w:noProof/>
            <w:lang w:val="es-ES"/>
          </w:rPr>
          <w:t>18</w:t>
        </w:r>
        <w:r>
          <w:fldChar w:fldCharType="end"/>
        </w:r>
      </w:p>
    </w:sdtContent>
  </w:sdt>
  <w:p w14:paraId="01C6D2AF" w14:textId="6C06CA20" w:rsidR="0095470D" w:rsidRDefault="009547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2F8FA" w14:textId="77777777" w:rsidR="00D861B8" w:rsidRDefault="00D861B8" w:rsidP="00EC0858">
      <w:pPr>
        <w:spacing w:before="0" w:after="0" w:line="240" w:lineRule="auto"/>
      </w:pPr>
      <w:r>
        <w:separator/>
      </w:r>
    </w:p>
  </w:footnote>
  <w:footnote w:type="continuationSeparator" w:id="0">
    <w:p w14:paraId="666B8976" w14:textId="77777777" w:rsidR="00D861B8" w:rsidRDefault="00D861B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5470D" w:rsidRDefault="0095470D">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29F9"/>
    <w:multiLevelType w:val="hybridMultilevel"/>
    <w:tmpl w:val="BF944004"/>
    <w:lvl w:ilvl="0" w:tplc="240A0001">
      <w:start w:val="1"/>
      <w:numFmt w:val="bullet"/>
      <w:lvlText w:val=""/>
      <w:lvlJc w:val="left"/>
      <w:pPr>
        <w:ind w:left="1429" w:hanging="360"/>
      </w:pPr>
      <w:rPr>
        <w:rFonts w:ascii="Symbol" w:hAnsi="Symbol" w:hint="default"/>
        <w:b/>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443F42"/>
    <w:multiLevelType w:val="hybridMultilevel"/>
    <w:tmpl w:val="9A1A684E"/>
    <w:lvl w:ilvl="0" w:tplc="D40EA034">
      <w:start w:val="1"/>
      <w:numFmt w:val="decimal"/>
      <w:lvlText w:val="%1."/>
      <w:lvlJc w:val="left"/>
      <w:pPr>
        <w:ind w:left="1512" w:hanging="360"/>
      </w:pPr>
      <w:rPr>
        <w:rFonts w:asciiTheme="minorHAnsi" w:eastAsiaTheme="minorHAnsi" w:hAnsiTheme="minorHAnsi" w:cstheme="minorBidi"/>
        <w:b/>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 w15:restartNumberingAfterBreak="0">
    <w:nsid w:val="068C62A9"/>
    <w:multiLevelType w:val="hybridMultilevel"/>
    <w:tmpl w:val="81A8866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0457CF"/>
    <w:multiLevelType w:val="hybridMultilevel"/>
    <w:tmpl w:val="CF626CBE"/>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4B007C"/>
    <w:multiLevelType w:val="hybridMultilevel"/>
    <w:tmpl w:val="7C3C80B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7946497"/>
    <w:multiLevelType w:val="hybridMultilevel"/>
    <w:tmpl w:val="A69400C8"/>
    <w:lvl w:ilvl="0" w:tplc="5B346CC2">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07F86161"/>
    <w:multiLevelType w:val="hybridMultilevel"/>
    <w:tmpl w:val="BF50E5EC"/>
    <w:lvl w:ilvl="0" w:tplc="240A0001">
      <w:start w:val="1"/>
      <w:numFmt w:val="bullet"/>
      <w:lvlText w:val=""/>
      <w:lvlJc w:val="left"/>
      <w:pPr>
        <w:ind w:left="1080" w:hanging="360"/>
      </w:pPr>
      <w:rPr>
        <w:rFonts w:ascii="Symbol" w:hAnsi="Symbol" w:hint="default"/>
        <w:b/>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0EDB2512"/>
    <w:multiLevelType w:val="hybridMultilevel"/>
    <w:tmpl w:val="3B3AB358"/>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F01408E"/>
    <w:multiLevelType w:val="hybridMultilevel"/>
    <w:tmpl w:val="8B76B1D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F5A2353"/>
    <w:multiLevelType w:val="hybridMultilevel"/>
    <w:tmpl w:val="A3C687DA"/>
    <w:lvl w:ilvl="0" w:tplc="08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30B3E22"/>
    <w:multiLevelType w:val="hybridMultilevel"/>
    <w:tmpl w:val="BE0EB66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6E760A3"/>
    <w:multiLevelType w:val="hybridMultilevel"/>
    <w:tmpl w:val="4B068E50"/>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7F7227E"/>
    <w:multiLevelType w:val="hybridMultilevel"/>
    <w:tmpl w:val="C53665B4"/>
    <w:lvl w:ilvl="0" w:tplc="240A0001">
      <w:start w:val="1"/>
      <w:numFmt w:val="bullet"/>
      <w:lvlText w:val=""/>
      <w:lvlJc w:val="left"/>
      <w:pPr>
        <w:ind w:left="1429" w:hanging="360"/>
      </w:pPr>
      <w:rPr>
        <w:rFonts w:ascii="Symbol" w:hAnsi="Symbol" w:hint="default"/>
        <w:b/>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8D66C43"/>
    <w:multiLevelType w:val="multilevel"/>
    <w:tmpl w:val="3244D41E"/>
    <w:lvl w:ilvl="0">
      <w:start w:val="1"/>
      <w:numFmt w:val="decimal"/>
      <w:lvlText w:val="%1."/>
      <w:lvlJc w:val="left"/>
      <w:pPr>
        <w:ind w:left="1512" w:hanging="360"/>
      </w:pPr>
      <w:rPr>
        <w:rFonts w:hint="default"/>
      </w:rPr>
    </w:lvl>
    <w:lvl w:ilvl="1">
      <w:start w:val="2"/>
      <w:numFmt w:val="decimal"/>
      <w:isLgl/>
      <w:lvlText w:val="%1.%2"/>
      <w:lvlJc w:val="left"/>
      <w:pPr>
        <w:ind w:left="1572" w:hanging="42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592" w:hanging="144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952" w:hanging="1800"/>
      </w:pPr>
      <w:rPr>
        <w:rFonts w:hint="default"/>
      </w:rPr>
    </w:lvl>
    <w:lvl w:ilvl="8">
      <w:start w:val="1"/>
      <w:numFmt w:val="decimal"/>
      <w:isLgl/>
      <w:lvlText w:val="%1.%2.%3.%4.%5.%6.%7.%8.%9"/>
      <w:lvlJc w:val="left"/>
      <w:pPr>
        <w:ind w:left="3312" w:hanging="2160"/>
      </w:pPr>
      <w:rPr>
        <w:rFonts w:hint="default"/>
      </w:rPr>
    </w:lvl>
  </w:abstractNum>
  <w:abstractNum w:abstractNumId="15" w15:restartNumberingAfterBreak="0">
    <w:nsid w:val="19D35732"/>
    <w:multiLevelType w:val="hybridMultilevel"/>
    <w:tmpl w:val="C5A03A3E"/>
    <w:lvl w:ilvl="0" w:tplc="240A0001">
      <w:start w:val="1"/>
      <w:numFmt w:val="bullet"/>
      <w:lvlText w:val=""/>
      <w:lvlJc w:val="left"/>
      <w:pPr>
        <w:ind w:left="1776" w:hanging="360"/>
      </w:pPr>
      <w:rPr>
        <w:rFonts w:ascii="Symbol" w:hAnsi="Symbol"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1C604446"/>
    <w:multiLevelType w:val="hybridMultilevel"/>
    <w:tmpl w:val="EBB6479C"/>
    <w:lvl w:ilvl="0" w:tplc="240A0001">
      <w:start w:val="1"/>
      <w:numFmt w:val="bullet"/>
      <w:lvlText w:val=""/>
      <w:lvlJc w:val="left"/>
      <w:pPr>
        <w:ind w:left="1429" w:hanging="360"/>
      </w:pPr>
      <w:rPr>
        <w:rFonts w:ascii="Symbol" w:hAnsi="Symbol" w:hint="default"/>
        <w:b/>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EEA3C0E"/>
    <w:multiLevelType w:val="hybridMultilevel"/>
    <w:tmpl w:val="2E62B0C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0DE2B4F"/>
    <w:multiLevelType w:val="hybridMultilevel"/>
    <w:tmpl w:val="6C10F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0F6342B"/>
    <w:multiLevelType w:val="hybridMultilevel"/>
    <w:tmpl w:val="FE20DE42"/>
    <w:lvl w:ilvl="0" w:tplc="35263C3A">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27412B07"/>
    <w:multiLevelType w:val="hybridMultilevel"/>
    <w:tmpl w:val="85547148"/>
    <w:lvl w:ilvl="0" w:tplc="4C4C967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C945CA2"/>
    <w:multiLevelType w:val="hybridMultilevel"/>
    <w:tmpl w:val="AFA285AE"/>
    <w:lvl w:ilvl="0" w:tplc="240A0001">
      <w:start w:val="1"/>
      <w:numFmt w:val="bullet"/>
      <w:lvlText w:val=""/>
      <w:lvlJc w:val="left"/>
      <w:pPr>
        <w:ind w:left="1512" w:hanging="360"/>
      </w:pPr>
      <w:rPr>
        <w:rFonts w:ascii="Symbol" w:hAnsi="Symbol" w:hint="default"/>
        <w:b/>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2" w15:restartNumberingAfterBreak="0">
    <w:nsid w:val="2F4C2ADF"/>
    <w:multiLevelType w:val="hybridMultilevel"/>
    <w:tmpl w:val="DCBCD9AE"/>
    <w:lvl w:ilvl="0" w:tplc="080A0017">
      <w:start w:val="1"/>
      <w:numFmt w:val="lowerLetter"/>
      <w:lvlText w:val="%1)"/>
      <w:lvlJc w:val="left"/>
      <w:pPr>
        <w:ind w:left="1429" w:hanging="360"/>
      </w:pPr>
      <w:rPr>
        <w:rFont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1FB1824"/>
    <w:multiLevelType w:val="hybridMultilevel"/>
    <w:tmpl w:val="86420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23565EB"/>
    <w:multiLevelType w:val="hybridMultilevel"/>
    <w:tmpl w:val="7E4E1758"/>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680C9F"/>
    <w:multiLevelType w:val="hybridMultilevel"/>
    <w:tmpl w:val="DEA2662C"/>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4170AC5"/>
    <w:multiLevelType w:val="hybridMultilevel"/>
    <w:tmpl w:val="CC5C7B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6505561"/>
    <w:multiLevelType w:val="hybridMultilevel"/>
    <w:tmpl w:val="930CBEC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8136A2B"/>
    <w:multiLevelType w:val="hybridMultilevel"/>
    <w:tmpl w:val="686ED80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93600AD"/>
    <w:multiLevelType w:val="hybridMultilevel"/>
    <w:tmpl w:val="2D8EF32C"/>
    <w:lvl w:ilvl="0" w:tplc="240A0001">
      <w:start w:val="1"/>
      <w:numFmt w:val="bullet"/>
      <w:lvlText w:val=""/>
      <w:lvlJc w:val="left"/>
      <w:pPr>
        <w:ind w:left="1776" w:hanging="360"/>
      </w:pPr>
      <w:rPr>
        <w:rFonts w:ascii="Symbol" w:hAnsi="Symbol"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 w15:restartNumberingAfterBreak="0">
    <w:nsid w:val="394136AD"/>
    <w:multiLevelType w:val="hybridMultilevel"/>
    <w:tmpl w:val="97869D6A"/>
    <w:lvl w:ilvl="0" w:tplc="080A0017">
      <w:start w:val="1"/>
      <w:numFmt w:val="lowerLetter"/>
      <w:lvlText w:val="%1)"/>
      <w:lvlJc w:val="left"/>
      <w:pPr>
        <w:ind w:left="1429" w:hanging="360"/>
      </w:pPr>
      <w:rPr>
        <w:rFont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E6B5845"/>
    <w:multiLevelType w:val="hybridMultilevel"/>
    <w:tmpl w:val="4CCC8BF2"/>
    <w:lvl w:ilvl="0" w:tplc="240A0001">
      <w:start w:val="1"/>
      <w:numFmt w:val="bullet"/>
      <w:lvlText w:val=""/>
      <w:lvlJc w:val="left"/>
      <w:pPr>
        <w:ind w:left="1429" w:hanging="360"/>
      </w:pPr>
      <w:rPr>
        <w:rFonts w:ascii="Symbol" w:hAnsi="Symbol" w:hint="default"/>
        <w:b/>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0EE1EAC"/>
    <w:multiLevelType w:val="hybridMultilevel"/>
    <w:tmpl w:val="B3C06E64"/>
    <w:lvl w:ilvl="0" w:tplc="080A0017">
      <w:start w:val="1"/>
      <w:numFmt w:val="lowerLetter"/>
      <w:lvlText w:val="%1)"/>
      <w:lvlJc w:val="left"/>
      <w:pPr>
        <w:ind w:left="1429" w:hanging="360"/>
      </w:pPr>
      <w:rPr>
        <w:rFont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2742853"/>
    <w:multiLevelType w:val="hybridMultilevel"/>
    <w:tmpl w:val="A6FCA964"/>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33D4581"/>
    <w:multiLevelType w:val="hybridMultilevel"/>
    <w:tmpl w:val="2E28369C"/>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6" w15:restartNumberingAfterBreak="0">
    <w:nsid w:val="44733022"/>
    <w:multiLevelType w:val="hybridMultilevel"/>
    <w:tmpl w:val="A87892B8"/>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62A0EBD"/>
    <w:multiLevelType w:val="hybridMultilevel"/>
    <w:tmpl w:val="2114603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8367A1D"/>
    <w:multiLevelType w:val="hybridMultilevel"/>
    <w:tmpl w:val="1CFA0E48"/>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9" w15:restartNumberingAfterBreak="0">
    <w:nsid w:val="4C367FD3"/>
    <w:multiLevelType w:val="hybridMultilevel"/>
    <w:tmpl w:val="B978B5DE"/>
    <w:lvl w:ilvl="0" w:tplc="7A98992A">
      <w:start w:val="1"/>
      <w:numFmt w:val="decimal"/>
      <w:lvlText w:val="%1."/>
      <w:lvlJc w:val="left"/>
      <w:pPr>
        <w:ind w:left="1512" w:hanging="360"/>
      </w:pPr>
      <w:rPr>
        <w:rFonts w:asciiTheme="minorHAnsi" w:hAnsiTheme="minorHAnsi" w:cstheme="minorHAnsi" w:hint="default"/>
        <w:sz w:val="28"/>
        <w:szCs w:val="28"/>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0" w15:restartNumberingAfterBreak="0">
    <w:nsid w:val="4D3C316C"/>
    <w:multiLevelType w:val="hybridMultilevel"/>
    <w:tmpl w:val="B2120212"/>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D660168"/>
    <w:multiLevelType w:val="hybridMultilevel"/>
    <w:tmpl w:val="1CF42552"/>
    <w:lvl w:ilvl="0" w:tplc="080A0017">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E597195"/>
    <w:multiLevelType w:val="hybridMultilevel"/>
    <w:tmpl w:val="6B9A867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EDC0843"/>
    <w:multiLevelType w:val="hybridMultilevel"/>
    <w:tmpl w:val="56DEF540"/>
    <w:lvl w:ilvl="0" w:tplc="240A000F">
      <w:start w:val="1"/>
      <w:numFmt w:val="decimal"/>
      <w:lvlText w:val="%1."/>
      <w:lvlJc w:val="left"/>
      <w:pPr>
        <w:ind w:left="1512" w:hanging="360"/>
      </w:pPr>
      <w:rPr>
        <w:rFonts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5" w15:restartNumberingAfterBreak="0">
    <w:nsid w:val="4EF25A55"/>
    <w:multiLevelType w:val="hybridMultilevel"/>
    <w:tmpl w:val="53E00F3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F1651CE"/>
    <w:multiLevelType w:val="hybridMultilevel"/>
    <w:tmpl w:val="0ADE4F06"/>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7" w15:restartNumberingAfterBreak="0">
    <w:nsid w:val="4FB63170"/>
    <w:multiLevelType w:val="hybridMultilevel"/>
    <w:tmpl w:val="96F23D3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21071F3"/>
    <w:multiLevelType w:val="hybridMultilevel"/>
    <w:tmpl w:val="B20C224E"/>
    <w:lvl w:ilvl="0" w:tplc="6A9A359A">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15:restartNumberingAfterBreak="0">
    <w:nsid w:val="53AE116A"/>
    <w:multiLevelType w:val="hybridMultilevel"/>
    <w:tmpl w:val="F976DC96"/>
    <w:lvl w:ilvl="0" w:tplc="240A0001">
      <w:start w:val="1"/>
      <w:numFmt w:val="bullet"/>
      <w:lvlText w:val=""/>
      <w:lvlJc w:val="left"/>
      <w:pPr>
        <w:ind w:left="1776" w:hanging="360"/>
      </w:pPr>
      <w:rPr>
        <w:rFonts w:ascii="Symbol" w:hAnsi="Symbol" w:hint="default"/>
        <w:b/>
        <w:sz w:val="28"/>
        <w:szCs w:val="28"/>
      </w:rPr>
    </w:lvl>
    <w:lvl w:ilvl="1" w:tplc="240A0003">
      <w:start w:val="1"/>
      <w:numFmt w:val="bullet"/>
      <w:lvlText w:val="o"/>
      <w:lvlJc w:val="left"/>
      <w:pPr>
        <w:ind w:left="2496" w:hanging="360"/>
      </w:pPr>
      <w:rPr>
        <w:rFonts w:ascii="Courier New" w:hAnsi="Courier New" w:cs="Courier New" w:hint="default"/>
      </w:rPr>
    </w:lvl>
    <w:lvl w:ilvl="2" w:tplc="240A0005">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0" w15:restartNumberingAfterBreak="0">
    <w:nsid w:val="573C6F82"/>
    <w:multiLevelType w:val="hybridMultilevel"/>
    <w:tmpl w:val="50182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57D13D8D"/>
    <w:multiLevelType w:val="hybridMultilevel"/>
    <w:tmpl w:val="5CA21908"/>
    <w:lvl w:ilvl="0" w:tplc="C6565AA0">
      <w:start w:val="1"/>
      <w:numFmt w:val="decimal"/>
      <w:lvlText w:val="%1."/>
      <w:lvlJc w:val="left"/>
      <w:pPr>
        <w:ind w:left="1512" w:hanging="360"/>
      </w:pPr>
      <w:rPr>
        <w:rFonts w:asciiTheme="minorHAnsi" w:hAnsiTheme="minorHAnsi" w:cstheme="minorHAnsi" w:hint="default"/>
        <w:sz w:val="28"/>
        <w:szCs w:val="28"/>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52" w15:restartNumberingAfterBreak="0">
    <w:nsid w:val="594E5141"/>
    <w:multiLevelType w:val="hybridMultilevel"/>
    <w:tmpl w:val="2D4C25A8"/>
    <w:lvl w:ilvl="0" w:tplc="240A0001">
      <w:start w:val="1"/>
      <w:numFmt w:val="bullet"/>
      <w:lvlText w:val=""/>
      <w:lvlJc w:val="left"/>
      <w:pPr>
        <w:ind w:left="1429" w:hanging="360"/>
      </w:pPr>
      <w:rPr>
        <w:rFonts w:ascii="Symbol" w:hAnsi="Symbol" w:hint="default"/>
      </w:rPr>
    </w:lvl>
    <w:lvl w:ilvl="1" w:tplc="6BF890D6">
      <w:numFmt w:val="bullet"/>
      <w:lvlText w:val="•"/>
      <w:lvlJc w:val="left"/>
      <w:pPr>
        <w:ind w:left="2494" w:hanging="705"/>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1B40E20"/>
    <w:multiLevelType w:val="hybridMultilevel"/>
    <w:tmpl w:val="16AE89B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54" w15:restartNumberingAfterBreak="0">
    <w:nsid w:val="61C93861"/>
    <w:multiLevelType w:val="multilevel"/>
    <w:tmpl w:val="268E9A9A"/>
    <w:lvl w:ilvl="0">
      <w:start w:val="1"/>
      <w:numFmt w:val="decimal"/>
      <w:lvlText w:val="%1."/>
      <w:lvlJc w:val="left"/>
      <w:pPr>
        <w:ind w:left="1429" w:hanging="360"/>
      </w:pPr>
      <w:rPr>
        <w:rFonts w:hint="default"/>
        <w:b/>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5" w15:restartNumberingAfterBreak="0">
    <w:nsid w:val="626E58CF"/>
    <w:multiLevelType w:val="hybridMultilevel"/>
    <w:tmpl w:val="11147F28"/>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32B29E1"/>
    <w:multiLevelType w:val="hybridMultilevel"/>
    <w:tmpl w:val="C7A81E42"/>
    <w:lvl w:ilvl="0" w:tplc="187E190C">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7" w15:restartNumberingAfterBreak="0">
    <w:nsid w:val="63771B1C"/>
    <w:multiLevelType w:val="hybridMultilevel"/>
    <w:tmpl w:val="90EC4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3B262F8"/>
    <w:multiLevelType w:val="hybridMultilevel"/>
    <w:tmpl w:val="164A7E6E"/>
    <w:lvl w:ilvl="0" w:tplc="240A0003">
      <w:start w:val="1"/>
      <w:numFmt w:val="bullet"/>
      <w:lvlText w:val="o"/>
      <w:lvlJc w:val="left"/>
      <w:pPr>
        <w:ind w:left="2844" w:hanging="360"/>
      </w:pPr>
      <w:rPr>
        <w:rFonts w:ascii="Courier New" w:hAnsi="Courier New" w:cs="Courier New" w:hint="default"/>
      </w:rPr>
    </w:lvl>
    <w:lvl w:ilvl="1" w:tplc="240A000D">
      <w:start w:val="1"/>
      <w:numFmt w:val="bullet"/>
      <w:lvlText w:val=""/>
      <w:lvlJc w:val="left"/>
      <w:pPr>
        <w:ind w:left="3564" w:hanging="360"/>
      </w:pPr>
      <w:rPr>
        <w:rFonts w:ascii="Wingdings" w:hAnsi="Wingdings" w:hint="default"/>
      </w:rPr>
    </w:lvl>
    <w:lvl w:ilvl="2" w:tplc="240A0005" w:tentative="1">
      <w:start w:val="1"/>
      <w:numFmt w:val="bullet"/>
      <w:lvlText w:val=""/>
      <w:lvlJc w:val="left"/>
      <w:pPr>
        <w:ind w:left="4284" w:hanging="360"/>
      </w:pPr>
      <w:rPr>
        <w:rFonts w:ascii="Wingdings" w:hAnsi="Wingdings" w:hint="default"/>
      </w:rPr>
    </w:lvl>
    <w:lvl w:ilvl="3" w:tplc="240A0001" w:tentative="1">
      <w:start w:val="1"/>
      <w:numFmt w:val="bullet"/>
      <w:lvlText w:val=""/>
      <w:lvlJc w:val="left"/>
      <w:pPr>
        <w:ind w:left="5004" w:hanging="360"/>
      </w:pPr>
      <w:rPr>
        <w:rFonts w:ascii="Symbol" w:hAnsi="Symbol" w:hint="default"/>
      </w:rPr>
    </w:lvl>
    <w:lvl w:ilvl="4" w:tplc="240A0003" w:tentative="1">
      <w:start w:val="1"/>
      <w:numFmt w:val="bullet"/>
      <w:lvlText w:val="o"/>
      <w:lvlJc w:val="left"/>
      <w:pPr>
        <w:ind w:left="5724" w:hanging="360"/>
      </w:pPr>
      <w:rPr>
        <w:rFonts w:ascii="Courier New" w:hAnsi="Courier New" w:cs="Courier New" w:hint="default"/>
      </w:rPr>
    </w:lvl>
    <w:lvl w:ilvl="5" w:tplc="240A0005" w:tentative="1">
      <w:start w:val="1"/>
      <w:numFmt w:val="bullet"/>
      <w:lvlText w:val=""/>
      <w:lvlJc w:val="left"/>
      <w:pPr>
        <w:ind w:left="6444" w:hanging="360"/>
      </w:pPr>
      <w:rPr>
        <w:rFonts w:ascii="Wingdings" w:hAnsi="Wingdings" w:hint="default"/>
      </w:rPr>
    </w:lvl>
    <w:lvl w:ilvl="6" w:tplc="240A0001" w:tentative="1">
      <w:start w:val="1"/>
      <w:numFmt w:val="bullet"/>
      <w:lvlText w:val=""/>
      <w:lvlJc w:val="left"/>
      <w:pPr>
        <w:ind w:left="7164" w:hanging="360"/>
      </w:pPr>
      <w:rPr>
        <w:rFonts w:ascii="Symbol" w:hAnsi="Symbol" w:hint="default"/>
      </w:rPr>
    </w:lvl>
    <w:lvl w:ilvl="7" w:tplc="240A0003" w:tentative="1">
      <w:start w:val="1"/>
      <w:numFmt w:val="bullet"/>
      <w:lvlText w:val="o"/>
      <w:lvlJc w:val="left"/>
      <w:pPr>
        <w:ind w:left="7884" w:hanging="360"/>
      </w:pPr>
      <w:rPr>
        <w:rFonts w:ascii="Courier New" w:hAnsi="Courier New" w:cs="Courier New" w:hint="default"/>
      </w:rPr>
    </w:lvl>
    <w:lvl w:ilvl="8" w:tplc="240A0005" w:tentative="1">
      <w:start w:val="1"/>
      <w:numFmt w:val="bullet"/>
      <w:lvlText w:val=""/>
      <w:lvlJc w:val="left"/>
      <w:pPr>
        <w:ind w:left="8604" w:hanging="360"/>
      </w:pPr>
      <w:rPr>
        <w:rFonts w:ascii="Wingdings" w:hAnsi="Wingdings" w:hint="default"/>
      </w:rPr>
    </w:lvl>
  </w:abstractNum>
  <w:abstractNum w:abstractNumId="59" w15:restartNumberingAfterBreak="0">
    <w:nsid w:val="63BE29B7"/>
    <w:multiLevelType w:val="hybridMultilevel"/>
    <w:tmpl w:val="02AA712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0" w15:restartNumberingAfterBreak="0">
    <w:nsid w:val="6CDD1953"/>
    <w:multiLevelType w:val="hybridMultilevel"/>
    <w:tmpl w:val="8FE4B8BC"/>
    <w:lvl w:ilvl="0" w:tplc="A7840A26">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1" w15:restartNumberingAfterBreak="0">
    <w:nsid w:val="73AF4FBA"/>
    <w:multiLevelType w:val="hybridMultilevel"/>
    <w:tmpl w:val="941A11B0"/>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6A85AEE"/>
    <w:multiLevelType w:val="hybridMultilevel"/>
    <w:tmpl w:val="482ACF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B216291"/>
    <w:multiLevelType w:val="hybridMultilevel"/>
    <w:tmpl w:val="54360A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B5138BC"/>
    <w:multiLevelType w:val="hybridMultilevel"/>
    <w:tmpl w:val="7B8E7D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B6237B3"/>
    <w:multiLevelType w:val="multilevel"/>
    <w:tmpl w:val="2BE67D4A"/>
    <w:lvl w:ilvl="0">
      <w:start w:val="1"/>
      <w:numFmt w:val="decimal"/>
      <w:lvlText w:val="%1."/>
      <w:lvlJc w:val="left"/>
      <w:pPr>
        <w:ind w:left="1429" w:hanging="360"/>
      </w:pPr>
      <w:rPr>
        <w:rFonts w:asciiTheme="minorHAnsi" w:hAnsiTheme="minorHAnsi" w:cstheme="minorHAnsi" w:hint="default"/>
        <w:b/>
        <w:sz w:val="28"/>
        <w:szCs w:val="28"/>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6" w15:restartNumberingAfterBreak="0">
    <w:nsid w:val="7C161D1C"/>
    <w:multiLevelType w:val="multilevel"/>
    <w:tmpl w:val="8B3627E8"/>
    <w:lvl w:ilvl="0">
      <w:start w:val="1"/>
      <w:numFmt w:val="decimal"/>
      <w:pStyle w:val="Ttulo1"/>
      <w:lvlText w:val="%1."/>
      <w:lvlJc w:val="left"/>
      <w:pPr>
        <w:ind w:left="360" w:hanging="360"/>
      </w:pPr>
    </w:lvl>
    <w:lvl w:ilvl="1">
      <w:start w:val="1"/>
      <w:numFmt w:val="decimal"/>
      <w:pStyle w:val="Ttulo2"/>
      <w:lvlText w:val="%1.%2."/>
      <w:lvlJc w:val="left"/>
      <w:pPr>
        <w:ind w:left="326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6"/>
  </w:num>
  <w:num w:numId="2">
    <w:abstractNumId w:val="0"/>
  </w:num>
  <w:num w:numId="3">
    <w:abstractNumId w:val="20"/>
  </w:num>
  <w:num w:numId="4">
    <w:abstractNumId w:val="43"/>
  </w:num>
  <w:num w:numId="5">
    <w:abstractNumId w:val="28"/>
  </w:num>
  <w:num w:numId="6">
    <w:abstractNumId w:val="51"/>
  </w:num>
  <w:num w:numId="7">
    <w:abstractNumId w:val="2"/>
  </w:num>
  <w:num w:numId="8">
    <w:abstractNumId w:val="54"/>
  </w:num>
  <w:num w:numId="9">
    <w:abstractNumId w:val="25"/>
  </w:num>
  <w:num w:numId="10">
    <w:abstractNumId w:val="27"/>
  </w:num>
  <w:num w:numId="11">
    <w:abstractNumId w:val="65"/>
  </w:num>
  <w:num w:numId="12">
    <w:abstractNumId w:val="34"/>
  </w:num>
  <w:num w:numId="13">
    <w:abstractNumId w:val="61"/>
  </w:num>
  <w:num w:numId="14">
    <w:abstractNumId w:val="52"/>
  </w:num>
  <w:num w:numId="15">
    <w:abstractNumId w:val="32"/>
  </w:num>
  <w:num w:numId="16">
    <w:abstractNumId w:val="40"/>
  </w:num>
  <w:num w:numId="17">
    <w:abstractNumId w:val="8"/>
  </w:num>
  <w:num w:numId="18">
    <w:abstractNumId w:val="49"/>
  </w:num>
  <w:num w:numId="19">
    <w:abstractNumId w:val="39"/>
  </w:num>
  <w:num w:numId="20">
    <w:abstractNumId w:val="6"/>
  </w:num>
  <w:num w:numId="21">
    <w:abstractNumId w:val="60"/>
  </w:num>
  <w:num w:numId="22">
    <w:abstractNumId w:val="48"/>
  </w:num>
  <w:num w:numId="23">
    <w:abstractNumId w:val="19"/>
  </w:num>
  <w:num w:numId="24">
    <w:abstractNumId w:val="56"/>
  </w:num>
  <w:num w:numId="25">
    <w:abstractNumId w:val="55"/>
  </w:num>
  <w:num w:numId="26">
    <w:abstractNumId w:val="7"/>
  </w:num>
  <w:num w:numId="27">
    <w:abstractNumId w:val="21"/>
  </w:num>
  <w:num w:numId="28">
    <w:abstractNumId w:val="10"/>
  </w:num>
  <w:num w:numId="29">
    <w:abstractNumId w:val="41"/>
  </w:num>
  <w:num w:numId="30">
    <w:abstractNumId w:val="57"/>
  </w:num>
  <w:num w:numId="31">
    <w:abstractNumId w:val="62"/>
  </w:num>
  <w:num w:numId="32">
    <w:abstractNumId w:val="45"/>
  </w:num>
  <w:num w:numId="33">
    <w:abstractNumId w:val="26"/>
  </w:num>
  <w:num w:numId="34">
    <w:abstractNumId w:val="36"/>
  </w:num>
  <w:num w:numId="35">
    <w:abstractNumId w:val="59"/>
  </w:num>
  <w:num w:numId="36">
    <w:abstractNumId w:val="18"/>
  </w:num>
  <w:num w:numId="37">
    <w:abstractNumId w:val="16"/>
  </w:num>
  <w:num w:numId="38">
    <w:abstractNumId w:val="38"/>
  </w:num>
  <w:num w:numId="39">
    <w:abstractNumId w:val="46"/>
  </w:num>
  <w:num w:numId="40">
    <w:abstractNumId w:val="35"/>
  </w:num>
  <w:num w:numId="41">
    <w:abstractNumId w:val="4"/>
  </w:num>
  <w:num w:numId="42">
    <w:abstractNumId w:val="14"/>
  </w:num>
  <w:num w:numId="43">
    <w:abstractNumId w:val="44"/>
  </w:num>
  <w:num w:numId="44">
    <w:abstractNumId w:val="37"/>
  </w:num>
  <w:num w:numId="45">
    <w:abstractNumId w:val="29"/>
  </w:num>
  <w:num w:numId="46">
    <w:abstractNumId w:val="17"/>
  </w:num>
  <w:num w:numId="47">
    <w:abstractNumId w:val="5"/>
  </w:num>
  <w:num w:numId="48">
    <w:abstractNumId w:val="3"/>
  </w:num>
  <w:num w:numId="49">
    <w:abstractNumId w:val="22"/>
  </w:num>
  <w:num w:numId="50">
    <w:abstractNumId w:val="33"/>
  </w:num>
  <w:num w:numId="51">
    <w:abstractNumId w:val="31"/>
  </w:num>
  <w:num w:numId="52">
    <w:abstractNumId w:val="50"/>
  </w:num>
  <w:num w:numId="53">
    <w:abstractNumId w:val="53"/>
  </w:num>
  <w:num w:numId="54">
    <w:abstractNumId w:val="42"/>
  </w:num>
  <w:num w:numId="55">
    <w:abstractNumId w:val="47"/>
  </w:num>
  <w:num w:numId="56">
    <w:abstractNumId w:val="12"/>
  </w:num>
  <w:num w:numId="57">
    <w:abstractNumId w:val="24"/>
  </w:num>
  <w:num w:numId="58">
    <w:abstractNumId w:val="58"/>
  </w:num>
  <w:num w:numId="59">
    <w:abstractNumId w:val="13"/>
  </w:num>
  <w:num w:numId="60">
    <w:abstractNumId w:val="1"/>
  </w:num>
  <w:num w:numId="61">
    <w:abstractNumId w:val="30"/>
  </w:num>
  <w:num w:numId="62">
    <w:abstractNumId w:val="15"/>
  </w:num>
  <w:num w:numId="63">
    <w:abstractNumId w:val="9"/>
  </w:num>
  <w:num w:numId="64">
    <w:abstractNumId w:val="11"/>
  </w:num>
  <w:num w:numId="65">
    <w:abstractNumId w:val="23"/>
  </w:num>
  <w:num w:numId="66">
    <w:abstractNumId w:val="64"/>
  </w:num>
  <w:num w:numId="67">
    <w:abstractNumId w:val="6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B8A"/>
    <w:rsid w:val="00003C0A"/>
    <w:rsid w:val="00006C31"/>
    <w:rsid w:val="00011EE8"/>
    <w:rsid w:val="000122D0"/>
    <w:rsid w:val="000178E8"/>
    <w:rsid w:val="00022C0E"/>
    <w:rsid w:val="000241EB"/>
    <w:rsid w:val="000242B6"/>
    <w:rsid w:val="00024D63"/>
    <w:rsid w:val="00025DEF"/>
    <w:rsid w:val="00031302"/>
    <w:rsid w:val="000315C1"/>
    <w:rsid w:val="00033C42"/>
    <w:rsid w:val="000347CB"/>
    <w:rsid w:val="00034D0A"/>
    <w:rsid w:val="00037217"/>
    <w:rsid w:val="00040172"/>
    <w:rsid w:val="00043086"/>
    <w:rsid w:val="000434FA"/>
    <w:rsid w:val="000513F6"/>
    <w:rsid w:val="000514A1"/>
    <w:rsid w:val="000528C8"/>
    <w:rsid w:val="0005476E"/>
    <w:rsid w:val="0005484D"/>
    <w:rsid w:val="00057844"/>
    <w:rsid w:val="00057906"/>
    <w:rsid w:val="00060753"/>
    <w:rsid w:val="00061FD4"/>
    <w:rsid w:val="00062322"/>
    <w:rsid w:val="000644E6"/>
    <w:rsid w:val="0006594F"/>
    <w:rsid w:val="00070257"/>
    <w:rsid w:val="00072463"/>
    <w:rsid w:val="00072B1B"/>
    <w:rsid w:val="00073FB8"/>
    <w:rsid w:val="00074AF3"/>
    <w:rsid w:val="0007545C"/>
    <w:rsid w:val="00076B4E"/>
    <w:rsid w:val="00076F6E"/>
    <w:rsid w:val="00077B77"/>
    <w:rsid w:val="000824EB"/>
    <w:rsid w:val="00084592"/>
    <w:rsid w:val="0008514D"/>
    <w:rsid w:val="000904E0"/>
    <w:rsid w:val="000979DF"/>
    <w:rsid w:val="000A01C9"/>
    <w:rsid w:val="000A1228"/>
    <w:rsid w:val="000A3626"/>
    <w:rsid w:val="000A4731"/>
    <w:rsid w:val="000A4B5D"/>
    <w:rsid w:val="000A5361"/>
    <w:rsid w:val="000A5B24"/>
    <w:rsid w:val="000B429D"/>
    <w:rsid w:val="000B6820"/>
    <w:rsid w:val="000B6D96"/>
    <w:rsid w:val="000C1A4D"/>
    <w:rsid w:val="000C360B"/>
    <w:rsid w:val="000C3F4A"/>
    <w:rsid w:val="000C4F54"/>
    <w:rsid w:val="000C5A51"/>
    <w:rsid w:val="000C6967"/>
    <w:rsid w:val="000C737B"/>
    <w:rsid w:val="000C7E7C"/>
    <w:rsid w:val="000D25F9"/>
    <w:rsid w:val="000D3D45"/>
    <w:rsid w:val="000D5447"/>
    <w:rsid w:val="000D67B8"/>
    <w:rsid w:val="000E0A72"/>
    <w:rsid w:val="000E0F8C"/>
    <w:rsid w:val="000E2263"/>
    <w:rsid w:val="000E6CC4"/>
    <w:rsid w:val="000F4E62"/>
    <w:rsid w:val="000F51A5"/>
    <w:rsid w:val="000F5D99"/>
    <w:rsid w:val="000F63B9"/>
    <w:rsid w:val="0010088F"/>
    <w:rsid w:val="0010158A"/>
    <w:rsid w:val="00107107"/>
    <w:rsid w:val="001111EF"/>
    <w:rsid w:val="001125CB"/>
    <w:rsid w:val="0011489F"/>
    <w:rsid w:val="00121B66"/>
    <w:rsid w:val="00123E0C"/>
    <w:rsid w:val="00123EA6"/>
    <w:rsid w:val="00127C17"/>
    <w:rsid w:val="001309FD"/>
    <w:rsid w:val="0013211B"/>
    <w:rsid w:val="00133CBB"/>
    <w:rsid w:val="00137217"/>
    <w:rsid w:val="001404C0"/>
    <w:rsid w:val="001420F9"/>
    <w:rsid w:val="00143BE6"/>
    <w:rsid w:val="001466B2"/>
    <w:rsid w:val="00152456"/>
    <w:rsid w:val="001530C7"/>
    <w:rsid w:val="00153887"/>
    <w:rsid w:val="00155631"/>
    <w:rsid w:val="00157993"/>
    <w:rsid w:val="00160D56"/>
    <w:rsid w:val="001618EB"/>
    <w:rsid w:val="00161C4B"/>
    <w:rsid w:val="001643B2"/>
    <w:rsid w:val="001663C7"/>
    <w:rsid w:val="00166489"/>
    <w:rsid w:val="001675F7"/>
    <w:rsid w:val="00172879"/>
    <w:rsid w:val="0017719B"/>
    <w:rsid w:val="00180DC4"/>
    <w:rsid w:val="00182157"/>
    <w:rsid w:val="0018713F"/>
    <w:rsid w:val="001A2EDE"/>
    <w:rsid w:val="001A2FC7"/>
    <w:rsid w:val="001A6D42"/>
    <w:rsid w:val="001B280A"/>
    <w:rsid w:val="001B3BD6"/>
    <w:rsid w:val="001B3C10"/>
    <w:rsid w:val="001B41D9"/>
    <w:rsid w:val="001B57A6"/>
    <w:rsid w:val="001C231E"/>
    <w:rsid w:val="001C2AA2"/>
    <w:rsid w:val="001C7B79"/>
    <w:rsid w:val="001D429B"/>
    <w:rsid w:val="001D52D8"/>
    <w:rsid w:val="001D590E"/>
    <w:rsid w:val="001E7274"/>
    <w:rsid w:val="001F0572"/>
    <w:rsid w:val="001F1E6E"/>
    <w:rsid w:val="001F46AA"/>
    <w:rsid w:val="001F54B1"/>
    <w:rsid w:val="002007C5"/>
    <w:rsid w:val="00200D31"/>
    <w:rsid w:val="00201777"/>
    <w:rsid w:val="00201994"/>
    <w:rsid w:val="00203367"/>
    <w:rsid w:val="00203660"/>
    <w:rsid w:val="0020619F"/>
    <w:rsid w:val="00206750"/>
    <w:rsid w:val="00211DD4"/>
    <w:rsid w:val="00211F78"/>
    <w:rsid w:val="0021504B"/>
    <w:rsid w:val="0022249E"/>
    <w:rsid w:val="002227A0"/>
    <w:rsid w:val="00225B33"/>
    <w:rsid w:val="00233738"/>
    <w:rsid w:val="002401C2"/>
    <w:rsid w:val="002450B6"/>
    <w:rsid w:val="00252597"/>
    <w:rsid w:val="002569EE"/>
    <w:rsid w:val="0026119C"/>
    <w:rsid w:val="002625A3"/>
    <w:rsid w:val="002674E9"/>
    <w:rsid w:val="002675AA"/>
    <w:rsid w:val="00272817"/>
    <w:rsid w:val="002737C4"/>
    <w:rsid w:val="002749BC"/>
    <w:rsid w:val="00282239"/>
    <w:rsid w:val="00284FD1"/>
    <w:rsid w:val="00285853"/>
    <w:rsid w:val="002868BC"/>
    <w:rsid w:val="00290F4B"/>
    <w:rsid w:val="00291532"/>
    <w:rsid w:val="00291787"/>
    <w:rsid w:val="00291B30"/>
    <w:rsid w:val="00293479"/>
    <w:rsid w:val="002962B4"/>
    <w:rsid w:val="002967C1"/>
    <w:rsid w:val="00296B7D"/>
    <w:rsid w:val="002A0AE3"/>
    <w:rsid w:val="002A38DD"/>
    <w:rsid w:val="002A4FF1"/>
    <w:rsid w:val="002A580A"/>
    <w:rsid w:val="002B1354"/>
    <w:rsid w:val="002B2A85"/>
    <w:rsid w:val="002B4853"/>
    <w:rsid w:val="002C2680"/>
    <w:rsid w:val="002C42B4"/>
    <w:rsid w:val="002D0E97"/>
    <w:rsid w:val="002D239B"/>
    <w:rsid w:val="002D305B"/>
    <w:rsid w:val="002D38A0"/>
    <w:rsid w:val="002D5DDE"/>
    <w:rsid w:val="002E193D"/>
    <w:rsid w:val="002E198B"/>
    <w:rsid w:val="002E2E3D"/>
    <w:rsid w:val="002E5B3A"/>
    <w:rsid w:val="002F0080"/>
    <w:rsid w:val="002F1816"/>
    <w:rsid w:val="002F4868"/>
    <w:rsid w:val="003137E4"/>
    <w:rsid w:val="00315C37"/>
    <w:rsid w:val="003215B1"/>
    <w:rsid w:val="003219FD"/>
    <w:rsid w:val="00321ED3"/>
    <w:rsid w:val="0032248D"/>
    <w:rsid w:val="00324DCB"/>
    <w:rsid w:val="00327494"/>
    <w:rsid w:val="00341123"/>
    <w:rsid w:val="00342586"/>
    <w:rsid w:val="00342D56"/>
    <w:rsid w:val="00347CA3"/>
    <w:rsid w:val="00350932"/>
    <w:rsid w:val="0035131D"/>
    <w:rsid w:val="00353681"/>
    <w:rsid w:val="003601E4"/>
    <w:rsid w:val="00364B6C"/>
    <w:rsid w:val="0036789F"/>
    <w:rsid w:val="00375071"/>
    <w:rsid w:val="00375B35"/>
    <w:rsid w:val="0037638E"/>
    <w:rsid w:val="003823D7"/>
    <w:rsid w:val="0038306E"/>
    <w:rsid w:val="00383D67"/>
    <w:rsid w:val="003842F1"/>
    <w:rsid w:val="00391337"/>
    <w:rsid w:val="00392CE5"/>
    <w:rsid w:val="0039544B"/>
    <w:rsid w:val="00396BB9"/>
    <w:rsid w:val="003979D8"/>
    <w:rsid w:val="003A0494"/>
    <w:rsid w:val="003A0FFD"/>
    <w:rsid w:val="003A1783"/>
    <w:rsid w:val="003A427F"/>
    <w:rsid w:val="003A7562"/>
    <w:rsid w:val="003B0696"/>
    <w:rsid w:val="003B15D0"/>
    <w:rsid w:val="003B1F7F"/>
    <w:rsid w:val="003B244A"/>
    <w:rsid w:val="003B4C57"/>
    <w:rsid w:val="003B6D8F"/>
    <w:rsid w:val="003C0332"/>
    <w:rsid w:val="003C0EEF"/>
    <w:rsid w:val="003C0FAE"/>
    <w:rsid w:val="003C19A6"/>
    <w:rsid w:val="003C2A1A"/>
    <w:rsid w:val="003C4559"/>
    <w:rsid w:val="003C5311"/>
    <w:rsid w:val="003C6FF9"/>
    <w:rsid w:val="003D1FAE"/>
    <w:rsid w:val="003D2D13"/>
    <w:rsid w:val="003D4601"/>
    <w:rsid w:val="003D620A"/>
    <w:rsid w:val="003D7067"/>
    <w:rsid w:val="003D7C14"/>
    <w:rsid w:val="003E0B12"/>
    <w:rsid w:val="003E12F5"/>
    <w:rsid w:val="003E2AAF"/>
    <w:rsid w:val="003E6013"/>
    <w:rsid w:val="003E6835"/>
    <w:rsid w:val="003E7363"/>
    <w:rsid w:val="003F06B5"/>
    <w:rsid w:val="003F4D49"/>
    <w:rsid w:val="00400964"/>
    <w:rsid w:val="00401F28"/>
    <w:rsid w:val="00402C5B"/>
    <w:rsid w:val="004046BA"/>
    <w:rsid w:val="00405967"/>
    <w:rsid w:val="00406D88"/>
    <w:rsid w:val="00406FC8"/>
    <w:rsid w:val="00412F37"/>
    <w:rsid w:val="004139C8"/>
    <w:rsid w:val="0041655E"/>
    <w:rsid w:val="00420128"/>
    <w:rsid w:val="00424044"/>
    <w:rsid w:val="00425E49"/>
    <w:rsid w:val="004300AD"/>
    <w:rsid w:val="0043124B"/>
    <w:rsid w:val="00431742"/>
    <w:rsid w:val="00432A16"/>
    <w:rsid w:val="00434DC2"/>
    <w:rsid w:val="004376E8"/>
    <w:rsid w:val="0045439D"/>
    <w:rsid w:val="004554CA"/>
    <w:rsid w:val="00460447"/>
    <w:rsid w:val="004628BC"/>
    <w:rsid w:val="00467B2E"/>
    <w:rsid w:val="00467FE9"/>
    <w:rsid w:val="00477520"/>
    <w:rsid w:val="004777E4"/>
    <w:rsid w:val="00477BE8"/>
    <w:rsid w:val="004801CA"/>
    <w:rsid w:val="004804FD"/>
    <w:rsid w:val="0048293E"/>
    <w:rsid w:val="0048354B"/>
    <w:rsid w:val="00491F48"/>
    <w:rsid w:val="00494695"/>
    <w:rsid w:val="00494EFB"/>
    <w:rsid w:val="004959AA"/>
    <w:rsid w:val="00495B6C"/>
    <w:rsid w:val="00495F48"/>
    <w:rsid w:val="00497472"/>
    <w:rsid w:val="00497857"/>
    <w:rsid w:val="004A4C38"/>
    <w:rsid w:val="004A540F"/>
    <w:rsid w:val="004A6B2F"/>
    <w:rsid w:val="004B03A6"/>
    <w:rsid w:val="004B15E9"/>
    <w:rsid w:val="004B15EF"/>
    <w:rsid w:val="004B4D87"/>
    <w:rsid w:val="004B5DC5"/>
    <w:rsid w:val="004B6521"/>
    <w:rsid w:val="004C07B1"/>
    <w:rsid w:val="004C2653"/>
    <w:rsid w:val="004D0370"/>
    <w:rsid w:val="004D39D6"/>
    <w:rsid w:val="004E1C7D"/>
    <w:rsid w:val="004E3A1A"/>
    <w:rsid w:val="004E7051"/>
    <w:rsid w:val="004F0542"/>
    <w:rsid w:val="004F651D"/>
    <w:rsid w:val="00500C06"/>
    <w:rsid w:val="005036CF"/>
    <w:rsid w:val="00504CC3"/>
    <w:rsid w:val="0050650A"/>
    <w:rsid w:val="005072D1"/>
    <w:rsid w:val="005076EB"/>
    <w:rsid w:val="005110C3"/>
    <w:rsid w:val="00512394"/>
    <w:rsid w:val="00525973"/>
    <w:rsid w:val="00526893"/>
    <w:rsid w:val="0052729E"/>
    <w:rsid w:val="005320B1"/>
    <w:rsid w:val="0053281D"/>
    <w:rsid w:val="005335FC"/>
    <w:rsid w:val="00534427"/>
    <w:rsid w:val="0053546D"/>
    <w:rsid w:val="0053750A"/>
    <w:rsid w:val="005408CC"/>
    <w:rsid w:val="00540F7F"/>
    <w:rsid w:val="00543637"/>
    <w:rsid w:val="0054526A"/>
    <w:rsid w:val="0054633F"/>
    <w:rsid w:val="005468A8"/>
    <w:rsid w:val="005525A6"/>
    <w:rsid w:val="0055392B"/>
    <w:rsid w:val="00561F99"/>
    <w:rsid w:val="00563537"/>
    <w:rsid w:val="00563D13"/>
    <w:rsid w:val="00566D94"/>
    <w:rsid w:val="005672E8"/>
    <w:rsid w:val="005720E9"/>
    <w:rsid w:val="00572540"/>
    <w:rsid w:val="005726B1"/>
    <w:rsid w:val="00572AB2"/>
    <w:rsid w:val="00573179"/>
    <w:rsid w:val="00574A57"/>
    <w:rsid w:val="0057523E"/>
    <w:rsid w:val="00575858"/>
    <w:rsid w:val="00575936"/>
    <w:rsid w:val="0057764F"/>
    <w:rsid w:val="0057789F"/>
    <w:rsid w:val="005813E4"/>
    <w:rsid w:val="00581432"/>
    <w:rsid w:val="00582C2B"/>
    <w:rsid w:val="00582F78"/>
    <w:rsid w:val="0058441F"/>
    <w:rsid w:val="00590D20"/>
    <w:rsid w:val="00592703"/>
    <w:rsid w:val="005946E1"/>
    <w:rsid w:val="005958BB"/>
    <w:rsid w:val="005964BE"/>
    <w:rsid w:val="00597834"/>
    <w:rsid w:val="005A189E"/>
    <w:rsid w:val="005A5D1F"/>
    <w:rsid w:val="005A766A"/>
    <w:rsid w:val="005B1325"/>
    <w:rsid w:val="005C5970"/>
    <w:rsid w:val="005D2940"/>
    <w:rsid w:val="005D2A09"/>
    <w:rsid w:val="005E0DFF"/>
    <w:rsid w:val="005E29B7"/>
    <w:rsid w:val="005E3582"/>
    <w:rsid w:val="005E4706"/>
    <w:rsid w:val="005E47CD"/>
    <w:rsid w:val="005E4B5F"/>
    <w:rsid w:val="005E4D64"/>
    <w:rsid w:val="005F1493"/>
    <w:rsid w:val="005F496A"/>
    <w:rsid w:val="005F4DF4"/>
    <w:rsid w:val="005F4FF1"/>
    <w:rsid w:val="00600F97"/>
    <w:rsid w:val="0060166D"/>
    <w:rsid w:val="00605183"/>
    <w:rsid w:val="006074C9"/>
    <w:rsid w:val="00607B17"/>
    <w:rsid w:val="00614F74"/>
    <w:rsid w:val="006167E5"/>
    <w:rsid w:val="00622930"/>
    <w:rsid w:val="006229B5"/>
    <w:rsid w:val="006327DE"/>
    <w:rsid w:val="00632942"/>
    <w:rsid w:val="00641BB3"/>
    <w:rsid w:val="006461E9"/>
    <w:rsid w:val="0064787B"/>
    <w:rsid w:val="00647FD6"/>
    <w:rsid w:val="00651519"/>
    <w:rsid w:val="00653338"/>
    <w:rsid w:val="00653546"/>
    <w:rsid w:val="00653763"/>
    <w:rsid w:val="00653DDD"/>
    <w:rsid w:val="006571E5"/>
    <w:rsid w:val="00657B70"/>
    <w:rsid w:val="00661549"/>
    <w:rsid w:val="00661826"/>
    <w:rsid w:val="006641A8"/>
    <w:rsid w:val="006749DE"/>
    <w:rsid w:val="00674AD4"/>
    <w:rsid w:val="00680229"/>
    <w:rsid w:val="00683843"/>
    <w:rsid w:val="0069718E"/>
    <w:rsid w:val="006A1221"/>
    <w:rsid w:val="006A4E78"/>
    <w:rsid w:val="006A5DD7"/>
    <w:rsid w:val="006B031D"/>
    <w:rsid w:val="006B14D2"/>
    <w:rsid w:val="006B1EF1"/>
    <w:rsid w:val="006B55C4"/>
    <w:rsid w:val="006B7574"/>
    <w:rsid w:val="006C4664"/>
    <w:rsid w:val="006C5A6C"/>
    <w:rsid w:val="006C6541"/>
    <w:rsid w:val="006C7362"/>
    <w:rsid w:val="006D3209"/>
    <w:rsid w:val="006D5341"/>
    <w:rsid w:val="006D5788"/>
    <w:rsid w:val="006D7D39"/>
    <w:rsid w:val="006E275B"/>
    <w:rsid w:val="006E451C"/>
    <w:rsid w:val="006E51C9"/>
    <w:rsid w:val="006E6B5F"/>
    <w:rsid w:val="006E6D23"/>
    <w:rsid w:val="006E6FA1"/>
    <w:rsid w:val="006E782A"/>
    <w:rsid w:val="006F1C4B"/>
    <w:rsid w:val="006F33A9"/>
    <w:rsid w:val="006F37DD"/>
    <w:rsid w:val="006F3AD6"/>
    <w:rsid w:val="006F4983"/>
    <w:rsid w:val="006F6971"/>
    <w:rsid w:val="0070112D"/>
    <w:rsid w:val="00701E64"/>
    <w:rsid w:val="00704EFD"/>
    <w:rsid w:val="007141B7"/>
    <w:rsid w:val="0071528F"/>
    <w:rsid w:val="00716304"/>
    <w:rsid w:val="00716B23"/>
    <w:rsid w:val="00723503"/>
    <w:rsid w:val="007253FE"/>
    <w:rsid w:val="007259AD"/>
    <w:rsid w:val="00725C9E"/>
    <w:rsid w:val="00730888"/>
    <w:rsid w:val="00735F23"/>
    <w:rsid w:val="00736A1E"/>
    <w:rsid w:val="00743721"/>
    <w:rsid w:val="00744448"/>
    <w:rsid w:val="00745B37"/>
    <w:rsid w:val="00746AD1"/>
    <w:rsid w:val="00752514"/>
    <w:rsid w:val="00754D88"/>
    <w:rsid w:val="00760F5B"/>
    <w:rsid w:val="00761786"/>
    <w:rsid w:val="007618A3"/>
    <w:rsid w:val="00767403"/>
    <w:rsid w:val="00772D80"/>
    <w:rsid w:val="00773374"/>
    <w:rsid w:val="00777489"/>
    <w:rsid w:val="00784002"/>
    <w:rsid w:val="00791312"/>
    <w:rsid w:val="0079266B"/>
    <w:rsid w:val="007945A2"/>
    <w:rsid w:val="0079548A"/>
    <w:rsid w:val="007A05D9"/>
    <w:rsid w:val="007A1B52"/>
    <w:rsid w:val="007A32CB"/>
    <w:rsid w:val="007A6229"/>
    <w:rsid w:val="007A6CA8"/>
    <w:rsid w:val="007A75F8"/>
    <w:rsid w:val="007B2854"/>
    <w:rsid w:val="007B5EF2"/>
    <w:rsid w:val="007B700E"/>
    <w:rsid w:val="007C1E83"/>
    <w:rsid w:val="007C2DD9"/>
    <w:rsid w:val="007D30D5"/>
    <w:rsid w:val="007D3E78"/>
    <w:rsid w:val="007E7358"/>
    <w:rsid w:val="007F2B44"/>
    <w:rsid w:val="007F2B89"/>
    <w:rsid w:val="007F4F91"/>
    <w:rsid w:val="0080200B"/>
    <w:rsid w:val="00802E65"/>
    <w:rsid w:val="00803B5E"/>
    <w:rsid w:val="00804AFF"/>
    <w:rsid w:val="00804D03"/>
    <w:rsid w:val="00805CB3"/>
    <w:rsid w:val="00807E4A"/>
    <w:rsid w:val="00811463"/>
    <w:rsid w:val="00813FB1"/>
    <w:rsid w:val="00815320"/>
    <w:rsid w:val="00820B3A"/>
    <w:rsid w:val="00821CC6"/>
    <w:rsid w:val="00821E40"/>
    <w:rsid w:val="00822BAC"/>
    <w:rsid w:val="008276C4"/>
    <w:rsid w:val="008279ED"/>
    <w:rsid w:val="00827BAD"/>
    <w:rsid w:val="008322DC"/>
    <w:rsid w:val="008325DB"/>
    <w:rsid w:val="008326A1"/>
    <w:rsid w:val="00834075"/>
    <w:rsid w:val="00834F08"/>
    <w:rsid w:val="008353DB"/>
    <w:rsid w:val="008366D1"/>
    <w:rsid w:val="00837B54"/>
    <w:rsid w:val="00841D2B"/>
    <w:rsid w:val="00843AF4"/>
    <w:rsid w:val="0085734B"/>
    <w:rsid w:val="00866F46"/>
    <w:rsid w:val="0086729B"/>
    <w:rsid w:val="008674CF"/>
    <w:rsid w:val="00867FF7"/>
    <w:rsid w:val="0087196B"/>
    <w:rsid w:val="008768F3"/>
    <w:rsid w:val="00877727"/>
    <w:rsid w:val="0088041C"/>
    <w:rsid w:val="00880575"/>
    <w:rsid w:val="008944D3"/>
    <w:rsid w:val="0089468F"/>
    <w:rsid w:val="008A211B"/>
    <w:rsid w:val="008A5EA0"/>
    <w:rsid w:val="008A65DF"/>
    <w:rsid w:val="008B13B7"/>
    <w:rsid w:val="008B1493"/>
    <w:rsid w:val="008B6AAA"/>
    <w:rsid w:val="008C258A"/>
    <w:rsid w:val="008C3103"/>
    <w:rsid w:val="008C3DDB"/>
    <w:rsid w:val="008C3F47"/>
    <w:rsid w:val="008C7CC5"/>
    <w:rsid w:val="008D2D95"/>
    <w:rsid w:val="008D31B5"/>
    <w:rsid w:val="008D787B"/>
    <w:rsid w:val="008E1302"/>
    <w:rsid w:val="008E74D5"/>
    <w:rsid w:val="008E7EB7"/>
    <w:rsid w:val="008F029E"/>
    <w:rsid w:val="008F26BB"/>
    <w:rsid w:val="008F498E"/>
    <w:rsid w:val="008F4C05"/>
    <w:rsid w:val="008F6039"/>
    <w:rsid w:val="008F7998"/>
    <w:rsid w:val="00900986"/>
    <w:rsid w:val="00900A17"/>
    <w:rsid w:val="0090161D"/>
    <w:rsid w:val="00902033"/>
    <w:rsid w:val="00902071"/>
    <w:rsid w:val="00904717"/>
    <w:rsid w:val="00904C7E"/>
    <w:rsid w:val="009068B3"/>
    <w:rsid w:val="00907E4B"/>
    <w:rsid w:val="0091311E"/>
    <w:rsid w:val="00913AA2"/>
    <w:rsid w:val="00913EEF"/>
    <w:rsid w:val="00914E58"/>
    <w:rsid w:val="0091562E"/>
    <w:rsid w:val="00921114"/>
    <w:rsid w:val="00923276"/>
    <w:rsid w:val="009235CC"/>
    <w:rsid w:val="00924864"/>
    <w:rsid w:val="00931ECD"/>
    <w:rsid w:val="009366E8"/>
    <w:rsid w:val="0094283C"/>
    <w:rsid w:val="00945C3B"/>
    <w:rsid w:val="00946EBE"/>
    <w:rsid w:val="00947A14"/>
    <w:rsid w:val="00950BFF"/>
    <w:rsid w:val="009515DF"/>
    <w:rsid w:val="00951A28"/>
    <w:rsid w:val="00951C59"/>
    <w:rsid w:val="009521D8"/>
    <w:rsid w:val="00952A37"/>
    <w:rsid w:val="00953CDC"/>
    <w:rsid w:val="00953E0E"/>
    <w:rsid w:val="0095470D"/>
    <w:rsid w:val="0095586F"/>
    <w:rsid w:val="009566D3"/>
    <w:rsid w:val="00960812"/>
    <w:rsid w:val="009616FD"/>
    <w:rsid w:val="00962EAD"/>
    <w:rsid w:val="00964076"/>
    <w:rsid w:val="009668D6"/>
    <w:rsid w:val="009714D3"/>
    <w:rsid w:val="00973862"/>
    <w:rsid w:val="00982144"/>
    <w:rsid w:val="0098428C"/>
    <w:rsid w:val="00990035"/>
    <w:rsid w:val="00990F2F"/>
    <w:rsid w:val="00991653"/>
    <w:rsid w:val="00997F71"/>
    <w:rsid w:val="009A1ED0"/>
    <w:rsid w:val="009A29CE"/>
    <w:rsid w:val="009A2B38"/>
    <w:rsid w:val="009A4711"/>
    <w:rsid w:val="009B23B3"/>
    <w:rsid w:val="009B461B"/>
    <w:rsid w:val="009B57D3"/>
    <w:rsid w:val="009B5B3A"/>
    <w:rsid w:val="009B5B40"/>
    <w:rsid w:val="009B69F3"/>
    <w:rsid w:val="009B71BA"/>
    <w:rsid w:val="009B78B0"/>
    <w:rsid w:val="009C3564"/>
    <w:rsid w:val="009D391A"/>
    <w:rsid w:val="009E1D25"/>
    <w:rsid w:val="009E50AA"/>
    <w:rsid w:val="009E5479"/>
    <w:rsid w:val="009E6B97"/>
    <w:rsid w:val="009F04CF"/>
    <w:rsid w:val="009F2633"/>
    <w:rsid w:val="009F63CD"/>
    <w:rsid w:val="009F7807"/>
    <w:rsid w:val="009F7B06"/>
    <w:rsid w:val="00A00B19"/>
    <w:rsid w:val="00A00F45"/>
    <w:rsid w:val="00A05311"/>
    <w:rsid w:val="00A06CC0"/>
    <w:rsid w:val="00A11167"/>
    <w:rsid w:val="00A12021"/>
    <w:rsid w:val="00A165E7"/>
    <w:rsid w:val="00A17053"/>
    <w:rsid w:val="00A17B77"/>
    <w:rsid w:val="00A204BF"/>
    <w:rsid w:val="00A228B6"/>
    <w:rsid w:val="00A247DA"/>
    <w:rsid w:val="00A25186"/>
    <w:rsid w:val="00A2799A"/>
    <w:rsid w:val="00A27E15"/>
    <w:rsid w:val="00A30299"/>
    <w:rsid w:val="00A318F7"/>
    <w:rsid w:val="00A330A2"/>
    <w:rsid w:val="00A3326E"/>
    <w:rsid w:val="00A43BE5"/>
    <w:rsid w:val="00A5610B"/>
    <w:rsid w:val="00A56A3F"/>
    <w:rsid w:val="00A63AE2"/>
    <w:rsid w:val="00A6572D"/>
    <w:rsid w:val="00A65AE2"/>
    <w:rsid w:val="00A667F5"/>
    <w:rsid w:val="00A67098"/>
    <w:rsid w:val="00A67D01"/>
    <w:rsid w:val="00A72866"/>
    <w:rsid w:val="00A730BB"/>
    <w:rsid w:val="00A74922"/>
    <w:rsid w:val="00A82328"/>
    <w:rsid w:val="00A84559"/>
    <w:rsid w:val="00A872C2"/>
    <w:rsid w:val="00A916B3"/>
    <w:rsid w:val="00A91709"/>
    <w:rsid w:val="00A97B82"/>
    <w:rsid w:val="00AA370C"/>
    <w:rsid w:val="00AB0565"/>
    <w:rsid w:val="00AB42FB"/>
    <w:rsid w:val="00AB5019"/>
    <w:rsid w:val="00AB58D0"/>
    <w:rsid w:val="00AB6123"/>
    <w:rsid w:val="00AB65AD"/>
    <w:rsid w:val="00AB7168"/>
    <w:rsid w:val="00AB76BA"/>
    <w:rsid w:val="00AC0A4B"/>
    <w:rsid w:val="00AC43A2"/>
    <w:rsid w:val="00AD4A65"/>
    <w:rsid w:val="00AD4B13"/>
    <w:rsid w:val="00AE6F57"/>
    <w:rsid w:val="00AF3441"/>
    <w:rsid w:val="00B00EFB"/>
    <w:rsid w:val="00B013E8"/>
    <w:rsid w:val="00B05123"/>
    <w:rsid w:val="00B061EC"/>
    <w:rsid w:val="00B07695"/>
    <w:rsid w:val="00B078B8"/>
    <w:rsid w:val="00B11141"/>
    <w:rsid w:val="00B113BF"/>
    <w:rsid w:val="00B12938"/>
    <w:rsid w:val="00B155B6"/>
    <w:rsid w:val="00B16E9B"/>
    <w:rsid w:val="00B2014F"/>
    <w:rsid w:val="00B244B5"/>
    <w:rsid w:val="00B2718B"/>
    <w:rsid w:val="00B33653"/>
    <w:rsid w:val="00B41B36"/>
    <w:rsid w:val="00B44C91"/>
    <w:rsid w:val="00B537AE"/>
    <w:rsid w:val="00B60EF1"/>
    <w:rsid w:val="00B63113"/>
    <w:rsid w:val="00B63204"/>
    <w:rsid w:val="00B64137"/>
    <w:rsid w:val="00B64BF2"/>
    <w:rsid w:val="00B672A2"/>
    <w:rsid w:val="00B81E2A"/>
    <w:rsid w:val="00B84D65"/>
    <w:rsid w:val="00B8508E"/>
    <w:rsid w:val="00B85781"/>
    <w:rsid w:val="00B862AC"/>
    <w:rsid w:val="00B8759F"/>
    <w:rsid w:val="00B907F7"/>
    <w:rsid w:val="00B91A73"/>
    <w:rsid w:val="00B93D31"/>
    <w:rsid w:val="00B94CE1"/>
    <w:rsid w:val="00B9538F"/>
    <w:rsid w:val="00B9733A"/>
    <w:rsid w:val="00B97C77"/>
    <w:rsid w:val="00BA5974"/>
    <w:rsid w:val="00BA65AD"/>
    <w:rsid w:val="00BB016D"/>
    <w:rsid w:val="00BB207C"/>
    <w:rsid w:val="00BB2527"/>
    <w:rsid w:val="00BB336E"/>
    <w:rsid w:val="00BB45B9"/>
    <w:rsid w:val="00BC1135"/>
    <w:rsid w:val="00BC20BA"/>
    <w:rsid w:val="00BD089E"/>
    <w:rsid w:val="00BD1C58"/>
    <w:rsid w:val="00BD51E3"/>
    <w:rsid w:val="00BD6F58"/>
    <w:rsid w:val="00BD72A4"/>
    <w:rsid w:val="00BE3345"/>
    <w:rsid w:val="00BE3AC2"/>
    <w:rsid w:val="00BE3EED"/>
    <w:rsid w:val="00BE5605"/>
    <w:rsid w:val="00BF1491"/>
    <w:rsid w:val="00BF2E8A"/>
    <w:rsid w:val="00BF31D5"/>
    <w:rsid w:val="00BF62CF"/>
    <w:rsid w:val="00C0209A"/>
    <w:rsid w:val="00C03185"/>
    <w:rsid w:val="00C05612"/>
    <w:rsid w:val="00C126E3"/>
    <w:rsid w:val="00C24CEE"/>
    <w:rsid w:val="00C3014B"/>
    <w:rsid w:val="00C30393"/>
    <w:rsid w:val="00C32165"/>
    <w:rsid w:val="00C35DD2"/>
    <w:rsid w:val="00C407C1"/>
    <w:rsid w:val="00C4122B"/>
    <w:rsid w:val="00C42183"/>
    <w:rsid w:val="00C432EF"/>
    <w:rsid w:val="00C45236"/>
    <w:rsid w:val="00C4548A"/>
    <w:rsid w:val="00C45BF5"/>
    <w:rsid w:val="00C467A9"/>
    <w:rsid w:val="00C507D2"/>
    <w:rsid w:val="00C5146D"/>
    <w:rsid w:val="00C52E72"/>
    <w:rsid w:val="00C53CBA"/>
    <w:rsid w:val="00C55ADD"/>
    <w:rsid w:val="00C64C40"/>
    <w:rsid w:val="00C66DFE"/>
    <w:rsid w:val="00C70643"/>
    <w:rsid w:val="00C71A65"/>
    <w:rsid w:val="00C72698"/>
    <w:rsid w:val="00C7377B"/>
    <w:rsid w:val="00C746A4"/>
    <w:rsid w:val="00C74B3F"/>
    <w:rsid w:val="00C77F26"/>
    <w:rsid w:val="00C81E0A"/>
    <w:rsid w:val="00C824FE"/>
    <w:rsid w:val="00C82BDA"/>
    <w:rsid w:val="00C84606"/>
    <w:rsid w:val="00C873C2"/>
    <w:rsid w:val="00C92433"/>
    <w:rsid w:val="00CA35BF"/>
    <w:rsid w:val="00CA35D8"/>
    <w:rsid w:val="00CA53DA"/>
    <w:rsid w:val="00CA56F5"/>
    <w:rsid w:val="00CA5716"/>
    <w:rsid w:val="00CA7ED0"/>
    <w:rsid w:val="00CB17B0"/>
    <w:rsid w:val="00CB44C1"/>
    <w:rsid w:val="00CB479E"/>
    <w:rsid w:val="00CB66BD"/>
    <w:rsid w:val="00CC1253"/>
    <w:rsid w:val="00CC4D95"/>
    <w:rsid w:val="00CD54DF"/>
    <w:rsid w:val="00CE2C4A"/>
    <w:rsid w:val="00CE3FE4"/>
    <w:rsid w:val="00CE47AE"/>
    <w:rsid w:val="00CE6216"/>
    <w:rsid w:val="00CE64D0"/>
    <w:rsid w:val="00CE6811"/>
    <w:rsid w:val="00CE7332"/>
    <w:rsid w:val="00CF01EC"/>
    <w:rsid w:val="00CF0540"/>
    <w:rsid w:val="00CF1C95"/>
    <w:rsid w:val="00CF42A4"/>
    <w:rsid w:val="00CF485C"/>
    <w:rsid w:val="00CF5930"/>
    <w:rsid w:val="00D01954"/>
    <w:rsid w:val="00D01964"/>
    <w:rsid w:val="00D02957"/>
    <w:rsid w:val="00D02F59"/>
    <w:rsid w:val="00D13A58"/>
    <w:rsid w:val="00D13E46"/>
    <w:rsid w:val="00D14030"/>
    <w:rsid w:val="00D16756"/>
    <w:rsid w:val="00D2269A"/>
    <w:rsid w:val="00D23920"/>
    <w:rsid w:val="00D31145"/>
    <w:rsid w:val="00D3264D"/>
    <w:rsid w:val="00D336A5"/>
    <w:rsid w:val="00D34274"/>
    <w:rsid w:val="00D4247C"/>
    <w:rsid w:val="00D46E46"/>
    <w:rsid w:val="00D54004"/>
    <w:rsid w:val="00D55F04"/>
    <w:rsid w:val="00D5754B"/>
    <w:rsid w:val="00D578C7"/>
    <w:rsid w:val="00D61570"/>
    <w:rsid w:val="00D62D21"/>
    <w:rsid w:val="00D62F43"/>
    <w:rsid w:val="00D644FB"/>
    <w:rsid w:val="00D65209"/>
    <w:rsid w:val="00D672C1"/>
    <w:rsid w:val="00D6757E"/>
    <w:rsid w:val="00D70373"/>
    <w:rsid w:val="00D70DFE"/>
    <w:rsid w:val="00D74439"/>
    <w:rsid w:val="00D76A3E"/>
    <w:rsid w:val="00D77283"/>
    <w:rsid w:val="00D77E5E"/>
    <w:rsid w:val="00D8180B"/>
    <w:rsid w:val="00D861B8"/>
    <w:rsid w:val="00D9097F"/>
    <w:rsid w:val="00D92EC4"/>
    <w:rsid w:val="00D95069"/>
    <w:rsid w:val="00D971CB"/>
    <w:rsid w:val="00DA2036"/>
    <w:rsid w:val="00DA56BE"/>
    <w:rsid w:val="00DB030C"/>
    <w:rsid w:val="00DB3A52"/>
    <w:rsid w:val="00DB4017"/>
    <w:rsid w:val="00DB4737"/>
    <w:rsid w:val="00DB55C0"/>
    <w:rsid w:val="00DC0E0C"/>
    <w:rsid w:val="00DC10D3"/>
    <w:rsid w:val="00DC6974"/>
    <w:rsid w:val="00DC7612"/>
    <w:rsid w:val="00DD01EB"/>
    <w:rsid w:val="00DD0B7F"/>
    <w:rsid w:val="00DE15F2"/>
    <w:rsid w:val="00DE2964"/>
    <w:rsid w:val="00DE7460"/>
    <w:rsid w:val="00DE7D03"/>
    <w:rsid w:val="00DF04F0"/>
    <w:rsid w:val="00DF134F"/>
    <w:rsid w:val="00DF3CF6"/>
    <w:rsid w:val="00E03FE8"/>
    <w:rsid w:val="00E13BD6"/>
    <w:rsid w:val="00E14237"/>
    <w:rsid w:val="00E14E6C"/>
    <w:rsid w:val="00E14F55"/>
    <w:rsid w:val="00E17318"/>
    <w:rsid w:val="00E17FF3"/>
    <w:rsid w:val="00E257ED"/>
    <w:rsid w:val="00E3239A"/>
    <w:rsid w:val="00E32F36"/>
    <w:rsid w:val="00E34E27"/>
    <w:rsid w:val="00E352A9"/>
    <w:rsid w:val="00E36074"/>
    <w:rsid w:val="00E37388"/>
    <w:rsid w:val="00E43277"/>
    <w:rsid w:val="00E436C6"/>
    <w:rsid w:val="00E43AE1"/>
    <w:rsid w:val="00E4667A"/>
    <w:rsid w:val="00E4671C"/>
    <w:rsid w:val="00E5020B"/>
    <w:rsid w:val="00E5193B"/>
    <w:rsid w:val="00E51F15"/>
    <w:rsid w:val="00E52270"/>
    <w:rsid w:val="00E5426E"/>
    <w:rsid w:val="00E5688C"/>
    <w:rsid w:val="00E60059"/>
    <w:rsid w:val="00E611DA"/>
    <w:rsid w:val="00E6689C"/>
    <w:rsid w:val="00E66A01"/>
    <w:rsid w:val="00E70752"/>
    <w:rsid w:val="00E736D0"/>
    <w:rsid w:val="00E75904"/>
    <w:rsid w:val="00E76D6D"/>
    <w:rsid w:val="00E80336"/>
    <w:rsid w:val="00E83356"/>
    <w:rsid w:val="00E92C3E"/>
    <w:rsid w:val="00E94BE1"/>
    <w:rsid w:val="00E9578C"/>
    <w:rsid w:val="00EA0555"/>
    <w:rsid w:val="00EA0E87"/>
    <w:rsid w:val="00EA4597"/>
    <w:rsid w:val="00EA77BB"/>
    <w:rsid w:val="00EB369E"/>
    <w:rsid w:val="00EB74C9"/>
    <w:rsid w:val="00EB7DAE"/>
    <w:rsid w:val="00EC0858"/>
    <w:rsid w:val="00EC279D"/>
    <w:rsid w:val="00EC3C09"/>
    <w:rsid w:val="00EC64A5"/>
    <w:rsid w:val="00EC7FB0"/>
    <w:rsid w:val="00ED38F1"/>
    <w:rsid w:val="00ED390B"/>
    <w:rsid w:val="00ED42BC"/>
    <w:rsid w:val="00ED5C06"/>
    <w:rsid w:val="00ED5C0D"/>
    <w:rsid w:val="00ED6B71"/>
    <w:rsid w:val="00EE023E"/>
    <w:rsid w:val="00EE4C61"/>
    <w:rsid w:val="00EE560A"/>
    <w:rsid w:val="00EF48F6"/>
    <w:rsid w:val="00F00AB4"/>
    <w:rsid w:val="00F02D19"/>
    <w:rsid w:val="00F16ABE"/>
    <w:rsid w:val="00F21511"/>
    <w:rsid w:val="00F24245"/>
    <w:rsid w:val="00F26557"/>
    <w:rsid w:val="00F354EF"/>
    <w:rsid w:val="00F35D2B"/>
    <w:rsid w:val="00F36C9D"/>
    <w:rsid w:val="00F41500"/>
    <w:rsid w:val="00F453BB"/>
    <w:rsid w:val="00F45CBF"/>
    <w:rsid w:val="00F47773"/>
    <w:rsid w:val="00F47D09"/>
    <w:rsid w:val="00F47F3B"/>
    <w:rsid w:val="00F545C6"/>
    <w:rsid w:val="00F556B0"/>
    <w:rsid w:val="00F56B4F"/>
    <w:rsid w:val="00F57789"/>
    <w:rsid w:val="00F578EA"/>
    <w:rsid w:val="00F57E2E"/>
    <w:rsid w:val="00F6118B"/>
    <w:rsid w:val="00F611D5"/>
    <w:rsid w:val="00F61674"/>
    <w:rsid w:val="00F61F17"/>
    <w:rsid w:val="00F64061"/>
    <w:rsid w:val="00F6408A"/>
    <w:rsid w:val="00F6783A"/>
    <w:rsid w:val="00F711BE"/>
    <w:rsid w:val="00F731F5"/>
    <w:rsid w:val="00F75111"/>
    <w:rsid w:val="00F7697D"/>
    <w:rsid w:val="00F81A94"/>
    <w:rsid w:val="00F820DF"/>
    <w:rsid w:val="00F938DA"/>
    <w:rsid w:val="00F95CCA"/>
    <w:rsid w:val="00F96B15"/>
    <w:rsid w:val="00FA0555"/>
    <w:rsid w:val="00FB0DD9"/>
    <w:rsid w:val="00FB17B6"/>
    <w:rsid w:val="00FB1D78"/>
    <w:rsid w:val="00FB3832"/>
    <w:rsid w:val="00FB640B"/>
    <w:rsid w:val="00FC24A5"/>
    <w:rsid w:val="00FD0D9B"/>
    <w:rsid w:val="00FD1D5B"/>
    <w:rsid w:val="00FD2B08"/>
    <w:rsid w:val="00FD3171"/>
    <w:rsid w:val="00FD4BAC"/>
    <w:rsid w:val="00FD72F7"/>
    <w:rsid w:val="00FD74CB"/>
    <w:rsid w:val="00FE127C"/>
    <w:rsid w:val="00FE282A"/>
    <w:rsid w:val="00FE7B39"/>
    <w:rsid w:val="00FE7B9D"/>
    <w:rsid w:val="00FF0016"/>
    <w:rsid w:val="00FF36FD"/>
    <w:rsid w:val="00FF469E"/>
    <w:rsid w:val="00FF64A6"/>
    <w:rsid w:val="0BABBFCF"/>
    <w:rsid w:val="3D652800"/>
    <w:rsid w:val="4A4833F7"/>
    <w:rsid w:val="70E52290"/>
    <w:rsid w:val="734D59E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5470D"/>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00A17"/>
    <w:pPr>
      <w:keepNext/>
      <w:keepLines/>
      <w:numPr>
        <w:ilvl w:val="1"/>
        <w:numId w:val="1"/>
      </w:numPr>
      <w:spacing w:before="200" w:line="240" w:lineRule="auto"/>
      <w:ind w:left="0"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5470D"/>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00A1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77BE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477BE8"/>
    <w:rPr>
      <w:rFonts w:ascii="Calibri" w:hAnsi="Calibri" w:cs="Times New Roman (Cuerpo en alfa"/>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61F17"/>
    <w:rPr>
      <w:color w:val="954F72" w:themeColor="followedHyperlink"/>
      <w:u w:val="single"/>
    </w:rPr>
  </w:style>
  <w:style w:type="table" w:styleId="Tablaconcuadrcula6concolores">
    <w:name w:val="Grid Table 6 Colorful"/>
    <w:basedOn w:val="Tablanormal"/>
    <w:uiPriority w:val="51"/>
    <w:rsid w:val="004E3A1A"/>
    <w:pPr>
      <w:spacing w:after="0" w:line="240" w:lineRule="auto"/>
      <w:ind w:firstLine="720"/>
    </w:pPr>
    <w:rPr>
      <w:rFonts w:ascii="Arial" w:eastAsia="Arial" w:hAnsi="Arial" w:cs="Arial"/>
      <w:color w:val="000000" w:themeColor="text1"/>
      <w:kern w:val="0"/>
      <w:lang w:eastAsia="es-CO"/>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880575"/>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9F04CF"/>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834F08"/>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Refdecomentario">
    <w:name w:val="annotation reference"/>
    <w:basedOn w:val="Fuentedeprrafopredeter"/>
    <w:uiPriority w:val="99"/>
    <w:semiHidden/>
    <w:unhideWhenUsed/>
    <w:rsid w:val="00E4671C"/>
    <w:rPr>
      <w:sz w:val="16"/>
      <w:szCs w:val="16"/>
    </w:rPr>
  </w:style>
  <w:style w:type="paragraph" w:styleId="Textocomentario">
    <w:name w:val="annotation text"/>
    <w:basedOn w:val="Normal"/>
    <w:link w:val="TextocomentarioCar"/>
    <w:uiPriority w:val="99"/>
    <w:unhideWhenUsed/>
    <w:rsid w:val="00E4671C"/>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E4671C"/>
    <w:rPr>
      <w:rFonts w:ascii="Arial" w:eastAsia="Arial" w:hAnsi="Arial" w:cs="Arial"/>
      <w:kern w:val="0"/>
      <w:sz w:val="20"/>
      <w:szCs w:val="20"/>
      <w:lang w:val="es-ES_tradnl" w:eastAsia="es-CO"/>
      <w14:ligatures w14:val="none"/>
    </w:rPr>
  </w:style>
  <w:style w:type="paragraph" w:customStyle="1" w:styleId="Normal0">
    <w:name w:val="Normal0"/>
    <w:qFormat/>
    <w:rsid w:val="005F496A"/>
    <w:pPr>
      <w:spacing w:after="0" w:line="276" w:lineRule="auto"/>
    </w:pPr>
    <w:rPr>
      <w:rFonts w:ascii="Arial" w:eastAsia="Arial" w:hAnsi="Arial" w:cs="Arial"/>
      <w:kern w:val="0"/>
      <w:lang w:eastAsia="ja-JP"/>
      <w14:ligatures w14:val="none"/>
    </w:rPr>
  </w:style>
  <w:style w:type="table" w:styleId="Tabladecuadrcula4">
    <w:name w:val="Grid Table 4"/>
    <w:basedOn w:val="Tablanormal"/>
    <w:uiPriority w:val="49"/>
    <w:rsid w:val="005F496A"/>
    <w:pPr>
      <w:spacing w:after="0" w:line="240" w:lineRule="auto"/>
    </w:pPr>
    <w:rPr>
      <w:rFonts w:ascii="Arial" w:eastAsia="Arial" w:hAnsi="Arial" w:cs="Arial"/>
      <w:kern w:val="0"/>
      <w:lang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link w:val="SubttuloCar"/>
    <w:uiPriority w:val="11"/>
    <w:qFormat/>
    <w:rsid w:val="00074AF3"/>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074AF3"/>
    <w:rPr>
      <w:rFonts w:ascii="Arial" w:eastAsia="Arial" w:hAnsi="Arial" w:cs="Arial"/>
      <w:color w:val="666666"/>
      <w:kern w:val="0"/>
      <w:sz w:val="30"/>
      <w:szCs w:val="30"/>
      <w:lang w:eastAsia="es-CO"/>
      <w14:ligatures w14:val="none"/>
    </w:rPr>
  </w:style>
  <w:style w:type="paragraph" w:styleId="NormalWeb">
    <w:name w:val="Normal (Web)"/>
    <w:basedOn w:val="Normal"/>
    <w:uiPriority w:val="99"/>
    <w:semiHidden/>
    <w:unhideWhenUsed/>
    <w:rsid w:val="00074AF3"/>
    <w:pPr>
      <w:spacing w:before="100" w:beforeAutospacing="1" w:after="100" w:afterAutospacing="1" w:line="240" w:lineRule="auto"/>
      <w:ind w:firstLine="0"/>
      <w:jc w:val="both"/>
    </w:pPr>
    <w:rPr>
      <w:rFonts w:ascii="Times New Roman" w:eastAsia="Times New Roman" w:hAnsi="Times New Roman" w:cs="Times New Roman"/>
      <w:kern w:val="0"/>
      <w:sz w:val="24"/>
      <w:szCs w:val="24"/>
      <w:lang w:eastAsia="es-CO"/>
      <w14:ligatures w14:val="none"/>
    </w:rPr>
  </w:style>
  <w:style w:type="table" w:styleId="Listavistosa-nfasis1">
    <w:name w:val="Colorful List Accent 1"/>
    <w:basedOn w:val="Tablanormal"/>
    <w:link w:val="Listavistosa-nfasis1Car"/>
    <w:uiPriority w:val="34"/>
    <w:semiHidden/>
    <w:unhideWhenUsed/>
    <w:rsid w:val="00074AF3"/>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Listavistosa-nfasis1Car">
    <w:name w:val="Lista vistosa - Énfasis 1 Car"/>
    <w:link w:val="Listavistosa-nfasis1"/>
    <w:uiPriority w:val="34"/>
    <w:semiHidden/>
    <w:rsid w:val="00074AF3"/>
    <w:rPr>
      <w:rFonts w:ascii="Arial" w:hAnsi="Arial"/>
      <w:b/>
      <w:sz w:val="24"/>
      <w:szCs w:val="24"/>
      <w:lang w:eastAsia="es-ES"/>
    </w:rPr>
  </w:style>
  <w:style w:type="paragraph" w:styleId="Textodeglobo">
    <w:name w:val="Balloon Text"/>
    <w:basedOn w:val="Normal"/>
    <w:link w:val="TextodegloboCar"/>
    <w:uiPriority w:val="99"/>
    <w:semiHidden/>
    <w:unhideWhenUsed/>
    <w:rsid w:val="00074AF3"/>
    <w:pPr>
      <w:spacing w:before="0" w:after="0" w:line="240" w:lineRule="auto"/>
      <w:ind w:firstLine="0"/>
      <w:jc w:val="both"/>
    </w:pPr>
    <w:rPr>
      <w:rFonts w:ascii="Times New Roman" w:eastAsia="Arial" w:hAnsi="Times New Roman" w:cs="Times New Roman"/>
      <w:kern w:val="0"/>
      <w:sz w:val="18"/>
      <w:szCs w:val="18"/>
      <w:lang w:eastAsia="es-CO"/>
      <w14:ligatures w14:val="none"/>
    </w:rPr>
  </w:style>
  <w:style w:type="character" w:customStyle="1" w:styleId="TextodegloboCar">
    <w:name w:val="Texto de globo Car"/>
    <w:basedOn w:val="Fuentedeprrafopredeter"/>
    <w:link w:val="Textodeglobo"/>
    <w:uiPriority w:val="99"/>
    <w:semiHidden/>
    <w:rsid w:val="00074AF3"/>
    <w:rPr>
      <w:rFonts w:ascii="Times New Roman" w:eastAsia="Arial" w:hAnsi="Times New Roman" w:cs="Times New Roman"/>
      <w:kern w:val="0"/>
      <w:sz w:val="18"/>
      <w:szCs w:val="18"/>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074AF3"/>
    <w:pPr>
      <w:jc w:val="both"/>
    </w:pPr>
    <w:rPr>
      <w:b/>
      <w:bCs/>
      <w:lang w:val="es-CO"/>
    </w:rPr>
  </w:style>
  <w:style w:type="character" w:customStyle="1" w:styleId="AsuntodelcomentarioCar">
    <w:name w:val="Asunto del comentario Car"/>
    <w:basedOn w:val="TextocomentarioCar"/>
    <w:link w:val="Asuntodelcomentario"/>
    <w:uiPriority w:val="99"/>
    <w:semiHidden/>
    <w:rsid w:val="00074AF3"/>
    <w:rPr>
      <w:rFonts w:ascii="Arial" w:eastAsia="Arial" w:hAnsi="Arial" w:cs="Arial"/>
      <w:b/>
      <w:bCs/>
      <w:kern w:val="0"/>
      <w:sz w:val="20"/>
      <w:szCs w:val="20"/>
      <w:lang w:val="es-ES_tradnl" w:eastAsia="es-CO"/>
      <w14:ligatures w14:val="none"/>
    </w:rPr>
  </w:style>
  <w:style w:type="paragraph" w:styleId="Descripcin">
    <w:name w:val="caption"/>
    <w:basedOn w:val="Normal"/>
    <w:next w:val="Normal"/>
    <w:uiPriority w:val="35"/>
    <w:unhideWhenUsed/>
    <w:qFormat/>
    <w:rsid w:val="00074AF3"/>
    <w:pPr>
      <w:spacing w:before="0" w:after="200" w:line="240" w:lineRule="auto"/>
      <w:ind w:firstLine="0"/>
      <w:jc w:val="both"/>
    </w:pPr>
    <w:rPr>
      <w:rFonts w:ascii="Arial" w:eastAsia="Arial" w:hAnsi="Arial" w:cs="Arial"/>
      <w:i/>
      <w:iCs/>
      <w:color w:val="44546A" w:themeColor="text2"/>
      <w:kern w:val="0"/>
      <w:sz w:val="18"/>
      <w:szCs w:val="18"/>
      <w:lang w:eastAsia="es-CO"/>
      <w14:ligatures w14:val="none"/>
    </w:rPr>
  </w:style>
  <w:style w:type="paragraph" w:styleId="Textonotapie">
    <w:name w:val="footnote text"/>
    <w:basedOn w:val="Normal"/>
    <w:link w:val="TextonotapieCar"/>
    <w:uiPriority w:val="99"/>
    <w:semiHidden/>
    <w:unhideWhenUsed/>
    <w:rsid w:val="00074AF3"/>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notapieCar">
    <w:name w:val="Texto nota pie Car"/>
    <w:basedOn w:val="Fuentedeprrafopredeter"/>
    <w:link w:val="Textonotapie"/>
    <w:uiPriority w:val="99"/>
    <w:semiHidden/>
    <w:rsid w:val="00074AF3"/>
    <w:rPr>
      <w:rFonts w:ascii="Arial" w:eastAsia="Arial" w:hAnsi="Arial" w:cs="Arial"/>
      <w:kern w:val="0"/>
      <w:sz w:val="20"/>
      <w:szCs w:val="20"/>
      <w:lang w:eastAsia="es-CO"/>
      <w14:ligatures w14:val="none"/>
    </w:rPr>
  </w:style>
  <w:style w:type="table" w:styleId="Tablanormal1">
    <w:name w:val="Plain Table 1"/>
    <w:basedOn w:val="Tablanormal"/>
    <w:uiPriority w:val="41"/>
    <w:rsid w:val="00D575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4">
    <w:name w:val="Plain Table 4"/>
    <w:basedOn w:val="Tablanormal"/>
    <w:uiPriority w:val="44"/>
    <w:rsid w:val="00D575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BE3AC2"/>
  </w:style>
  <w:style w:type="character" w:customStyle="1" w:styleId="eop">
    <w:name w:val="eop"/>
    <w:basedOn w:val="Fuentedeprrafopredeter"/>
    <w:rsid w:val="00BE3AC2"/>
  </w:style>
  <w:style w:type="character" w:styleId="Mencinsinresolver">
    <w:name w:val="Unresolved Mention"/>
    <w:basedOn w:val="Fuentedeprrafopredeter"/>
    <w:uiPriority w:val="99"/>
    <w:semiHidden/>
    <w:unhideWhenUsed/>
    <w:rsid w:val="00A91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64156">
      <w:bodyDiv w:val="1"/>
      <w:marLeft w:val="0"/>
      <w:marRight w:val="0"/>
      <w:marTop w:val="0"/>
      <w:marBottom w:val="0"/>
      <w:divBdr>
        <w:top w:val="none" w:sz="0" w:space="0" w:color="auto"/>
        <w:left w:val="none" w:sz="0" w:space="0" w:color="auto"/>
        <w:bottom w:val="none" w:sz="0" w:space="0" w:color="auto"/>
        <w:right w:val="none" w:sz="0" w:space="0" w:color="auto"/>
      </w:divBdr>
    </w:div>
    <w:div w:id="434637281">
      <w:bodyDiv w:val="1"/>
      <w:marLeft w:val="0"/>
      <w:marRight w:val="0"/>
      <w:marTop w:val="0"/>
      <w:marBottom w:val="0"/>
      <w:divBdr>
        <w:top w:val="none" w:sz="0" w:space="0" w:color="auto"/>
        <w:left w:val="none" w:sz="0" w:space="0" w:color="auto"/>
        <w:bottom w:val="none" w:sz="0" w:space="0" w:color="auto"/>
        <w:right w:val="none" w:sz="0" w:space="0" w:color="auto"/>
      </w:divBdr>
      <w:divsChild>
        <w:div w:id="203562719">
          <w:marLeft w:val="0"/>
          <w:marRight w:val="0"/>
          <w:marTop w:val="0"/>
          <w:marBottom w:val="0"/>
          <w:divBdr>
            <w:top w:val="none" w:sz="0" w:space="0" w:color="auto"/>
            <w:left w:val="none" w:sz="0" w:space="0" w:color="auto"/>
            <w:bottom w:val="none" w:sz="0" w:space="0" w:color="auto"/>
            <w:right w:val="none" w:sz="0" w:space="0" w:color="auto"/>
          </w:divBdr>
        </w:div>
        <w:div w:id="1450929858">
          <w:marLeft w:val="0"/>
          <w:marRight w:val="0"/>
          <w:marTop w:val="0"/>
          <w:marBottom w:val="0"/>
          <w:divBdr>
            <w:top w:val="none" w:sz="0" w:space="0" w:color="auto"/>
            <w:left w:val="none" w:sz="0" w:space="0" w:color="auto"/>
            <w:bottom w:val="none" w:sz="0" w:space="0" w:color="auto"/>
            <w:right w:val="none" w:sz="0" w:space="0" w:color="auto"/>
          </w:divBdr>
        </w:div>
        <w:div w:id="905727532">
          <w:marLeft w:val="0"/>
          <w:marRight w:val="0"/>
          <w:marTop w:val="0"/>
          <w:marBottom w:val="0"/>
          <w:divBdr>
            <w:top w:val="none" w:sz="0" w:space="0" w:color="auto"/>
            <w:left w:val="none" w:sz="0" w:space="0" w:color="auto"/>
            <w:bottom w:val="none" w:sz="0" w:space="0" w:color="auto"/>
            <w:right w:val="none" w:sz="0" w:space="0" w:color="auto"/>
          </w:divBdr>
        </w:div>
      </w:divsChild>
    </w:div>
    <w:div w:id="536621674">
      <w:bodyDiv w:val="1"/>
      <w:marLeft w:val="0"/>
      <w:marRight w:val="0"/>
      <w:marTop w:val="0"/>
      <w:marBottom w:val="0"/>
      <w:divBdr>
        <w:top w:val="none" w:sz="0" w:space="0" w:color="auto"/>
        <w:left w:val="none" w:sz="0" w:space="0" w:color="auto"/>
        <w:bottom w:val="none" w:sz="0" w:space="0" w:color="auto"/>
        <w:right w:val="none" w:sz="0" w:space="0" w:color="auto"/>
      </w:divBdr>
    </w:div>
    <w:div w:id="1686708245">
      <w:bodyDiv w:val="1"/>
      <w:marLeft w:val="0"/>
      <w:marRight w:val="0"/>
      <w:marTop w:val="0"/>
      <w:marBottom w:val="0"/>
      <w:divBdr>
        <w:top w:val="none" w:sz="0" w:space="0" w:color="auto"/>
        <w:left w:val="none" w:sz="0" w:space="0" w:color="auto"/>
        <w:bottom w:val="none" w:sz="0" w:space="0" w:color="auto"/>
        <w:right w:val="none" w:sz="0" w:space="0" w:color="auto"/>
      </w:divBdr>
      <w:divsChild>
        <w:div w:id="1462578061">
          <w:marLeft w:val="0"/>
          <w:marRight w:val="0"/>
          <w:marTop w:val="0"/>
          <w:marBottom w:val="0"/>
          <w:divBdr>
            <w:top w:val="none" w:sz="0" w:space="0" w:color="auto"/>
            <w:left w:val="none" w:sz="0" w:space="0" w:color="auto"/>
            <w:bottom w:val="none" w:sz="0" w:space="0" w:color="auto"/>
            <w:right w:val="none" w:sz="0" w:space="0" w:color="auto"/>
          </w:divBdr>
        </w:div>
        <w:div w:id="54014375">
          <w:marLeft w:val="0"/>
          <w:marRight w:val="0"/>
          <w:marTop w:val="0"/>
          <w:marBottom w:val="0"/>
          <w:divBdr>
            <w:top w:val="none" w:sz="0" w:space="0" w:color="auto"/>
            <w:left w:val="none" w:sz="0" w:space="0" w:color="auto"/>
            <w:bottom w:val="none" w:sz="0" w:space="0" w:color="auto"/>
            <w:right w:val="none" w:sz="0" w:space="0" w:color="auto"/>
          </w:divBdr>
          <w:divsChild>
            <w:div w:id="588124481">
              <w:marLeft w:val="0"/>
              <w:marRight w:val="0"/>
              <w:marTop w:val="0"/>
              <w:marBottom w:val="0"/>
              <w:divBdr>
                <w:top w:val="none" w:sz="0" w:space="0" w:color="auto"/>
                <w:left w:val="none" w:sz="0" w:space="0" w:color="auto"/>
                <w:bottom w:val="none" w:sz="0" w:space="0" w:color="auto"/>
                <w:right w:val="none" w:sz="0" w:space="0" w:color="auto"/>
              </w:divBdr>
              <w:divsChild>
                <w:div w:id="36395295">
                  <w:marLeft w:val="0"/>
                  <w:marRight w:val="0"/>
                  <w:marTop w:val="0"/>
                  <w:marBottom w:val="0"/>
                  <w:divBdr>
                    <w:top w:val="none" w:sz="0" w:space="0" w:color="auto"/>
                    <w:left w:val="none" w:sz="0" w:space="0" w:color="auto"/>
                    <w:bottom w:val="none" w:sz="0" w:space="0" w:color="auto"/>
                    <w:right w:val="none" w:sz="0" w:space="0" w:color="auto"/>
                  </w:divBdr>
                  <w:divsChild>
                    <w:div w:id="1192451676">
                      <w:marLeft w:val="0"/>
                      <w:marRight w:val="0"/>
                      <w:marTop w:val="0"/>
                      <w:marBottom w:val="0"/>
                      <w:divBdr>
                        <w:top w:val="none" w:sz="0" w:space="0" w:color="auto"/>
                        <w:left w:val="none" w:sz="0" w:space="0" w:color="auto"/>
                        <w:bottom w:val="none" w:sz="0" w:space="0" w:color="auto"/>
                        <w:right w:val="none" w:sz="0" w:space="0" w:color="auto"/>
                      </w:divBdr>
                    </w:div>
                    <w:div w:id="2217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158137">
      <w:bodyDiv w:val="1"/>
      <w:marLeft w:val="0"/>
      <w:marRight w:val="0"/>
      <w:marTop w:val="0"/>
      <w:marBottom w:val="0"/>
      <w:divBdr>
        <w:top w:val="none" w:sz="0" w:space="0" w:color="auto"/>
        <w:left w:val="none" w:sz="0" w:space="0" w:color="auto"/>
        <w:bottom w:val="none" w:sz="0" w:space="0" w:color="auto"/>
        <w:right w:val="none" w:sz="0" w:space="0" w:color="auto"/>
      </w:divBdr>
      <w:divsChild>
        <w:div w:id="867254963">
          <w:marLeft w:val="0"/>
          <w:marRight w:val="0"/>
          <w:marTop w:val="0"/>
          <w:marBottom w:val="0"/>
          <w:divBdr>
            <w:top w:val="none" w:sz="0" w:space="0" w:color="auto"/>
            <w:left w:val="none" w:sz="0" w:space="0" w:color="auto"/>
            <w:bottom w:val="none" w:sz="0" w:space="0" w:color="auto"/>
            <w:right w:val="none" w:sz="0" w:space="0" w:color="auto"/>
          </w:divBdr>
          <w:divsChild>
            <w:div w:id="561526475">
              <w:marLeft w:val="0"/>
              <w:marRight w:val="0"/>
              <w:marTop w:val="0"/>
              <w:marBottom w:val="0"/>
              <w:divBdr>
                <w:top w:val="none" w:sz="0" w:space="0" w:color="auto"/>
                <w:left w:val="none" w:sz="0" w:space="0" w:color="auto"/>
                <w:bottom w:val="none" w:sz="0" w:space="0" w:color="auto"/>
                <w:right w:val="none" w:sz="0" w:space="0" w:color="auto"/>
              </w:divBdr>
            </w:div>
          </w:divsChild>
        </w:div>
        <w:div w:id="195587407">
          <w:marLeft w:val="0"/>
          <w:marRight w:val="0"/>
          <w:marTop w:val="0"/>
          <w:marBottom w:val="0"/>
          <w:divBdr>
            <w:top w:val="none" w:sz="0" w:space="0" w:color="auto"/>
            <w:left w:val="none" w:sz="0" w:space="0" w:color="auto"/>
            <w:bottom w:val="none" w:sz="0" w:space="0" w:color="auto"/>
            <w:right w:val="none" w:sz="0" w:space="0" w:color="auto"/>
          </w:divBdr>
          <w:divsChild>
            <w:div w:id="1799032860">
              <w:marLeft w:val="0"/>
              <w:marRight w:val="0"/>
              <w:marTop w:val="0"/>
              <w:marBottom w:val="0"/>
              <w:divBdr>
                <w:top w:val="none" w:sz="0" w:space="0" w:color="auto"/>
                <w:left w:val="none" w:sz="0" w:space="0" w:color="auto"/>
                <w:bottom w:val="none" w:sz="0" w:space="0" w:color="auto"/>
                <w:right w:val="none" w:sz="0" w:space="0" w:color="auto"/>
              </w:divBdr>
            </w:div>
          </w:divsChild>
        </w:div>
        <w:div w:id="245766213">
          <w:marLeft w:val="0"/>
          <w:marRight w:val="0"/>
          <w:marTop w:val="0"/>
          <w:marBottom w:val="0"/>
          <w:divBdr>
            <w:top w:val="none" w:sz="0" w:space="0" w:color="auto"/>
            <w:left w:val="none" w:sz="0" w:space="0" w:color="auto"/>
            <w:bottom w:val="none" w:sz="0" w:space="0" w:color="auto"/>
            <w:right w:val="none" w:sz="0" w:space="0" w:color="auto"/>
          </w:divBdr>
          <w:divsChild>
            <w:div w:id="144250568">
              <w:marLeft w:val="0"/>
              <w:marRight w:val="0"/>
              <w:marTop w:val="0"/>
              <w:marBottom w:val="0"/>
              <w:divBdr>
                <w:top w:val="none" w:sz="0" w:space="0" w:color="auto"/>
                <w:left w:val="none" w:sz="0" w:space="0" w:color="auto"/>
                <w:bottom w:val="none" w:sz="0" w:space="0" w:color="auto"/>
                <w:right w:val="none" w:sz="0" w:space="0" w:color="auto"/>
              </w:divBdr>
            </w:div>
          </w:divsChild>
        </w:div>
        <w:div w:id="1034230770">
          <w:marLeft w:val="0"/>
          <w:marRight w:val="0"/>
          <w:marTop w:val="0"/>
          <w:marBottom w:val="0"/>
          <w:divBdr>
            <w:top w:val="none" w:sz="0" w:space="0" w:color="auto"/>
            <w:left w:val="none" w:sz="0" w:space="0" w:color="auto"/>
            <w:bottom w:val="none" w:sz="0" w:space="0" w:color="auto"/>
            <w:right w:val="none" w:sz="0" w:space="0" w:color="auto"/>
          </w:divBdr>
          <w:divsChild>
            <w:div w:id="63009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image" Target="media/image13.png"/><Relationship Id="rId39" Type="http://schemas.openxmlformats.org/officeDocument/2006/relationships/hyperlink" Target="https://www.mintic.gov.co/gestionti/615/articles-5482_G7_Gestion_Riesgos.pdf" TargetMode="External"/><Relationship Id="rId21" Type="http://schemas.openxmlformats.org/officeDocument/2006/relationships/image" Target="media/image9.png"/><Relationship Id="rId34" Type="http://schemas.openxmlformats.org/officeDocument/2006/relationships/hyperlink" Target="https://www.normas-iso.com/iso-9001/" TargetMode="External"/><Relationship Id="rId42" Type="http://schemas.openxmlformats.org/officeDocument/2006/relationships/hyperlink" Target="https://www.tithink.com/publicacion/MAGERIT.pdf"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hyperlink" Target="https://sena-primo.hosted.exlibrisgroup.com/permalink/f/q6j6k0/sena_aleph00009820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minsalud.gov.co/Ministerio/Institucional/Procesos%20y%20procedimientos/ASIS02.pdf" TargetMode="External"/><Relationship Id="rId37" Type="http://schemas.openxmlformats.org/officeDocument/2006/relationships/hyperlink" Target="https://www.incibe.es/sites/default/files/contenidos/guias/doc/guia_ciberseguridad_gestion_riesgos_metad.pdf" TargetMode="External"/><Relationship Id="rId40" Type="http://schemas.openxmlformats.org/officeDocument/2006/relationships/hyperlink" Target="https://administracionelectronica.gob.es/pae_Home/pae_Documentacion/pae_Metodolog/pae_Magerit.html"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insalud.gov.co/Ministerio/Institucional/Procesos%20y%20procedimientos/ASIS02.pdf" TargetMode="External"/><Relationship Id="rId28" Type="http://schemas.openxmlformats.org/officeDocument/2006/relationships/hyperlink" Target="https://sena-primo.hosted.exlibrisgroup.com/permalink/f/1j5choe/sena_aleph000109369" TargetMode="External"/><Relationship Id="rId36" Type="http://schemas.openxmlformats.org/officeDocument/2006/relationships/hyperlink" Target="https://sena-primo.hosted.exlibrisgroup.com/permalink/f/q6j6k0/sena_aleph000098205"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libro-net.bdigital.sena.edu.co/es/ereader/senavirtual/53624?page=36"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9ahtOzNyOVU" TargetMode="External"/><Relationship Id="rId22" Type="http://schemas.openxmlformats.org/officeDocument/2006/relationships/image" Target="media/image10.svg"/><Relationship Id="rId27" Type="http://schemas.openxmlformats.org/officeDocument/2006/relationships/image" Target="media/image14.svg"/><Relationship Id="rId30" Type="http://schemas.openxmlformats.org/officeDocument/2006/relationships/hyperlink" Target="https://sena-primo.hosted.exlibrisgroup.com/permalink/f/1j5choe/sena_aleph000074860" TargetMode="External"/><Relationship Id="rId35" Type="http://schemas.openxmlformats.org/officeDocument/2006/relationships/hyperlink" Target="https://sena-primo.hosted.exlibrisgroup.com/permalink/f/1j5choe/sena_aleph000109369" TargetMode="External"/><Relationship Id="rId43" Type="http://schemas.openxmlformats.org/officeDocument/2006/relationships/hyperlink" Target="https://upkeep.com/es/learning/asset-management-iso-55000/"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svg"/><Relationship Id="rId33" Type="http://schemas.openxmlformats.org/officeDocument/2006/relationships/hyperlink" Target="https://elibro-net.bdigital.sena.edu.co/es/ereader/senavirtual/118154" TargetMode="External"/><Relationship Id="rId38" Type="http://schemas.openxmlformats.org/officeDocument/2006/relationships/hyperlink" Target="https://normaiso27001.es/" TargetMode="External"/><Relationship Id="rId46" Type="http://schemas.openxmlformats.org/officeDocument/2006/relationships/fontTable" Target="fontTable.xml"/><Relationship Id="rId20" Type="http://schemas.openxmlformats.org/officeDocument/2006/relationships/image" Target="media/image8.svg"/><Relationship Id="rId41" Type="http://schemas.openxmlformats.org/officeDocument/2006/relationships/hyperlink" Target="https://elibro-net.bdigital.sena.edu.co/es/ereader/senavirtual/13188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ICO181</b:Tag>
    <b:SourceType>DocumentFromInternetSite</b:SourceType>
    <b:Guid>{65877D7B-9787-4DBE-932B-3CBDD2237CC4}</b:Guid>
    <b:Author>
      <b:Author>
        <b:Corporate>ICONTEC</b:Corporate>
      </b:Author>
    </b:Author>
    <b:InternetSiteTitle>NTC-ISO 31000:2018 - Gestión del Riesgo. Directrices</b:InternetSiteTitle>
    <b:Year>2018</b:Year>
    <b:URL>https://e-collection-icontec-org.bdigital.sena.edu.co/normavw.aspx?ID=74790 </b:URL>
    <b:RefOrder>1</b:RefOrder>
  </b:Source>
  <b:Source>
    <b:Tag>ICO18</b:Tag>
    <b:SourceType>DocumentFromInternetSite</b:SourceType>
    <b:Guid>{CDF58FE0-0143-4E45-ABDB-93967BD72406}</b:Guid>
    <b:Author>
      <b:Author>
        <b:Corporate>ICONTEC</b:Corporate>
      </b:Author>
    </b:Author>
    <b:InternetSiteTitle>NORMA GTC-ISO- 19011:2018 DIRECTRICES PARA LA AUDITORÍA DE LOS SISTEMAS DE GESTIÓN</b:InternetSiteTitle>
    <b:Year>2018</b:Year>
    <b:URL>https://e-collection-icontec-org.bdigital.sena.edu.co/normavw.aspx?ID=75245</b:URL>
    <b:RefOrder>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F521B6-9919-4FC8-8F29-07936EC427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6AA7CD-1889-4C3E-B61F-BD6D252D067D}">
  <ds:schemaRefs>
    <ds:schemaRef ds:uri="http://schemas.openxmlformats.org/officeDocument/2006/bibliography"/>
  </ds:schemaRefs>
</ds:datastoreItem>
</file>

<file path=customXml/itemProps3.xml><?xml version="1.0" encoding="utf-8"?>
<ds:datastoreItem xmlns:ds="http://schemas.openxmlformats.org/officeDocument/2006/customXml" ds:itemID="{115B2D58-F907-4F65-8062-C3B9E91CF55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C1A99DE-6E9D-4C8D-BA7C-D985DD63C9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11193</Words>
  <Characters>61564</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Gestión del riesgo en las organizaciones</vt:lpstr>
    </vt:vector>
  </TitlesOfParts>
  <Company/>
  <LinksUpToDate>false</LinksUpToDate>
  <CharactersWithSpaces>72612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del riesgo en las organizaciones</dc:title>
  <dc:subject/>
  <dc:creator>SENA</dc:creator>
  <cp:keywords>Gestión del riesgo en las organizaciones</cp:keywords>
  <dc:description/>
  <cp:lastModifiedBy>norma morales</cp:lastModifiedBy>
  <cp:revision>4</cp:revision>
  <cp:lastPrinted>2023-12-15T22:42:00Z</cp:lastPrinted>
  <dcterms:created xsi:type="dcterms:W3CDTF">2023-12-15T22:42:00Z</dcterms:created>
  <dcterms:modified xsi:type="dcterms:W3CDTF">2023-12-15T22:44:00Z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2023-12-01T15:39:58Z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3294a451-40e8-4a3d-8610-6092ff79188b</vt:lpwstr>
  </property>
  <property fmtid="{D5CDD505-2E9C-101B-9397-08002B2CF9AE}" pid="9" name="MSIP_Label_1299739c-ad3d-4908-806e-4d91151a6e13_ContentBits">
    <vt:lpwstr>0</vt:lpwstr>
  </property>
  <property fmtid="{D5CDD505-2E9C-101B-9397-08002B2CF9AE}" pid="10" name="MediaServiceImageTags">
    <vt:lpwstr/>
  </property>
</Properties>
</file>