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3F539FD">
                <wp:simplePos x="0" y="0"/>
                <wp:positionH relativeFrom="margin">
                  <wp:align>right</wp:align>
                </wp:positionH>
                <wp:positionV relativeFrom="paragraph">
                  <wp:posOffset>461294</wp:posOffset>
                </wp:positionV>
                <wp:extent cx="6591869" cy="195163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9" cy="1951630"/>
                        </a:xfrm>
                        <a:prstGeom prst="rect">
                          <a:avLst/>
                        </a:prstGeom>
                        <a:noFill/>
                        <a:ln>
                          <a:noFill/>
                        </a:ln>
                        <a:effectLst/>
                      </wps:spPr>
                      <wps:txbx>
                        <w:txbxContent>
                          <w:p w14:paraId="13999F63" w14:textId="38F0C6C0" w:rsidR="0015534F" w:rsidRPr="007749D0" w:rsidRDefault="0015534F" w:rsidP="007F2B44">
                            <w:pPr>
                              <w:pStyle w:val="TituloPortada"/>
                              <w:ind w:firstLine="0"/>
                            </w:pPr>
                            <w:r w:rsidRPr="003C1B75">
                              <w:t>Caracterización de peligros y riesgos asociados a factores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85pt;margin-top:36.3pt;width:519.05pt;height:15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" filled="f" stroked="f">
                <v:textbox>
                  <w:txbxContent>
                    <w:p w14:paraId="13999F63" w14:textId="38F0C6C0" w:rsidR="0015534F" w:rsidRPr="007749D0" w:rsidRDefault="0015534F" w:rsidP="007F2B44">
                      <w:pPr>
                        <w:pStyle w:val="TituloPortada"/>
                        <w:ind w:firstLine="0"/>
                      </w:pPr>
                      <w:r w:rsidRPr="003C1B75">
                        <w:t>Caracterización de peligros y riesgos asociados a factores ambientales</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AF6473C" w:rsidR="00C407C1" w:rsidRPr="00C407C1" w:rsidRDefault="000811CD" w:rsidP="00C407C1">
      <w:pPr>
        <w:pBdr>
          <w:bottom w:val="single" w:sz="12" w:space="1" w:color="auto"/>
        </w:pBdr>
        <w:rPr>
          <w:rFonts w:ascii="Calibri" w:hAnsi="Calibri"/>
          <w:color w:val="000000" w:themeColor="text1"/>
          <w:kern w:val="0"/>
          <w14:ligatures w14:val="none"/>
        </w:rPr>
      </w:pPr>
      <w:r w:rsidRPr="000811CD">
        <w:rPr>
          <w:rFonts w:ascii="Calibri" w:hAnsi="Calibri"/>
          <w:color w:val="000000" w:themeColor="text1"/>
          <w:kern w:val="0"/>
          <w14:ligatures w14:val="none"/>
        </w:rPr>
        <w:t>El siguiente componente formativo busca conocer sobre los peligros y riesgos que existen en las diferentes condiciones ambientales, apoyándose de igual manera en la normatividad existente.</w:t>
      </w:r>
    </w:p>
    <w:p w14:paraId="676EB408" w14:textId="3AF11934" w:rsidR="00C407C1" w:rsidRDefault="000811CD"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75735">
          <w:pPr>
            <w:pStyle w:val="TtuloTDC"/>
          </w:pPr>
          <w:r>
            <w:rPr>
              <w:lang w:val="es-ES"/>
            </w:rPr>
            <w:t>Tabla de c</w:t>
          </w:r>
          <w:r w:rsidR="000434FA">
            <w:rPr>
              <w:lang w:val="es-ES"/>
            </w:rPr>
            <w:t>ontenido</w:t>
          </w:r>
        </w:p>
        <w:p w14:paraId="1CF818E4" w14:textId="30A1DED0" w:rsidR="00B018F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762886" w:history="1">
            <w:r w:rsidR="00B018F2" w:rsidRPr="003951E2">
              <w:rPr>
                <w:rStyle w:val="Hipervnculo"/>
                <w:noProof/>
              </w:rPr>
              <w:t>Introducción</w:t>
            </w:r>
            <w:r w:rsidR="00B018F2">
              <w:rPr>
                <w:noProof/>
                <w:webHidden/>
              </w:rPr>
              <w:tab/>
            </w:r>
            <w:r w:rsidR="00B018F2">
              <w:rPr>
                <w:noProof/>
                <w:webHidden/>
              </w:rPr>
              <w:fldChar w:fldCharType="begin"/>
            </w:r>
            <w:r w:rsidR="00B018F2">
              <w:rPr>
                <w:noProof/>
                <w:webHidden/>
              </w:rPr>
              <w:instrText xml:space="preserve"> PAGEREF _Toc150762886 \h </w:instrText>
            </w:r>
            <w:r w:rsidR="00B018F2">
              <w:rPr>
                <w:noProof/>
                <w:webHidden/>
              </w:rPr>
            </w:r>
            <w:r w:rsidR="00B018F2">
              <w:rPr>
                <w:noProof/>
                <w:webHidden/>
              </w:rPr>
              <w:fldChar w:fldCharType="separate"/>
            </w:r>
            <w:r w:rsidR="00B64CF3">
              <w:rPr>
                <w:noProof/>
                <w:webHidden/>
              </w:rPr>
              <w:t>3</w:t>
            </w:r>
            <w:r w:rsidR="00B018F2">
              <w:rPr>
                <w:noProof/>
                <w:webHidden/>
              </w:rPr>
              <w:fldChar w:fldCharType="end"/>
            </w:r>
          </w:hyperlink>
        </w:p>
        <w:p w14:paraId="74DF91E1" w14:textId="29E06764" w:rsidR="00B018F2" w:rsidRDefault="00A56646">
          <w:pPr>
            <w:pStyle w:val="TDC1"/>
            <w:tabs>
              <w:tab w:val="left" w:pos="1320"/>
              <w:tab w:val="right" w:leader="dot" w:pos="9962"/>
            </w:tabs>
            <w:rPr>
              <w:rFonts w:eastAsiaTheme="minorEastAsia"/>
              <w:noProof/>
              <w:kern w:val="0"/>
              <w:sz w:val="22"/>
              <w:lang w:eastAsia="es-CO"/>
              <w14:ligatures w14:val="none"/>
            </w:rPr>
          </w:pPr>
          <w:hyperlink w:anchor="_Toc150762887" w:history="1">
            <w:r w:rsidR="00B018F2" w:rsidRPr="003951E2">
              <w:rPr>
                <w:rStyle w:val="Hipervnculo"/>
                <w:noProof/>
              </w:rPr>
              <w:t>1.</w:t>
            </w:r>
            <w:r w:rsidR="00B018F2">
              <w:rPr>
                <w:rFonts w:eastAsiaTheme="minorEastAsia"/>
                <w:noProof/>
                <w:kern w:val="0"/>
                <w:sz w:val="22"/>
                <w:lang w:eastAsia="es-CO"/>
                <w14:ligatures w14:val="none"/>
              </w:rPr>
              <w:tab/>
            </w:r>
            <w:r w:rsidR="00B018F2" w:rsidRPr="003951E2">
              <w:rPr>
                <w:rStyle w:val="Hipervnculo"/>
                <w:noProof/>
              </w:rPr>
              <w:t>Recopilación y descripción de peligros y riesgos</w:t>
            </w:r>
            <w:r w:rsidR="00B018F2">
              <w:rPr>
                <w:noProof/>
                <w:webHidden/>
              </w:rPr>
              <w:tab/>
            </w:r>
            <w:r w:rsidR="00B018F2">
              <w:rPr>
                <w:noProof/>
                <w:webHidden/>
              </w:rPr>
              <w:fldChar w:fldCharType="begin"/>
            </w:r>
            <w:r w:rsidR="00B018F2">
              <w:rPr>
                <w:noProof/>
                <w:webHidden/>
              </w:rPr>
              <w:instrText xml:space="preserve"> PAGEREF _Toc150762887 \h </w:instrText>
            </w:r>
            <w:r w:rsidR="00B018F2">
              <w:rPr>
                <w:noProof/>
                <w:webHidden/>
              </w:rPr>
            </w:r>
            <w:r w:rsidR="00B018F2">
              <w:rPr>
                <w:noProof/>
                <w:webHidden/>
              </w:rPr>
              <w:fldChar w:fldCharType="separate"/>
            </w:r>
            <w:r w:rsidR="00B64CF3">
              <w:rPr>
                <w:noProof/>
                <w:webHidden/>
              </w:rPr>
              <w:t>6</w:t>
            </w:r>
            <w:r w:rsidR="00B018F2">
              <w:rPr>
                <w:noProof/>
                <w:webHidden/>
              </w:rPr>
              <w:fldChar w:fldCharType="end"/>
            </w:r>
          </w:hyperlink>
        </w:p>
        <w:p w14:paraId="3FEC67A3" w14:textId="7A2797B3" w:rsidR="00B018F2" w:rsidRDefault="00A56646">
          <w:pPr>
            <w:pStyle w:val="TDC2"/>
            <w:tabs>
              <w:tab w:val="left" w:pos="1760"/>
              <w:tab w:val="right" w:leader="dot" w:pos="9962"/>
            </w:tabs>
            <w:rPr>
              <w:rFonts w:eastAsiaTheme="minorEastAsia"/>
              <w:noProof/>
              <w:kern w:val="0"/>
              <w:sz w:val="22"/>
              <w:lang w:eastAsia="es-CO"/>
              <w14:ligatures w14:val="none"/>
            </w:rPr>
          </w:pPr>
          <w:hyperlink w:anchor="_Toc150762888" w:history="1">
            <w:r w:rsidR="00B018F2" w:rsidRPr="003951E2">
              <w:rPr>
                <w:rStyle w:val="Hipervnculo"/>
                <w:noProof/>
              </w:rPr>
              <w:t>1.1.</w:t>
            </w:r>
            <w:r w:rsidR="00B018F2">
              <w:rPr>
                <w:rFonts w:eastAsiaTheme="minorEastAsia"/>
                <w:noProof/>
                <w:kern w:val="0"/>
                <w:sz w:val="22"/>
                <w:lang w:eastAsia="es-CO"/>
                <w14:ligatures w14:val="none"/>
              </w:rPr>
              <w:tab/>
            </w:r>
            <w:r w:rsidR="00B018F2" w:rsidRPr="003951E2">
              <w:rPr>
                <w:rStyle w:val="Hipervnculo"/>
                <w:noProof/>
              </w:rPr>
              <w:t>Fuentes de información</w:t>
            </w:r>
            <w:r w:rsidR="00B018F2">
              <w:rPr>
                <w:noProof/>
                <w:webHidden/>
              </w:rPr>
              <w:tab/>
            </w:r>
            <w:r w:rsidR="00B018F2">
              <w:rPr>
                <w:noProof/>
                <w:webHidden/>
              </w:rPr>
              <w:fldChar w:fldCharType="begin"/>
            </w:r>
            <w:r w:rsidR="00B018F2">
              <w:rPr>
                <w:noProof/>
                <w:webHidden/>
              </w:rPr>
              <w:instrText xml:space="preserve"> PAGEREF _Toc150762888 \h </w:instrText>
            </w:r>
            <w:r w:rsidR="00B018F2">
              <w:rPr>
                <w:noProof/>
                <w:webHidden/>
              </w:rPr>
            </w:r>
            <w:r w:rsidR="00B018F2">
              <w:rPr>
                <w:noProof/>
                <w:webHidden/>
              </w:rPr>
              <w:fldChar w:fldCharType="separate"/>
            </w:r>
            <w:r w:rsidR="00B64CF3">
              <w:rPr>
                <w:noProof/>
                <w:webHidden/>
              </w:rPr>
              <w:t>7</w:t>
            </w:r>
            <w:r w:rsidR="00B018F2">
              <w:rPr>
                <w:noProof/>
                <w:webHidden/>
              </w:rPr>
              <w:fldChar w:fldCharType="end"/>
            </w:r>
          </w:hyperlink>
        </w:p>
        <w:p w14:paraId="6B50BEA4" w14:textId="2B2B64BE" w:rsidR="00B018F2" w:rsidRDefault="00A56646">
          <w:pPr>
            <w:pStyle w:val="TDC2"/>
            <w:tabs>
              <w:tab w:val="left" w:pos="1760"/>
              <w:tab w:val="right" w:leader="dot" w:pos="9962"/>
            </w:tabs>
            <w:rPr>
              <w:rFonts w:eastAsiaTheme="minorEastAsia"/>
              <w:noProof/>
              <w:kern w:val="0"/>
              <w:sz w:val="22"/>
              <w:lang w:eastAsia="es-CO"/>
              <w14:ligatures w14:val="none"/>
            </w:rPr>
          </w:pPr>
          <w:hyperlink w:anchor="_Toc150762889" w:history="1">
            <w:r w:rsidR="00B018F2" w:rsidRPr="003951E2">
              <w:rPr>
                <w:rStyle w:val="Hipervnculo"/>
                <w:noProof/>
              </w:rPr>
              <w:t>1.2.</w:t>
            </w:r>
            <w:r w:rsidR="00B018F2">
              <w:rPr>
                <w:rFonts w:eastAsiaTheme="minorEastAsia"/>
                <w:noProof/>
                <w:kern w:val="0"/>
                <w:sz w:val="22"/>
                <w:lang w:eastAsia="es-CO"/>
                <w14:ligatures w14:val="none"/>
              </w:rPr>
              <w:tab/>
            </w:r>
            <w:r w:rsidR="00B018F2" w:rsidRPr="003951E2">
              <w:rPr>
                <w:rStyle w:val="Hipervnculo"/>
                <w:noProof/>
              </w:rPr>
              <w:t>Instrumentos y métodos de trabajo</w:t>
            </w:r>
            <w:r w:rsidR="00B018F2">
              <w:rPr>
                <w:noProof/>
                <w:webHidden/>
              </w:rPr>
              <w:tab/>
            </w:r>
            <w:r w:rsidR="00B018F2">
              <w:rPr>
                <w:noProof/>
                <w:webHidden/>
              </w:rPr>
              <w:fldChar w:fldCharType="begin"/>
            </w:r>
            <w:r w:rsidR="00B018F2">
              <w:rPr>
                <w:noProof/>
                <w:webHidden/>
              </w:rPr>
              <w:instrText xml:space="preserve"> PAGEREF _Toc150762889 \h </w:instrText>
            </w:r>
            <w:r w:rsidR="00B018F2">
              <w:rPr>
                <w:noProof/>
                <w:webHidden/>
              </w:rPr>
            </w:r>
            <w:r w:rsidR="00B018F2">
              <w:rPr>
                <w:noProof/>
                <w:webHidden/>
              </w:rPr>
              <w:fldChar w:fldCharType="separate"/>
            </w:r>
            <w:r w:rsidR="00B64CF3">
              <w:rPr>
                <w:noProof/>
                <w:webHidden/>
              </w:rPr>
              <w:t>10</w:t>
            </w:r>
            <w:r w:rsidR="00B018F2">
              <w:rPr>
                <w:noProof/>
                <w:webHidden/>
              </w:rPr>
              <w:fldChar w:fldCharType="end"/>
            </w:r>
          </w:hyperlink>
        </w:p>
        <w:p w14:paraId="13AE7F09" w14:textId="20EF8FC0" w:rsidR="00B018F2" w:rsidRDefault="00A56646">
          <w:pPr>
            <w:pStyle w:val="TDC2"/>
            <w:tabs>
              <w:tab w:val="left" w:pos="1760"/>
              <w:tab w:val="right" w:leader="dot" w:pos="9962"/>
            </w:tabs>
            <w:rPr>
              <w:rFonts w:eastAsiaTheme="minorEastAsia"/>
              <w:noProof/>
              <w:kern w:val="0"/>
              <w:sz w:val="22"/>
              <w:lang w:eastAsia="es-CO"/>
              <w14:ligatures w14:val="none"/>
            </w:rPr>
          </w:pPr>
          <w:hyperlink w:anchor="_Toc150762890" w:history="1">
            <w:r w:rsidR="00B018F2" w:rsidRPr="003951E2">
              <w:rPr>
                <w:rStyle w:val="Hipervnculo"/>
                <w:noProof/>
              </w:rPr>
              <w:t>1.3.</w:t>
            </w:r>
            <w:r w:rsidR="00B018F2">
              <w:rPr>
                <w:rFonts w:eastAsiaTheme="minorEastAsia"/>
                <w:noProof/>
                <w:kern w:val="0"/>
                <w:sz w:val="22"/>
                <w:lang w:eastAsia="es-CO"/>
                <w14:ligatures w14:val="none"/>
              </w:rPr>
              <w:tab/>
            </w:r>
            <w:r w:rsidR="00B018F2" w:rsidRPr="003951E2">
              <w:rPr>
                <w:rStyle w:val="Hipervnculo"/>
                <w:noProof/>
              </w:rPr>
              <w:t>Diagrama de procesos</w:t>
            </w:r>
            <w:r w:rsidR="00B018F2">
              <w:rPr>
                <w:noProof/>
                <w:webHidden/>
              </w:rPr>
              <w:tab/>
            </w:r>
            <w:r w:rsidR="00B018F2">
              <w:rPr>
                <w:noProof/>
                <w:webHidden/>
              </w:rPr>
              <w:fldChar w:fldCharType="begin"/>
            </w:r>
            <w:r w:rsidR="00B018F2">
              <w:rPr>
                <w:noProof/>
                <w:webHidden/>
              </w:rPr>
              <w:instrText xml:space="preserve"> PAGEREF _Toc150762890 \h </w:instrText>
            </w:r>
            <w:r w:rsidR="00B018F2">
              <w:rPr>
                <w:noProof/>
                <w:webHidden/>
              </w:rPr>
            </w:r>
            <w:r w:rsidR="00B018F2">
              <w:rPr>
                <w:noProof/>
                <w:webHidden/>
              </w:rPr>
              <w:fldChar w:fldCharType="separate"/>
            </w:r>
            <w:r w:rsidR="00B64CF3">
              <w:rPr>
                <w:noProof/>
                <w:webHidden/>
              </w:rPr>
              <w:t>12</w:t>
            </w:r>
            <w:r w:rsidR="00B018F2">
              <w:rPr>
                <w:noProof/>
                <w:webHidden/>
              </w:rPr>
              <w:fldChar w:fldCharType="end"/>
            </w:r>
          </w:hyperlink>
        </w:p>
        <w:p w14:paraId="284C2DA6" w14:textId="0CC387DB" w:rsidR="00B018F2" w:rsidRDefault="00A56646">
          <w:pPr>
            <w:pStyle w:val="TDC2"/>
            <w:tabs>
              <w:tab w:val="left" w:pos="1760"/>
              <w:tab w:val="right" w:leader="dot" w:pos="9962"/>
            </w:tabs>
            <w:rPr>
              <w:rFonts w:eastAsiaTheme="minorEastAsia"/>
              <w:noProof/>
              <w:kern w:val="0"/>
              <w:sz w:val="22"/>
              <w:lang w:eastAsia="es-CO"/>
              <w14:ligatures w14:val="none"/>
            </w:rPr>
          </w:pPr>
          <w:hyperlink w:anchor="_Toc150762891" w:history="1">
            <w:r w:rsidR="00B018F2" w:rsidRPr="003951E2">
              <w:rPr>
                <w:rStyle w:val="Hipervnculo"/>
                <w:noProof/>
              </w:rPr>
              <w:t>1.4.</w:t>
            </w:r>
            <w:r w:rsidR="00B018F2">
              <w:rPr>
                <w:rFonts w:eastAsiaTheme="minorEastAsia"/>
                <w:noProof/>
                <w:kern w:val="0"/>
                <w:sz w:val="22"/>
                <w:lang w:eastAsia="es-CO"/>
                <w14:ligatures w14:val="none"/>
              </w:rPr>
              <w:tab/>
            </w:r>
            <w:r w:rsidR="00B018F2" w:rsidRPr="003951E2">
              <w:rPr>
                <w:rStyle w:val="Hipervnculo"/>
                <w:noProof/>
              </w:rPr>
              <w:t>Gestión por procesos</w:t>
            </w:r>
            <w:r w:rsidR="00B018F2">
              <w:rPr>
                <w:noProof/>
                <w:webHidden/>
              </w:rPr>
              <w:tab/>
            </w:r>
            <w:r w:rsidR="00B018F2">
              <w:rPr>
                <w:noProof/>
                <w:webHidden/>
              </w:rPr>
              <w:fldChar w:fldCharType="begin"/>
            </w:r>
            <w:r w:rsidR="00B018F2">
              <w:rPr>
                <w:noProof/>
                <w:webHidden/>
              </w:rPr>
              <w:instrText xml:space="preserve"> PAGEREF _Toc150762891 \h </w:instrText>
            </w:r>
            <w:r w:rsidR="00B018F2">
              <w:rPr>
                <w:noProof/>
                <w:webHidden/>
              </w:rPr>
            </w:r>
            <w:r w:rsidR="00B018F2">
              <w:rPr>
                <w:noProof/>
                <w:webHidden/>
              </w:rPr>
              <w:fldChar w:fldCharType="separate"/>
            </w:r>
            <w:r w:rsidR="00B64CF3">
              <w:rPr>
                <w:noProof/>
                <w:webHidden/>
              </w:rPr>
              <w:t>14</w:t>
            </w:r>
            <w:r w:rsidR="00B018F2">
              <w:rPr>
                <w:noProof/>
                <w:webHidden/>
              </w:rPr>
              <w:fldChar w:fldCharType="end"/>
            </w:r>
          </w:hyperlink>
        </w:p>
        <w:p w14:paraId="0D8007AF" w14:textId="55601C9F" w:rsidR="00B018F2" w:rsidRDefault="00A56646">
          <w:pPr>
            <w:pStyle w:val="TDC1"/>
            <w:tabs>
              <w:tab w:val="left" w:pos="1320"/>
              <w:tab w:val="right" w:leader="dot" w:pos="9962"/>
            </w:tabs>
            <w:rPr>
              <w:rFonts w:eastAsiaTheme="minorEastAsia"/>
              <w:noProof/>
              <w:kern w:val="0"/>
              <w:sz w:val="22"/>
              <w:lang w:eastAsia="es-CO"/>
              <w14:ligatures w14:val="none"/>
            </w:rPr>
          </w:pPr>
          <w:hyperlink w:anchor="_Toc150762892" w:history="1">
            <w:r w:rsidR="00B018F2" w:rsidRPr="003951E2">
              <w:rPr>
                <w:rStyle w:val="Hipervnculo"/>
                <w:noProof/>
              </w:rPr>
              <w:t>2.</w:t>
            </w:r>
            <w:r w:rsidR="00B018F2">
              <w:rPr>
                <w:rFonts w:eastAsiaTheme="minorEastAsia"/>
                <w:noProof/>
                <w:kern w:val="0"/>
                <w:sz w:val="22"/>
                <w:lang w:eastAsia="es-CO"/>
                <w14:ligatures w14:val="none"/>
              </w:rPr>
              <w:tab/>
            </w:r>
            <w:r w:rsidR="00B018F2" w:rsidRPr="003951E2">
              <w:rPr>
                <w:rStyle w:val="Hipervnculo"/>
                <w:noProof/>
              </w:rPr>
              <w:t>Identificación de peligros y riesgos en factores ambientales</w:t>
            </w:r>
            <w:r w:rsidR="00B018F2">
              <w:rPr>
                <w:noProof/>
                <w:webHidden/>
              </w:rPr>
              <w:tab/>
            </w:r>
            <w:r w:rsidR="00B018F2">
              <w:rPr>
                <w:noProof/>
                <w:webHidden/>
              </w:rPr>
              <w:fldChar w:fldCharType="begin"/>
            </w:r>
            <w:r w:rsidR="00B018F2">
              <w:rPr>
                <w:noProof/>
                <w:webHidden/>
              </w:rPr>
              <w:instrText xml:space="preserve"> PAGEREF _Toc150762892 \h </w:instrText>
            </w:r>
            <w:r w:rsidR="00B018F2">
              <w:rPr>
                <w:noProof/>
                <w:webHidden/>
              </w:rPr>
            </w:r>
            <w:r w:rsidR="00B018F2">
              <w:rPr>
                <w:noProof/>
                <w:webHidden/>
              </w:rPr>
              <w:fldChar w:fldCharType="separate"/>
            </w:r>
            <w:r w:rsidR="00B64CF3">
              <w:rPr>
                <w:noProof/>
                <w:webHidden/>
              </w:rPr>
              <w:t>17</w:t>
            </w:r>
            <w:r w:rsidR="00B018F2">
              <w:rPr>
                <w:noProof/>
                <w:webHidden/>
              </w:rPr>
              <w:fldChar w:fldCharType="end"/>
            </w:r>
          </w:hyperlink>
        </w:p>
        <w:p w14:paraId="03B377E7" w14:textId="4C7D0124" w:rsidR="00B018F2" w:rsidRDefault="00A56646">
          <w:pPr>
            <w:pStyle w:val="TDC2"/>
            <w:tabs>
              <w:tab w:val="left" w:pos="1760"/>
              <w:tab w:val="right" w:leader="dot" w:pos="9962"/>
            </w:tabs>
            <w:rPr>
              <w:rFonts w:eastAsiaTheme="minorEastAsia"/>
              <w:noProof/>
              <w:kern w:val="0"/>
              <w:sz w:val="22"/>
              <w:lang w:eastAsia="es-CO"/>
              <w14:ligatures w14:val="none"/>
            </w:rPr>
          </w:pPr>
          <w:hyperlink w:anchor="_Toc150762893" w:history="1">
            <w:r w:rsidR="00B018F2" w:rsidRPr="003951E2">
              <w:rPr>
                <w:rStyle w:val="Hipervnculo"/>
                <w:noProof/>
              </w:rPr>
              <w:t>2.1.</w:t>
            </w:r>
            <w:r w:rsidR="00B018F2">
              <w:rPr>
                <w:rFonts w:eastAsiaTheme="minorEastAsia"/>
                <w:noProof/>
                <w:kern w:val="0"/>
                <w:sz w:val="22"/>
                <w:lang w:eastAsia="es-CO"/>
                <w14:ligatures w14:val="none"/>
              </w:rPr>
              <w:tab/>
            </w:r>
            <w:r w:rsidR="00B018F2" w:rsidRPr="003951E2">
              <w:rPr>
                <w:rStyle w:val="Hipervnculo"/>
                <w:noProof/>
              </w:rPr>
              <w:t>Conceptos</w:t>
            </w:r>
            <w:r w:rsidR="00B018F2">
              <w:rPr>
                <w:noProof/>
                <w:webHidden/>
              </w:rPr>
              <w:tab/>
            </w:r>
            <w:r w:rsidR="00B018F2">
              <w:rPr>
                <w:noProof/>
                <w:webHidden/>
              </w:rPr>
              <w:fldChar w:fldCharType="begin"/>
            </w:r>
            <w:r w:rsidR="00B018F2">
              <w:rPr>
                <w:noProof/>
                <w:webHidden/>
              </w:rPr>
              <w:instrText xml:space="preserve"> PAGEREF _Toc150762893 \h </w:instrText>
            </w:r>
            <w:r w:rsidR="00B018F2">
              <w:rPr>
                <w:noProof/>
                <w:webHidden/>
              </w:rPr>
            </w:r>
            <w:r w:rsidR="00B018F2">
              <w:rPr>
                <w:noProof/>
                <w:webHidden/>
              </w:rPr>
              <w:fldChar w:fldCharType="separate"/>
            </w:r>
            <w:r w:rsidR="00B64CF3">
              <w:rPr>
                <w:noProof/>
                <w:webHidden/>
              </w:rPr>
              <w:t>18</w:t>
            </w:r>
            <w:r w:rsidR="00B018F2">
              <w:rPr>
                <w:noProof/>
                <w:webHidden/>
              </w:rPr>
              <w:fldChar w:fldCharType="end"/>
            </w:r>
          </w:hyperlink>
        </w:p>
        <w:p w14:paraId="170B9CA8" w14:textId="3BE7838E" w:rsidR="00B018F2" w:rsidRDefault="00A56646">
          <w:pPr>
            <w:pStyle w:val="TDC2"/>
            <w:tabs>
              <w:tab w:val="left" w:pos="1760"/>
              <w:tab w:val="right" w:leader="dot" w:pos="9962"/>
            </w:tabs>
            <w:rPr>
              <w:rFonts w:eastAsiaTheme="minorEastAsia"/>
              <w:noProof/>
              <w:kern w:val="0"/>
              <w:sz w:val="22"/>
              <w:lang w:eastAsia="es-CO"/>
              <w14:ligatures w14:val="none"/>
            </w:rPr>
          </w:pPr>
          <w:hyperlink w:anchor="_Toc150762894" w:history="1">
            <w:r w:rsidR="00B018F2" w:rsidRPr="003951E2">
              <w:rPr>
                <w:rStyle w:val="Hipervnculo"/>
                <w:noProof/>
              </w:rPr>
              <w:t>2.2.</w:t>
            </w:r>
            <w:r w:rsidR="00B018F2">
              <w:rPr>
                <w:rFonts w:eastAsiaTheme="minorEastAsia"/>
                <w:noProof/>
                <w:kern w:val="0"/>
                <w:sz w:val="22"/>
                <w:lang w:eastAsia="es-CO"/>
                <w14:ligatures w14:val="none"/>
              </w:rPr>
              <w:tab/>
            </w:r>
            <w:r w:rsidR="00B018F2" w:rsidRPr="003951E2">
              <w:rPr>
                <w:rStyle w:val="Hipervnculo"/>
                <w:noProof/>
              </w:rPr>
              <w:t>Metodologías de identificación y valoración</w:t>
            </w:r>
            <w:r w:rsidR="00B018F2">
              <w:rPr>
                <w:noProof/>
                <w:webHidden/>
              </w:rPr>
              <w:tab/>
            </w:r>
            <w:r w:rsidR="00B018F2">
              <w:rPr>
                <w:noProof/>
                <w:webHidden/>
              </w:rPr>
              <w:fldChar w:fldCharType="begin"/>
            </w:r>
            <w:r w:rsidR="00B018F2">
              <w:rPr>
                <w:noProof/>
                <w:webHidden/>
              </w:rPr>
              <w:instrText xml:space="preserve"> PAGEREF _Toc150762894 \h </w:instrText>
            </w:r>
            <w:r w:rsidR="00B018F2">
              <w:rPr>
                <w:noProof/>
                <w:webHidden/>
              </w:rPr>
            </w:r>
            <w:r w:rsidR="00B018F2">
              <w:rPr>
                <w:noProof/>
                <w:webHidden/>
              </w:rPr>
              <w:fldChar w:fldCharType="separate"/>
            </w:r>
            <w:r w:rsidR="00B64CF3">
              <w:rPr>
                <w:noProof/>
                <w:webHidden/>
              </w:rPr>
              <w:t>20</w:t>
            </w:r>
            <w:r w:rsidR="00B018F2">
              <w:rPr>
                <w:noProof/>
                <w:webHidden/>
              </w:rPr>
              <w:fldChar w:fldCharType="end"/>
            </w:r>
          </w:hyperlink>
        </w:p>
        <w:p w14:paraId="3385944D" w14:textId="3650DD04" w:rsidR="00B018F2" w:rsidRDefault="00A56646">
          <w:pPr>
            <w:pStyle w:val="TDC1"/>
            <w:tabs>
              <w:tab w:val="left" w:pos="1320"/>
              <w:tab w:val="right" w:leader="dot" w:pos="9962"/>
            </w:tabs>
            <w:rPr>
              <w:rFonts w:eastAsiaTheme="minorEastAsia"/>
              <w:noProof/>
              <w:kern w:val="0"/>
              <w:sz w:val="22"/>
              <w:lang w:eastAsia="es-CO"/>
              <w14:ligatures w14:val="none"/>
            </w:rPr>
          </w:pPr>
          <w:hyperlink w:anchor="_Toc150762895" w:history="1">
            <w:r w:rsidR="00B018F2" w:rsidRPr="003951E2">
              <w:rPr>
                <w:rStyle w:val="Hipervnculo"/>
                <w:noProof/>
              </w:rPr>
              <w:t>3.</w:t>
            </w:r>
            <w:r w:rsidR="00B018F2">
              <w:rPr>
                <w:rFonts w:eastAsiaTheme="minorEastAsia"/>
                <w:noProof/>
                <w:kern w:val="0"/>
                <w:sz w:val="22"/>
                <w:lang w:eastAsia="es-CO"/>
                <w14:ligatures w14:val="none"/>
              </w:rPr>
              <w:tab/>
            </w:r>
            <w:r w:rsidR="00B018F2" w:rsidRPr="003951E2">
              <w:rPr>
                <w:rStyle w:val="Hipervnculo"/>
                <w:noProof/>
              </w:rPr>
              <w:t>Interpretación de normatividad</w:t>
            </w:r>
            <w:r w:rsidR="00B018F2">
              <w:rPr>
                <w:noProof/>
                <w:webHidden/>
              </w:rPr>
              <w:tab/>
            </w:r>
            <w:r w:rsidR="00B018F2">
              <w:rPr>
                <w:noProof/>
                <w:webHidden/>
              </w:rPr>
              <w:fldChar w:fldCharType="begin"/>
            </w:r>
            <w:r w:rsidR="00B018F2">
              <w:rPr>
                <w:noProof/>
                <w:webHidden/>
              </w:rPr>
              <w:instrText xml:space="preserve"> PAGEREF _Toc150762895 \h </w:instrText>
            </w:r>
            <w:r w:rsidR="00B018F2">
              <w:rPr>
                <w:noProof/>
                <w:webHidden/>
              </w:rPr>
            </w:r>
            <w:r w:rsidR="00B018F2">
              <w:rPr>
                <w:noProof/>
                <w:webHidden/>
              </w:rPr>
              <w:fldChar w:fldCharType="separate"/>
            </w:r>
            <w:r w:rsidR="00B64CF3">
              <w:rPr>
                <w:noProof/>
                <w:webHidden/>
              </w:rPr>
              <w:t>23</w:t>
            </w:r>
            <w:r w:rsidR="00B018F2">
              <w:rPr>
                <w:noProof/>
                <w:webHidden/>
              </w:rPr>
              <w:fldChar w:fldCharType="end"/>
            </w:r>
          </w:hyperlink>
        </w:p>
        <w:p w14:paraId="26971B73" w14:textId="27F2EF18" w:rsidR="00B018F2" w:rsidRDefault="00A56646">
          <w:pPr>
            <w:pStyle w:val="TDC2"/>
            <w:tabs>
              <w:tab w:val="left" w:pos="1760"/>
              <w:tab w:val="right" w:leader="dot" w:pos="9962"/>
            </w:tabs>
            <w:rPr>
              <w:rFonts w:eastAsiaTheme="minorEastAsia"/>
              <w:noProof/>
              <w:kern w:val="0"/>
              <w:sz w:val="22"/>
              <w:lang w:eastAsia="es-CO"/>
              <w14:ligatures w14:val="none"/>
            </w:rPr>
          </w:pPr>
          <w:hyperlink w:anchor="_Toc150762896" w:history="1">
            <w:r w:rsidR="00B018F2" w:rsidRPr="003951E2">
              <w:rPr>
                <w:rStyle w:val="Hipervnculo"/>
                <w:noProof/>
              </w:rPr>
              <w:t>3.1.</w:t>
            </w:r>
            <w:r w:rsidR="00B018F2">
              <w:rPr>
                <w:rFonts w:eastAsiaTheme="minorEastAsia"/>
                <w:noProof/>
                <w:kern w:val="0"/>
                <w:sz w:val="22"/>
                <w:lang w:eastAsia="es-CO"/>
                <w14:ligatures w14:val="none"/>
              </w:rPr>
              <w:tab/>
            </w:r>
            <w:r w:rsidR="00B018F2" w:rsidRPr="003951E2">
              <w:rPr>
                <w:rStyle w:val="Hipervnculo"/>
                <w:noProof/>
              </w:rPr>
              <w:t>Concepto saneamiento</w:t>
            </w:r>
            <w:r w:rsidR="00B018F2">
              <w:rPr>
                <w:noProof/>
                <w:webHidden/>
              </w:rPr>
              <w:tab/>
            </w:r>
            <w:r w:rsidR="00B018F2">
              <w:rPr>
                <w:noProof/>
                <w:webHidden/>
              </w:rPr>
              <w:fldChar w:fldCharType="begin"/>
            </w:r>
            <w:r w:rsidR="00B018F2">
              <w:rPr>
                <w:noProof/>
                <w:webHidden/>
              </w:rPr>
              <w:instrText xml:space="preserve"> PAGEREF _Toc150762896 \h </w:instrText>
            </w:r>
            <w:r w:rsidR="00B018F2">
              <w:rPr>
                <w:noProof/>
                <w:webHidden/>
              </w:rPr>
            </w:r>
            <w:r w:rsidR="00B018F2">
              <w:rPr>
                <w:noProof/>
                <w:webHidden/>
              </w:rPr>
              <w:fldChar w:fldCharType="separate"/>
            </w:r>
            <w:r w:rsidR="00B64CF3">
              <w:rPr>
                <w:noProof/>
                <w:webHidden/>
              </w:rPr>
              <w:t>24</w:t>
            </w:r>
            <w:r w:rsidR="00B018F2">
              <w:rPr>
                <w:noProof/>
                <w:webHidden/>
              </w:rPr>
              <w:fldChar w:fldCharType="end"/>
            </w:r>
          </w:hyperlink>
        </w:p>
        <w:p w14:paraId="0E04DD94" w14:textId="68C2A16E" w:rsidR="00B018F2" w:rsidRDefault="00A56646">
          <w:pPr>
            <w:pStyle w:val="TDC2"/>
            <w:tabs>
              <w:tab w:val="left" w:pos="1760"/>
              <w:tab w:val="right" w:leader="dot" w:pos="9962"/>
            </w:tabs>
            <w:rPr>
              <w:rFonts w:eastAsiaTheme="minorEastAsia"/>
              <w:noProof/>
              <w:kern w:val="0"/>
              <w:sz w:val="22"/>
              <w:lang w:eastAsia="es-CO"/>
              <w14:ligatures w14:val="none"/>
            </w:rPr>
          </w:pPr>
          <w:hyperlink w:anchor="_Toc150762897" w:history="1">
            <w:r w:rsidR="00B018F2" w:rsidRPr="003951E2">
              <w:rPr>
                <w:rStyle w:val="Hipervnculo"/>
                <w:noProof/>
              </w:rPr>
              <w:t>3.2.</w:t>
            </w:r>
            <w:r w:rsidR="00B018F2">
              <w:rPr>
                <w:rFonts w:eastAsiaTheme="minorEastAsia"/>
                <w:noProof/>
                <w:kern w:val="0"/>
                <w:sz w:val="22"/>
                <w:lang w:eastAsia="es-CO"/>
                <w14:ligatures w14:val="none"/>
              </w:rPr>
              <w:tab/>
            </w:r>
            <w:r w:rsidR="00B018F2" w:rsidRPr="003951E2">
              <w:rPr>
                <w:rStyle w:val="Hipervnculo"/>
                <w:noProof/>
              </w:rPr>
              <w:t>Sistemas de vigilancia y salud pública</w:t>
            </w:r>
            <w:r w:rsidR="00B018F2">
              <w:rPr>
                <w:noProof/>
                <w:webHidden/>
              </w:rPr>
              <w:tab/>
            </w:r>
            <w:r w:rsidR="00B018F2">
              <w:rPr>
                <w:noProof/>
                <w:webHidden/>
              </w:rPr>
              <w:fldChar w:fldCharType="begin"/>
            </w:r>
            <w:r w:rsidR="00B018F2">
              <w:rPr>
                <w:noProof/>
                <w:webHidden/>
              </w:rPr>
              <w:instrText xml:space="preserve"> PAGEREF _Toc150762897 \h </w:instrText>
            </w:r>
            <w:r w:rsidR="00B018F2">
              <w:rPr>
                <w:noProof/>
                <w:webHidden/>
              </w:rPr>
            </w:r>
            <w:r w:rsidR="00B018F2">
              <w:rPr>
                <w:noProof/>
                <w:webHidden/>
              </w:rPr>
              <w:fldChar w:fldCharType="separate"/>
            </w:r>
            <w:r w:rsidR="00B64CF3">
              <w:rPr>
                <w:noProof/>
                <w:webHidden/>
              </w:rPr>
              <w:t>25</w:t>
            </w:r>
            <w:r w:rsidR="00B018F2">
              <w:rPr>
                <w:noProof/>
                <w:webHidden/>
              </w:rPr>
              <w:fldChar w:fldCharType="end"/>
            </w:r>
          </w:hyperlink>
        </w:p>
        <w:p w14:paraId="6BB51F39" w14:textId="65999508" w:rsidR="00B018F2" w:rsidRDefault="00A56646">
          <w:pPr>
            <w:pStyle w:val="TDC2"/>
            <w:tabs>
              <w:tab w:val="left" w:pos="1760"/>
              <w:tab w:val="right" w:leader="dot" w:pos="9962"/>
            </w:tabs>
            <w:rPr>
              <w:rFonts w:eastAsiaTheme="minorEastAsia"/>
              <w:noProof/>
              <w:kern w:val="0"/>
              <w:sz w:val="22"/>
              <w:lang w:eastAsia="es-CO"/>
              <w14:ligatures w14:val="none"/>
            </w:rPr>
          </w:pPr>
          <w:hyperlink w:anchor="_Toc150762898" w:history="1">
            <w:r w:rsidR="00B018F2" w:rsidRPr="003951E2">
              <w:rPr>
                <w:rStyle w:val="Hipervnculo"/>
                <w:noProof/>
              </w:rPr>
              <w:t>3.3.</w:t>
            </w:r>
            <w:r w:rsidR="00B018F2">
              <w:rPr>
                <w:rFonts w:eastAsiaTheme="minorEastAsia"/>
                <w:noProof/>
                <w:kern w:val="0"/>
                <w:sz w:val="22"/>
                <w:lang w:eastAsia="es-CO"/>
                <w14:ligatures w14:val="none"/>
              </w:rPr>
              <w:tab/>
            </w:r>
            <w:r w:rsidR="00B018F2" w:rsidRPr="003951E2">
              <w:rPr>
                <w:rStyle w:val="Hipervnculo"/>
                <w:noProof/>
              </w:rPr>
              <w:t>Factores ambientales</w:t>
            </w:r>
            <w:r w:rsidR="00B018F2">
              <w:rPr>
                <w:noProof/>
                <w:webHidden/>
              </w:rPr>
              <w:tab/>
            </w:r>
            <w:r w:rsidR="00B018F2">
              <w:rPr>
                <w:noProof/>
                <w:webHidden/>
              </w:rPr>
              <w:fldChar w:fldCharType="begin"/>
            </w:r>
            <w:r w:rsidR="00B018F2">
              <w:rPr>
                <w:noProof/>
                <w:webHidden/>
              </w:rPr>
              <w:instrText xml:space="preserve"> PAGEREF _Toc150762898 \h </w:instrText>
            </w:r>
            <w:r w:rsidR="00B018F2">
              <w:rPr>
                <w:noProof/>
                <w:webHidden/>
              </w:rPr>
            </w:r>
            <w:r w:rsidR="00B018F2">
              <w:rPr>
                <w:noProof/>
                <w:webHidden/>
              </w:rPr>
              <w:fldChar w:fldCharType="separate"/>
            </w:r>
            <w:r w:rsidR="00B64CF3">
              <w:rPr>
                <w:noProof/>
                <w:webHidden/>
              </w:rPr>
              <w:t>26</w:t>
            </w:r>
            <w:r w:rsidR="00B018F2">
              <w:rPr>
                <w:noProof/>
                <w:webHidden/>
              </w:rPr>
              <w:fldChar w:fldCharType="end"/>
            </w:r>
          </w:hyperlink>
        </w:p>
        <w:p w14:paraId="1E7BD135" w14:textId="5BE4648D" w:rsidR="00B018F2" w:rsidRDefault="00A56646">
          <w:pPr>
            <w:pStyle w:val="TDC1"/>
            <w:tabs>
              <w:tab w:val="right" w:leader="dot" w:pos="9962"/>
            </w:tabs>
            <w:rPr>
              <w:rFonts w:eastAsiaTheme="minorEastAsia"/>
              <w:noProof/>
              <w:kern w:val="0"/>
              <w:sz w:val="22"/>
              <w:lang w:eastAsia="es-CO"/>
              <w14:ligatures w14:val="none"/>
            </w:rPr>
          </w:pPr>
          <w:hyperlink w:anchor="_Toc150762899" w:history="1">
            <w:r w:rsidR="00B018F2" w:rsidRPr="003951E2">
              <w:rPr>
                <w:rStyle w:val="Hipervnculo"/>
                <w:noProof/>
              </w:rPr>
              <w:t>Síntesis</w:t>
            </w:r>
            <w:r w:rsidR="00B018F2">
              <w:rPr>
                <w:noProof/>
                <w:webHidden/>
              </w:rPr>
              <w:tab/>
            </w:r>
            <w:r w:rsidR="00B018F2">
              <w:rPr>
                <w:noProof/>
                <w:webHidden/>
              </w:rPr>
              <w:fldChar w:fldCharType="begin"/>
            </w:r>
            <w:r w:rsidR="00B018F2">
              <w:rPr>
                <w:noProof/>
                <w:webHidden/>
              </w:rPr>
              <w:instrText xml:space="preserve"> PAGEREF _Toc150762899 \h </w:instrText>
            </w:r>
            <w:r w:rsidR="00B018F2">
              <w:rPr>
                <w:noProof/>
                <w:webHidden/>
              </w:rPr>
            </w:r>
            <w:r w:rsidR="00B018F2">
              <w:rPr>
                <w:noProof/>
                <w:webHidden/>
              </w:rPr>
              <w:fldChar w:fldCharType="separate"/>
            </w:r>
            <w:r w:rsidR="00B64CF3">
              <w:rPr>
                <w:noProof/>
                <w:webHidden/>
              </w:rPr>
              <w:t>34</w:t>
            </w:r>
            <w:r w:rsidR="00B018F2">
              <w:rPr>
                <w:noProof/>
                <w:webHidden/>
              </w:rPr>
              <w:fldChar w:fldCharType="end"/>
            </w:r>
          </w:hyperlink>
        </w:p>
        <w:p w14:paraId="0F15AFB4" w14:textId="669E3321" w:rsidR="00B018F2" w:rsidRDefault="00A56646">
          <w:pPr>
            <w:pStyle w:val="TDC1"/>
            <w:tabs>
              <w:tab w:val="right" w:leader="dot" w:pos="9962"/>
            </w:tabs>
            <w:rPr>
              <w:rFonts w:eastAsiaTheme="minorEastAsia"/>
              <w:noProof/>
              <w:kern w:val="0"/>
              <w:sz w:val="22"/>
              <w:lang w:eastAsia="es-CO"/>
              <w14:ligatures w14:val="none"/>
            </w:rPr>
          </w:pPr>
          <w:hyperlink w:anchor="_Toc150762900" w:history="1">
            <w:r w:rsidR="00B018F2" w:rsidRPr="003951E2">
              <w:rPr>
                <w:rStyle w:val="Hipervnculo"/>
                <w:noProof/>
              </w:rPr>
              <w:t>Material complementario</w:t>
            </w:r>
            <w:r w:rsidR="00B018F2">
              <w:rPr>
                <w:noProof/>
                <w:webHidden/>
              </w:rPr>
              <w:tab/>
            </w:r>
            <w:r w:rsidR="00B018F2">
              <w:rPr>
                <w:noProof/>
                <w:webHidden/>
              </w:rPr>
              <w:fldChar w:fldCharType="begin"/>
            </w:r>
            <w:r w:rsidR="00B018F2">
              <w:rPr>
                <w:noProof/>
                <w:webHidden/>
              </w:rPr>
              <w:instrText xml:space="preserve"> PAGEREF _Toc150762900 \h </w:instrText>
            </w:r>
            <w:r w:rsidR="00B018F2">
              <w:rPr>
                <w:noProof/>
                <w:webHidden/>
              </w:rPr>
            </w:r>
            <w:r w:rsidR="00B018F2">
              <w:rPr>
                <w:noProof/>
                <w:webHidden/>
              </w:rPr>
              <w:fldChar w:fldCharType="separate"/>
            </w:r>
            <w:r w:rsidR="00B64CF3">
              <w:rPr>
                <w:noProof/>
                <w:webHidden/>
              </w:rPr>
              <w:t>35</w:t>
            </w:r>
            <w:r w:rsidR="00B018F2">
              <w:rPr>
                <w:noProof/>
                <w:webHidden/>
              </w:rPr>
              <w:fldChar w:fldCharType="end"/>
            </w:r>
          </w:hyperlink>
        </w:p>
        <w:p w14:paraId="4E0250E0" w14:textId="05735DB3" w:rsidR="00B018F2" w:rsidRDefault="00A56646">
          <w:pPr>
            <w:pStyle w:val="TDC1"/>
            <w:tabs>
              <w:tab w:val="right" w:leader="dot" w:pos="9962"/>
            </w:tabs>
            <w:rPr>
              <w:rFonts w:eastAsiaTheme="minorEastAsia"/>
              <w:noProof/>
              <w:kern w:val="0"/>
              <w:sz w:val="22"/>
              <w:lang w:eastAsia="es-CO"/>
              <w14:ligatures w14:val="none"/>
            </w:rPr>
          </w:pPr>
          <w:hyperlink w:anchor="_Toc150762901" w:history="1">
            <w:r w:rsidR="00B018F2" w:rsidRPr="003951E2">
              <w:rPr>
                <w:rStyle w:val="Hipervnculo"/>
                <w:noProof/>
              </w:rPr>
              <w:t>Glosario</w:t>
            </w:r>
            <w:r w:rsidR="00B018F2">
              <w:rPr>
                <w:noProof/>
                <w:webHidden/>
              </w:rPr>
              <w:tab/>
            </w:r>
            <w:r w:rsidR="00B018F2">
              <w:rPr>
                <w:noProof/>
                <w:webHidden/>
              </w:rPr>
              <w:fldChar w:fldCharType="begin"/>
            </w:r>
            <w:r w:rsidR="00B018F2">
              <w:rPr>
                <w:noProof/>
                <w:webHidden/>
              </w:rPr>
              <w:instrText xml:space="preserve"> PAGEREF _Toc150762901 \h </w:instrText>
            </w:r>
            <w:r w:rsidR="00B018F2">
              <w:rPr>
                <w:noProof/>
                <w:webHidden/>
              </w:rPr>
            </w:r>
            <w:r w:rsidR="00B018F2">
              <w:rPr>
                <w:noProof/>
                <w:webHidden/>
              </w:rPr>
              <w:fldChar w:fldCharType="separate"/>
            </w:r>
            <w:r w:rsidR="00B64CF3">
              <w:rPr>
                <w:noProof/>
                <w:webHidden/>
              </w:rPr>
              <w:t>36</w:t>
            </w:r>
            <w:r w:rsidR="00B018F2">
              <w:rPr>
                <w:noProof/>
                <w:webHidden/>
              </w:rPr>
              <w:fldChar w:fldCharType="end"/>
            </w:r>
          </w:hyperlink>
        </w:p>
        <w:p w14:paraId="49E57BF7" w14:textId="2E96C2C6" w:rsidR="00B018F2" w:rsidRDefault="00A56646">
          <w:pPr>
            <w:pStyle w:val="TDC1"/>
            <w:tabs>
              <w:tab w:val="right" w:leader="dot" w:pos="9962"/>
            </w:tabs>
            <w:rPr>
              <w:rFonts w:eastAsiaTheme="minorEastAsia"/>
              <w:noProof/>
              <w:kern w:val="0"/>
              <w:sz w:val="22"/>
              <w:lang w:eastAsia="es-CO"/>
              <w14:ligatures w14:val="none"/>
            </w:rPr>
          </w:pPr>
          <w:hyperlink w:anchor="_Toc150762902" w:history="1">
            <w:r w:rsidR="00B018F2" w:rsidRPr="003951E2">
              <w:rPr>
                <w:rStyle w:val="Hipervnculo"/>
                <w:noProof/>
              </w:rPr>
              <w:t>Referencias bibliográficas</w:t>
            </w:r>
            <w:r w:rsidR="00B018F2">
              <w:rPr>
                <w:noProof/>
                <w:webHidden/>
              </w:rPr>
              <w:tab/>
            </w:r>
            <w:r w:rsidR="00B018F2">
              <w:rPr>
                <w:noProof/>
                <w:webHidden/>
              </w:rPr>
              <w:fldChar w:fldCharType="begin"/>
            </w:r>
            <w:r w:rsidR="00B018F2">
              <w:rPr>
                <w:noProof/>
                <w:webHidden/>
              </w:rPr>
              <w:instrText xml:space="preserve"> PAGEREF _Toc150762902 \h </w:instrText>
            </w:r>
            <w:r w:rsidR="00B018F2">
              <w:rPr>
                <w:noProof/>
                <w:webHidden/>
              </w:rPr>
            </w:r>
            <w:r w:rsidR="00B018F2">
              <w:rPr>
                <w:noProof/>
                <w:webHidden/>
              </w:rPr>
              <w:fldChar w:fldCharType="separate"/>
            </w:r>
            <w:r w:rsidR="00B64CF3">
              <w:rPr>
                <w:noProof/>
                <w:webHidden/>
              </w:rPr>
              <w:t>37</w:t>
            </w:r>
            <w:r w:rsidR="00B018F2">
              <w:rPr>
                <w:noProof/>
                <w:webHidden/>
              </w:rPr>
              <w:fldChar w:fldCharType="end"/>
            </w:r>
          </w:hyperlink>
        </w:p>
        <w:p w14:paraId="3AFC5851" w14:textId="696BB4CE" w:rsidR="000434FA" w:rsidRDefault="00A56646" w:rsidP="00B018F2">
          <w:pPr>
            <w:pStyle w:val="TDC1"/>
            <w:tabs>
              <w:tab w:val="right" w:leader="dot" w:pos="9962"/>
            </w:tabs>
          </w:pPr>
          <w:hyperlink w:anchor="_Toc150762903" w:history="1">
            <w:r w:rsidR="00B018F2" w:rsidRPr="003951E2">
              <w:rPr>
                <w:rStyle w:val="Hipervnculo"/>
                <w:noProof/>
              </w:rPr>
              <w:t>Créditos</w:t>
            </w:r>
            <w:r w:rsidR="00B018F2">
              <w:rPr>
                <w:noProof/>
                <w:webHidden/>
              </w:rPr>
              <w:tab/>
            </w:r>
            <w:r w:rsidR="00B018F2">
              <w:rPr>
                <w:noProof/>
                <w:webHidden/>
              </w:rPr>
              <w:fldChar w:fldCharType="begin"/>
            </w:r>
            <w:r w:rsidR="00B018F2">
              <w:rPr>
                <w:noProof/>
                <w:webHidden/>
              </w:rPr>
              <w:instrText xml:space="preserve"> PAGEREF _Toc150762903 \h </w:instrText>
            </w:r>
            <w:r w:rsidR="00B018F2">
              <w:rPr>
                <w:noProof/>
                <w:webHidden/>
              </w:rPr>
            </w:r>
            <w:r w:rsidR="00B018F2">
              <w:rPr>
                <w:noProof/>
                <w:webHidden/>
              </w:rPr>
              <w:fldChar w:fldCharType="separate"/>
            </w:r>
            <w:r w:rsidR="00B64CF3">
              <w:rPr>
                <w:noProof/>
                <w:webHidden/>
              </w:rPr>
              <w:t>39</w:t>
            </w:r>
            <w:r w:rsidR="00B018F2">
              <w:rPr>
                <w:noProof/>
                <w:webHidden/>
              </w:rPr>
              <w:fldChar w:fldCharType="end"/>
            </w:r>
          </w:hyperlink>
          <w:r w:rsidR="000434FA">
            <w:rPr>
              <w:b/>
              <w:bCs/>
              <w:lang w:val="es-ES"/>
            </w:rPr>
            <w:fldChar w:fldCharType="end"/>
          </w:r>
        </w:p>
      </w:sdtContent>
    </w:sdt>
    <w:p w14:paraId="51859525" w14:textId="282F87F9" w:rsidR="007F2B44" w:rsidRPr="00B018F2" w:rsidRDefault="00C407C1" w:rsidP="00B018F2">
      <w:pPr>
        <w:pStyle w:val="TDC1"/>
        <w:rPr>
          <w:b/>
          <w:bCs/>
        </w:rPr>
      </w:pPr>
      <w:r>
        <w:br w:type="page"/>
      </w:r>
      <w:bookmarkStart w:id="0" w:name="_Toc150762886"/>
      <w:r w:rsidR="007F2B44" w:rsidRPr="00B018F2">
        <w:rPr>
          <w:b/>
          <w:bCs/>
        </w:rPr>
        <w:lastRenderedPageBreak/>
        <w:t>Introducción</w:t>
      </w:r>
      <w:bookmarkEnd w:id="0"/>
    </w:p>
    <w:p w14:paraId="1EFCFAC8" w14:textId="12DC4D39" w:rsidR="000811CD" w:rsidRDefault="000811CD" w:rsidP="000811CD">
      <w:r>
        <w:t>Este componente formativo aborda diversas temáticas, comenzando desde aspectos generales hasta los más específicos relacionados con la gestión ambiental. En resumen, se realiza una descripción de los peligros y riesgos asociados a factores ambientales. Se identifican fuentes de información relevantes que son útiles en la planificación y se utilizan diferentes tipos de procesos para la identificación de riesgos ambientales. Estos procesos incluyen la creación de diagramas que facilitan la comprensión y la detección temprana de amenazas.</w:t>
      </w:r>
    </w:p>
    <w:p w14:paraId="714F0D5D" w14:textId="77777777" w:rsidR="000811CD" w:rsidRDefault="000811CD" w:rsidP="000811CD">
      <w:r>
        <w:t>Por otro lado, se exploran metodologías que permiten evaluar si una empresa es ambientalmente sostenible, destacando la importancia de cumplir con regulaciones legales relacionadas con la preservación del medio ambiente. Además, se mencionan sistemas de salud pública que orientan políticas y planificación en este ámbito, contribuyendo a la salud de la población colombiana.</w:t>
      </w:r>
    </w:p>
    <w:p w14:paraId="59432E1E" w14:textId="288B32D7" w:rsidR="007F2B44" w:rsidRDefault="000811CD" w:rsidP="000811CD">
      <w:r>
        <w:t>Finalmente, se analizan los diferentes factores ambientales, que se dividen en bióticos y abióticos, detallando sus características y su contribución a la protección y conservación del medio ambiente. Este enfoque integral abarca diversos aspectos relacionados con la gestión ambiental y la importancia de mantener un equilibrio entre el desarrollo económico y la preservación del entorno natural.</w:t>
      </w:r>
    </w:p>
    <w:p w14:paraId="7F2A1F3E" w14:textId="0DFD961F" w:rsidR="000811CD" w:rsidRDefault="000811CD" w:rsidP="000811CD"/>
    <w:p w14:paraId="5474DBD5" w14:textId="2222598A" w:rsidR="000811CD" w:rsidRDefault="000811CD" w:rsidP="000811CD"/>
    <w:p w14:paraId="1AD1D0D6" w14:textId="7E456314" w:rsidR="000811CD" w:rsidRDefault="000811CD" w:rsidP="000811CD"/>
    <w:p w14:paraId="46F6DF17" w14:textId="77777777" w:rsidR="000811CD" w:rsidRDefault="000811CD" w:rsidP="000811CD"/>
    <w:p w14:paraId="3783A1F1" w14:textId="612A8435" w:rsidR="007F2B44" w:rsidRPr="00A57A9E" w:rsidRDefault="0025244D" w:rsidP="007F2B44">
      <w:pPr>
        <w:pStyle w:val="Video"/>
      </w:pPr>
      <w:r>
        <w:lastRenderedPageBreak/>
        <w:t>Caracterización de peligros y riesgos asociados a factores ambientales</w:t>
      </w:r>
    </w:p>
    <w:p w14:paraId="4FE8676D" w14:textId="2DF0934D" w:rsidR="007F2B44" w:rsidRPr="00A57A9E" w:rsidRDefault="0025244D" w:rsidP="007F2B44">
      <w:pPr>
        <w:ind w:right="49" w:firstLine="0"/>
        <w:jc w:val="center"/>
      </w:pPr>
      <w:r>
        <w:rPr>
          <w:noProof/>
        </w:rPr>
        <w:drawing>
          <wp:inline distT="0" distB="0" distL="0" distR="0" wp14:anchorId="014FAB59" wp14:editId="2B8417CA">
            <wp:extent cx="6332220" cy="3561715"/>
            <wp:effectExtent l="0" t="0" r="0" b="635"/>
            <wp:docPr id="2" name="Imagen 2" descr="Imagen miniatura Video 1. Caracterización de peligros y riesgos asociados a factor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93E4296" w:rsidR="007F2B44" w:rsidRPr="00A57A9E" w:rsidRDefault="00A56646" w:rsidP="007F2B44">
      <w:pPr>
        <w:ind w:firstLine="0"/>
        <w:jc w:val="center"/>
        <w:rPr>
          <w:b/>
          <w:bCs/>
          <w:i/>
          <w:iCs/>
        </w:rPr>
      </w:pPr>
      <w:hyperlink r:id="rId10" w:history="1">
        <w:r w:rsidR="007F2B44" w:rsidRPr="008A0E3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534F">
        <w:tc>
          <w:tcPr>
            <w:tcW w:w="9962" w:type="dxa"/>
          </w:tcPr>
          <w:p w14:paraId="764C344D" w14:textId="465DB4BB" w:rsidR="007F2B44" w:rsidRPr="00A57A9E" w:rsidRDefault="007F2B44" w:rsidP="0015534F">
            <w:pPr>
              <w:ind w:firstLine="0"/>
              <w:jc w:val="center"/>
              <w:rPr>
                <w:b/>
              </w:rPr>
            </w:pPr>
            <w:r w:rsidRPr="00A57A9E">
              <w:rPr>
                <w:b/>
              </w:rPr>
              <w:t xml:space="preserve">Síntesis del video: </w:t>
            </w:r>
            <w:r w:rsidR="0025244D" w:rsidRPr="0025244D">
              <w:rPr>
                <w:b/>
              </w:rPr>
              <w:t>Caracterización de peligros y riesgos asociados a factores ambientales</w:t>
            </w:r>
          </w:p>
        </w:tc>
      </w:tr>
      <w:tr w:rsidR="007F2B44" w:rsidRPr="00A57A9E" w14:paraId="1FE8CEA4" w14:textId="77777777" w:rsidTr="0015534F">
        <w:tc>
          <w:tcPr>
            <w:tcW w:w="9962" w:type="dxa"/>
          </w:tcPr>
          <w:p w14:paraId="063B0882" w14:textId="77777777" w:rsidR="007F2B44" w:rsidRDefault="0025244D" w:rsidP="0015534F">
            <w:r w:rsidRPr="0025244D">
              <w:t>Con el desarrollo de este componente formativo, se busca que el aprendiz pueda identificar los diferentes peligros y riesgos que pueden derivar de los distintos factores ambientales, allí se identificaran las distintas fuentes de recolección de información la cual puede ser de gran utilidad a la hora de una planeación.</w:t>
            </w:r>
          </w:p>
          <w:p w14:paraId="47DFEE0C" w14:textId="77777777" w:rsidR="0025244D" w:rsidRDefault="0025244D" w:rsidP="0015534F">
            <w:r w:rsidRPr="0025244D">
              <w:t xml:space="preserve">También los diferentes tipos de procesos para la identificación de riesgos ambientales que por medio de diagramas se pueden plasmar para un mejor </w:t>
            </w:r>
            <w:r w:rsidRPr="0025244D">
              <w:lastRenderedPageBreak/>
              <w:t>entendimiento, de igual manera estarán las diferentes metodologías que se tiene por obligación para la preservación del medio ambiente.</w:t>
            </w:r>
          </w:p>
          <w:p w14:paraId="07BE0595" w14:textId="13534958" w:rsidR="0025244D" w:rsidRPr="00A57A9E" w:rsidRDefault="0025244D" w:rsidP="0015534F">
            <w:r w:rsidRPr="0025244D">
              <w:t>Se verá como la diversa normatividad nos ayuda a tener un sustento legal ante cualquier tipo de situaciones de índole ambiental. Para terminar, existen los distintos factores ambientales, los cuales se distinguen por ser bióticos o abióticos y se ahondara en sus distintas características y la manera en que nos ayudan a cuidar y mantener el medio ambiente.</w:t>
            </w:r>
          </w:p>
        </w:tc>
      </w:tr>
    </w:tbl>
    <w:p w14:paraId="40985E74" w14:textId="77777777" w:rsidR="0025244D" w:rsidRPr="00B91E4F" w:rsidRDefault="0025244D" w:rsidP="00D75735">
      <w:pPr>
        <w:pStyle w:val="Ttulo1"/>
        <w:numPr>
          <w:ilvl w:val="0"/>
          <w:numId w:val="0"/>
        </w:numPr>
      </w:pPr>
      <w:bookmarkStart w:id="1" w:name="_Toc150762887"/>
    </w:p>
    <w:p w14:paraId="46B305FB" w14:textId="77777777" w:rsidR="0025244D" w:rsidRDefault="0025244D" w:rsidP="00D75735">
      <w:pPr>
        <w:pStyle w:val="Ttulo1"/>
        <w:numPr>
          <w:ilvl w:val="0"/>
          <w:numId w:val="0"/>
        </w:numPr>
      </w:pPr>
    </w:p>
    <w:p w14:paraId="6080F48B" w14:textId="4E325914" w:rsidR="0025244D" w:rsidRDefault="0025244D" w:rsidP="00D75735">
      <w:pPr>
        <w:pStyle w:val="Ttulo1"/>
        <w:numPr>
          <w:ilvl w:val="0"/>
          <w:numId w:val="0"/>
        </w:numPr>
      </w:pPr>
    </w:p>
    <w:p w14:paraId="7C903345" w14:textId="430BEA8F" w:rsidR="0025244D" w:rsidRDefault="0025244D" w:rsidP="0025244D">
      <w:pPr>
        <w:rPr>
          <w:lang w:val="es-419" w:eastAsia="es-CO"/>
        </w:rPr>
      </w:pPr>
    </w:p>
    <w:p w14:paraId="3B32399B" w14:textId="10D8B7FE" w:rsidR="0025244D" w:rsidRDefault="0025244D" w:rsidP="0025244D">
      <w:pPr>
        <w:rPr>
          <w:lang w:val="es-419" w:eastAsia="es-CO"/>
        </w:rPr>
      </w:pPr>
    </w:p>
    <w:p w14:paraId="65174617" w14:textId="48E8D0BF" w:rsidR="0025244D" w:rsidRDefault="0025244D" w:rsidP="0025244D">
      <w:pPr>
        <w:rPr>
          <w:lang w:val="es-419" w:eastAsia="es-CO"/>
        </w:rPr>
      </w:pPr>
    </w:p>
    <w:p w14:paraId="269D1AE9" w14:textId="741E2938" w:rsidR="0025244D" w:rsidRDefault="0025244D" w:rsidP="0025244D">
      <w:pPr>
        <w:rPr>
          <w:lang w:val="es-419" w:eastAsia="es-CO"/>
        </w:rPr>
      </w:pPr>
    </w:p>
    <w:p w14:paraId="44203B9C" w14:textId="239BA9AA" w:rsidR="0025244D" w:rsidRDefault="0025244D" w:rsidP="0025244D">
      <w:pPr>
        <w:rPr>
          <w:lang w:val="es-419" w:eastAsia="es-CO"/>
        </w:rPr>
      </w:pPr>
    </w:p>
    <w:p w14:paraId="25C89801" w14:textId="1B7C2F83" w:rsidR="0025244D" w:rsidRDefault="0025244D" w:rsidP="0025244D">
      <w:pPr>
        <w:rPr>
          <w:lang w:val="es-419" w:eastAsia="es-CO"/>
        </w:rPr>
      </w:pPr>
    </w:p>
    <w:p w14:paraId="06378391" w14:textId="1ABF1663" w:rsidR="0025244D" w:rsidRDefault="0025244D" w:rsidP="0025244D">
      <w:pPr>
        <w:rPr>
          <w:lang w:val="es-419" w:eastAsia="es-CO"/>
        </w:rPr>
      </w:pPr>
    </w:p>
    <w:p w14:paraId="2FCA9D19" w14:textId="0AF9865A" w:rsidR="0025244D" w:rsidRDefault="0025244D" w:rsidP="0025244D">
      <w:pPr>
        <w:rPr>
          <w:lang w:val="es-419" w:eastAsia="es-CO"/>
        </w:rPr>
      </w:pPr>
    </w:p>
    <w:p w14:paraId="21A3DC00" w14:textId="695C9603" w:rsidR="0025244D" w:rsidRDefault="0025244D" w:rsidP="0025244D">
      <w:pPr>
        <w:rPr>
          <w:lang w:val="es-419" w:eastAsia="es-CO"/>
        </w:rPr>
      </w:pPr>
    </w:p>
    <w:p w14:paraId="1FF3E84E" w14:textId="77777777" w:rsidR="00B91E4F" w:rsidRDefault="00B91E4F" w:rsidP="0025244D">
      <w:pPr>
        <w:rPr>
          <w:lang w:val="es-419" w:eastAsia="es-CO"/>
        </w:rPr>
      </w:pPr>
    </w:p>
    <w:p w14:paraId="5B5E7A97" w14:textId="5291DC94" w:rsidR="0025244D" w:rsidRDefault="0025244D" w:rsidP="0025244D">
      <w:pPr>
        <w:rPr>
          <w:lang w:val="es-419" w:eastAsia="es-CO"/>
        </w:rPr>
      </w:pPr>
    </w:p>
    <w:p w14:paraId="4F1C0C48" w14:textId="648D6808" w:rsidR="000811CD" w:rsidRDefault="000811CD" w:rsidP="00D75735">
      <w:pPr>
        <w:pStyle w:val="Ttulo1"/>
      </w:pPr>
      <w:r w:rsidRPr="0025244D">
        <w:lastRenderedPageBreak/>
        <w:t>Recopilación y descripción de peligros y riesgos</w:t>
      </w:r>
      <w:bookmarkEnd w:id="1"/>
    </w:p>
    <w:p w14:paraId="1FDCD858" w14:textId="05FEB9A0" w:rsidR="008A0E3C" w:rsidRPr="008A0E3C" w:rsidRDefault="008A0E3C" w:rsidP="008A0E3C">
      <w:pPr>
        <w:ind w:firstLine="708"/>
        <w:rPr>
          <w:lang w:val="es-419" w:eastAsia="es-CO"/>
        </w:rPr>
      </w:pPr>
      <w:r w:rsidRPr="008A0E3C">
        <w:rPr>
          <w:lang w:val="es-419" w:eastAsia="es-CO"/>
        </w:rPr>
        <w:t>La recopilación y descripción de peligros y riesgos es esencial en la gestión ambiental y de salud pública. Para comprender estos conceptos, es importante tener en cuenta las siguientes definiciones:</w:t>
      </w:r>
    </w:p>
    <w:p w14:paraId="050EB31B" w14:textId="31CF6928" w:rsidR="000811CD" w:rsidRDefault="000811CD" w:rsidP="000811CD">
      <w:pPr>
        <w:pStyle w:val="Prrafodelista"/>
        <w:numPr>
          <w:ilvl w:val="0"/>
          <w:numId w:val="15"/>
        </w:numPr>
      </w:pPr>
      <w:r w:rsidRPr="000811CD">
        <w:rPr>
          <w:b/>
          <w:bCs/>
        </w:rPr>
        <w:t>Peligro:</w:t>
      </w:r>
      <w:r>
        <w:t xml:space="preserve"> se refiere a una fuente con el potencial de causar lesiones o daños a la salud. Es importante identificar y comprender las características de estos peligros.</w:t>
      </w:r>
    </w:p>
    <w:p w14:paraId="042084A9" w14:textId="7D01EAC9" w:rsidR="000811CD" w:rsidRDefault="000811CD" w:rsidP="000811CD">
      <w:pPr>
        <w:pStyle w:val="Prrafodelista"/>
        <w:numPr>
          <w:ilvl w:val="0"/>
          <w:numId w:val="15"/>
        </w:numPr>
      </w:pPr>
      <w:r w:rsidRPr="000811CD">
        <w:rPr>
          <w:b/>
          <w:bCs/>
        </w:rPr>
        <w:t>Riesgo:</w:t>
      </w:r>
      <w:r>
        <w:t xml:space="preserve"> e</w:t>
      </w:r>
      <w:r w:rsidRPr="000811CD">
        <w:t>l riesgo es el resultado de la incertidumbre y representa la posibilidad de que ocurran eventos adversos. Evaluar el riesgo implica considerar la probabilidad de que ocurra un evento y las posibles consecuencias.</w:t>
      </w:r>
    </w:p>
    <w:p w14:paraId="4A48F451" w14:textId="475F19A3" w:rsidR="000811CD" w:rsidRDefault="000811CD" w:rsidP="000811CD">
      <w:pPr>
        <w:pStyle w:val="Prrafodelista"/>
        <w:numPr>
          <w:ilvl w:val="0"/>
          <w:numId w:val="15"/>
        </w:numPr>
      </w:pPr>
      <w:r w:rsidRPr="000811CD">
        <w:rPr>
          <w:b/>
          <w:bCs/>
        </w:rPr>
        <w:t>Identificación de peligros:</w:t>
      </w:r>
      <w:r>
        <w:t xml:space="preserve"> e</w:t>
      </w:r>
      <w:r w:rsidRPr="000811CD">
        <w:t>ste proceso consiste en reconocer si existe un peligro y definir sus características. Identificar peligros es fundamental para implementar medidas de prevención y mitigación.</w:t>
      </w:r>
    </w:p>
    <w:p w14:paraId="2A11B55D" w14:textId="26675ED4" w:rsidR="000811CD" w:rsidRDefault="000811CD" w:rsidP="000811CD">
      <w:pPr>
        <w:pStyle w:val="Prrafodelista"/>
        <w:numPr>
          <w:ilvl w:val="0"/>
          <w:numId w:val="15"/>
        </w:numPr>
      </w:pPr>
      <w:r w:rsidRPr="000811CD">
        <w:rPr>
          <w:b/>
          <w:bCs/>
        </w:rPr>
        <w:t>Nivel de riesgo:</w:t>
      </w:r>
      <w:r>
        <w:t xml:space="preserve"> e</w:t>
      </w:r>
      <w:r w:rsidRPr="000811CD">
        <w:t>l nivel de riesgo se calcula como la magnitud resultante de multiplicar la probabilidad de que ocurra un evento por la magnitud de las consecuencias. Cuanto mayor sea el nivel de riesgo, mayor será la preocupación y la necesidad de tomar medidas para reducirlo.</w:t>
      </w:r>
    </w:p>
    <w:p w14:paraId="46A64DE8" w14:textId="77777777" w:rsidR="000811CD" w:rsidRDefault="000811CD" w:rsidP="000811CD">
      <w:r>
        <w:t>Estos conceptos son fundamentales para evaluar y gestionar los riesgos ambientales y de salud pública de manera efectiva. La identificación y comprensión de los peligros es el primer paso para desarrollar estrategias de prevención y control que protejan a la población y al medio ambiente.</w:t>
      </w:r>
    </w:p>
    <w:p w14:paraId="6C1F4615" w14:textId="15B50907" w:rsidR="000811CD" w:rsidRDefault="000811CD" w:rsidP="000811CD">
      <w:pPr>
        <w:pStyle w:val="Ttulo2"/>
      </w:pPr>
      <w:bookmarkStart w:id="2" w:name="_Toc150762888"/>
      <w:r>
        <w:lastRenderedPageBreak/>
        <w:t>Fuentes de información</w:t>
      </w:r>
      <w:bookmarkEnd w:id="2"/>
    </w:p>
    <w:p w14:paraId="06D0933C" w14:textId="77777777" w:rsidR="000811CD" w:rsidRDefault="000811CD" w:rsidP="000811CD">
      <w:r>
        <w:t>Los riesgos ambientales, que amenazan la salud y la estabilidad de nuestros ecosistemas, pueden agruparse en dos categorías principales: causas naturales y antrópicas. A continuación, se muestran las principales características.</w:t>
      </w:r>
    </w:p>
    <w:p w14:paraId="14316F08" w14:textId="77777777" w:rsidR="000811CD" w:rsidRPr="000811CD" w:rsidRDefault="000811CD" w:rsidP="000811CD">
      <w:pPr>
        <w:rPr>
          <w:b/>
          <w:bCs/>
        </w:rPr>
      </w:pPr>
      <w:r w:rsidRPr="000811CD">
        <w:rPr>
          <w:b/>
          <w:bCs/>
        </w:rPr>
        <w:t>Causas naturales</w:t>
      </w:r>
    </w:p>
    <w:p w14:paraId="477D47D8" w14:textId="77777777" w:rsidR="000811CD" w:rsidRDefault="000811CD" w:rsidP="000811CD">
      <w:pPr>
        <w:pStyle w:val="Prrafodelista"/>
        <w:numPr>
          <w:ilvl w:val="0"/>
          <w:numId w:val="20"/>
        </w:numPr>
      </w:pPr>
      <w:r>
        <w:t>Estos riesgos se originan sin la intervención directa de la actividad humana y son parte inherente de la dinámica de la Tierra.</w:t>
      </w:r>
    </w:p>
    <w:p w14:paraId="47B7C9B8" w14:textId="77777777" w:rsidR="000811CD" w:rsidRDefault="000811CD" w:rsidP="000811CD">
      <w:pPr>
        <w:pStyle w:val="Prrafodelista"/>
        <w:numPr>
          <w:ilvl w:val="0"/>
          <w:numId w:val="20"/>
        </w:numPr>
      </w:pPr>
      <w:r>
        <w:t>Ejemplos de riesgos naturales incluyen terremotos, erupciones volcánicas, inundaciones, huracanes, sequías y tsunamis.</w:t>
      </w:r>
    </w:p>
    <w:p w14:paraId="6C28F3EB" w14:textId="77777777" w:rsidR="000811CD" w:rsidRDefault="000811CD" w:rsidP="000811CD">
      <w:pPr>
        <w:pStyle w:val="Prrafodelista"/>
        <w:numPr>
          <w:ilvl w:val="0"/>
          <w:numId w:val="20"/>
        </w:numPr>
      </w:pPr>
      <w:r>
        <w:t>A menudo, estos eventos son impredecibles y pueden causar daños significativos en regiones vulnerables.</w:t>
      </w:r>
    </w:p>
    <w:p w14:paraId="55BF5E8C" w14:textId="77777777" w:rsidR="000811CD" w:rsidRPr="000811CD" w:rsidRDefault="000811CD" w:rsidP="000811CD">
      <w:pPr>
        <w:rPr>
          <w:b/>
          <w:bCs/>
        </w:rPr>
      </w:pPr>
      <w:r w:rsidRPr="000811CD">
        <w:rPr>
          <w:b/>
          <w:bCs/>
        </w:rPr>
        <w:t>Causas antrópicas</w:t>
      </w:r>
    </w:p>
    <w:p w14:paraId="299B13CD" w14:textId="77777777" w:rsidR="000811CD" w:rsidRDefault="000811CD" w:rsidP="000811CD">
      <w:pPr>
        <w:pStyle w:val="Prrafodelista"/>
        <w:numPr>
          <w:ilvl w:val="0"/>
          <w:numId w:val="19"/>
        </w:numPr>
      </w:pPr>
      <w:r>
        <w:t>Estos riesgos son el resultado directo de las actividades humanas y su impacto en el entorno.</w:t>
      </w:r>
    </w:p>
    <w:p w14:paraId="444B1BCA" w14:textId="77777777" w:rsidR="000811CD" w:rsidRDefault="000811CD" w:rsidP="000811CD">
      <w:pPr>
        <w:pStyle w:val="Prrafodelista"/>
        <w:numPr>
          <w:ilvl w:val="0"/>
          <w:numId w:val="19"/>
        </w:numPr>
      </w:pPr>
      <w:r>
        <w:t>Incluyen la contaminación del aire, del agua y del suelo, la deforestación, la sobreexplotación de recursos naturales, el cambio climático inducido por el hombre y la pérdida de biodiversidad.</w:t>
      </w:r>
    </w:p>
    <w:p w14:paraId="27F0872B" w14:textId="1712D473" w:rsidR="007F2B44" w:rsidRDefault="000811CD" w:rsidP="000811CD">
      <w:pPr>
        <w:pStyle w:val="Prrafodelista"/>
        <w:numPr>
          <w:ilvl w:val="0"/>
          <w:numId w:val="19"/>
        </w:numPr>
      </w:pPr>
      <w:r>
        <w:t>A diferencia de los riesgos naturales, los riesgos antrópicos son en gran medida prevenibles y pueden mitigarse mediante prácticas sostenibles y políticas ambientales adecuadas.</w:t>
      </w:r>
    </w:p>
    <w:p w14:paraId="7481FCCA" w14:textId="77777777" w:rsidR="009E5F41" w:rsidRDefault="009E5F41" w:rsidP="009E5F41">
      <w:pPr>
        <w:spacing w:before="0" w:after="160"/>
        <w:ind w:firstLine="708"/>
      </w:pPr>
      <w:r>
        <w:t xml:space="preserve">La vigilancia y evaluación de los factores de riesgo ambiental implican un seguimiento constante de diversas situaciones a través de múltiples fuentes de información, como los medios de comunicación. Esto permite a las autoridades </w:t>
      </w:r>
      <w:r>
        <w:lastRenderedPageBreak/>
        <w:t>coordinar y orientar respuestas oportunas ante posibles amenazas ambientales, garantizando una acción inmediata cuando sea necesario para proteger el medio ambiente y la salud pública.</w:t>
      </w:r>
    </w:p>
    <w:p w14:paraId="58517A8D" w14:textId="77777777" w:rsidR="009E5F41" w:rsidRDefault="009E5F41" w:rsidP="009E5F41">
      <w:pPr>
        <w:spacing w:before="0" w:after="160"/>
        <w:ind w:firstLine="708"/>
      </w:pPr>
      <w:r>
        <w:t>A continuación, se expondrán algunas de las fuentes de información utilizadas para un análisis descriptivo de situaciones de alerta y emergencia:</w:t>
      </w:r>
    </w:p>
    <w:p w14:paraId="6E1F0186" w14:textId="0677D334" w:rsidR="009E5F41" w:rsidRDefault="009E5F41" w:rsidP="009E5F41">
      <w:pPr>
        <w:spacing w:before="0" w:after="160"/>
        <w:ind w:firstLine="0"/>
      </w:pPr>
      <w:r w:rsidRPr="009E5F41">
        <w:rPr>
          <w:b/>
          <w:bCs/>
        </w:rPr>
        <w:t>Figura 1.</w:t>
      </w:r>
      <w:r>
        <w:t xml:space="preserve"> Fuentes de información</w:t>
      </w:r>
    </w:p>
    <w:p w14:paraId="7881D9F2" w14:textId="262E4F16" w:rsidR="009E5F41" w:rsidRDefault="009E5F41">
      <w:pPr>
        <w:spacing w:before="0" w:after="160" w:line="259" w:lineRule="auto"/>
        <w:ind w:firstLine="0"/>
      </w:pPr>
      <w:r>
        <w:rPr>
          <w:noProof/>
        </w:rPr>
        <w:drawing>
          <wp:inline distT="0" distB="0" distL="0" distR="0" wp14:anchorId="599CBB4F" wp14:editId="7A06BF83">
            <wp:extent cx="6332220" cy="4641850"/>
            <wp:effectExtent l="0" t="0" r="0" b="6350"/>
            <wp:docPr id="1" name="Gráfico 1" descr="En la figura 1 se muestran las fuentes de información dependiendo de la etapa en la que se encuentra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641850"/>
                    </a:xfrm>
                    <a:prstGeom prst="rect">
                      <a:avLst/>
                    </a:prstGeom>
                  </pic:spPr>
                </pic:pic>
              </a:graphicData>
            </a:graphic>
          </wp:inline>
        </w:drawing>
      </w:r>
    </w:p>
    <w:p w14:paraId="103C888F" w14:textId="7C822D76" w:rsidR="009E5F41" w:rsidRDefault="009E5F41" w:rsidP="009E5F41">
      <w:pPr>
        <w:pStyle w:val="Prrafodelista"/>
        <w:numPr>
          <w:ilvl w:val="0"/>
          <w:numId w:val="17"/>
        </w:numPr>
        <w:spacing w:before="0" w:after="160"/>
      </w:pPr>
      <w:r w:rsidRPr="009E5F41">
        <w:rPr>
          <w:b/>
          <w:bCs/>
        </w:rPr>
        <w:t>Revisión:</w:t>
      </w:r>
      <w:r>
        <w:t xml:space="preserve"> notificaciones diarias relacionadas con la salud pública y factores de riesgo ambiental son esenciales para monitorear y abordar posibles amenazas. </w:t>
      </w:r>
      <w:r>
        <w:lastRenderedPageBreak/>
        <w:t>Estas notificaciones incluyen información detallada sobre eventos o situaciones que puedan afectar la salud pública y el medio ambiente.</w:t>
      </w:r>
    </w:p>
    <w:p w14:paraId="465AA08C" w14:textId="72FFC340" w:rsidR="009E5F41" w:rsidRDefault="009E5F41" w:rsidP="009E5F41">
      <w:pPr>
        <w:pStyle w:val="Prrafodelista"/>
        <w:numPr>
          <w:ilvl w:val="0"/>
          <w:numId w:val="17"/>
        </w:numPr>
        <w:spacing w:before="0" w:after="160"/>
      </w:pPr>
      <w:r w:rsidRPr="009E5F41">
        <w:rPr>
          <w:b/>
          <w:bCs/>
        </w:rPr>
        <w:t>Resumen:</w:t>
      </w:r>
      <w:r>
        <w:t xml:space="preserve"> cada notificación se registra en una matriz de riesgo que contiene datos de caracterización, como fecha, periodo epidemiológico, departamento, municipio, factor de riesgo ambiental, resumen y tipo de situación.</w:t>
      </w:r>
    </w:p>
    <w:p w14:paraId="5D41FBB0" w14:textId="77777777" w:rsidR="009E5F41" w:rsidRDefault="009E5F41" w:rsidP="009E5F41">
      <w:pPr>
        <w:pStyle w:val="Prrafodelista"/>
        <w:numPr>
          <w:ilvl w:val="0"/>
          <w:numId w:val="17"/>
        </w:numPr>
        <w:spacing w:before="0" w:after="160"/>
      </w:pPr>
      <w:r w:rsidRPr="009E5F41">
        <w:rPr>
          <w:b/>
          <w:bCs/>
        </w:rPr>
        <w:t>Valoración:</w:t>
      </w:r>
      <w:r>
        <w:t xml:space="preserve"> de situaciones que se clasifican como alerta es un proceso crítico que se basa en la matriz de valoración de riesgo del Sistema de Alerta Temprana Ambiental y Efectos en Salud (SATAES). Esta matriz de valoración evalúa diversos factores relacionados con la situación notificada y asigna un sistema de alerta específico, que puede ser verde, amarillo, naranja o rojo. </w:t>
      </w:r>
    </w:p>
    <w:p w14:paraId="5EF29F49" w14:textId="668AFE76" w:rsidR="009E5F41" w:rsidRDefault="009E5F41" w:rsidP="009E5F41">
      <w:pPr>
        <w:pStyle w:val="Prrafodelista"/>
        <w:numPr>
          <w:ilvl w:val="0"/>
          <w:numId w:val="17"/>
        </w:numPr>
        <w:spacing w:before="0" w:after="160"/>
      </w:pPr>
      <w:r w:rsidRPr="009E5F41">
        <w:rPr>
          <w:b/>
          <w:bCs/>
        </w:rPr>
        <w:t>Seguimiento:</w:t>
      </w:r>
      <w:r>
        <w:t xml:space="preserve"> de situaciones que representan un riesgo urgente para la salud pública es esencial para tomar medidas inmediatas y mitigar los efectos adversos. En casos en los que se identifica una amenaza grave, es imprescindible realizar una valoración exhaustiva por parte del Sistema de Alerta Temprana Ambiental y Efectos en Salud (SATAES).</w:t>
      </w:r>
    </w:p>
    <w:p w14:paraId="3BC3E099" w14:textId="671EF902" w:rsidR="009E5F41" w:rsidRDefault="009E5F41" w:rsidP="009E5F41">
      <w:pPr>
        <w:pStyle w:val="Prrafodelista"/>
        <w:numPr>
          <w:ilvl w:val="0"/>
          <w:numId w:val="17"/>
        </w:numPr>
        <w:spacing w:before="0" w:after="160"/>
      </w:pPr>
      <w:r w:rsidRPr="009E5F41">
        <w:rPr>
          <w:b/>
          <w:bCs/>
        </w:rPr>
        <w:t>Análisis:</w:t>
      </w:r>
      <w:r>
        <w:t xml:space="preserve"> el análisis descriptivo de los datos en la matriz de riesgo implica evaluar varios aspectos clave, como el nivel de alerta asignado (verde, amarillo, naranja o rojo), el factor ambiental involucrado, la fuente de afectación, y datos de caracterización como la fecha, el periodo epidemiológico, el departamento y el municipio. Este análisis proporciona una comprensión detallada de la situación, su gravedad y su origen, lo que ayuda a tomar decisiones informadas y diseñar estrategias adecuadas para abordar el riesgo ambiental y proteger la salud pública También permite identificar patrones y tendencias para futuras situaciones similares.</w:t>
      </w:r>
    </w:p>
    <w:p w14:paraId="5F80CB93" w14:textId="1F680299" w:rsidR="009E5F41" w:rsidRDefault="009E5F41" w:rsidP="009E5F41">
      <w:pPr>
        <w:pStyle w:val="Ttulo2"/>
      </w:pPr>
      <w:bookmarkStart w:id="3" w:name="_Toc150762889"/>
      <w:r>
        <w:lastRenderedPageBreak/>
        <w:t>Instrumentos y métodos de trabajo</w:t>
      </w:r>
      <w:bookmarkEnd w:id="3"/>
    </w:p>
    <w:p w14:paraId="6B0EBF1C" w14:textId="77777777" w:rsidR="009E5F41" w:rsidRDefault="009E5F41" w:rsidP="009E5F41">
      <w:pPr>
        <w:spacing w:before="0" w:after="160"/>
        <w:ind w:firstLine="708"/>
      </w:pPr>
      <w:r>
        <w:t>El proceso de identificación y evaluación de riesgos ambientales es esencial para que las empresas implementen estrategias medioambientales efectivas y reduzcan su impacto ambiental. Es fundamental considerar las fuentes, su identificación y las posibles consecuencias. A continuación, se describen estos aspectos clave:</w:t>
      </w:r>
    </w:p>
    <w:p w14:paraId="67E58345" w14:textId="1AC90795" w:rsidR="009E5F41" w:rsidRDefault="009E5F41" w:rsidP="003D566C">
      <w:pPr>
        <w:pStyle w:val="Prrafodelista"/>
        <w:numPr>
          <w:ilvl w:val="0"/>
          <w:numId w:val="21"/>
        </w:numPr>
        <w:spacing w:before="0" w:after="160"/>
      </w:pPr>
      <w:r w:rsidRPr="003D566C">
        <w:rPr>
          <w:b/>
          <w:bCs/>
        </w:rPr>
        <w:t>Fuentes de riesgo presentes</w:t>
      </w:r>
      <w:r w:rsidR="003D566C" w:rsidRPr="003D566C">
        <w:rPr>
          <w:b/>
          <w:bCs/>
        </w:rPr>
        <w:t>:</w:t>
      </w:r>
      <w:r w:rsidR="003D566C">
        <w:t xml:space="preserve"> l</w:t>
      </w:r>
      <w:r>
        <w:t>a identificación y evaluación de riesgos ambientales es esencial para las empresas que buscan implementar estrategias medioambientales efectivas y reducir su impacto ambiental. Esto implica identificar fuentes de riesgo, como las emisiones de dióxido de carbono (CO2), a través de estudios realizados por consultorías especializadas. En el ejemplo mencionado, las emisiones de CO2 se consideran un riesgo significativo debido a su contribución al cambio climático y al calentamiento global. Para abordar este riesgo, se realizan análisis exhaustivos de las emisiones de CO2, teniendo en cuenta factores como las fuentes de emisión, las cantidades emitidas, las regulaciones y las tendencias futuras. Una vez identificado el riesgo, las empresas pueden tomar medidas para mitigarlo, como la adopción de prácticas más sostenibles y la inversión en tecnologías de baja emisión de carbono, lo que puede mejorar su reputación y compromiso con la responsabilidad social corporativa.</w:t>
      </w:r>
    </w:p>
    <w:p w14:paraId="09EFBF0B" w14:textId="49AC4051" w:rsidR="009E5F41" w:rsidRDefault="009E5F41" w:rsidP="003D566C">
      <w:pPr>
        <w:pStyle w:val="Prrafodelista"/>
        <w:numPr>
          <w:ilvl w:val="0"/>
          <w:numId w:val="21"/>
        </w:numPr>
        <w:spacing w:before="0" w:after="160"/>
      </w:pPr>
      <w:r w:rsidRPr="003D566C">
        <w:rPr>
          <w:b/>
          <w:bCs/>
        </w:rPr>
        <w:t>Identificadores del riesgo</w:t>
      </w:r>
      <w:r w:rsidR="003D566C" w:rsidRPr="003D566C">
        <w:rPr>
          <w:b/>
          <w:bCs/>
        </w:rPr>
        <w:t>:</w:t>
      </w:r>
      <w:r w:rsidR="003D566C">
        <w:t xml:space="preserve"> s</w:t>
      </w:r>
      <w:r>
        <w:t xml:space="preserve">on herramientas que ayudan a señalar la ubicación de las fuentes de riesgo dentro de una empresa y a comprender cómo estas fuentes operan. Estos identificadores son útiles para identificar de manera precisa dónde se encuentran las potenciales amenazas ambientales dentro de una organización y cómo estas amenazas pueden afectar al medio ambiente y la </w:t>
      </w:r>
      <w:r>
        <w:lastRenderedPageBreak/>
        <w:t>salud pública. Tener una comprensión clara de estos identificadores es fundamental para tomar medidas preventivas y correctivas efectivas para reducir o eliminar los riesgos ambientales en una empresa.</w:t>
      </w:r>
    </w:p>
    <w:p w14:paraId="1C2ABC83" w14:textId="397FE13E" w:rsidR="009E5F41" w:rsidRDefault="009E5F41" w:rsidP="003D566C">
      <w:pPr>
        <w:pStyle w:val="Prrafodelista"/>
        <w:numPr>
          <w:ilvl w:val="0"/>
          <w:numId w:val="21"/>
        </w:numPr>
        <w:spacing w:before="0" w:after="160"/>
      </w:pPr>
      <w:r w:rsidRPr="003D566C">
        <w:rPr>
          <w:b/>
          <w:bCs/>
        </w:rPr>
        <w:t>Consecuencias del riesgo</w:t>
      </w:r>
      <w:r w:rsidR="003D566C" w:rsidRPr="003D566C">
        <w:rPr>
          <w:b/>
          <w:bCs/>
        </w:rPr>
        <w:t>:</w:t>
      </w:r>
      <w:r w:rsidR="003D566C">
        <w:t xml:space="preserve"> e</w:t>
      </w:r>
      <w:r>
        <w:t>l análisis de las consecuencias del riesgo es un proceso fundamental en la gestión ambiental de una empresa. Consiste en examinar en detalle el impacto ambiental de las actividades empresariales y describir las posibles consecuencias negativas que podrían surgir como resultado de estas actividades. Esto incluye la evaluación de cómo las operaciones de la empresa pueden afectar la calidad del aire, del agua, del suelo y la biodiversidad, así como la salud pública y el bienestar de la comunidad circundante. El análisis de consecuencias del riesgo permite a la empresa comprender mejor los posibles daños ambientales y tomar medidas proactivas para prevenirlos o mitigarlos, lo que es esencial para una gestión responsable y sostenible de sus operaciones.</w:t>
      </w:r>
    </w:p>
    <w:p w14:paraId="2FF6E429" w14:textId="77777777" w:rsidR="009E5F41" w:rsidRDefault="009E5F41" w:rsidP="003D566C">
      <w:pPr>
        <w:spacing w:before="0" w:after="160"/>
        <w:ind w:firstLine="708"/>
      </w:pPr>
      <w:r>
        <w:t>Para identificar y desarrollar estrategias de vigilancia que tienen que ver con situaciones y factores de riesgo ambiental existen diferentes herramientas que ayudan a evaluar los diferentes riesgos en salud pública y de igual manera a orientar en la toma de decisiones de estas.</w:t>
      </w:r>
    </w:p>
    <w:p w14:paraId="4C581A55" w14:textId="65280280" w:rsidR="009E5F41" w:rsidRPr="003D566C" w:rsidRDefault="009E5F41" w:rsidP="003D566C">
      <w:pPr>
        <w:pStyle w:val="Prrafodelista"/>
        <w:numPr>
          <w:ilvl w:val="0"/>
          <w:numId w:val="22"/>
        </w:numPr>
        <w:spacing w:before="0" w:after="160"/>
        <w:rPr>
          <w:b/>
          <w:bCs/>
        </w:rPr>
      </w:pPr>
      <w:r w:rsidRPr="003D566C">
        <w:rPr>
          <w:b/>
          <w:bCs/>
        </w:rPr>
        <w:t>SATAES</w:t>
      </w:r>
    </w:p>
    <w:p w14:paraId="39BA2465" w14:textId="26F774CA" w:rsidR="003D566C" w:rsidRDefault="003D566C" w:rsidP="003D566C">
      <w:pPr>
        <w:pStyle w:val="Prrafodelista"/>
        <w:numPr>
          <w:ilvl w:val="0"/>
          <w:numId w:val="23"/>
        </w:numPr>
        <w:spacing w:before="0" w:after="160"/>
      </w:pPr>
      <w:r w:rsidRPr="003D566C">
        <w:rPr>
          <w:b/>
          <w:bCs/>
        </w:rPr>
        <w:t>Sistema de Alerta Temprana Ambiental para Efectos en Salud (SATAES):</w:t>
      </w:r>
      <w:r>
        <w:t xml:space="preserve"> monitoreo de las situaciones y amenazas ambientales, con el fin de generar alertas, optimizar los procesos de vigilancia en salud pública y enriquecer la inteligencia epidemiológica sobre el tipo de acciones a desarrollar cuando se presentan riesgos ambientales que pueden afectar potencialmente la salud. (Instituto Nacional de Salud, 2022).</w:t>
      </w:r>
    </w:p>
    <w:p w14:paraId="6AF71202" w14:textId="7DC3C989" w:rsidR="009E5F41" w:rsidRPr="003D566C" w:rsidRDefault="009E5F41" w:rsidP="003D566C">
      <w:pPr>
        <w:pStyle w:val="Prrafodelista"/>
        <w:numPr>
          <w:ilvl w:val="0"/>
          <w:numId w:val="22"/>
        </w:numPr>
        <w:spacing w:before="0" w:after="160"/>
        <w:rPr>
          <w:b/>
          <w:bCs/>
        </w:rPr>
      </w:pPr>
      <w:r w:rsidRPr="003D566C">
        <w:rPr>
          <w:b/>
          <w:bCs/>
        </w:rPr>
        <w:lastRenderedPageBreak/>
        <w:t>MASSAES</w:t>
      </w:r>
    </w:p>
    <w:p w14:paraId="308217FB" w14:textId="7A61410E" w:rsidR="003D566C" w:rsidRDefault="003D566C" w:rsidP="003D566C">
      <w:pPr>
        <w:pStyle w:val="Prrafodelista"/>
        <w:numPr>
          <w:ilvl w:val="0"/>
          <w:numId w:val="23"/>
        </w:numPr>
        <w:spacing w:before="0" w:after="160"/>
      </w:pPr>
      <w:r w:rsidRPr="003D566C">
        <w:rPr>
          <w:b/>
          <w:bCs/>
        </w:rPr>
        <w:t>Matriz de Alertas, Seguimiento de Situaciones Ambientales y Efectos en Salud (MASSAES):</w:t>
      </w:r>
      <w:r>
        <w:t xml:space="preserve"> es una herramienta que se utiliza para generar alertas predictivas relacionadas con eventos ambientales y sus posibles efectos en la salud pública. Esta matriz opera a nivel nacional y desglosa la información hasta el nivel municipal, teniendo en cuenta factores como aspectos epidemiológicos, ambientales, sociales, zoonóticos y capacidad de respuesta. Su objetivo principal es proporcionar información anticipada sobre situaciones ambientales que puedan afectar la salud de la población, permitiendo a las autoridades tomar medidas preventivas y de respuesta de manera oportuna.</w:t>
      </w:r>
    </w:p>
    <w:p w14:paraId="237ABC7B" w14:textId="697C3FE6" w:rsidR="009E5F41" w:rsidRPr="003D566C" w:rsidRDefault="009E5F41" w:rsidP="003D566C">
      <w:pPr>
        <w:pStyle w:val="Prrafodelista"/>
        <w:numPr>
          <w:ilvl w:val="0"/>
          <w:numId w:val="22"/>
        </w:numPr>
        <w:spacing w:before="0" w:after="160"/>
        <w:rPr>
          <w:b/>
          <w:bCs/>
        </w:rPr>
      </w:pPr>
      <w:r w:rsidRPr="003D566C">
        <w:rPr>
          <w:b/>
          <w:bCs/>
        </w:rPr>
        <w:t>SIVIGILA</w:t>
      </w:r>
    </w:p>
    <w:p w14:paraId="0ECE5034" w14:textId="280D31E3" w:rsidR="003D566C" w:rsidRDefault="003D566C" w:rsidP="003D566C">
      <w:pPr>
        <w:pStyle w:val="Prrafodelista"/>
        <w:numPr>
          <w:ilvl w:val="0"/>
          <w:numId w:val="23"/>
        </w:numPr>
        <w:spacing w:before="0" w:after="160"/>
      </w:pPr>
      <w:r w:rsidRPr="003D566C">
        <w:rPr>
          <w:b/>
          <w:bCs/>
        </w:rPr>
        <w:t>Geo visor SIVIGILA:</w:t>
      </w:r>
      <w:r>
        <w:t xml:space="preserve"> es una herramienta diseñada para facilitar análisis geográficos y espaciales de eventos relacionados con la salud pública en todo el territorio nacional. Su función principal es permitir la visualización de la distribución y comportamiento de los casos georreferenciados, así como otras variables de interés. Esto ayuda a las Entidades Territoriales a implementar acciones de vigilancia, control, mitigación y proporcionar información crucial para la toma de decisiones en materia de salud pública</w:t>
      </w:r>
    </w:p>
    <w:p w14:paraId="27EF241B" w14:textId="3325B225" w:rsidR="009E5F41" w:rsidRDefault="009E5F41" w:rsidP="003D566C">
      <w:pPr>
        <w:pStyle w:val="Ttulo2"/>
      </w:pPr>
      <w:bookmarkStart w:id="4" w:name="_Toc150762890"/>
      <w:r>
        <w:t>Diagrama de procesos</w:t>
      </w:r>
      <w:bookmarkEnd w:id="4"/>
    </w:p>
    <w:p w14:paraId="1C48F4C8" w14:textId="77777777" w:rsidR="009E5F41" w:rsidRDefault="009E5F41" w:rsidP="003D566C">
      <w:pPr>
        <w:spacing w:before="0" w:after="160"/>
        <w:ind w:firstLine="708"/>
      </w:pPr>
      <w:r>
        <w:t xml:space="preserve">El diagrama de procesos se centra en la determinación de la matriz de evaluación de riesgos e impactos en tres fases clave. En la primera fase, se identifican los peligros ambientales relacionados con la empresa o proyecto. Luego, en la fase de análisis de riesgo, se evalúan la probabilidad y el impacto de estos riesgos, junto con la definición de medidas de control. Finalmente, en la tercera fase, se emite una matriz que resume </w:t>
      </w:r>
      <w:r>
        <w:lastRenderedPageBreak/>
        <w:t>las medidas necesarias para erradicar o mitigar los riesgos identificados, con el propósito de minimizar los impactos ambientales y prevenir incidentes. Este enfoque sistemático busca mejorar el desempeño ambiental y reducir el impacto negativo en el medio ambiente.</w:t>
      </w:r>
    </w:p>
    <w:p w14:paraId="6C693B50" w14:textId="56BDE414" w:rsidR="009E5F41" w:rsidRDefault="009E5F41" w:rsidP="009E5F41">
      <w:pPr>
        <w:spacing w:before="0" w:after="160"/>
        <w:ind w:firstLine="0"/>
      </w:pPr>
      <w:r w:rsidRPr="003D566C">
        <w:rPr>
          <w:b/>
          <w:bCs/>
        </w:rPr>
        <w:t>Figura 2.</w:t>
      </w:r>
      <w:r>
        <w:t xml:space="preserve"> Diagrama de procesos</w:t>
      </w:r>
    </w:p>
    <w:p w14:paraId="4DE3C3E2" w14:textId="362724D6" w:rsidR="00135974" w:rsidRDefault="00135974" w:rsidP="009E5F41">
      <w:pPr>
        <w:spacing w:before="0" w:after="160"/>
        <w:ind w:firstLine="0"/>
      </w:pPr>
      <w:r>
        <w:rPr>
          <w:noProof/>
        </w:rPr>
        <w:drawing>
          <wp:inline distT="0" distB="0" distL="0" distR="0" wp14:anchorId="16BCF2C5" wp14:editId="417DB363">
            <wp:extent cx="6332220" cy="3935730"/>
            <wp:effectExtent l="0" t="0" r="0" b="7620"/>
            <wp:docPr id="4" name="Gráfico 4" descr="En la figura 2 se muestran las tres fases de procesos: Identificación, Análisis y s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 1.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935730"/>
                    </a:xfrm>
                    <a:prstGeom prst="rect">
                      <a:avLst/>
                    </a:prstGeom>
                  </pic:spPr>
                </pic:pic>
              </a:graphicData>
            </a:graphic>
          </wp:inline>
        </w:drawing>
      </w:r>
    </w:p>
    <w:p w14:paraId="1F449D8B" w14:textId="77777777" w:rsidR="003D566C" w:rsidRPr="003D566C" w:rsidRDefault="003D566C" w:rsidP="0015534F">
      <w:pPr>
        <w:spacing w:before="0" w:after="160"/>
        <w:ind w:firstLine="0"/>
        <w:rPr>
          <w:b/>
          <w:bCs/>
        </w:rPr>
      </w:pPr>
      <w:r w:rsidRPr="003D566C">
        <w:rPr>
          <w:b/>
          <w:bCs/>
        </w:rPr>
        <w:t>Fase 1</w:t>
      </w:r>
    </w:p>
    <w:p w14:paraId="265CA9B3" w14:textId="4BE70773" w:rsidR="003D566C" w:rsidRDefault="003D566C" w:rsidP="0015534F">
      <w:pPr>
        <w:pStyle w:val="Prrafodelista"/>
        <w:numPr>
          <w:ilvl w:val="0"/>
          <w:numId w:val="23"/>
        </w:numPr>
        <w:spacing w:before="0" w:after="160"/>
      </w:pPr>
      <w:r>
        <w:t>Identificar impactos ambientales.</w:t>
      </w:r>
    </w:p>
    <w:p w14:paraId="5AD37706" w14:textId="77777777" w:rsidR="003D566C" w:rsidRPr="003D566C" w:rsidRDefault="003D566C" w:rsidP="0015534F">
      <w:pPr>
        <w:spacing w:before="0" w:after="160"/>
        <w:ind w:firstLine="0"/>
        <w:rPr>
          <w:b/>
          <w:bCs/>
        </w:rPr>
      </w:pPr>
      <w:r w:rsidRPr="003D566C">
        <w:rPr>
          <w:b/>
          <w:bCs/>
        </w:rPr>
        <w:t>Fase 2</w:t>
      </w:r>
    </w:p>
    <w:p w14:paraId="340202E0" w14:textId="340F7D1B" w:rsidR="003D566C" w:rsidRDefault="003D566C" w:rsidP="00CE201E">
      <w:pPr>
        <w:pStyle w:val="Prrafodelista"/>
        <w:numPr>
          <w:ilvl w:val="0"/>
          <w:numId w:val="23"/>
        </w:numPr>
        <w:spacing w:before="0" w:after="160"/>
      </w:pPr>
      <w:r>
        <w:t>Análisis del riesgo</w:t>
      </w:r>
      <w:r w:rsidR="0015534F">
        <w:t>.</w:t>
      </w:r>
    </w:p>
    <w:p w14:paraId="2A60A901" w14:textId="00C30A9E" w:rsidR="003D566C" w:rsidRDefault="003D566C" w:rsidP="0015534F">
      <w:pPr>
        <w:pStyle w:val="Prrafodelista"/>
        <w:numPr>
          <w:ilvl w:val="0"/>
          <w:numId w:val="23"/>
        </w:numPr>
        <w:spacing w:before="0" w:after="160"/>
      </w:pPr>
      <w:r>
        <w:t>Listas de chequeo</w:t>
      </w:r>
      <w:r w:rsidR="0015534F">
        <w:t>.</w:t>
      </w:r>
    </w:p>
    <w:p w14:paraId="49EC7274" w14:textId="6AC2A1B4" w:rsidR="003D566C" w:rsidRDefault="003D566C" w:rsidP="0015534F">
      <w:pPr>
        <w:pStyle w:val="Prrafodelista"/>
        <w:numPr>
          <w:ilvl w:val="0"/>
          <w:numId w:val="23"/>
        </w:numPr>
        <w:spacing w:before="0" w:after="160"/>
      </w:pPr>
      <w:r>
        <w:lastRenderedPageBreak/>
        <w:t>Revisar</w:t>
      </w:r>
      <w:r w:rsidRPr="003D566C">
        <w:t xml:space="preserve"> </w:t>
      </w:r>
      <w:r>
        <w:t>información</w:t>
      </w:r>
      <w:r w:rsidR="0015534F">
        <w:t>.</w:t>
      </w:r>
    </w:p>
    <w:p w14:paraId="75FD533E" w14:textId="47C25626" w:rsidR="003D566C" w:rsidRDefault="003D566C" w:rsidP="0015534F">
      <w:pPr>
        <w:pStyle w:val="Prrafodelista"/>
        <w:numPr>
          <w:ilvl w:val="0"/>
          <w:numId w:val="23"/>
        </w:numPr>
        <w:spacing w:before="0" w:after="160"/>
      </w:pPr>
      <w:r>
        <w:t>Matriz de impactos ambientales</w:t>
      </w:r>
      <w:r w:rsidR="0015534F">
        <w:t>.</w:t>
      </w:r>
    </w:p>
    <w:p w14:paraId="543D6E6D" w14:textId="056FCEE5" w:rsidR="003D566C" w:rsidRDefault="003D566C" w:rsidP="0015534F">
      <w:pPr>
        <w:pStyle w:val="Prrafodelista"/>
        <w:numPr>
          <w:ilvl w:val="0"/>
          <w:numId w:val="23"/>
        </w:numPr>
        <w:spacing w:before="0" w:after="160"/>
      </w:pPr>
      <w:r>
        <w:t>Aprobación matriz</w:t>
      </w:r>
      <w:r w:rsidR="0015534F">
        <w:t>.</w:t>
      </w:r>
    </w:p>
    <w:p w14:paraId="2B29D0EA" w14:textId="77777777" w:rsidR="003D566C" w:rsidRPr="003D566C" w:rsidRDefault="003D566C" w:rsidP="0015534F">
      <w:pPr>
        <w:spacing w:before="0" w:after="160"/>
        <w:ind w:firstLine="0"/>
        <w:rPr>
          <w:b/>
          <w:bCs/>
        </w:rPr>
      </w:pPr>
      <w:r w:rsidRPr="003D566C">
        <w:rPr>
          <w:b/>
          <w:bCs/>
        </w:rPr>
        <w:t>Fase 3</w:t>
      </w:r>
    </w:p>
    <w:p w14:paraId="7E407AD8" w14:textId="4EAF38CC" w:rsidR="003D566C" w:rsidRDefault="003D566C" w:rsidP="0015534F">
      <w:pPr>
        <w:pStyle w:val="Prrafodelista"/>
        <w:numPr>
          <w:ilvl w:val="0"/>
          <w:numId w:val="24"/>
        </w:numPr>
        <w:spacing w:before="0" w:after="160"/>
      </w:pPr>
      <w:r>
        <w:t>Solución del impacto ambiental</w:t>
      </w:r>
      <w:r w:rsidR="0015534F">
        <w:t>.</w:t>
      </w:r>
    </w:p>
    <w:p w14:paraId="67713EE7" w14:textId="77777777" w:rsidR="0015534F" w:rsidRDefault="0015534F" w:rsidP="0015534F">
      <w:pPr>
        <w:spacing w:before="0" w:after="160"/>
        <w:ind w:firstLine="360"/>
      </w:pPr>
      <w:r>
        <w:t>Un diagrama de procesos es una herramienta fundamental para la gestión ambiental responsable, ya que ayuda a identificar, evaluar y controlar los riesgos ambientales, lo que a su vez contribuye a la protección del medio ambiente y al cumplimiento de las normativas aplicables.</w:t>
      </w:r>
    </w:p>
    <w:p w14:paraId="1CB3424A" w14:textId="341E12B7" w:rsidR="0015534F" w:rsidRDefault="0015534F" w:rsidP="0015534F">
      <w:pPr>
        <w:pStyle w:val="Ttulo2"/>
      </w:pPr>
      <w:bookmarkStart w:id="5" w:name="_Toc150762891"/>
      <w:r>
        <w:t>Gestión por procesos</w:t>
      </w:r>
      <w:bookmarkEnd w:id="5"/>
    </w:p>
    <w:p w14:paraId="1905D12A" w14:textId="77777777" w:rsidR="0015534F" w:rsidRDefault="0015534F" w:rsidP="0015534F">
      <w:pPr>
        <w:spacing w:before="0" w:after="160"/>
        <w:ind w:firstLine="708"/>
      </w:pPr>
      <w:r>
        <w:t>La gestión por procesos es un enfoque esencial en la gestión de riesgos medioambientales, ya que busca optimizar la capacidad de una organización para alcanzar sus objetivos, incluyendo la gestión de amenazas y situaciones adversas relacionadas con el medio ambiente. Este enfoque implica identificar y aprovechar oportunidades incluso en situaciones adversas, considerando diversos aspectos medioambientales.</w:t>
      </w:r>
    </w:p>
    <w:p w14:paraId="26B1EE28" w14:textId="77777777" w:rsidR="0015534F" w:rsidRDefault="0015534F" w:rsidP="0015534F">
      <w:pPr>
        <w:spacing w:before="0" w:after="160"/>
        <w:ind w:firstLine="708"/>
      </w:pPr>
      <w:r>
        <w:t>La gestión del riesgo medioambiental implica una serie de actividades destinadas a controlar y minimizar los riesgos relacionados con el medio ambiente. Se basa en la evaluación de la probabilidad de que ocurran eventos negativos en un escenario dado y las posibles consecuencias negativas asociadas a esos eventos.</w:t>
      </w:r>
    </w:p>
    <w:p w14:paraId="130A2BE8" w14:textId="77777777" w:rsidR="0015534F" w:rsidRDefault="0015534F" w:rsidP="0015534F">
      <w:pPr>
        <w:spacing w:before="0" w:after="160"/>
        <w:ind w:firstLine="0"/>
      </w:pPr>
    </w:p>
    <w:p w14:paraId="08431FAD" w14:textId="77777777" w:rsidR="0015534F" w:rsidRDefault="0015534F" w:rsidP="0015534F">
      <w:pPr>
        <w:spacing w:before="0" w:after="160"/>
        <w:ind w:firstLine="708"/>
      </w:pPr>
      <w:r>
        <w:lastRenderedPageBreak/>
        <w:t>En este contexto, la gestión por procesos se convierte en una herramienta valiosa, ya que permite abordar los riesgos ambientales de manera sistemática y eficiente. Al identificar y mapear los procesos relacionados con la gestión ambiental, una organización puede evaluar los posibles riesgos y desarrollar estrategias para mitigarlos o aprovechar oportunidades. formular y calcular el riesgo es un paso fundamental en la gestión de riesgos medioambientales.</w:t>
      </w:r>
    </w:p>
    <w:p w14:paraId="61C7DE2E" w14:textId="77777777" w:rsidR="0015534F" w:rsidRDefault="0015534F" w:rsidP="0015534F">
      <w:pPr>
        <w:spacing w:before="0" w:after="160"/>
        <w:ind w:firstLine="708"/>
      </w:pPr>
      <w:r>
        <w:t>En este punto es importante realizar el cálculo del riesgo, el cual implica evaluar la probabilidad de que ocurra un evento adverso relacionado con el medio ambiente y las posibles consecuencias negativas asociadas a ese evento. Esto se hace típicamente mediante un análisis cuantitativo y cualitativo.</w:t>
      </w:r>
    </w:p>
    <w:p w14:paraId="5B460DFD" w14:textId="77777777" w:rsidR="0015534F" w:rsidRDefault="0015534F" w:rsidP="0015534F">
      <w:pPr>
        <w:spacing w:before="0" w:after="160"/>
        <w:ind w:firstLine="0"/>
      </w:pPr>
      <w:r>
        <w:t>La fórmula básica para calcular el riesgo es:</w:t>
      </w:r>
    </w:p>
    <w:p w14:paraId="1E4D3393" w14:textId="008BC563" w:rsidR="0015534F" w:rsidRDefault="0015534F" w:rsidP="0015534F">
      <w:pPr>
        <w:spacing w:before="0" w:after="160"/>
        <w:ind w:firstLine="0"/>
      </w:pPr>
      <w:r w:rsidRPr="0015534F">
        <w:rPr>
          <w:b/>
          <w:bCs/>
        </w:rPr>
        <w:t>Figura 3.</w:t>
      </w:r>
      <w:r>
        <w:t xml:space="preserve"> Fórmula para calcular el riesgo</w:t>
      </w:r>
    </w:p>
    <w:p w14:paraId="12C04B2C" w14:textId="7642E2C9" w:rsidR="0015534F" w:rsidRDefault="0015534F" w:rsidP="0015534F">
      <w:pPr>
        <w:spacing w:before="0" w:after="160"/>
        <w:ind w:firstLine="0"/>
      </w:pPr>
      <w:r>
        <w:rPr>
          <w:noProof/>
        </w:rPr>
        <w:drawing>
          <wp:inline distT="0" distB="0" distL="0" distR="0" wp14:anchorId="6E100F23" wp14:editId="68CFD034">
            <wp:extent cx="6332220" cy="577850"/>
            <wp:effectExtent l="0" t="0" r="0" b="0"/>
            <wp:docPr id="20" name="Gráfico 20" descr="En la figura 3 se muestra la fórmula para calcular el riesgo, establecida por la probabilidad y con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3.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577850"/>
                    </a:xfrm>
                    <a:prstGeom prst="rect">
                      <a:avLst/>
                    </a:prstGeom>
                  </pic:spPr>
                </pic:pic>
              </a:graphicData>
            </a:graphic>
          </wp:inline>
        </w:drawing>
      </w:r>
    </w:p>
    <w:p w14:paraId="7F033639" w14:textId="7530CA25" w:rsidR="0015534F" w:rsidRDefault="0015534F" w:rsidP="0015534F">
      <w:pPr>
        <w:spacing w:before="0" w:after="160"/>
        <w:ind w:firstLine="0"/>
        <w:jc w:val="center"/>
      </w:pPr>
      <w:r w:rsidRPr="0015534F">
        <w:t>Riesgo = ƒ (probabilidad x consecuencias)</w:t>
      </w:r>
    </w:p>
    <w:p w14:paraId="7610965F" w14:textId="77777777" w:rsidR="0015534F" w:rsidRDefault="0015534F" w:rsidP="0015534F">
      <w:pPr>
        <w:spacing w:before="0" w:after="160"/>
        <w:ind w:firstLine="0"/>
      </w:pPr>
      <w:r>
        <w:t>En la figura 3 se muestra la fórmula para calcular el riesgo, establecida por la probabilidad y consecuencia.</w:t>
      </w:r>
    </w:p>
    <w:p w14:paraId="7565ADF9" w14:textId="6F67FE31" w:rsidR="0015534F" w:rsidRDefault="0015534F" w:rsidP="0015534F">
      <w:pPr>
        <w:pStyle w:val="Prrafodelista"/>
        <w:numPr>
          <w:ilvl w:val="0"/>
          <w:numId w:val="25"/>
        </w:numPr>
        <w:spacing w:before="0" w:after="160"/>
      </w:pPr>
      <w:r w:rsidRPr="0015534F">
        <w:rPr>
          <w:b/>
          <w:bCs/>
        </w:rPr>
        <w:t>Probabilidad:</w:t>
      </w:r>
      <w:r>
        <w:t xml:space="preserve"> Esta parte del cálculo se refiere a la evaluación de la probabilidad de que ocurra un evento adverso. Esto implica considerar factores como la frecuencia histórica de eventos similares, condiciones ambientales, medidas de control existentes y otros factores que puedan influir en la probabilidad.</w:t>
      </w:r>
    </w:p>
    <w:p w14:paraId="58D02636" w14:textId="18B57600" w:rsidR="0015534F" w:rsidRDefault="0015534F" w:rsidP="0015534F">
      <w:pPr>
        <w:pStyle w:val="Prrafodelista"/>
        <w:numPr>
          <w:ilvl w:val="0"/>
          <w:numId w:val="25"/>
        </w:numPr>
        <w:spacing w:before="0" w:after="160"/>
      </w:pPr>
      <w:r w:rsidRPr="0015534F">
        <w:rPr>
          <w:b/>
          <w:bCs/>
        </w:rPr>
        <w:lastRenderedPageBreak/>
        <w:t>Consecuencias:</w:t>
      </w:r>
      <w:r>
        <w:t xml:space="preserve"> Esta parte se refiere a la evaluación de las posibles consecuencias negativas en caso de que ocurra el evento. Esto puede incluir daños ambientales, impacto en la salud pública, costos económicos y otros efectos adversos.</w:t>
      </w:r>
    </w:p>
    <w:p w14:paraId="4456D017" w14:textId="77777777" w:rsidR="0015534F" w:rsidRDefault="0015534F" w:rsidP="0015534F">
      <w:pPr>
        <w:spacing w:before="0" w:after="160"/>
        <w:ind w:firstLine="360"/>
      </w:pPr>
      <w:r>
        <w:t>El cálculo del riesgo permite a las organizaciones priorizar y tomar decisiones informadas sobre cómo abordar y gestionar los riesgos ambientales. Dependiendo de los resultados del cálculo, se pueden implementar medidas de control, estrategias de mitigación o planes de contingencia para reducir el riesgo a niveles aceptables.</w:t>
      </w:r>
    </w:p>
    <w:p w14:paraId="4BA51477" w14:textId="77777777" w:rsidR="0015534F" w:rsidRDefault="0015534F" w:rsidP="0015534F">
      <w:pPr>
        <w:spacing w:before="0" w:after="160"/>
        <w:ind w:firstLine="360"/>
      </w:pPr>
      <w:r>
        <w:t>Otra herramienta muy útil para gestionar los procesos de una empresa, es la implementación del Sistema de Gestión Ambiental (SGA) ISO 14001. La implementación del Sistema de Gestión Ambiental (SGA) ISO 14001 es, de hecho, una herramienta valiosa para las organizaciones que desean gestionar y mejorar su desempeño ambiental de manera estructurada y efectiva. Este sistema se basa en la norma internacional ISO 14001, que establece los requisitos para un SGA eficaz. Aquí hay una descripción general de los pasos comunes involucrados en la implementación de ISO 14001:</w:t>
      </w:r>
    </w:p>
    <w:p w14:paraId="38C9945C" w14:textId="42FEAB4D" w:rsidR="0015534F" w:rsidRDefault="0015534F" w:rsidP="0015534F">
      <w:pPr>
        <w:pStyle w:val="Prrafodelista"/>
        <w:numPr>
          <w:ilvl w:val="0"/>
          <w:numId w:val="24"/>
        </w:numPr>
        <w:spacing w:before="0" w:after="160"/>
      </w:pPr>
      <w:r w:rsidRPr="0015534F">
        <w:rPr>
          <w:b/>
          <w:bCs/>
        </w:rPr>
        <w:t>Paso 1:</w:t>
      </w:r>
      <w:r>
        <w:t xml:space="preserve"> definir las responsabilidades relativas a la gestión ambiental.</w:t>
      </w:r>
    </w:p>
    <w:p w14:paraId="18630253" w14:textId="0128D28D" w:rsidR="0015534F" w:rsidRDefault="0015534F" w:rsidP="0015534F">
      <w:pPr>
        <w:pStyle w:val="Prrafodelista"/>
        <w:numPr>
          <w:ilvl w:val="0"/>
          <w:numId w:val="24"/>
        </w:numPr>
        <w:spacing w:before="0" w:after="160"/>
      </w:pPr>
      <w:r w:rsidRPr="0015534F">
        <w:rPr>
          <w:b/>
          <w:bCs/>
        </w:rPr>
        <w:t>Paso 2:</w:t>
      </w:r>
      <w:r>
        <w:t xml:space="preserve"> establecer y comunicar la política ambiental, o sea declarar formalmente el compromiso de la organización respecto de su desempeño ambiental. Esta política debe ser coherente y consistente con la estrategia general de la organización.</w:t>
      </w:r>
    </w:p>
    <w:p w14:paraId="6C5CF5B6" w14:textId="0AB70B27" w:rsidR="0015534F" w:rsidRDefault="0015534F" w:rsidP="0015534F">
      <w:pPr>
        <w:pStyle w:val="Prrafodelista"/>
        <w:numPr>
          <w:ilvl w:val="0"/>
          <w:numId w:val="24"/>
        </w:numPr>
        <w:spacing w:before="0" w:after="160"/>
      </w:pPr>
      <w:r w:rsidRPr="0015534F">
        <w:rPr>
          <w:b/>
          <w:bCs/>
        </w:rPr>
        <w:t>Paso 3</w:t>
      </w:r>
      <w:r>
        <w:t>: identificar todos los aspectos ambientales de sus actividades, productos y servicios.</w:t>
      </w:r>
    </w:p>
    <w:p w14:paraId="3BD0CEDD" w14:textId="78B4B030" w:rsidR="0015534F" w:rsidRDefault="0015534F" w:rsidP="0015534F">
      <w:pPr>
        <w:pStyle w:val="Prrafodelista"/>
        <w:numPr>
          <w:ilvl w:val="0"/>
          <w:numId w:val="24"/>
        </w:numPr>
        <w:spacing w:before="0" w:after="160"/>
      </w:pPr>
      <w:r w:rsidRPr="0015534F">
        <w:rPr>
          <w:b/>
          <w:bCs/>
        </w:rPr>
        <w:lastRenderedPageBreak/>
        <w:t>Paso 4:</w:t>
      </w:r>
      <w:r>
        <w:t xml:space="preserve"> relevar el marco legal y reglamentario, así como el modo en que aplica de manera precisa.</w:t>
      </w:r>
    </w:p>
    <w:p w14:paraId="59FE3A33" w14:textId="53C4DE0D" w:rsidR="0015534F" w:rsidRDefault="0015534F" w:rsidP="0015534F">
      <w:pPr>
        <w:pStyle w:val="Prrafodelista"/>
        <w:numPr>
          <w:ilvl w:val="0"/>
          <w:numId w:val="24"/>
        </w:numPr>
        <w:spacing w:before="0" w:after="160"/>
      </w:pPr>
      <w:r w:rsidRPr="0015534F">
        <w:rPr>
          <w:b/>
          <w:bCs/>
        </w:rPr>
        <w:t>Paso 5:</w:t>
      </w:r>
      <w:r>
        <w:t xml:space="preserve"> evaluar los impactos ambientales correspondientes a las actividades y reconocer los que son significativos basados en la política ambiental adoptada.</w:t>
      </w:r>
    </w:p>
    <w:p w14:paraId="6C3DF52A" w14:textId="4BA915B5" w:rsidR="0015534F" w:rsidRDefault="0015534F" w:rsidP="0015534F">
      <w:pPr>
        <w:pStyle w:val="Prrafodelista"/>
        <w:numPr>
          <w:ilvl w:val="0"/>
          <w:numId w:val="24"/>
        </w:numPr>
        <w:spacing w:before="0" w:after="160"/>
      </w:pPr>
      <w:r w:rsidRPr="0015534F">
        <w:rPr>
          <w:b/>
          <w:bCs/>
        </w:rPr>
        <w:t>Paso 6:</w:t>
      </w:r>
      <w:r>
        <w:t xml:space="preserve"> definir e implementar los procedimientos generales propios del sistema de gestión ambiental (comunes a todas las organizaciones) y específicos (propios de la actividad desarrollada).</w:t>
      </w:r>
    </w:p>
    <w:p w14:paraId="02A0AAB6" w14:textId="05E53FD2" w:rsidR="0015534F" w:rsidRDefault="0015534F" w:rsidP="0015534F">
      <w:pPr>
        <w:pStyle w:val="Prrafodelista"/>
        <w:numPr>
          <w:ilvl w:val="0"/>
          <w:numId w:val="24"/>
        </w:numPr>
        <w:spacing w:before="0" w:after="160"/>
      </w:pPr>
      <w:r w:rsidRPr="0015534F">
        <w:rPr>
          <w:b/>
          <w:bCs/>
        </w:rPr>
        <w:t>Paso 7:</w:t>
      </w:r>
      <w:r>
        <w:t xml:space="preserve"> seleccionar los indicadores clave de desempeño de los procesos, así como la metodología de medición de estos.</w:t>
      </w:r>
    </w:p>
    <w:p w14:paraId="7265442C" w14:textId="047D7FEE" w:rsidR="0015534F" w:rsidRDefault="0015534F" w:rsidP="0015534F">
      <w:pPr>
        <w:pStyle w:val="Prrafodelista"/>
        <w:numPr>
          <w:ilvl w:val="0"/>
          <w:numId w:val="24"/>
        </w:numPr>
        <w:spacing w:before="0" w:after="160"/>
      </w:pPr>
      <w:r w:rsidRPr="0015534F">
        <w:rPr>
          <w:b/>
          <w:bCs/>
        </w:rPr>
        <w:t>Paso 8:</w:t>
      </w:r>
      <w:r>
        <w:t xml:space="preserve"> implementar efectivamente todos los procesos definidos.</w:t>
      </w:r>
    </w:p>
    <w:p w14:paraId="0B0CA321" w14:textId="02E75E09" w:rsidR="0015534F" w:rsidRDefault="0015534F" w:rsidP="0015534F">
      <w:pPr>
        <w:pStyle w:val="Prrafodelista"/>
        <w:numPr>
          <w:ilvl w:val="0"/>
          <w:numId w:val="24"/>
        </w:numPr>
        <w:spacing w:before="0" w:after="160"/>
      </w:pPr>
      <w:r w:rsidRPr="0015534F">
        <w:rPr>
          <w:b/>
          <w:bCs/>
        </w:rPr>
        <w:t>Paso 9:</w:t>
      </w:r>
      <w:r>
        <w:t xml:space="preserve"> monitorear la eficacia del sistema de gestión a través de los indicadores clave seleccionados y la aplicación de técnicas estadísticas.</w:t>
      </w:r>
    </w:p>
    <w:p w14:paraId="44A7A403" w14:textId="648D6AAA" w:rsidR="0015534F" w:rsidRDefault="0015534F" w:rsidP="0015534F">
      <w:pPr>
        <w:pStyle w:val="Prrafodelista"/>
        <w:numPr>
          <w:ilvl w:val="0"/>
          <w:numId w:val="24"/>
        </w:numPr>
        <w:spacing w:before="0" w:after="160"/>
      </w:pPr>
      <w:r w:rsidRPr="0015534F">
        <w:rPr>
          <w:b/>
          <w:bCs/>
        </w:rPr>
        <w:t>Paso 10:</w:t>
      </w:r>
      <w:r>
        <w:t xml:space="preserve"> aplicar acciones correctivas basados en el análisis de los resultados y acciones preventivas basadas en la política ambiental.</w:t>
      </w:r>
    </w:p>
    <w:p w14:paraId="1AC7630A" w14:textId="38B6C2ED" w:rsidR="003D566C" w:rsidRDefault="0015534F" w:rsidP="0015534F">
      <w:pPr>
        <w:spacing w:before="0" w:after="160"/>
        <w:ind w:firstLine="360"/>
      </w:pPr>
      <w:r>
        <w:t>La certificación ISO 14001 demuestra el compromiso de una organización con la gestión ambiental y puede proporcionar beneficios como la mejora de la imagen de la empresa, el cumplimiento de regulaciones ambientales y la reducción de costos a través de la eficiencia operativa. Sin embargo, la implementación exitosa del SGA requiere un compromiso continuo y la participación de todos los niveles de la organización.</w:t>
      </w:r>
    </w:p>
    <w:p w14:paraId="36319F0D" w14:textId="3B525C5C" w:rsidR="0015534F" w:rsidRDefault="0015534F" w:rsidP="00D75735">
      <w:pPr>
        <w:pStyle w:val="Ttulo1"/>
      </w:pPr>
      <w:bookmarkStart w:id="6" w:name="_Toc150762892"/>
      <w:r w:rsidRPr="00D75735">
        <w:t>Identificación de peligros y riesgos en factores ambientales</w:t>
      </w:r>
      <w:bookmarkEnd w:id="6"/>
    </w:p>
    <w:p w14:paraId="61AE01C6" w14:textId="1C2F8C06" w:rsidR="00D75735" w:rsidRPr="00D75735" w:rsidRDefault="00D75735" w:rsidP="00D75735">
      <w:pPr>
        <w:rPr>
          <w:lang w:val="es-419" w:eastAsia="es-CO"/>
        </w:rPr>
      </w:pPr>
      <w:r w:rsidRPr="00D75735">
        <w:rPr>
          <w:lang w:val="es-419" w:eastAsia="es-CO"/>
        </w:rPr>
        <w:t xml:space="preserve">Es esencial para la gestión efectiva de los aspectos ambientales en cualquier organización. Los peligros ambientales son situaciones o condiciones que tienen el </w:t>
      </w:r>
      <w:r w:rsidRPr="00D75735">
        <w:rPr>
          <w:lang w:val="es-419" w:eastAsia="es-CO"/>
        </w:rPr>
        <w:lastRenderedPageBreak/>
        <w:t>potencial de causar daño al medio ambiente, mientras que los riesgos son la probabilidad de que esos peligros se materialicen y generen un impacto negativo.</w:t>
      </w:r>
    </w:p>
    <w:p w14:paraId="717400DF" w14:textId="77777777" w:rsidR="0015534F" w:rsidRDefault="0015534F" w:rsidP="0015534F">
      <w:pPr>
        <w:spacing w:before="0" w:after="160"/>
        <w:ind w:firstLine="708"/>
      </w:pPr>
      <w:r>
        <w:t>La definición de riesgo según la ISO 14001:2015, que incluye tanto amenazas como oportunidades, destaca la importancia de considerar no solo los efectos negativos sino también los positivos que pueden surgir de situaciones ambientales.</w:t>
      </w:r>
    </w:p>
    <w:p w14:paraId="14446D0C" w14:textId="77777777" w:rsidR="0015534F" w:rsidRDefault="0015534F" w:rsidP="0015534F">
      <w:pPr>
        <w:spacing w:before="0" w:after="160"/>
        <w:ind w:firstLine="708"/>
      </w:pPr>
      <w:r>
        <w:t>En el contexto colombiano, el Grupo de Factores de Riesgo Ambiental se dedica a identificar y caracterizar los riesgos ambientales, centrándose en componentes temáticos como el clima, el agua, el aire y el suelo en relación con la salud. Esta clasificación permite una evaluación detallada de cómo ciertos factores ambientales pueden afectar la salud pública y el medio ambiente en Colombia.</w:t>
      </w:r>
    </w:p>
    <w:p w14:paraId="58D3AC06" w14:textId="77777777" w:rsidR="0015534F" w:rsidRDefault="0015534F" w:rsidP="0015534F">
      <w:pPr>
        <w:spacing w:before="0" w:after="160"/>
        <w:ind w:firstLine="708"/>
      </w:pPr>
      <w:r>
        <w:t>La identificación de peligros y riesgos ambientales es un paso fundamental en la planificación y ejecución de estrategias de gestión ambiental. Permite a las organizaciones anticiparse a posibles problemas, tomar medidas preventivas y aprovechar oportunidades para mejorar su desempeño ambiental. Además, es un requisito clave para el cumplimiento de las normativas ambientales y la protección de la salud pública.</w:t>
      </w:r>
    </w:p>
    <w:p w14:paraId="52E82FE8" w14:textId="5B6682C8" w:rsidR="0015534F" w:rsidRDefault="0015534F" w:rsidP="0015534F">
      <w:pPr>
        <w:pStyle w:val="Ttulo2"/>
      </w:pPr>
      <w:bookmarkStart w:id="7" w:name="_Toc150762893"/>
      <w:r>
        <w:t>Conceptos</w:t>
      </w:r>
      <w:bookmarkEnd w:id="7"/>
    </w:p>
    <w:p w14:paraId="3082CC52" w14:textId="77777777" w:rsidR="0015534F" w:rsidRDefault="0015534F" w:rsidP="0015534F">
      <w:pPr>
        <w:spacing w:before="0" w:after="160"/>
        <w:ind w:firstLine="708"/>
      </w:pPr>
      <w:r>
        <w:t>En la identificación de peligros y riesgos en factores ambientales, se utilizan varios conceptos clave para comprender y evaluar las amenazas para el medio ambiente y la salud pública. A continuación, algunos de los conceptos más importantes:</w:t>
      </w:r>
    </w:p>
    <w:p w14:paraId="082EA787" w14:textId="77777777" w:rsidR="0015534F" w:rsidRDefault="0015534F" w:rsidP="00683BF9">
      <w:pPr>
        <w:pStyle w:val="Prrafodelista"/>
        <w:numPr>
          <w:ilvl w:val="0"/>
          <w:numId w:val="26"/>
        </w:numPr>
        <w:spacing w:before="0" w:after="160"/>
      </w:pPr>
      <w:r w:rsidRPr="00683BF9">
        <w:rPr>
          <w:b/>
          <w:bCs/>
        </w:rPr>
        <w:t>Peligro ambiental:</w:t>
      </w:r>
      <w:r>
        <w:t xml:space="preserve"> como se mencionó anteriormente, un peligro ambiental se refiere a una situación, sustancia, evento o condición que tiene el potencial de </w:t>
      </w:r>
      <w:r>
        <w:lastRenderedPageBreak/>
        <w:t>causar daño al medio ambiente o a la salud humana. Pueden ser naturales o de origen humano.</w:t>
      </w:r>
    </w:p>
    <w:p w14:paraId="00DDA2D0" w14:textId="77777777" w:rsidR="0015534F" w:rsidRDefault="0015534F" w:rsidP="00683BF9">
      <w:pPr>
        <w:pStyle w:val="Prrafodelista"/>
        <w:numPr>
          <w:ilvl w:val="0"/>
          <w:numId w:val="26"/>
        </w:numPr>
        <w:spacing w:before="0" w:after="160"/>
      </w:pPr>
      <w:r w:rsidRPr="00683BF9">
        <w:rPr>
          <w:b/>
          <w:bCs/>
        </w:rPr>
        <w:t>Riesgo ambiental:</w:t>
      </w:r>
      <w:r>
        <w:t xml:space="preserve"> el riesgo ambiental se relaciona con la probabilidad de que ocurra un evento dañino como resultado de la exposición a un peligro ambiental. Combina la gravedad del peligro con la probabilidad de exposición o impacto.</w:t>
      </w:r>
    </w:p>
    <w:p w14:paraId="51BBC4F3" w14:textId="77777777" w:rsidR="0015534F" w:rsidRDefault="0015534F" w:rsidP="00683BF9">
      <w:pPr>
        <w:pStyle w:val="Prrafodelista"/>
        <w:numPr>
          <w:ilvl w:val="0"/>
          <w:numId w:val="26"/>
        </w:numPr>
        <w:spacing w:before="0" w:after="160"/>
      </w:pPr>
      <w:r w:rsidRPr="00D75735">
        <w:rPr>
          <w:b/>
          <w:bCs/>
        </w:rPr>
        <w:t>Gravedad del riesgo:</w:t>
      </w:r>
      <w:r>
        <w:t xml:space="preserve"> este concepto se refiere a la magnitud del daño que podría ocurrir si se materializa un riesgo ambiental. Puede variar desde riesgos menores hasta riesgos catastróficos.</w:t>
      </w:r>
    </w:p>
    <w:p w14:paraId="2B7F91BF" w14:textId="77777777" w:rsidR="0015534F" w:rsidRDefault="0015534F" w:rsidP="00683BF9">
      <w:pPr>
        <w:pStyle w:val="Prrafodelista"/>
        <w:numPr>
          <w:ilvl w:val="0"/>
          <w:numId w:val="26"/>
        </w:numPr>
        <w:spacing w:before="0" w:after="160"/>
      </w:pPr>
      <w:r w:rsidRPr="00683BF9">
        <w:rPr>
          <w:b/>
          <w:bCs/>
        </w:rPr>
        <w:t>Probabilidad de ocurrencia:</w:t>
      </w:r>
      <w:r>
        <w:t xml:space="preserve"> indica cuán probable es que ocurra un riesgo ambiental en un período de tiempo determinado. Puede ser expresada en términos cualitativos o cuantitativos.</w:t>
      </w:r>
    </w:p>
    <w:p w14:paraId="580707CE" w14:textId="06B4151E" w:rsidR="0015534F" w:rsidRDefault="0015534F" w:rsidP="00683BF9">
      <w:pPr>
        <w:pStyle w:val="Prrafodelista"/>
        <w:numPr>
          <w:ilvl w:val="0"/>
          <w:numId w:val="26"/>
        </w:numPr>
        <w:spacing w:before="0" w:after="160"/>
      </w:pPr>
      <w:r w:rsidRPr="00683BF9">
        <w:rPr>
          <w:b/>
          <w:bCs/>
        </w:rPr>
        <w:t>Amenaza natural:</w:t>
      </w:r>
      <w:r>
        <w:t xml:space="preserve"> son peligros ambientales que tienen su origen en procesos naturales, como terremotos, inundaciones, tormentas, erupciones volcánicas y otros eventos geológicos, climáticos o hidrológicos.</w:t>
      </w:r>
    </w:p>
    <w:p w14:paraId="20C34540" w14:textId="77777777" w:rsidR="0015534F" w:rsidRDefault="0015534F" w:rsidP="00683BF9">
      <w:pPr>
        <w:pStyle w:val="Prrafodelista"/>
        <w:numPr>
          <w:ilvl w:val="0"/>
          <w:numId w:val="26"/>
        </w:numPr>
        <w:spacing w:before="0" w:after="160"/>
      </w:pPr>
      <w:r w:rsidRPr="00683BF9">
        <w:rPr>
          <w:b/>
          <w:bCs/>
        </w:rPr>
        <w:t>Amenaza antrópica:</w:t>
      </w:r>
      <w:r>
        <w:t xml:space="preserve"> se refiere a los peligros ambientales causados por actividades humanas, como la contaminación del aire y el agua, la deforestación, la minería, la industrialización, entre otros.</w:t>
      </w:r>
    </w:p>
    <w:p w14:paraId="7E4472CD" w14:textId="77777777" w:rsidR="0015534F" w:rsidRDefault="0015534F" w:rsidP="00683BF9">
      <w:pPr>
        <w:pStyle w:val="Prrafodelista"/>
        <w:numPr>
          <w:ilvl w:val="0"/>
          <w:numId w:val="26"/>
        </w:numPr>
        <w:spacing w:before="0" w:after="160"/>
      </w:pPr>
      <w:r w:rsidRPr="00683BF9">
        <w:rPr>
          <w:b/>
          <w:bCs/>
        </w:rPr>
        <w:t>Evaluación de riesgos:</w:t>
      </w:r>
      <w:r>
        <w:t xml:space="preserve"> es el proceso de identificar, analizar y evaluar los riesgos ambientales. Implica determinar la probabilidad y la gravedad de los eventos dañinos.</w:t>
      </w:r>
    </w:p>
    <w:p w14:paraId="22F51869" w14:textId="77777777" w:rsidR="0015534F" w:rsidRDefault="0015534F" w:rsidP="00683BF9">
      <w:pPr>
        <w:pStyle w:val="Prrafodelista"/>
        <w:numPr>
          <w:ilvl w:val="0"/>
          <w:numId w:val="26"/>
        </w:numPr>
        <w:spacing w:before="0" w:after="160"/>
      </w:pPr>
      <w:r w:rsidRPr="00683BF9">
        <w:rPr>
          <w:b/>
          <w:bCs/>
        </w:rPr>
        <w:t>Mitigación de riesgos:</w:t>
      </w:r>
      <w:r>
        <w:t xml:space="preserve"> comprende las acciones y estrategias diseñadas para reducir o eliminar los riesgos ambientales identificados. Puede incluir medidas de control, prevención o adaptación.</w:t>
      </w:r>
    </w:p>
    <w:p w14:paraId="2FB64A63" w14:textId="77777777" w:rsidR="0015534F" w:rsidRDefault="0015534F" w:rsidP="00683BF9">
      <w:pPr>
        <w:pStyle w:val="Prrafodelista"/>
        <w:numPr>
          <w:ilvl w:val="0"/>
          <w:numId w:val="26"/>
        </w:numPr>
        <w:spacing w:before="0" w:after="160"/>
      </w:pPr>
      <w:r w:rsidRPr="00683BF9">
        <w:rPr>
          <w:b/>
          <w:bCs/>
        </w:rPr>
        <w:lastRenderedPageBreak/>
        <w:t>Resiliencia ambiental</w:t>
      </w:r>
      <w:r>
        <w:t>: la capacidad de un sistema ambiental para resistir, absorber, adaptarse y recuperarse de los impactos de un riesgo ambiental. Una mayor resiliencia reduce la vulnerabilidad.</w:t>
      </w:r>
    </w:p>
    <w:p w14:paraId="7F50946C" w14:textId="77777777" w:rsidR="0015534F" w:rsidRDefault="0015534F" w:rsidP="00683BF9">
      <w:pPr>
        <w:pStyle w:val="Prrafodelista"/>
        <w:numPr>
          <w:ilvl w:val="0"/>
          <w:numId w:val="26"/>
        </w:numPr>
        <w:spacing w:before="0" w:after="160"/>
      </w:pPr>
      <w:r w:rsidRPr="00683BF9">
        <w:rPr>
          <w:b/>
          <w:bCs/>
        </w:rPr>
        <w:t>Vulnerabilidad ambiental:</w:t>
      </w:r>
      <w:r>
        <w:t xml:space="preserve"> se refiere a la susceptibilidad de un sistema ambiental o una comunidad a sufrir daños debido a la exposición a un riesgo ambiental. Depende de factores como la ubicación geográfica, la infraestructura y la capacidad de respuesta.</w:t>
      </w:r>
    </w:p>
    <w:p w14:paraId="515AF8FB" w14:textId="77777777" w:rsidR="0015534F" w:rsidRDefault="0015534F" w:rsidP="00683BF9">
      <w:pPr>
        <w:pStyle w:val="Prrafodelista"/>
        <w:numPr>
          <w:ilvl w:val="0"/>
          <w:numId w:val="26"/>
        </w:numPr>
        <w:spacing w:before="0" w:after="160"/>
      </w:pPr>
      <w:r w:rsidRPr="00683BF9">
        <w:rPr>
          <w:b/>
          <w:bCs/>
        </w:rPr>
        <w:t>Gestión de riesgos ambientales:</w:t>
      </w:r>
      <w:r>
        <w:t xml:space="preserve"> es el proceso de identificar, evaluar y gestionar los riesgos ambientales para proteger el medio ambiente y la salud pública. Incluye la planificación y la implementación de medidas de mitigación y respuesta.</w:t>
      </w:r>
    </w:p>
    <w:p w14:paraId="0CE4DB98" w14:textId="77777777" w:rsidR="0015534F" w:rsidRDefault="0015534F" w:rsidP="00683BF9">
      <w:pPr>
        <w:spacing w:before="0" w:after="160"/>
        <w:ind w:firstLine="708"/>
      </w:pPr>
      <w:r>
        <w:t>Estos conceptos son fundamentales para entender y abordar los riesgos ambientales, ya que proporcionan un marco conceptual para la toma de decisiones y la gestión de situaciones que puedan poner en peligro el medio ambiente y la salud de las personas.</w:t>
      </w:r>
    </w:p>
    <w:p w14:paraId="3751AEA5" w14:textId="3AB4030C" w:rsidR="0015534F" w:rsidRDefault="0015534F" w:rsidP="00683BF9">
      <w:pPr>
        <w:pStyle w:val="Ttulo2"/>
      </w:pPr>
      <w:bookmarkStart w:id="8" w:name="_Toc150762894"/>
      <w:r>
        <w:t>Metodologías de identificación y valoración</w:t>
      </w:r>
      <w:bookmarkEnd w:id="8"/>
    </w:p>
    <w:p w14:paraId="53A5C223" w14:textId="77777777" w:rsidR="0015534F" w:rsidRDefault="0015534F" w:rsidP="00683BF9">
      <w:pPr>
        <w:spacing w:before="0" w:after="160"/>
        <w:ind w:firstLine="708"/>
      </w:pPr>
      <w:r>
        <w:t>Las organizaciones están en la obligación a cumplir el compromiso que tiene con el medio ambiente, lo que significa el compromiso legal que se tiene con el medio ambiente, de allí traduce si el desarrollo de la compañía es sustentable o no, de igual manera cabe resaltar la importancia del desarrollo de las mejores prácticas para identificar, analizar y evaluar los diferentes tipos de riesgos. A continuación, se encuentran algunas metodologías de identificación y valoración de posibles fallos potenciales en una organización:</w:t>
      </w:r>
    </w:p>
    <w:p w14:paraId="5D7E77D3" w14:textId="17AC84F0" w:rsidR="0015534F" w:rsidRDefault="0015534F" w:rsidP="00683BF9">
      <w:pPr>
        <w:pStyle w:val="Prrafodelista"/>
        <w:numPr>
          <w:ilvl w:val="0"/>
          <w:numId w:val="28"/>
        </w:numPr>
        <w:spacing w:before="0" w:after="160"/>
      </w:pPr>
      <w:r w:rsidRPr="00683BF9">
        <w:rPr>
          <w:b/>
          <w:bCs/>
        </w:rPr>
        <w:lastRenderedPageBreak/>
        <w:t>Análisis Modal de Fallos y Efectos (AMFE)</w:t>
      </w:r>
      <w:r w:rsidR="00683BF9" w:rsidRPr="00683BF9">
        <w:rPr>
          <w:b/>
          <w:bCs/>
        </w:rPr>
        <w:t>:</w:t>
      </w:r>
      <w:r w:rsidR="00683BF9">
        <w:t xml:space="preserve"> e</w:t>
      </w:r>
      <w:r>
        <w:t>ste procedimiento nos permite analizar por medio de fallos potenciales conocer la gravedad de un sistema, es decir, por medio de este se puede controlar riesgos ambientales previniendo, minimizando o mitigando el posible impacto.</w:t>
      </w:r>
    </w:p>
    <w:p w14:paraId="6ECD97FE" w14:textId="6F2DEA6B" w:rsidR="00683BF9" w:rsidRDefault="0015534F" w:rsidP="00683BF9">
      <w:pPr>
        <w:pStyle w:val="Prrafodelista"/>
        <w:numPr>
          <w:ilvl w:val="0"/>
          <w:numId w:val="28"/>
        </w:numPr>
        <w:spacing w:before="0" w:after="160"/>
      </w:pPr>
      <w:r w:rsidRPr="00683BF9">
        <w:rPr>
          <w:b/>
          <w:bCs/>
        </w:rPr>
        <w:t>Análisis del Árbol de Fallas (FTA)</w:t>
      </w:r>
      <w:r w:rsidR="00683BF9" w:rsidRPr="00683BF9">
        <w:rPr>
          <w:b/>
          <w:bCs/>
        </w:rPr>
        <w:t>:</w:t>
      </w:r>
      <w:r w:rsidR="00683BF9">
        <w:t xml:space="preserve"> en esta metodología se analiza las causas que un evento específico genera, donde se determina las prácticas más óptimas para minimizar los riesgos ambientales, este método es muy utilizado en los sectores industriales, petrolero, farmacéutico, químico, entre otros, para determinar las posibles fallas que conlleven a contaminación y el impacto medioambiental</w:t>
      </w:r>
    </w:p>
    <w:p w14:paraId="2642428F" w14:textId="547C9F80" w:rsidR="00683BF9" w:rsidRDefault="00683BF9" w:rsidP="00683BF9">
      <w:pPr>
        <w:spacing w:before="0" w:after="160"/>
        <w:ind w:firstLine="0"/>
      </w:pPr>
      <w:r w:rsidRPr="00683BF9">
        <w:rPr>
          <w:b/>
          <w:bCs/>
        </w:rPr>
        <w:t>Figura 4.</w:t>
      </w:r>
      <w:r>
        <w:t xml:space="preserve"> Análisis del Árbol de fallas</w:t>
      </w:r>
    </w:p>
    <w:p w14:paraId="4BFFCA71" w14:textId="1866787F" w:rsidR="00683BF9" w:rsidRDefault="00683BF9" w:rsidP="00683BF9">
      <w:pPr>
        <w:spacing w:before="0" w:after="160"/>
        <w:ind w:firstLine="0"/>
      </w:pPr>
      <w:r>
        <w:rPr>
          <w:noProof/>
        </w:rPr>
        <w:drawing>
          <wp:inline distT="0" distB="0" distL="0" distR="0" wp14:anchorId="2E2969DE" wp14:editId="02823EDD">
            <wp:extent cx="5445457" cy="4383146"/>
            <wp:effectExtent l="0" t="0" r="3175" b="0"/>
            <wp:docPr id="30" name="Gráfico 30" descr="En la figura 4 se muestra la estructura de un árbol de fallas, con cada uno de sus compon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 4.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8832" cy="4393912"/>
                    </a:xfrm>
                    <a:prstGeom prst="rect">
                      <a:avLst/>
                    </a:prstGeom>
                  </pic:spPr>
                </pic:pic>
              </a:graphicData>
            </a:graphic>
          </wp:inline>
        </w:drawing>
      </w:r>
    </w:p>
    <w:p w14:paraId="016C0D8F" w14:textId="173DB54D" w:rsidR="00683BF9" w:rsidRPr="00683BF9" w:rsidRDefault="00683BF9" w:rsidP="0015534F">
      <w:pPr>
        <w:spacing w:before="0" w:after="160"/>
        <w:ind w:firstLine="0"/>
        <w:rPr>
          <w:b/>
          <w:bCs/>
        </w:rPr>
      </w:pPr>
      <w:r w:rsidRPr="00683BF9">
        <w:rPr>
          <w:b/>
          <w:bCs/>
        </w:rPr>
        <w:lastRenderedPageBreak/>
        <w:t>Accidente - Incidente</w:t>
      </w:r>
    </w:p>
    <w:p w14:paraId="1D769DAC" w14:textId="26A957AC" w:rsidR="00683BF9" w:rsidRDefault="00683BF9" w:rsidP="00683BF9">
      <w:pPr>
        <w:pStyle w:val="Prrafodelista"/>
        <w:numPr>
          <w:ilvl w:val="0"/>
          <w:numId w:val="29"/>
        </w:numPr>
        <w:spacing w:before="0" w:after="160"/>
      </w:pPr>
      <w:r>
        <w:t>Causa principal.</w:t>
      </w:r>
    </w:p>
    <w:p w14:paraId="2CA8B9A9" w14:textId="499515C9" w:rsidR="00683BF9" w:rsidRDefault="00683BF9" w:rsidP="00683BF9">
      <w:pPr>
        <w:pStyle w:val="Prrafodelista"/>
        <w:numPr>
          <w:ilvl w:val="0"/>
          <w:numId w:val="29"/>
        </w:numPr>
        <w:spacing w:before="0" w:after="160"/>
      </w:pPr>
      <w:r>
        <w:t>Puertas de lógica.</w:t>
      </w:r>
    </w:p>
    <w:p w14:paraId="4752E490" w14:textId="7771919D" w:rsidR="00683BF9" w:rsidRDefault="00683BF9" w:rsidP="00683BF9">
      <w:pPr>
        <w:pStyle w:val="Prrafodelista"/>
        <w:numPr>
          <w:ilvl w:val="0"/>
          <w:numId w:val="29"/>
        </w:numPr>
        <w:spacing w:before="0" w:after="160"/>
      </w:pPr>
      <w:r>
        <w:t>Eventos.</w:t>
      </w:r>
    </w:p>
    <w:p w14:paraId="46B1A8A7" w14:textId="345628C3" w:rsidR="0015534F" w:rsidRDefault="0015534F" w:rsidP="00683BF9">
      <w:pPr>
        <w:pStyle w:val="Prrafodelista"/>
        <w:numPr>
          <w:ilvl w:val="0"/>
          <w:numId w:val="27"/>
        </w:numPr>
        <w:spacing w:before="0" w:after="160"/>
      </w:pPr>
      <w:r w:rsidRPr="00683BF9">
        <w:rPr>
          <w:b/>
          <w:bCs/>
        </w:rPr>
        <w:t>Listas de Chequeo</w:t>
      </w:r>
      <w:r w:rsidR="00683BF9" w:rsidRPr="00683BF9">
        <w:rPr>
          <w:b/>
          <w:bCs/>
        </w:rPr>
        <w:t>:</w:t>
      </w:r>
      <w:r w:rsidR="00683BF9">
        <w:t xml:space="preserve"> e</w:t>
      </w:r>
      <w:r w:rsidR="00683BF9" w:rsidRPr="00683BF9">
        <w:t>sta metodología es la más utilizada para identificar riesgos ambientales, donde por medio de preguntas estructuradas permite analizar factores de riesgo críticos y así poder establecer acciones que permitan prevenir o corregir a tiempo.</w:t>
      </w:r>
    </w:p>
    <w:p w14:paraId="1AB5C8BF" w14:textId="2F77426B" w:rsidR="0015534F" w:rsidRDefault="0015534F" w:rsidP="00683BF9">
      <w:pPr>
        <w:pStyle w:val="Prrafodelista"/>
        <w:numPr>
          <w:ilvl w:val="0"/>
          <w:numId w:val="30"/>
        </w:numPr>
        <w:spacing w:before="0" w:after="160"/>
      </w:pPr>
      <w:r w:rsidRPr="00683BF9">
        <w:rPr>
          <w:b/>
          <w:bCs/>
        </w:rPr>
        <w:t>Análisis funcional de operatividad (AFO)</w:t>
      </w:r>
      <w:r w:rsidR="00683BF9" w:rsidRPr="00683BF9">
        <w:rPr>
          <w:b/>
          <w:bCs/>
        </w:rPr>
        <w:t xml:space="preserve">: </w:t>
      </w:r>
      <w:r w:rsidR="00683BF9">
        <w:t>e</w:t>
      </w:r>
      <w:r w:rsidR="00683BF9" w:rsidRPr="00683BF9">
        <w:t>ste método nos ayuda a identificar los riesgos que se basan en posibles consecuencias de los procesos, los cuales generan problemas de operatividad y riesgos ambientales en general.</w:t>
      </w:r>
    </w:p>
    <w:p w14:paraId="001DC934" w14:textId="277FFA32" w:rsidR="0015534F" w:rsidRDefault="00683BF9" w:rsidP="00683BF9">
      <w:pPr>
        <w:pStyle w:val="Prrafodelista"/>
        <w:numPr>
          <w:ilvl w:val="0"/>
          <w:numId w:val="30"/>
        </w:numPr>
        <w:spacing w:before="0" w:after="160"/>
      </w:pPr>
      <w:r w:rsidRPr="00683BF9">
        <w:rPr>
          <w:rStyle w:val="Extranjerismo"/>
          <w:b/>
          <w:bCs/>
          <w:lang w:val="es-CO"/>
        </w:rPr>
        <w:t>“</w:t>
      </w:r>
      <w:proofErr w:type="spellStart"/>
      <w:r w:rsidR="0015534F" w:rsidRPr="00683BF9">
        <w:rPr>
          <w:rStyle w:val="Extranjerismo"/>
          <w:b/>
          <w:bCs/>
          <w:lang w:val="es-CO"/>
        </w:rPr>
        <w:t>Layer</w:t>
      </w:r>
      <w:proofErr w:type="spellEnd"/>
      <w:r w:rsidR="0015534F" w:rsidRPr="00683BF9">
        <w:rPr>
          <w:rStyle w:val="Extranjerismo"/>
          <w:b/>
          <w:bCs/>
          <w:lang w:val="es-CO"/>
        </w:rPr>
        <w:t xml:space="preserve"> </w:t>
      </w:r>
      <w:proofErr w:type="spellStart"/>
      <w:r w:rsidR="0015534F" w:rsidRPr="00683BF9">
        <w:rPr>
          <w:rStyle w:val="Extranjerismo"/>
          <w:b/>
          <w:bCs/>
          <w:lang w:val="es-CO"/>
        </w:rPr>
        <w:t>of</w:t>
      </w:r>
      <w:proofErr w:type="spellEnd"/>
      <w:r w:rsidR="0015534F" w:rsidRPr="00683BF9">
        <w:rPr>
          <w:rStyle w:val="Extranjerismo"/>
          <w:b/>
          <w:bCs/>
          <w:lang w:val="es-CO"/>
        </w:rPr>
        <w:t xml:space="preserve"> </w:t>
      </w:r>
      <w:proofErr w:type="spellStart"/>
      <w:r w:rsidR="0015534F" w:rsidRPr="00683BF9">
        <w:rPr>
          <w:rStyle w:val="Extranjerismo"/>
          <w:b/>
          <w:bCs/>
          <w:lang w:val="es-CO"/>
        </w:rPr>
        <w:t>Protection</w:t>
      </w:r>
      <w:proofErr w:type="spellEnd"/>
      <w:r w:rsidR="0015534F" w:rsidRPr="00683BF9">
        <w:rPr>
          <w:rStyle w:val="Extranjerismo"/>
          <w:b/>
          <w:bCs/>
          <w:lang w:val="es-CO"/>
        </w:rPr>
        <w:t xml:space="preserve"> </w:t>
      </w:r>
      <w:proofErr w:type="spellStart"/>
      <w:r w:rsidR="0015534F" w:rsidRPr="00683BF9">
        <w:rPr>
          <w:rStyle w:val="Extranjerismo"/>
          <w:b/>
          <w:bCs/>
          <w:lang w:val="es-CO"/>
        </w:rPr>
        <w:t>Analysis</w:t>
      </w:r>
      <w:proofErr w:type="spellEnd"/>
      <w:r w:rsidRPr="00683BF9">
        <w:rPr>
          <w:rStyle w:val="Extranjerismo"/>
          <w:b/>
          <w:bCs/>
          <w:lang w:val="es-CO"/>
        </w:rPr>
        <w:t>”</w:t>
      </w:r>
      <w:r w:rsidR="0015534F" w:rsidRPr="00683BF9">
        <w:rPr>
          <w:b/>
          <w:bCs/>
        </w:rPr>
        <w:t xml:space="preserve"> o Análisis de las Capas de Protección (LOPA)</w:t>
      </w:r>
      <w:r w:rsidRPr="00683BF9">
        <w:rPr>
          <w:b/>
          <w:bCs/>
        </w:rPr>
        <w:t>:</w:t>
      </w:r>
      <w:r>
        <w:t xml:space="preserve"> p</w:t>
      </w:r>
      <w:r w:rsidRPr="00683BF9">
        <w:t>or medio de esta metodología se puede minimizar de forma efectiva el nivel de riesgo ambiental presente en los procesos, mediante la comparación de la tolerabilidad del riesgo evaluado, además de estandarizar y simplificar directamente las capas de protección identificadas, las causas que las generan y efecto que ocasionan.</w:t>
      </w:r>
    </w:p>
    <w:p w14:paraId="58DDD99D" w14:textId="612A0B38" w:rsidR="0015534F" w:rsidRPr="00D96C4C" w:rsidRDefault="0015534F" w:rsidP="00D96C4C">
      <w:pPr>
        <w:pStyle w:val="Prrafodelista"/>
        <w:numPr>
          <w:ilvl w:val="0"/>
          <w:numId w:val="30"/>
        </w:numPr>
        <w:spacing w:before="0" w:after="160"/>
        <w:rPr>
          <w:b/>
          <w:bCs/>
        </w:rPr>
      </w:pPr>
      <w:r w:rsidRPr="00D96C4C">
        <w:rPr>
          <w:b/>
          <w:bCs/>
        </w:rPr>
        <w:t>Diagrama de Ishikawa o Diagrama de Causa y Efecto</w:t>
      </w:r>
      <w:r w:rsidR="00683BF9" w:rsidRPr="00D96C4C">
        <w:rPr>
          <w:b/>
          <w:bCs/>
        </w:rPr>
        <w:t>:</w:t>
      </w:r>
    </w:p>
    <w:p w14:paraId="4D9BC598" w14:textId="59B2507E" w:rsidR="00683BF9" w:rsidRDefault="00683BF9" w:rsidP="00D96C4C">
      <w:pPr>
        <w:spacing w:before="0" w:after="160" w:line="259" w:lineRule="auto"/>
        <w:ind w:firstLine="708"/>
      </w:pPr>
      <w:r>
        <w:t>Criterios: aspecto de seguridad como el abastecimiento del agua.</w:t>
      </w:r>
    </w:p>
    <w:p w14:paraId="28C6D20F" w14:textId="6E756396" w:rsidR="00D75735" w:rsidRDefault="00D75735" w:rsidP="00D96C4C">
      <w:pPr>
        <w:spacing w:before="0" w:after="160" w:line="259" w:lineRule="auto"/>
        <w:ind w:firstLine="708"/>
      </w:pPr>
    </w:p>
    <w:p w14:paraId="287A5F0A" w14:textId="799CCBAF" w:rsidR="00D75735" w:rsidRDefault="00D75735" w:rsidP="00D96C4C">
      <w:pPr>
        <w:spacing w:before="0" w:after="160" w:line="259" w:lineRule="auto"/>
        <w:ind w:firstLine="708"/>
      </w:pPr>
    </w:p>
    <w:p w14:paraId="0F3EFC9A" w14:textId="7E6D5584" w:rsidR="00D75735" w:rsidRDefault="00D75735" w:rsidP="00D96C4C">
      <w:pPr>
        <w:spacing w:before="0" w:after="160" w:line="259" w:lineRule="auto"/>
        <w:ind w:firstLine="708"/>
      </w:pPr>
    </w:p>
    <w:p w14:paraId="4376A449" w14:textId="39895DC3" w:rsidR="00D75735" w:rsidRDefault="00D75735" w:rsidP="00D96C4C">
      <w:pPr>
        <w:spacing w:before="0" w:after="160" w:line="259" w:lineRule="auto"/>
        <w:ind w:firstLine="708"/>
      </w:pPr>
    </w:p>
    <w:p w14:paraId="65DEC220" w14:textId="77777777" w:rsidR="00D75735" w:rsidRDefault="00D75735" w:rsidP="00D96C4C">
      <w:pPr>
        <w:spacing w:before="0" w:after="160" w:line="259" w:lineRule="auto"/>
        <w:ind w:firstLine="708"/>
      </w:pPr>
    </w:p>
    <w:p w14:paraId="57343F93" w14:textId="2DCA3FFC" w:rsidR="0015534F" w:rsidRDefault="00683BF9" w:rsidP="00683BF9">
      <w:pPr>
        <w:spacing w:before="0" w:after="160" w:line="259" w:lineRule="auto"/>
        <w:ind w:firstLine="0"/>
      </w:pPr>
      <w:r w:rsidRPr="00683BF9">
        <w:rPr>
          <w:b/>
          <w:bCs/>
        </w:rPr>
        <w:lastRenderedPageBreak/>
        <w:t>Figura 5.</w:t>
      </w:r>
      <w:r>
        <w:t xml:space="preserve"> Análisis del Árbol de fallas</w:t>
      </w:r>
    </w:p>
    <w:p w14:paraId="430571C6" w14:textId="6CB55368" w:rsidR="00D75735" w:rsidRDefault="00D75735" w:rsidP="00683BF9">
      <w:pPr>
        <w:spacing w:before="0" w:after="160" w:line="259" w:lineRule="auto"/>
        <w:ind w:firstLine="0"/>
      </w:pPr>
      <w:r w:rsidRPr="00D75735">
        <w:rPr>
          <w:noProof/>
        </w:rPr>
        <w:drawing>
          <wp:inline distT="0" distB="0" distL="0" distR="0" wp14:anchorId="034DA529" wp14:editId="1B95C9ED">
            <wp:extent cx="6332220" cy="3187700"/>
            <wp:effectExtent l="0" t="0" r="0" b="0"/>
            <wp:docPr id="3" name="Imagen 2" descr="En la imagen 5 se presenta un modelo de Ishikawa con cada uno de sus componentes en causa y efecto.&#10;">
              <a:extLst xmlns:a="http://schemas.openxmlformats.org/drawingml/2006/main">
                <a:ext uri="{FF2B5EF4-FFF2-40B4-BE49-F238E27FC236}">
                  <a16:creationId xmlns:a16="http://schemas.microsoft.com/office/drawing/2014/main" id="{B8C69A24-D7E1-4A39-9754-485E8CF9B4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B8C69A24-D7E1-4A39-9754-485E8CF9B416}"/>
                        </a:ext>
                      </a:extLst>
                    </pic:cNvPr>
                    <pic:cNvPicPr>
                      <a:picLocks noChangeAspect="1"/>
                    </pic:cNvPicPr>
                  </pic:nvPicPr>
                  <pic:blipFill>
                    <a:blip r:embed="rId19"/>
                    <a:stretch>
                      <a:fillRect/>
                    </a:stretch>
                  </pic:blipFill>
                  <pic:spPr>
                    <a:xfrm>
                      <a:off x="0" y="0"/>
                      <a:ext cx="6332220" cy="3187700"/>
                    </a:xfrm>
                    <a:prstGeom prst="rect">
                      <a:avLst/>
                    </a:prstGeom>
                  </pic:spPr>
                </pic:pic>
              </a:graphicData>
            </a:graphic>
          </wp:inline>
        </w:drawing>
      </w:r>
    </w:p>
    <w:p w14:paraId="5DB30666" w14:textId="56389827" w:rsidR="00D96C4C" w:rsidRDefault="00D96C4C" w:rsidP="00D75735">
      <w:pPr>
        <w:pStyle w:val="Ttulo1"/>
      </w:pPr>
      <w:bookmarkStart w:id="9" w:name="_Toc150762895"/>
      <w:r>
        <w:t>Interpretación de normatividad</w:t>
      </w:r>
      <w:bookmarkEnd w:id="9"/>
    </w:p>
    <w:p w14:paraId="380968DF" w14:textId="77777777" w:rsidR="00D96C4C" w:rsidRDefault="00D96C4C" w:rsidP="00D96C4C">
      <w:pPr>
        <w:spacing w:before="0" w:after="160"/>
        <w:ind w:firstLine="708"/>
      </w:pPr>
      <w:r>
        <w:t>Es crucial que las empresas en Colombia cumplan con la normativa ambiental vigente para garantizar un desarrollo sostenible y reducir su impacto ambiental. Algunas de las entidades y organismos encargados de regular y supervisar estos aspectos son fundamentales para mantener el equilibrio entre el crecimiento económico y la protección del medio ambiente. Estas entidades incluyen:</w:t>
      </w:r>
    </w:p>
    <w:p w14:paraId="61BD7EAF" w14:textId="77777777" w:rsidR="00D96C4C" w:rsidRDefault="00D96C4C" w:rsidP="00D96C4C">
      <w:pPr>
        <w:pStyle w:val="Prrafodelista"/>
        <w:numPr>
          <w:ilvl w:val="0"/>
          <w:numId w:val="32"/>
        </w:numPr>
        <w:spacing w:before="0" w:after="160"/>
      </w:pPr>
      <w:r w:rsidRPr="00D96C4C">
        <w:rPr>
          <w:b/>
          <w:bCs/>
        </w:rPr>
        <w:t>El Congreso de la República:</w:t>
      </w:r>
      <w:r>
        <w:t xml:space="preserve"> encargado de promulgar leyes relacionadas con el medio ambiente y el desarrollo sostenible a nivel nacional. Ministerio de Ambiente y Desarrollo Sostenible: responsable de formular políticas y regulaciones ambientales a nivel nacional y supervisar su implementación.</w:t>
      </w:r>
    </w:p>
    <w:p w14:paraId="3DB1F8F5" w14:textId="77777777" w:rsidR="00D96C4C" w:rsidRDefault="00D96C4C" w:rsidP="00D96C4C">
      <w:pPr>
        <w:pStyle w:val="Prrafodelista"/>
        <w:numPr>
          <w:ilvl w:val="0"/>
          <w:numId w:val="32"/>
        </w:numPr>
        <w:spacing w:before="0" w:after="160"/>
      </w:pPr>
      <w:r w:rsidRPr="00D96C4C">
        <w:rPr>
          <w:b/>
          <w:bCs/>
        </w:rPr>
        <w:t>Corporaciones Autónomas Regionales (CAR):</w:t>
      </w:r>
      <w:r>
        <w:t xml:space="preserve"> estas entidades operan a nivel regional y se encargan de supervisar y regular cuestiones ambientales en sus </w:t>
      </w:r>
      <w:r>
        <w:lastRenderedPageBreak/>
        <w:t>respectivas jurisdicciones. Trabajan en estrecha colaboración con el Ministerio de Ambiente.</w:t>
      </w:r>
    </w:p>
    <w:p w14:paraId="6FA8B2BB" w14:textId="44C4FC74" w:rsidR="00D96C4C" w:rsidRDefault="00D96C4C" w:rsidP="00D96C4C">
      <w:pPr>
        <w:pStyle w:val="Prrafodelista"/>
        <w:numPr>
          <w:ilvl w:val="0"/>
          <w:numId w:val="32"/>
        </w:numPr>
        <w:spacing w:before="0" w:after="160"/>
      </w:pPr>
      <w:r w:rsidRPr="00D96C4C">
        <w:rPr>
          <w:b/>
          <w:bCs/>
        </w:rPr>
        <w:t>Instituto de Hidrología, Meteorología y Estudios Ambientales (IDEAM):</w:t>
      </w:r>
      <w:r>
        <w:t xml:space="preserve"> se enfoca en la gestión de información ambiental y climática en Colombia y proporciona datos clave para la toma de decisiones relacionadas con el medio ambiente.</w:t>
      </w:r>
    </w:p>
    <w:p w14:paraId="35DDA712" w14:textId="77777777" w:rsidR="00D96C4C" w:rsidRDefault="00D96C4C" w:rsidP="00D96C4C">
      <w:pPr>
        <w:pStyle w:val="Prrafodelista"/>
        <w:numPr>
          <w:ilvl w:val="0"/>
          <w:numId w:val="32"/>
        </w:numPr>
        <w:spacing w:before="0" w:after="160"/>
      </w:pPr>
      <w:r w:rsidRPr="00D96C4C">
        <w:rPr>
          <w:b/>
          <w:bCs/>
        </w:rPr>
        <w:t>Secretarías de Ambiente Municipales y Departamentales:</w:t>
      </w:r>
      <w:r>
        <w:t xml:space="preserve"> a nivel local, estas entidades se encargan de aplicar políticas y regulaciones ambientales en ciudades y municipios específicos.</w:t>
      </w:r>
    </w:p>
    <w:p w14:paraId="135F3030" w14:textId="77777777" w:rsidR="00D96C4C" w:rsidRDefault="00D96C4C" w:rsidP="00D96C4C">
      <w:pPr>
        <w:spacing w:before="0" w:after="160"/>
        <w:ind w:firstLine="360"/>
      </w:pPr>
      <w:r>
        <w:t>El cumplimiento de la normativa ambiental es esencial para prevenir daños al medio ambiente y para evitar sanciones legales. Además, promueve la adopción de prácticas empresariales sostenibles que pueden ser beneficiosas tanto para las empresas como para la sociedad en general.</w:t>
      </w:r>
    </w:p>
    <w:p w14:paraId="3370EF88" w14:textId="1EA1A201" w:rsidR="00D96C4C" w:rsidRDefault="00D96C4C" w:rsidP="00D96C4C">
      <w:pPr>
        <w:pStyle w:val="Ttulo2"/>
      </w:pPr>
      <w:bookmarkStart w:id="10" w:name="_Toc150762896"/>
      <w:r>
        <w:t>Concepto saneamiento</w:t>
      </w:r>
      <w:bookmarkEnd w:id="10"/>
    </w:p>
    <w:p w14:paraId="78A7C876" w14:textId="77777777" w:rsidR="00D96C4C" w:rsidRDefault="00D96C4C" w:rsidP="00D96C4C">
      <w:pPr>
        <w:spacing w:before="0" w:after="160"/>
        <w:ind w:firstLine="708"/>
      </w:pPr>
      <w:r>
        <w:t>El saneamiento ambiental es un conjunto de acciones y medidas destinadas a preservar y mejorar la calidad del ambiente en el que vivimos, con el objetivo de proteger la salud de las personas y prevenir enfermedades. Esta disciplina se enfoca en el control y la gestión de factores de riesgo ambiental que pueden afectar la salud humana y el bienestar general.</w:t>
      </w:r>
    </w:p>
    <w:p w14:paraId="56BB320A" w14:textId="77777777" w:rsidR="00D96C4C" w:rsidRDefault="00D96C4C" w:rsidP="00D96C4C">
      <w:pPr>
        <w:spacing w:before="0" w:after="160"/>
        <w:ind w:firstLine="708"/>
      </w:pPr>
      <w:r>
        <w:t>El saneamiento ambiental abarca diversas áreas, entre las que se incluyen:</w:t>
      </w:r>
    </w:p>
    <w:p w14:paraId="2D16179F" w14:textId="77777777" w:rsidR="00D96C4C" w:rsidRDefault="00D96C4C" w:rsidP="00D96C4C">
      <w:pPr>
        <w:pStyle w:val="Prrafodelista"/>
        <w:numPr>
          <w:ilvl w:val="0"/>
          <w:numId w:val="33"/>
        </w:numPr>
        <w:spacing w:before="0" w:after="160"/>
      </w:pPr>
      <w:r w:rsidRPr="00D96C4C">
        <w:rPr>
          <w:b/>
          <w:bCs/>
        </w:rPr>
        <w:t>Calidad del agua:</w:t>
      </w:r>
      <w:r>
        <w:t xml:space="preserve"> garantizar el acceso a agua potable segura y la disposición adecuada de aguas residuales para prevenir la contaminación de fuentes de agua y brotes de enfermedades transmitidas por el agua.</w:t>
      </w:r>
    </w:p>
    <w:p w14:paraId="42DA62C5" w14:textId="39D0BA82" w:rsidR="00D96C4C" w:rsidRDefault="00D96C4C" w:rsidP="00D96C4C">
      <w:pPr>
        <w:pStyle w:val="Prrafodelista"/>
        <w:numPr>
          <w:ilvl w:val="0"/>
          <w:numId w:val="33"/>
        </w:numPr>
        <w:spacing w:before="0" w:after="160"/>
      </w:pPr>
      <w:r w:rsidRPr="00D96C4C">
        <w:rPr>
          <w:b/>
          <w:bCs/>
        </w:rPr>
        <w:lastRenderedPageBreak/>
        <w:t>Manejo de residuos:</w:t>
      </w:r>
      <w:r>
        <w:t xml:space="preserve"> promover la recolección, disposición y tratamiento adecuado de los desechos sólidos y líquidos para prevenir la acumulación de basura y la contaminación del suelo y el agua.</w:t>
      </w:r>
    </w:p>
    <w:p w14:paraId="1A37F346" w14:textId="77777777" w:rsidR="00D96C4C" w:rsidRDefault="00D96C4C" w:rsidP="00D96C4C">
      <w:pPr>
        <w:pStyle w:val="Prrafodelista"/>
        <w:numPr>
          <w:ilvl w:val="0"/>
          <w:numId w:val="33"/>
        </w:numPr>
        <w:spacing w:before="0" w:after="160"/>
      </w:pPr>
      <w:r w:rsidRPr="00D96C4C">
        <w:rPr>
          <w:b/>
          <w:bCs/>
        </w:rPr>
        <w:t>Control de vectores:</w:t>
      </w:r>
      <w:r>
        <w:t xml:space="preserve"> realizar acciones para prevenir la proliferación de organismos vectores, como mosquitos, que transmiten enfermedades como el dengue y la malaria.</w:t>
      </w:r>
    </w:p>
    <w:p w14:paraId="17249908" w14:textId="178FE545" w:rsidR="00D96C4C" w:rsidRDefault="00D96C4C" w:rsidP="00D96C4C">
      <w:pPr>
        <w:pStyle w:val="Prrafodelista"/>
        <w:numPr>
          <w:ilvl w:val="0"/>
          <w:numId w:val="33"/>
        </w:numPr>
        <w:spacing w:before="0" w:after="160"/>
      </w:pPr>
      <w:r w:rsidRPr="00D96C4C">
        <w:rPr>
          <w:b/>
          <w:bCs/>
        </w:rPr>
        <w:t>Calidad del aire:</w:t>
      </w:r>
      <w:r>
        <w:t xml:space="preserve"> controlar las emisiones de contaminantes atmosféricos que pueden tener efectos negativos en la salud respiratoria de las personas.</w:t>
      </w:r>
    </w:p>
    <w:p w14:paraId="57A9A883" w14:textId="065B4BF5" w:rsidR="00D96C4C" w:rsidRDefault="00D96C4C" w:rsidP="00D96C4C">
      <w:pPr>
        <w:pStyle w:val="Prrafodelista"/>
        <w:numPr>
          <w:ilvl w:val="0"/>
          <w:numId w:val="33"/>
        </w:numPr>
        <w:spacing w:before="0" w:after="160"/>
      </w:pPr>
      <w:r w:rsidRPr="00D96C4C">
        <w:rPr>
          <w:b/>
          <w:bCs/>
        </w:rPr>
        <w:t>Saneamiento básico:</w:t>
      </w:r>
      <w:r>
        <w:t xml:space="preserve"> promover la instalación y el mantenimiento de sistemas de saneamiento básico en viviendas y comunidades, que incluyen sistemas de abastecimiento de agua, alcantarillado y disposición segura de excretas.</w:t>
      </w:r>
    </w:p>
    <w:p w14:paraId="388DC06C" w14:textId="77777777" w:rsidR="00D96C4C" w:rsidRDefault="00D96C4C" w:rsidP="00D96C4C">
      <w:pPr>
        <w:pStyle w:val="Prrafodelista"/>
        <w:numPr>
          <w:ilvl w:val="0"/>
          <w:numId w:val="33"/>
        </w:numPr>
        <w:spacing w:before="0" w:after="160"/>
      </w:pPr>
      <w:r w:rsidRPr="00D96C4C">
        <w:rPr>
          <w:b/>
          <w:bCs/>
        </w:rPr>
        <w:t>Seguridad alimentaria:</w:t>
      </w:r>
      <w:r>
        <w:t xml:space="preserve"> garantizar que los alimentos se manipulen, almacenen y preparen de manera segura para prevenir enfermedades transmitidas por alimentos contaminados.</w:t>
      </w:r>
    </w:p>
    <w:p w14:paraId="11797587" w14:textId="77777777" w:rsidR="00D96C4C" w:rsidRDefault="00D96C4C" w:rsidP="00D96C4C">
      <w:pPr>
        <w:spacing w:before="0" w:after="160"/>
        <w:ind w:firstLine="708"/>
      </w:pPr>
      <w:r>
        <w:t>El saneamiento ambiental es esencial para prevenir enfermedades, mejorar la calidad de vida y promover un entorno saludable y sostenible para las generaciones presentes y futuras. También desempeña un papel crucial en la conservación de los recursos naturales y la protección del medio ambiente.</w:t>
      </w:r>
    </w:p>
    <w:p w14:paraId="07C197A6" w14:textId="285A16BE" w:rsidR="00D96C4C" w:rsidRDefault="00D96C4C" w:rsidP="00D96C4C">
      <w:pPr>
        <w:pStyle w:val="Ttulo2"/>
      </w:pPr>
      <w:bookmarkStart w:id="11" w:name="_Toc150762897"/>
      <w:r>
        <w:t>Sistemas de vigilancia y salud pública</w:t>
      </w:r>
      <w:bookmarkEnd w:id="11"/>
    </w:p>
    <w:p w14:paraId="28E36963" w14:textId="77777777" w:rsidR="00D96C4C" w:rsidRDefault="00D96C4C" w:rsidP="00D96C4C">
      <w:pPr>
        <w:spacing w:before="0" w:after="160"/>
        <w:ind w:firstLine="708"/>
      </w:pPr>
      <w:r>
        <w:t xml:space="preserve">La salud pública es una disciplina esencial que se ocupa de proteger y promover la salud de la población en su conjunto. La vigilancia en salud pública desempeña un papel fundamental en esta labor al proporcionar datos, análisis y seguimiento de los eventos relacionados con la salud, lo que permite a las autoridades y profesionales de </w:t>
      </w:r>
      <w:r>
        <w:lastRenderedPageBreak/>
        <w:t>la salud tomar decisiones informadas y prevenir, controlar y responder a enfermedades y amenazas para la salud pública.</w:t>
      </w:r>
    </w:p>
    <w:p w14:paraId="649A67C7" w14:textId="77777777" w:rsidR="00D96C4C" w:rsidRDefault="00D96C4C" w:rsidP="00D96C4C">
      <w:pPr>
        <w:spacing w:before="0" w:after="160"/>
        <w:ind w:firstLine="708"/>
      </w:pPr>
      <w:r>
        <w:t>En Colombia, el Sistema Nacional de Vigilancia en Salud Pública (SIVIGILA) es un componente crucial de la gestión de la salud pública. Su función principal es recopilar, analizar y difundir información relevante sobre la salud de la población, lo que permite detectar tendencias, brotes de enfermedades, factores de riesgo y otros eventos que puedan afectar la salud de las comunidades. Además, SIVIGILA orienta la planificación y ejecución de políticas y estrategias de salud pública.</w:t>
      </w:r>
    </w:p>
    <w:p w14:paraId="747192E5" w14:textId="77777777" w:rsidR="00D96C4C" w:rsidRDefault="00D96C4C" w:rsidP="00D96C4C">
      <w:pPr>
        <w:spacing w:before="0" w:after="160"/>
        <w:ind w:firstLine="708"/>
      </w:pPr>
      <w:r>
        <w:t>La vigilancia epidemiológica, como parte de SIVIGILA, se encarga específicamente de monitorear y evaluar los eventos relacionados con la salud y de identificar posibles amenazas para la salud pública. Esto incluye:</w:t>
      </w:r>
    </w:p>
    <w:p w14:paraId="335F596D" w14:textId="77777777" w:rsidR="00D96C4C" w:rsidRDefault="00D96C4C" w:rsidP="00D96C4C">
      <w:pPr>
        <w:pStyle w:val="Prrafodelista"/>
        <w:numPr>
          <w:ilvl w:val="0"/>
          <w:numId w:val="34"/>
        </w:numPr>
        <w:spacing w:before="0" w:after="160"/>
      </w:pPr>
      <w:r>
        <w:t>La detección temprana de brotes de enfermedades.</w:t>
      </w:r>
    </w:p>
    <w:p w14:paraId="6BF66EA1" w14:textId="77777777" w:rsidR="00D96C4C" w:rsidRDefault="00D96C4C" w:rsidP="00D96C4C">
      <w:pPr>
        <w:pStyle w:val="Prrafodelista"/>
        <w:numPr>
          <w:ilvl w:val="0"/>
          <w:numId w:val="34"/>
        </w:numPr>
        <w:spacing w:before="0" w:after="160"/>
      </w:pPr>
      <w:r>
        <w:t>La evaluación de la eficacia de las intervenciones de salud.</w:t>
      </w:r>
    </w:p>
    <w:p w14:paraId="67FF13FE" w14:textId="77777777" w:rsidR="00D96C4C" w:rsidRDefault="00D96C4C" w:rsidP="00D96C4C">
      <w:pPr>
        <w:pStyle w:val="Prrafodelista"/>
        <w:numPr>
          <w:ilvl w:val="0"/>
          <w:numId w:val="34"/>
        </w:numPr>
        <w:spacing w:before="0" w:after="160"/>
      </w:pPr>
      <w:r>
        <w:t>La identificación de factores de riesgo que pueden afectar a la población.</w:t>
      </w:r>
    </w:p>
    <w:p w14:paraId="3FAEDAB4" w14:textId="77777777" w:rsidR="00D96C4C" w:rsidRDefault="00D96C4C" w:rsidP="00D96C4C">
      <w:pPr>
        <w:spacing w:before="0" w:after="160"/>
        <w:ind w:firstLine="360"/>
      </w:pPr>
      <w:r>
        <w:t>La promoción de la salud y la prevención de enfermedades son pilares fundamentales, y la vigilancia en salud pública desempeña un papel clave en la consecución de estos objetivos al proporcionar información vital para la toma de decisiones. La colaboración entre las autoridades de salud, los profesionales de la salud y la comunidad es esencial para garantizar un sistema de vigilancia efectivo y, en última instancia, proteger y mejorar la salud de la población colombiana.</w:t>
      </w:r>
    </w:p>
    <w:p w14:paraId="1F5117A7" w14:textId="1640B0FB" w:rsidR="00D96C4C" w:rsidRDefault="00D96C4C" w:rsidP="00D96C4C">
      <w:pPr>
        <w:pStyle w:val="Ttulo2"/>
      </w:pPr>
      <w:bookmarkStart w:id="12" w:name="_Toc150762898"/>
      <w:r>
        <w:t>Factores ambientales</w:t>
      </w:r>
      <w:bookmarkEnd w:id="12"/>
    </w:p>
    <w:p w14:paraId="05051320" w14:textId="48158C1A" w:rsidR="00D96C4C" w:rsidRDefault="00D96C4C" w:rsidP="00D96C4C">
      <w:pPr>
        <w:spacing w:before="0" w:after="160"/>
        <w:ind w:firstLine="708"/>
      </w:pPr>
      <w:r>
        <w:t xml:space="preserve">Los factores ambientales son elementos o agentes que pueden influir en el medio ambiente, ya sea de forma natural o como resultado de actividades humanas. Estos </w:t>
      </w:r>
      <w:r>
        <w:lastRenderedPageBreak/>
        <w:t>factores se pueden dividir en dos categorías principales bióticos y abióticos, como se muestra en la siguiente figura.</w:t>
      </w:r>
    </w:p>
    <w:p w14:paraId="659C4CE0" w14:textId="77777777" w:rsidR="00D96C4C" w:rsidRDefault="00D96C4C" w:rsidP="00D96C4C">
      <w:pPr>
        <w:spacing w:before="0" w:after="160"/>
        <w:ind w:firstLine="0"/>
      </w:pPr>
      <w:r w:rsidRPr="00D96C4C">
        <w:rPr>
          <w:b/>
          <w:bCs/>
        </w:rPr>
        <w:t>Figura 6.</w:t>
      </w:r>
      <w:r>
        <w:t xml:space="preserve"> Clasificación de factores ambientales</w:t>
      </w:r>
    </w:p>
    <w:p w14:paraId="383E17D9" w14:textId="4638E274" w:rsidR="00D96C4C" w:rsidRDefault="00D96C4C" w:rsidP="00D96C4C">
      <w:pPr>
        <w:spacing w:before="0" w:after="160"/>
        <w:ind w:firstLine="0"/>
      </w:pPr>
      <w:r>
        <w:rPr>
          <w:noProof/>
        </w:rPr>
        <w:drawing>
          <wp:inline distT="0" distB="0" distL="0" distR="0" wp14:anchorId="29E1E66F" wp14:editId="2D095F1F">
            <wp:extent cx="6332220" cy="2588260"/>
            <wp:effectExtent l="0" t="0" r="0" b="2540"/>
            <wp:docPr id="720828609" name="Gráfico 720828609" descr="En la figura 6 se muestra la clasificación de los factores ambientales tanto bióticos como abió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9" name="figura 6.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2588260"/>
                    </a:xfrm>
                    <a:prstGeom prst="rect">
                      <a:avLst/>
                    </a:prstGeom>
                  </pic:spPr>
                </pic:pic>
              </a:graphicData>
            </a:graphic>
          </wp:inline>
        </w:drawing>
      </w:r>
    </w:p>
    <w:p w14:paraId="0F544A4B" w14:textId="34C140A9" w:rsidR="00D96C4C" w:rsidRPr="00D96C4C" w:rsidRDefault="00D96C4C" w:rsidP="00D96C4C">
      <w:pPr>
        <w:spacing w:before="0" w:after="160"/>
        <w:ind w:firstLine="0"/>
        <w:rPr>
          <w:b/>
          <w:bCs/>
        </w:rPr>
      </w:pPr>
      <w:r w:rsidRPr="00D96C4C">
        <w:rPr>
          <w:b/>
          <w:bCs/>
        </w:rPr>
        <w:t>Clasificación de factores ambientales</w:t>
      </w:r>
    </w:p>
    <w:p w14:paraId="74DA57E0" w14:textId="1C206674" w:rsidR="00D96C4C" w:rsidRPr="00D96C4C" w:rsidRDefault="00D96C4C" w:rsidP="00D96C4C">
      <w:pPr>
        <w:spacing w:before="0" w:after="160"/>
        <w:ind w:firstLine="0"/>
        <w:rPr>
          <w:b/>
          <w:bCs/>
        </w:rPr>
      </w:pPr>
      <w:r w:rsidRPr="00D96C4C">
        <w:rPr>
          <w:b/>
          <w:bCs/>
        </w:rPr>
        <w:t>Factores bióticos</w:t>
      </w:r>
    </w:p>
    <w:p w14:paraId="2207354D" w14:textId="07FFE638" w:rsidR="00D96C4C" w:rsidRDefault="00D96C4C" w:rsidP="00D96C4C">
      <w:pPr>
        <w:pStyle w:val="Prrafodelista"/>
        <w:numPr>
          <w:ilvl w:val="0"/>
          <w:numId w:val="35"/>
        </w:numPr>
        <w:spacing w:before="0" w:after="160"/>
      </w:pPr>
      <w:r>
        <w:t>Productores</w:t>
      </w:r>
    </w:p>
    <w:p w14:paraId="2FBDB880" w14:textId="11E13BA5" w:rsidR="00D96C4C" w:rsidRDefault="00D96C4C" w:rsidP="00D96C4C">
      <w:pPr>
        <w:pStyle w:val="Prrafodelista"/>
        <w:numPr>
          <w:ilvl w:val="0"/>
          <w:numId w:val="35"/>
        </w:numPr>
        <w:spacing w:before="0" w:after="160"/>
      </w:pPr>
      <w:r>
        <w:t>Consumidores</w:t>
      </w:r>
    </w:p>
    <w:p w14:paraId="08B9E3FD" w14:textId="44035820" w:rsidR="00D96C4C" w:rsidRDefault="00D96C4C" w:rsidP="00D96C4C">
      <w:pPr>
        <w:pStyle w:val="Prrafodelista"/>
        <w:numPr>
          <w:ilvl w:val="0"/>
          <w:numId w:val="35"/>
        </w:numPr>
        <w:spacing w:before="0" w:after="160"/>
      </w:pPr>
      <w:r>
        <w:t>Descomponedores</w:t>
      </w:r>
    </w:p>
    <w:p w14:paraId="2922B96A" w14:textId="74B9EF5B" w:rsidR="00D96C4C" w:rsidRPr="00D96C4C" w:rsidRDefault="00D96C4C" w:rsidP="00D96C4C">
      <w:pPr>
        <w:spacing w:before="0" w:after="160"/>
        <w:ind w:firstLine="0"/>
        <w:rPr>
          <w:b/>
          <w:bCs/>
        </w:rPr>
      </w:pPr>
      <w:r w:rsidRPr="00D96C4C">
        <w:rPr>
          <w:b/>
          <w:bCs/>
        </w:rPr>
        <w:t>Factores abióticos</w:t>
      </w:r>
    </w:p>
    <w:p w14:paraId="2E9D6152" w14:textId="78D8A0A5" w:rsidR="00D96C4C" w:rsidRDefault="00D96C4C" w:rsidP="00D96C4C">
      <w:pPr>
        <w:pStyle w:val="Prrafodelista"/>
        <w:numPr>
          <w:ilvl w:val="0"/>
          <w:numId w:val="36"/>
        </w:numPr>
        <w:spacing w:before="0" w:after="160"/>
      </w:pPr>
      <w:r>
        <w:t>Factores físicos</w:t>
      </w:r>
    </w:p>
    <w:p w14:paraId="2997D25A" w14:textId="460390AA" w:rsidR="00D96C4C" w:rsidRDefault="00D96C4C" w:rsidP="00D96C4C">
      <w:pPr>
        <w:pStyle w:val="Prrafodelista"/>
        <w:numPr>
          <w:ilvl w:val="0"/>
          <w:numId w:val="36"/>
        </w:numPr>
        <w:spacing w:before="0" w:after="160"/>
      </w:pPr>
      <w:r>
        <w:t>Factores químicos</w:t>
      </w:r>
    </w:p>
    <w:p w14:paraId="4788E4B0" w14:textId="3C0CAD72" w:rsidR="00D96C4C" w:rsidRDefault="00D96C4C" w:rsidP="00D96C4C">
      <w:pPr>
        <w:pStyle w:val="Prrafodelista"/>
        <w:numPr>
          <w:ilvl w:val="0"/>
          <w:numId w:val="37"/>
        </w:numPr>
        <w:spacing w:before="0" w:after="160"/>
      </w:pPr>
      <w:r w:rsidRPr="00D96C4C">
        <w:rPr>
          <w:b/>
          <w:bCs/>
        </w:rPr>
        <w:t>Factores bióticos:</w:t>
      </w:r>
      <w:r>
        <w:t xml:space="preserve"> estos son todos los seres vivos que interactúan en un ecosistema. Incluyen plantas, animales, microorganismos y cualquier organismo que tenga un impacto en el entorno. Los factores bióticos desempeñan un papel </w:t>
      </w:r>
      <w:r>
        <w:lastRenderedPageBreak/>
        <w:t>crucial en la estructura y función de los ecosistemas, ya que están involucrados en relaciones de depredación, competencia, simbiosis y descomposición, entre otros. Los organismos bióticos se clasifican en tres grandes grupos que son los productores, consumidores y descomponedores, los cuales se describirán con más detalle a continuación:</w:t>
      </w:r>
    </w:p>
    <w:p w14:paraId="23250C28" w14:textId="258D8862" w:rsidR="00D96C4C" w:rsidRDefault="00D96C4C" w:rsidP="00D96C4C">
      <w:pPr>
        <w:pStyle w:val="Prrafodelista"/>
        <w:numPr>
          <w:ilvl w:val="0"/>
          <w:numId w:val="38"/>
        </w:numPr>
        <w:spacing w:before="0" w:after="160"/>
      </w:pPr>
      <w:r w:rsidRPr="00D96C4C">
        <w:rPr>
          <w:b/>
          <w:bCs/>
        </w:rPr>
        <w:t>Productores:</w:t>
      </w:r>
      <w:r>
        <w:t xml:space="preserve"> son los organismos autótrofos que producen su propio alimento mediante la fotosíntesis. La mayoría de las plantas y algunas bacterias y algas son ejemplos de productores. Utilizan la energía solar para convertir el dióxido de carbono y el agua en glucosa y oxígeno, proporcionando la base de la cadena alimentaria.</w:t>
      </w:r>
    </w:p>
    <w:p w14:paraId="08E8D413" w14:textId="70B5691E" w:rsidR="00D96C4C" w:rsidRDefault="00D96C4C" w:rsidP="00D96C4C">
      <w:pPr>
        <w:pStyle w:val="Prrafodelista"/>
        <w:numPr>
          <w:ilvl w:val="0"/>
          <w:numId w:val="38"/>
        </w:numPr>
        <w:spacing w:before="0" w:after="160"/>
      </w:pPr>
      <w:r w:rsidRPr="00D96C4C">
        <w:rPr>
          <w:b/>
          <w:bCs/>
        </w:rPr>
        <w:t>Consumidores:</w:t>
      </w:r>
      <w:r>
        <w:t xml:space="preserve"> son organismos heterótrofos que obtienen su alimento consumiendo a otros seres vivos. Se dividen en varias categorías según su posición en la cadena alimentaria:</w:t>
      </w:r>
    </w:p>
    <w:p w14:paraId="50E987BC" w14:textId="77777777" w:rsidR="00D96C4C" w:rsidRDefault="00D96C4C" w:rsidP="00D96C4C">
      <w:pPr>
        <w:pStyle w:val="Prrafodelista"/>
        <w:numPr>
          <w:ilvl w:val="0"/>
          <w:numId w:val="39"/>
        </w:numPr>
        <w:spacing w:before="0" w:after="160"/>
        <w:ind w:left="1210"/>
      </w:pPr>
      <w:r w:rsidRPr="00D96C4C">
        <w:rPr>
          <w:b/>
          <w:bCs/>
        </w:rPr>
        <w:t>Herbívoros:</w:t>
      </w:r>
      <w:r>
        <w:t xml:space="preserve"> se alimentan de plantas y son el siguiente nivel después de los productores en la cadena alimentaria.</w:t>
      </w:r>
    </w:p>
    <w:p w14:paraId="37900CA6" w14:textId="77777777" w:rsidR="00D96C4C" w:rsidRDefault="00D96C4C" w:rsidP="00D96C4C">
      <w:pPr>
        <w:pStyle w:val="Prrafodelista"/>
        <w:numPr>
          <w:ilvl w:val="0"/>
          <w:numId w:val="39"/>
        </w:numPr>
        <w:spacing w:before="0" w:after="160"/>
        <w:ind w:left="1210"/>
      </w:pPr>
      <w:r w:rsidRPr="00D96C4C">
        <w:rPr>
          <w:b/>
          <w:bCs/>
        </w:rPr>
        <w:t>Carnívoros:</w:t>
      </w:r>
      <w:r>
        <w:t xml:space="preserve"> son animales que se alimentan de otros animales. Pueden ser carnívoros primarios (depredadores) o secundarios (consumidores de herbívoros).</w:t>
      </w:r>
    </w:p>
    <w:p w14:paraId="7C69F15B" w14:textId="77777777" w:rsidR="00D96C4C" w:rsidRDefault="00D96C4C" w:rsidP="00D96C4C">
      <w:pPr>
        <w:pStyle w:val="Prrafodelista"/>
        <w:numPr>
          <w:ilvl w:val="0"/>
          <w:numId w:val="39"/>
        </w:numPr>
        <w:spacing w:before="0" w:after="160"/>
        <w:ind w:left="1210"/>
      </w:pPr>
      <w:r w:rsidRPr="00D96C4C">
        <w:rPr>
          <w:b/>
          <w:bCs/>
        </w:rPr>
        <w:t>Omnívoros:</w:t>
      </w:r>
      <w:r>
        <w:t xml:space="preserve"> consumen tanto plantas como animales.</w:t>
      </w:r>
    </w:p>
    <w:p w14:paraId="19FDAF86" w14:textId="77777777" w:rsidR="00D96C4C" w:rsidRDefault="00D96C4C" w:rsidP="009D0506">
      <w:pPr>
        <w:pStyle w:val="Prrafodelista"/>
        <w:numPr>
          <w:ilvl w:val="0"/>
          <w:numId w:val="41"/>
        </w:numPr>
        <w:spacing w:before="0" w:after="160"/>
        <w:ind w:left="1210"/>
      </w:pPr>
      <w:r w:rsidRPr="00D96C4C">
        <w:rPr>
          <w:b/>
          <w:bCs/>
        </w:rPr>
        <w:t>Descomponedores:</w:t>
      </w:r>
      <w:r>
        <w:t xml:space="preserve"> son organismos que descomponen la materia orgánica muerta y la reciclan en el ecosistema. Ejemplos incluyen bacterias y hongos descomponedores.</w:t>
      </w:r>
    </w:p>
    <w:p w14:paraId="77CA1208" w14:textId="748A4590" w:rsidR="00D96C4C" w:rsidRDefault="00D96C4C" w:rsidP="009D0506">
      <w:pPr>
        <w:pStyle w:val="Prrafodelista"/>
        <w:numPr>
          <w:ilvl w:val="0"/>
          <w:numId w:val="42"/>
        </w:numPr>
        <w:spacing w:before="0" w:after="160"/>
      </w:pPr>
      <w:r w:rsidRPr="009D0506">
        <w:rPr>
          <w:b/>
          <w:bCs/>
        </w:rPr>
        <w:t>Descomponedores</w:t>
      </w:r>
      <w:r w:rsidR="009D0506" w:rsidRPr="009D0506">
        <w:rPr>
          <w:b/>
          <w:bCs/>
        </w:rPr>
        <w:t>:</w:t>
      </w:r>
      <w:r w:rsidR="009D0506">
        <w:t xml:space="preserve"> e</w:t>
      </w:r>
      <w:r>
        <w:t xml:space="preserve">stos organismos tienen la función crucial de descomponer la materia orgánica muerta y los desechos para reciclar los nutrientes en el ecosistema. Los descomponedores incluyen bacterias, hongos y ciertos tipos de </w:t>
      </w:r>
      <w:r>
        <w:lastRenderedPageBreak/>
        <w:t>insectos. Su papel es esencial para mantener la salud del ecosistema, ya que ayudan a liberar nutrientes esenciales para los productores y, por lo tanto, para toda la cadena alimentaria.</w:t>
      </w:r>
    </w:p>
    <w:p w14:paraId="3A94A8A4" w14:textId="77777777" w:rsidR="00D96C4C" w:rsidRDefault="00D96C4C" w:rsidP="009D0506">
      <w:pPr>
        <w:spacing w:before="0" w:after="160"/>
        <w:ind w:firstLine="360"/>
      </w:pPr>
      <w:r>
        <w:t>Estas interacciones entre productores, consumidores y descomponedores son fundamentales para la transferencia de energía y nutrientes a lo largo de un ecosistema, manteniendo su equilibrio y sostenibilidad.</w:t>
      </w:r>
    </w:p>
    <w:p w14:paraId="792E8088" w14:textId="2F9C7E6A" w:rsidR="00D96C4C" w:rsidRDefault="00D96C4C" w:rsidP="009D0506">
      <w:pPr>
        <w:pStyle w:val="Prrafodelista"/>
        <w:numPr>
          <w:ilvl w:val="0"/>
          <w:numId w:val="37"/>
        </w:numPr>
        <w:spacing w:before="0" w:after="160"/>
      </w:pPr>
      <w:r w:rsidRPr="009D0506">
        <w:rPr>
          <w:b/>
          <w:bCs/>
        </w:rPr>
        <w:t>Factores abióticos</w:t>
      </w:r>
      <w:r w:rsidR="009D0506" w:rsidRPr="009D0506">
        <w:rPr>
          <w:b/>
          <w:bCs/>
        </w:rPr>
        <w:t>:</w:t>
      </w:r>
      <w:r w:rsidR="009D0506">
        <w:t xml:space="preserve"> e</w:t>
      </w:r>
      <w:r>
        <w:t>stos son componentes no vivos del entorno que también afectan el ecosistema. Incluyen factores como la temperatura, la luz solar, el agua, el suelo, el pH, la presión atmosférica y otros elementos físicos y químicos. Los factores abióticos pueden influir en la distribución y la salud de los seres vivos en un área determinada y desempeñan un papel importante en la regulación de los ciclos biogeoquímicos. Los factores abióticos incluyen básicamente 4 grandes elementos: agua, aire, suelo y energía solar, como se podrá ver a continuación.</w:t>
      </w:r>
    </w:p>
    <w:p w14:paraId="47F14034" w14:textId="63292E3B" w:rsidR="00D96C4C" w:rsidRDefault="00D96C4C" w:rsidP="009D0506">
      <w:pPr>
        <w:pStyle w:val="Prrafodelista"/>
        <w:numPr>
          <w:ilvl w:val="0"/>
          <w:numId w:val="43"/>
        </w:numPr>
        <w:spacing w:before="0" w:after="160"/>
      </w:pPr>
      <w:r w:rsidRPr="009D0506">
        <w:rPr>
          <w:b/>
          <w:bCs/>
        </w:rPr>
        <w:t>Agua</w:t>
      </w:r>
      <w:r w:rsidR="009D0506" w:rsidRPr="009D0506">
        <w:rPr>
          <w:b/>
          <w:bCs/>
        </w:rPr>
        <w:t>:</w:t>
      </w:r>
      <w:r w:rsidR="009D0506">
        <w:t xml:space="preserve"> e</w:t>
      </w:r>
      <w:r>
        <w:t>ste elemento es esencial para la vida y es uno de los factores abióticos más críticos. Regula la temperatura, transporta nutrientes y desechos, actúa como un disolvente y proporciona un hábitat para muchas especies acuáticas. La cantidad y disponibilidad de agua en un ecosistema pueden afectar la biodiversidad y la productividad.</w:t>
      </w:r>
    </w:p>
    <w:p w14:paraId="4D18825E" w14:textId="4ECB73D7" w:rsidR="00D96C4C" w:rsidRDefault="00D96C4C" w:rsidP="009D0506">
      <w:pPr>
        <w:pStyle w:val="Prrafodelista"/>
        <w:numPr>
          <w:ilvl w:val="0"/>
          <w:numId w:val="43"/>
        </w:numPr>
        <w:spacing w:before="0" w:after="160"/>
      </w:pPr>
      <w:r w:rsidRPr="009D0506">
        <w:rPr>
          <w:b/>
          <w:bCs/>
        </w:rPr>
        <w:t>Suelo</w:t>
      </w:r>
      <w:r w:rsidR="009D0506" w:rsidRPr="009D0506">
        <w:rPr>
          <w:b/>
          <w:bCs/>
        </w:rPr>
        <w:t>:</w:t>
      </w:r>
      <w:r w:rsidR="009D0506">
        <w:t xml:space="preserve"> e</w:t>
      </w:r>
      <w:r>
        <w:t>s fundamental para el crecimiento de plantas y proporciona un hábitat para una variedad de organismos, incluyendo microorganismos descomponedores y raíces de plantas.</w:t>
      </w:r>
    </w:p>
    <w:p w14:paraId="12A4D577" w14:textId="77777777" w:rsidR="00D96C4C" w:rsidRDefault="00D96C4C" w:rsidP="009D0506">
      <w:pPr>
        <w:pStyle w:val="Prrafodelista"/>
        <w:spacing w:before="0" w:after="160"/>
        <w:ind w:firstLine="0"/>
      </w:pPr>
      <w:r>
        <w:lastRenderedPageBreak/>
        <w:t>Los componentes del suelo, como minerales, materia orgánica y microorganismos, influyen en la disponibilidad de nutrientes para las plantas y, por lo tanto, en toda la cadena alimentaria.</w:t>
      </w:r>
    </w:p>
    <w:p w14:paraId="65DF1A2E" w14:textId="366CD3AE" w:rsidR="00D96C4C" w:rsidRDefault="00D96C4C" w:rsidP="009D0506">
      <w:pPr>
        <w:pStyle w:val="Prrafodelista"/>
        <w:numPr>
          <w:ilvl w:val="0"/>
          <w:numId w:val="43"/>
        </w:numPr>
        <w:spacing w:before="0" w:after="160"/>
      </w:pPr>
      <w:r w:rsidRPr="009D0506">
        <w:rPr>
          <w:b/>
          <w:bCs/>
        </w:rPr>
        <w:t>Aire</w:t>
      </w:r>
      <w:r w:rsidR="009D0506" w:rsidRPr="009D0506">
        <w:rPr>
          <w:b/>
          <w:bCs/>
        </w:rPr>
        <w:t>:</w:t>
      </w:r>
      <w:r w:rsidR="009D0506">
        <w:t xml:space="preserve"> e</w:t>
      </w:r>
      <w:r>
        <w:t>ste elemento comprende la atmósfera que rodea la Tierra y está compuesta principalmente de nitrógeno, oxígeno, dióxido de carbono y otros gases.</w:t>
      </w:r>
    </w:p>
    <w:p w14:paraId="7A12C98B" w14:textId="77777777" w:rsidR="00D96C4C" w:rsidRDefault="00D96C4C" w:rsidP="009D0506">
      <w:pPr>
        <w:pStyle w:val="Prrafodelista"/>
        <w:spacing w:before="0" w:after="160"/>
        <w:ind w:firstLine="0"/>
      </w:pPr>
      <w:r>
        <w:t>Los organismos dependen del oxígeno para la respiración, y la concentración de dióxido de carbono en la atmósfera afecta el clima y el fenómeno del efecto invernadero.</w:t>
      </w:r>
    </w:p>
    <w:p w14:paraId="55E41718" w14:textId="3B96E2C6" w:rsidR="00D96C4C" w:rsidRDefault="00D96C4C" w:rsidP="009D0506">
      <w:pPr>
        <w:pStyle w:val="Prrafodelista"/>
        <w:numPr>
          <w:ilvl w:val="0"/>
          <w:numId w:val="43"/>
        </w:numPr>
        <w:spacing w:before="0" w:after="160"/>
      </w:pPr>
      <w:r w:rsidRPr="009D0506">
        <w:rPr>
          <w:b/>
          <w:bCs/>
        </w:rPr>
        <w:t>Energía solar</w:t>
      </w:r>
      <w:r w:rsidR="009D0506" w:rsidRPr="009D0506">
        <w:rPr>
          <w:b/>
          <w:bCs/>
        </w:rPr>
        <w:t>:</w:t>
      </w:r>
      <w:r w:rsidR="009D0506">
        <w:t xml:space="preserve"> e</w:t>
      </w:r>
      <w:r>
        <w:t>s la fuente primaria de energía para la vida en la Tierra. La luz solar permite la fotosíntesis en las plantas, que a su vez proporciona energía y alimento para otros seres vivos.</w:t>
      </w:r>
    </w:p>
    <w:p w14:paraId="5DBCE845" w14:textId="77777777" w:rsidR="00D96C4C" w:rsidRDefault="00D96C4C" w:rsidP="009D0506">
      <w:pPr>
        <w:pStyle w:val="Prrafodelista"/>
        <w:spacing w:before="0" w:after="160"/>
        <w:ind w:firstLine="0"/>
      </w:pPr>
      <w:r>
        <w:t>La cantidad de luz solar disponible, su intensidad y la duración del día pueden variar según la ubicación geográfica y la estación, lo que afecta la biodiversidad y los patrones de comportamiento de los organismos.</w:t>
      </w:r>
    </w:p>
    <w:p w14:paraId="5D40DDCB" w14:textId="77777777" w:rsidR="00D96C4C" w:rsidRDefault="00D96C4C" w:rsidP="009D0506">
      <w:pPr>
        <w:spacing w:before="0" w:after="160"/>
        <w:ind w:firstLine="708"/>
      </w:pPr>
      <w:r>
        <w:t>Los factores abióticos se dividen en factores físicos y químicos. Estos dos grupos representan aspectos distintos del entorno no vivo que influyen en los ecosistemas de diferentes maneras, como se muestra a continuación:</w:t>
      </w:r>
    </w:p>
    <w:p w14:paraId="50956F71" w14:textId="5BCB2987" w:rsidR="00D96C4C" w:rsidRDefault="00D96C4C" w:rsidP="009D0506">
      <w:pPr>
        <w:pStyle w:val="Prrafodelista"/>
        <w:numPr>
          <w:ilvl w:val="0"/>
          <w:numId w:val="37"/>
        </w:numPr>
        <w:spacing w:before="0" w:after="160"/>
      </w:pPr>
      <w:r w:rsidRPr="009D0506">
        <w:rPr>
          <w:b/>
          <w:bCs/>
        </w:rPr>
        <w:t>Factores físicos</w:t>
      </w:r>
      <w:r w:rsidR="009D0506" w:rsidRPr="009D0506">
        <w:rPr>
          <w:b/>
          <w:bCs/>
        </w:rPr>
        <w:t>:</w:t>
      </w:r>
      <w:r w:rsidR="009D0506">
        <w:t xml:space="preserve"> l</w:t>
      </w:r>
      <w:r>
        <w:t>os factores físicos del medio ambiente son elementos y condiciones no vivos que influyen en el entorno natural y en los seres vivos que lo habitan. Estos factores pueden variar ampliamente según la ubicación geográfica y el tipo de ecosistema, y desempeñan un papel fundamental en la determinación de la biodiversidad y la distribución de las especies. A continuación, algunos ejemplos de factores físicos del medio ambiente:</w:t>
      </w:r>
    </w:p>
    <w:p w14:paraId="252386A2" w14:textId="02D0B69B" w:rsidR="00D96C4C" w:rsidRDefault="00D96C4C" w:rsidP="009D0506">
      <w:pPr>
        <w:pStyle w:val="Prrafodelista"/>
        <w:numPr>
          <w:ilvl w:val="0"/>
          <w:numId w:val="43"/>
        </w:numPr>
        <w:spacing w:before="0" w:after="160"/>
      </w:pPr>
      <w:r w:rsidRPr="009D0506">
        <w:rPr>
          <w:b/>
          <w:bCs/>
        </w:rPr>
        <w:lastRenderedPageBreak/>
        <w:t>Temperatura</w:t>
      </w:r>
      <w:r w:rsidR="009D0506" w:rsidRPr="009D0506">
        <w:rPr>
          <w:b/>
          <w:bCs/>
        </w:rPr>
        <w:t>:</w:t>
      </w:r>
      <w:r w:rsidR="009D0506">
        <w:t xml:space="preserve"> l</w:t>
      </w:r>
      <w:r>
        <w:t>a temperatura ambiente es un factor crítico que afecta tanto a los seres vivos como a los procesos biogeoquímicos. Las diferentes especies tienen rangos de temperatura óptima para su crecimiento y reproducción.</w:t>
      </w:r>
    </w:p>
    <w:p w14:paraId="550D1C56" w14:textId="6464F299" w:rsidR="00D96C4C" w:rsidRDefault="00D96C4C" w:rsidP="009D0506">
      <w:pPr>
        <w:pStyle w:val="Prrafodelista"/>
        <w:numPr>
          <w:ilvl w:val="0"/>
          <w:numId w:val="43"/>
        </w:numPr>
        <w:spacing w:before="0" w:after="160"/>
      </w:pPr>
      <w:r w:rsidRPr="009D0506">
        <w:rPr>
          <w:b/>
          <w:bCs/>
        </w:rPr>
        <w:t>Luz solar</w:t>
      </w:r>
      <w:r w:rsidR="009D0506">
        <w:t>: l</w:t>
      </w:r>
      <w:r>
        <w:t>a cantidad de luz solar disponible influye en la fotosíntesis de las plantas, que es la base de la cadena alimentaria. También regula los ritmos biológicos y las estaciones.</w:t>
      </w:r>
    </w:p>
    <w:p w14:paraId="48C76C7A" w14:textId="40CEF697" w:rsidR="00D96C4C" w:rsidRDefault="00D96C4C" w:rsidP="009D0506">
      <w:pPr>
        <w:pStyle w:val="Prrafodelista"/>
        <w:numPr>
          <w:ilvl w:val="0"/>
          <w:numId w:val="43"/>
        </w:numPr>
        <w:spacing w:before="0" w:after="160"/>
      </w:pPr>
      <w:r w:rsidRPr="009D0506">
        <w:rPr>
          <w:b/>
          <w:bCs/>
        </w:rPr>
        <w:t>Humedad</w:t>
      </w:r>
      <w:r w:rsidR="009D0506" w:rsidRPr="009D0506">
        <w:rPr>
          <w:b/>
          <w:bCs/>
        </w:rPr>
        <w:t>:</w:t>
      </w:r>
      <w:r w:rsidR="009D0506">
        <w:t xml:space="preserve"> l</w:t>
      </w:r>
      <w:r>
        <w:t>a cantidad de humedad en el aire y el suelo afecta directamente a la disponibilidad de agua para las plantas y los animales.</w:t>
      </w:r>
    </w:p>
    <w:p w14:paraId="07554482" w14:textId="6997C656" w:rsidR="00D96C4C" w:rsidRDefault="00D96C4C" w:rsidP="009D0506">
      <w:pPr>
        <w:pStyle w:val="Prrafodelista"/>
        <w:numPr>
          <w:ilvl w:val="0"/>
          <w:numId w:val="43"/>
        </w:numPr>
        <w:spacing w:before="0" w:after="160"/>
      </w:pPr>
      <w:r w:rsidRPr="009D0506">
        <w:rPr>
          <w:b/>
          <w:bCs/>
        </w:rPr>
        <w:t>Precipitación</w:t>
      </w:r>
      <w:r w:rsidR="009D0506" w:rsidRPr="009D0506">
        <w:rPr>
          <w:b/>
          <w:bCs/>
        </w:rPr>
        <w:t>:</w:t>
      </w:r>
      <w:r w:rsidR="009D0506">
        <w:t xml:space="preserve"> l</w:t>
      </w:r>
      <w:r>
        <w:t>a cantidad y el patrón de las precipitaciones son esenciales para la distribución de la vegetación y la vida acuática. Los ecosistemas que reciben poca lluvia son desiertos, mientras que aquellos con lluvias regulares son selvas tropicales.</w:t>
      </w:r>
    </w:p>
    <w:p w14:paraId="3E7C59D1" w14:textId="00DB6377" w:rsidR="00D96C4C" w:rsidRDefault="00D96C4C" w:rsidP="009D0506">
      <w:pPr>
        <w:pStyle w:val="Prrafodelista"/>
        <w:numPr>
          <w:ilvl w:val="0"/>
          <w:numId w:val="43"/>
        </w:numPr>
        <w:spacing w:before="0" w:after="160"/>
      </w:pPr>
      <w:r w:rsidRPr="009D0506">
        <w:rPr>
          <w:b/>
          <w:bCs/>
        </w:rPr>
        <w:t>Topografía</w:t>
      </w:r>
      <w:r w:rsidR="009D0506" w:rsidRPr="009D0506">
        <w:rPr>
          <w:b/>
          <w:bCs/>
        </w:rPr>
        <w:t>:</w:t>
      </w:r>
      <w:r w:rsidR="009D0506">
        <w:t xml:space="preserve"> l</w:t>
      </w:r>
      <w:r>
        <w:t>a forma del terreno, como montañas, valles, colinas y planicies, influye en la disponibilidad de agua y en la diversidad de hábitats.</w:t>
      </w:r>
    </w:p>
    <w:p w14:paraId="6C9521D2" w14:textId="3DFFB268" w:rsidR="00D96C4C" w:rsidRDefault="00D96C4C" w:rsidP="009D0506">
      <w:pPr>
        <w:pStyle w:val="Prrafodelista"/>
        <w:numPr>
          <w:ilvl w:val="0"/>
          <w:numId w:val="43"/>
        </w:numPr>
        <w:spacing w:before="0" w:after="160"/>
      </w:pPr>
      <w:r w:rsidRPr="009D0506">
        <w:rPr>
          <w:b/>
          <w:bCs/>
        </w:rPr>
        <w:t>Corrientes de agua</w:t>
      </w:r>
      <w:r w:rsidR="009D0506" w:rsidRPr="009D0506">
        <w:rPr>
          <w:b/>
          <w:bCs/>
        </w:rPr>
        <w:t>:</w:t>
      </w:r>
      <w:r w:rsidR="009D0506">
        <w:t xml:space="preserve"> l</w:t>
      </w:r>
      <w:r>
        <w:t>os ríos y arroyos proporcionan hábitats acuáticos y transportan nutrientes y sedimentos a través del paisaje.</w:t>
      </w:r>
    </w:p>
    <w:p w14:paraId="43B3049A" w14:textId="75749042" w:rsidR="00D96C4C" w:rsidRDefault="00D96C4C" w:rsidP="009D0506">
      <w:pPr>
        <w:pStyle w:val="Prrafodelista"/>
        <w:numPr>
          <w:ilvl w:val="0"/>
          <w:numId w:val="43"/>
        </w:numPr>
        <w:spacing w:before="0" w:after="160"/>
      </w:pPr>
      <w:r w:rsidRPr="009D0506">
        <w:rPr>
          <w:b/>
          <w:bCs/>
        </w:rPr>
        <w:t>Geología</w:t>
      </w:r>
      <w:r w:rsidR="009D0506" w:rsidRPr="009D0506">
        <w:rPr>
          <w:b/>
          <w:bCs/>
        </w:rPr>
        <w:t>:</w:t>
      </w:r>
      <w:r w:rsidR="009D0506">
        <w:t xml:space="preserve"> e</w:t>
      </w:r>
      <w:r>
        <w:t>l tipo de suelo y la composición geológica de una región determinan la fertilidad del suelo y la disponibilidad de minerales esenciales para la vida vegetal y animal.</w:t>
      </w:r>
    </w:p>
    <w:p w14:paraId="16E1EBB8" w14:textId="01F16BF4" w:rsidR="00D96C4C" w:rsidRDefault="00D96C4C" w:rsidP="009D0506">
      <w:pPr>
        <w:pStyle w:val="Prrafodelista"/>
        <w:numPr>
          <w:ilvl w:val="0"/>
          <w:numId w:val="43"/>
        </w:numPr>
        <w:spacing w:before="0" w:after="160"/>
      </w:pPr>
      <w:r w:rsidRPr="009D0506">
        <w:rPr>
          <w:b/>
          <w:bCs/>
        </w:rPr>
        <w:t>Altitud</w:t>
      </w:r>
      <w:r w:rsidR="009D0506" w:rsidRPr="009D0506">
        <w:rPr>
          <w:b/>
          <w:bCs/>
        </w:rPr>
        <w:t>:</w:t>
      </w:r>
      <w:r w:rsidR="009D0506">
        <w:t xml:space="preserve"> l</w:t>
      </w:r>
      <w:r>
        <w:t>a altitud sobre el nivel del mar afecta la presión atmosférica y la disponibilidad de oxígeno, lo que influye en la fauna y flora que pueden sobrevivir en un área determinada.</w:t>
      </w:r>
    </w:p>
    <w:p w14:paraId="168045F2" w14:textId="5580D389" w:rsidR="00D96C4C" w:rsidRDefault="00D96C4C" w:rsidP="009D0506">
      <w:pPr>
        <w:pStyle w:val="Prrafodelista"/>
        <w:numPr>
          <w:ilvl w:val="0"/>
          <w:numId w:val="43"/>
        </w:numPr>
        <w:spacing w:before="0" w:after="160"/>
      </w:pPr>
      <w:r w:rsidRPr="009D0506">
        <w:rPr>
          <w:b/>
          <w:bCs/>
        </w:rPr>
        <w:t>Vientos</w:t>
      </w:r>
      <w:r w:rsidR="009D0506" w:rsidRPr="009D0506">
        <w:rPr>
          <w:b/>
          <w:bCs/>
        </w:rPr>
        <w:t>:</w:t>
      </w:r>
      <w:r w:rsidR="009D0506">
        <w:t xml:space="preserve"> l</w:t>
      </w:r>
      <w:r>
        <w:t>a dirección y la velocidad del viento pueden afectar la distribución de las plantas, la erosión del suelo y la dispersión de semillas.</w:t>
      </w:r>
    </w:p>
    <w:p w14:paraId="1B9DDA54" w14:textId="77777777" w:rsidR="00D96C4C" w:rsidRDefault="00D96C4C" w:rsidP="009D0506">
      <w:pPr>
        <w:spacing w:before="0" w:after="160"/>
        <w:ind w:firstLine="708"/>
      </w:pPr>
      <w:r>
        <w:lastRenderedPageBreak/>
        <w:t>Estos son solo algunos ejemplos de factores físicos que influyen en el medio ambiente. La interacción de estos factores físicos crea una amplia variedad de ecosistemas en todo el mundo y determina qué organismos pueden vivir en cada uno de ellos.</w:t>
      </w:r>
    </w:p>
    <w:p w14:paraId="5269178F" w14:textId="74FF87FF" w:rsidR="00D96C4C" w:rsidRDefault="00D96C4C" w:rsidP="009D0506">
      <w:pPr>
        <w:pStyle w:val="Prrafodelista"/>
        <w:numPr>
          <w:ilvl w:val="0"/>
          <w:numId w:val="37"/>
        </w:numPr>
        <w:spacing w:before="0" w:after="160"/>
      </w:pPr>
      <w:r w:rsidRPr="009D0506">
        <w:rPr>
          <w:b/>
          <w:bCs/>
        </w:rPr>
        <w:t>Factores químicos</w:t>
      </w:r>
      <w:r w:rsidR="009D0506" w:rsidRPr="009D0506">
        <w:rPr>
          <w:b/>
          <w:bCs/>
        </w:rPr>
        <w:t>:</w:t>
      </w:r>
      <w:r w:rsidR="009D0506">
        <w:t xml:space="preserve"> l</w:t>
      </w:r>
      <w:r>
        <w:t>os factores químicos ambientales se refieren a los componentes químicos presentes en el entorno natural que pueden influir en la salud de los seres vivos y en la calidad del ecosistema. Estos factores químicos pueden variar ampliamente en función de la ubicación geográfica y del tipo de ecosistema. A continuación, algunos ejemplos de factores químicos ambientales:</w:t>
      </w:r>
    </w:p>
    <w:p w14:paraId="3098840D" w14:textId="6271AF47" w:rsidR="00D96C4C" w:rsidRDefault="00D96C4C" w:rsidP="009D0506">
      <w:pPr>
        <w:pStyle w:val="Prrafodelista"/>
        <w:numPr>
          <w:ilvl w:val="0"/>
          <w:numId w:val="44"/>
        </w:numPr>
        <w:spacing w:before="0" w:after="160"/>
      </w:pPr>
      <w:r w:rsidRPr="009D0506">
        <w:rPr>
          <w:b/>
          <w:bCs/>
        </w:rPr>
        <w:t>Calidad del agua:</w:t>
      </w:r>
      <w:r w:rsidR="009D0506">
        <w:t xml:space="preserve"> </w:t>
      </w:r>
      <w:r>
        <w:t>la composición química del agua, incluyendo la concentración de minerales, nutrientes y contaminantes, es fundamental para la vida acuática y puede afectar la calidad del agua potable.</w:t>
      </w:r>
    </w:p>
    <w:p w14:paraId="676D4004" w14:textId="39C227C0" w:rsidR="00D96C4C" w:rsidRDefault="00D96C4C" w:rsidP="009D0506">
      <w:pPr>
        <w:pStyle w:val="Prrafodelista"/>
        <w:numPr>
          <w:ilvl w:val="0"/>
          <w:numId w:val="44"/>
        </w:numPr>
        <w:spacing w:before="0" w:after="160"/>
      </w:pPr>
      <w:r w:rsidRPr="009D0506">
        <w:rPr>
          <w:b/>
          <w:bCs/>
        </w:rPr>
        <w:t>Contaminantes del suelo:</w:t>
      </w:r>
      <w:r w:rsidR="009D0506">
        <w:t xml:space="preserve"> </w:t>
      </w:r>
      <w:r>
        <w:t>la presencia de contaminantes químicos en el suelo, como metales pesados, pesticidas y productos químicos industriales, puede tener un impacto negativo en la salud de las plantas, los animales y los seres humanos que dependen del suelo.</w:t>
      </w:r>
    </w:p>
    <w:p w14:paraId="4D3973AD" w14:textId="6C51FFFA" w:rsidR="00D96C4C" w:rsidRDefault="00D96C4C" w:rsidP="009D0506">
      <w:pPr>
        <w:pStyle w:val="Prrafodelista"/>
        <w:numPr>
          <w:ilvl w:val="0"/>
          <w:numId w:val="44"/>
        </w:numPr>
        <w:spacing w:before="0" w:after="160"/>
      </w:pPr>
      <w:r w:rsidRPr="009D0506">
        <w:rPr>
          <w:b/>
          <w:bCs/>
        </w:rPr>
        <w:t>Contaminación atmosférica:</w:t>
      </w:r>
      <w:r w:rsidR="009D0506">
        <w:t xml:space="preserve"> </w:t>
      </w:r>
      <w:r>
        <w:t>los contaminantes del aire, como gases tóxicos, partículas en suspensión y compuestos orgánicos volátiles, pueden afectar la calidad del aire y tener consecuencias para la salud humana y la vida silvestre.</w:t>
      </w:r>
    </w:p>
    <w:p w14:paraId="6E8B0AA2" w14:textId="5129E47E" w:rsidR="00D96C4C" w:rsidRDefault="00D96C4C" w:rsidP="009D0506">
      <w:pPr>
        <w:pStyle w:val="Prrafodelista"/>
        <w:numPr>
          <w:ilvl w:val="0"/>
          <w:numId w:val="44"/>
        </w:numPr>
        <w:spacing w:before="0" w:after="160"/>
      </w:pPr>
      <w:r w:rsidRPr="009D0506">
        <w:rPr>
          <w:b/>
          <w:bCs/>
        </w:rPr>
        <w:t>Nutrientes:</w:t>
      </w:r>
      <w:r w:rsidR="009D0506">
        <w:t xml:space="preserve"> </w:t>
      </w:r>
      <w:r>
        <w:t>la disponibilidad de nutrientes esenciales, como nitrógeno y fósforo, puede influir en la productividad de los ecosistemas acuáticos y terrestres. El exceso de nutrientes, en forma de contaminación por nutrientes, puede causar problemas como la proliferación de algas y la eutrofización de cuerpos de agua.</w:t>
      </w:r>
    </w:p>
    <w:p w14:paraId="554A539F" w14:textId="726E001F" w:rsidR="00D96C4C" w:rsidRDefault="00D96C4C" w:rsidP="009D0506">
      <w:pPr>
        <w:pStyle w:val="Prrafodelista"/>
        <w:numPr>
          <w:ilvl w:val="0"/>
          <w:numId w:val="44"/>
        </w:numPr>
        <w:spacing w:before="0" w:after="160"/>
      </w:pPr>
      <w:r w:rsidRPr="009D0506">
        <w:rPr>
          <w:b/>
          <w:bCs/>
        </w:rPr>
        <w:lastRenderedPageBreak/>
        <w:t>Acidez y alcalinidad:</w:t>
      </w:r>
      <w:r w:rsidR="009D0506">
        <w:t xml:space="preserve"> </w:t>
      </w:r>
      <w:r>
        <w:t>el pH del suelo y del agua es un factor químico importante que puede afectar la disponibilidad de nutrientes y la salud de los organismos acuáticos y terrestres.</w:t>
      </w:r>
    </w:p>
    <w:p w14:paraId="340C6A7B" w14:textId="1C2A4627" w:rsidR="00D96C4C" w:rsidRDefault="00D96C4C" w:rsidP="009D0506">
      <w:pPr>
        <w:pStyle w:val="Prrafodelista"/>
        <w:numPr>
          <w:ilvl w:val="0"/>
          <w:numId w:val="44"/>
        </w:numPr>
        <w:spacing w:before="0" w:after="160"/>
      </w:pPr>
      <w:r w:rsidRPr="009D0506">
        <w:rPr>
          <w:b/>
          <w:bCs/>
        </w:rPr>
        <w:t>Toxicidad:</w:t>
      </w:r>
      <w:r w:rsidR="009D0506">
        <w:t xml:space="preserve"> </w:t>
      </w:r>
      <w:r>
        <w:t>la presencia de sustancias químicas tóxicas, como productos químicos industriales, metales pesados y compuestos orgánicos, puede tener efectos dañinos en la vida silvestre y la salud humana.</w:t>
      </w:r>
    </w:p>
    <w:p w14:paraId="2D01C231" w14:textId="3EBC281B" w:rsidR="00D96C4C" w:rsidRDefault="00D96C4C" w:rsidP="009D0506">
      <w:pPr>
        <w:pStyle w:val="Prrafodelista"/>
        <w:numPr>
          <w:ilvl w:val="0"/>
          <w:numId w:val="44"/>
        </w:numPr>
        <w:spacing w:before="0" w:after="160"/>
      </w:pPr>
      <w:r w:rsidRPr="009D0506">
        <w:rPr>
          <w:b/>
          <w:bCs/>
        </w:rPr>
        <w:t>Contaminantes emergentes:</w:t>
      </w:r>
      <w:r w:rsidR="009D0506">
        <w:t xml:space="preserve"> </w:t>
      </w:r>
      <w:r>
        <w:t>estos son productos químicos que han sido identificados recientemente como contaminantes ambientales, como productos farmacéuticos y productos químicos utilizados en la fabricación de productos de consumo.</w:t>
      </w:r>
    </w:p>
    <w:p w14:paraId="5CD708ED" w14:textId="75C53849" w:rsidR="00D96C4C" w:rsidRDefault="00D96C4C" w:rsidP="009D0506">
      <w:pPr>
        <w:pStyle w:val="Prrafodelista"/>
        <w:numPr>
          <w:ilvl w:val="0"/>
          <w:numId w:val="44"/>
        </w:numPr>
        <w:spacing w:before="0" w:after="160"/>
      </w:pPr>
      <w:r w:rsidRPr="009D0506">
        <w:rPr>
          <w:b/>
          <w:bCs/>
        </w:rPr>
        <w:t>Ciclos biogeoquímicos:</w:t>
      </w:r>
      <w:r w:rsidR="009D0506">
        <w:t xml:space="preserve"> </w:t>
      </w:r>
      <w:r>
        <w:t>los ciclos químicos naturales, como el ciclo del carbono, nitrógeno y fósforo, son esenciales para el funcionamiento de los ecosistemas y pueden ser influenciados por actividades humanas.</w:t>
      </w:r>
    </w:p>
    <w:p w14:paraId="427B7F23" w14:textId="6D977F4E" w:rsidR="00EE4C61" w:rsidRPr="0025244D" w:rsidRDefault="00D672C1" w:rsidP="0025244D">
      <w:pPr>
        <w:spacing w:before="0" w:after="160" w:line="259" w:lineRule="auto"/>
        <w:ind w:firstLine="0"/>
        <w:rPr>
          <w:b/>
          <w:bCs/>
        </w:rPr>
      </w:pPr>
      <w:r>
        <w:br w:type="page"/>
      </w:r>
      <w:bookmarkStart w:id="13" w:name="_Toc150762899"/>
      <w:r w:rsidR="00EE4C61" w:rsidRPr="0025244D">
        <w:rPr>
          <w:b/>
          <w:bCs/>
        </w:rPr>
        <w:lastRenderedPageBreak/>
        <w:t>Síntesis</w:t>
      </w:r>
      <w:bookmarkEnd w:id="13"/>
      <w:r w:rsidR="00EE4C61" w:rsidRPr="0025244D">
        <w:rPr>
          <w:b/>
          <w:bCs/>
        </w:rPr>
        <w:t xml:space="preserve"> </w:t>
      </w:r>
    </w:p>
    <w:p w14:paraId="5BE77F51" w14:textId="4C2F4322" w:rsidR="009D0506" w:rsidRDefault="005C6130" w:rsidP="005C6130">
      <w:pPr>
        <w:ind w:firstLine="708"/>
        <w:rPr>
          <w:lang w:val="es-419" w:eastAsia="es-CO"/>
        </w:rPr>
      </w:pPr>
      <w:r w:rsidRPr="005C6130">
        <w:rPr>
          <w:lang w:val="es-419" w:eastAsia="es-CO"/>
        </w:rPr>
        <w:t>A continuación, se describe el tema principal del componente formativo Caracterización de peligros y riesgos asociados a factores ambientales, teniendo en cuenta que son una preocupación creciente en el mundo moderno. La caracterización de estos riesgos es esencial para comprender y abordar los desafíos que enfrentamos. Los desastres naturales, como terremotos, inundaciones y huracanes, pueden tener consecuencias devastadoras en la vida humana y la infraestructura. Además, la contaminación del aire y del agua representa un peligro para la salud pública, aumentando el riesgo de enfermedades respiratorias y problemas de salud crónicos. El cambio climático, resultado de la actividad humana, también conlleva peligros significativos, como el aumento del nivel del mar y eventos climáticos extremos. Es crucial tomar medidas preventivas y adaptativas para minimizar estos riesgos y proteger nuestro entorno y bienestar futuros.</w:t>
      </w:r>
      <w:r w:rsidR="009D0506">
        <w:rPr>
          <w:noProof/>
          <w:lang w:val="es-419" w:eastAsia="es-CO"/>
        </w:rPr>
        <w:drawing>
          <wp:inline distT="0" distB="0" distL="0" distR="0" wp14:anchorId="053F7D21" wp14:editId="208CFCFD">
            <wp:extent cx="6332220" cy="3283585"/>
            <wp:effectExtent l="0" t="0" r="0" b="0"/>
            <wp:docPr id="720828610" name="Gráfico 720828610" descr="En la síntesis se muestran los temas principales del componente formativo: la descripción, identificación e interpretación de los peligros y riesgos asociados a factor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283585"/>
                    </a:xfrm>
                    <a:prstGeom prst="rect">
                      <a:avLst/>
                    </a:prstGeom>
                  </pic:spPr>
                </pic:pic>
              </a:graphicData>
            </a:graphic>
          </wp:inline>
        </w:drawing>
      </w:r>
    </w:p>
    <w:p w14:paraId="1D10F012" w14:textId="15AFE530" w:rsidR="00CE2C4A" w:rsidRPr="00CE2C4A" w:rsidRDefault="00EE4C61" w:rsidP="00D75735">
      <w:pPr>
        <w:pStyle w:val="Titulosgenerales"/>
      </w:pPr>
      <w:bookmarkStart w:id="14" w:name="_Toc150762900"/>
      <w:r w:rsidRPr="00723503">
        <w:lastRenderedPageBreak/>
        <w:t>Material complementario</w:t>
      </w:r>
      <w:bookmarkEnd w:id="14"/>
    </w:p>
    <w:tbl>
      <w:tblPr>
        <w:tblStyle w:val="4"/>
        <w:tblW w:w="10072" w:type="dxa"/>
        <w:tblInd w:w="0" w:type="dxa"/>
        <w:tblLayout w:type="fixed"/>
        <w:tblLook w:val="0400" w:firstRow="0" w:lastRow="0" w:firstColumn="0" w:lastColumn="0" w:noHBand="0" w:noVBand="1"/>
      </w:tblPr>
      <w:tblGrid>
        <w:gridCol w:w="2517"/>
        <w:gridCol w:w="2517"/>
        <w:gridCol w:w="2519"/>
        <w:gridCol w:w="2519"/>
      </w:tblGrid>
      <w:tr w:rsidR="009D0506" w:rsidRPr="009D0506" w14:paraId="63847D6D" w14:textId="77777777" w:rsidTr="00B64CF3">
        <w:trPr>
          <w:trHeight w:val="658"/>
        </w:trPr>
        <w:tc>
          <w:tcPr>
            <w:tcW w:w="2517" w:type="dxa"/>
            <w:shd w:val="clear" w:color="auto" w:fill="BFBFBF" w:themeFill="background1" w:themeFillShade="BF"/>
            <w:tcMar>
              <w:top w:w="100" w:type="dxa"/>
              <w:left w:w="100" w:type="dxa"/>
              <w:bottom w:w="100" w:type="dxa"/>
              <w:right w:w="100" w:type="dxa"/>
            </w:tcMar>
            <w:vAlign w:val="center"/>
          </w:tcPr>
          <w:p w14:paraId="09BCFDC3" w14:textId="77777777" w:rsidR="009D0506" w:rsidRPr="009D0506" w:rsidRDefault="00A56646" w:rsidP="009D0506">
            <w:pPr>
              <w:spacing w:before="0" w:after="0"/>
              <w:ind w:firstLine="0"/>
              <w:jc w:val="center"/>
              <w:rPr>
                <w:rFonts w:asciiTheme="minorHAnsi" w:hAnsiTheme="minorHAnsi"/>
                <w:sz w:val="24"/>
              </w:rPr>
            </w:pPr>
            <w:sdt>
              <w:sdtPr>
                <w:rPr>
                  <w:sz w:val="24"/>
                </w:rPr>
                <w:tag w:val="goog_rdk_6"/>
                <w:id w:val="634374969"/>
              </w:sdtPr>
              <w:sdtEndPr/>
              <w:sdtContent/>
            </w:sdt>
            <w:r w:rsidR="009D0506" w:rsidRPr="009D0506">
              <w:rPr>
                <w:rFonts w:asciiTheme="minorHAnsi" w:hAnsiTheme="minorHAnsi"/>
                <w:sz w:val="24"/>
              </w:rPr>
              <w:t>Tema</w:t>
            </w:r>
          </w:p>
        </w:tc>
        <w:tc>
          <w:tcPr>
            <w:tcW w:w="2517" w:type="dxa"/>
            <w:shd w:val="clear" w:color="auto" w:fill="BFBFBF" w:themeFill="background1" w:themeFillShade="BF"/>
            <w:tcMar>
              <w:top w:w="100" w:type="dxa"/>
              <w:left w:w="100" w:type="dxa"/>
              <w:bottom w:w="100" w:type="dxa"/>
              <w:right w:w="100" w:type="dxa"/>
            </w:tcMar>
            <w:vAlign w:val="center"/>
          </w:tcPr>
          <w:p w14:paraId="325FE7C0" w14:textId="77777777" w:rsidR="009D0506" w:rsidRPr="009D0506" w:rsidRDefault="009D0506" w:rsidP="009D0506">
            <w:pPr>
              <w:spacing w:before="0" w:after="0"/>
              <w:ind w:firstLine="0"/>
              <w:jc w:val="center"/>
              <w:rPr>
                <w:rFonts w:asciiTheme="minorHAnsi" w:hAnsiTheme="minorHAnsi"/>
                <w:color w:val="000000"/>
                <w:sz w:val="24"/>
              </w:rPr>
            </w:pPr>
            <w:r w:rsidRPr="009D0506">
              <w:rPr>
                <w:rFonts w:asciiTheme="minorHAnsi" w:hAnsiTheme="minorHAnsi"/>
                <w:sz w:val="24"/>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244A8D47"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Tipo de material</w:t>
            </w:r>
          </w:p>
          <w:p w14:paraId="5B1AB3E5" w14:textId="77777777" w:rsidR="009D0506" w:rsidRPr="009D0506" w:rsidRDefault="009D0506" w:rsidP="009D0506">
            <w:pPr>
              <w:spacing w:before="0" w:after="0"/>
              <w:ind w:firstLine="0"/>
              <w:jc w:val="center"/>
              <w:rPr>
                <w:rFonts w:asciiTheme="minorHAnsi" w:hAnsiTheme="minorHAnsi"/>
                <w:color w:val="000000"/>
                <w:sz w:val="24"/>
              </w:rPr>
            </w:pPr>
            <w:r w:rsidRPr="009D0506">
              <w:rPr>
                <w:rFonts w:asciiTheme="minorHAnsi" w:hAnsiTheme="minorHAnsi"/>
                <w:sz w:val="24"/>
              </w:rPr>
              <w:t>(Video, capítulo de libro, artículo, otro)</w:t>
            </w:r>
          </w:p>
        </w:tc>
        <w:tc>
          <w:tcPr>
            <w:tcW w:w="2519" w:type="dxa"/>
            <w:shd w:val="clear" w:color="auto" w:fill="BFBFBF" w:themeFill="background1" w:themeFillShade="BF"/>
            <w:tcMar>
              <w:top w:w="100" w:type="dxa"/>
              <w:left w:w="100" w:type="dxa"/>
              <w:bottom w:w="100" w:type="dxa"/>
              <w:right w:w="100" w:type="dxa"/>
            </w:tcMar>
            <w:vAlign w:val="center"/>
          </w:tcPr>
          <w:p w14:paraId="2A744B3F"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Enlace del recurso o</w:t>
            </w:r>
          </w:p>
          <w:p w14:paraId="4A777306" w14:textId="77777777" w:rsidR="009D0506" w:rsidRPr="009D0506" w:rsidRDefault="009D0506" w:rsidP="009D0506">
            <w:pPr>
              <w:spacing w:before="0" w:after="0"/>
              <w:ind w:firstLine="0"/>
              <w:jc w:val="center"/>
              <w:rPr>
                <w:rFonts w:asciiTheme="minorHAnsi" w:hAnsiTheme="minorHAnsi"/>
                <w:color w:val="000000"/>
                <w:sz w:val="24"/>
              </w:rPr>
            </w:pPr>
            <w:r w:rsidRPr="009D0506">
              <w:rPr>
                <w:rFonts w:asciiTheme="minorHAnsi" w:hAnsiTheme="minorHAnsi"/>
                <w:sz w:val="24"/>
              </w:rPr>
              <w:t>archivo del documento o material</w:t>
            </w:r>
          </w:p>
        </w:tc>
        <w:bookmarkStart w:id="15" w:name="_GoBack"/>
        <w:bookmarkEnd w:id="15"/>
      </w:tr>
      <w:tr w:rsidR="009D0506" w:rsidRPr="009D0506" w14:paraId="17BFAD81" w14:textId="77777777" w:rsidTr="00B64CF3">
        <w:trPr>
          <w:trHeight w:val="182"/>
        </w:trPr>
        <w:tc>
          <w:tcPr>
            <w:tcW w:w="2517" w:type="dxa"/>
            <w:shd w:val="clear" w:color="auto" w:fill="FFFFFF" w:themeFill="background1"/>
            <w:tcMar>
              <w:top w:w="100" w:type="dxa"/>
              <w:left w:w="100" w:type="dxa"/>
              <w:bottom w:w="100" w:type="dxa"/>
              <w:right w:w="100" w:type="dxa"/>
            </w:tcMar>
          </w:tcPr>
          <w:p w14:paraId="6CCCAD0A" w14:textId="77777777" w:rsidR="009D0506" w:rsidRPr="009D0506" w:rsidRDefault="009D0506" w:rsidP="009D0506">
            <w:pPr>
              <w:spacing w:before="0" w:after="0"/>
              <w:ind w:firstLine="0"/>
              <w:rPr>
                <w:rFonts w:asciiTheme="minorHAnsi" w:hAnsiTheme="minorHAnsi"/>
                <w:sz w:val="24"/>
              </w:rPr>
            </w:pPr>
            <w:r w:rsidRPr="009D0506">
              <w:rPr>
                <w:rFonts w:asciiTheme="minorHAnsi" w:hAnsiTheme="minorHAnsi"/>
                <w:sz w:val="24"/>
              </w:rPr>
              <w:t>1.2 Instrumentos y métodos de trabajo</w:t>
            </w:r>
          </w:p>
        </w:tc>
        <w:tc>
          <w:tcPr>
            <w:tcW w:w="2517" w:type="dxa"/>
            <w:shd w:val="clear" w:color="auto" w:fill="FFFFFF" w:themeFill="background1"/>
            <w:tcMar>
              <w:top w:w="100" w:type="dxa"/>
              <w:left w:w="100" w:type="dxa"/>
              <w:bottom w:w="100" w:type="dxa"/>
              <w:right w:w="100" w:type="dxa"/>
            </w:tcMar>
          </w:tcPr>
          <w:p w14:paraId="03174ECC" w14:textId="77777777" w:rsidR="009D0506" w:rsidRPr="009D0506" w:rsidRDefault="009D0506" w:rsidP="009D0506">
            <w:pPr>
              <w:pBdr>
                <w:top w:val="nil"/>
                <w:left w:val="nil"/>
                <w:bottom w:val="nil"/>
                <w:right w:val="nil"/>
                <w:between w:val="nil"/>
              </w:pBdr>
              <w:spacing w:before="0" w:after="0"/>
              <w:ind w:left="70" w:firstLine="0"/>
              <w:jc w:val="both"/>
              <w:rPr>
                <w:rFonts w:asciiTheme="minorHAnsi" w:hAnsiTheme="minorHAnsi"/>
                <w:color w:val="000000"/>
                <w:sz w:val="24"/>
              </w:rPr>
            </w:pPr>
            <w:r w:rsidRPr="009D0506">
              <w:rPr>
                <w:rFonts w:asciiTheme="minorHAnsi" w:hAnsiTheme="minorHAnsi"/>
                <w:color w:val="000000"/>
                <w:sz w:val="24"/>
              </w:rPr>
              <w:t xml:space="preserve">Instituto Nacional de Salud. (2022). </w:t>
            </w:r>
            <w:r w:rsidRPr="009D0506">
              <w:rPr>
                <w:rFonts w:asciiTheme="minorHAnsi" w:hAnsiTheme="minorHAnsi"/>
                <w:i/>
                <w:color w:val="000000"/>
                <w:sz w:val="24"/>
              </w:rPr>
              <w:t xml:space="preserve">Comportamiento de situaciones ambientales con posibles repercusiones </w:t>
            </w:r>
            <w:r w:rsidRPr="009D0506">
              <w:rPr>
                <w:rFonts w:asciiTheme="minorHAnsi" w:hAnsiTheme="minorHAnsi"/>
                <w:i/>
                <w:sz w:val="24"/>
              </w:rPr>
              <w:t>en la salud</w:t>
            </w:r>
            <w:r w:rsidRPr="009D0506">
              <w:rPr>
                <w:rFonts w:asciiTheme="minorHAnsi" w:hAnsiTheme="minorHAnsi"/>
                <w:color w:val="000000"/>
                <w:sz w:val="24"/>
              </w:rPr>
              <w:t>.</w:t>
            </w:r>
          </w:p>
        </w:tc>
        <w:tc>
          <w:tcPr>
            <w:tcW w:w="2519" w:type="dxa"/>
            <w:shd w:val="clear" w:color="auto" w:fill="FFFFFF" w:themeFill="background1"/>
            <w:tcMar>
              <w:top w:w="100" w:type="dxa"/>
              <w:left w:w="100" w:type="dxa"/>
              <w:bottom w:w="100" w:type="dxa"/>
              <w:right w:w="100" w:type="dxa"/>
            </w:tcMar>
            <w:vAlign w:val="center"/>
          </w:tcPr>
          <w:p w14:paraId="3036ACD2"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PDF</w:t>
            </w:r>
          </w:p>
        </w:tc>
        <w:tc>
          <w:tcPr>
            <w:tcW w:w="2519" w:type="dxa"/>
            <w:shd w:val="clear" w:color="auto" w:fill="FFFFFF" w:themeFill="background1"/>
            <w:tcMar>
              <w:top w:w="100" w:type="dxa"/>
              <w:left w:w="100" w:type="dxa"/>
              <w:bottom w:w="100" w:type="dxa"/>
              <w:right w:w="100" w:type="dxa"/>
            </w:tcMar>
            <w:vAlign w:val="center"/>
          </w:tcPr>
          <w:p w14:paraId="3C90BD6C" w14:textId="77777777" w:rsidR="009D0506" w:rsidRPr="009D0506" w:rsidRDefault="00A56646" w:rsidP="009D0506">
            <w:pPr>
              <w:spacing w:before="0" w:after="0"/>
              <w:ind w:firstLine="0"/>
              <w:rPr>
                <w:rFonts w:asciiTheme="minorHAnsi" w:hAnsiTheme="minorHAnsi"/>
                <w:sz w:val="24"/>
                <w:u w:val="single"/>
              </w:rPr>
            </w:pPr>
            <w:hyperlink r:id="rId24" w:history="1">
              <w:r w:rsidR="009D0506" w:rsidRPr="009D0506">
                <w:rPr>
                  <w:rFonts w:asciiTheme="minorHAnsi" w:hAnsiTheme="minorHAnsi"/>
                  <w:color w:val="0000FF"/>
                  <w:sz w:val="24"/>
                  <w:u w:val="single"/>
                </w:rPr>
                <w:t>https://www.ins.gov.co/BibliotecaDigital/infografia-i-trimestre-gfra-2022.pdf</w:t>
              </w:r>
            </w:hyperlink>
            <w:r w:rsidR="009D0506" w:rsidRPr="009D0506">
              <w:rPr>
                <w:rFonts w:asciiTheme="minorHAnsi" w:hAnsiTheme="minorHAnsi"/>
                <w:color w:val="0070C0"/>
                <w:sz w:val="24"/>
                <w:u w:val="single"/>
              </w:rPr>
              <w:t xml:space="preserve"> </w:t>
            </w:r>
          </w:p>
        </w:tc>
      </w:tr>
      <w:tr w:rsidR="009D0506" w:rsidRPr="009D0506" w14:paraId="00715C72" w14:textId="77777777" w:rsidTr="00B64CF3">
        <w:trPr>
          <w:trHeight w:val="385"/>
        </w:trPr>
        <w:tc>
          <w:tcPr>
            <w:tcW w:w="2517" w:type="dxa"/>
            <w:shd w:val="clear" w:color="auto" w:fill="FFFFFF" w:themeFill="background1"/>
            <w:tcMar>
              <w:top w:w="100" w:type="dxa"/>
              <w:left w:w="100" w:type="dxa"/>
              <w:bottom w:w="100" w:type="dxa"/>
              <w:right w:w="100" w:type="dxa"/>
            </w:tcMar>
          </w:tcPr>
          <w:p w14:paraId="2F6FFC77" w14:textId="77777777" w:rsidR="009D0506" w:rsidRPr="009D0506" w:rsidRDefault="009D0506" w:rsidP="009D0506">
            <w:pPr>
              <w:spacing w:before="0" w:after="0"/>
              <w:ind w:firstLine="0"/>
              <w:rPr>
                <w:rFonts w:asciiTheme="minorHAnsi" w:hAnsiTheme="minorHAnsi"/>
                <w:sz w:val="24"/>
              </w:rPr>
            </w:pPr>
            <w:r w:rsidRPr="009D0506">
              <w:rPr>
                <w:rFonts w:asciiTheme="minorHAnsi" w:hAnsiTheme="minorHAnsi"/>
                <w:sz w:val="24"/>
              </w:rPr>
              <w:t>2. Identificación de peligros y riesgos en factores ambientales</w:t>
            </w:r>
          </w:p>
        </w:tc>
        <w:tc>
          <w:tcPr>
            <w:tcW w:w="2517" w:type="dxa"/>
            <w:shd w:val="clear" w:color="auto" w:fill="FFFFFF" w:themeFill="background1"/>
            <w:tcMar>
              <w:top w:w="100" w:type="dxa"/>
              <w:left w:w="100" w:type="dxa"/>
              <w:bottom w:w="100" w:type="dxa"/>
              <w:right w:w="100" w:type="dxa"/>
            </w:tcMar>
          </w:tcPr>
          <w:p w14:paraId="76352975" w14:textId="77777777" w:rsidR="009D0506" w:rsidRPr="009D0506" w:rsidRDefault="009D0506" w:rsidP="009D0506">
            <w:pPr>
              <w:pBdr>
                <w:top w:val="nil"/>
                <w:left w:val="nil"/>
                <w:bottom w:val="nil"/>
                <w:right w:val="nil"/>
                <w:between w:val="nil"/>
              </w:pBdr>
              <w:spacing w:before="0" w:after="0"/>
              <w:ind w:left="70" w:firstLine="0"/>
              <w:jc w:val="both"/>
              <w:rPr>
                <w:rFonts w:asciiTheme="minorHAnsi" w:hAnsiTheme="minorHAnsi"/>
                <w:color w:val="000000"/>
                <w:sz w:val="24"/>
              </w:rPr>
            </w:pPr>
            <w:r w:rsidRPr="009D0506">
              <w:rPr>
                <w:rFonts w:asciiTheme="minorHAnsi" w:hAnsiTheme="minorHAnsi"/>
                <w:color w:val="000000"/>
                <w:sz w:val="24"/>
              </w:rPr>
              <w:t xml:space="preserve">Ministerio de Salud y Protección Social. (2021). </w:t>
            </w:r>
            <w:r w:rsidRPr="009D0506">
              <w:rPr>
                <w:rFonts w:asciiTheme="minorHAnsi" w:hAnsiTheme="minorHAnsi"/>
                <w:i/>
                <w:color w:val="000000"/>
                <w:sz w:val="24"/>
              </w:rPr>
              <w:t>Guía para la identificación de peligros, valoración de riesgos y determinación de controles</w:t>
            </w:r>
            <w:r w:rsidRPr="009D0506">
              <w:rPr>
                <w:rFonts w:asciiTheme="minorHAnsi" w:hAnsiTheme="minorHAnsi"/>
                <w:color w:val="000000"/>
                <w:sz w:val="24"/>
              </w:rPr>
              <w:t>.</w:t>
            </w:r>
          </w:p>
        </w:tc>
        <w:tc>
          <w:tcPr>
            <w:tcW w:w="2519" w:type="dxa"/>
            <w:shd w:val="clear" w:color="auto" w:fill="FFFFFF" w:themeFill="background1"/>
            <w:tcMar>
              <w:top w:w="100" w:type="dxa"/>
              <w:left w:w="100" w:type="dxa"/>
              <w:bottom w:w="100" w:type="dxa"/>
              <w:right w:w="100" w:type="dxa"/>
            </w:tcMar>
            <w:vAlign w:val="center"/>
          </w:tcPr>
          <w:p w14:paraId="7084719A"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PDF</w:t>
            </w:r>
          </w:p>
        </w:tc>
        <w:tc>
          <w:tcPr>
            <w:tcW w:w="2519" w:type="dxa"/>
            <w:shd w:val="clear" w:color="auto" w:fill="FFFFFF" w:themeFill="background1"/>
            <w:tcMar>
              <w:top w:w="100" w:type="dxa"/>
              <w:left w:w="100" w:type="dxa"/>
              <w:bottom w:w="100" w:type="dxa"/>
              <w:right w:w="100" w:type="dxa"/>
            </w:tcMar>
            <w:vAlign w:val="center"/>
          </w:tcPr>
          <w:p w14:paraId="240703C7" w14:textId="77777777" w:rsidR="009D0506" w:rsidRPr="009D0506" w:rsidRDefault="009D0506" w:rsidP="009D0506">
            <w:pPr>
              <w:pBdr>
                <w:top w:val="nil"/>
                <w:left w:val="nil"/>
                <w:bottom w:val="nil"/>
                <w:right w:val="nil"/>
                <w:between w:val="nil"/>
              </w:pBdr>
              <w:spacing w:before="0" w:after="0"/>
              <w:ind w:firstLine="0"/>
              <w:rPr>
                <w:rFonts w:asciiTheme="minorHAnsi" w:hAnsiTheme="minorHAnsi"/>
                <w:color w:val="000000"/>
                <w:sz w:val="24"/>
                <w:u w:val="single"/>
              </w:rPr>
            </w:pPr>
            <w:r w:rsidRPr="009D0506">
              <w:rPr>
                <w:rFonts w:asciiTheme="minorHAnsi" w:hAnsiTheme="minorHAnsi"/>
                <w:color w:val="000000"/>
                <w:sz w:val="24"/>
              </w:rPr>
              <w:t xml:space="preserve"> </w:t>
            </w:r>
            <w:hyperlink r:id="rId25" w:history="1">
              <w:r w:rsidRPr="009D0506">
                <w:rPr>
                  <w:rFonts w:asciiTheme="minorHAnsi" w:hAnsiTheme="minorHAnsi"/>
                  <w:color w:val="0000FF"/>
                  <w:sz w:val="24"/>
                  <w:u w:val="single"/>
                </w:rPr>
                <w:t>https://www.minsalud.gov.co/Ministerio/Institucional/Procesos%20y%20procedimientos/GTHG01.pdf</w:t>
              </w:r>
            </w:hyperlink>
            <w:r w:rsidRPr="009D0506">
              <w:rPr>
                <w:rFonts w:asciiTheme="minorHAnsi" w:hAnsiTheme="minorHAnsi"/>
                <w:color w:val="0070C0"/>
                <w:sz w:val="24"/>
                <w:u w:val="single"/>
              </w:rPr>
              <w:t xml:space="preserve"> </w:t>
            </w:r>
          </w:p>
          <w:p w14:paraId="3C28B33F" w14:textId="77777777" w:rsidR="009D0506" w:rsidRPr="009D0506" w:rsidRDefault="009D0506" w:rsidP="009D0506">
            <w:pPr>
              <w:spacing w:before="0" w:after="0"/>
              <w:ind w:firstLine="0"/>
              <w:rPr>
                <w:rFonts w:asciiTheme="minorHAnsi" w:hAnsiTheme="minorHAnsi"/>
                <w:sz w:val="24"/>
              </w:rPr>
            </w:pPr>
          </w:p>
        </w:tc>
      </w:tr>
    </w:tbl>
    <w:p w14:paraId="70728160" w14:textId="77777777" w:rsidR="00B63204" w:rsidRPr="009D0506"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D75735">
      <w:pPr>
        <w:pStyle w:val="Titulosgenerales"/>
      </w:pPr>
      <w:bookmarkStart w:id="16" w:name="_Toc150762901"/>
      <w:r>
        <w:lastRenderedPageBreak/>
        <w:t>Glosario</w:t>
      </w:r>
      <w:bookmarkEnd w:id="16"/>
    </w:p>
    <w:p w14:paraId="75A5A696" w14:textId="0A78872C" w:rsidR="009D0506" w:rsidRPr="009D0506" w:rsidRDefault="009D0506" w:rsidP="00B018F2">
      <w:pPr>
        <w:ind w:left="708" w:firstLine="1"/>
        <w:rPr>
          <w:b/>
          <w:bCs/>
        </w:rPr>
      </w:pPr>
      <w:r w:rsidRPr="009D0506">
        <w:rPr>
          <w:b/>
          <w:bCs/>
        </w:rPr>
        <w:t>Ambiente:</w:t>
      </w:r>
      <w:r>
        <w:rPr>
          <w:b/>
          <w:bCs/>
        </w:rPr>
        <w:t xml:space="preserve"> </w:t>
      </w:r>
      <w:r w:rsidRPr="009D0506">
        <w:t>el entorno, incluyendo el agua, el aire y el suelo, y su interrelación, así como las relaciones entre estos elementos y cualesquiera organismos vivos (CAR, 2020).</w:t>
      </w:r>
    </w:p>
    <w:p w14:paraId="40E67946" w14:textId="4CE64993" w:rsidR="009D0506" w:rsidRPr="009D0506" w:rsidRDefault="009D0506" w:rsidP="00B018F2">
      <w:pPr>
        <w:ind w:left="708" w:firstLine="1"/>
        <w:rPr>
          <w:b/>
          <w:bCs/>
        </w:rPr>
      </w:pPr>
      <w:r w:rsidRPr="009D0506">
        <w:rPr>
          <w:b/>
          <w:bCs/>
        </w:rPr>
        <w:t xml:space="preserve">Amenaza: </w:t>
      </w:r>
      <w:r w:rsidRPr="009D0506">
        <w:t>peligro latente asociado con un fenómeno físico de origen natural, de origen tecnológico o provocado por el hombre, que puede manifestarse en un sitio específico y en un tiempo determinado, produciendo efectos adversos en las personas, los bienes, servicios y el medio ambiente. Técnicamente se refiere a la probabilidad de ocurrencia de un evento con una cierta intensidad, en un sitio específico y en un periodo de tiempo determinado (CAR, 2020).</w:t>
      </w:r>
    </w:p>
    <w:p w14:paraId="5DE7282D" w14:textId="39A16BC7" w:rsidR="009D0506" w:rsidRPr="009D0506" w:rsidRDefault="009D0506" w:rsidP="00B018F2">
      <w:pPr>
        <w:ind w:left="708" w:firstLine="1"/>
        <w:rPr>
          <w:b/>
          <w:bCs/>
        </w:rPr>
      </w:pPr>
      <w:r w:rsidRPr="009D0506">
        <w:rPr>
          <w:b/>
          <w:bCs/>
        </w:rPr>
        <w:t xml:space="preserve">Gestión ambiental: </w:t>
      </w:r>
      <w:r w:rsidRPr="009D0506">
        <w:t>conjunto de acciones que conducen al logro de objetivos ambientales de una organización, mediante el ejercicio amplio de fases de planificación, ejecución, verificación y control (Secretaría Distrital de Ambiente, 2018).</w:t>
      </w:r>
    </w:p>
    <w:p w14:paraId="3E890E26" w14:textId="00B0849E" w:rsidR="009D0506" w:rsidRPr="009D0506" w:rsidRDefault="009D0506" w:rsidP="00B018F2">
      <w:pPr>
        <w:ind w:left="708" w:firstLine="1"/>
        <w:rPr>
          <w:b/>
          <w:bCs/>
        </w:rPr>
      </w:pPr>
      <w:r w:rsidRPr="009D0506">
        <w:rPr>
          <w:b/>
          <w:bCs/>
        </w:rPr>
        <w:t xml:space="preserve">Impacto ambiental: </w:t>
      </w:r>
      <w:r w:rsidRPr="009D0506">
        <w:t>cualquier alteración en el medio físico, químico, biológico, cultural y socioeconómico que pueda ser atribuido a actividades humanas relacionadas con las necesidades del proyecto (CAR, 2020).</w:t>
      </w:r>
    </w:p>
    <w:p w14:paraId="543DAC79" w14:textId="27DA4AE3" w:rsidR="00B63204" w:rsidRDefault="009D0506" w:rsidP="00B018F2">
      <w:pPr>
        <w:ind w:left="708" w:firstLine="1"/>
        <w:rPr>
          <w:lang w:val="es-419" w:eastAsia="es-CO"/>
        </w:rPr>
      </w:pPr>
      <w:r w:rsidRPr="009D0506">
        <w:rPr>
          <w:b/>
          <w:bCs/>
        </w:rPr>
        <w:t xml:space="preserve">Riesgo: </w:t>
      </w:r>
      <w:r w:rsidRPr="009D0506">
        <w:t>potencial de pérdidas que pueden ocurrirle al sistema o al sujeto expuesto y es el resultado de la convocatoria de la amenaza y la vulnerabilidad. El riesgo se puede expresar de forma matemática como la probabilidad de exceder un cierto nivel de consecuencias económicas, sociales o ambientales para un cierto lugar en un período de tiempo definido (Secretaría Distrital de Ambiente, 2018).</w:t>
      </w:r>
    </w:p>
    <w:p w14:paraId="40B682D2" w14:textId="55A1BD8D" w:rsidR="002E5B3A" w:rsidRDefault="002E5B3A" w:rsidP="00D75735">
      <w:pPr>
        <w:pStyle w:val="Titulosgenerales"/>
      </w:pPr>
      <w:bookmarkStart w:id="17" w:name="_Toc150762902"/>
      <w:r>
        <w:lastRenderedPageBreak/>
        <w:t>Referencias bibliográficas</w:t>
      </w:r>
      <w:bookmarkEnd w:id="17"/>
      <w:r>
        <w:t xml:space="preserve"> </w:t>
      </w:r>
    </w:p>
    <w:p w14:paraId="438D425E" w14:textId="7749DDCA" w:rsidR="00B018F2" w:rsidRDefault="00B018F2" w:rsidP="00B018F2">
      <w:r>
        <w:t xml:space="preserve">CAR. (2020). Glosario de Términos Ambientales. Obtenido de. </w:t>
      </w:r>
      <w:hyperlink r:id="rId26" w:history="1">
        <w:r w:rsidRPr="00A079F4">
          <w:rPr>
            <w:rStyle w:val="Hipervnculo"/>
          </w:rPr>
          <w:t>https://www.car.gov.co/vercontenido/2215#</w:t>
        </w:r>
      </w:hyperlink>
    </w:p>
    <w:p w14:paraId="1D37EAF7" w14:textId="383FD87E" w:rsidR="00B018F2" w:rsidRDefault="00B018F2" w:rsidP="00B018F2">
      <w:r>
        <w:t xml:space="preserve">Dirección de Sanidad Ejército Nacional. (2017). GRUPO GESTIÓN DE RIESGO EN SALUD. </w:t>
      </w:r>
      <w:hyperlink r:id="rId27" w:history="1">
        <w:r w:rsidRPr="00A079F4">
          <w:rPr>
            <w:rStyle w:val="Hipervnculo"/>
          </w:rPr>
          <w:t>https://www.sanidadfuerzasmilitares.mil.co/entidad/dependencias/grupo-gestion-del-riesgo-salud</w:t>
        </w:r>
      </w:hyperlink>
    </w:p>
    <w:p w14:paraId="053DD5E8" w14:textId="33824C21" w:rsidR="00B018F2" w:rsidRDefault="00B018F2" w:rsidP="00B018F2">
      <w:proofErr w:type="spellStart"/>
      <w:r>
        <w:t>Health</w:t>
      </w:r>
      <w:proofErr w:type="spellEnd"/>
      <w:r>
        <w:t xml:space="preserve"> Safety &amp; </w:t>
      </w:r>
      <w:proofErr w:type="spellStart"/>
      <w:r>
        <w:t>Environment</w:t>
      </w:r>
      <w:proofErr w:type="spellEnd"/>
      <w:r>
        <w:t xml:space="preserve">. (2022). Riesgos Ambientales. Metodologías más Utilizadas para su Identificación y Gestión. </w:t>
      </w:r>
      <w:hyperlink r:id="rId28" w:history="1">
        <w:r w:rsidRPr="00A079F4">
          <w:rPr>
            <w:rStyle w:val="Hipervnculo"/>
          </w:rPr>
          <w:t>https://hse.software/2022/03/17/riesgos-ambientales-metodologias-mas-utilizadas-para-su-identificacion-y-gestion/</w:t>
        </w:r>
      </w:hyperlink>
    </w:p>
    <w:p w14:paraId="3043E665" w14:textId="760CCF0C" w:rsidR="00B018F2" w:rsidRDefault="00B018F2" w:rsidP="00B018F2">
      <w:r>
        <w:t xml:space="preserve">Instituto Nacional de Salud. (2022). Comportamiento de situaciones ambientales con posibles repercusiones en salud. </w:t>
      </w:r>
      <w:hyperlink r:id="rId29" w:history="1">
        <w:r w:rsidRPr="00A079F4">
          <w:rPr>
            <w:rStyle w:val="Hipervnculo"/>
          </w:rPr>
          <w:t>https://www.ins.gov.co/BibliotecaDigital/infografia-i-trimestre-gfra-2022.pdf</w:t>
        </w:r>
      </w:hyperlink>
    </w:p>
    <w:p w14:paraId="37EA849D" w14:textId="47253B16" w:rsidR="00B018F2" w:rsidRDefault="00B018F2" w:rsidP="00B018F2">
      <w:r>
        <w:t xml:space="preserve">Instituto Nacional de Salud. (2022). Factores de Riesgo Ambiental. </w:t>
      </w:r>
      <w:hyperlink r:id="rId30" w:history="1">
        <w:r w:rsidRPr="00A079F4">
          <w:rPr>
            <w:rStyle w:val="Hipervnculo"/>
          </w:rPr>
          <w:t>https://www.ins.gov.co/Direcciones/Vigilancia/Paginas/Factores-de-Riesgo-Ambiental.aspx</w:t>
        </w:r>
      </w:hyperlink>
    </w:p>
    <w:p w14:paraId="3AEE3F4C" w14:textId="5D8B2848" w:rsidR="00B018F2" w:rsidRDefault="00B018F2" w:rsidP="00B018F2">
      <w:r>
        <w:t xml:space="preserve">Ministerio de Salud y Protección Social. (2021). GUÍA PARA LA IDENTIFICACIÓN DE PELIGROS, VALORACIÓN DE RIESGOS Y DETERMINACIÓN DE CONTROLES. </w:t>
      </w:r>
      <w:hyperlink r:id="rId31" w:history="1">
        <w:r w:rsidRPr="00A079F4">
          <w:rPr>
            <w:rStyle w:val="Hipervnculo"/>
          </w:rPr>
          <w:t>https://www.minsalud.gov.co/Ministerio/Institucional/Procesos%20y%20procedimientos/GTHG01.pdf</w:t>
        </w:r>
      </w:hyperlink>
    </w:p>
    <w:p w14:paraId="60FF0C4A" w14:textId="4139A450" w:rsidR="00B018F2" w:rsidRDefault="00B018F2" w:rsidP="00B018F2">
      <w:r>
        <w:t xml:space="preserve">Nueva </w:t>
      </w:r>
      <w:proofErr w:type="spellStart"/>
      <w:r>
        <w:t>iso</w:t>
      </w:r>
      <w:proofErr w:type="spellEnd"/>
      <w:r>
        <w:t xml:space="preserve"> 14001. (2016). Riesgo ambiental y análisis de los riesgos según la ISO 14001 2015. </w:t>
      </w:r>
      <w:hyperlink r:id="rId32" w:history="1">
        <w:r w:rsidRPr="00A079F4">
          <w:rPr>
            <w:rStyle w:val="Hipervnculo"/>
          </w:rPr>
          <w:t>https://www.nueva-iso-14001.com/2018/04/riesgo-ambiental-segun-la-iso-14001-2015/</w:t>
        </w:r>
      </w:hyperlink>
    </w:p>
    <w:p w14:paraId="3387703D" w14:textId="1174F216" w:rsidR="00B018F2" w:rsidRDefault="00B018F2" w:rsidP="00B018F2">
      <w:proofErr w:type="spellStart"/>
      <w:r>
        <w:lastRenderedPageBreak/>
        <w:t>Rodriguez</w:t>
      </w:r>
      <w:proofErr w:type="spellEnd"/>
      <w:r>
        <w:t xml:space="preserve">, D. (2020). Factores Ambientales: Características y Clasificación. </w:t>
      </w:r>
      <w:hyperlink r:id="rId33" w:history="1">
        <w:r w:rsidR="00062474" w:rsidRPr="00E235D6">
          <w:rPr>
            <w:rStyle w:val="Hipervnculo"/>
          </w:rPr>
          <w:t>https://www.lifeder.com/factores-ambientales/</w:t>
        </w:r>
      </w:hyperlink>
    </w:p>
    <w:p w14:paraId="393FDE2B" w14:textId="499CA733" w:rsidR="005C6130" w:rsidRDefault="005C6130" w:rsidP="00B018F2">
      <w:r w:rsidRPr="005C6130">
        <w:t xml:space="preserve">Secretaria Distrital de Ambiente. (2019). Factor Ambiental. </w:t>
      </w:r>
      <w:hyperlink r:id="rId34" w:anchor=":~:text=Un%20Factor%20Ambiental%20un%20elemento,al%20medio%20ambiente%20en%20conjunt" w:history="1">
        <w:r w:rsidRPr="00E235D6">
          <w:rPr>
            <w:rStyle w:val="Hipervnculo"/>
          </w:rPr>
          <w:t>https://oab.ambientebogota.gov.co/glossary/factor-ambiental/#:~:text=Un%20Factor%20Ambiental%20un%20elemento,al%20medio%20ambiente%20en%20conjunt</w:t>
        </w:r>
      </w:hyperlink>
    </w:p>
    <w:p w14:paraId="6DE9A993" w14:textId="399D0E0A" w:rsidR="00B018F2" w:rsidRDefault="00B018F2" w:rsidP="00B018F2">
      <w:proofErr w:type="spellStart"/>
      <w:r>
        <w:t>Universitat</w:t>
      </w:r>
      <w:proofErr w:type="spellEnd"/>
      <w:r>
        <w:t xml:space="preserve"> </w:t>
      </w:r>
      <w:proofErr w:type="spellStart"/>
      <w:r>
        <w:t>Carlemany</w:t>
      </w:r>
      <w:proofErr w:type="spellEnd"/>
      <w:r>
        <w:t xml:space="preserve">. (2022). ¿Qué son los riesgos ambientales? Principales ejemplos. </w:t>
      </w:r>
      <w:hyperlink r:id="rId35" w:history="1">
        <w:r w:rsidRPr="00A079F4">
          <w:rPr>
            <w:rStyle w:val="Hipervnculo"/>
          </w:rPr>
          <w:t>https://www.universitatcarlemany.com/actualidad/que-son-los-riesgos-ambientales-principales-ejemplos</w:t>
        </w:r>
      </w:hyperlink>
    </w:p>
    <w:p w14:paraId="3CBA9700" w14:textId="5A4DC40B" w:rsidR="00B63204" w:rsidRDefault="00B018F2" w:rsidP="00B018F2">
      <w:r>
        <w:t xml:space="preserve">Vigilancia en Salud Publica. (2012). Vigilancia En Salud Pública Y Gestión Del Conocimiento. </w:t>
      </w:r>
      <w:hyperlink r:id="rId36" w:history="1">
        <w:r w:rsidRPr="00A079F4">
          <w:rPr>
            <w:rStyle w:val="Hipervnculo"/>
          </w:rPr>
          <w:t>http://www.saludcapital.gov.co/sitios/VigilanciaSaludPublica/Paginas/default.aspx</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D75735">
      <w:pPr>
        <w:pStyle w:val="Titulosgenerales"/>
      </w:pPr>
      <w:bookmarkStart w:id="18" w:name="_Toc150762903"/>
      <w:r>
        <w:lastRenderedPageBreak/>
        <w:t>Créditos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89"/>
        <w:gridCol w:w="3678"/>
        <w:gridCol w:w="3495"/>
      </w:tblGrid>
      <w:tr w:rsidR="00B018F2" w:rsidRPr="00B018F2" w14:paraId="0D21AA1F" w14:textId="77777777" w:rsidTr="00B018F2">
        <w:trPr>
          <w:trHeight w:val="300"/>
          <w:tblHeader/>
        </w:trPr>
        <w:tc>
          <w:tcPr>
            <w:tcW w:w="0" w:type="auto"/>
            <w:shd w:val="clear" w:color="auto" w:fill="BFBFBF" w:themeFill="background1" w:themeFillShade="BF"/>
            <w:vAlign w:val="center"/>
          </w:tcPr>
          <w:p w14:paraId="05A0370E" w14:textId="45642D48" w:rsidR="00B018F2" w:rsidRPr="00B018F2" w:rsidRDefault="00B018F2" w:rsidP="00B018F2">
            <w:pPr>
              <w:spacing w:before="0" w:after="0" w:line="240" w:lineRule="auto"/>
              <w:ind w:firstLine="0"/>
              <w:jc w:val="both"/>
              <w:rPr>
                <w:rFonts w:eastAsia="Times New Roman" w:cs="Arial"/>
                <w:b/>
                <w:bCs/>
                <w:color w:val="000000"/>
                <w:kern w:val="0"/>
                <w:szCs w:val="28"/>
                <w:lang w:eastAsia="es-CO"/>
                <w14:ligatures w14:val="none"/>
              </w:rPr>
            </w:pPr>
            <w:r w:rsidRPr="00B018F2">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6E6CC2B0" w14:textId="5C221F33" w:rsidR="00B018F2" w:rsidRPr="00B018F2" w:rsidRDefault="00B018F2" w:rsidP="00B018F2">
            <w:pPr>
              <w:spacing w:before="0" w:after="0" w:line="240" w:lineRule="auto"/>
              <w:ind w:firstLine="0"/>
              <w:jc w:val="both"/>
              <w:rPr>
                <w:rFonts w:eastAsia="Times New Roman" w:cs="Arial"/>
                <w:b/>
                <w:bCs/>
                <w:color w:val="000000"/>
                <w:kern w:val="0"/>
                <w:szCs w:val="28"/>
                <w:lang w:eastAsia="es-CO"/>
                <w14:ligatures w14:val="none"/>
              </w:rPr>
            </w:pPr>
            <w:r w:rsidRPr="00B018F2">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5D75D964" w14:textId="181D3D23" w:rsidR="00B018F2" w:rsidRPr="00B018F2" w:rsidRDefault="00B018F2" w:rsidP="00B018F2">
            <w:pPr>
              <w:spacing w:before="0" w:after="0" w:line="240" w:lineRule="auto"/>
              <w:ind w:firstLine="0"/>
              <w:jc w:val="both"/>
              <w:rPr>
                <w:rFonts w:eastAsia="Times New Roman" w:cs="Arial"/>
                <w:b/>
                <w:bCs/>
                <w:color w:val="000000"/>
                <w:kern w:val="0"/>
                <w:szCs w:val="28"/>
                <w:lang w:eastAsia="es-CO"/>
                <w14:ligatures w14:val="none"/>
              </w:rPr>
            </w:pPr>
            <w:r w:rsidRPr="00B018F2">
              <w:rPr>
                <w:rFonts w:eastAsia="Times New Roman" w:cs="Arial"/>
                <w:b/>
                <w:bCs/>
                <w:color w:val="000000"/>
                <w:kern w:val="0"/>
                <w:szCs w:val="28"/>
                <w:lang w:eastAsia="es-CO"/>
                <w14:ligatures w14:val="none"/>
              </w:rPr>
              <w:t>Regional y Centro de Formación</w:t>
            </w:r>
          </w:p>
        </w:tc>
      </w:tr>
      <w:tr w:rsidR="00B018F2" w:rsidRPr="00B018F2" w14:paraId="139ED269" w14:textId="77777777" w:rsidTr="00B018F2">
        <w:trPr>
          <w:trHeight w:val="300"/>
        </w:trPr>
        <w:tc>
          <w:tcPr>
            <w:tcW w:w="0" w:type="auto"/>
            <w:shd w:val="clear" w:color="auto" w:fill="FFFFFF" w:themeFill="background1"/>
            <w:vAlign w:val="center"/>
            <w:hideMark/>
          </w:tcPr>
          <w:p w14:paraId="48C96B27"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Claudia Patricia </w:t>
            </w:r>
            <w:proofErr w:type="spellStart"/>
            <w:r w:rsidRPr="00B018F2">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72208C49"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65B2B38B"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Dirección General</w:t>
            </w:r>
          </w:p>
        </w:tc>
      </w:tr>
      <w:tr w:rsidR="00B018F2" w:rsidRPr="00B018F2" w14:paraId="71625F14" w14:textId="77777777" w:rsidTr="00B018F2">
        <w:trPr>
          <w:trHeight w:val="600"/>
        </w:trPr>
        <w:tc>
          <w:tcPr>
            <w:tcW w:w="0" w:type="auto"/>
            <w:shd w:val="clear" w:color="auto" w:fill="FFFFFF" w:themeFill="background1"/>
            <w:vAlign w:val="center"/>
            <w:hideMark/>
          </w:tcPr>
          <w:p w14:paraId="4EFAC3BC"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Norma Constanza Morales Cruz</w:t>
            </w:r>
          </w:p>
        </w:tc>
        <w:tc>
          <w:tcPr>
            <w:tcW w:w="0" w:type="auto"/>
            <w:shd w:val="clear" w:color="auto" w:fill="FFFFFF" w:themeFill="background1"/>
            <w:vAlign w:val="center"/>
            <w:hideMark/>
          </w:tcPr>
          <w:p w14:paraId="0533E8FA"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Responsable de Línea de producción</w:t>
            </w:r>
          </w:p>
        </w:tc>
        <w:tc>
          <w:tcPr>
            <w:tcW w:w="0" w:type="auto"/>
            <w:shd w:val="clear" w:color="auto" w:fill="FFFFFF" w:themeFill="background1"/>
            <w:vAlign w:val="center"/>
            <w:hideMark/>
          </w:tcPr>
          <w:p w14:paraId="337D84F4"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Tolima - </w:t>
            </w:r>
            <w:r w:rsidRPr="00B018F2">
              <w:rPr>
                <w:rFonts w:eastAsia="Times New Roman" w:cs="Arial"/>
                <w:color w:val="000000"/>
                <w:kern w:val="0"/>
                <w:szCs w:val="28"/>
                <w:lang w:eastAsia="es-CO"/>
                <w14:ligatures w14:val="none"/>
              </w:rPr>
              <w:br/>
              <w:t>Centro de Comercio y Servicios</w:t>
            </w:r>
          </w:p>
        </w:tc>
      </w:tr>
      <w:tr w:rsidR="00B018F2" w:rsidRPr="00B018F2" w14:paraId="2B00E23C" w14:textId="77777777" w:rsidTr="00B018F2">
        <w:trPr>
          <w:trHeight w:val="510"/>
        </w:trPr>
        <w:tc>
          <w:tcPr>
            <w:tcW w:w="0" w:type="auto"/>
            <w:shd w:val="clear" w:color="auto" w:fill="FFFFFF" w:themeFill="background1"/>
            <w:vAlign w:val="center"/>
            <w:hideMark/>
          </w:tcPr>
          <w:p w14:paraId="24B26D5E"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Lizeth Daniela Reinoso Diaz</w:t>
            </w:r>
            <w:r w:rsidRPr="00B018F2">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C1A7CD9"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Experto temático</w:t>
            </w:r>
            <w:r w:rsidRPr="00B018F2">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4F347888"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 xml:space="preserve">Regional Tolima - </w:t>
            </w:r>
            <w:r w:rsidRPr="00B018F2">
              <w:rPr>
                <w:rFonts w:eastAsia="Times New Roman" w:cs="Arial"/>
                <w:kern w:val="0"/>
                <w:szCs w:val="28"/>
                <w:lang w:eastAsia="es-CO"/>
                <w14:ligatures w14:val="none"/>
              </w:rPr>
              <w:br/>
              <w:t>Centro Agropecuario La Granja</w:t>
            </w:r>
            <w:r w:rsidRPr="00B018F2">
              <w:rPr>
                <w:rFonts w:eastAsia="Times New Roman" w:cs="Arial"/>
                <w:b/>
                <w:bCs/>
                <w:kern w:val="0"/>
                <w:szCs w:val="28"/>
                <w:lang w:eastAsia="es-CO"/>
                <w14:ligatures w14:val="none"/>
              </w:rPr>
              <w:t> </w:t>
            </w:r>
          </w:p>
        </w:tc>
      </w:tr>
      <w:tr w:rsidR="00B018F2" w:rsidRPr="00B018F2" w14:paraId="2E075FEF" w14:textId="77777777" w:rsidTr="00B018F2">
        <w:trPr>
          <w:trHeight w:val="510"/>
        </w:trPr>
        <w:tc>
          <w:tcPr>
            <w:tcW w:w="0" w:type="auto"/>
            <w:shd w:val="clear" w:color="auto" w:fill="FFFFFF" w:themeFill="background1"/>
            <w:vAlign w:val="center"/>
            <w:hideMark/>
          </w:tcPr>
          <w:p w14:paraId="5BF3CFB1"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Gloria Alexandra </w:t>
            </w:r>
            <w:proofErr w:type="spellStart"/>
            <w:r w:rsidRPr="00B018F2">
              <w:rPr>
                <w:rFonts w:eastAsia="Times New Roman" w:cs="Arial"/>
                <w:color w:val="000000"/>
                <w:kern w:val="0"/>
                <w:szCs w:val="28"/>
                <w:lang w:eastAsia="es-CO"/>
                <w14:ligatures w14:val="none"/>
              </w:rPr>
              <w:t>Orejarena</w:t>
            </w:r>
            <w:proofErr w:type="spellEnd"/>
            <w:r w:rsidRPr="00B018F2">
              <w:rPr>
                <w:rFonts w:eastAsia="Times New Roman" w:cs="Arial"/>
                <w:color w:val="000000"/>
                <w:kern w:val="0"/>
                <w:szCs w:val="28"/>
                <w:lang w:eastAsia="es-CO"/>
                <w14:ligatures w14:val="none"/>
              </w:rPr>
              <w:t xml:space="preserve"> Barrios</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3373A679"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Diseñadora Instruccional</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76C63C62"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Distrito Capital - </w:t>
            </w:r>
            <w:r w:rsidRPr="00B018F2">
              <w:rPr>
                <w:rFonts w:eastAsia="Times New Roman" w:cs="Arial"/>
                <w:color w:val="000000"/>
                <w:kern w:val="0"/>
                <w:szCs w:val="28"/>
                <w:lang w:eastAsia="es-CO"/>
                <w14:ligatures w14:val="none"/>
              </w:rPr>
              <w:br/>
              <w:t>Centro de Gestión Industrial</w:t>
            </w:r>
            <w:r w:rsidRPr="00B018F2">
              <w:rPr>
                <w:rFonts w:eastAsia="Times New Roman" w:cs="Arial"/>
                <w:b/>
                <w:bCs/>
                <w:color w:val="000000"/>
                <w:kern w:val="0"/>
                <w:szCs w:val="28"/>
                <w:lang w:eastAsia="es-CO"/>
                <w14:ligatures w14:val="none"/>
              </w:rPr>
              <w:t> </w:t>
            </w:r>
          </w:p>
        </w:tc>
      </w:tr>
      <w:tr w:rsidR="00B018F2" w:rsidRPr="00B018F2" w14:paraId="49995E8E" w14:textId="77777777" w:rsidTr="00B018F2">
        <w:trPr>
          <w:trHeight w:val="510"/>
        </w:trPr>
        <w:tc>
          <w:tcPr>
            <w:tcW w:w="0" w:type="auto"/>
            <w:shd w:val="clear" w:color="auto" w:fill="FFFFFF" w:themeFill="background1"/>
            <w:vAlign w:val="center"/>
            <w:hideMark/>
          </w:tcPr>
          <w:p w14:paraId="6BF80FB1"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Carolina Coca Salazar</w:t>
            </w:r>
            <w:r w:rsidRPr="00B018F2">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267ED829"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Asesora Metodológica </w:t>
            </w:r>
            <w:r w:rsidRPr="00B018F2">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B37753C"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Distrito Capital - </w:t>
            </w:r>
            <w:r w:rsidRPr="00B018F2">
              <w:rPr>
                <w:rFonts w:eastAsia="Times New Roman" w:cs="Arial"/>
                <w:color w:val="000000"/>
                <w:kern w:val="0"/>
                <w:szCs w:val="28"/>
                <w:lang w:eastAsia="es-CO"/>
                <w14:ligatures w14:val="none"/>
              </w:rPr>
              <w:br/>
              <w:t>Centro de Diseño y Metrología </w:t>
            </w:r>
            <w:r w:rsidRPr="00B018F2">
              <w:rPr>
                <w:rFonts w:eastAsia="Times New Roman" w:cs="Arial"/>
                <w:b/>
                <w:bCs/>
                <w:color w:val="000000"/>
                <w:kern w:val="0"/>
                <w:szCs w:val="28"/>
                <w:lang w:eastAsia="es-CO"/>
                <w14:ligatures w14:val="none"/>
              </w:rPr>
              <w:t> </w:t>
            </w:r>
          </w:p>
        </w:tc>
      </w:tr>
      <w:tr w:rsidR="00B018F2" w:rsidRPr="00B018F2" w14:paraId="294A5754" w14:textId="77777777" w:rsidTr="00B018F2">
        <w:trPr>
          <w:trHeight w:val="510"/>
        </w:trPr>
        <w:tc>
          <w:tcPr>
            <w:tcW w:w="0" w:type="auto"/>
            <w:shd w:val="clear" w:color="auto" w:fill="FFFFFF" w:themeFill="background1"/>
            <w:vAlign w:val="center"/>
            <w:hideMark/>
          </w:tcPr>
          <w:p w14:paraId="1BCD4CD3"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Rafael Neftalí Lizcano Reyes</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2E08E8F6"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Responsable del equipo de desarrollo curricular</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26DDE296"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Santander - </w:t>
            </w:r>
            <w:r w:rsidRPr="00B018F2">
              <w:rPr>
                <w:rFonts w:eastAsia="Times New Roman" w:cs="Arial"/>
                <w:color w:val="000000"/>
                <w:kern w:val="0"/>
                <w:szCs w:val="28"/>
                <w:lang w:eastAsia="es-CO"/>
                <w14:ligatures w14:val="none"/>
              </w:rPr>
              <w:br/>
              <w:t>Centro Industrial de Diseño y la manufactura.</w:t>
            </w:r>
            <w:r w:rsidRPr="00B018F2">
              <w:rPr>
                <w:rFonts w:eastAsia="Times New Roman" w:cs="Arial"/>
                <w:b/>
                <w:bCs/>
                <w:color w:val="000000"/>
                <w:kern w:val="0"/>
                <w:szCs w:val="28"/>
                <w:lang w:eastAsia="es-CO"/>
                <w14:ligatures w14:val="none"/>
              </w:rPr>
              <w:t> </w:t>
            </w:r>
          </w:p>
        </w:tc>
      </w:tr>
      <w:tr w:rsidR="00B018F2" w:rsidRPr="00B018F2" w14:paraId="42BA4EE3" w14:textId="77777777" w:rsidTr="00B018F2">
        <w:trPr>
          <w:trHeight w:val="510"/>
        </w:trPr>
        <w:tc>
          <w:tcPr>
            <w:tcW w:w="0" w:type="auto"/>
            <w:shd w:val="clear" w:color="auto" w:fill="FFFFFF" w:themeFill="background1"/>
            <w:vAlign w:val="center"/>
            <w:hideMark/>
          </w:tcPr>
          <w:p w14:paraId="24050C41"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Sandra Patricia Hoyos Sepúlveda</w:t>
            </w:r>
            <w:r w:rsidRPr="00B018F2">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70B3F22D"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Corrección de estilo</w:t>
            </w:r>
            <w:r w:rsidRPr="00B018F2">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425E9D03"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 xml:space="preserve">Regional Distrito Capital - </w:t>
            </w:r>
            <w:r w:rsidRPr="00B018F2">
              <w:rPr>
                <w:rFonts w:eastAsia="Times New Roman" w:cs="Arial"/>
                <w:kern w:val="0"/>
                <w:szCs w:val="28"/>
                <w:lang w:eastAsia="es-CO"/>
                <w14:ligatures w14:val="none"/>
              </w:rPr>
              <w:br/>
              <w:t xml:space="preserve"> Centro de Diseño y Metrología</w:t>
            </w:r>
            <w:r w:rsidRPr="00B018F2">
              <w:rPr>
                <w:rFonts w:eastAsia="Times New Roman" w:cs="Arial"/>
                <w:b/>
                <w:bCs/>
                <w:kern w:val="0"/>
                <w:szCs w:val="28"/>
                <w:lang w:eastAsia="es-CO"/>
                <w14:ligatures w14:val="none"/>
              </w:rPr>
              <w:t> </w:t>
            </w:r>
          </w:p>
        </w:tc>
      </w:tr>
      <w:tr w:rsidR="00B018F2" w:rsidRPr="00B018F2" w14:paraId="28B82ED2" w14:textId="77777777" w:rsidTr="00B018F2">
        <w:trPr>
          <w:trHeight w:val="510"/>
        </w:trPr>
        <w:tc>
          <w:tcPr>
            <w:tcW w:w="0" w:type="auto"/>
            <w:shd w:val="clear" w:color="auto" w:fill="FFFFFF" w:themeFill="background1"/>
            <w:vAlign w:val="center"/>
            <w:hideMark/>
          </w:tcPr>
          <w:p w14:paraId="0071294B"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proofErr w:type="spellStart"/>
            <w:r w:rsidRPr="00B018F2">
              <w:rPr>
                <w:rFonts w:eastAsia="Times New Roman" w:cs="Arial"/>
                <w:color w:val="000000"/>
                <w:kern w:val="0"/>
                <w:szCs w:val="28"/>
                <w:lang w:eastAsia="es-CO"/>
                <w14:ligatures w14:val="none"/>
              </w:rPr>
              <w:t>Jaslyth</w:t>
            </w:r>
            <w:proofErr w:type="spellEnd"/>
            <w:r w:rsidRPr="00B018F2">
              <w:rPr>
                <w:rFonts w:eastAsia="Times New Roman" w:cs="Arial"/>
                <w:color w:val="000000"/>
                <w:kern w:val="0"/>
                <w:szCs w:val="28"/>
                <w:lang w:eastAsia="es-CO"/>
                <w14:ligatures w14:val="none"/>
              </w:rPr>
              <w:t xml:space="preserve"> Juliana Eraso Casanova </w:t>
            </w:r>
          </w:p>
        </w:tc>
        <w:tc>
          <w:tcPr>
            <w:tcW w:w="0" w:type="auto"/>
            <w:shd w:val="clear" w:color="auto" w:fill="FFFFFF" w:themeFill="background1"/>
            <w:vAlign w:val="center"/>
            <w:hideMark/>
          </w:tcPr>
          <w:p w14:paraId="1049D906"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Experta Temática </w:t>
            </w:r>
          </w:p>
        </w:tc>
        <w:tc>
          <w:tcPr>
            <w:tcW w:w="0" w:type="auto"/>
            <w:shd w:val="clear" w:color="auto" w:fill="FFFFFF" w:themeFill="background1"/>
            <w:vAlign w:val="center"/>
            <w:hideMark/>
          </w:tcPr>
          <w:p w14:paraId="7C176630"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Putumayo - </w:t>
            </w:r>
            <w:r w:rsidRPr="00B018F2">
              <w:rPr>
                <w:rFonts w:eastAsia="Times New Roman" w:cs="Arial"/>
                <w:color w:val="000000"/>
                <w:kern w:val="0"/>
                <w:szCs w:val="28"/>
                <w:lang w:eastAsia="es-CO"/>
                <w14:ligatures w14:val="none"/>
              </w:rPr>
              <w:br/>
              <w:t xml:space="preserve">Centro Agroforestal y Acuícola Arapaima. </w:t>
            </w:r>
          </w:p>
        </w:tc>
      </w:tr>
      <w:tr w:rsidR="00B018F2" w:rsidRPr="00B018F2" w14:paraId="1BC0D98E" w14:textId="77777777" w:rsidTr="00B018F2">
        <w:trPr>
          <w:trHeight w:val="510"/>
        </w:trPr>
        <w:tc>
          <w:tcPr>
            <w:tcW w:w="0" w:type="auto"/>
            <w:shd w:val="clear" w:color="auto" w:fill="FFFFFF" w:themeFill="background1"/>
            <w:vAlign w:val="center"/>
            <w:hideMark/>
          </w:tcPr>
          <w:p w14:paraId="3CE8F566"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501B0BFE"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38A7E31E"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EC12856" w14:textId="77777777" w:rsidTr="00B018F2">
        <w:trPr>
          <w:trHeight w:val="585"/>
        </w:trPr>
        <w:tc>
          <w:tcPr>
            <w:tcW w:w="0" w:type="auto"/>
            <w:shd w:val="clear" w:color="auto" w:fill="FFFFFF" w:themeFill="background1"/>
            <w:vAlign w:val="center"/>
            <w:hideMark/>
          </w:tcPr>
          <w:p w14:paraId="5066E66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Viviana Esperanza Herrera Quiñonez</w:t>
            </w:r>
          </w:p>
        </w:tc>
        <w:tc>
          <w:tcPr>
            <w:tcW w:w="0" w:type="auto"/>
            <w:shd w:val="clear" w:color="auto" w:fill="FFFFFF" w:themeFill="background1"/>
            <w:vAlign w:val="center"/>
            <w:hideMark/>
          </w:tcPr>
          <w:p w14:paraId="16A160F3"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Metodóloga</w:t>
            </w:r>
          </w:p>
        </w:tc>
        <w:tc>
          <w:tcPr>
            <w:tcW w:w="0" w:type="auto"/>
            <w:shd w:val="clear" w:color="auto" w:fill="FFFFFF" w:themeFill="background1"/>
            <w:vAlign w:val="center"/>
            <w:hideMark/>
          </w:tcPr>
          <w:p w14:paraId="4810FCDB"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Tolima - </w:t>
            </w:r>
            <w:r w:rsidRPr="00B018F2">
              <w:rPr>
                <w:rFonts w:eastAsia="Times New Roman" w:cs="Arial"/>
                <w:color w:val="000000"/>
                <w:kern w:val="0"/>
                <w:szCs w:val="28"/>
                <w:lang w:eastAsia="es-CO"/>
                <w14:ligatures w14:val="none"/>
              </w:rPr>
              <w:br/>
              <w:t>Centro de Comercio y Servicios</w:t>
            </w:r>
          </w:p>
        </w:tc>
      </w:tr>
      <w:tr w:rsidR="00B018F2" w:rsidRPr="00B018F2" w14:paraId="77D23E35" w14:textId="77777777" w:rsidTr="00B018F2">
        <w:trPr>
          <w:trHeight w:val="510"/>
        </w:trPr>
        <w:tc>
          <w:tcPr>
            <w:tcW w:w="0" w:type="auto"/>
            <w:shd w:val="clear" w:color="auto" w:fill="FFFFFF" w:themeFill="background1"/>
            <w:vAlign w:val="center"/>
            <w:hideMark/>
          </w:tcPr>
          <w:p w14:paraId="5FF49E3D"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Luis Fernando Botero Mendoza</w:t>
            </w:r>
          </w:p>
        </w:tc>
        <w:tc>
          <w:tcPr>
            <w:tcW w:w="0" w:type="auto"/>
            <w:shd w:val="clear" w:color="auto" w:fill="FFFFFF" w:themeFill="background1"/>
            <w:vAlign w:val="center"/>
            <w:hideMark/>
          </w:tcPr>
          <w:p w14:paraId="46677229"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09936D3C"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DC41354" w14:textId="77777777" w:rsidTr="00B018F2">
        <w:trPr>
          <w:trHeight w:val="510"/>
        </w:trPr>
        <w:tc>
          <w:tcPr>
            <w:tcW w:w="0" w:type="auto"/>
            <w:shd w:val="clear" w:color="auto" w:fill="FFFFFF" w:themeFill="background1"/>
            <w:vAlign w:val="center"/>
            <w:hideMark/>
          </w:tcPr>
          <w:p w14:paraId="57A965EC" w14:textId="68DCD9B2"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lastRenderedPageBreak/>
              <w:t> Cristian Mauricio Otálora Clavijo</w:t>
            </w:r>
          </w:p>
        </w:tc>
        <w:tc>
          <w:tcPr>
            <w:tcW w:w="0" w:type="auto"/>
            <w:shd w:val="clear" w:color="auto" w:fill="FFFFFF" w:themeFill="background1"/>
            <w:vAlign w:val="center"/>
            <w:hideMark/>
          </w:tcPr>
          <w:p w14:paraId="18B7F38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Desarrollador </w:t>
            </w:r>
            <w:proofErr w:type="spellStart"/>
            <w:r w:rsidRPr="00B018F2">
              <w:rPr>
                <w:rFonts w:eastAsia="Times New Roman" w:cs="Arial"/>
                <w:color w:val="000000"/>
                <w:kern w:val="0"/>
                <w:szCs w:val="28"/>
                <w:lang w:eastAsia="es-CO"/>
                <w14:ligatures w14:val="none"/>
              </w:rPr>
              <w:t>Fullstack</w:t>
            </w:r>
            <w:proofErr w:type="spellEnd"/>
          </w:p>
        </w:tc>
        <w:tc>
          <w:tcPr>
            <w:tcW w:w="0" w:type="auto"/>
            <w:shd w:val="clear" w:color="auto" w:fill="FFFFFF" w:themeFill="background1"/>
            <w:vAlign w:val="center"/>
            <w:hideMark/>
          </w:tcPr>
          <w:p w14:paraId="6405CE3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2CF7A506" w14:textId="77777777" w:rsidTr="00B018F2">
        <w:trPr>
          <w:trHeight w:val="510"/>
        </w:trPr>
        <w:tc>
          <w:tcPr>
            <w:tcW w:w="0" w:type="auto"/>
            <w:shd w:val="clear" w:color="auto" w:fill="FFFFFF" w:themeFill="background1"/>
            <w:vAlign w:val="center"/>
            <w:hideMark/>
          </w:tcPr>
          <w:p w14:paraId="76265C12"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Gilberto Junior Rodríguez </w:t>
            </w:r>
            <w:proofErr w:type="spellStart"/>
            <w:r w:rsidRPr="00B018F2">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38A72795"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7FA66182"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61CC3DEE" w14:textId="77777777" w:rsidTr="00B018F2">
        <w:trPr>
          <w:trHeight w:val="510"/>
        </w:trPr>
        <w:tc>
          <w:tcPr>
            <w:tcW w:w="0" w:type="auto"/>
            <w:shd w:val="clear" w:color="auto" w:fill="FFFFFF" w:themeFill="background1"/>
            <w:vAlign w:val="center"/>
            <w:hideMark/>
          </w:tcPr>
          <w:p w14:paraId="3382A72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proofErr w:type="spellStart"/>
            <w:r w:rsidRPr="00B018F2">
              <w:rPr>
                <w:rFonts w:eastAsia="Times New Roman" w:cs="Arial"/>
                <w:color w:val="000000"/>
                <w:kern w:val="0"/>
                <w:szCs w:val="28"/>
                <w:lang w:eastAsia="es-CO"/>
                <w14:ligatures w14:val="none"/>
              </w:rPr>
              <w:t>Maria</w:t>
            </w:r>
            <w:proofErr w:type="spellEnd"/>
            <w:r w:rsidRPr="00B018F2">
              <w:rPr>
                <w:rFonts w:eastAsia="Times New Roman" w:cs="Arial"/>
                <w:color w:val="000000"/>
                <w:kern w:val="0"/>
                <w:szCs w:val="28"/>
                <w:lang w:eastAsia="es-CO"/>
                <w14:ligatures w14:val="none"/>
              </w:rPr>
              <w:t xml:space="preserve"> Alejandra Briceño Vera</w:t>
            </w:r>
          </w:p>
        </w:tc>
        <w:tc>
          <w:tcPr>
            <w:tcW w:w="0" w:type="auto"/>
            <w:shd w:val="clear" w:color="auto" w:fill="FFFFFF" w:themeFill="background1"/>
            <w:vAlign w:val="center"/>
            <w:hideMark/>
          </w:tcPr>
          <w:p w14:paraId="36526F8F"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Producción</w:t>
            </w:r>
          </w:p>
        </w:tc>
        <w:tc>
          <w:tcPr>
            <w:tcW w:w="0" w:type="auto"/>
            <w:shd w:val="clear" w:color="auto" w:fill="FFFFFF" w:themeFill="background1"/>
            <w:vAlign w:val="center"/>
            <w:hideMark/>
          </w:tcPr>
          <w:p w14:paraId="138EA13C"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Tolima - </w:t>
            </w:r>
            <w:r w:rsidRPr="00B018F2">
              <w:rPr>
                <w:rFonts w:eastAsia="Times New Roman" w:cs="Arial"/>
                <w:color w:val="000000"/>
                <w:kern w:val="0"/>
                <w:szCs w:val="28"/>
                <w:lang w:eastAsia="es-CO"/>
                <w14:ligatures w14:val="none"/>
              </w:rPr>
              <w:br/>
              <w:t>Centro de Comercio y Servicios</w:t>
            </w:r>
          </w:p>
        </w:tc>
      </w:tr>
      <w:tr w:rsidR="00B018F2" w:rsidRPr="00B018F2" w14:paraId="03B9D3B6" w14:textId="77777777" w:rsidTr="00B018F2">
        <w:trPr>
          <w:trHeight w:val="480"/>
        </w:trPr>
        <w:tc>
          <w:tcPr>
            <w:tcW w:w="0" w:type="auto"/>
            <w:shd w:val="clear" w:color="auto" w:fill="FFFFFF" w:themeFill="background1"/>
            <w:vAlign w:val="center"/>
            <w:hideMark/>
          </w:tcPr>
          <w:p w14:paraId="7370CA12"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490502FC" w14:textId="38C2CBA6"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60504D7E"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3B791015" w14:textId="77777777" w:rsidTr="00B018F2">
        <w:trPr>
          <w:trHeight w:val="510"/>
        </w:trPr>
        <w:tc>
          <w:tcPr>
            <w:tcW w:w="0" w:type="auto"/>
            <w:shd w:val="clear" w:color="auto" w:fill="FFFFFF" w:themeFill="background1"/>
            <w:vAlign w:val="center"/>
            <w:hideMark/>
          </w:tcPr>
          <w:p w14:paraId="0AFBA70A"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Oleg </w:t>
            </w:r>
            <w:proofErr w:type="spellStart"/>
            <w:r w:rsidRPr="00B018F2">
              <w:rPr>
                <w:rFonts w:eastAsia="Times New Roman" w:cs="Arial"/>
                <w:color w:val="000000"/>
                <w:kern w:val="0"/>
                <w:szCs w:val="28"/>
                <w:lang w:eastAsia="es-CO"/>
                <w14:ligatures w14:val="none"/>
              </w:rPr>
              <w:t>Litvin</w:t>
            </w:r>
            <w:proofErr w:type="spellEnd"/>
          </w:p>
        </w:tc>
        <w:tc>
          <w:tcPr>
            <w:tcW w:w="0" w:type="auto"/>
            <w:shd w:val="clear" w:color="auto" w:fill="FFFFFF" w:themeFill="background1"/>
            <w:vAlign w:val="center"/>
            <w:hideMark/>
          </w:tcPr>
          <w:p w14:paraId="7343EDC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Animador </w:t>
            </w:r>
          </w:p>
        </w:tc>
        <w:tc>
          <w:tcPr>
            <w:tcW w:w="0" w:type="auto"/>
            <w:shd w:val="clear" w:color="auto" w:fill="FFFFFF" w:themeFill="background1"/>
            <w:vAlign w:val="center"/>
            <w:hideMark/>
          </w:tcPr>
          <w:p w14:paraId="10056ED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90830A1" w14:textId="77777777" w:rsidTr="00B018F2">
        <w:trPr>
          <w:trHeight w:val="525"/>
        </w:trPr>
        <w:tc>
          <w:tcPr>
            <w:tcW w:w="0" w:type="auto"/>
            <w:shd w:val="clear" w:color="auto" w:fill="FFFFFF" w:themeFill="background1"/>
            <w:vAlign w:val="center"/>
            <w:hideMark/>
          </w:tcPr>
          <w:p w14:paraId="2E6ACC66" w14:textId="3AB777EA"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Cristian Mauricio Otálora Clavijo</w:t>
            </w:r>
          </w:p>
        </w:tc>
        <w:tc>
          <w:tcPr>
            <w:tcW w:w="0" w:type="auto"/>
            <w:shd w:val="clear" w:color="auto" w:fill="FFFFFF" w:themeFill="background1"/>
            <w:vAlign w:val="center"/>
            <w:hideMark/>
          </w:tcPr>
          <w:p w14:paraId="5230259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1C1E149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274D0013" w14:textId="77777777" w:rsidTr="00B018F2">
        <w:trPr>
          <w:trHeight w:val="510"/>
        </w:trPr>
        <w:tc>
          <w:tcPr>
            <w:tcW w:w="0" w:type="auto"/>
            <w:shd w:val="clear" w:color="auto" w:fill="FFFFFF" w:themeFill="background1"/>
            <w:vAlign w:val="center"/>
            <w:hideMark/>
          </w:tcPr>
          <w:p w14:paraId="001BB130"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416922C7"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796809CD"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BC74005" w14:textId="77777777" w:rsidTr="00B018F2">
        <w:trPr>
          <w:trHeight w:val="525"/>
        </w:trPr>
        <w:tc>
          <w:tcPr>
            <w:tcW w:w="0" w:type="auto"/>
            <w:shd w:val="clear" w:color="auto" w:fill="FFFFFF" w:themeFill="background1"/>
            <w:vAlign w:val="center"/>
            <w:hideMark/>
          </w:tcPr>
          <w:p w14:paraId="5008A375"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Javier Mauricio Oviedo</w:t>
            </w:r>
          </w:p>
        </w:tc>
        <w:tc>
          <w:tcPr>
            <w:tcW w:w="0" w:type="auto"/>
            <w:shd w:val="clear" w:color="auto" w:fill="FFFFFF" w:themeFill="background1"/>
            <w:vAlign w:val="center"/>
            <w:hideMark/>
          </w:tcPr>
          <w:p w14:paraId="76738F13"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4A44C85C"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bl>
    <w:p w14:paraId="46B6446B" w14:textId="7ADC9B28" w:rsidR="003137E4" w:rsidRDefault="003137E4" w:rsidP="00B018F2">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41A71" w14:textId="77777777" w:rsidR="00A56646" w:rsidRDefault="00A56646" w:rsidP="00EC0858">
      <w:pPr>
        <w:spacing w:before="0" w:after="0" w:line="240" w:lineRule="auto"/>
      </w:pPr>
      <w:r>
        <w:separator/>
      </w:r>
    </w:p>
  </w:endnote>
  <w:endnote w:type="continuationSeparator" w:id="0">
    <w:p w14:paraId="7FA2A4CC" w14:textId="77777777" w:rsidR="00A56646" w:rsidRDefault="00A5664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15534F" w:rsidRDefault="0015534F">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5534F" w:rsidRPr="00E92C3E" w:rsidRDefault="0015534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15534F" w:rsidRPr="00E92C3E" w:rsidRDefault="0015534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5534F" w:rsidRDefault="001553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E8AD4" w14:textId="77777777" w:rsidR="00A56646" w:rsidRDefault="00A56646" w:rsidP="00EC0858">
      <w:pPr>
        <w:spacing w:before="0" w:after="0" w:line="240" w:lineRule="auto"/>
      </w:pPr>
      <w:r>
        <w:separator/>
      </w:r>
    </w:p>
  </w:footnote>
  <w:footnote w:type="continuationSeparator" w:id="0">
    <w:p w14:paraId="7082CBE5" w14:textId="77777777" w:rsidR="00A56646" w:rsidRDefault="00A5664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15534F" w:rsidRDefault="0015534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D6003F"/>
    <w:multiLevelType w:val="hybridMultilevel"/>
    <w:tmpl w:val="4D285A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8F34F8"/>
    <w:multiLevelType w:val="hybridMultilevel"/>
    <w:tmpl w:val="9404D8C8"/>
    <w:lvl w:ilvl="0" w:tplc="E5E65808">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CB1E63"/>
    <w:multiLevelType w:val="hybridMultilevel"/>
    <w:tmpl w:val="D500FE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D13272"/>
    <w:multiLevelType w:val="hybridMultilevel"/>
    <w:tmpl w:val="D884D9FA"/>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41402DF"/>
    <w:multiLevelType w:val="hybridMultilevel"/>
    <w:tmpl w:val="C974E7F6"/>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79B4BC3"/>
    <w:multiLevelType w:val="hybridMultilevel"/>
    <w:tmpl w:val="A886C446"/>
    <w:lvl w:ilvl="0" w:tplc="3E5A7AB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2217FC1"/>
    <w:multiLevelType w:val="hybridMultilevel"/>
    <w:tmpl w:val="D84EB6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9351AE"/>
    <w:multiLevelType w:val="hybridMultilevel"/>
    <w:tmpl w:val="7EB20C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0C58EA"/>
    <w:multiLevelType w:val="hybridMultilevel"/>
    <w:tmpl w:val="AA2623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0560741"/>
    <w:multiLevelType w:val="hybridMultilevel"/>
    <w:tmpl w:val="A6545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95502D"/>
    <w:multiLevelType w:val="hybridMultilevel"/>
    <w:tmpl w:val="1882A6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225619"/>
    <w:multiLevelType w:val="hybridMultilevel"/>
    <w:tmpl w:val="40823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560690F"/>
    <w:multiLevelType w:val="hybridMultilevel"/>
    <w:tmpl w:val="1C347402"/>
    <w:lvl w:ilvl="0" w:tplc="240A0001">
      <w:start w:val="1"/>
      <w:numFmt w:val="bullet"/>
      <w:lvlText w:val=""/>
      <w:lvlJc w:val="left"/>
      <w:pPr>
        <w:ind w:left="720" w:hanging="360"/>
      </w:pPr>
      <w:rPr>
        <w:rFonts w:ascii="Symbol" w:hAnsi="Symbol"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24241A"/>
    <w:multiLevelType w:val="hybridMultilevel"/>
    <w:tmpl w:val="85DA996E"/>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BA74780"/>
    <w:multiLevelType w:val="hybridMultilevel"/>
    <w:tmpl w:val="7B2A5948"/>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3B11A57"/>
    <w:multiLevelType w:val="hybridMultilevel"/>
    <w:tmpl w:val="44C48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9017889"/>
    <w:multiLevelType w:val="hybridMultilevel"/>
    <w:tmpl w:val="F04E7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9E107CD"/>
    <w:multiLevelType w:val="hybridMultilevel"/>
    <w:tmpl w:val="BC1AB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A46339D"/>
    <w:multiLevelType w:val="hybridMultilevel"/>
    <w:tmpl w:val="ADD45232"/>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AF42CEC"/>
    <w:multiLevelType w:val="hybridMultilevel"/>
    <w:tmpl w:val="91AAB3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CD1254F"/>
    <w:multiLevelType w:val="hybridMultilevel"/>
    <w:tmpl w:val="DEAC04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667A7B"/>
    <w:multiLevelType w:val="hybridMultilevel"/>
    <w:tmpl w:val="54301FC0"/>
    <w:lvl w:ilvl="0" w:tplc="F2846B50">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5714EE"/>
    <w:multiLevelType w:val="hybridMultilevel"/>
    <w:tmpl w:val="2D5463A4"/>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4156229"/>
    <w:multiLevelType w:val="hybridMultilevel"/>
    <w:tmpl w:val="0A0811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A967C61"/>
    <w:multiLevelType w:val="hybridMultilevel"/>
    <w:tmpl w:val="C3EEF6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D276479"/>
    <w:multiLevelType w:val="hybridMultilevel"/>
    <w:tmpl w:val="9B7A36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48C15AB"/>
    <w:multiLevelType w:val="hybridMultilevel"/>
    <w:tmpl w:val="E50CA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77007EC"/>
    <w:multiLevelType w:val="hybridMultilevel"/>
    <w:tmpl w:val="E730C6AA"/>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08C7089"/>
    <w:multiLevelType w:val="hybridMultilevel"/>
    <w:tmpl w:val="54860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3247A1F"/>
    <w:multiLevelType w:val="hybridMultilevel"/>
    <w:tmpl w:val="947E2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161D1C"/>
    <w:multiLevelType w:val="multilevel"/>
    <w:tmpl w:val="5F1E695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A55B52"/>
    <w:multiLevelType w:val="hybridMultilevel"/>
    <w:tmpl w:val="2E6A218A"/>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2"/>
  </w:num>
  <w:num w:numId="2">
    <w:abstractNumId w:val="0"/>
  </w:num>
  <w:num w:numId="3">
    <w:abstractNumId w:val="11"/>
  </w:num>
  <w:num w:numId="4">
    <w:abstractNumId w:val="23"/>
  </w:num>
  <w:num w:numId="5">
    <w:abstractNumId w:val="38"/>
  </w:num>
  <w:num w:numId="6">
    <w:abstractNumId w:val="4"/>
  </w:num>
  <w:num w:numId="7">
    <w:abstractNumId w:val="36"/>
  </w:num>
  <w:num w:numId="8">
    <w:abstractNumId w:val="30"/>
  </w:num>
  <w:num w:numId="9">
    <w:abstractNumId w:val="13"/>
  </w:num>
  <w:num w:numId="10">
    <w:abstractNumId w:val="17"/>
  </w:num>
  <w:num w:numId="11">
    <w:abstractNumId w:val="39"/>
  </w:num>
  <w:num w:numId="12">
    <w:abstractNumId w:val="19"/>
  </w:num>
  <w:num w:numId="13">
    <w:abstractNumId w:val="8"/>
  </w:num>
  <w:num w:numId="14">
    <w:abstractNumId w:val="7"/>
  </w:num>
  <w:num w:numId="15">
    <w:abstractNumId w:val="1"/>
  </w:num>
  <w:num w:numId="16">
    <w:abstractNumId w:val="9"/>
  </w:num>
  <w:num w:numId="17">
    <w:abstractNumId w:val="40"/>
  </w:num>
  <w:num w:numId="18">
    <w:abstractNumId w:val="15"/>
  </w:num>
  <w:num w:numId="19">
    <w:abstractNumId w:val="34"/>
  </w:num>
  <w:num w:numId="20">
    <w:abstractNumId w:val="3"/>
  </w:num>
  <w:num w:numId="21">
    <w:abstractNumId w:val="33"/>
  </w:num>
  <w:num w:numId="22">
    <w:abstractNumId w:val="27"/>
  </w:num>
  <w:num w:numId="23">
    <w:abstractNumId w:val="14"/>
  </w:num>
  <w:num w:numId="24">
    <w:abstractNumId w:val="16"/>
  </w:num>
  <w:num w:numId="25">
    <w:abstractNumId w:val="2"/>
  </w:num>
  <w:num w:numId="26">
    <w:abstractNumId w:val="37"/>
  </w:num>
  <w:num w:numId="27">
    <w:abstractNumId w:val="18"/>
  </w:num>
  <w:num w:numId="28">
    <w:abstractNumId w:val="25"/>
  </w:num>
  <w:num w:numId="29">
    <w:abstractNumId w:val="21"/>
  </w:num>
  <w:num w:numId="30">
    <w:abstractNumId w:val="35"/>
  </w:num>
  <w:num w:numId="31">
    <w:abstractNumId w:val="32"/>
  </w:num>
  <w:num w:numId="32">
    <w:abstractNumId w:val="6"/>
  </w:num>
  <w:num w:numId="33">
    <w:abstractNumId w:val="24"/>
  </w:num>
  <w:num w:numId="34">
    <w:abstractNumId w:val="20"/>
  </w:num>
  <w:num w:numId="35">
    <w:abstractNumId w:val="31"/>
  </w:num>
  <w:num w:numId="36">
    <w:abstractNumId w:val="5"/>
  </w:num>
  <w:num w:numId="37">
    <w:abstractNumId w:val="29"/>
  </w:num>
  <w:num w:numId="38">
    <w:abstractNumId w:val="22"/>
  </w:num>
  <w:num w:numId="39">
    <w:abstractNumId w:val="43"/>
  </w:num>
  <w:num w:numId="40">
    <w:abstractNumId w:val="28"/>
  </w:num>
  <w:num w:numId="41">
    <w:abstractNumId w:val="26"/>
  </w:num>
  <w:num w:numId="42">
    <w:abstractNumId w:val="10"/>
  </w:num>
  <w:num w:numId="43">
    <w:abstractNumId w:val="41"/>
  </w:num>
  <w:num w:numId="4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4F4A"/>
    <w:rsid w:val="0005476E"/>
    <w:rsid w:val="00062474"/>
    <w:rsid w:val="0006594F"/>
    <w:rsid w:val="00072B1B"/>
    <w:rsid w:val="000811CD"/>
    <w:rsid w:val="000A4731"/>
    <w:rsid w:val="000A4B5D"/>
    <w:rsid w:val="000A5361"/>
    <w:rsid w:val="000C3F4A"/>
    <w:rsid w:val="000C5A51"/>
    <w:rsid w:val="000D5447"/>
    <w:rsid w:val="000F51A5"/>
    <w:rsid w:val="00110C17"/>
    <w:rsid w:val="00123EA6"/>
    <w:rsid w:val="00126ADA"/>
    <w:rsid w:val="00127C17"/>
    <w:rsid w:val="00135974"/>
    <w:rsid w:val="0015534F"/>
    <w:rsid w:val="00157993"/>
    <w:rsid w:val="00160D56"/>
    <w:rsid w:val="0017719B"/>
    <w:rsid w:val="00182157"/>
    <w:rsid w:val="001A6D42"/>
    <w:rsid w:val="001B3C10"/>
    <w:rsid w:val="001B57A6"/>
    <w:rsid w:val="001D590E"/>
    <w:rsid w:val="00203367"/>
    <w:rsid w:val="0022249E"/>
    <w:rsid w:val="002227A0"/>
    <w:rsid w:val="00226588"/>
    <w:rsid w:val="002401C2"/>
    <w:rsid w:val="002450B6"/>
    <w:rsid w:val="0025244D"/>
    <w:rsid w:val="00284FD1"/>
    <w:rsid w:val="00291787"/>
    <w:rsid w:val="00296B7D"/>
    <w:rsid w:val="002B4853"/>
    <w:rsid w:val="002D0E97"/>
    <w:rsid w:val="002E5B3A"/>
    <w:rsid w:val="00305C84"/>
    <w:rsid w:val="003137E4"/>
    <w:rsid w:val="003219FD"/>
    <w:rsid w:val="003236BB"/>
    <w:rsid w:val="00353681"/>
    <w:rsid w:val="0037638E"/>
    <w:rsid w:val="0038306E"/>
    <w:rsid w:val="003842F1"/>
    <w:rsid w:val="003A0FFD"/>
    <w:rsid w:val="003B15D0"/>
    <w:rsid w:val="003C1B75"/>
    <w:rsid w:val="003C4559"/>
    <w:rsid w:val="003D1FAE"/>
    <w:rsid w:val="003D566C"/>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C6130"/>
    <w:rsid w:val="006074C9"/>
    <w:rsid w:val="00653546"/>
    <w:rsid w:val="00680229"/>
    <w:rsid w:val="00683BF9"/>
    <w:rsid w:val="0069718E"/>
    <w:rsid w:val="006B14D2"/>
    <w:rsid w:val="006B55C4"/>
    <w:rsid w:val="006B7574"/>
    <w:rsid w:val="006C4664"/>
    <w:rsid w:val="006D5341"/>
    <w:rsid w:val="006E6D23"/>
    <w:rsid w:val="006F1C4B"/>
    <w:rsid w:val="006F6971"/>
    <w:rsid w:val="0070112D"/>
    <w:rsid w:val="0071528F"/>
    <w:rsid w:val="00723503"/>
    <w:rsid w:val="00746AD1"/>
    <w:rsid w:val="007B2854"/>
    <w:rsid w:val="007B5EF2"/>
    <w:rsid w:val="007B700E"/>
    <w:rsid w:val="007C2DD9"/>
    <w:rsid w:val="007F2B44"/>
    <w:rsid w:val="00804D03"/>
    <w:rsid w:val="00815320"/>
    <w:rsid w:val="0082586E"/>
    <w:rsid w:val="008326A1"/>
    <w:rsid w:val="008353DB"/>
    <w:rsid w:val="00864F97"/>
    <w:rsid w:val="0089468F"/>
    <w:rsid w:val="008A0E3C"/>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D0506"/>
    <w:rsid w:val="009E5F41"/>
    <w:rsid w:val="00A00B19"/>
    <w:rsid w:val="00A2799A"/>
    <w:rsid w:val="00A56646"/>
    <w:rsid w:val="00A667F5"/>
    <w:rsid w:val="00A67D01"/>
    <w:rsid w:val="00A72866"/>
    <w:rsid w:val="00AF3441"/>
    <w:rsid w:val="00B00EFB"/>
    <w:rsid w:val="00B018F2"/>
    <w:rsid w:val="00B155B6"/>
    <w:rsid w:val="00B41B36"/>
    <w:rsid w:val="00B63204"/>
    <w:rsid w:val="00B64CF3"/>
    <w:rsid w:val="00B8508E"/>
    <w:rsid w:val="00B8759F"/>
    <w:rsid w:val="00B91E4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E201E"/>
    <w:rsid w:val="00CE2C4A"/>
    <w:rsid w:val="00CF01EC"/>
    <w:rsid w:val="00D02957"/>
    <w:rsid w:val="00D13E46"/>
    <w:rsid w:val="00D16756"/>
    <w:rsid w:val="00D55F04"/>
    <w:rsid w:val="00D578C7"/>
    <w:rsid w:val="00D672C1"/>
    <w:rsid w:val="00D75735"/>
    <w:rsid w:val="00D77283"/>
    <w:rsid w:val="00D77E5E"/>
    <w:rsid w:val="00D8180B"/>
    <w:rsid w:val="00D92EC4"/>
    <w:rsid w:val="00D96C4C"/>
    <w:rsid w:val="00DB4017"/>
    <w:rsid w:val="00DC10D3"/>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75735"/>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5735"/>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3C1B7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1B75"/>
    <w:rPr>
      <w:rFonts w:ascii="Segoe UI" w:hAnsi="Segoe UI" w:cs="Segoe UI"/>
      <w:sz w:val="18"/>
      <w:szCs w:val="18"/>
    </w:rPr>
  </w:style>
  <w:style w:type="table" w:customStyle="1" w:styleId="4">
    <w:name w:val="4"/>
    <w:basedOn w:val="Tablanormal"/>
    <w:rsid w:val="009D0506"/>
    <w:pPr>
      <w:spacing w:after="0" w:line="240" w:lineRule="auto"/>
    </w:pPr>
    <w:rPr>
      <w:rFonts w:ascii="Arial" w:eastAsia="Arial" w:hAnsi="Arial" w:cs="Arial"/>
      <w:b/>
      <w:kern w:val="0"/>
      <w:sz w:val="24"/>
      <w:szCs w:val="24"/>
      <w:lang w:val="es-419" w:eastAsia="es-CO"/>
      <w14:ligatures w14:val="none"/>
    </w:rPr>
    <w:tblPr>
      <w:tblStyleRowBandSize w:val="1"/>
      <w:tblStyleColBandSize w:val="1"/>
      <w:tblInd w:w="0" w:type="nil"/>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4909">
      <w:bodyDiv w:val="1"/>
      <w:marLeft w:val="0"/>
      <w:marRight w:val="0"/>
      <w:marTop w:val="0"/>
      <w:marBottom w:val="0"/>
      <w:divBdr>
        <w:top w:val="none" w:sz="0" w:space="0" w:color="auto"/>
        <w:left w:val="none" w:sz="0" w:space="0" w:color="auto"/>
        <w:bottom w:val="none" w:sz="0" w:space="0" w:color="auto"/>
        <w:right w:val="none" w:sz="0" w:space="0" w:color="auto"/>
      </w:divBdr>
      <w:divsChild>
        <w:div w:id="504789970">
          <w:marLeft w:val="0"/>
          <w:marRight w:val="0"/>
          <w:marTop w:val="0"/>
          <w:marBottom w:val="375"/>
          <w:divBdr>
            <w:top w:val="none" w:sz="0" w:space="0" w:color="auto"/>
            <w:left w:val="none" w:sz="0" w:space="0" w:color="auto"/>
            <w:bottom w:val="none" w:sz="0" w:space="0" w:color="auto"/>
            <w:right w:val="none" w:sz="0" w:space="0" w:color="auto"/>
          </w:divBdr>
          <w:divsChild>
            <w:div w:id="2026125186">
              <w:marLeft w:val="0"/>
              <w:marRight w:val="0"/>
              <w:marTop w:val="0"/>
              <w:marBottom w:val="0"/>
              <w:divBdr>
                <w:top w:val="none" w:sz="0" w:space="0" w:color="auto"/>
                <w:left w:val="none" w:sz="0" w:space="0" w:color="auto"/>
                <w:bottom w:val="none" w:sz="0" w:space="0" w:color="auto"/>
                <w:right w:val="none" w:sz="0" w:space="0" w:color="auto"/>
              </w:divBdr>
              <w:divsChild>
                <w:div w:id="13400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9549">
          <w:marLeft w:val="0"/>
          <w:marRight w:val="0"/>
          <w:marTop w:val="0"/>
          <w:marBottom w:val="0"/>
          <w:divBdr>
            <w:top w:val="none" w:sz="0" w:space="0" w:color="auto"/>
            <w:left w:val="none" w:sz="0" w:space="0" w:color="auto"/>
            <w:bottom w:val="none" w:sz="0" w:space="0" w:color="auto"/>
            <w:right w:val="none" w:sz="0" w:space="0" w:color="auto"/>
          </w:divBdr>
          <w:divsChild>
            <w:div w:id="306134243">
              <w:marLeft w:val="0"/>
              <w:marRight w:val="0"/>
              <w:marTop w:val="0"/>
              <w:marBottom w:val="0"/>
              <w:divBdr>
                <w:top w:val="none" w:sz="0" w:space="0" w:color="auto"/>
                <w:left w:val="none" w:sz="0" w:space="0" w:color="auto"/>
                <w:bottom w:val="none" w:sz="0" w:space="0" w:color="auto"/>
                <w:right w:val="none" w:sz="0" w:space="0" w:color="auto"/>
              </w:divBdr>
              <w:divsChild>
                <w:div w:id="1035613992">
                  <w:marLeft w:val="0"/>
                  <w:marRight w:val="0"/>
                  <w:marTop w:val="0"/>
                  <w:marBottom w:val="0"/>
                  <w:divBdr>
                    <w:top w:val="none" w:sz="0" w:space="0" w:color="auto"/>
                    <w:left w:val="none" w:sz="0" w:space="0" w:color="auto"/>
                    <w:bottom w:val="none" w:sz="0" w:space="0" w:color="auto"/>
                    <w:right w:val="none" w:sz="0" w:space="0" w:color="auto"/>
                  </w:divBdr>
                  <w:divsChild>
                    <w:div w:id="1415202618">
                      <w:marLeft w:val="0"/>
                      <w:marRight w:val="0"/>
                      <w:marTop w:val="0"/>
                      <w:marBottom w:val="0"/>
                      <w:divBdr>
                        <w:top w:val="none" w:sz="0" w:space="0" w:color="auto"/>
                        <w:left w:val="none" w:sz="0" w:space="0" w:color="auto"/>
                        <w:bottom w:val="none" w:sz="0" w:space="0" w:color="auto"/>
                        <w:right w:val="none" w:sz="0" w:space="0" w:color="auto"/>
                      </w:divBdr>
                    </w:div>
                    <w:div w:id="342587742">
                      <w:marLeft w:val="0"/>
                      <w:marRight w:val="0"/>
                      <w:marTop w:val="0"/>
                      <w:marBottom w:val="0"/>
                      <w:divBdr>
                        <w:top w:val="none" w:sz="0" w:space="0" w:color="auto"/>
                        <w:left w:val="none" w:sz="0" w:space="0" w:color="auto"/>
                        <w:bottom w:val="none" w:sz="0" w:space="0" w:color="auto"/>
                        <w:right w:val="none" w:sz="0" w:space="0" w:color="auto"/>
                      </w:divBdr>
                      <w:divsChild>
                        <w:div w:id="6083170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41950372">
      <w:bodyDiv w:val="1"/>
      <w:marLeft w:val="0"/>
      <w:marRight w:val="0"/>
      <w:marTop w:val="0"/>
      <w:marBottom w:val="0"/>
      <w:divBdr>
        <w:top w:val="none" w:sz="0" w:space="0" w:color="auto"/>
        <w:left w:val="none" w:sz="0" w:space="0" w:color="auto"/>
        <w:bottom w:val="none" w:sz="0" w:space="0" w:color="auto"/>
        <w:right w:val="none" w:sz="0" w:space="0" w:color="auto"/>
      </w:divBdr>
      <w:divsChild>
        <w:div w:id="713773624">
          <w:marLeft w:val="0"/>
          <w:marRight w:val="0"/>
          <w:marTop w:val="0"/>
          <w:marBottom w:val="720"/>
          <w:divBdr>
            <w:top w:val="none" w:sz="0" w:space="0" w:color="auto"/>
            <w:left w:val="none" w:sz="0" w:space="0" w:color="auto"/>
            <w:bottom w:val="single" w:sz="18" w:space="15" w:color="E8E8E8"/>
            <w:right w:val="none" w:sz="0" w:space="0" w:color="auto"/>
          </w:divBdr>
          <w:divsChild>
            <w:div w:id="1825967549">
              <w:marLeft w:val="0"/>
              <w:marRight w:val="225"/>
              <w:marTop w:val="0"/>
              <w:marBottom w:val="0"/>
              <w:divBdr>
                <w:top w:val="none" w:sz="0" w:space="0" w:color="auto"/>
                <w:left w:val="none" w:sz="0" w:space="0" w:color="auto"/>
                <w:bottom w:val="none" w:sz="0" w:space="0" w:color="auto"/>
                <w:right w:val="none" w:sz="0" w:space="0" w:color="auto"/>
              </w:divBdr>
            </w:div>
          </w:divsChild>
        </w:div>
        <w:div w:id="672538745">
          <w:marLeft w:val="0"/>
          <w:marRight w:val="0"/>
          <w:marTop w:val="0"/>
          <w:marBottom w:val="0"/>
          <w:divBdr>
            <w:top w:val="none" w:sz="0" w:space="0" w:color="auto"/>
            <w:left w:val="none" w:sz="0" w:space="0" w:color="auto"/>
            <w:bottom w:val="none" w:sz="0" w:space="0" w:color="auto"/>
            <w:right w:val="none" w:sz="0" w:space="0" w:color="auto"/>
          </w:divBdr>
          <w:divsChild>
            <w:div w:id="1193689751">
              <w:marLeft w:val="0"/>
              <w:marRight w:val="0"/>
              <w:marTop w:val="0"/>
              <w:marBottom w:val="0"/>
              <w:divBdr>
                <w:top w:val="none" w:sz="0" w:space="0" w:color="auto"/>
                <w:left w:val="none" w:sz="0" w:space="0" w:color="auto"/>
                <w:bottom w:val="none" w:sz="0" w:space="0" w:color="auto"/>
                <w:right w:val="none" w:sz="0" w:space="0" w:color="auto"/>
              </w:divBdr>
            </w:div>
            <w:div w:id="831989590">
              <w:marLeft w:val="0"/>
              <w:marRight w:val="0"/>
              <w:marTop w:val="0"/>
              <w:marBottom w:val="0"/>
              <w:divBdr>
                <w:top w:val="none" w:sz="0" w:space="0" w:color="auto"/>
                <w:left w:val="none" w:sz="0" w:space="0" w:color="auto"/>
                <w:bottom w:val="none" w:sz="0" w:space="0" w:color="auto"/>
                <w:right w:val="none" w:sz="0" w:space="0" w:color="auto"/>
              </w:divBdr>
            </w:div>
          </w:divsChild>
        </w:div>
        <w:div w:id="1072658604">
          <w:marLeft w:val="0"/>
          <w:marRight w:val="0"/>
          <w:marTop w:val="0"/>
          <w:marBottom w:val="0"/>
          <w:divBdr>
            <w:top w:val="none" w:sz="0" w:space="0" w:color="auto"/>
            <w:left w:val="none" w:sz="0" w:space="0" w:color="auto"/>
            <w:bottom w:val="none" w:sz="0" w:space="0" w:color="auto"/>
            <w:right w:val="none" w:sz="0" w:space="0" w:color="auto"/>
          </w:divBdr>
          <w:divsChild>
            <w:div w:id="1542084979">
              <w:marLeft w:val="0"/>
              <w:marRight w:val="0"/>
              <w:marTop w:val="0"/>
              <w:marBottom w:val="720"/>
              <w:divBdr>
                <w:top w:val="none" w:sz="0" w:space="0" w:color="auto"/>
                <w:left w:val="none" w:sz="0" w:space="0" w:color="auto"/>
                <w:bottom w:val="none" w:sz="0" w:space="0" w:color="auto"/>
                <w:right w:val="none" w:sz="0" w:space="0" w:color="auto"/>
              </w:divBdr>
            </w:div>
          </w:divsChild>
        </w:div>
        <w:div w:id="787629458">
          <w:marLeft w:val="0"/>
          <w:marRight w:val="0"/>
          <w:marTop w:val="0"/>
          <w:marBottom w:val="0"/>
          <w:divBdr>
            <w:top w:val="none" w:sz="0" w:space="0" w:color="auto"/>
            <w:left w:val="none" w:sz="0" w:space="0" w:color="auto"/>
            <w:bottom w:val="none" w:sz="0" w:space="0" w:color="auto"/>
            <w:right w:val="none" w:sz="0" w:space="0" w:color="auto"/>
          </w:divBdr>
          <w:divsChild>
            <w:div w:id="1732345609">
              <w:marLeft w:val="0"/>
              <w:marRight w:val="0"/>
              <w:marTop w:val="0"/>
              <w:marBottom w:val="0"/>
              <w:divBdr>
                <w:top w:val="none" w:sz="0" w:space="0" w:color="auto"/>
                <w:left w:val="none" w:sz="0" w:space="0" w:color="auto"/>
                <w:bottom w:val="none" w:sz="0" w:space="0" w:color="auto"/>
                <w:right w:val="none" w:sz="0" w:space="0" w:color="auto"/>
              </w:divBdr>
              <w:divsChild>
                <w:div w:id="88547813">
                  <w:marLeft w:val="0"/>
                  <w:marRight w:val="0"/>
                  <w:marTop w:val="0"/>
                  <w:marBottom w:val="0"/>
                  <w:divBdr>
                    <w:top w:val="none" w:sz="0" w:space="0" w:color="auto"/>
                    <w:left w:val="none" w:sz="0" w:space="0" w:color="auto"/>
                    <w:bottom w:val="none" w:sz="0" w:space="0" w:color="auto"/>
                    <w:right w:val="none" w:sz="0" w:space="0" w:color="auto"/>
                  </w:divBdr>
                </w:div>
              </w:divsChild>
            </w:div>
            <w:div w:id="620381160">
              <w:marLeft w:val="0"/>
              <w:marRight w:val="0"/>
              <w:marTop w:val="0"/>
              <w:marBottom w:val="0"/>
              <w:divBdr>
                <w:top w:val="none" w:sz="0" w:space="0" w:color="auto"/>
                <w:left w:val="none" w:sz="0" w:space="0" w:color="auto"/>
                <w:bottom w:val="none" w:sz="0" w:space="0" w:color="auto"/>
                <w:right w:val="none" w:sz="0" w:space="0" w:color="auto"/>
              </w:divBdr>
            </w:div>
          </w:divsChild>
        </w:div>
        <w:div w:id="217977931">
          <w:marLeft w:val="0"/>
          <w:marRight w:val="0"/>
          <w:marTop w:val="0"/>
          <w:marBottom w:val="0"/>
          <w:divBdr>
            <w:top w:val="none" w:sz="0" w:space="0" w:color="auto"/>
            <w:left w:val="none" w:sz="0" w:space="0" w:color="auto"/>
            <w:bottom w:val="none" w:sz="0" w:space="0" w:color="auto"/>
            <w:right w:val="none" w:sz="0" w:space="0" w:color="auto"/>
          </w:divBdr>
          <w:divsChild>
            <w:div w:id="482311527">
              <w:marLeft w:val="0"/>
              <w:marRight w:val="0"/>
              <w:marTop w:val="0"/>
              <w:marBottom w:val="720"/>
              <w:divBdr>
                <w:top w:val="none" w:sz="0" w:space="0" w:color="auto"/>
                <w:left w:val="none" w:sz="0" w:space="0" w:color="auto"/>
                <w:bottom w:val="none" w:sz="0" w:space="0" w:color="auto"/>
                <w:right w:val="none" w:sz="0" w:space="0" w:color="auto"/>
              </w:divBdr>
            </w:div>
          </w:divsChild>
        </w:div>
        <w:div w:id="1721711720">
          <w:marLeft w:val="0"/>
          <w:marRight w:val="0"/>
          <w:marTop w:val="0"/>
          <w:marBottom w:val="0"/>
          <w:divBdr>
            <w:top w:val="none" w:sz="0" w:space="0" w:color="auto"/>
            <w:left w:val="none" w:sz="0" w:space="0" w:color="auto"/>
            <w:bottom w:val="none" w:sz="0" w:space="0" w:color="auto"/>
            <w:right w:val="none" w:sz="0" w:space="0" w:color="auto"/>
          </w:divBdr>
          <w:divsChild>
            <w:div w:id="304548426">
              <w:marLeft w:val="0"/>
              <w:marRight w:val="0"/>
              <w:marTop w:val="0"/>
              <w:marBottom w:val="0"/>
              <w:divBdr>
                <w:top w:val="none" w:sz="0" w:space="0" w:color="auto"/>
                <w:left w:val="none" w:sz="0" w:space="0" w:color="auto"/>
                <w:bottom w:val="none" w:sz="0" w:space="0" w:color="auto"/>
                <w:right w:val="none" w:sz="0" w:space="0" w:color="auto"/>
              </w:divBdr>
              <w:divsChild>
                <w:div w:id="1875456401">
                  <w:marLeft w:val="0"/>
                  <w:marRight w:val="0"/>
                  <w:marTop w:val="0"/>
                  <w:marBottom w:val="375"/>
                  <w:divBdr>
                    <w:top w:val="none" w:sz="0" w:space="0" w:color="auto"/>
                    <w:left w:val="none" w:sz="0" w:space="0" w:color="auto"/>
                    <w:bottom w:val="none" w:sz="0" w:space="0" w:color="auto"/>
                    <w:right w:val="none" w:sz="0" w:space="0" w:color="auto"/>
                  </w:divBdr>
                  <w:divsChild>
                    <w:div w:id="185339064">
                      <w:marLeft w:val="0"/>
                      <w:marRight w:val="0"/>
                      <w:marTop w:val="0"/>
                      <w:marBottom w:val="0"/>
                      <w:divBdr>
                        <w:top w:val="none" w:sz="0" w:space="0" w:color="auto"/>
                        <w:left w:val="none" w:sz="0" w:space="0" w:color="auto"/>
                        <w:bottom w:val="none" w:sz="0" w:space="0" w:color="auto"/>
                        <w:right w:val="none" w:sz="0" w:space="0" w:color="auto"/>
                      </w:divBdr>
                      <w:divsChild>
                        <w:div w:id="4757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6915">
                  <w:marLeft w:val="0"/>
                  <w:marRight w:val="0"/>
                  <w:marTop w:val="0"/>
                  <w:marBottom w:val="0"/>
                  <w:divBdr>
                    <w:top w:val="none" w:sz="0" w:space="0" w:color="auto"/>
                    <w:left w:val="none" w:sz="0" w:space="0" w:color="auto"/>
                    <w:bottom w:val="none" w:sz="0" w:space="0" w:color="auto"/>
                    <w:right w:val="none" w:sz="0" w:space="0" w:color="auto"/>
                  </w:divBdr>
                  <w:divsChild>
                    <w:div w:id="733432748">
                      <w:marLeft w:val="0"/>
                      <w:marRight w:val="0"/>
                      <w:marTop w:val="0"/>
                      <w:marBottom w:val="0"/>
                      <w:divBdr>
                        <w:top w:val="none" w:sz="0" w:space="0" w:color="auto"/>
                        <w:left w:val="none" w:sz="0" w:space="0" w:color="auto"/>
                        <w:bottom w:val="none" w:sz="0" w:space="0" w:color="auto"/>
                        <w:right w:val="none" w:sz="0" w:space="0" w:color="auto"/>
                      </w:divBdr>
                      <w:divsChild>
                        <w:div w:id="628556124">
                          <w:marLeft w:val="0"/>
                          <w:marRight w:val="0"/>
                          <w:marTop w:val="0"/>
                          <w:marBottom w:val="0"/>
                          <w:divBdr>
                            <w:top w:val="none" w:sz="0" w:space="0" w:color="auto"/>
                            <w:left w:val="none" w:sz="0" w:space="0" w:color="auto"/>
                            <w:bottom w:val="none" w:sz="0" w:space="0" w:color="auto"/>
                            <w:right w:val="none" w:sz="0" w:space="0" w:color="auto"/>
                          </w:divBdr>
                          <w:divsChild>
                            <w:div w:id="678198715">
                              <w:marLeft w:val="0"/>
                              <w:marRight w:val="0"/>
                              <w:marTop w:val="0"/>
                              <w:marBottom w:val="0"/>
                              <w:divBdr>
                                <w:top w:val="none" w:sz="0" w:space="0" w:color="auto"/>
                                <w:left w:val="none" w:sz="0" w:space="0" w:color="auto"/>
                                <w:bottom w:val="none" w:sz="0" w:space="0" w:color="auto"/>
                                <w:right w:val="none" w:sz="0" w:space="0" w:color="auto"/>
                              </w:divBdr>
                            </w:div>
                            <w:div w:id="4294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88976">
              <w:marLeft w:val="0"/>
              <w:marRight w:val="0"/>
              <w:marTop w:val="0"/>
              <w:marBottom w:val="0"/>
              <w:divBdr>
                <w:top w:val="none" w:sz="0" w:space="0" w:color="auto"/>
                <w:left w:val="none" w:sz="0" w:space="0" w:color="auto"/>
                <w:bottom w:val="none" w:sz="0" w:space="0" w:color="auto"/>
                <w:right w:val="none" w:sz="0" w:space="0" w:color="auto"/>
              </w:divBdr>
              <w:divsChild>
                <w:div w:id="2053382525">
                  <w:marLeft w:val="0"/>
                  <w:marRight w:val="0"/>
                  <w:marTop w:val="0"/>
                  <w:marBottom w:val="375"/>
                  <w:divBdr>
                    <w:top w:val="none" w:sz="0" w:space="0" w:color="auto"/>
                    <w:left w:val="none" w:sz="0" w:space="0" w:color="auto"/>
                    <w:bottom w:val="none" w:sz="0" w:space="0" w:color="auto"/>
                    <w:right w:val="none" w:sz="0" w:space="0" w:color="auto"/>
                  </w:divBdr>
                  <w:divsChild>
                    <w:div w:id="2002149723">
                      <w:marLeft w:val="0"/>
                      <w:marRight w:val="0"/>
                      <w:marTop w:val="0"/>
                      <w:marBottom w:val="0"/>
                      <w:divBdr>
                        <w:top w:val="none" w:sz="0" w:space="0" w:color="auto"/>
                        <w:left w:val="none" w:sz="0" w:space="0" w:color="auto"/>
                        <w:bottom w:val="none" w:sz="0" w:space="0" w:color="auto"/>
                        <w:right w:val="none" w:sz="0" w:space="0" w:color="auto"/>
                      </w:divBdr>
                      <w:divsChild>
                        <w:div w:id="1230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1067">
                  <w:marLeft w:val="0"/>
                  <w:marRight w:val="0"/>
                  <w:marTop w:val="0"/>
                  <w:marBottom w:val="0"/>
                  <w:divBdr>
                    <w:top w:val="none" w:sz="0" w:space="0" w:color="auto"/>
                    <w:left w:val="none" w:sz="0" w:space="0" w:color="auto"/>
                    <w:bottom w:val="none" w:sz="0" w:space="0" w:color="auto"/>
                    <w:right w:val="none" w:sz="0" w:space="0" w:color="auto"/>
                  </w:divBdr>
                  <w:divsChild>
                    <w:div w:id="1844933684">
                      <w:marLeft w:val="0"/>
                      <w:marRight w:val="0"/>
                      <w:marTop w:val="0"/>
                      <w:marBottom w:val="0"/>
                      <w:divBdr>
                        <w:top w:val="none" w:sz="0" w:space="0" w:color="auto"/>
                        <w:left w:val="none" w:sz="0" w:space="0" w:color="auto"/>
                        <w:bottom w:val="none" w:sz="0" w:space="0" w:color="auto"/>
                        <w:right w:val="none" w:sz="0" w:space="0" w:color="auto"/>
                      </w:divBdr>
                      <w:divsChild>
                        <w:div w:id="508444195">
                          <w:marLeft w:val="0"/>
                          <w:marRight w:val="0"/>
                          <w:marTop w:val="0"/>
                          <w:marBottom w:val="0"/>
                          <w:divBdr>
                            <w:top w:val="none" w:sz="0" w:space="0" w:color="auto"/>
                            <w:left w:val="none" w:sz="0" w:space="0" w:color="auto"/>
                            <w:bottom w:val="none" w:sz="0" w:space="0" w:color="auto"/>
                            <w:right w:val="none" w:sz="0" w:space="0" w:color="auto"/>
                          </w:divBdr>
                          <w:divsChild>
                            <w:div w:id="15106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2374">
              <w:marLeft w:val="0"/>
              <w:marRight w:val="0"/>
              <w:marTop w:val="0"/>
              <w:marBottom w:val="0"/>
              <w:divBdr>
                <w:top w:val="none" w:sz="0" w:space="0" w:color="auto"/>
                <w:left w:val="none" w:sz="0" w:space="0" w:color="auto"/>
                <w:bottom w:val="none" w:sz="0" w:space="0" w:color="auto"/>
                <w:right w:val="none" w:sz="0" w:space="0" w:color="auto"/>
              </w:divBdr>
              <w:divsChild>
                <w:div w:id="1161626116">
                  <w:marLeft w:val="0"/>
                  <w:marRight w:val="0"/>
                  <w:marTop w:val="0"/>
                  <w:marBottom w:val="375"/>
                  <w:divBdr>
                    <w:top w:val="none" w:sz="0" w:space="0" w:color="auto"/>
                    <w:left w:val="none" w:sz="0" w:space="0" w:color="auto"/>
                    <w:bottom w:val="none" w:sz="0" w:space="0" w:color="auto"/>
                    <w:right w:val="none" w:sz="0" w:space="0" w:color="auto"/>
                  </w:divBdr>
                  <w:divsChild>
                    <w:div w:id="1587836307">
                      <w:marLeft w:val="0"/>
                      <w:marRight w:val="0"/>
                      <w:marTop w:val="0"/>
                      <w:marBottom w:val="0"/>
                      <w:divBdr>
                        <w:top w:val="none" w:sz="0" w:space="0" w:color="auto"/>
                        <w:left w:val="none" w:sz="0" w:space="0" w:color="auto"/>
                        <w:bottom w:val="none" w:sz="0" w:space="0" w:color="auto"/>
                        <w:right w:val="none" w:sz="0" w:space="0" w:color="auto"/>
                      </w:divBdr>
                      <w:divsChild>
                        <w:div w:id="2219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3553">
                  <w:marLeft w:val="0"/>
                  <w:marRight w:val="0"/>
                  <w:marTop w:val="0"/>
                  <w:marBottom w:val="0"/>
                  <w:divBdr>
                    <w:top w:val="none" w:sz="0" w:space="0" w:color="auto"/>
                    <w:left w:val="none" w:sz="0" w:space="0" w:color="auto"/>
                    <w:bottom w:val="none" w:sz="0" w:space="0" w:color="auto"/>
                    <w:right w:val="none" w:sz="0" w:space="0" w:color="auto"/>
                  </w:divBdr>
                  <w:divsChild>
                    <w:div w:id="268856860">
                      <w:marLeft w:val="0"/>
                      <w:marRight w:val="0"/>
                      <w:marTop w:val="0"/>
                      <w:marBottom w:val="0"/>
                      <w:divBdr>
                        <w:top w:val="none" w:sz="0" w:space="0" w:color="auto"/>
                        <w:left w:val="none" w:sz="0" w:space="0" w:color="auto"/>
                        <w:bottom w:val="none" w:sz="0" w:space="0" w:color="auto"/>
                        <w:right w:val="none" w:sz="0" w:space="0" w:color="auto"/>
                      </w:divBdr>
                      <w:divsChild>
                        <w:div w:id="397021145">
                          <w:marLeft w:val="0"/>
                          <w:marRight w:val="0"/>
                          <w:marTop w:val="0"/>
                          <w:marBottom w:val="0"/>
                          <w:divBdr>
                            <w:top w:val="none" w:sz="0" w:space="0" w:color="auto"/>
                            <w:left w:val="none" w:sz="0" w:space="0" w:color="auto"/>
                            <w:bottom w:val="none" w:sz="0" w:space="0" w:color="auto"/>
                            <w:right w:val="none" w:sz="0" w:space="0" w:color="auto"/>
                          </w:divBdr>
                          <w:divsChild>
                            <w:div w:id="12835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27644">
              <w:marLeft w:val="0"/>
              <w:marRight w:val="0"/>
              <w:marTop w:val="0"/>
              <w:marBottom w:val="0"/>
              <w:divBdr>
                <w:top w:val="none" w:sz="0" w:space="0" w:color="auto"/>
                <w:left w:val="none" w:sz="0" w:space="0" w:color="auto"/>
                <w:bottom w:val="none" w:sz="0" w:space="0" w:color="auto"/>
                <w:right w:val="none" w:sz="0" w:space="0" w:color="auto"/>
              </w:divBdr>
              <w:divsChild>
                <w:div w:id="1280382307">
                  <w:marLeft w:val="0"/>
                  <w:marRight w:val="0"/>
                  <w:marTop w:val="0"/>
                  <w:marBottom w:val="375"/>
                  <w:divBdr>
                    <w:top w:val="none" w:sz="0" w:space="0" w:color="auto"/>
                    <w:left w:val="none" w:sz="0" w:space="0" w:color="auto"/>
                    <w:bottom w:val="none" w:sz="0" w:space="0" w:color="auto"/>
                    <w:right w:val="none" w:sz="0" w:space="0" w:color="auto"/>
                  </w:divBdr>
                  <w:divsChild>
                    <w:div w:id="1607542925">
                      <w:marLeft w:val="0"/>
                      <w:marRight w:val="0"/>
                      <w:marTop w:val="0"/>
                      <w:marBottom w:val="0"/>
                      <w:divBdr>
                        <w:top w:val="none" w:sz="0" w:space="0" w:color="auto"/>
                        <w:left w:val="none" w:sz="0" w:space="0" w:color="auto"/>
                        <w:bottom w:val="none" w:sz="0" w:space="0" w:color="auto"/>
                        <w:right w:val="none" w:sz="0" w:space="0" w:color="auto"/>
                      </w:divBdr>
                      <w:divsChild>
                        <w:div w:id="6863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6309">
                  <w:marLeft w:val="0"/>
                  <w:marRight w:val="0"/>
                  <w:marTop w:val="0"/>
                  <w:marBottom w:val="0"/>
                  <w:divBdr>
                    <w:top w:val="none" w:sz="0" w:space="0" w:color="auto"/>
                    <w:left w:val="none" w:sz="0" w:space="0" w:color="auto"/>
                    <w:bottom w:val="none" w:sz="0" w:space="0" w:color="auto"/>
                    <w:right w:val="none" w:sz="0" w:space="0" w:color="auto"/>
                  </w:divBdr>
                  <w:divsChild>
                    <w:div w:id="1566791478">
                      <w:marLeft w:val="0"/>
                      <w:marRight w:val="0"/>
                      <w:marTop w:val="0"/>
                      <w:marBottom w:val="0"/>
                      <w:divBdr>
                        <w:top w:val="none" w:sz="0" w:space="0" w:color="auto"/>
                        <w:left w:val="none" w:sz="0" w:space="0" w:color="auto"/>
                        <w:bottom w:val="none" w:sz="0" w:space="0" w:color="auto"/>
                        <w:right w:val="none" w:sz="0" w:space="0" w:color="auto"/>
                      </w:divBdr>
                      <w:divsChild>
                        <w:div w:id="108672630">
                          <w:marLeft w:val="0"/>
                          <w:marRight w:val="0"/>
                          <w:marTop w:val="0"/>
                          <w:marBottom w:val="0"/>
                          <w:divBdr>
                            <w:top w:val="none" w:sz="0" w:space="0" w:color="auto"/>
                            <w:left w:val="none" w:sz="0" w:space="0" w:color="auto"/>
                            <w:bottom w:val="none" w:sz="0" w:space="0" w:color="auto"/>
                            <w:right w:val="none" w:sz="0" w:space="0" w:color="auto"/>
                          </w:divBdr>
                          <w:divsChild>
                            <w:div w:id="3911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07994">
              <w:marLeft w:val="0"/>
              <w:marRight w:val="0"/>
              <w:marTop w:val="0"/>
              <w:marBottom w:val="0"/>
              <w:divBdr>
                <w:top w:val="none" w:sz="0" w:space="0" w:color="auto"/>
                <w:left w:val="none" w:sz="0" w:space="0" w:color="auto"/>
                <w:bottom w:val="none" w:sz="0" w:space="0" w:color="auto"/>
                <w:right w:val="none" w:sz="0" w:space="0" w:color="auto"/>
              </w:divBdr>
              <w:divsChild>
                <w:div w:id="1466661710">
                  <w:marLeft w:val="0"/>
                  <w:marRight w:val="0"/>
                  <w:marTop w:val="0"/>
                  <w:marBottom w:val="375"/>
                  <w:divBdr>
                    <w:top w:val="none" w:sz="0" w:space="0" w:color="auto"/>
                    <w:left w:val="none" w:sz="0" w:space="0" w:color="auto"/>
                    <w:bottom w:val="none" w:sz="0" w:space="0" w:color="auto"/>
                    <w:right w:val="none" w:sz="0" w:space="0" w:color="auto"/>
                  </w:divBdr>
                  <w:divsChild>
                    <w:div w:id="1996062698">
                      <w:marLeft w:val="0"/>
                      <w:marRight w:val="0"/>
                      <w:marTop w:val="0"/>
                      <w:marBottom w:val="0"/>
                      <w:divBdr>
                        <w:top w:val="none" w:sz="0" w:space="0" w:color="auto"/>
                        <w:left w:val="none" w:sz="0" w:space="0" w:color="auto"/>
                        <w:bottom w:val="none" w:sz="0" w:space="0" w:color="auto"/>
                        <w:right w:val="none" w:sz="0" w:space="0" w:color="auto"/>
                      </w:divBdr>
                      <w:divsChild>
                        <w:div w:id="998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092">
                  <w:marLeft w:val="0"/>
                  <w:marRight w:val="0"/>
                  <w:marTop w:val="0"/>
                  <w:marBottom w:val="0"/>
                  <w:divBdr>
                    <w:top w:val="none" w:sz="0" w:space="0" w:color="auto"/>
                    <w:left w:val="none" w:sz="0" w:space="0" w:color="auto"/>
                    <w:bottom w:val="none" w:sz="0" w:space="0" w:color="auto"/>
                    <w:right w:val="none" w:sz="0" w:space="0" w:color="auto"/>
                  </w:divBdr>
                  <w:divsChild>
                    <w:div w:id="2025789576">
                      <w:marLeft w:val="0"/>
                      <w:marRight w:val="0"/>
                      <w:marTop w:val="0"/>
                      <w:marBottom w:val="0"/>
                      <w:divBdr>
                        <w:top w:val="none" w:sz="0" w:space="0" w:color="auto"/>
                        <w:left w:val="none" w:sz="0" w:space="0" w:color="auto"/>
                        <w:bottom w:val="none" w:sz="0" w:space="0" w:color="auto"/>
                        <w:right w:val="none" w:sz="0" w:space="0" w:color="auto"/>
                      </w:divBdr>
                      <w:divsChild>
                        <w:div w:id="71899691">
                          <w:marLeft w:val="0"/>
                          <w:marRight w:val="0"/>
                          <w:marTop w:val="0"/>
                          <w:marBottom w:val="0"/>
                          <w:divBdr>
                            <w:top w:val="none" w:sz="0" w:space="0" w:color="auto"/>
                            <w:left w:val="none" w:sz="0" w:space="0" w:color="auto"/>
                            <w:bottom w:val="none" w:sz="0" w:space="0" w:color="auto"/>
                            <w:right w:val="none" w:sz="0" w:space="0" w:color="auto"/>
                          </w:divBdr>
                          <w:divsChild>
                            <w:div w:id="3990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92582">
              <w:marLeft w:val="0"/>
              <w:marRight w:val="0"/>
              <w:marTop w:val="0"/>
              <w:marBottom w:val="0"/>
              <w:divBdr>
                <w:top w:val="none" w:sz="0" w:space="0" w:color="auto"/>
                <w:left w:val="none" w:sz="0" w:space="0" w:color="auto"/>
                <w:bottom w:val="none" w:sz="0" w:space="0" w:color="auto"/>
                <w:right w:val="none" w:sz="0" w:space="0" w:color="auto"/>
              </w:divBdr>
              <w:divsChild>
                <w:div w:id="145587828">
                  <w:marLeft w:val="0"/>
                  <w:marRight w:val="0"/>
                  <w:marTop w:val="0"/>
                  <w:marBottom w:val="375"/>
                  <w:divBdr>
                    <w:top w:val="none" w:sz="0" w:space="0" w:color="auto"/>
                    <w:left w:val="none" w:sz="0" w:space="0" w:color="auto"/>
                    <w:bottom w:val="none" w:sz="0" w:space="0" w:color="auto"/>
                    <w:right w:val="none" w:sz="0" w:space="0" w:color="auto"/>
                  </w:divBdr>
                  <w:divsChild>
                    <w:div w:id="1503348217">
                      <w:marLeft w:val="0"/>
                      <w:marRight w:val="0"/>
                      <w:marTop w:val="0"/>
                      <w:marBottom w:val="0"/>
                      <w:divBdr>
                        <w:top w:val="none" w:sz="0" w:space="0" w:color="auto"/>
                        <w:left w:val="none" w:sz="0" w:space="0" w:color="auto"/>
                        <w:bottom w:val="none" w:sz="0" w:space="0" w:color="auto"/>
                        <w:right w:val="none" w:sz="0" w:space="0" w:color="auto"/>
                      </w:divBdr>
                      <w:divsChild>
                        <w:div w:id="661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96270">
      <w:bodyDiv w:val="1"/>
      <w:marLeft w:val="0"/>
      <w:marRight w:val="0"/>
      <w:marTop w:val="0"/>
      <w:marBottom w:val="0"/>
      <w:divBdr>
        <w:top w:val="none" w:sz="0" w:space="0" w:color="auto"/>
        <w:left w:val="none" w:sz="0" w:space="0" w:color="auto"/>
        <w:bottom w:val="none" w:sz="0" w:space="0" w:color="auto"/>
        <w:right w:val="none" w:sz="0" w:space="0" w:color="auto"/>
      </w:divBdr>
    </w:div>
    <w:div w:id="162747190">
      <w:bodyDiv w:val="1"/>
      <w:marLeft w:val="0"/>
      <w:marRight w:val="0"/>
      <w:marTop w:val="0"/>
      <w:marBottom w:val="0"/>
      <w:divBdr>
        <w:top w:val="none" w:sz="0" w:space="0" w:color="auto"/>
        <w:left w:val="none" w:sz="0" w:space="0" w:color="auto"/>
        <w:bottom w:val="none" w:sz="0" w:space="0" w:color="auto"/>
        <w:right w:val="none" w:sz="0" w:space="0" w:color="auto"/>
      </w:divBdr>
    </w:div>
    <w:div w:id="199173325">
      <w:bodyDiv w:val="1"/>
      <w:marLeft w:val="0"/>
      <w:marRight w:val="0"/>
      <w:marTop w:val="0"/>
      <w:marBottom w:val="0"/>
      <w:divBdr>
        <w:top w:val="none" w:sz="0" w:space="0" w:color="auto"/>
        <w:left w:val="none" w:sz="0" w:space="0" w:color="auto"/>
        <w:bottom w:val="none" w:sz="0" w:space="0" w:color="auto"/>
        <w:right w:val="none" w:sz="0" w:space="0" w:color="auto"/>
      </w:divBdr>
      <w:divsChild>
        <w:div w:id="900093499">
          <w:marLeft w:val="0"/>
          <w:marRight w:val="0"/>
          <w:marTop w:val="0"/>
          <w:marBottom w:val="720"/>
          <w:divBdr>
            <w:top w:val="none" w:sz="0" w:space="0" w:color="auto"/>
            <w:left w:val="none" w:sz="0" w:space="0" w:color="auto"/>
            <w:bottom w:val="single" w:sz="18" w:space="15" w:color="E8E8E8"/>
            <w:right w:val="none" w:sz="0" w:space="0" w:color="auto"/>
          </w:divBdr>
          <w:divsChild>
            <w:div w:id="660812942">
              <w:marLeft w:val="0"/>
              <w:marRight w:val="225"/>
              <w:marTop w:val="0"/>
              <w:marBottom w:val="0"/>
              <w:divBdr>
                <w:top w:val="none" w:sz="0" w:space="0" w:color="auto"/>
                <w:left w:val="none" w:sz="0" w:space="0" w:color="auto"/>
                <w:bottom w:val="none" w:sz="0" w:space="0" w:color="auto"/>
                <w:right w:val="none" w:sz="0" w:space="0" w:color="auto"/>
              </w:divBdr>
            </w:div>
          </w:divsChild>
        </w:div>
        <w:div w:id="661852496">
          <w:marLeft w:val="0"/>
          <w:marRight w:val="0"/>
          <w:marTop w:val="0"/>
          <w:marBottom w:val="0"/>
          <w:divBdr>
            <w:top w:val="none" w:sz="0" w:space="0" w:color="auto"/>
            <w:left w:val="none" w:sz="0" w:space="0" w:color="auto"/>
            <w:bottom w:val="none" w:sz="0" w:space="0" w:color="auto"/>
            <w:right w:val="none" w:sz="0" w:space="0" w:color="auto"/>
          </w:divBdr>
          <w:divsChild>
            <w:div w:id="510603365">
              <w:marLeft w:val="0"/>
              <w:marRight w:val="0"/>
              <w:marTop w:val="0"/>
              <w:marBottom w:val="0"/>
              <w:divBdr>
                <w:top w:val="none" w:sz="0" w:space="0" w:color="auto"/>
                <w:left w:val="none" w:sz="0" w:space="0" w:color="auto"/>
                <w:bottom w:val="none" w:sz="0" w:space="0" w:color="auto"/>
                <w:right w:val="none" w:sz="0" w:space="0" w:color="auto"/>
              </w:divBdr>
              <w:divsChild>
                <w:div w:id="579824996">
                  <w:marLeft w:val="0"/>
                  <w:marRight w:val="0"/>
                  <w:marTop w:val="0"/>
                  <w:marBottom w:val="0"/>
                  <w:divBdr>
                    <w:top w:val="none" w:sz="0" w:space="0" w:color="auto"/>
                    <w:left w:val="none" w:sz="0" w:space="0" w:color="auto"/>
                    <w:bottom w:val="none" w:sz="0" w:space="0" w:color="auto"/>
                    <w:right w:val="none" w:sz="0" w:space="0" w:color="auto"/>
                  </w:divBdr>
                  <w:divsChild>
                    <w:div w:id="1380939145">
                      <w:marLeft w:val="0"/>
                      <w:marRight w:val="0"/>
                      <w:marTop w:val="0"/>
                      <w:marBottom w:val="0"/>
                      <w:divBdr>
                        <w:top w:val="none" w:sz="0" w:space="0" w:color="auto"/>
                        <w:left w:val="none" w:sz="0" w:space="0" w:color="auto"/>
                        <w:bottom w:val="none" w:sz="0" w:space="0" w:color="auto"/>
                        <w:right w:val="none" w:sz="0" w:space="0" w:color="auto"/>
                      </w:divBdr>
                      <w:divsChild>
                        <w:div w:id="1436435773">
                          <w:marLeft w:val="0"/>
                          <w:marRight w:val="0"/>
                          <w:marTop w:val="0"/>
                          <w:marBottom w:val="0"/>
                          <w:divBdr>
                            <w:top w:val="none" w:sz="0" w:space="0" w:color="auto"/>
                            <w:left w:val="none" w:sz="0" w:space="0" w:color="auto"/>
                            <w:bottom w:val="none" w:sz="0" w:space="0" w:color="auto"/>
                            <w:right w:val="none" w:sz="0" w:space="0" w:color="auto"/>
                          </w:divBdr>
                          <w:divsChild>
                            <w:div w:id="1617448618">
                              <w:marLeft w:val="0"/>
                              <w:marRight w:val="0"/>
                              <w:marTop w:val="0"/>
                              <w:marBottom w:val="0"/>
                              <w:divBdr>
                                <w:top w:val="none" w:sz="0" w:space="0" w:color="auto"/>
                                <w:left w:val="none" w:sz="0" w:space="0" w:color="auto"/>
                                <w:bottom w:val="none" w:sz="0" w:space="0" w:color="auto"/>
                                <w:right w:val="none" w:sz="0" w:space="0" w:color="auto"/>
                              </w:divBdr>
                              <w:divsChild>
                                <w:div w:id="1088423088">
                                  <w:marLeft w:val="0"/>
                                  <w:marRight w:val="0"/>
                                  <w:marTop w:val="0"/>
                                  <w:marBottom w:val="0"/>
                                  <w:divBdr>
                                    <w:top w:val="none" w:sz="0" w:space="0" w:color="auto"/>
                                    <w:left w:val="none" w:sz="0" w:space="0" w:color="auto"/>
                                    <w:bottom w:val="none" w:sz="0" w:space="0" w:color="auto"/>
                                    <w:right w:val="none" w:sz="0" w:space="0" w:color="auto"/>
                                  </w:divBdr>
                                </w:div>
                              </w:divsChild>
                            </w:div>
                            <w:div w:id="1093160033">
                              <w:marLeft w:val="0"/>
                              <w:marRight w:val="0"/>
                              <w:marTop w:val="0"/>
                              <w:marBottom w:val="0"/>
                              <w:divBdr>
                                <w:top w:val="none" w:sz="0" w:space="0" w:color="auto"/>
                                <w:left w:val="none" w:sz="0" w:space="0" w:color="auto"/>
                                <w:bottom w:val="none" w:sz="0" w:space="0" w:color="auto"/>
                                <w:right w:val="none" w:sz="0" w:space="0" w:color="auto"/>
                              </w:divBdr>
                              <w:divsChild>
                                <w:div w:id="1915309430">
                                  <w:marLeft w:val="0"/>
                                  <w:marRight w:val="0"/>
                                  <w:marTop w:val="0"/>
                                  <w:marBottom w:val="0"/>
                                  <w:divBdr>
                                    <w:top w:val="none" w:sz="0" w:space="0" w:color="auto"/>
                                    <w:left w:val="none" w:sz="0" w:space="0" w:color="auto"/>
                                    <w:bottom w:val="none" w:sz="0" w:space="0" w:color="auto"/>
                                    <w:right w:val="none" w:sz="0" w:space="0" w:color="auto"/>
                                  </w:divBdr>
                                  <w:divsChild>
                                    <w:div w:id="1854025584">
                                      <w:marLeft w:val="0"/>
                                      <w:marRight w:val="0"/>
                                      <w:marTop w:val="0"/>
                                      <w:marBottom w:val="0"/>
                                      <w:divBdr>
                                        <w:top w:val="none" w:sz="0" w:space="0" w:color="auto"/>
                                        <w:left w:val="none" w:sz="0" w:space="0" w:color="auto"/>
                                        <w:bottom w:val="none" w:sz="0" w:space="0" w:color="auto"/>
                                        <w:right w:val="none" w:sz="0" w:space="0" w:color="auto"/>
                                      </w:divBdr>
                                    </w:div>
                                    <w:div w:id="1340157791">
                                      <w:marLeft w:val="0"/>
                                      <w:marRight w:val="0"/>
                                      <w:marTop w:val="0"/>
                                      <w:marBottom w:val="0"/>
                                      <w:divBdr>
                                        <w:top w:val="none" w:sz="0" w:space="0" w:color="auto"/>
                                        <w:left w:val="none" w:sz="0" w:space="0" w:color="auto"/>
                                        <w:bottom w:val="none" w:sz="0" w:space="0" w:color="auto"/>
                                        <w:right w:val="none" w:sz="0" w:space="0" w:color="auto"/>
                                      </w:divBdr>
                                      <w:divsChild>
                                        <w:div w:id="15985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637213">
                          <w:marLeft w:val="0"/>
                          <w:marRight w:val="0"/>
                          <w:marTop w:val="0"/>
                          <w:marBottom w:val="0"/>
                          <w:divBdr>
                            <w:top w:val="none" w:sz="0" w:space="0" w:color="auto"/>
                            <w:left w:val="none" w:sz="0" w:space="0" w:color="auto"/>
                            <w:bottom w:val="none" w:sz="0" w:space="0" w:color="auto"/>
                            <w:right w:val="none" w:sz="0" w:space="0" w:color="auto"/>
                          </w:divBdr>
                          <w:divsChild>
                            <w:div w:id="2103379170">
                              <w:marLeft w:val="0"/>
                              <w:marRight w:val="0"/>
                              <w:marTop w:val="0"/>
                              <w:marBottom w:val="0"/>
                              <w:divBdr>
                                <w:top w:val="none" w:sz="0" w:space="0" w:color="auto"/>
                                <w:left w:val="none" w:sz="0" w:space="0" w:color="auto"/>
                                <w:bottom w:val="none" w:sz="0" w:space="0" w:color="auto"/>
                                <w:right w:val="none" w:sz="0" w:space="0" w:color="auto"/>
                              </w:divBdr>
                              <w:divsChild>
                                <w:div w:id="1138574000">
                                  <w:marLeft w:val="0"/>
                                  <w:marRight w:val="0"/>
                                  <w:marTop w:val="0"/>
                                  <w:marBottom w:val="0"/>
                                  <w:divBdr>
                                    <w:top w:val="none" w:sz="0" w:space="0" w:color="auto"/>
                                    <w:left w:val="none" w:sz="0" w:space="0" w:color="auto"/>
                                    <w:bottom w:val="none" w:sz="0" w:space="0" w:color="auto"/>
                                    <w:right w:val="none" w:sz="0" w:space="0" w:color="auto"/>
                                  </w:divBdr>
                                </w:div>
                              </w:divsChild>
                            </w:div>
                            <w:div w:id="1189372725">
                              <w:marLeft w:val="0"/>
                              <w:marRight w:val="0"/>
                              <w:marTop w:val="0"/>
                              <w:marBottom w:val="0"/>
                              <w:divBdr>
                                <w:top w:val="none" w:sz="0" w:space="0" w:color="auto"/>
                                <w:left w:val="none" w:sz="0" w:space="0" w:color="auto"/>
                                <w:bottom w:val="none" w:sz="0" w:space="0" w:color="auto"/>
                                <w:right w:val="none" w:sz="0" w:space="0" w:color="auto"/>
                              </w:divBdr>
                              <w:divsChild>
                                <w:div w:id="1236624189">
                                  <w:marLeft w:val="0"/>
                                  <w:marRight w:val="0"/>
                                  <w:marTop w:val="0"/>
                                  <w:marBottom w:val="0"/>
                                  <w:divBdr>
                                    <w:top w:val="none" w:sz="0" w:space="0" w:color="auto"/>
                                    <w:left w:val="none" w:sz="0" w:space="0" w:color="auto"/>
                                    <w:bottom w:val="none" w:sz="0" w:space="0" w:color="auto"/>
                                    <w:right w:val="none" w:sz="0" w:space="0" w:color="auto"/>
                                  </w:divBdr>
                                  <w:divsChild>
                                    <w:div w:id="13827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05776">
                          <w:marLeft w:val="0"/>
                          <w:marRight w:val="0"/>
                          <w:marTop w:val="0"/>
                          <w:marBottom w:val="0"/>
                          <w:divBdr>
                            <w:top w:val="none" w:sz="0" w:space="0" w:color="auto"/>
                            <w:left w:val="none" w:sz="0" w:space="0" w:color="auto"/>
                            <w:bottom w:val="none" w:sz="0" w:space="0" w:color="auto"/>
                            <w:right w:val="none" w:sz="0" w:space="0" w:color="auto"/>
                          </w:divBdr>
                          <w:divsChild>
                            <w:div w:id="327445562">
                              <w:marLeft w:val="0"/>
                              <w:marRight w:val="0"/>
                              <w:marTop w:val="0"/>
                              <w:marBottom w:val="0"/>
                              <w:divBdr>
                                <w:top w:val="none" w:sz="0" w:space="0" w:color="auto"/>
                                <w:left w:val="none" w:sz="0" w:space="0" w:color="auto"/>
                                <w:bottom w:val="none" w:sz="0" w:space="0" w:color="auto"/>
                                <w:right w:val="none" w:sz="0" w:space="0" w:color="auto"/>
                              </w:divBdr>
                              <w:divsChild>
                                <w:div w:id="1322853322">
                                  <w:marLeft w:val="0"/>
                                  <w:marRight w:val="0"/>
                                  <w:marTop w:val="0"/>
                                  <w:marBottom w:val="0"/>
                                  <w:divBdr>
                                    <w:top w:val="none" w:sz="0" w:space="0" w:color="auto"/>
                                    <w:left w:val="none" w:sz="0" w:space="0" w:color="auto"/>
                                    <w:bottom w:val="none" w:sz="0" w:space="0" w:color="auto"/>
                                    <w:right w:val="none" w:sz="0" w:space="0" w:color="auto"/>
                                  </w:divBdr>
                                </w:div>
                              </w:divsChild>
                            </w:div>
                            <w:div w:id="1371956462">
                              <w:marLeft w:val="0"/>
                              <w:marRight w:val="0"/>
                              <w:marTop w:val="0"/>
                              <w:marBottom w:val="0"/>
                              <w:divBdr>
                                <w:top w:val="none" w:sz="0" w:space="0" w:color="auto"/>
                                <w:left w:val="none" w:sz="0" w:space="0" w:color="auto"/>
                                <w:bottom w:val="none" w:sz="0" w:space="0" w:color="auto"/>
                                <w:right w:val="none" w:sz="0" w:space="0" w:color="auto"/>
                              </w:divBdr>
                              <w:divsChild>
                                <w:div w:id="601575145">
                                  <w:marLeft w:val="0"/>
                                  <w:marRight w:val="0"/>
                                  <w:marTop w:val="0"/>
                                  <w:marBottom w:val="0"/>
                                  <w:divBdr>
                                    <w:top w:val="none" w:sz="0" w:space="0" w:color="auto"/>
                                    <w:left w:val="none" w:sz="0" w:space="0" w:color="auto"/>
                                    <w:bottom w:val="none" w:sz="0" w:space="0" w:color="auto"/>
                                    <w:right w:val="none" w:sz="0" w:space="0" w:color="auto"/>
                                  </w:divBdr>
                                  <w:divsChild>
                                    <w:div w:id="535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46187">
                          <w:marLeft w:val="0"/>
                          <w:marRight w:val="0"/>
                          <w:marTop w:val="0"/>
                          <w:marBottom w:val="0"/>
                          <w:divBdr>
                            <w:top w:val="none" w:sz="0" w:space="0" w:color="auto"/>
                            <w:left w:val="none" w:sz="0" w:space="0" w:color="auto"/>
                            <w:bottom w:val="none" w:sz="0" w:space="0" w:color="auto"/>
                            <w:right w:val="none" w:sz="0" w:space="0" w:color="auto"/>
                          </w:divBdr>
                          <w:divsChild>
                            <w:div w:id="975527419">
                              <w:marLeft w:val="0"/>
                              <w:marRight w:val="0"/>
                              <w:marTop w:val="0"/>
                              <w:marBottom w:val="0"/>
                              <w:divBdr>
                                <w:top w:val="none" w:sz="0" w:space="0" w:color="auto"/>
                                <w:left w:val="none" w:sz="0" w:space="0" w:color="auto"/>
                                <w:bottom w:val="none" w:sz="0" w:space="0" w:color="auto"/>
                                <w:right w:val="none" w:sz="0" w:space="0" w:color="auto"/>
                              </w:divBdr>
                              <w:divsChild>
                                <w:div w:id="415323924">
                                  <w:marLeft w:val="0"/>
                                  <w:marRight w:val="0"/>
                                  <w:marTop w:val="0"/>
                                  <w:marBottom w:val="0"/>
                                  <w:divBdr>
                                    <w:top w:val="none" w:sz="0" w:space="0" w:color="auto"/>
                                    <w:left w:val="none" w:sz="0" w:space="0" w:color="auto"/>
                                    <w:bottom w:val="none" w:sz="0" w:space="0" w:color="auto"/>
                                    <w:right w:val="none" w:sz="0" w:space="0" w:color="auto"/>
                                  </w:divBdr>
                                </w:div>
                              </w:divsChild>
                            </w:div>
                            <w:div w:id="975262968">
                              <w:marLeft w:val="0"/>
                              <w:marRight w:val="0"/>
                              <w:marTop w:val="0"/>
                              <w:marBottom w:val="0"/>
                              <w:divBdr>
                                <w:top w:val="none" w:sz="0" w:space="0" w:color="auto"/>
                                <w:left w:val="none" w:sz="0" w:space="0" w:color="auto"/>
                                <w:bottom w:val="none" w:sz="0" w:space="0" w:color="auto"/>
                                <w:right w:val="none" w:sz="0" w:space="0" w:color="auto"/>
                              </w:divBdr>
                              <w:divsChild>
                                <w:div w:id="1415975315">
                                  <w:marLeft w:val="0"/>
                                  <w:marRight w:val="0"/>
                                  <w:marTop w:val="0"/>
                                  <w:marBottom w:val="0"/>
                                  <w:divBdr>
                                    <w:top w:val="none" w:sz="0" w:space="0" w:color="auto"/>
                                    <w:left w:val="none" w:sz="0" w:space="0" w:color="auto"/>
                                    <w:bottom w:val="none" w:sz="0" w:space="0" w:color="auto"/>
                                    <w:right w:val="none" w:sz="0" w:space="0" w:color="auto"/>
                                  </w:divBdr>
                                  <w:divsChild>
                                    <w:div w:id="20690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2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7856">
          <w:marLeft w:val="0"/>
          <w:marRight w:val="0"/>
          <w:marTop w:val="0"/>
          <w:marBottom w:val="0"/>
          <w:divBdr>
            <w:top w:val="none" w:sz="0" w:space="0" w:color="auto"/>
            <w:left w:val="none" w:sz="0" w:space="0" w:color="auto"/>
            <w:bottom w:val="none" w:sz="0" w:space="0" w:color="auto"/>
            <w:right w:val="none" w:sz="0" w:space="0" w:color="auto"/>
          </w:divBdr>
          <w:divsChild>
            <w:div w:id="1819573689">
              <w:marLeft w:val="0"/>
              <w:marRight w:val="0"/>
              <w:marTop w:val="0"/>
              <w:marBottom w:val="0"/>
              <w:divBdr>
                <w:top w:val="none" w:sz="0" w:space="0" w:color="auto"/>
                <w:left w:val="none" w:sz="0" w:space="0" w:color="auto"/>
                <w:bottom w:val="none" w:sz="0" w:space="0" w:color="auto"/>
                <w:right w:val="none" w:sz="0" w:space="0" w:color="auto"/>
              </w:divBdr>
              <w:divsChild>
                <w:div w:id="1919094591">
                  <w:marLeft w:val="0"/>
                  <w:marRight w:val="0"/>
                  <w:marTop w:val="0"/>
                  <w:marBottom w:val="0"/>
                  <w:divBdr>
                    <w:top w:val="none" w:sz="0" w:space="0" w:color="auto"/>
                    <w:left w:val="none" w:sz="0" w:space="0" w:color="auto"/>
                    <w:bottom w:val="none" w:sz="0" w:space="0" w:color="auto"/>
                    <w:right w:val="none" w:sz="0" w:space="0" w:color="auto"/>
                  </w:divBdr>
                  <w:divsChild>
                    <w:div w:id="2018380153">
                      <w:marLeft w:val="0"/>
                      <w:marRight w:val="0"/>
                      <w:marTop w:val="0"/>
                      <w:marBottom w:val="0"/>
                      <w:divBdr>
                        <w:top w:val="none" w:sz="0" w:space="0" w:color="auto"/>
                        <w:left w:val="none" w:sz="0" w:space="0" w:color="auto"/>
                        <w:bottom w:val="none" w:sz="0" w:space="0" w:color="auto"/>
                        <w:right w:val="none" w:sz="0" w:space="0" w:color="auto"/>
                      </w:divBdr>
                      <w:divsChild>
                        <w:div w:id="1154448050">
                          <w:marLeft w:val="0"/>
                          <w:marRight w:val="0"/>
                          <w:marTop w:val="0"/>
                          <w:marBottom w:val="0"/>
                          <w:divBdr>
                            <w:top w:val="none" w:sz="0" w:space="0" w:color="auto"/>
                            <w:left w:val="none" w:sz="0" w:space="0" w:color="auto"/>
                            <w:bottom w:val="none" w:sz="0" w:space="0" w:color="auto"/>
                            <w:right w:val="none" w:sz="0" w:space="0" w:color="auto"/>
                          </w:divBdr>
                          <w:divsChild>
                            <w:div w:id="596062783">
                              <w:marLeft w:val="0"/>
                              <w:marRight w:val="0"/>
                              <w:marTop w:val="0"/>
                              <w:marBottom w:val="0"/>
                              <w:divBdr>
                                <w:top w:val="none" w:sz="0" w:space="0" w:color="auto"/>
                                <w:left w:val="none" w:sz="0" w:space="0" w:color="auto"/>
                                <w:bottom w:val="none" w:sz="0" w:space="0" w:color="auto"/>
                                <w:right w:val="none" w:sz="0" w:space="0" w:color="auto"/>
                              </w:divBdr>
                              <w:divsChild>
                                <w:div w:id="753862831">
                                  <w:marLeft w:val="0"/>
                                  <w:marRight w:val="0"/>
                                  <w:marTop w:val="0"/>
                                  <w:marBottom w:val="0"/>
                                  <w:divBdr>
                                    <w:top w:val="none" w:sz="0" w:space="0" w:color="auto"/>
                                    <w:left w:val="none" w:sz="0" w:space="0" w:color="auto"/>
                                    <w:bottom w:val="none" w:sz="0" w:space="0" w:color="auto"/>
                                    <w:right w:val="none" w:sz="0" w:space="0" w:color="auto"/>
                                  </w:divBdr>
                                </w:div>
                                <w:div w:id="8065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185">
                          <w:marLeft w:val="0"/>
                          <w:marRight w:val="0"/>
                          <w:marTop w:val="0"/>
                          <w:marBottom w:val="0"/>
                          <w:divBdr>
                            <w:top w:val="none" w:sz="0" w:space="0" w:color="auto"/>
                            <w:left w:val="none" w:sz="0" w:space="0" w:color="auto"/>
                            <w:bottom w:val="none" w:sz="0" w:space="0" w:color="auto"/>
                            <w:right w:val="none" w:sz="0" w:space="0" w:color="auto"/>
                          </w:divBdr>
                          <w:divsChild>
                            <w:div w:id="915171374">
                              <w:marLeft w:val="0"/>
                              <w:marRight w:val="0"/>
                              <w:marTop w:val="0"/>
                              <w:marBottom w:val="0"/>
                              <w:divBdr>
                                <w:top w:val="none" w:sz="0" w:space="0" w:color="auto"/>
                                <w:left w:val="none" w:sz="0" w:space="0" w:color="auto"/>
                                <w:bottom w:val="none" w:sz="0" w:space="0" w:color="auto"/>
                                <w:right w:val="none" w:sz="0" w:space="0" w:color="auto"/>
                              </w:divBdr>
                              <w:divsChild>
                                <w:div w:id="845827619">
                                  <w:marLeft w:val="0"/>
                                  <w:marRight w:val="0"/>
                                  <w:marTop w:val="0"/>
                                  <w:marBottom w:val="0"/>
                                  <w:divBdr>
                                    <w:top w:val="none" w:sz="0" w:space="0" w:color="auto"/>
                                    <w:left w:val="none" w:sz="0" w:space="0" w:color="auto"/>
                                    <w:bottom w:val="none" w:sz="0" w:space="0" w:color="auto"/>
                                    <w:right w:val="none" w:sz="0" w:space="0" w:color="auto"/>
                                  </w:divBdr>
                                </w:div>
                                <w:div w:id="6622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8118">
                          <w:marLeft w:val="0"/>
                          <w:marRight w:val="0"/>
                          <w:marTop w:val="0"/>
                          <w:marBottom w:val="0"/>
                          <w:divBdr>
                            <w:top w:val="none" w:sz="0" w:space="0" w:color="auto"/>
                            <w:left w:val="none" w:sz="0" w:space="0" w:color="auto"/>
                            <w:bottom w:val="none" w:sz="0" w:space="0" w:color="auto"/>
                            <w:right w:val="none" w:sz="0" w:space="0" w:color="auto"/>
                          </w:divBdr>
                          <w:divsChild>
                            <w:div w:id="534390991">
                              <w:marLeft w:val="0"/>
                              <w:marRight w:val="0"/>
                              <w:marTop w:val="0"/>
                              <w:marBottom w:val="0"/>
                              <w:divBdr>
                                <w:top w:val="none" w:sz="0" w:space="0" w:color="auto"/>
                                <w:left w:val="none" w:sz="0" w:space="0" w:color="auto"/>
                                <w:bottom w:val="none" w:sz="0" w:space="0" w:color="auto"/>
                                <w:right w:val="none" w:sz="0" w:space="0" w:color="auto"/>
                              </w:divBdr>
                              <w:divsChild>
                                <w:div w:id="1364598518">
                                  <w:marLeft w:val="0"/>
                                  <w:marRight w:val="0"/>
                                  <w:marTop w:val="0"/>
                                  <w:marBottom w:val="0"/>
                                  <w:divBdr>
                                    <w:top w:val="none" w:sz="0" w:space="0" w:color="auto"/>
                                    <w:left w:val="none" w:sz="0" w:space="0" w:color="auto"/>
                                    <w:bottom w:val="none" w:sz="0" w:space="0" w:color="auto"/>
                                    <w:right w:val="none" w:sz="0" w:space="0" w:color="auto"/>
                                  </w:divBdr>
                                </w:div>
                                <w:div w:id="11322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8933">
                          <w:marLeft w:val="0"/>
                          <w:marRight w:val="0"/>
                          <w:marTop w:val="0"/>
                          <w:marBottom w:val="0"/>
                          <w:divBdr>
                            <w:top w:val="none" w:sz="0" w:space="0" w:color="auto"/>
                            <w:left w:val="none" w:sz="0" w:space="0" w:color="auto"/>
                            <w:bottom w:val="none" w:sz="0" w:space="0" w:color="auto"/>
                            <w:right w:val="none" w:sz="0" w:space="0" w:color="auto"/>
                          </w:divBdr>
                          <w:divsChild>
                            <w:div w:id="1596791885">
                              <w:marLeft w:val="0"/>
                              <w:marRight w:val="0"/>
                              <w:marTop w:val="0"/>
                              <w:marBottom w:val="0"/>
                              <w:divBdr>
                                <w:top w:val="none" w:sz="0" w:space="0" w:color="auto"/>
                                <w:left w:val="none" w:sz="0" w:space="0" w:color="auto"/>
                                <w:bottom w:val="none" w:sz="0" w:space="0" w:color="auto"/>
                                <w:right w:val="none" w:sz="0" w:space="0" w:color="auto"/>
                              </w:divBdr>
                              <w:divsChild>
                                <w:div w:id="284773770">
                                  <w:marLeft w:val="0"/>
                                  <w:marRight w:val="0"/>
                                  <w:marTop w:val="0"/>
                                  <w:marBottom w:val="0"/>
                                  <w:divBdr>
                                    <w:top w:val="none" w:sz="0" w:space="0" w:color="auto"/>
                                    <w:left w:val="none" w:sz="0" w:space="0" w:color="auto"/>
                                    <w:bottom w:val="none" w:sz="0" w:space="0" w:color="auto"/>
                                    <w:right w:val="none" w:sz="0" w:space="0" w:color="auto"/>
                                  </w:divBdr>
                                </w:div>
                                <w:div w:id="8758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45081">
          <w:marLeft w:val="0"/>
          <w:marRight w:val="0"/>
          <w:marTop w:val="0"/>
          <w:marBottom w:val="0"/>
          <w:divBdr>
            <w:top w:val="none" w:sz="0" w:space="0" w:color="auto"/>
            <w:left w:val="none" w:sz="0" w:space="0" w:color="auto"/>
            <w:bottom w:val="none" w:sz="0" w:space="0" w:color="auto"/>
            <w:right w:val="none" w:sz="0" w:space="0" w:color="auto"/>
          </w:divBdr>
          <w:divsChild>
            <w:div w:id="850069982">
              <w:marLeft w:val="0"/>
              <w:marRight w:val="0"/>
              <w:marTop w:val="0"/>
              <w:marBottom w:val="720"/>
              <w:divBdr>
                <w:top w:val="none" w:sz="0" w:space="0" w:color="auto"/>
                <w:left w:val="none" w:sz="0" w:space="0" w:color="auto"/>
                <w:bottom w:val="none" w:sz="0" w:space="0" w:color="auto"/>
                <w:right w:val="none" w:sz="0" w:space="0" w:color="auto"/>
              </w:divBdr>
            </w:div>
          </w:divsChild>
        </w:div>
        <w:div w:id="608202940">
          <w:marLeft w:val="0"/>
          <w:marRight w:val="0"/>
          <w:marTop w:val="0"/>
          <w:marBottom w:val="0"/>
          <w:divBdr>
            <w:top w:val="none" w:sz="0" w:space="0" w:color="auto"/>
            <w:left w:val="none" w:sz="0" w:space="0" w:color="auto"/>
            <w:bottom w:val="none" w:sz="0" w:space="0" w:color="auto"/>
            <w:right w:val="none" w:sz="0" w:space="0" w:color="auto"/>
          </w:divBdr>
          <w:divsChild>
            <w:div w:id="1895657335">
              <w:marLeft w:val="0"/>
              <w:marRight w:val="0"/>
              <w:marTop w:val="0"/>
              <w:marBottom w:val="0"/>
              <w:divBdr>
                <w:top w:val="none" w:sz="0" w:space="0" w:color="auto"/>
                <w:left w:val="none" w:sz="0" w:space="0" w:color="auto"/>
                <w:bottom w:val="none" w:sz="0" w:space="0" w:color="auto"/>
                <w:right w:val="none" w:sz="0" w:space="0" w:color="auto"/>
              </w:divBdr>
              <w:divsChild>
                <w:div w:id="146753197">
                  <w:marLeft w:val="0"/>
                  <w:marRight w:val="0"/>
                  <w:marTop w:val="0"/>
                  <w:marBottom w:val="0"/>
                  <w:divBdr>
                    <w:top w:val="none" w:sz="0" w:space="0" w:color="auto"/>
                    <w:left w:val="none" w:sz="0" w:space="0" w:color="auto"/>
                    <w:bottom w:val="none" w:sz="0" w:space="0" w:color="auto"/>
                    <w:right w:val="none" w:sz="0" w:space="0" w:color="auto"/>
                  </w:divBdr>
                  <w:divsChild>
                    <w:div w:id="1433546227">
                      <w:marLeft w:val="0"/>
                      <w:marRight w:val="0"/>
                      <w:marTop w:val="0"/>
                      <w:marBottom w:val="0"/>
                      <w:divBdr>
                        <w:top w:val="none" w:sz="0" w:space="0" w:color="auto"/>
                        <w:left w:val="none" w:sz="0" w:space="0" w:color="auto"/>
                        <w:bottom w:val="none" w:sz="0" w:space="0" w:color="auto"/>
                        <w:right w:val="none" w:sz="0" w:space="0" w:color="auto"/>
                      </w:divBdr>
                    </w:div>
                    <w:div w:id="17103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4527">
              <w:marLeft w:val="0"/>
              <w:marRight w:val="0"/>
              <w:marTop w:val="0"/>
              <w:marBottom w:val="0"/>
              <w:divBdr>
                <w:top w:val="none" w:sz="0" w:space="0" w:color="auto"/>
                <w:left w:val="none" w:sz="0" w:space="0" w:color="auto"/>
                <w:bottom w:val="none" w:sz="0" w:space="0" w:color="auto"/>
                <w:right w:val="none" w:sz="0" w:space="0" w:color="auto"/>
              </w:divBdr>
              <w:divsChild>
                <w:div w:id="2022320846">
                  <w:marLeft w:val="0"/>
                  <w:marRight w:val="0"/>
                  <w:marTop w:val="0"/>
                  <w:marBottom w:val="0"/>
                  <w:divBdr>
                    <w:top w:val="none" w:sz="0" w:space="0" w:color="auto"/>
                    <w:left w:val="none" w:sz="0" w:space="0" w:color="auto"/>
                    <w:bottom w:val="none" w:sz="0" w:space="0" w:color="auto"/>
                    <w:right w:val="none" w:sz="0" w:space="0" w:color="auto"/>
                  </w:divBdr>
                  <w:divsChild>
                    <w:div w:id="1084914465">
                      <w:marLeft w:val="0"/>
                      <w:marRight w:val="0"/>
                      <w:marTop w:val="0"/>
                      <w:marBottom w:val="0"/>
                      <w:divBdr>
                        <w:top w:val="none" w:sz="0" w:space="0" w:color="auto"/>
                        <w:left w:val="none" w:sz="0" w:space="0" w:color="auto"/>
                        <w:bottom w:val="none" w:sz="0" w:space="0" w:color="auto"/>
                        <w:right w:val="none" w:sz="0" w:space="0" w:color="auto"/>
                      </w:divBdr>
                    </w:div>
                    <w:div w:id="12041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96718">
      <w:bodyDiv w:val="1"/>
      <w:marLeft w:val="0"/>
      <w:marRight w:val="0"/>
      <w:marTop w:val="0"/>
      <w:marBottom w:val="0"/>
      <w:divBdr>
        <w:top w:val="none" w:sz="0" w:space="0" w:color="auto"/>
        <w:left w:val="none" w:sz="0" w:space="0" w:color="auto"/>
        <w:bottom w:val="none" w:sz="0" w:space="0" w:color="auto"/>
        <w:right w:val="none" w:sz="0" w:space="0" w:color="auto"/>
      </w:divBdr>
      <w:divsChild>
        <w:div w:id="216092647">
          <w:marLeft w:val="0"/>
          <w:marRight w:val="0"/>
          <w:marTop w:val="0"/>
          <w:marBottom w:val="0"/>
          <w:divBdr>
            <w:top w:val="none" w:sz="0" w:space="0" w:color="auto"/>
            <w:left w:val="none" w:sz="0" w:space="0" w:color="auto"/>
            <w:bottom w:val="none" w:sz="0" w:space="0" w:color="auto"/>
            <w:right w:val="none" w:sz="0" w:space="0" w:color="auto"/>
          </w:divBdr>
          <w:divsChild>
            <w:div w:id="391395469">
              <w:marLeft w:val="0"/>
              <w:marRight w:val="0"/>
              <w:marTop w:val="0"/>
              <w:marBottom w:val="0"/>
              <w:divBdr>
                <w:top w:val="none" w:sz="0" w:space="0" w:color="auto"/>
                <w:left w:val="none" w:sz="0" w:space="0" w:color="auto"/>
                <w:bottom w:val="none" w:sz="0" w:space="0" w:color="auto"/>
                <w:right w:val="none" w:sz="0" w:space="0" w:color="auto"/>
              </w:divBdr>
            </w:div>
          </w:divsChild>
        </w:div>
        <w:div w:id="1642929240">
          <w:marLeft w:val="0"/>
          <w:marRight w:val="0"/>
          <w:marTop w:val="0"/>
          <w:marBottom w:val="0"/>
          <w:divBdr>
            <w:top w:val="none" w:sz="0" w:space="0" w:color="auto"/>
            <w:left w:val="none" w:sz="0" w:space="0" w:color="auto"/>
            <w:bottom w:val="none" w:sz="0" w:space="0" w:color="auto"/>
            <w:right w:val="none" w:sz="0" w:space="0" w:color="auto"/>
          </w:divBdr>
          <w:divsChild>
            <w:div w:id="262229933">
              <w:marLeft w:val="0"/>
              <w:marRight w:val="0"/>
              <w:marTop w:val="0"/>
              <w:marBottom w:val="0"/>
              <w:divBdr>
                <w:top w:val="none" w:sz="0" w:space="0" w:color="auto"/>
                <w:left w:val="none" w:sz="0" w:space="0" w:color="auto"/>
                <w:bottom w:val="none" w:sz="0" w:space="0" w:color="auto"/>
                <w:right w:val="none" w:sz="0" w:space="0" w:color="auto"/>
              </w:divBdr>
              <w:divsChild>
                <w:div w:id="1928612820">
                  <w:marLeft w:val="0"/>
                  <w:marRight w:val="0"/>
                  <w:marTop w:val="0"/>
                  <w:marBottom w:val="0"/>
                  <w:divBdr>
                    <w:top w:val="none" w:sz="0" w:space="0" w:color="auto"/>
                    <w:left w:val="none" w:sz="0" w:space="0" w:color="auto"/>
                    <w:bottom w:val="none" w:sz="0" w:space="0" w:color="auto"/>
                    <w:right w:val="none" w:sz="0" w:space="0" w:color="auto"/>
                  </w:divBdr>
                </w:div>
              </w:divsChild>
            </w:div>
            <w:div w:id="1152526575">
              <w:marLeft w:val="0"/>
              <w:marRight w:val="0"/>
              <w:marTop w:val="0"/>
              <w:marBottom w:val="0"/>
              <w:divBdr>
                <w:top w:val="none" w:sz="0" w:space="0" w:color="auto"/>
                <w:left w:val="none" w:sz="0" w:space="0" w:color="auto"/>
                <w:bottom w:val="none" w:sz="0" w:space="0" w:color="auto"/>
                <w:right w:val="none" w:sz="0" w:space="0" w:color="auto"/>
              </w:divBdr>
            </w:div>
          </w:divsChild>
        </w:div>
        <w:div w:id="1427996060">
          <w:marLeft w:val="0"/>
          <w:marRight w:val="0"/>
          <w:marTop w:val="0"/>
          <w:marBottom w:val="0"/>
          <w:divBdr>
            <w:top w:val="none" w:sz="0" w:space="0" w:color="auto"/>
            <w:left w:val="none" w:sz="0" w:space="0" w:color="auto"/>
            <w:bottom w:val="none" w:sz="0" w:space="0" w:color="auto"/>
            <w:right w:val="none" w:sz="0" w:space="0" w:color="auto"/>
          </w:divBdr>
          <w:divsChild>
            <w:div w:id="536747286">
              <w:marLeft w:val="0"/>
              <w:marRight w:val="0"/>
              <w:marTop w:val="0"/>
              <w:marBottom w:val="0"/>
              <w:divBdr>
                <w:top w:val="none" w:sz="0" w:space="0" w:color="auto"/>
                <w:left w:val="none" w:sz="0" w:space="0" w:color="auto"/>
                <w:bottom w:val="none" w:sz="0" w:space="0" w:color="auto"/>
                <w:right w:val="none" w:sz="0" w:space="0" w:color="auto"/>
              </w:divBdr>
              <w:divsChild>
                <w:div w:id="2108188677">
                  <w:marLeft w:val="0"/>
                  <w:marRight w:val="0"/>
                  <w:marTop w:val="0"/>
                  <w:marBottom w:val="0"/>
                  <w:divBdr>
                    <w:top w:val="none" w:sz="0" w:space="0" w:color="auto"/>
                    <w:left w:val="none" w:sz="0" w:space="0" w:color="auto"/>
                    <w:bottom w:val="none" w:sz="0" w:space="0" w:color="auto"/>
                    <w:right w:val="none" w:sz="0" w:space="0" w:color="auto"/>
                  </w:divBdr>
                </w:div>
              </w:divsChild>
            </w:div>
            <w:div w:id="1777752990">
              <w:marLeft w:val="0"/>
              <w:marRight w:val="0"/>
              <w:marTop w:val="0"/>
              <w:marBottom w:val="0"/>
              <w:divBdr>
                <w:top w:val="none" w:sz="0" w:space="0" w:color="auto"/>
                <w:left w:val="none" w:sz="0" w:space="0" w:color="auto"/>
                <w:bottom w:val="none" w:sz="0" w:space="0" w:color="auto"/>
                <w:right w:val="none" w:sz="0" w:space="0" w:color="auto"/>
              </w:divBdr>
            </w:div>
          </w:divsChild>
        </w:div>
        <w:div w:id="1252617948">
          <w:marLeft w:val="0"/>
          <w:marRight w:val="0"/>
          <w:marTop w:val="0"/>
          <w:marBottom w:val="0"/>
          <w:divBdr>
            <w:top w:val="none" w:sz="0" w:space="0" w:color="auto"/>
            <w:left w:val="none" w:sz="0" w:space="0" w:color="auto"/>
            <w:bottom w:val="none" w:sz="0" w:space="0" w:color="auto"/>
            <w:right w:val="none" w:sz="0" w:space="0" w:color="auto"/>
          </w:divBdr>
          <w:divsChild>
            <w:div w:id="873074371">
              <w:marLeft w:val="0"/>
              <w:marRight w:val="0"/>
              <w:marTop w:val="0"/>
              <w:marBottom w:val="0"/>
              <w:divBdr>
                <w:top w:val="none" w:sz="0" w:space="0" w:color="auto"/>
                <w:left w:val="none" w:sz="0" w:space="0" w:color="auto"/>
                <w:bottom w:val="none" w:sz="0" w:space="0" w:color="auto"/>
                <w:right w:val="none" w:sz="0" w:space="0" w:color="auto"/>
              </w:divBdr>
              <w:divsChild>
                <w:div w:id="1955136794">
                  <w:marLeft w:val="0"/>
                  <w:marRight w:val="0"/>
                  <w:marTop w:val="0"/>
                  <w:marBottom w:val="0"/>
                  <w:divBdr>
                    <w:top w:val="none" w:sz="0" w:space="0" w:color="auto"/>
                    <w:left w:val="none" w:sz="0" w:space="0" w:color="auto"/>
                    <w:bottom w:val="none" w:sz="0" w:space="0" w:color="auto"/>
                    <w:right w:val="none" w:sz="0" w:space="0" w:color="auto"/>
                  </w:divBdr>
                </w:div>
              </w:divsChild>
            </w:div>
            <w:div w:id="16929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5752">
      <w:bodyDiv w:val="1"/>
      <w:marLeft w:val="0"/>
      <w:marRight w:val="0"/>
      <w:marTop w:val="0"/>
      <w:marBottom w:val="0"/>
      <w:divBdr>
        <w:top w:val="none" w:sz="0" w:space="0" w:color="auto"/>
        <w:left w:val="none" w:sz="0" w:space="0" w:color="auto"/>
        <w:bottom w:val="none" w:sz="0" w:space="0" w:color="auto"/>
        <w:right w:val="none" w:sz="0" w:space="0" w:color="auto"/>
      </w:divBdr>
      <w:divsChild>
        <w:div w:id="1242445651">
          <w:marLeft w:val="0"/>
          <w:marRight w:val="0"/>
          <w:marTop w:val="0"/>
          <w:marBottom w:val="0"/>
          <w:divBdr>
            <w:top w:val="none" w:sz="0" w:space="0" w:color="auto"/>
            <w:left w:val="none" w:sz="0" w:space="0" w:color="auto"/>
            <w:bottom w:val="none" w:sz="0" w:space="0" w:color="auto"/>
            <w:right w:val="none" w:sz="0" w:space="0" w:color="auto"/>
          </w:divBdr>
        </w:div>
        <w:div w:id="162206131">
          <w:marLeft w:val="0"/>
          <w:marRight w:val="0"/>
          <w:marTop w:val="0"/>
          <w:marBottom w:val="0"/>
          <w:divBdr>
            <w:top w:val="none" w:sz="0" w:space="0" w:color="auto"/>
            <w:left w:val="none" w:sz="0" w:space="0" w:color="auto"/>
            <w:bottom w:val="none" w:sz="0" w:space="0" w:color="auto"/>
            <w:right w:val="none" w:sz="0" w:space="0" w:color="auto"/>
          </w:divBdr>
          <w:divsChild>
            <w:div w:id="835655835">
              <w:marLeft w:val="0"/>
              <w:marRight w:val="0"/>
              <w:marTop w:val="0"/>
              <w:marBottom w:val="0"/>
              <w:divBdr>
                <w:top w:val="none" w:sz="0" w:space="0" w:color="auto"/>
                <w:left w:val="none" w:sz="0" w:space="0" w:color="auto"/>
                <w:bottom w:val="none" w:sz="0" w:space="0" w:color="auto"/>
                <w:right w:val="none" w:sz="0" w:space="0" w:color="auto"/>
              </w:divBdr>
              <w:divsChild>
                <w:div w:id="206559391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709113436">
      <w:bodyDiv w:val="1"/>
      <w:marLeft w:val="0"/>
      <w:marRight w:val="0"/>
      <w:marTop w:val="0"/>
      <w:marBottom w:val="0"/>
      <w:divBdr>
        <w:top w:val="none" w:sz="0" w:space="0" w:color="auto"/>
        <w:left w:val="none" w:sz="0" w:space="0" w:color="auto"/>
        <w:bottom w:val="none" w:sz="0" w:space="0" w:color="auto"/>
        <w:right w:val="none" w:sz="0" w:space="0" w:color="auto"/>
      </w:divBdr>
    </w:div>
    <w:div w:id="727146896">
      <w:bodyDiv w:val="1"/>
      <w:marLeft w:val="0"/>
      <w:marRight w:val="0"/>
      <w:marTop w:val="0"/>
      <w:marBottom w:val="0"/>
      <w:divBdr>
        <w:top w:val="none" w:sz="0" w:space="0" w:color="auto"/>
        <w:left w:val="none" w:sz="0" w:space="0" w:color="auto"/>
        <w:bottom w:val="none" w:sz="0" w:space="0" w:color="auto"/>
        <w:right w:val="none" w:sz="0" w:space="0" w:color="auto"/>
      </w:divBdr>
      <w:divsChild>
        <w:div w:id="292366577">
          <w:marLeft w:val="0"/>
          <w:marRight w:val="0"/>
          <w:marTop w:val="0"/>
          <w:marBottom w:val="0"/>
          <w:divBdr>
            <w:top w:val="none" w:sz="0" w:space="0" w:color="auto"/>
            <w:left w:val="none" w:sz="0" w:space="0" w:color="auto"/>
            <w:bottom w:val="none" w:sz="0" w:space="0" w:color="auto"/>
            <w:right w:val="none" w:sz="0" w:space="0" w:color="auto"/>
          </w:divBdr>
        </w:div>
        <w:div w:id="704791241">
          <w:marLeft w:val="0"/>
          <w:marRight w:val="0"/>
          <w:marTop w:val="0"/>
          <w:marBottom w:val="0"/>
          <w:divBdr>
            <w:top w:val="none" w:sz="0" w:space="0" w:color="auto"/>
            <w:left w:val="none" w:sz="0" w:space="0" w:color="auto"/>
            <w:bottom w:val="none" w:sz="0" w:space="0" w:color="auto"/>
            <w:right w:val="none" w:sz="0" w:space="0" w:color="auto"/>
          </w:divBdr>
        </w:div>
        <w:div w:id="644897079">
          <w:marLeft w:val="0"/>
          <w:marRight w:val="0"/>
          <w:marTop w:val="0"/>
          <w:marBottom w:val="0"/>
          <w:divBdr>
            <w:top w:val="none" w:sz="0" w:space="0" w:color="auto"/>
            <w:left w:val="none" w:sz="0" w:space="0" w:color="auto"/>
            <w:bottom w:val="none" w:sz="0" w:space="0" w:color="auto"/>
            <w:right w:val="none" w:sz="0" w:space="0" w:color="auto"/>
          </w:divBdr>
        </w:div>
        <w:div w:id="972053526">
          <w:marLeft w:val="0"/>
          <w:marRight w:val="0"/>
          <w:marTop w:val="0"/>
          <w:marBottom w:val="0"/>
          <w:divBdr>
            <w:top w:val="none" w:sz="0" w:space="0" w:color="auto"/>
            <w:left w:val="none" w:sz="0" w:space="0" w:color="auto"/>
            <w:bottom w:val="none" w:sz="0" w:space="0" w:color="auto"/>
            <w:right w:val="none" w:sz="0" w:space="0" w:color="auto"/>
          </w:divBdr>
        </w:div>
        <w:div w:id="1612710063">
          <w:marLeft w:val="0"/>
          <w:marRight w:val="0"/>
          <w:marTop w:val="0"/>
          <w:marBottom w:val="0"/>
          <w:divBdr>
            <w:top w:val="none" w:sz="0" w:space="0" w:color="auto"/>
            <w:left w:val="none" w:sz="0" w:space="0" w:color="auto"/>
            <w:bottom w:val="none" w:sz="0" w:space="0" w:color="auto"/>
            <w:right w:val="none" w:sz="0" w:space="0" w:color="auto"/>
          </w:divBdr>
        </w:div>
        <w:div w:id="1352023567">
          <w:marLeft w:val="0"/>
          <w:marRight w:val="0"/>
          <w:marTop w:val="0"/>
          <w:marBottom w:val="0"/>
          <w:divBdr>
            <w:top w:val="none" w:sz="0" w:space="0" w:color="auto"/>
            <w:left w:val="none" w:sz="0" w:space="0" w:color="auto"/>
            <w:bottom w:val="none" w:sz="0" w:space="0" w:color="auto"/>
            <w:right w:val="none" w:sz="0" w:space="0" w:color="auto"/>
          </w:divBdr>
        </w:div>
        <w:div w:id="1740596017">
          <w:marLeft w:val="0"/>
          <w:marRight w:val="0"/>
          <w:marTop w:val="0"/>
          <w:marBottom w:val="0"/>
          <w:divBdr>
            <w:top w:val="none" w:sz="0" w:space="0" w:color="auto"/>
            <w:left w:val="none" w:sz="0" w:space="0" w:color="auto"/>
            <w:bottom w:val="none" w:sz="0" w:space="0" w:color="auto"/>
            <w:right w:val="none" w:sz="0" w:space="0" w:color="auto"/>
          </w:divBdr>
        </w:div>
        <w:div w:id="103429149">
          <w:marLeft w:val="0"/>
          <w:marRight w:val="0"/>
          <w:marTop w:val="0"/>
          <w:marBottom w:val="0"/>
          <w:divBdr>
            <w:top w:val="none" w:sz="0" w:space="0" w:color="auto"/>
            <w:left w:val="none" w:sz="0" w:space="0" w:color="auto"/>
            <w:bottom w:val="none" w:sz="0" w:space="0" w:color="auto"/>
            <w:right w:val="none" w:sz="0" w:space="0" w:color="auto"/>
          </w:divBdr>
        </w:div>
        <w:div w:id="1175264333">
          <w:marLeft w:val="0"/>
          <w:marRight w:val="0"/>
          <w:marTop w:val="0"/>
          <w:marBottom w:val="0"/>
          <w:divBdr>
            <w:top w:val="none" w:sz="0" w:space="0" w:color="auto"/>
            <w:left w:val="none" w:sz="0" w:space="0" w:color="auto"/>
            <w:bottom w:val="none" w:sz="0" w:space="0" w:color="auto"/>
            <w:right w:val="none" w:sz="0" w:space="0" w:color="auto"/>
          </w:divBdr>
        </w:div>
        <w:div w:id="887912985">
          <w:marLeft w:val="0"/>
          <w:marRight w:val="0"/>
          <w:marTop w:val="0"/>
          <w:marBottom w:val="0"/>
          <w:divBdr>
            <w:top w:val="none" w:sz="0" w:space="0" w:color="auto"/>
            <w:left w:val="none" w:sz="0" w:space="0" w:color="auto"/>
            <w:bottom w:val="none" w:sz="0" w:space="0" w:color="auto"/>
            <w:right w:val="none" w:sz="0" w:space="0" w:color="auto"/>
          </w:divBdr>
        </w:div>
      </w:divsChild>
    </w:div>
    <w:div w:id="847452319">
      <w:bodyDiv w:val="1"/>
      <w:marLeft w:val="0"/>
      <w:marRight w:val="0"/>
      <w:marTop w:val="0"/>
      <w:marBottom w:val="0"/>
      <w:divBdr>
        <w:top w:val="none" w:sz="0" w:space="0" w:color="auto"/>
        <w:left w:val="none" w:sz="0" w:space="0" w:color="auto"/>
        <w:bottom w:val="none" w:sz="0" w:space="0" w:color="auto"/>
        <w:right w:val="none" w:sz="0" w:space="0" w:color="auto"/>
      </w:divBdr>
      <w:divsChild>
        <w:div w:id="152374903">
          <w:marLeft w:val="0"/>
          <w:marRight w:val="0"/>
          <w:marTop w:val="0"/>
          <w:marBottom w:val="0"/>
          <w:divBdr>
            <w:top w:val="none" w:sz="0" w:space="0" w:color="auto"/>
            <w:left w:val="none" w:sz="0" w:space="0" w:color="auto"/>
            <w:bottom w:val="none" w:sz="0" w:space="0" w:color="auto"/>
            <w:right w:val="none" w:sz="0" w:space="0" w:color="auto"/>
          </w:divBdr>
        </w:div>
        <w:div w:id="1130901432">
          <w:marLeft w:val="0"/>
          <w:marRight w:val="0"/>
          <w:marTop w:val="0"/>
          <w:marBottom w:val="0"/>
          <w:divBdr>
            <w:top w:val="none" w:sz="0" w:space="0" w:color="auto"/>
            <w:left w:val="none" w:sz="0" w:space="0" w:color="auto"/>
            <w:bottom w:val="none" w:sz="0" w:space="0" w:color="auto"/>
            <w:right w:val="none" w:sz="0" w:space="0" w:color="auto"/>
          </w:divBdr>
          <w:divsChild>
            <w:div w:id="182373591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 w:id="937450333">
      <w:bodyDiv w:val="1"/>
      <w:marLeft w:val="0"/>
      <w:marRight w:val="0"/>
      <w:marTop w:val="0"/>
      <w:marBottom w:val="0"/>
      <w:divBdr>
        <w:top w:val="none" w:sz="0" w:space="0" w:color="auto"/>
        <w:left w:val="none" w:sz="0" w:space="0" w:color="auto"/>
        <w:bottom w:val="none" w:sz="0" w:space="0" w:color="auto"/>
        <w:right w:val="none" w:sz="0" w:space="0" w:color="auto"/>
      </w:divBdr>
      <w:divsChild>
        <w:div w:id="1692603976">
          <w:marLeft w:val="0"/>
          <w:marRight w:val="0"/>
          <w:marTop w:val="0"/>
          <w:marBottom w:val="720"/>
          <w:divBdr>
            <w:top w:val="none" w:sz="0" w:space="0" w:color="auto"/>
            <w:left w:val="none" w:sz="0" w:space="0" w:color="auto"/>
            <w:bottom w:val="single" w:sz="18" w:space="15" w:color="E8E8E8"/>
            <w:right w:val="none" w:sz="0" w:space="0" w:color="auto"/>
          </w:divBdr>
          <w:divsChild>
            <w:div w:id="1894149767">
              <w:marLeft w:val="0"/>
              <w:marRight w:val="225"/>
              <w:marTop w:val="0"/>
              <w:marBottom w:val="0"/>
              <w:divBdr>
                <w:top w:val="none" w:sz="0" w:space="0" w:color="auto"/>
                <w:left w:val="none" w:sz="0" w:space="0" w:color="auto"/>
                <w:bottom w:val="none" w:sz="0" w:space="0" w:color="auto"/>
                <w:right w:val="none" w:sz="0" w:space="0" w:color="auto"/>
              </w:divBdr>
            </w:div>
          </w:divsChild>
        </w:div>
        <w:div w:id="1544101341">
          <w:marLeft w:val="0"/>
          <w:marRight w:val="0"/>
          <w:marTop w:val="0"/>
          <w:marBottom w:val="0"/>
          <w:divBdr>
            <w:top w:val="none" w:sz="0" w:space="0" w:color="auto"/>
            <w:left w:val="none" w:sz="0" w:space="0" w:color="auto"/>
            <w:bottom w:val="none" w:sz="0" w:space="0" w:color="auto"/>
            <w:right w:val="none" w:sz="0" w:space="0" w:color="auto"/>
          </w:divBdr>
          <w:divsChild>
            <w:div w:id="1810897200">
              <w:marLeft w:val="0"/>
              <w:marRight w:val="0"/>
              <w:marTop w:val="0"/>
              <w:marBottom w:val="0"/>
              <w:divBdr>
                <w:top w:val="none" w:sz="0" w:space="0" w:color="auto"/>
                <w:left w:val="none" w:sz="0" w:space="0" w:color="auto"/>
                <w:bottom w:val="none" w:sz="0" w:space="0" w:color="auto"/>
                <w:right w:val="none" w:sz="0" w:space="0" w:color="auto"/>
              </w:divBdr>
              <w:divsChild>
                <w:div w:id="13366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1611">
          <w:marLeft w:val="0"/>
          <w:marRight w:val="0"/>
          <w:marTop w:val="0"/>
          <w:marBottom w:val="0"/>
          <w:divBdr>
            <w:top w:val="none" w:sz="0" w:space="0" w:color="auto"/>
            <w:left w:val="none" w:sz="0" w:space="0" w:color="auto"/>
            <w:bottom w:val="none" w:sz="0" w:space="0" w:color="auto"/>
            <w:right w:val="none" w:sz="0" w:space="0" w:color="auto"/>
          </w:divBdr>
          <w:divsChild>
            <w:div w:id="684012890">
              <w:marLeft w:val="0"/>
              <w:marRight w:val="0"/>
              <w:marTop w:val="0"/>
              <w:marBottom w:val="720"/>
              <w:divBdr>
                <w:top w:val="none" w:sz="0" w:space="0" w:color="auto"/>
                <w:left w:val="none" w:sz="0" w:space="0" w:color="auto"/>
                <w:bottom w:val="none" w:sz="0" w:space="0" w:color="auto"/>
                <w:right w:val="none" w:sz="0" w:space="0" w:color="auto"/>
              </w:divBdr>
            </w:div>
          </w:divsChild>
        </w:div>
        <w:div w:id="1590114778">
          <w:marLeft w:val="0"/>
          <w:marRight w:val="0"/>
          <w:marTop w:val="0"/>
          <w:marBottom w:val="0"/>
          <w:divBdr>
            <w:top w:val="none" w:sz="0" w:space="0" w:color="auto"/>
            <w:left w:val="none" w:sz="0" w:space="0" w:color="auto"/>
            <w:bottom w:val="none" w:sz="0" w:space="0" w:color="auto"/>
            <w:right w:val="none" w:sz="0" w:space="0" w:color="auto"/>
          </w:divBdr>
          <w:divsChild>
            <w:div w:id="413865338">
              <w:marLeft w:val="0"/>
              <w:marRight w:val="0"/>
              <w:marTop w:val="0"/>
              <w:marBottom w:val="0"/>
              <w:divBdr>
                <w:top w:val="none" w:sz="0" w:space="0" w:color="auto"/>
                <w:left w:val="none" w:sz="0" w:space="0" w:color="auto"/>
                <w:bottom w:val="none" w:sz="0" w:space="0" w:color="auto"/>
                <w:right w:val="none" w:sz="0" w:space="0" w:color="auto"/>
              </w:divBdr>
            </w:div>
            <w:div w:id="1911114836">
              <w:marLeft w:val="0"/>
              <w:marRight w:val="0"/>
              <w:marTop w:val="0"/>
              <w:marBottom w:val="0"/>
              <w:divBdr>
                <w:top w:val="none" w:sz="0" w:space="0" w:color="auto"/>
                <w:left w:val="none" w:sz="0" w:space="0" w:color="auto"/>
                <w:bottom w:val="none" w:sz="0" w:space="0" w:color="auto"/>
                <w:right w:val="none" w:sz="0" w:space="0" w:color="auto"/>
              </w:divBdr>
            </w:div>
          </w:divsChild>
        </w:div>
        <w:div w:id="1905027227">
          <w:marLeft w:val="0"/>
          <w:marRight w:val="0"/>
          <w:marTop w:val="0"/>
          <w:marBottom w:val="0"/>
          <w:divBdr>
            <w:top w:val="none" w:sz="0" w:space="0" w:color="auto"/>
            <w:left w:val="none" w:sz="0" w:space="0" w:color="auto"/>
            <w:bottom w:val="none" w:sz="0" w:space="0" w:color="auto"/>
            <w:right w:val="none" w:sz="0" w:space="0" w:color="auto"/>
          </w:divBdr>
          <w:divsChild>
            <w:div w:id="13575444">
              <w:marLeft w:val="0"/>
              <w:marRight w:val="0"/>
              <w:marTop w:val="0"/>
              <w:marBottom w:val="720"/>
              <w:divBdr>
                <w:top w:val="none" w:sz="0" w:space="0" w:color="auto"/>
                <w:left w:val="none" w:sz="0" w:space="0" w:color="auto"/>
                <w:bottom w:val="none" w:sz="0" w:space="0" w:color="auto"/>
                <w:right w:val="none" w:sz="0" w:space="0" w:color="auto"/>
              </w:divBdr>
            </w:div>
          </w:divsChild>
        </w:div>
        <w:div w:id="1722250170">
          <w:marLeft w:val="0"/>
          <w:marRight w:val="0"/>
          <w:marTop w:val="0"/>
          <w:marBottom w:val="0"/>
          <w:divBdr>
            <w:top w:val="none" w:sz="0" w:space="0" w:color="auto"/>
            <w:left w:val="none" w:sz="0" w:space="0" w:color="auto"/>
            <w:bottom w:val="none" w:sz="0" w:space="0" w:color="auto"/>
            <w:right w:val="none" w:sz="0" w:space="0" w:color="auto"/>
          </w:divBdr>
          <w:divsChild>
            <w:div w:id="1872835081">
              <w:marLeft w:val="0"/>
              <w:marRight w:val="0"/>
              <w:marTop w:val="0"/>
              <w:marBottom w:val="0"/>
              <w:divBdr>
                <w:top w:val="none" w:sz="0" w:space="0" w:color="auto"/>
                <w:left w:val="none" w:sz="0" w:space="0" w:color="auto"/>
                <w:bottom w:val="none" w:sz="0" w:space="0" w:color="auto"/>
                <w:right w:val="none" w:sz="0" w:space="0" w:color="auto"/>
              </w:divBdr>
              <w:divsChild>
                <w:div w:id="795442871">
                  <w:marLeft w:val="0"/>
                  <w:marRight w:val="0"/>
                  <w:marTop w:val="0"/>
                  <w:marBottom w:val="0"/>
                  <w:divBdr>
                    <w:top w:val="none" w:sz="0" w:space="0" w:color="auto"/>
                    <w:left w:val="none" w:sz="0" w:space="0" w:color="auto"/>
                    <w:bottom w:val="none" w:sz="0" w:space="0" w:color="auto"/>
                    <w:right w:val="none" w:sz="0" w:space="0" w:color="auto"/>
                  </w:divBdr>
                </w:div>
              </w:divsChild>
            </w:div>
            <w:div w:id="462578374">
              <w:marLeft w:val="0"/>
              <w:marRight w:val="0"/>
              <w:marTop w:val="0"/>
              <w:marBottom w:val="0"/>
              <w:divBdr>
                <w:top w:val="none" w:sz="0" w:space="0" w:color="auto"/>
                <w:left w:val="none" w:sz="0" w:space="0" w:color="auto"/>
                <w:bottom w:val="none" w:sz="0" w:space="0" w:color="auto"/>
                <w:right w:val="none" w:sz="0" w:space="0" w:color="auto"/>
              </w:divBdr>
            </w:div>
          </w:divsChild>
        </w:div>
        <w:div w:id="608389363">
          <w:marLeft w:val="0"/>
          <w:marRight w:val="0"/>
          <w:marTop w:val="0"/>
          <w:marBottom w:val="0"/>
          <w:divBdr>
            <w:top w:val="none" w:sz="0" w:space="0" w:color="auto"/>
            <w:left w:val="none" w:sz="0" w:space="0" w:color="auto"/>
            <w:bottom w:val="none" w:sz="0" w:space="0" w:color="auto"/>
            <w:right w:val="none" w:sz="0" w:space="0" w:color="auto"/>
          </w:divBdr>
          <w:divsChild>
            <w:div w:id="1236014312">
              <w:marLeft w:val="0"/>
              <w:marRight w:val="0"/>
              <w:marTop w:val="0"/>
              <w:marBottom w:val="0"/>
              <w:divBdr>
                <w:top w:val="none" w:sz="0" w:space="0" w:color="auto"/>
                <w:left w:val="none" w:sz="0" w:space="0" w:color="auto"/>
                <w:bottom w:val="none" w:sz="0" w:space="0" w:color="auto"/>
                <w:right w:val="none" w:sz="0" w:space="0" w:color="auto"/>
              </w:divBdr>
              <w:divsChild>
                <w:div w:id="18076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07137">
          <w:marLeft w:val="0"/>
          <w:marRight w:val="0"/>
          <w:marTop w:val="0"/>
          <w:marBottom w:val="0"/>
          <w:divBdr>
            <w:top w:val="none" w:sz="0" w:space="0" w:color="auto"/>
            <w:left w:val="none" w:sz="0" w:space="0" w:color="auto"/>
            <w:bottom w:val="none" w:sz="0" w:space="0" w:color="auto"/>
            <w:right w:val="none" w:sz="0" w:space="0" w:color="auto"/>
          </w:divBdr>
          <w:divsChild>
            <w:div w:id="1002395510">
              <w:marLeft w:val="0"/>
              <w:marRight w:val="0"/>
              <w:marTop w:val="0"/>
              <w:marBottom w:val="720"/>
              <w:divBdr>
                <w:top w:val="none" w:sz="0" w:space="0" w:color="auto"/>
                <w:left w:val="none" w:sz="0" w:space="0" w:color="auto"/>
                <w:bottom w:val="none" w:sz="0" w:space="0" w:color="auto"/>
                <w:right w:val="none" w:sz="0" w:space="0" w:color="auto"/>
              </w:divBdr>
            </w:div>
          </w:divsChild>
        </w:div>
        <w:div w:id="885794730">
          <w:marLeft w:val="0"/>
          <w:marRight w:val="0"/>
          <w:marTop w:val="0"/>
          <w:marBottom w:val="0"/>
          <w:divBdr>
            <w:top w:val="none" w:sz="0" w:space="0" w:color="auto"/>
            <w:left w:val="none" w:sz="0" w:space="0" w:color="auto"/>
            <w:bottom w:val="none" w:sz="0" w:space="0" w:color="auto"/>
            <w:right w:val="none" w:sz="0" w:space="0" w:color="auto"/>
          </w:divBdr>
          <w:divsChild>
            <w:div w:id="1840342141">
              <w:marLeft w:val="0"/>
              <w:marRight w:val="0"/>
              <w:marTop w:val="0"/>
              <w:marBottom w:val="0"/>
              <w:divBdr>
                <w:top w:val="none" w:sz="0" w:space="0" w:color="auto"/>
                <w:left w:val="none" w:sz="0" w:space="0" w:color="auto"/>
                <w:bottom w:val="none" w:sz="0" w:space="0" w:color="auto"/>
                <w:right w:val="none" w:sz="0" w:space="0" w:color="auto"/>
              </w:divBdr>
              <w:divsChild>
                <w:div w:id="1141194445">
                  <w:marLeft w:val="0"/>
                  <w:marRight w:val="0"/>
                  <w:marTop w:val="0"/>
                  <w:marBottom w:val="360"/>
                  <w:divBdr>
                    <w:top w:val="none" w:sz="0" w:space="4" w:color="auto"/>
                    <w:left w:val="single" w:sz="36" w:space="11" w:color="FFAE7E"/>
                    <w:bottom w:val="none" w:sz="0" w:space="4" w:color="auto"/>
                    <w:right w:val="none" w:sz="0" w:space="0" w:color="auto"/>
                  </w:divBdr>
                </w:div>
                <w:div w:id="17450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5514">
          <w:marLeft w:val="0"/>
          <w:marRight w:val="0"/>
          <w:marTop w:val="0"/>
          <w:marBottom w:val="0"/>
          <w:divBdr>
            <w:top w:val="none" w:sz="0" w:space="0" w:color="auto"/>
            <w:left w:val="none" w:sz="0" w:space="0" w:color="auto"/>
            <w:bottom w:val="none" w:sz="0" w:space="0" w:color="auto"/>
            <w:right w:val="none" w:sz="0" w:space="0" w:color="auto"/>
          </w:divBdr>
          <w:divsChild>
            <w:div w:id="750809317">
              <w:marLeft w:val="0"/>
              <w:marRight w:val="0"/>
              <w:marTop w:val="0"/>
              <w:marBottom w:val="0"/>
              <w:divBdr>
                <w:top w:val="none" w:sz="0" w:space="0" w:color="auto"/>
                <w:left w:val="none" w:sz="0" w:space="0" w:color="auto"/>
                <w:bottom w:val="none" w:sz="0" w:space="0" w:color="auto"/>
                <w:right w:val="none" w:sz="0" w:space="0" w:color="auto"/>
              </w:divBdr>
              <w:divsChild>
                <w:div w:id="158953946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99720118">
          <w:marLeft w:val="0"/>
          <w:marRight w:val="0"/>
          <w:marTop w:val="0"/>
          <w:marBottom w:val="0"/>
          <w:divBdr>
            <w:top w:val="none" w:sz="0" w:space="0" w:color="auto"/>
            <w:left w:val="none" w:sz="0" w:space="0" w:color="auto"/>
            <w:bottom w:val="none" w:sz="0" w:space="0" w:color="auto"/>
            <w:right w:val="none" w:sz="0" w:space="0" w:color="auto"/>
          </w:divBdr>
          <w:divsChild>
            <w:div w:id="1017852149">
              <w:marLeft w:val="0"/>
              <w:marRight w:val="0"/>
              <w:marTop w:val="0"/>
              <w:marBottom w:val="0"/>
              <w:divBdr>
                <w:top w:val="none" w:sz="0" w:space="0" w:color="auto"/>
                <w:left w:val="none" w:sz="0" w:space="0" w:color="auto"/>
                <w:bottom w:val="none" w:sz="0" w:space="0" w:color="auto"/>
                <w:right w:val="none" w:sz="0" w:space="0" w:color="auto"/>
              </w:divBdr>
              <w:divsChild>
                <w:div w:id="806628003">
                  <w:marLeft w:val="0"/>
                  <w:marRight w:val="0"/>
                  <w:marTop w:val="0"/>
                  <w:marBottom w:val="0"/>
                  <w:divBdr>
                    <w:top w:val="none" w:sz="0" w:space="0" w:color="auto"/>
                    <w:left w:val="none" w:sz="0" w:space="0" w:color="auto"/>
                    <w:bottom w:val="none" w:sz="0" w:space="0" w:color="auto"/>
                    <w:right w:val="none" w:sz="0" w:space="0" w:color="auto"/>
                  </w:divBdr>
                  <w:divsChild>
                    <w:div w:id="15435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28813">
          <w:marLeft w:val="0"/>
          <w:marRight w:val="0"/>
          <w:marTop w:val="0"/>
          <w:marBottom w:val="0"/>
          <w:divBdr>
            <w:top w:val="none" w:sz="0" w:space="0" w:color="auto"/>
            <w:left w:val="none" w:sz="0" w:space="0" w:color="auto"/>
            <w:bottom w:val="none" w:sz="0" w:space="0" w:color="auto"/>
            <w:right w:val="none" w:sz="0" w:space="0" w:color="auto"/>
          </w:divBdr>
          <w:divsChild>
            <w:div w:id="388649168">
              <w:marLeft w:val="0"/>
              <w:marRight w:val="0"/>
              <w:marTop w:val="0"/>
              <w:marBottom w:val="0"/>
              <w:divBdr>
                <w:top w:val="none" w:sz="0" w:space="0" w:color="auto"/>
                <w:left w:val="none" w:sz="0" w:space="0" w:color="auto"/>
                <w:bottom w:val="none" w:sz="0" w:space="0" w:color="auto"/>
                <w:right w:val="none" w:sz="0" w:space="0" w:color="auto"/>
              </w:divBdr>
              <w:divsChild>
                <w:div w:id="1081947854">
                  <w:marLeft w:val="0"/>
                  <w:marRight w:val="0"/>
                  <w:marTop w:val="0"/>
                  <w:marBottom w:val="0"/>
                  <w:divBdr>
                    <w:top w:val="none" w:sz="0" w:space="0" w:color="auto"/>
                    <w:left w:val="none" w:sz="0" w:space="0" w:color="auto"/>
                    <w:bottom w:val="none" w:sz="0" w:space="0" w:color="auto"/>
                    <w:right w:val="none" w:sz="0" w:space="0" w:color="auto"/>
                  </w:divBdr>
                  <w:divsChild>
                    <w:div w:id="457532027">
                      <w:marLeft w:val="0"/>
                      <w:marRight w:val="0"/>
                      <w:marTop w:val="0"/>
                      <w:marBottom w:val="0"/>
                      <w:divBdr>
                        <w:top w:val="none" w:sz="0" w:space="0" w:color="auto"/>
                        <w:left w:val="none" w:sz="0" w:space="0" w:color="auto"/>
                        <w:bottom w:val="none" w:sz="0" w:space="0" w:color="auto"/>
                        <w:right w:val="none" w:sz="0" w:space="0" w:color="auto"/>
                      </w:divBdr>
                      <w:divsChild>
                        <w:div w:id="1014112832">
                          <w:marLeft w:val="0"/>
                          <w:marRight w:val="0"/>
                          <w:marTop w:val="0"/>
                          <w:marBottom w:val="0"/>
                          <w:divBdr>
                            <w:top w:val="none" w:sz="0" w:space="0" w:color="auto"/>
                            <w:left w:val="none" w:sz="0" w:space="0" w:color="auto"/>
                            <w:bottom w:val="none" w:sz="0" w:space="0" w:color="auto"/>
                            <w:right w:val="none" w:sz="0" w:space="0" w:color="auto"/>
                          </w:divBdr>
                          <w:divsChild>
                            <w:div w:id="1982880385">
                              <w:marLeft w:val="0"/>
                              <w:marRight w:val="0"/>
                              <w:marTop w:val="0"/>
                              <w:marBottom w:val="0"/>
                              <w:divBdr>
                                <w:top w:val="none" w:sz="0" w:space="0" w:color="auto"/>
                                <w:left w:val="none" w:sz="0" w:space="0" w:color="auto"/>
                                <w:bottom w:val="none" w:sz="0" w:space="0" w:color="auto"/>
                                <w:right w:val="none" w:sz="0" w:space="0" w:color="auto"/>
                              </w:divBdr>
                              <w:divsChild>
                                <w:div w:id="395127349">
                                  <w:marLeft w:val="0"/>
                                  <w:marRight w:val="0"/>
                                  <w:marTop w:val="0"/>
                                  <w:marBottom w:val="0"/>
                                  <w:divBdr>
                                    <w:top w:val="none" w:sz="0" w:space="0" w:color="auto"/>
                                    <w:left w:val="none" w:sz="0" w:space="0" w:color="auto"/>
                                    <w:bottom w:val="none" w:sz="0" w:space="0" w:color="auto"/>
                                    <w:right w:val="none" w:sz="0" w:space="0" w:color="auto"/>
                                  </w:divBdr>
                                </w:div>
                                <w:div w:id="13688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394">
                          <w:marLeft w:val="0"/>
                          <w:marRight w:val="0"/>
                          <w:marTop w:val="0"/>
                          <w:marBottom w:val="0"/>
                          <w:divBdr>
                            <w:top w:val="none" w:sz="0" w:space="0" w:color="auto"/>
                            <w:left w:val="none" w:sz="0" w:space="0" w:color="auto"/>
                            <w:bottom w:val="none" w:sz="0" w:space="0" w:color="auto"/>
                            <w:right w:val="none" w:sz="0" w:space="0" w:color="auto"/>
                          </w:divBdr>
                          <w:divsChild>
                            <w:div w:id="883717280">
                              <w:marLeft w:val="0"/>
                              <w:marRight w:val="0"/>
                              <w:marTop w:val="0"/>
                              <w:marBottom w:val="0"/>
                              <w:divBdr>
                                <w:top w:val="none" w:sz="0" w:space="0" w:color="auto"/>
                                <w:left w:val="none" w:sz="0" w:space="0" w:color="auto"/>
                                <w:bottom w:val="none" w:sz="0" w:space="0" w:color="auto"/>
                                <w:right w:val="none" w:sz="0" w:space="0" w:color="auto"/>
                              </w:divBdr>
                              <w:divsChild>
                                <w:div w:id="175927171">
                                  <w:marLeft w:val="0"/>
                                  <w:marRight w:val="0"/>
                                  <w:marTop w:val="0"/>
                                  <w:marBottom w:val="0"/>
                                  <w:divBdr>
                                    <w:top w:val="none" w:sz="0" w:space="0" w:color="auto"/>
                                    <w:left w:val="none" w:sz="0" w:space="0" w:color="auto"/>
                                    <w:bottom w:val="none" w:sz="0" w:space="0" w:color="auto"/>
                                    <w:right w:val="none" w:sz="0" w:space="0" w:color="auto"/>
                                  </w:divBdr>
                                </w:div>
                                <w:div w:id="6660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2564">
                          <w:marLeft w:val="0"/>
                          <w:marRight w:val="0"/>
                          <w:marTop w:val="0"/>
                          <w:marBottom w:val="0"/>
                          <w:divBdr>
                            <w:top w:val="none" w:sz="0" w:space="0" w:color="auto"/>
                            <w:left w:val="none" w:sz="0" w:space="0" w:color="auto"/>
                            <w:bottom w:val="none" w:sz="0" w:space="0" w:color="auto"/>
                            <w:right w:val="none" w:sz="0" w:space="0" w:color="auto"/>
                          </w:divBdr>
                          <w:divsChild>
                            <w:div w:id="738594116">
                              <w:marLeft w:val="0"/>
                              <w:marRight w:val="0"/>
                              <w:marTop w:val="0"/>
                              <w:marBottom w:val="0"/>
                              <w:divBdr>
                                <w:top w:val="none" w:sz="0" w:space="0" w:color="auto"/>
                                <w:left w:val="none" w:sz="0" w:space="0" w:color="auto"/>
                                <w:bottom w:val="none" w:sz="0" w:space="0" w:color="auto"/>
                                <w:right w:val="none" w:sz="0" w:space="0" w:color="auto"/>
                              </w:divBdr>
                              <w:divsChild>
                                <w:div w:id="1780755647">
                                  <w:marLeft w:val="0"/>
                                  <w:marRight w:val="0"/>
                                  <w:marTop w:val="0"/>
                                  <w:marBottom w:val="0"/>
                                  <w:divBdr>
                                    <w:top w:val="none" w:sz="0" w:space="0" w:color="auto"/>
                                    <w:left w:val="none" w:sz="0" w:space="0" w:color="auto"/>
                                    <w:bottom w:val="none" w:sz="0" w:space="0" w:color="auto"/>
                                    <w:right w:val="none" w:sz="0" w:space="0" w:color="auto"/>
                                  </w:divBdr>
                                </w:div>
                                <w:div w:id="6033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63920">
          <w:marLeft w:val="0"/>
          <w:marRight w:val="0"/>
          <w:marTop w:val="0"/>
          <w:marBottom w:val="0"/>
          <w:divBdr>
            <w:top w:val="none" w:sz="0" w:space="0" w:color="auto"/>
            <w:left w:val="none" w:sz="0" w:space="0" w:color="auto"/>
            <w:bottom w:val="none" w:sz="0" w:space="0" w:color="auto"/>
            <w:right w:val="none" w:sz="0" w:space="0" w:color="auto"/>
          </w:divBdr>
          <w:divsChild>
            <w:div w:id="651371257">
              <w:marLeft w:val="0"/>
              <w:marRight w:val="0"/>
              <w:marTop w:val="0"/>
              <w:marBottom w:val="0"/>
              <w:divBdr>
                <w:top w:val="none" w:sz="0" w:space="0" w:color="auto"/>
                <w:left w:val="none" w:sz="0" w:space="0" w:color="auto"/>
                <w:bottom w:val="none" w:sz="0" w:space="0" w:color="auto"/>
                <w:right w:val="none" w:sz="0" w:space="0" w:color="auto"/>
              </w:divBdr>
              <w:divsChild>
                <w:div w:id="159829513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978614662">
          <w:marLeft w:val="0"/>
          <w:marRight w:val="0"/>
          <w:marTop w:val="0"/>
          <w:marBottom w:val="0"/>
          <w:divBdr>
            <w:top w:val="none" w:sz="0" w:space="0" w:color="auto"/>
            <w:left w:val="none" w:sz="0" w:space="0" w:color="auto"/>
            <w:bottom w:val="none" w:sz="0" w:space="0" w:color="auto"/>
            <w:right w:val="none" w:sz="0" w:space="0" w:color="auto"/>
          </w:divBdr>
          <w:divsChild>
            <w:div w:id="413402964">
              <w:marLeft w:val="0"/>
              <w:marRight w:val="0"/>
              <w:marTop w:val="0"/>
              <w:marBottom w:val="0"/>
              <w:divBdr>
                <w:top w:val="none" w:sz="0" w:space="0" w:color="auto"/>
                <w:left w:val="none" w:sz="0" w:space="0" w:color="auto"/>
                <w:bottom w:val="none" w:sz="0" w:space="0" w:color="auto"/>
                <w:right w:val="none" w:sz="0" w:space="0" w:color="auto"/>
              </w:divBdr>
              <w:divsChild>
                <w:div w:id="258946573">
                  <w:marLeft w:val="0"/>
                  <w:marRight w:val="0"/>
                  <w:marTop w:val="0"/>
                  <w:marBottom w:val="0"/>
                  <w:divBdr>
                    <w:top w:val="none" w:sz="0" w:space="0" w:color="auto"/>
                    <w:left w:val="none" w:sz="0" w:space="0" w:color="auto"/>
                    <w:bottom w:val="none" w:sz="0" w:space="0" w:color="auto"/>
                    <w:right w:val="none" w:sz="0" w:space="0" w:color="auto"/>
                  </w:divBdr>
                  <w:divsChild>
                    <w:div w:id="675113845">
                      <w:marLeft w:val="0"/>
                      <w:marRight w:val="0"/>
                      <w:marTop w:val="0"/>
                      <w:marBottom w:val="0"/>
                      <w:divBdr>
                        <w:top w:val="none" w:sz="0" w:space="0" w:color="auto"/>
                        <w:left w:val="none" w:sz="0" w:space="0" w:color="auto"/>
                        <w:bottom w:val="none" w:sz="0" w:space="0" w:color="auto"/>
                        <w:right w:val="none" w:sz="0" w:space="0" w:color="auto"/>
                      </w:divBdr>
                      <w:divsChild>
                        <w:div w:id="2051562726">
                          <w:marLeft w:val="0"/>
                          <w:marRight w:val="0"/>
                          <w:marTop w:val="0"/>
                          <w:marBottom w:val="0"/>
                          <w:divBdr>
                            <w:top w:val="none" w:sz="0" w:space="0" w:color="auto"/>
                            <w:left w:val="none" w:sz="0" w:space="0" w:color="auto"/>
                            <w:bottom w:val="none" w:sz="0" w:space="0" w:color="auto"/>
                            <w:right w:val="none" w:sz="0" w:space="0" w:color="auto"/>
                          </w:divBdr>
                          <w:divsChild>
                            <w:div w:id="441918323">
                              <w:marLeft w:val="0"/>
                              <w:marRight w:val="0"/>
                              <w:marTop w:val="0"/>
                              <w:marBottom w:val="0"/>
                              <w:divBdr>
                                <w:top w:val="none" w:sz="0" w:space="0" w:color="auto"/>
                                <w:left w:val="none" w:sz="0" w:space="0" w:color="auto"/>
                                <w:bottom w:val="none" w:sz="0" w:space="0" w:color="auto"/>
                                <w:right w:val="none" w:sz="0" w:space="0" w:color="auto"/>
                              </w:divBdr>
                              <w:divsChild>
                                <w:div w:id="1020937928">
                                  <w:marLeft w:val="0"/>
                                  <w:marRight w:val="0"/>
                                  <w:marTop w:val="0"/>
                                  <w:marBottom w:val="0"/>
                                  <w:divBdr>
                                    <w:top w:val="none" w:sz="0" w:space="0" w:color="auto"/>
                                    <w:left w:val="none" w:sz="0" w:space="0" w:color="auto"/>
                                    <w:bottom w:val="none" w:sz="0" w:space="0" w:color="auto"/>
                                    <w:right w:val="none" w:sz="0" w:space="0" w:color="auto"/>
                                  </w:divBdr>
                                </w:div>
                                <w:div w:id="20953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4294">
                          <w:marLeft w:val="0"/>
                          <w:marRight w:val="0"/>
                          <w:marTop w:val="0"/>
                          <w:marBottom w:val="0"/>
                          <w:divBdr>
                            <w:top w:val="none" w:sz="0" w:space="0" w:color="auto"/>
                            <w:left w:val="none" w:sz="0" w:space="0" w:color="auto"/>
                            <w:bottom w:val="none" w:sz="0" w:space="0" w:color="auto"/>
                            <w:right w:val="none" w:sz="0" w:space="0" w:color="auto"/>
                          </w:divBdr>
                          <w:divsChild>
                            <w:div w:id="1592352957">
                              <w:marLeft w:val="0"/>
                              <w:marRight w:val="0"/>
                              <w:marTop w:val="0"/>
                              <w:marBottom w:val="0"/>
                              <w:divBdr>
                                <w:top w:val="none" w:sz="0" w:space="0" w:color="auto"/>
                                <w:left w:val="none" w:sz="0" w:space="0" w:color="auto"/>
                                <w:bottom w:val="none" w:sz="0" w:space="0" w:color="auto"/>
                                <w:right w:val="none" w:sz="0" w:space="0" w:color="auto"/>
                              </w:divBdr>
                              <w:divsChild>
                                <w:div w:id="7292926">
                                  <w:marLeft w:val="0"/>
                                  <w:marRight w:val="0"/>
                                  <w:marTop w:val="0"/>
                                  <w:marBottom w:val="0"/>
                                  <w:divBdr>
                                    <w:top w:val="none" w:sz="0" w:space="0" w:color="auto"/>
                                    <w:left w:val="none" w:sz="0" w:space="0" w:color="auto"/>
                                    <w:bottom w:val="none" w:sz="0" w:space="0" w:color="auto"/>
                                    <w:right w:val="none" w:sz="0" w:space="0" w:color="auto"/>
                                  </w:divBdr>
                                </w:div>
                                <w:div w:id="753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182">
                          <w:marLeft w:val="0"/>
                          <w:marRight w:val="0"/>
                          <w:marTop w:val="0"/>
                          <w:marBottom w:val="0"/>
                          <w:divBdr>
                            <w:top w:val="none" w:sz="0" w:space="0" w:color="auto"/>
                            <w:left w:val="none" w:sz="0" w:space="0" w:color="auto"/>
                            <w:bottom w:val="none" w:sz="0" w:space="0" w:color="auto"/>
                            <w:right w:val="none" w:sz="0" w:space="0" w:color="auto"/>
                          </w:divBdr>
                          <w:divsChild>
                            <w:div w:id="1872961958">
                              <w:marLeft w:val="0"/>
                              <w:marRight w:val="0"/>
                              <w:marTop w:val="0"/>
                              <w:marBottom w:val="0"/>
                              <w:divBdr>
                                <w:top w:val="none" w:sz="0" w:space="0" w:color="auto"/>
                                <w:left w:val="none" w:sz="0" w:space="0" w:color="auto"/>
                                <w:bottom w:val="none" w:sz="0" w:space="0" w:color="auto"/>
                                <w:right w:val="none" w:sz="0" w:space="0" w:color="auto"/>
                              </w:divBdr>
                              <w:divsChild>
                                <w:div w:id="457191188">
                                  <w:marLeft w:val="0"/>
                                  <w:marRight w:val="0"/>
                                  <w:marTop w:val="0"/>
                                  <w:marBottom w:val="0"/>
                                  <w:divBdr>
                                    <w:top w:val="none" w:sz="0" w:space="0" w:color="auto"/>
                                    <w:left w:val="none" w:sz="0" w:space="0" w:color="auto"/>
                                    <w:bottom w:val="none" w:sz="0" w:space="0" w:color="auto"/>
                                    <w:right w:val="none" w:sz="0" w:space="0" w:color="auto"/>
                                  </w:divBdr>
                                </w:div>
                                <w:div w:id="8723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6709">
                          <w:marLeft w:val="0"/>
                          <w:marRight w:val="0"/>
                          <w:marTop w:val="0"/>
                          <w:marBottom w:val="0"/>
                          <w:divBdr>
                            <w:top w:val="none" w:sz="0" w:space="0" w:color="auto"/>
                            <w:left w:val="none" w:sz="0" w:space="0" w:color="auto"/>
                            <w:bottom w:val="none" w:sz="0" w:space="0" w:color="auto"/>
                            <w:right w:val="none" w:sz="0" w:space="0" w:color="auto"/>
                          </w:divBdr>
                          <w:divsChild>
                            <w:div w:id="666325056">
                              <w:marLeft w:val="0"/>
                              <w:marRight w:val="0"/>
                              <w:marTop w:val="0"/>
                              <w:marBottom w:val="0"/>
                              <w:divBdr>
                                <w:top w:val="none" w:sz="0" w:space="0" w:color="auto"/>
                                <w:left w:val="none" w:sz="0" w:space="0" w:color="auto"/>
                                <w:bottom w:val="none" w:sz="0" w:space="0" w:color="auto"/>
                                <w:right w:val="none" w:sz="0" w:space="0" w:color="auto"/>
                              </w:divBdr>
                              <w:divsChild>
                                <w:div w:id="1599865986">
                                  <w:marLeft w:val="0"/>
                                  <w:marRight w:val="0"/>
                                  <w:marTop w:val="0"/>
                                  <w:marBottom w:val="0"/>
                                  <w:divBdr>
                                    <w:top w:val="none" w:sz="0" w:space="0" w:color="auto"/>
                                    <w:left w:val="none" w:sz="0" w:space="0" w:color="auto"/>
                                    <w:bottom w:val="none" w:sz="0" w:space="0" w:color="auto"/>
                                    <w:right w:val="none" w:sz="0" w:space="0" w:color="auto"/>
                                  </w:divBdr>
                                </w:div>
                                <w:div w:id="1105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19536">
          <w:marLeft w:val="0"/>
          <w:marRight w:val="0"/>
          <w:marTop w:val="0"/>
          <w:marBottom w:val="0"/>
          <w:divBdr>
            <w:top w:val="none" w:sz="0" w:space="0" w:color="auto"/>
            <w:left w:val="none" w:sz="0" w:space="0" w:color="auto"/>
            <w:bottom w:val="none" w:sz="0" w:space="0" w:color="auto"/>
            <w:right w:val="none" w:sz="0" w:space="0" w:color="auto"/>
          </w:divBdr>
          <w:divsChild>
            <w:div w:id="1091437949">
              <w:marLeft w:val="0"/>
              <w:marRight w:val="0"/>
              <w:marTop w:val="0"/>
              <w:marBottom w:val="0"/>
              <w:divBdr>
                <w:top w:val="none" w:sz="0" w:space="0" w:color="auto"/>
                <w:left w:val="none" w:sz="0" w:space="0" w:color="auto"/>
                <w:bottom w:val="none" w:sz="0" w:space="0" w:color="auto"/>
                <w:right w:val="none" w:sz="0" w:space="0" w:color="auto"/>
              </w:divBdr>
              <w:divsChild>
                <w:div w:id="1495339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315455103">
          <w:marLeft w:val="0"/>
          <w:marRight w:val="0"/>
          <w:marTop w:val="0"/>
          <w:marBottom w:val="0"/>
          <w:divBdr>
            <w:top w:val="none" w:sz="0" w:space="0" w:color="auto"/>
            <w:left w:val="none" w:sz="0" w:space="0" w:color="auto"/>
            <w:bottom w:val="none" w:sz="0" w:space="0" w:color="auto"/>
            <w:right w:val="none" w:sz="0" w:space="0" w:color="auto"/>
          </w:divBdr>
          <w:divsChild>
            <w:div w:id="1162886923">
              <w:marLeft w:val="0"/>
              <w:marRight w:val="0"/>
              <w:marTop w:val="0"/>
              <w:marBottom w:val="0"/>
              <w:divBdr>
                <w:top w:val="none" w:sz="0" w:space="0" w:color="auto"/>
                <w:left w:val="none" w:sz="0" w:space="0" w:color="auto"/>
                <w:bottom w:val="none" w:sz="0" w:space="0" w:color="auto"/>
                <w:right w:val="none" w:sz="0" w:space="0" w:color="auto"/>
              </w:divBdr>
              <w:divsChild>
                <w:div w:id="959914049">
                  <w:marLeft w:val="0"/>
                  <w:marRight w:val="0"/>
                  <w:marTop w:val="0"/>
                  <w:marBottom w:val="0"/>
                  <w:divBdr>
                    <w:top w:val="none" w:sz="0" w:space="0" w:color="auto"/>
                    <w:left w:val="none" w:sz="0" w:space="0" w:color="auto"/>
                    <w:bottom w:val="none" w:sz="0" w:space="0" w:color="auto"/>
                    <w:right w:val="none" w:sz="0" w:space="0" w:color="auto"/>
                  </w:divBdr>
                  <w:divsChild>
                    <w:div w:id="525565165">
                      <w:marLeft w:val="0"/>
                      <w:marRight w:val="0"/>
                      <w:marTop w:val="0"/>
                      <w:marBottom w:val="0"/>
                      <w:divBdr>
                        <w:top w:val="none" w:sz="0" w:space="0" w:color="auto"/>
                        <w:left w:val="none" w:sz="0" w:space="0" w:color="auto"/>
                        <w:bottom w:val="none" w:sz="0" w:space="0" w:color="auto"/>
                        <w:right w:val="none" w:sz="0" w:space="0" w:color="auto"/>
                      </w:divBdr>
                      <w:divsChild>
                        <w:div w:id="1268777030">
                          <w:marLeft w:val="0"/>
                          <w:marRight w:val="0"/>
                          <w:marTop w:val="0"/>
                          <w:marBottom w:val="0"/>
                          <w:divBdr>
                            <w:top w:val="none" w:sz="0" w:space="0" w:color="auto"/>
                            <w:left w:val="none" w:sz="0" w:space="0" w:color="auto"/>
                            <w:bottom w:val="none" w:sz="0" w:space="0" w:color="auto"/>
                            <w:right w:val="none" w:sz="0" w:space="0" w:color="auto"/>
                          </w:divBdr>
                        </w:div>
                        <w:div w:id="20380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7698">
                  <w:marLeft w:val="0"/>
                  <w:marRight w:val="0"/>
                  <w:marTop w:val="0"/>
                  <w:marBottom w:val="0"/>
                  <w:divBdr>
                    <w:top w:val="none" w:sz="0" w:space="0" w:color="auto"/>
                    <w:left w:val="none" w:sz="0" w:space="0" w:color="auto"/>
                    <w:bottom w:val="none" w:sz="0" w:space="0" w:color="auto"/>
                    <w:right w:val="none" w:sz="0" w:space="0" w:color="auto"/>
                  </w:divBdr>
                  <w:divsChild>
                    <w:div w:id="2096169001">
                      <w:marLeft w:val="0"/>
                      <w:marRight w:val="0"/>
                      <w:marTop w:val="0"/>
                      <w:marBottom w:val="0"/>
                      <w:divBdr>
                        <w:top w:val="none" w:sz="0" w:space="0" w:color="auto"/>
                        <w:left w:val="none" w:sz="0" w:space="0" w:color="auto"/>
                        <w:bottom w:val="none" w:sz="0" w:space="0" w:color="auto"/>
                        <w:right w:val="none" w:sz="0" w:space="0" w:color="auto"/>
                      </w:divBdr>
                      <w:divsChild>
                        <w:div w:id="1853296306">
                          <w:marLeft w:val="0"/>
                          <w:marRight w:val="0"/>
                          <w:marTop w:val="0"/>
                          <w:marBottom w:val="0"/>
                          <w:divBdr>
                            <w:top w:val="none" w:sz="0" w:space="0" w:color="auto"/>
                            <w:left w:val="none" w:sz="0" w:space="0" w:color="auto"/>
                            <w:bottom w:val="none" w:sz="0" w:space="0" w:color="auto"/>
                            <w:right w:val="none" w:sz="0" w:space="0" w:color="auto"/>
                          </w:divBdr>
                        </w:div>
                        <w:div w:id="14070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9429">
                  <w:marLeft w:val="0"/>
                  <w:marRight w:val="0"/>
                  <w:marTop w:val="0"/>
                  <w:marBottom w:val="0"/>
                  <w:divBdr>
                    <w:top w:val="none" w:sz="0" w:space="0" w:color="auto"/>
                    <w:left w:val="none" w:sz="0" w:space="0" w:color="auto"/>
                    <w:bottom w:val="none" w:sz="0" w:space="0" w:color="auto"/>
                    <w:right w:val="none" w:sz="0" w:space="0" w:color="auto"/>
                  </w:divBdr>
                  <w:divsChild>
                    <w:div w:id="2137217545">
                      <w:marLeft w:val="0"/>
                      <w:marRight w:val="0"/>
                      <w:marTop w:val="0"/>
                      <w:marBottom w:val="0"/>
                      <w:divBdr>
                        <w:top w:val="none" w:sz="0" w:space="0" w:color="auto"/>
                        <w:left w:val="none" w:sz="0" w:space="0" w:color="auto"/>
                        <w:bottom w:val="none" w:sz="0" w:space="0" w:color="auto"/>
                        <w:right w:val="none" w:sz="0" w:space="0" w:color="auto"/>
                      </w:divBdr>
                      <w:divsChild>
                        <w:div w:id="1999306799">
                          <w:marLeft w:val="0"/>
                          <w:marRight w:val="0"/>
                          <w:marTop w:val="0"/>
                          <w:marBottom w:val="0"/>
                          <w:divBdr>
                            <w:top w:val="none" w:sz="0" w:space="0" w:color="auto"/>
                            <w:left w:val="none" w:sz="0" w:space="0" w:color="auto"/>
                            <w:bottom w:val="none" w:sz="0" w:space="0" w:color="auto"/>
                            <w:right w:val="none" w:sz="0" w:space="0" w:color="auto"/>
                          </w:divBdr>
                        </w:div>
                        <w:div w:id="3710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733">
                  <w:marLeft w:val="0"/>
                  <w:marRight w:val="0"/>
                  <w:marTop w:val="0"/>
                  <w:marBottom w:val="0"/>
                  <w:divBdr>
                    <w:top w:val="none" w:sz="0" w:space="0" w:color="auto"/>
                    <w:left w:val="none" w:sz="0" w:space="0" w:color="auto"/>
                    <w:bottom w:val="none" w:sz="0" w:space="0" w:color="auto"/>
                    <w:right w:val="none" w:sz="0" w:space="0" w:color="auto"/>
                  </w:divBdr>
                  <w:divsChild>
                    <w:div w:id="1700274378">
                      <w:marLeft w:val="0"/>
                      <w:marRight w:val="0"/>
                      <w:marTop w:val="0"/>
                      <w:marBottom w:val="0"/>
                      <w:divBdr>
                        <w:top w:val="none" w:sz="0" w:space="0" w:color="auto"/>
                        <w:left w:val="none" w:sz="0" w:space="0" w:color="auto"/>
                        <w:bottom w:val="none" w:sz="0" w:space="0" w:color="auto"/>
                        <w:right w:val="none" w:sz="0" w:space="0" w:color="auto"/>
                      </w:divBdr>
                      <w:divsChild>
                        <w:div w:id="881866973">
                          <w:marLeft w:val="0"/>
                          <w:marRight w:val="0"/>
                          <w:marTop w:val="0"/>
                          <w:marBottom w:val="0"/>
                          <w:divBdr>
                            <w:top w:val="none" w:sz="0" w:space="0" w:color="auto"/>
                            <w:left w:val="none" w:sz="0" w:space="0" w:color="auto"/>
                            <w:bottom w:val="none" w:sz="0" w:space="0" w:color="auto"/>
                            <w:right w:val="none" w:sz="0" w:space="0" w:color="auto"/>
                          </w:divBdr>
                        </w:div>
                        <w:div w:id="5210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7222">
                  <w:marLeft w:val="0"/>
                  <w:marRight w:val="0"/>
                  <w:marTop w:val="0"/>
                  <w:marBottom w:val="0"/>
                  <w:divBdr>
                    <w:top w:val="none" w:sz="0" w:space="0" w:color="auto"/>
                    <w:left w:val="none" w:sz="0" w:space="0" w:color="auto"/>
                    <w:bottom w:val="none" w:sz="0" w:space="0" w:color="auto"/>
                    <w:right w:val="none" w:sz="0" w:space="0" w:color="auto"/>
                  </w:divBdr>
                  <w:divsChild>
                    <w:div w:id="1044409974">
                      <w:marLeft w:val="0"/>
                      <w:marRight w:val="0"/>
                      <w:marTop w:val="0"/>
                      <w:marBottom w:val="0"/>
                      <w:divBdr>
                        <w:top w:val="none" w:sz="0" w:space="0" w:color="auto"/>
                        <w:left w:val="none" w:sz="0" w:space="0" w:color="auto"/>
                        <w:bottom w:val="none" w:sz="0" w:space="0" w:color="auto"/>
                        <w:right w:val="none" w:sz="0" w:space="0" w:color="auto"/>
                      </w:divBdr>
                      <w:divsChild>
                        <w:div w:id="1733237878">
                          <w:marLeft w:val="0"/>
                          <w:marRight w:val="0"/>
                          <w:marTop w:val="0"/>
                          <w:marBottom w:val="0"/>
                          <w:divBdr>
                            <w:top w:val="none" w:sz="0" w:space="0" w:color="auto"/>
                            <w:left w:val="none" w:sz="0" w:space="0" w:color="auto"/>
                            <w:bottom w:val="none" w:sz="0" w:space="0" w:color="auto"/>
                            <w:right w:val="none" w:sz="0" w:space="0" w:color="auto"/>
                          </w:divBdr>
                        </w:div>
                        <w:div w:id="19123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4140">
                  <w:marLeft w:val="0"/>
                  <w:marRight w:val="0"/>
                  <w:marTop w:val="0"/>
                  <w:marBottom w:val="0"/>
                  <w:divBdr>
                    <w:top w:val="none" w:sz="0" w:space="0" w:color="auto"/>
                    <w:left w:val="none" w:sz="0" w:space="0" w:color="auto"/>
                    <w:bottom w:val="none" w:sz="0" w:space="0" w:color="auto"/>
                    <w:right w:val="none" w:sz="0" w:space="0" w:color="auto"/>
                  </w:divBdr>
                  <w:divsChild>
                    <w:div w:id="1039738728">
                      <w:marLeft w:val="0"/>
                      <w:marRight w:val="0"/>
                      <w:marTop w:val="0"/>
                      <w:marBottom w:val="0"/>
                      <w:divBdr>
                        <w:top w:val="none" w:sz="0" w:space="0" w:color="auto"/>
                        <w:left w:val="none" w:sz="0" w:space="0" w:color="auto"/>
                        <w:bottom w:val="none" w:sz="0" w:space="0" w:color="auto"/>
                        <w:right w:val="none" w:sz="0" w:space="0" w:color="auto"/>
                      </w:divBdr>
                      <w:divsChild>
                        <w:div w:id="1350638920">
                          <w:marLeft w:val="0"/>
                          <w:marRight w:val="0"/>
                          <w:marTop w:val="0"/>
                          <w:marBottom w:val="0"/>
                          <w:divBdr>
                            <w:top w:val="none" w:sz="0" w:space="0" w:color="auto"/>
                            <w:left w:val="none" w:sz="0" w:space="0" w:color="auto"/>
                            <w:bottom w:val="none" w:sz="0" w:space="0" w:color="auto"/>
                            <w:right w:val="none" w:sz="0" w:space="0" w:color="auto"/>
                          </w:divBdr>
                        </w:div>
                        <w:div w:id="15808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90702">
                  <w:marLeft w:val="0"/>
                  <w:marRight w:val="0"/>
                  <w:marTop w:val="0"/>
                  <w:marBottom w:val="0"/>
                  <w:divBdr>
                    <w:top w:val="none" w:sz="0" w:space="0" w:color="auto"/>
                    <w:left w:val="none" w:sz="0" w:space="0" w:color="auto"/>
                    <w:bottom w:val="none" w:sz="0" w:space="0" w:color="auto"/>
                    <w:right w:val="none" w:sz="0" w:space="0" w:color="auto"/>
                  </w:divBdr>
                  <w:divsChild>
                    <w:div w:id="1668053660">
                      <w:marLeft w:val="0"/>
                      <w:marRight w:val="0"/>
                      <w:marTop w:val="0"/>
                      <w:marBottom w:val="0"/>
                      <w:divBdr>
                        <w:top w:val="none" w:sz="0" w:space="0" w:color="auto"/>
                        <w:left w:val="none" w:sz="0" w:space="0" w:color="auto"/>
                        <w:bottom w:val="none" w:sz="0" w:space="0" w:color="auto"/>
                        <w:right w:val="none" w:sz="0" w:space="0" w:color="auto"/>
                      </w:divBdr>
                      <w:divsChild>
                        <w:div w:id="319895115">
                          <w:marLeft w:val="0"/>
                          <w:marRight w:val="0"/>
                          <w:marTop w:val="0"/>
                          <w:marBottom w:val="0"/>
                          <w:divBdr>
                            <w:top w:val="none" w:sz="0" w:space="0" w:color="auto"/>
                            <w:left w:val="none" w:sz="0" w:space="0" w:color="auto"/>
                            <w:bottom w:val="none" w:sz="0" w:space="0" w:color="auto"/>
                            <w:right w:val="none" w:sz="0" w:space="0" w:color="auto"/>
                          </w:divBdr>
                        </w:div>
                        <w:div w:id="20457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6445">
                  <w:marLeft w:val="0"/>
                  <w:marRight w:val="0"/>
                  <w:marTop w:val="0"/>
                  <w:marBottom w:val="0"/>
                  <w:divBdr>
                    <w:top w:val="none" w:sz="0" w:space="0" w:color="auto"/>
                    <w:left w:val="none" w:sz="0" w:space="0" w:color="auto"/>
                    <w:bottom w:val="none" w:sz="0" w:space="0" w:color="auto"/>
                    <w:right w:val="none" w:sz="0" w:space="0" w:color="auto"/>
                  </w:divBdr>
                  <w:divsChild>
                    <w:div w:id="1368020497">
                      <w:marLeft w:val="0"/>
                      <w:marRight w:val="0"/>
                      <w:marTop w:val="0"/>
                      <w:marBottom w:val="0"/>
                      <w:divBdr>
                        <w:top w:val="none" w:sz="0" w:space="0" w:color="auto"/>
                        <w:left w:val="none" w:sz="0" w:space="0" w:color="auto"/>
                        <w:bottom w:val="none" w:sz="0" w:space="0" w:color="auto"/>
                        <w:right w:val="none" w:sz="0" w:space="0" w:color="auto"/>
                      </w:divBdr>
                      <w:divsChild>
                        <w:div w:id="1371882690">
                          <w:marLeft w:val="0"/>
                          <w:marRight w:val="0"/>
                          <w:marTop w:val="0"/>
                          <w:marBottom w:val="0"/>
                          <w:divBdr>
                            <w:top w:val="none" w:sz="0" w:space="0" w:color="auto"/>
                            <w:left w:val="none" w:sz="0" w:space="0" w:color="auto"/>
                            <w:bottom w:val="none" w:sz="0" w:space="0" w:color="auto"/>
                            <w:right w:val="none" w:sz="0" w:space="0" w:color="auto"/>
                          </w:divBdr>
                        </w:div>
                        <w:div w:id="1451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24334">
                  <w:marLeft w:val="0"/>
                  <w:marRight w:val="0"/>
                  <w:marTop w:val="0"/>
                  <w:marBottom w:val="0"/>
                  <w:divBdr>
                    <w:top w:val="none" w:sz="0" w:space="0" w:color="auto"/>
                    <w:left w:val="none" w:sz="0" w:space="0" w:color="auto"/>
                    <w:bottom w:val="none" w:sz="0" w:space="0" w:color="auto"/>
                    <w:right w:val="none" w:sz="0" w:space="0" w:color="auto"/>
                  </w:divBdr>
                  <w:divsChild>
                    <w:div w:id="1458332797">
                      <w:marLeft w:val="0"/>
                      <w:marRight w:val="0"/>
                      <w:marTop w:val="0"/>
                      <w:marBottom w:val="0"/>
                      <w:divBdr>
                        <w:top w:val="none" w:sz="0" w:space="0" w:color="auto"/>
                        <w:left w:val="none" w:sz="0" w:space="0" w:color="auto"/>
                        <w:bottom w:val="none" w:sz="0" w:space="0" w:color="auto"/>
                        <w:right w:val="none" w:sz="0" w:space="0" w:color="auto"/>
                      </w:divBdr>
                      <w:divsChild>
                        <w:div w:id="1414158301">
                          <w:marLeft w:val="0"/>
                          <w:marRight w:val="0"/>
                          <w:marTop w:val="0"/>
                          <w:marBottom w:val="0"/>
                          <w:divBdr>
                            <w:top w:val="none" w:sz="0" w:space="0" w:color="auto"/>
                            <w:left w:val="none" w:sz="0" w:space="0" w:color="auto"/>
                            <w:bottom w:val="none" w:sz="0" w:space="0" w:color="auto"/>
                            <w:right w:val="none" w:sz="0" w:space="0" w:color="auto"/>
                          </w:divBdr>
                        </w:div>
                        <w:div w:id="13674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3160">
          <w:marLeft w:val="0"/>
          <w:marRight w:val="0"/>
          <w:marTop w:val="0"/>
          <w:marBottom w:val="0"/>
          <w:divBdr>
            <w:top w:val="none" w:sz="0" w:space="0" w:color="auto"/>
            <w:left w:val="none" w:sz="0" w:space="0" w:color="auto"/>
            <w:bottom w:val="none" w:sz="0" w:space="0" w:color="auto"/>
            <w:right w:val="none" w:sz="0" w:space="0" w:color="auto"/>
          </w:divBdr>
          <w:divsChild>
            <w:div w:id="888690394">
              <w:marLeft w:val="0"/>
              <w:marRight w:val="0"/>
              <w:marTop w:val="0"/>
              <w:marBottom w:val="0"/>
              <w:divBdr>
                <w:top w:val="none" w:sz="0" w:space="0" w:color="auto"/>
                <w:left w:val="none" w:sz="0" w:space="0" w:color="auto"/>
                <w:bottom w:val="none" w:sz="0" w:space="0" w:color="auto"/>
                <w:right w:val="none" w:sz="0" w:space="0" w:color="auto"/>
              </w:divBdr>
              <w:divsChild>
                <w:div w:id="9603040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008550914">
          <w:marLeft w:val="0"/>
          <w:marRight w:val="0"/>
          <w:marTop w:val="0"/>
          <w:marBottom w:val="0"/>
          <w:divBdr>
            <w:top w:val="none" w:sz="0" w:space="0" w:color="auto"/>
            <w:left w:val="none" w:sz="0" w:space="0" w:color="auto"/>
            <w:bottom w:val="none" w:sz="0" w:space="0" w:color="auto"/>
            <w:right w:val="none" w:sz="0" w:space="0" w:color="auto"/>
          </w:divBdr>
          <w:divsChild>
            <w:div w:id="217939351">
              <w:marLeft w:val="0"/>
              <w:marRight w:val="0"/>
              <w:marTop w:val="0"/>
              <w:marBottom w:val="0"/>
              <w:divBdr>
                <w:top w:val="none" w:sz="0" w:space="0" w:color="auto"/>
                <w:left w:val="none" w:sz="0" w:space="0" w:color="auto"/>
                <w:bottom w:val="none" w:sz="0" w:space="0" w:color="auto"/>
                <w:right w:val="none" w:sz="0" w:space="0" w:color="auto"/>
              </w:divBdr>
            </w:div>
            <w:div w:id="305399808">
              <w:marLeft w:val="0"/>
              <w:marRight w:val="0"/>
              <w:marTop w:val="0"/>
              <w:marBottom w:val="0"/>
              <w:divBdr>
                <w:top w:val="none" w:sz="0" w:space="0" w:color="auto"/>
                <w:left w:val="none" w:sz="0" w:space="0" w:color="auto"/>
                <w:bottom w:val="none" w:sz="0" w:space="0" w:color="auto"/>
                <w:right w:val="none" w:sz="0" w:space="0" w:color="auto"/>
              </w:divBdr>
              <w:divsChild>
                <w:div w:id="143663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1694">
          <w:marLeft w:val="0"/>
          <w:marRight w:val="0"/>
          <w:marTop w:val="0"/>
          <w:marBottom w:val="0"/>
          <w:divBdr>
            <w:top w:val="none" w:sz="0" w:space="0" w:color="auto"/>
            <w:left w:val="none" w:sz="0" w:space="0" w:color="auto"/>
            <w:bottom w:val="none" w:sz="0" w:space="0" w:color="auto"/>
            <w:right w:val="none" w:sz="0" w:space="0" w:color="auto"/>
          </w:divBdr>
          <w:divsChild>
            <w:div w:id="1308513008">
              <w:marLeft w:val="0"/>
              <w:marRight w:val="0"/>
              <w:marTop w:val="0"/>
              <w:marBottom w:val="0"/>
              <w:divBdr>
                <w:top w:val="none" w:sz="0" w:space="0" w:color="auto"/>
                <w:left w:val="none" w:sz="0" w:space="0" w:color="auto"/>
                <w:bottom w:val="none" w:sz="0" w:space="0" w:color="auto"/>
                <w:right w:val="none" w:sz="0" w:space="0" w:color="auto"/>
              </w:divBdr>
              <w:divsChild>
                <w:div w:id="1402295130">
                  <w:marLeft w:val="0"/>
                  <w:marRight w:val="0"/>
                  <w:marTop w:val="0"/>
                  <w:marBottom w:val="0"/>
                  <w:divBdr>
                    <w:top w:val="none" w:sz="0" w:space="0" w:color="auto"/>
                    <w:left w:val="none" w:sz="0" w:space="0" w:color="auto"/>
                    <w:bottom w:val="none" w:sz="0" w:space="0" w:color="auto"/>
                    <w:right w:val="none" w:sz="0" w:space="0" w:color="auto"/>
                  </w:divBdr>
                  <w:divsChild>
                    <w:div w:id="1228418921">
                      <w:marLeft w:val="0"/>
                      <w:marRight w:val="0"/>
                      <w:marTop w:val="0"/>
                      <w:marBottom w:val="0"/>
                      <w:divBdr>
                        <w:top w:val="none" w:sz="0" w:space="0" w:color="auto"/>
                        <w:left w:val="none" w:sz="0" w:space="0" w:color="auto"/>
                        <w:bottom w:val="none" w:sz="0" w:space="0" w:color="auto"/>
                        <w:right w:val="none" w:sz="0" w:space="0" w:color="auto"/>
                      </w:divBdr>
                      <w:divsChild>
                        <w:div w:id="20654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8552">
              <w:marLeft w:val="0"/>
              <w:marRight w:val="0"/>
              <w:marTop w:val="0"/>
              <w:marBottom w:val="0"/>
              <w:divBdr>
                <w:top w:val="none" w:sz="0" w:space="0" w:color="auto"/>
                <w:left w:val="none" w:sz="0" w:space="0" w:color="auto"/>
                <w:bottom w:val="none" w:sz="0" w:space="0" w:color="auto"/>
                <w:right w:val="none" w:sz="0" w:space="0" w:color="auto"/>
              </w:divBdr>
              <w:divsChild>
                <w:div w:id="48962949">
                  <w:marLeft w:val="0"/>
                  <w:marRight w:val="0"/>
                  <w:marTop w:val="0"/>
                  <w:marBottom w:val="0"/>
                  <w:divBdr>
                    <w:top w:val="none" w:sz="0" w:space="0" w:color="auto"/>
                    <w:left w:val="none" w:sz="0" w:space="0" w:color="auto"/>
                    <w:bottom w:val="none" w:sz="0" w:space="0" w:color="auto"/>
                    <w:right w:val="none" w:sz="0" w:space="0" w:color="auto"/>
                  </w:divBdr>
                  <w:divsChild>
                    <w:div w:id="1247567705">
                      <w:marLeft w:val="0"/>
                      <w:marRight w:val="0"/>
                      <w:marTop w:val="0"/>
                      <w:marBottom w:val="0"/>
                      <w:divBdr>
                        <w:top w:val="none" w:sz="0" w:space="0" w:color="auto"/>
                        <w:left w:val="none" w:sz="0" w:space="0" w:color="auto"/>
                        <w:bottom w:val="none" w:sz="0" w:space="0" w:color="auto"/>
                        <w:right w:val="none" w:sz="0" w:space="0" w:color="auto"/>
                      </w:divBdr>
                      <w:divsChild>
                        <w:div w:id="184085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189">
              <w:marLeft w:val="0"/>
              <w:marRight w:val="0"/>
              <w:marTop w:val="0"/>
              <w:marBottom w:val="0"/>
              <w:divBdr>
                <w:top w:val="none" w:sz="0" w:space="0" w:color="auto"/>
                <w:left w:val="none" w:sz="0" w:space="0" w:color="auto"/>
                <w:bottom w:val="none" w:sz="0" w:space="0" w:color="auto"/>
                <w:right w:val="none" w:sz="0" w:space="0" w:color="auto"/>
              </w:divBdr>
              <w:divsChild>
                <w:div w:id="1434935706">
                  <w:marLeft w:val="0"/>
                  <w:marRight w:val="0"/>
                  <w:marTop w:val="0"/>
                  <w:marBottom w:val="0"/>
                  <w:divBdr>
                    <w:top w:val="none" w:sz="0" w:space="0" w:color="auto"/>
                    <w:left w:val="none" w:sz="0" w:space="0" w:color="auto"/>
                    <w:bottom w:val="none" w:sz="0" w:space="0" w:color="auto"/>
                    <w:right w:val="none" w:sz="0" w:space="0" w:color="auto"/>
                  </w:divBdr>
                  <w:divsChild>
                    <w:div w:id="910627133">
                      <w:marLeft w:val="0"/>
                      <w:marRight w:val="0"/>
                      <w:marTop w:val="0"/>
                      <w:marBottom w:val="0"/>
                      <w:divBdr>
                        <w:top w:val="none" w:sz="0" w:space="0" w:color="auto"/>
                        <w:left w:val="none" w:sz="0" w:space="0" w:color="auto"/>
                        <w:bottom w:val="none" w:sz="0" w:space="0" w:color="auto"/>
                        <w:right w:val="none" w:sz="0" w:space="0" w:color="auto"/>
                      </w:divBdr>
                      <w:divsChild>
                        <w:div w:id="32748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6879">
              <w:marLeft w:val="0"/>
              <w:marRight w:val="0"/>
              <w:marTop w:val="0"/>
              <w:marBottom w:val="0"/>
              <w:divBdr>
                <w:top w:val="none" w:sz="0" w:space="0" w:color="auto"/>
                <w:left w:val="none" w:sz="0" w:space="0" w:color="auto"/>
                <w:bottom w:val="none" w:sz="0" w:space="0" w:color="auto"/>
                <w:right w:val="none" w:sz="0" w:space="0" w:color="auto"/>
              </w:divBdr>
              <w:divsChild>
                <w:div w:id="1310400908">
                  <w:marLeft w:val="0"/>
                  <w:marRight w:val="0"/>
                  <w:marTop w:val="0"/>
                  <w:marBottom w:val="0"/>
                  <w:divBdr>
                    <w:top w:val="none" w:sz="0" w:space="0" w:color="auto"/>
                    <w:left w:val="none" w:sz="0" w:space="0" w:color="auto"/>
                    <w:bottom w:val="none" w:sz="0" w:space="0" w:color="auto"/>
                    <w:right w:val="none" w:sz="0" w:space="0" w:color="auto"/>
                  </w:divBdr>
                  <w:divsChild>
                    <w:div w:id="1214347898">
                      <w:marLeft w:val="0"/>
                      <w:marRight w:val="0"/>
                      <w:marTop w:val="0"/>
                      <w:marBottom w:val="0"/>
                      <w:divBdr>
                        <w:top w:val="none" w:sz="0" w:space="0" w:color="auto"/>
                        <w:left w:val="none" w:sz="0" w:space="0" w:color="auto"/>
                        <w:bottom w:val="none" w:sz="0" w:space="0" w:color="auto"/>
                        <w:right w:val="none" w:sz="0" w:space="0" w:color="auto"/>
                      </w:divBdr>
                      <w:divsChild>
                        <w:div w:id="14395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356645">
          <w:marLeft w:val="0"/>
          <w:marRight w:val="0"/>
          <w:marTop w:val="0"/>
          <w:marBottom w:val="0"/>
          <w:divBdr>
            <w:top w:val="none" w:sz="0" w:space="0" w:color="auto"/>
            <w:left w:val="none" w:sz="0" w:space="0" w:color="auto"/>
            <w:bottom w:val="none" w:sz="0" w:space="0" w:color="auto"/>
            <w:right w:val="none" w:sz="0" w:space="0" w:color="auto"/>
          </w:divBdr>
          <w:divsChild>
            <w:div w:id="116415704">
              <w:marLeft w:val="0"/>
              <w:marRight w:val="0"/>
              <w:marTop w:val="0"/>
              <w:marBottom w:val="0"/>
              <w:divBdr>
                <w:top w:val="none" w:sz="0" w:space="0" w:color="auto"/>
                <w:left w:val="none" w:sz="0" w:space="0" w:color="auto"/>
                <w:bottom w:val="none" w:sz="0" w:space="0" w:color="auto"/>
                <w:right w:val="none" w:sz="0" w:space="0" w:color="auto"/>
              </w:divBdr>
              <w:divsChild>
                <w:div w:id="1593900">
                  <w:marLeft w:val="0"/>
                  <w:marRight w:val="0"/>
                  <w:marTop w:val="0"/>
                  <w:marBottom w:val="0"/>
                  <w:divBdr>
                    <w:top w:val="none" w:sz="0" w:space="0" w:color="auto"/>
                    <w:left w:val="none" w:sz="0" w:space="0" w:color="auto"/>
                    <w:bottom w:val="none" w:sz="0" w:space="0" w:color="auto"/>
                    <w:right w:val="none" w:sz="0" w:space="0" w:color="auto"/>
                  </w:divBdr>
                  <w:divsChild>
                    <w:div w:id="307562460">
                      <w:marLeft w:val="0"/>
                      <w:marRight w:val="0"/>
                      <w:marTop w:val="0"/>
                      <w:marBottom w:val="0"/>
                      <w:divBdr>
                        <w:top w:val="none" w:sz="0" w:space="0" w:color="auto"/>
                        <w:left w:val="none" w:sz="0" w:space="0" w:color="auto"/>
                        <w:bottom w:val="none" w:sz="0" w:space="0" w:color="auto"/>
                        <w:right w:val="none" w:sz="0" w:space="0" w:color="auto"/>
                      </w:divBdr>
                      <w:divsChild>
                        <w:div w:id="9626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5452">
              <w:marLeft w:val="0"/>
              <w:marRight w:val="0"/>
              <w:marTop w:val="0"/>
              <w:marBottom w:val="0"/>
              <w:divBdr>
                <w:top w:val="none" w:sz="0" w:space="0" w:color="auto"/>
                <w:left w:val="none" w:sz="0" w:space="0" w:color="auto"/>
                <w:bottom w:val="none" w:sz="0" w:space="0" w:color="auto"/>
                <w:right w:val="none" w:sz="0" w:space="0" w:color="auto"/>
              </w:divBdr>
              <w:divsChild>
                <w:div w:id="1423641602">
                  <w:marLeft w:val="0"/>
                  <w:marRight w:val="0"/>
                  <w:marTop w:val="0"/>
                  <w:marBottom w:val="0"/>
                  <w:divBdr>
                    <w:top w:val="none" w:sz="0" w:space="0" w:color="auto"/>
                    <w:left w:val="none" w:sz="0" w:space="0" w:color="auto"/>
                    <w:bottom w:val="none" w:sz="0" w:space="0" w:color="auto"/>
                    <w:right w:val="none" w:sz="0" w:space="0" w:color="auto"/>
                  </w:divBdr>
                  <w:divsChild>
                    <w:div w:id="342325048">
                      <w:marLeft w:val="0"/>
                      <w:marRight w:val="0"/>
                      <w:marTop w:val="0"/>
                      <w:marBottom w:val="0"/>
                      <w:divBdr>
                        <w:top w:val="none" w:sz="0" w:space="0" w:color="auto"/>
                        <w:left w:val="none" w:sz="0" w:space="0" w:color="auto"/>
                        <w:bottom w:val="none" w:sz="0" w:space="0" w:color="auto"/>
                        <w:right w:val="none" w:sz="0" w:space="0" w:color="auto"/>
                      </w:divBdr>
                      <w:divsChild>
                        <w:div w:id="209315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49698">
              <w:marLeft w:val="0"/>
              <w:marRight w:val="0"/>
              <w:marTop w:val="0"/>
              <w:marBottom w:val="0"/>
              <w:divBdr>
                <w:top w:val="none" w:sz="0" w:space="0" w:color="auto"/>
                <w:left w:val="none" w:sz="0" w:space="0" w:color="auto"/>
                <w:bottom w:val="none" w:sz="0" w:space="0" w:color="auto"/>
                <w:right w:val="none" w:sz="0" w:space="0" w:color="auto"/>
              </w:divBdr>
              <w:divsChild>
                <w:div w:id="263195250">
                  <w:marLeft w:val="0"/>
                  <w:marRight w:val="0"/>
                  <w:marTop w:val="0"/>
                  <w:marBottom w:val="0"/>
                  <w:divBdr>
                    <w:top w:val="none" w:sz="0" w:space="0" w:color="auto"/>
                    <w:left w:val="none" w:sz="0" w:space="0" w:color="auto"/>
                    <w:bottom w:val="none" w:sz="0" w:space="0" w:color="auto"/>
                    <w:right w:val="none" w:sz="0" w:space="0" w:color="auto"/>
                  </w:divBdr>
                  <w:divsChild>
                    <w:div w:id="1160462888">
                      <w:marLeft w:val="0"/>
                      <w:marRight w:val="0"/>
                      <w:marTop w:val="0"/>
                      <w:marBottom w:val="0"/>
                      <w:divBdr>
                        <w:top w:val="none" w:sz="0" w:space="0" w:color="auto"/>
                        <w:left w:val="none" w:sz="0" w:space="0" w:color="auto"/>
                        <w:bottom w:val="none" w:sz="0" w:space="0" w:color="auto"/>
                        <w:right w:val="none" w:sz="0" w:space="0" w:color="auto"/>
                      </w:divBdr>
                      <w:divsChild>
                        <w:div w:id="16152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28459">
              <w:marLeft w:val="0"/>
              <w:marRight w:val="0"/>
              <w:marTop w:val="0"/>
              <w:marBottom w:val="0"/>
              <w:divBdr>
                <w:top w:val="none" w:sz="0" w:space="0" w:color="auto"/>
                <w:left w:val="none" w:sz="0" w:space="0" w:color="auto"/>
                <w:bottom w:val="none" w:sz="0" w:space="0" w:color="auto"/>
                <w:right w:val="none" w:sz="0" w:space="0" w:color="auto"/>
              </w:divBdr>
              <w:divsChild>
                <w:div w:id="1581523294">
                  <w:marLeft w:val="0"/>
                  <w:marRight w:val="0"/>
                  <w:marTop w:val="0"/>
                  <w:marBottom w:val="0"/>
                  <w:divBdr>
                    <w:top w:val="none" w:sz="0" w:space="0" w:color="auto"/>
                    <w:left w:val="none" w:sz="0" w:space="0" w:color="auto"/>
                    <w:bottom w:val="none" w:sz="0" w:space="0" w:color="auto"/>
                    <w:right w:val="none" w:sz="0" w:space="0" w:color="auto"/>
                  </w:divBdr>
                  <w:divsChild>
                    <w:div w:id="1208687974">
                      <w:marLeft w:val="0"/>
                      <w:marRight w:val="0"/>
                      <w:marTop w:val="0"/>
                      <w:marBottom w:val="0"/>
                      <w:divBdr>
                        <w:top w:val="none" w:sz="0" w:space="0" w:color="auto"/>
                        <w:left w:val="none" w:sz="0" w:space="0" w:color="auto"/>
                        <w:bottom w:val="none" w:sz="0" w:space="0" w:color="auto"/>
                        <w:right w:val="none" w:sz="0" w:space="0" w:color="auto"/>
                      </w:divBdr>
                      <w:divsChild>
                        <w:div w:id="11041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290164">
      <w:bodyDiv w:val="1"/>
      <w:marLeft w:val="0"/>
      <w:marRight w:val="0"/>
      <w:marTop w:val="0"/>
      <w:marBottom w:val="0"/>
      <w:divBdr>
        <w:top w:val="none" w:sz="0" w:space="0" w:color="auto"/>
        <w:left w:val="none" w:sz="0" w:space="0" w:color="auto"/>
        <w:bottom w:val="none" w:sz="0" w:space="0" w:color="auto"/>
        <w:right w:val="none" w:sz="0" w:space="0" w:color="auto"/>
      </w:divBdr>
    </w:div>
    <w:div w:id="1105461544">
      <w:bodyDiv w:val="1"/>
      <w:marLeft w:val="0"/>
      <w:marRight w:val="0"/>
      <w:marTop w:val="0"/>
      <w:marBottom w:val="0"/>
      <w:divBdr>
        <w:top w:val="none" w:sz="0" w:space="0" w:color="auto"/>
        <w:left w:val="none" w:sz="0" w:space="0" w:color="auto"/>
        <w:bottom w:val="none" w:sz="0" w:space="0" w:color="auto"/>
        <w:right w:val="none" w:sz="0" w:space="0" w:color="auto"/>
      </w:divBdr>
      <w:divsChild>
        <w:div w:id="65885037">
          <w:marLeft w:val="0"/>
          <w:marRight w:val="0"/>
          <w:marTop w:val="0"/>
          <w:marBottom w:val="0"/>
          <w:divBdr>
            <w:top w:val="none" w:sz="0" w:space="0" w:color="auto"/>
            <w:left w:val="none" w:sz="0" w:space="0" w:color="auto"/>
            <w:bottom w:val="none" w:sz="0" w:space="0" w:color="auto"/>
            <w:right w:val="none" w:sz="0" w:space="0" w:color="auto"/>
          </w:divBdr>
          <w:divsChild>
            <w:div w:id="113184145">
              <w:marLeft w:val="0"/>
              <w:marRight w:val="0"/>
              <w:marTop w:val="0"/>
              <w:marBottom w:val="720"/>
              <w:divBdr>
                <w:top w:val="none" w:sz="0" w:space="0" w:color="auto"/>
                <w:left w:val="none" w:sz="0" w:space="0" w:color="auto"/>
                <w:bottom w:val="none" w:sz="0" w:space="0" w:color="auto"/>
                <w:right w:val="none" w:sz="0" w:space="0" w:color="auto"/>
              </w:divBdr>
            </w:div>
          </w:divsChild>
        </w:div>
        <w:div w:id="195821872">
          <w:marLeft w:val="0"/>
          <w:marRight w:val="0"/>
          <w:marTop w:val="0"/>
          <w:marBottom w:val="0"/>
          <w:divBdr>
            <w:top w:val="none" w:sz="0" w:space="0" w:color="auto"/>
            <w:left w:val="none" w:sz="0" w:space="0" w:color="auto"/>
            <w:bottom w:val="none" w:sz="0" w:space="0" w:color="auto"/>
            <w:right w:val="none" w:sz="0" w:space="0" w:color="auto"/>
          </w:divBdr>
          <w:divsChild>
            <w:div w:id="1401363945">
              <w:marLeft w:val="0"/>
              <w:marRight w:val="0"/>
              <w:marTop w:val="0"/>
              <w:marBottom w:val="0"/>
              <w:divBdr>
                <w:top w:val="none" w:sz="0" w:space="0" w:color="auto"/>
                <w:left w:val="none" w:sz="0" w:space="0" w:color="auto"/>
                <w:bottom w:val="none" w:sz="0" w:space="0" w:color="auto"/>
                <w:right w:val="none" w:sz="0" w:space="0" w:color="auto"/>
              </w:divBdr>
              <w:divsChild>
                <w:div w:id="971062265">
                  <w:marLeft w:val="0"/>
                  <w:marRight w:val="0"/>
                  <w:marTop w:val="0"/>
                  <w:marBottom w:val="0"/>
                  <w:divBdr>
                    <w:top w:val="none" w:sz="0" w:space="0" w:color="auto"/>
                    <w:left w:val="none" w:sz="0" w:space="0" w:color="auto"/>
                    <w:bottom w:val="none" w:sz="0" w:space="0" w:color="auto"/>
                    <w:right w:val="none" w:sz="0" w:space="0" w:color="auto"/>
                  </w:divBdr>
                  <w:divsChild>
                    <w:div w:id="749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3174">
              <w:marLeft w:val="0"/>
              <w:marRight w:val="0"/>
              <w:marTop w:val="0"/>
              <w:marBottom w:val="0"/>
              <w:divBdr>
                <w:top w:val="none" w:sz="0" w:space="0" w:color="auto"/>
                <w:left w:val="none" w:sz="0" w:space="0" w:color="auto"/>
                <w:bottom w:val="none" w:sz="0" w:space="0" w:color="auto"/>
                <w:right w:val="none" w:sz="0" w:space="0" w:color="auto"/>
              </w:divBdr>
              <w:divsChild>
                <w:div w:id="1271815753">
                  <w:marLeft w:val="0"/>
                  <w:marRight w:val="0"/>
                  <w:marTop w:val="0"/>
                  <w:marBottom w:val="0"/>
                  <w:divBdr>
                    <w:top w:val="none" w:sz="0" w:space="0" w:color="auto"/>
                    <w:left w:val="none" w:sz="0" w:space="0" w:color="auto"/>
                    <w:bottom w:val="none" w:sz="0" w:space="0" w:color="auto"/>
                    <w:right w:val="none" w:sz="0" w:space="0" w:color="auto"/>
                  </w:divBdr>
                  <w:divsChild>
                    <w:div w:id="21462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6001">
              <w:marLeft w:val="0"/>
              <w:marRight w:val="0"/>
              <w:marTop w:val="0"/>
              <w:marBottom w:val="0"/>
              <w:divBdr>
                <w:top w:val="none" w:sz="0" w:space="0" w:color="auto"/>
                <w:left w:val="none" w:sz="0" w:space="0" w:color="auto"/>
                <w:bottom w:val="none" w:sz="0" w:space="0" w:color="auto"/>
                <w:right w:val="none" w:sz="0" w:space="0" w:color="auto"/>
              </w:divBdr>
              <w:divsChild>
                <w:div w:id="2081902677">
                  <w:marLeft w:val="0"/>
                  <w:marRight w:val="0"/>
                  <w:marTop w:val="0"/>
                  <w:marBottom w:val="0"/>
                  <w:divBdr>
                    <w:top w:val="none" w:sz="0" w:space="0" w:color="auto"/>
                    <w:left w:val="none" w:sz="0" w:space="0" w:color="auto"/>
                    <w:bottom w:val="none" w:sz="0" w:space="0" w:color="auto"/>
                    <w:right w:val="none" w:sz="0" w:space="0" w:color="auto"/>
                  </w:divBdr>
                  <w:divsChild>
                    <w:div w:id="19742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91531">
          <w:marLeft w:val="0"/>
          <w:marRight w:val="0"/>
          <w:marTop w:val="0"/>
          <w:marBottom w:val="0"/>
          <w:divBdr>
            <w:top w:val="none" w:sz="0" w:space="0" w:color="auto"/>
            <w:left w:val="none" w:sz="0" w:space="0" w:color="auto"/>
            <w:bottom w:val="single" w:sz="6" w:space="0" w:color="AFAFAF"/>
            <w:right w:val="none" w:sz="0" w:space="0" w:color="auto"/>
          </w:divBdr>
          <w:divsChild>
            <w:div w:id="1074401624">
              <w:marLeft w:val="0"/>
              <w:marRight w:val="0"/>
              <w:marTop w:val="0"/>
              <w:marBottom w:val="225"/>
              <w:divBdr>
                <w:top w:val="none" w:sz="0" w:space="0" w:color="auto"/>
                <w:left w:val="none" w:sz="0" w:space="0" w:color="auto"/>
                <w:bottom w:val="none" w:sz="0" w:space="0" w:color="auto"/>
                <w:right w:val="none" w:sz="0" w:space="0" w:color="auto"/>
              </w:divBdr>
              <w:divsChild>
                <w:div w:id="6180778">
                  <w:marLeft w:val="0"/>
                  <w:marRight w:val="0"/>
                  <w:marTop w:val="0"/>
                  <w:marBottom w:val="0"/>
                  <w:divBdr>
                    <w:top w:val="none" w:sz="0" w:space="0" w:color="auto"/>
                    <w:left w:val="none" w:sz="0" w:space="0" w:color="auto"/>
                    <w:bottom w:val="none" w:sz="0" w:space="0" w:color="auto"/>
                    <w:right w:val="none" w:sz="0" w:space="0" w:color="auto"/>
                  </w:divBdr>
                  <w:divsChild>
                    <w:div w:id="75367990">
                      <w:marLeft w:val="0"/>
                      <w:marRight w:val="0"/>
                      <w:marTop w:val="0"/>
                      <w:marBottom w:val="0"/>
                      <w:divBdr>
                        <w:top w:val="none" w:sz="0" w:space="0" w:color="auto"/>
                        <w:left w:val="none" w:sz="0" w:space="0" w:color="auto"/>
                        <w:bottom w:val="single" w:sz="24" w:space="0" w:color="E8E8E8"/>
                        <w:right w:val="none" w:sz="0" w:space="0" w:color="auto"/>
                      </w:divBdr>
                    </w:div>
                    <w:div w:id="133368193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280308748">
              <w:marLeft w:val="0"/>
              <w:marRight w:val="0"/>
              <w:marTop w:val="0"/>
              <w:marBottom w:val="0"/>
              <w:divBdr>
                <w:top w:val="none" w:sz="0" w:space="0" w:color="auto"/>
                <w:left w:val="none" w:sz="0" w:space="0" w:color="auto"/>
                <w:bottom w:val="none" w:sz="0" w:space="0" w:color="auto"/>
                <w:right w:val="none" w:sz="0" w:space="0" w:color="auto"/>
              </w:divBdr>
              <w:divsChild>
                <w:div w:id="1661347273">
                  <w:marLeft w:val="0"/>
                  <w:marRight w:val="0"/>
                  <w:marTop w:val="0"/>
                  <w:marBottom w:val="0"/>
                  <w:divBdr>
                    <w:top w:val="none" w:sz="0" w:space="0" w:color="auto"/>
                    <w:left w:val="none" w:sz="0" w:space="0" w:color="auto"/>
                    <w:bottom w:val="none" w:sz="0" w:space="0" w:color="auto"/>
                    <w:right w:val="none" w:sz="0" w:space="0" w:color="auto"/>
                  </w:divBdr>
                  <w:divsChild>
                    <w:div w:id="1972054989">
                      <w:marLeft w:val="0"/>
                      <w:marRight w:val="0"/>
                      <w:marTop w:val="0"/>
                      <w:marBottom w:val="0"/>
                      <w:divBdr>
                        <w:top w:val="none" w:sz="0" w:space="0" w:color="auto"/>
                        <w:left w:val="none" w:sz="0" w:space="0" w:color="auto"/>
                        <w:bottom w:val="none" w:sz="0" w:space="0" w:color="auto"/>
                        <w:right w:val="none" w:sz="0" w:space="0" w:color="auto"/>
                      </w:divBdr>
                      <w:divsChild>
                        <w:div w:id="1588537024">
                          <w:marLeft w:val="0"/>
                          <w:marRight w:val="0"/>
                          <w:marTop w:val="0"/>
                          <w:marBottom w:val="0"/>
                          <w:divBdr>
                            <w:top w:val="none" w:sz="0" w:space="0" w:color="auto"/>
                            <w:left w:val="none" w:sz="0" w:space="0" w:color="auto"/>
                            <w:bottom w:val="none" w:sz="0" w:space="0" w:color="auto"/>
                            <w:right w:val="none" w:sz="0" w:space="0" w:color="auto"/>
                          </w:divBdr>
                        </w:div>
                        <w:div w:id="3400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129785">
          <w:marLeft w:val="0"/>
          <w:marRight w:val="0"/>
          <w:marTop w:val="0"/>
          <w:marBottom w:val="0"/>
          <w:divBdr>
            <w:top w:val="none" w:sz="0" w:space="0" w:color="auto"/>
            <w:left w:val="none" w:sz="0" w:space="0" w:color="auto"/>
            <w:bottom w:val="none" w:sz="0" w:space="0" w:color="auto"/>
            <w:right w:val="none" w:sz="0" w:space="0" w:color="auto"/>
          </w:divBdr>
          <w:divsChild>
            <w:div w:id="1454056451">
              <w:marLeft w:val="0"/>
              <w:marRight w:val="0"/>
              <w:marTop w:val="0"/>
              <w:marBottom w:val="720"/>
              <w:divBdr>
                <w:top w:val="none" w:sz="0" w:space="0" w:color="auto"/>
                <w:left w:val="none" w:sz="0" w:space="0" w:color="auto"/>
                <w:bottom w:val="none" w:sz="0" w:space="0" w:color="auto"/>
                <w:right w:val="none" w:sz="0" w:space="0" w:color="auto"/>
              </w:divBdr>
            </w:div>
          </w:divsChild>
        </w:div>
        <w:div w:id="1536964994">
          <w:marLeft w:val="0"/>
          <w:marRight w:val="0"/>
          <w:marTop w:val="0"/>
          <w:marBottom w:val="0"/>
          <w:divBdr>
            <w:top w:val="none" w:sz="0" w:space="0" w:color="auto"/>
            <w:left w:val="none" w:sz="0" w:space="0" w:color="auto"/>
            <w:bottom w:val="none" w:sz="0" w:space="0" w:color="auto"/>
            <w:right w:val="none" w:sz="0" w:space="0" w:color="auto"/>
          </w:divBdr>
          <w:divsChild>
            <w:div w:id="198470436">
              <w:marLeft w:val="0"/>
              <w:marRight w:val="0"/>
              <w:marTop w:val="0"/>
              <w:marBottom w:val="0"/>
              <w:divBdr>
                <w:top w:val="none" w:sz="0" w:space="0" w:color="auto"/>
                <w:left w:val="none" w:sz="0" w:space="0" w:color="auto"/>
                <w:bottom w:val="none" w:sz="0" w:space="0" w:color="auto"/>
                <w:right w:val="none" w:sz="0" w:space="0" w:color="auto"/>
              </w:divBdr>
              <w:divsChild>
                <w:div w:id="9454297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34104319">
      <w:bodyDiv w:val="1"/>
      <w:marLeft w:val="0"/>
      <w:marRight w:val="0"/>
      <w:marTop w:val="0"/>
      <w:marBottom w:val="0"/>
      <w:divBdr>
        <w:top w:val="none" w:sz="0" w:space="0" w:color="auto"/>
        <w:left w:val="none" w:sz="0" w:space="0" w:color="auto"/>
        <w:bottom w:val="none" w:sz="0" w:space="0" w:color="auto"/>
        <w:right w:val="none" w:sz="0" w:space="0" w:color="auto"/>
      </w:divBdr>
    </w:div>
    <w:div w:id="1214922741">
      <w:bodyDiv w:val="1"/>
      <w:marLeft w:val="0"/>
      <w:marRight w:val="0"/>
      <w:marTop w:val="0"/>
      <w:marBottom w:val="0"/>
      <w:divBdr>
        <w:top w:val="none" w:sz="0" w:space="0" w:color="auto"/>
        <w:left w:val="none" w:sz="0" w:space="0" w:color="auto"/>
        <w:bottom w:val="none" w:sz="0" w:space="0" w:color="auto"/>
        <w:right w:val="none" w:sz="0" w:space="0" w:color="auto"/>
      </w:divBdr>
    </w:div>
    <w:div w:id="1636837404">
      <w:bodyDiv w:val="1"/>
      <w:marLeft w:val="0"/>
      <w:marRight w:val="0"/>
      <w:marTop w:val="0"/>
      <w:marBottom w:val="0"/>
      <w:divBdr>
        <w:top w:val="none" w:sz="0" w:space="0" w:color="auto"/>
        <w:left w:val="none" w:sz="0" w:space="0" w:color="auto"/>
        <w:bottom w:val="none" w:sz="0" w:space="0" w:color="auto"/>
        <w:right w:val="none" w:sz="0" w:space="0" w:color="auto"/>
      </w:divBdr>
    </w:div>
    <w:div w:id="1806047795">
      <w:bodyDiv w:val="1"/>
      <w:marLeft w:val="0"/>
      <w:marRight w:val="0"/>
      <w:marTop w:val="0"/>
      <w:marBottom w:val="0"/>
      <w:divBdr>
        <w:top w:val="none" w:sz="0" w:space="0" w:color="auto"/>
        <w:left w:val="none" w:sz="0" w:space="0" w:color="auto"/>
        <w:bottom w:val="none" w:sz="0" w:space="0" w:color="auto"/>
        <w:right w:val="none" w:sz="0" w:space="0" w:color="auto"/>
      </w:divBdr>
    </w:div>
    <w:div w:id="1837107519">
      <w:bodyDiv w:val="1"/>
      <w:marLeft w:val="0"/>
      <w:marRight w:val="0"/>
      <w:marTop w:val="0"/>
      <w:marBottom w:val="0"/>
      <w:divBdr>
        <w:top w:val="none" w:sz="0" w:space="0" w:color="auto"/>
        <w:left w:val="none" w:sz="0" w:space="0" w:color="auto"/>
        <w:bottom w:val="none" w:sz="0" w:space="0" w:color="auto"/>
        <w:right w:val="none" w:sz="0" w:space="0" w:color="auto"/>
      </w:divBdr>
    </w:div>
    <w:div w:id="1996378270">
      <w:bodyDiv w:val="1"/>
      <w:marLeft w:val="0"/>
      <w:marRight w:val="0"/>
      <w:marTop w:val="0"/>
      <w:marBottom w:val="0"/>
      <w:divBdr>
        <w:top w:val="none" w:sz="0" w:space="0" w:color="auto"/>
        <w:left w:val="none" w:sz="0" w:space="0" w:color="auto"/>
        <w:bottom w:val="none" w:sz="0" w:space="0" w:color="auto"/>
        <w:right w:val="none" w:sz="0" w:space="0" w:color="auto"/>
      </w:divBdr>
      <w:divsChild>
        <w:div w:id="101194271">
          <w:marLeft w:val="0"/>
          <w:marRight w:val="0"/>
          <w:marTop w:val="0"/>
          <w:marBottom w:val="0"/>
          <w:divBdr>
            <w:top w:val="none" w:sz="0" w:space="0" w:color="auto"/>
            <w:left w:val="none" w:sz="0" w:space="0" w:color="auto"/>
            <w:bottom w:val="none" w:sz="0" w:space="0" w:color="auto"/>
            <w:right w:val="none" w:sz="0" w:space="0" w:color="auto"/>
          </w:divBdr>
          <w:divsChild>
            <w:div w:id="175853747">
              <w:marLeft w:val="0"/>
              <w:marRight w:val="0"/>
              <w:marTop w:val="0"/>
              <w:marBottom w:val="720"/>
              <w:divBdr>
                <w:top w:val="none" w:sz="0" w:space="0" w:color="auto"/>
                <w:left w:val="none" w:sz="0" w:space="0" w:color="auto"/>
                <w:bottom w:val="none" w:sz="0" w:space="0" w:color="auto"/>
                <w:right w:val="none" w:sz="0" w:space="0" w:color="auto"/>
              </w:divBdr>
            </w:div>
          </w:divsChild>
        </w:div>
        <w:div w:id="2136751698">
          <w:marLeft w:val="0"/>
          <w:marRight w:val="0"/>
          <w:marTop w:val="0"/>
          <w:marBottom w:val="0"/>
          <w:divBdr>
            <w:top w:val="none" w:sz="0" w:space="0" w:color="auto"/>
            <w:left w:val="none" w:sz="0" w:space="0" w:color="auto"/>
            <w:bottom w:val="none" w:sz="0" w:space="0" w:color="auto"/>
            <w:right w:val="none" w:sz="0" w:space="0" w:color="auto"/>
          </w:divBdr>
          <w:divsChild>
            <w:div w:id="766390256">
              <w:marLeft w:val="0"/>
              <w:marRight w:val="0"/>
              <w:marTop w:val="0"/>
              <w:marBottom w:val="0"/>
              <w:divBdr>
                <w:top w:val="none" w:sz="0" w:space="0" w:color="auto"/>
                <w:left w:val="none" w:sz="0" w:space="0" w:color="auto"/>
                <w:bottom w:val="none" w:sz="0" w:space="0" w:color="auto"/>
                <w:right w:val="none" w:sz="0" w:space="0" w:color="auto"/>
              </w:divBdr>
            </w:div>
            <w:div w:id="826357073">
              <w:marLeft w:val="0"/>
              <w:marRight w:val="0"/>
              <w:marTop w:val="0"/>
              <w:marBottom w:val="0"/>
              <w:divBdr>
                <w:top w:val="none" w:sz="0" w:space="0" w:color="auto"/>
                <w:left w:val="none" w:sz="0" w:space="0" w:color="auto"/>
                <w:bottom w:val="none" w:sz="0" w:space="0" w:color="auto"/>
                <w:right w:val="none" w:sz="0" w:space="0" w:color="auto"/>
              </w:divBdr>
            </w:div>
          </w:divsChild>
        </w:div>
        <w:div w:id="2125802125">
          <w:marLeft w:val="0"/>
          <w:marRight w:val="0"/>
          <w:marTop w:val="0"/>
          <w:marBottom w:val="0"/>
          <w:divBdr>
            <w:top w:val="none" w:sz="0" w:space="0" w:color="auto"/>
            <w:left w:val="none" w:sz="0" w:space="0" w:color="auto"/>
            <w:bottom w:val="none" w:sz="0" w:space="0" w:color="auto"/>
            <w:right w:val="none" w:sz="0" w:space="0" w:color="auto"/>
          </w:divBdr>
          <w:divsChild>
            <w:div w:id="860095965">
              <w:marLeft w:val="0"/>
              <w:marRight w:val="0"/>
              <w:marTop w:val="0"/>
              <w:marBottom w:val="0"/>
              <w:divBdr>
                <w:top w:val="none" w:sz="0" w:space="0" w:color="auto"/>
                <w:left w:val="none" w:sz="0" w:space="0" w:color="auto"/>
                <w:bottom w:val="none" w:sz="0" w:space="0" w:color="auto"/>
                <w:right w:val="none" w:sz="0" w:space="0" w:color="auto"/>
              </w:divBdr>
              <w:divsChild>
                <w:div w:id="174418416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 w:id="545340952">
          <w:marLeft w:val="0"/>
          <w:marRight w:val="0"/>
          <w:marTop w:val="0"/>
          <w:marBottom w:val="0"/>
          <w:divBdr>
            <w:top w:val="none" w:sz="0" w:space="0" w:color="auto"/>
            <w:left w:val="none" w:sz="0" w:space="0" w:color="auto"/>
            <w:bottom w:val="none" w:sz="0" w:space="0" w:color="auto"/>
            <w:right w:val="none" w:sz="0" w:space="0" w:color="auto"/>
          </w:divBdr>
          <w:divsChild>
            <w:div w:id="2133089327">
              <w:marLeft w:val="0"/>
              <w:marRight w:val="0"/>
              <w:marTop w:val="0"/>
              <w:marBottom w:val="0"/>
              <w:divBdr>
                <w:top w:val="none" w:sz="0" w:space="0" w:color="auto"/>
                <w:left w:val="none" w:sz="0" w:space="0" w:color="auto"/>
                <w:bottom w:val="none" w:sz="0" w:space="0" w:color="auto"/>
                <w:right w:val="none" w:sz="0" w:space="0" w:color="auto"/>
              </w:divBdr>
            </w:div>
          </w:divsChild>
        </w:div>
        <w:div w:id="595358718">
          <w:marLeft w:val="0"/>
          <w:marRight w:val="0"/>
          <w:marTop w:val="0"/>
          <w:marBottom w:val="0"/>
          <w:divBdr>
            <w:top w:val="none" w:sz="0" w:space="0" w:color="auto"/>
            <w:left w:val="none" w:sz="0" w:space="0" w:color="auto"/>
            <w:bottom w:val="none" w:sz="0" w:space="0" w:color="auto"/>
            <w:right w:val="none" w:sz="0" w:space="0" w:color="auto"/>
          </w:divBdr>
          <w:divsChild>
            <w:div w:id="174851343">
              <w:marLeft w:val="0"/>
              <w:marRight w:val="0"/>
              <w:marTop w:val="0"/>
              <w:marBottom w:val="0"/>
              <w:divBdr>
                <w:top w:val="none" w:sz="0" w:space="0" w:color="auto"/>
                <w:left w:val="none" w:sz="0" w:space="0" w:color="auto"/>
                <w:bottom w:val="none" w:sz="0" w:space="0" w:color="auto"/>
                <w:right w:val="none" w:sz="0" w:space="0" w:color="auto"/>
              </w:divBdr>
              <w:divsChild>
                <w:div w:id="9340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2442">
          <w:marLeft w:val="0"/>
          <w:marRight w:val="0"/>
          <w:marTop w:val="0"/>
          <w:marBottom w:val="0"/>
          <w:divBdr>
            <w:top w:val="none" w:sz="0" w:space="0" w:color="auto"/>
            <w:left w:val="none" w:sz="0" w:space="0" w:color="auto"/>
            <w:bottom w:val="none" w:sz="0" w:space="0" w:color="auto"/>
            <w:right w:val="none" w:sz="0" w:space="0" w:color="auto"/>
          </w:divBdr>
          <w:divsChild>
            <w:div w:id="812328371">
              <w:marLeft w:val="0"/>
              <w:marRight w:val="0"/>
              <w:marTop w:val="0"/>
              <w:marBottom w:val="0"/>
              <w:divBdr>
                <w:top w:val="none" w:sz="0" w:space="0" w:color="auto"/>
                <w:left w:val="none" w:sz="0" w:space="0" w:color="auto"/>
                <w:bottom w:val="none" w:sz="0" w:space="0" w:color="auto"/>
                <w:right w:val="none" w:sz="0" w:space="0" w:color="auto"/>
              </w:divBdr>
              <w:divsChild>
                <w:div w:id="380903313">
                  <w:marLeft w:val="0"/>
                  <w:marRight w:val="0"/>
                  <w:marTop w:val="0"/>
                  <w:marBottom w:val="0"/>
                  <w:divBdr>
                    <w:top w:val="none" w:sz="0" w:space="0" w:color="auto"/>
                    <w:left w:val="none" w:sz="0" w:space="0" w:color="auto"/>
                    <w:bottom w:val="none" w:sz="0" w:space="0" w:color="auto"/>
                    <w:right w:val="none" w:sz="0" w:space="0" w:color="auto"/>
                  </w:divBdr>
                  <w:divsChild>
                    <w:div w:id="983848856">
                      <w:marLeft w:val="0"/>
                      <w:marRight w:val="0"/>
                      <w:marTop w:val="0"/>
                      <w:marBottom w:val="0"/>
                      <w:divBdr>
                        <w:top w:val="none" w:sz="0" w:space="0" w:color="auto"/>
                        <w:left w:val="none" w:sz="0" w:space="0" w:color="auto"/>
                        <w:bottom w:val="none" w:sz="0" w:space="0" w:color="auto"/>
                        <w:right w:val="none" w:sz="0" w:space="0" w:color="auto"/>
                      </w:divBdr>
                      <w:divsChild>
                        <w:div w:id="689142123">
                          <w:marLeft w:val="0"/>
                          <w:marRight w:val="0"/>
                          <w:marTop w:val="0"/>
                          <w:marBottom w:val="0"/>
                          <w:divBdr>
                            <w:top w:val="none" w:sz="0" w:space="0" w:color="auto"/>
                            <w:left w:val="none" w:sz="0" w:space="0" w:color="auto"/>
                            <w:bottom w:val="none" w:sz="0" w:space="0" w:color="auto"/>
                            <w:right w:val="none" w:sz="0" w:space="0" w:color="auto"/>
                          </w:divBdr>
                          <w:divsChild>
                            <w:div w:id="1449620909">
                              <w:marLeft w:val="0"/>
                              <w:marRight w:val="0"/>
                              <w:marTop w:val="0"/>
                              <w:marBottom w:val="0"/>
                              <w:divBdr>
                                <w:top w:val="none" w:sz="0" w:space="0" w:color="auto"/>
                                <w:left w:val="none" w:sz="0" w:space="0" w:color="auto"/>
                                <w:bottom w:val="none" w:sz="0" w:space="0" w:color="auto"/>
                                <w:right w:val="none" w:sz="0" w:space="0" w:color="auto"/>
                              </w:divBdr>
                              <w:divsChild>
                                <w:div w:id="270745847">
                                  <w:marLeft w:val="0"/>
                                  <w:marRight w:val="0"/>
                                  <w:marTop w:val="0"/>
                                  <w:marBottom w:val="0"/>
                                  <w:divBdr>
                                    <w:top w:val="none" w:sz="0" w:space="0" w:color="auto"/>
                                    <w:left w:val="none" w:sz="0" w:space="0" w:color="auto"/>
                                    <w:bottom w:val="none" w:sz="0" w:space="0" w:color="auto"/>
                                    <w:right w:val="none" w:sz="0" w:space="0" w:color="auto"/>
                                  </w:divBdr>
                                  <w:divsChild>
                                    <w:div w:id="214395044">
                                      <w:marLeft w:val="0"/>
                                      <w:marRight w:val="0"/>
                                      <w:marTop w:val="0"/>
                                      <w:marBottom w:val="0"/>
                                      <w:divBdr>
                                        <w:top w:val="none" w:sz="0" w:space="0" w:color="auto"/>
                                        <w:left w:val="none" w:sz="0" w:space="0" w:color="auto"/>
                                        <w:bottom w:val="none" w:sz="0" w:space="0" w:color="auto"/>
                                        <w:right w:val="none" w:sz="0" w:space="0" w:color="auto"/>
                                      </w:divBdr>
                                      <w:divsChild>
                                        <w:div w:id="1389911504">
                                          <w:marLeft w:val="0"/>
                                          <w:marRight w:val="0"/>
                                          <w:marTop w:val="0"/>
                                          <w:marBottom w:val="150"/>
                                          <w:divBdr>
                                            <w:top w:val="none" w:sz="0" w:space="0" w:color="auto"/>
                                            <w:left w:val="none" w:sz="0" w:space="0" w:color="auto"/>
                                            <w:bottom w:val="none" w:sz="0" w:space="0" w:color="auto"/>
                                            <w:right w:val="none" w:sz="0" w:space="0" w:color="auto"/>
                                          </w:divBdr>
                                          <w:divsChild>
                                            <w:div w:id="108475441">
                                              <w:marLeft w:val="0"/>
                                              <w:marRight w:val="0"/>
                                              <w:marTop w:val="0"/>
                                              <w:marBottom w:val="0"/>
                                              <w:divBdr>
                                                <w:top w:val="single" w:sz="18" w:space="0" w:color="FFAE7E"/>
                                                <w:left w:val="single" w:sz="18" w:space="0" w:color="FFAE7E"/>
                                                <w:bottom w:val="single" w:sz="18" w:space="0" w:color="FFAE7E"/>
                                                <w:right w:val="single" w:sz="18" w:space="0" w:color="FFAE7E"/>
                                              </w:divBdr>
                                            </w:div>
                                          </w:divsChild>
                                        </w:div>
                                      </w:divsChild>
                                    </w:div>
                                    <w:div w:id="1006133382">
                                      <w:marLeft w:val="0"/>
                                      <w:marRight w:val="0"/>
                                      <w:marTop w:val="0"/>
                                      <w:marBottom w:val="0"/>
                                      <w:divBdr>
                                        <w:top w:val="none" w:sz="0" w:space="0" w:color="auto"/>
                                        <w:left w:val="none" w:sz="0" w:space="0" w:color="auto"/>
                                        <w:bottom w:val="none" w:sz="0" w:space="0" w:color="auto"/>
                                        <w:right w:val="none" w:sz="0" w:space="0" w:color="auto"/>
                                      </w:divBdr>
                                      <w:divsChild>
                                        <w:div w:id="1827471431">
                                          <w:marLeft w:val="0"/>
                                          <w:marRight w:val="0"/>
                                          <w:marTop w:val="0"/>
                                          <w:marBottom w:val="150"/>
                                          <w:divBdr>
                                            <w:top w:val="none" w:sz="0" w:space="0" w:color="auto"/>
                                            <w:left w:val="none" w:sz="0" w:space="0" w:color="auto"/>
                                            <w:bottom w:val="none" w:sz="0" w:space="0" w:color="auto"/>
                                            <w:right w:val="none" w:sz="0" w:space="0" w:color="auto"/>
                                          </w:divBdr>
                                          <w:divsChild>
                                            <w:div w:id="26261112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533610140">
                                      <w:marLeft w:val="0"/>
                                      <w:marRight w:val="0"/>
                                      <w:marTop w:val="0"/>
                                      <w:marBottom w:val="0"/>
                                      <w:divBdr>
                                        <w:top w:val="none" w:sz="0" w:space="0" w:color="auto"/>
                                        <w:left w:val="none" w:sz="0" w:space="0" w:color="auto"/>
                                        <w:bottom w:val="none" w:sz="0" w:space="0" w:color="auto"/>
                                        <w:right w:val="none" w:sz="0" w:space="0" w:color="auto"/>
                                      </w:divBdr>
                                      <w:divsChild>
                                        <w:div w:id="2043936924">
                                          <w:marLeft w:val="0"/>
                                          <w:marRight w:val="0"/>
                                          <w:marTop w:val="0"/>
                                          <w:marBottom w:val="150"/>
                                          <w:divBdr>
                                            <w:top w:val="none" w:sz="0" w:space="0" w:color="auto"/>
                                            <w:left w:val="none" w:sz="0" w:space="0" w:color="auto"/>
                                            <w:bottom w:val="none" w:sz="0" w:space="0" w:color="auto"/>
                                            <w:right w:val="none" w:sz="0" w:space="0" w:color="auto"/>
                                          </w:divBdr>
                                          <w:divsChild>
                                            <w:div w:id="552697461">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514079223">
                                      <w:marLeft w:val="0"/>
                                      <w:marRight w:val="0"/>
                                      <w:marTop w:val="0"/>
                                      <w:marBottom w:val="0"/>
                                      <w:divBdr>
                                        <w:top w:val="none" w:sz="0" w:space="0" w:color="auto"/>
                                        <w:left w:val="none" w:sz="0" w:space="0" w:color="auto"/>
                                        <w:bottom w:val="none" w:sz="0" w:space="0" w:color="auto"/>
                                        <w:right w:val="none" w:sz="0" w:space="0" w:color="auto"/>
                                      </w:divBdr>
                                      <w:divsChild>
                                        <w:div w:id="1092818463">
                                          <w:marLeft w:val="0"/>
                                          <w:marRight w:val="0"/>
                                          <w:marTop w:val="0"/>
                                          <w:marBottom w:val="150"/>
                                          <w:divBdr>
                                            <w:top w:val="none" w:sz="0" w:space="0" w:color="auto"/>
                                            <w:left w:val="none" w:sz="0" w:space="0" w:color="auto"/>
                                            <w:bottom w:val="none" w:sz="0" w:space="0" w:color="auto"/>
                                            <w:right w:val="none" w:sz="0" w:space="0" w:color="auto"/>
                                          </w:divBdr>
                                          <w:divsChild>
                                            <w:div w:id="1349869293">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970628367">
                                      <w:marLeft w:val="0"/>
                                      <w:marRight w:val="0"/>
                                      <w:marTop w:val="0"/>
                                      <w:marBottom w:val="0"/>
                                      <w:divBdr>
                                        <w:top w:val="none" w:sz="0" w:space="0" w:color="auto"/>
                                        <w:left w:val="none" w:sz="0" w:space="0" w:color="auto"/>
                                        <w:bottom w:val="none" w:sz="0" w:space="0" w:color="auto"/>
                                        <w:right w:val="none" w:sz="0" w:space="0" w:color="auto"/>
                                      </w:divBdr>
                                      <w:divsChild>
                                        <w:div w:id="1877891301">
                                          <w:marLeft w:val="0"/>
                                          <w:marRight w:val="0"/>
                                          <w:marTop w:val="0"/>
                                          <w:marBottom w:val="150"/>
                                          <w:divBdr>
                                            <w:top w:val="none" w:sz="0" w:space="0" w:color="auto"/>
                                            <w:left w:val="none" w:sz="0" w:space="0" w:color="auto"/>
                                            <w:bottom w:val="none" w:sz="0" w:space="0" w:color="auto"/>
                                            <w:right w:val="none" w:sz="0" w:space="0" w:color="auto"/>
                                          </w:divBdr>
                                          <w:divsChild>
                                            <w:div w:id="168107936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668090999">
                                      <w:marLeft w:val="0"/>
                                      <w:marRight w:val="0"/>
                                      <w:marTop w:val="0"/>
                                      <w:marBottom w:val="0"/>
                                      <w:divBdr>
                                        <w:top w:val="none" w:sz="0" w:space="0" w:color="auto"/>
                                        <w:left w:val="none" w:sz="0" w:space="0" w:color="auto"/>
                                        <w:bottom w:val="none" w:sz="0" w:space="0" w:color="auto"/>
                                        <w:right w:val="none" w:sz="0" w:space="0" w:color="auto"/>
                                      </w:divBdr>
                                      <w:divsChild>
                                        <w:div w:id="351689617">
                                          <w:marLeft w:val="0"/>
                                          <w:marRight w:val="0"/>
                                          <w:marTop w:val="0"/>
                                          <w:marBottom w:val="150"/>
                                          <w:divBdr>
                                            <w:top w:val="none" w:sz="0" w:space="0" w:color="auto"/>
                                            <w:left w:val="none" w:sz="0" w:space="0" w:color="auto"/>
                                            <w:bottom w:val="none" w:sz="0" w:space="0" w:color="auto"/>
                                            <w:right w:val="none" w:sz="0" w:space="0" w:color="auto"/>
                                          </w:divBdr>
                                          <w:divsChild>
                                            <w:div w:id="142949637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037507610">
                                      <w:marLeft w:val="0"/>
                                      <w:marRight w:val="0"/>
                                      <w:marTop w:val="0"/>
                                      <w:marBottom w:val="0"/>
                                      <w:divBdr>
                                        <w:top w:val="none" w:sz="0" w:space="0" w:color="auto"/>
                                        <w:left w:val="none" w:sz="0" w:space="0" w:color="auto"/>
                                        <w:bottom w:val="none" w:sz="0" w:space="0" w:color="auto"/>
                                        <w:right w:val="none" w:sz="0" w:space="0" w:color="auto"/>
                                      </w:divBdr>
                                      <w:divsChild>
                                        <w:div w:id="1109737128">
                                          <w:marLeft w:val="0"/>
                                          <w:marRight w:val="0"/>
                                          <w:marTop w:val="0"/>
                                          <w:marBottom w:val="150"/>
                                          <w:divBdr>
                                            <w:top w:val="none" w:sz="0" w:space="0" w:color="auto"/>
                                            <w:left w:val="none" w:sz="0" w:space="0" w:color="auto"/>
                                            <w:bottom w:val="none" w:sz="0" w:space="0" w:color="auto"/>
                                            <w:right w:val="none" w:sz="0" w:space="0" w:color="auto"/>
                                          </w:divBdr>
                                          <w:divsChild>
                                            <w:div w:id="77328231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4962254">
                                      <w:marLeft w:val="0"/>
                                      <w:marRight w:val="0"/>
                                      <w:marTop w:val="0"/>
                                      <w:marBottom w:val="0"/>
                                      <w:divBdr>
                                        <w:top w:val="none" w:sz="0" w:space="0" w:color="auto"/>
                                        <w:left w:val="none" w:sz="0" w:space="0" w:color="auto"/>
                                        <w:bottom w:val="none" w:sz="0" w:space="0" w:color="auto"/>
                                        <w:right w:val="none" w:sz="0" w:space="0" w:color="auto"/>
                                      </w:divBdr>
                                      <w:divsChild>
                                        <w:div w:id="19430882">
                                          <w:marLeft w:val="0"/>
                                          <w:marRight w:val="0"/>
                                          <w:marTop w:val="0"/>
                                          <w:marBottom w:val="150"/>
                                          <w:divBdr>
                                            <w:top w:val="none" w:sz="0" w:space="0" w:color="auto"/>
                                            <w:left w:val="none" w:sz="0" w:space="0" w:color="auto"/>
                                            <w:bottom w:val="none" w:sz="0" w:space="0" w:color="auto"/>
                                            <w:right w:val="none" w:sz="0" w:space="0" w:color="auto"/>
                                          </w:divBdr>
                                          <w:divsChild>
                                            <w:div w:id="498229892">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964532629">
                                      <w:marLeft w:val="0"/>
                                      <w:marRight w:val="0"/>
                                      <w:marTop w:val="0"/>
                                      <w:marBottom w:val="0"/>
                                      <w:divBdr>
                                        <w:top w:val="none" w:sz="0" w:space="0" w:color="auto"/>
                                        <w:left w:val="none" w:sz="0" w:space="0" w:color="auto"/>
                                        <w:bottom w:val="none" w:sz="0" w:space="0" w:color="auto"/>
                                        <w:right w:val="none" w:sz="0" w:space="0" w:color="auto"/>
                                      </w:divBdr>
                                      <w:divsChild>
                                        <w:div w:id="1044404143">
                                          <w:marLeft w:val="0"/>
                                          <w:marRight w:val="0"/>
                                          <w:marTop w:val="0"/>
                                          <w:marBottom w:val="150"/>
                                          <w:divBdr>
                                            <w:top w:val="none" w:sz="0" w:space="0" w:color="auto"/>
                                            <w:left w:val="none" w:sz="0" w:space="0" w:color="auto"/>
                                            <w:bottom w:val="none" w:sz="0" w:space="0" w:color="auto"/>
                                            <w:right w:val="none" w:sz="0" w:space="0" w:color="auto"/>
                                          </w:divBdr>
                                          <w:divsChild>
                                            <w:div w:id="831681969">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850824113">
                                      <w:marLeft w:val="0"/>
                                      <w:marRight w:val="0"/>
                                      <w:marTop w:val="0"/>
                                      <w:marBottom w:val="0"/>
                                      <w:divBdr>
                                        <w:top w:val="none" w:sz="0" w:space="0" w:color="auto"/>
                                        <w:left w:val="none" w:sz="0" w:space="0" w:color="auto"/>
                                        <w:bottom w:val="none" w:sz="0" w:space="0" w:color="auto"/>
                                        <w:right w:val="none" w:sz="0" w:space="0" w:color="auto"/>
                                      </w:divBdr>
                                      <w:divsChild>
                                        <w:div w:id="1625651525">
                                          <w:marLeft w:val="0"/>
                                          <w:marRight w:val="0"/>
                                          <w:marTop w:val="0"/>
                                          <w:marBottom w:val="150"/>
                                          <w:divBdr>
                                            <w:top w:val="none" w:sz="0" w:space="0" w:color="auto"/>
                                            <w:left w:val="none" w:sz="0" w:space="0" w:color="auto"/>
                                            <w:bottom w:val="none" w:sz="0" w:space="0" w:color="auto"/>
                                            <w:right w:val="none" w:sz="0" w:space="0" w:color="auto"/>
                                          </w:divBdr>
                                          <w:divsChild>
                                            <w:div w:id="186759490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215819388">
                  <w:marLeft w:val="0"/>
                  <w:marRight w:val="0"/>
                  <w:marTop w:val="0"/>
                  <w:marBottom w:val="0"/>
                  <w:divBdr>
                    <w:top w:val="none" w:sz="0" w:space="0" w:color="auto"/>
                    <w:left w:val="none" w:sz="0" w:space="0" w:color="auto"/>
                    <w:bottom w:val="none" w:sz="0" w:space="0" w:color="auto"/>
                    <w:right w:val="none" w:sz="0" w:space="0" w:color="auto"/>
                  </w:divBdr>
                  <w:divsChild>
                    <w:div w:id="51270562">
                      <w:marLeft w:val="0"/>
                      <w:marRight w:val="0"/>
                      <w:marTop w:val="0"/>
                      <w:marBottom w:val="0"/>
                      <w:divBdr>
                        <w:top w:val="none" w:sz="0" w:space="0" w:color="auto"/>
                        <w:left w:val="none" w:sz="0" w:space="0" w:color="auto"/>
                        <w:bottom w:val="none" w:sz="0" w:space="0" w:color="auto"/>
                        <w:right w:val="none" w:sz="0" w:space="0" w:color="auto"/>
                      </w:divBdr>
                      <w:divsChild>
                        <w:div w:id="928805786">
                          <w:marLeft w:val="0"/>
                          <w:marRight w:val="0"/>
                          <w:marTop w:val="0"/>
                          <w:marBottom w:val="0"/>
                          <w:divBdr>
                            <w:top w:val="none" w:sz="0" w:space="0" w:color="auto"/>
                            <w:left w:val="none" w:sz="0" w:space="0" w:color="auto"/>
                            <w:bottom w:val="none" w:sz="0" w:space="0" w:color="auto"/>
                            <w:right w:val="none" w:sz="0" w:space="0" w:color="auto"/>
                          </w:divBdr>
                          <w:divsChild>
                            <w:div w:id="358356093">
                              <w:marLeft w:val="0"/>
                              <w:marRight w:val="0"/>
                              <w:marTop w:val="0"/>
                              <w:marBottom w:val="0"/>
                              <w:divBdr>
                                <w:top w:val="none" w:sz="0" w:space="0" w:color="auto"/>
                                <w:left w:val="none" w:sz="0" w:space="0" w:color="auto"/>
                                <w:bottom w:val="none" w:sz="0" w:space="0" w:color="auto"/>
                                <w:right w:val="none" w:sz="0" w:space="0" w:color="auto"/>
                              </w:divBdr>
                              <w:divsChild>
                                <w:div w:id="193202514">
                                  <w:marLeft w:val="0"/>
                                  <w:marRight w:val="0"/>
                                  <w:marTop w:val="0"/>
                                  <w:marBottom w:val="0"/>
                                  <w:divBdr>
                                    <w:top w:val="none" w:sz="0" w:space="0" w:color="auto"/>
                                    <w:left w:val="none" w:sz="0" w:space="0" w:color="auto"/>
                                    <w:bottom w:val="none" w:sz="0" w:space="0" w:color="auto"/>
                                    <w:right w:val="none" w:sz="0" w:space="0" w:color="auto"/>
                                  </w:divBdr>
                                  <w:divsChild>
                                    <w:div w:id="216551538">
                                      <w:marLeft w:val="0"/>
                                      <w:marRight w:val="0"/>
                                      <w:marTop w:val="0"/>
                                      <w:marBottom w:val="0"/>
                                      <w:divBdr>
                                        <w:top w:val="none" w:sz="0" w:space="0" w:color="auto"/>
                                        <w:left w:val="none" w:sz="0" w:space="0" w:color="auto"/>
                                        <w:bottom w:val="none" w:sz="0" w:space="0" w:color="auto"/>
                                        <w:right w:val="none" w:sz="0" w:space="0" w:color="auto"/>
                                      </w:divBdr>
                                    </w:div>
                                    <w:div w:id="10170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7688">
                              <w:marLeft w:val="0"/>
                              <w:marRight w:val="0"/>
                              <w:marTop w:val="0"/>
                              <w:marBottom w:val="0"/>
                              <w:divBdr>
                                <w:top w:val="none" w:sz="0" w:space="0" w:color="auto"/>
                                <w:left w:val="none" w:sz="0" w:space="0" w:color="auto"/>
                                <w:bottom w:val="none" w:sz="0" w:space="0" w:color="auto"/>
                                <w:right w:val="none" w:sz="0" w:space="0" w:color="auto"/>
                              </w:divBdr>
                              <w:divsChild>
                                <w:div w:id="1614707944">
                                  <w:marLeft w:val="0"/>
                                  <w:marRight w:val="0"/>
                                  <w:marTop w:val="0"/>
                                  <w:marBottom w:val="0"/>
                                  <w:divBdr>
                                    <w:top w:val="none" w:sz="0" w:space="0" w:color="auto"/>
                                    <w:left w:val="none" w:sz="0" w:space="0" w:color="auto"/>
                                    <w:bottom w:val="none" w:sz="0" w:space="0" w:color="auto"/>
                                    <w:right w:val="none" w:sz="0" w:space="0" w:color="auto"/>
                                  </w:divBdr>
                                  <w:divsChild>
                                    <w:div w:id="415442753">
                                      <w:marLeft w:val="0"/>
                                      <w:marRight w:val="0"/>
                                      <w:marTop w:val="0"/>
                                      <w:marBottom w:val="0"/>
                                      <w:divBdr>
                                        <w:top w:val="none" w:sz="0" w:space="0" w:color="auto"/>
                                        <w:left w:val="none" w:sz="0" w:space="0" w:color="auto"/>
                                        <w:bottom w:val="none" w:sz="0" w:space="0" w:color="auto"/>
                                        <w:right w:val="none" w:sz="0" w:space="0" w:color="auto"/>
                                      </w:divBdr>
                                    </w:div>
                                    <w:div w:id="19288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78023">
                              <w:marLeft w:val="0"/>
                              <w:marRight w:val="0"/>
                              <w:marTop w:val="0"/>
                              <w:marBottom w:val="0"/>
                              <w:divBdr>
                                <w:top w:val="none" w:sz="0" w:space="0" w:color="auto"/>
                                <w:left w:val="none" w:sz="0" w:space="0" w:color="auto"/>
                                <w:bottom w:val="none" w:sz="0" w:space="0" w:color="auto"/>
                                <w:right w:val="none" w:sz="0" w:space="0" w:color="auto"/>
                              </w:divBdr>
                              <w:divsChild>
                                <w:div w:id="757871350">
                                  <w:marLeft w:val="0"/>
                                  <w:marRight w:val="0"/>
                                  <w:marTop w:val="0"/>
                                  <w:marBottom w:val="0"/>
                                  <w:divBdr>
                                    <w:top w:val="none" w:sz="0" w:space="0" w:color="auto"/>
                                    <w:left w:val="none" w:sz="0" w:space="0" w:color="auto"/>
                                    <w:bottom w:val="none" w:sz="0" w:space="0" w:color="auto"/>
                                    <w:right w:val="none" w:sz="0" w:space="0" w:color="auto"/>
                                  </w:divBdr>
                                  <w:divsChild>
                                    <w:div w:id="945893855">
                                      <w:marLeft w:val="0"/>
                                      <w:marRight w:val="0"/>
                                      <w:marTop w:val="0"/>
                                      <w:marBottom w:val="0"/>
                                      <w:divBdr>
                                        <w:top w:val="none" w:sz="0" w:space="0" w:color="auto"/>
                                        <w:left w:val="none" w:sz="0" w:space="0" w:color="auto"/>
                                        <w:bottom w:val="none" w:sz="0" w:space="0" w:color="auto"/>
                                        <w:right w:val="none" w:sz="0" w:space="0" w:color="auto"/>
                                      </w:divBdr>
                                    </w:div>
                                    <w:div w:id="12678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0096">
                              <w:marLeft w:val="0"/>
                              <w:marRight w:val="0"/>
                              <w:marTop w:val="0"/>
                              <w:marBottom w:val="0"/>
                              <w:divBdr>
                                <w:top w:val="none" w:sz="0" w:space="0" w:color="auto"/>
                                <w:left w:val="none" w:sz="0" w:space="0" w:color="auto"/>
                                <w:bottom w:val="none" w:sz="0" w:space="0" w:color="auto"/>
                                <w:right w:val="none" w:sz="0" w:space="0" w:color="auto"/>
                              </w:divBdr>
                              <w:divsChild>
                                <w:div w:id="668948578">
                                  <w:marLeft w:val="0"/>
                                  <w:marRight w:val="0"/>
                                  <w:marTop w:val="0"/>
                                  <w:marBottom w:val="0"/>
                                  <w:divBdr>
                                    <w:top w:val="none" w:sz="0" w:space="0" w:color="auto"/>
                                    <w:left w:val="none" w:sz="0" w:space="0" w:color="auto"/>
                                    <w:bottom w:val="none" w:sz="0" w:space="0" w:color="auto"/>
                                    <w:right w:val="none" w:sz="0" w:space="0" w:color="auto"/>
                                  </w:divBdr>
                                  <w:divsChild>
                                    <w:div w:id="319425078">
                                      <w:marLeft w:val="0"/>
                                      <w:marRight w:val="0"/>
                                      <w:marTop w:val="0"/>
                                      <w:marBottom w:val="0"/>
                                      <w:divBdr>
                                        <w:top w:val="none" w:sz="0" w:space="0" w:color="auto"/>
                                        <w:left w:val="none" w:sz="0" w:space="0" w:color="auto"/>
                                        <w:bottom w:val="none" w:sz="0" w:space="0" w:color="auto"/>
                                        <w:right w:val="none" w:sz="0" w:space="0" w:color="auto"/>
                                      </w:divBdr>
                                    </w:div>
                                    <w:div w:id="8494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665">
                              <w:marLeft w:val="0"/>
                              <w:marRight w:val="0"/>
                              <w:marTop w:val="0"/>
                              <w:marBottom w:val="0"/>
                              <w:divBdr>
                                <w:top w:val="none" w:sz="0" w:space="0" w:color="auto"/>
                                <w:left w:val="none" w:sz="0" w:space="0" w:color="auto"/>
                                <w:bottom w:val="none" w:sz="0" w:space="0" w:color="auto"/>
                                <w:right w:val="none" w:sz="0" w:space="0" w:color="auto"/>
                              </w:divBdr>
                              <w:divsChild>
                                <w:div w:id="1973555013">
                                  <w:marLeft w:val="0"/>
                                  <w:marRight w:val="0"/>
                                  <w:marTop w:val="0"/>
                                  <w:marBottom w:val="0"/>
                                  <w:divBdr>
                                    <w:top w:val="none" w:sz="0" w:space="0" w:color="auto"/>
                                    <w:left w:val="none" w:sz="0" w:space="0" w:color="auto"/>
                                    <w:bottom w:val="none" w:sz="0" w:space="0" w:color="auto"/>
                                    <w:right w:val="none" w:sz="0" w:space="0" w:color="auto"/>
                                  </w:divBdr>
                                  <w:divsChild>
                                    <w:div w:id="1531793261">
                                      <w:marLeft w:val="0"/>
                                      <w:marRight w:val="0"/>
                                      <w:marTop w:val="0"/>
                                      <w:marBottom w:val="0"/>
                                      <w:divBdr>
                                        <w:top w:val="none" w:sz="0" w:space="0" w:color="auto"/>
                                        <w:left w:val="none" w:sz="0" w:space="0" w:color="auto"/>
                                        <w:bottom w:val="none" w:sz="0" w:space="0" w:color="auto"/>
                                        <w:right w:val="none" w:sz="0" w:space="0" w:color="auto"/>
                                      </w:divBdr>
                                    </w:div>
                                    <w:div w:id="8745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79948">
                              <w:marLeft w:val="0"/>
                              <w:marRight w:val="0"/>
                              <w:marTop w:val="0"/>
                              <w:marBottom w:val="0"/>
                              <w:divBdr>
                                <w:top w:val="none" w:sz="0" w:space="0" w:color="auto"/>
                                <w:left w:val="none" w:sz="0" w:space="0" w:color="auto"/>
                                <w:bottom w:val="none" w:sz="0" w:space="0" w:color="auto"/>
                                <w:right w:val="none" w:sz="0" w:space="0" w:color="auto"/>
                              </w:divBdr>
                              <w:divsChild>
                                <w:div w:id="1727755790">
                                  <w:marLeft w:val="0"/>
                                  <w:marRight w:val="0"/>
                                  <w:marTop w:val="0"/>
                                  <w:marBottom w:val="0"/>
                                  <w:divBdr>
                                    <w:top w:val="none" w:sz="0" w:space="0" w:color="auto"/>
                                    <w:left w:val="none" w:sz="0" w:space="0" w:color="auto"/>
                                    <w:bottom w:val="none" w:sz="0" w:space="0" w:color="auto"/>
                                    <w:right w:val="none" w:sz="0" w:space="0" w:color="auto"/>
                                  </w:divBdr>
                                  <w:divsChild>
                                    <w:div w:id="646520602">
                                      <w:marLeft w:val="0"/>
                                      <w:marRight w:val="0"/>
                                      <w:marTop w:val="0"/>
                                      <w:marBottom w:val="0"/>
                                      <w:divBdr>
                                        <w:top w:val="none" w:sz="0" w:space="0" w:color="auto"/>
                                        <w:left w:val="none" w:sz="0" w:space="0" w:color="auto"/>
                                        <w:bottom w:val="none" w:sz="0" w:space="0" w:color="auto"/>
                                        <w:right w:val="none" w:sz="0" w:space="0" w:color="auto"/>
                                      </w:divBdr>
                                    </w:div>
                                    <w:div w:id="8894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48256">
                              <w:marLeft w:val="0"/>
                              <w:marRight w:val="0"/>
                              <w:marTop w:val="0"/>
                              <w:marBottom w:val="0"/>
                              <w:divBdr>
                                <w:top w:val="none" w:sz="0" w:space="0" w:color="auto"/>
                                <w:left w:val="none" w:sz="0" w:space="0" w:color="auto"/>
                                <w:bottom w:val="none" w:sz="0" w:space="0" w:color="auto"/>
                                <w:right w:val="none" w:sz="0" w:space="0" w:color="auto"/>
                              </w:divBdr>
                              <w:divsChild>
                                <w:div w:id="1969624361">
                                  <w:marLeft w:val="0"/>
                                  <w:marRight w:val="0"/>
                                  <w:marTop w:val="0"/>
                                  <w:marBottom w:val="0"/>
                                  <w:divBdr>
                                    <w:top w:val="none" w:sz="0" w:space="0" w:color="auto"/>
                                    <w:left w:val="none" w:sz="0" w:space="0" w:color="auto"/>
                                    <w:bottom w:val="none" w:sz="0" w:space="0" w:color="auto"/>
                                    <w:right w:val="none" w:sz="0" w:space="0" w:color="auto"/>
                                  </w:divBdr>
                                  <w:divsChild>
                                    <w:div w:id="2101294890">
                                      <w:marLeft w:val="0"/>
                                      <w:marRight w:val="0"/>
                                      <w:marTop w:val="0"/>
                                      <w:marBottom w:val="0"/>
                                      <w:divBdr>
                                        <w:top w:val="none" w:sz="0" w:space="0" w:color="auto"/>
                                        <w:left w:val="none" w:sz="0" w:space="0" w:color="auto"/>
                                        <w:bottom w:val="none" w:sz="0" w:space="0" w:color="auto"/>
                                        <w:right w:val="none" w:sz="0" w:space="0" w:color="auto"/>
                                      </w:divBdr>
                                    </w:div>
                                    <w:div w:id="180102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9722">
                              <w:marLeft w:val="0"/>
                              <w:marRight w:val="0"/>
                              <w:marTop w:val="0"/>
                              <w:marBottom w:val="0"/>
                              <w:divBdr>
                                <w:top w:val="none" w:sz="0" w:space="0" w:color="auto"/>
                                <w:left w:val="none" w:sz="0" w:space="0" w:color="auto"/>
                                <w:bottom w:val="none" w:sz="0" w:space="0" w:color="auto"/>
                                <w:right w:val="none" w:sz="0" w:space="0" w:color="auto"/>
                              </w:divBdr>
                              <w:divsChild>
                                <w:div w:id="715471525">
                                  <w:marLeft w:val="0"/>
                                  <w:marRight w:val="0"/>
                                  <w:marTop w:val="0"/>
                                  <w:marBottom w:val="0"/>
                                  <w:divBdr>
                                    <w:top w:val="none" w:sz="0" w:space="0" w:color="auto"/>
                                    <w:left w:val="none" w:sz="0" w:space="0" w:color="auto"/>
                                    <w:bottom w:val="none" w:sz="0" w:space="0" w:color="auto"/>
                                    <w:right w:val="none" w:sz="0" w:space="0" w:color="auto"/>
                                  </w:divBdr>
                                  <w:divsChild>
                                    <w:div w:id="322851421">
                                      <w:marLeft w:val="0"/>
                                      <w:marRight w:val="0"/>
                                      <w:marTop w:val="0"/>
                                      <w:marBottom w:val="0"/>
                                      <w:divBdr>
                                        <w:top w:val="none" w:sz="0" w:space="0" w:color="auto"/>
                                        <w:left w:val="none" w:sz="0" w:space="0" w:color="auto"/>
                                        <w:bottom w:val="none" w:sz="0" w:space="0" w:color="auto"/>
                                        <w:right w:val="none" w:sz="0" w:space="0" w:color="auto"/>
                                      </w:divBdr>
                                    </w:div>
                                    <w:div w:id="14102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8983">
                              <w:marLeft w:val="0"/>
                              <w:marRight w:val="0"/>
                              <w:marTop w:val="0"/>
                              <w:marBottom w:val="0"/>
                              <w:divBdr>
                                <w:top w:val="none" w:sz="0" w:space="0" w:color="auto"/>
                                <w:left w:val="none" w:sz="0" w:space="0" w:color="auto"/>
                                <w:bottom w:val="none" w:sz="0" w:space="0" w:color="auto"/>
                                <w:right w:val="none" w:sz="0" w:space="0" w:color="auto"/>
                              </w:divBdr>
                              <w:divsChild>
                                <w:div w:id="1456824755">
                                  <w:marLeft w:val="0"/>
                                  <w:marRight w:val="0"/>
                                  <w:marTop w:val="0"/>
                                  <w:marBottom w:val="0"/>
                                  <w:divBdr>
                                    <w:top w:val="none" w:sz="0" w:space="0" w:color="auto"/>
                                    <w:left w:val="none" w:sz="0" w:space="0" w:color="auto"/>
                                    <w:bottom w:val="none" w:sz="0" w:space="0" w:color="auto"/>
                                    <w:right w:val="none" w:sz="0" w:space="0" w:color="auto"/>
                                  </w:divBdr>
                                  <w:divsChild>
                                    <w:div w:id="20711031">
                                      <w:marLeft w:val="0"/>
                                      <w:marRight w:val="0"/>
                                      <w:marTop w:val="0"/>
                                      <w:marBottom w:val="0"/>
                                      <w:divBdr>
                                        <w:top w:val="none" w:sz="0" w:space="0" w:color="auto"/>
                                        <w:left w:val="none" w:sz="0" w:space="0" w:color="auto"/>
                                        <w:bottom w:val="none" w:sz="0" w:space="0" w:color="auto"/>
                                        <w:right w:val="none" w:sz="0" w:space="0" w:color="auto"/>
                                      </w:divBdr>
                                    </w:div>
                                    <w:div w:id="748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4374">
                              <w:marLeft w:val="0"/>
                              <w:marRight w:val="0"/>
                              <w:marTop w:val="0"/>
                              <w:marBottom w:val="0"/>
                              <w:divBdr>
                                <w:top w:val="none" w:sz="0" w:space="0" w:color="auto"/>
                                <w:left w:val="none" w:sz="0" w:space="0" w:color="auto"/>
                                <w:bottom w:val="none" w:sz="0" w:space="0" w:color="auto"/>
                                <w:right w:val="none" w:sz="0" w:space="0" w:color="auto"/>
                              </w:divBdr>
                              <w:divsChild>
                                <w:div w:id="183252311">
                                  <w:marLeft w:val="0"/>
                                  <w:marRight w:val="0"/>
                                  <w:marTop w:val="0"/>
                                  <w:marBottom w:val="0"/>
                                  <w:divBdr>
                                    <w:top w:val="none" w:sz="0" w:space="0" w:color="auto"/>
                                    <w:left w:val="none" w:sz="0" w:space="0" w:color="auto"/>
                                    <w:bottom w:val="none" w:sz="0" w:space="0" w:color="auto"/>
                                    <w:right w:val="none" w:sz="0" w:space="0" w:color="auto"/>
                                  </w:divBdr>
                                  <w:divsChild>
                                    <w:div w:id="169806332">
                                      <w:marLeft w:val="0"/>
                                      <w:marRight w:val="0"/>
                                      <w:marTop w:val="0"/>
                                      <w:marBottom w:val="0"/>
                                      <w:divBdr>
                                        <w:top w:val="none" w:sz="0" w:space="0" w:color="auto"/>
                                        <w:left w:val="none" w:sz="0" w:space="0" w:color="auto"/>
                                        <w:bottom w:val="none" w:sz="0" w:space="0" w:color="auto"/>
                                        <w:right w:val="none" w:sz="0" w:space="0" w:color="auto"/>
                                      </w:divBdr>
                                    </w:div>
                                    <w:div w:id="4100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www.car.gov.co/vercontenido/2215" TargetMode="External"/><Relationship Id="rId39" Type="http://schemas.openxmlformats.org/officeDocument/2006/relationships/fontTable" Target="fontTable.xml"/><Relationship Id="rId21" Type="http://schemas.openxmlformats.org/officeDocument/2006/relationships/image" Target="media/image13.svg"/><Relationship Id="rId34" Type="http://schemas.openxmlformats.org/officeDocument/2006/relationships/hyperlink" Target="https://oab.ambientebogota.gov.co/glossary/factor-ambiental/" TargetMode="Externa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hyperlink" Target="https://www.ins.gov.co/BibliotecaDigital/infografia-i-trimestre-gfra-2022.pdf" TargetMode="External"/><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ns.gov.co/BibliotecaDigital/infografia-i-trimestre-gfra-2022.pdf" TargetMode="External"/><Relationship Id="rId32" Type="http://schemas.openxmlformats.org/officeDocument/2006/relationships/hyperlink" Target="https://www.nueva-iso-14001.com/2018/04/riesgo-ambiental-segun-la-iso-14001-2015/"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hyperlink" Target="https://hse.software/2022/03/17/riesgos-ambientales-metodologias-mas-utilizadas-para-su-identificacion-y-gestion/" TargetMode="External"/><Relationship Id="rId36" Type="http://schemas.openxmlformats.org/officeDocument/2006/relationships/hyperlink" Target="http://www.saludcapital.gov.co/sitios/VigilanciaSaludPublica/Paginas/default.aspx" TargetMode="External"/><Relationship Id="rId10" Type="http://schemas.openxmlformats.org/officeDocument/2006/relationships/hyperlink" Target="https://youtu.be/Awzgg81Ik1w" TargetMode="External"/><Relationship Id="rId19" Type="http://schemas.openxmlformats.org/officeDocument/2006/relationships/image" Target="media/image11.png"/><Relationship Id="rId31" Type="http://schemas.openxmlformats.org/officeDocument/2006/relationships/hyperlink" Target="https://www.minsalud.gov.co/Ministerio/Institucional/Procesos%20y%20procedimientos/GTHG01.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hyperlink" Target="https://www.sanidadfuerzasmilitares.mil.co/entidad/dependencias/grupo-gestion-del-riesgo-salud" TargetMode="External"/><Relationship Id="rId30" Type="http://schemas.openxmlformats.org/officeDocument/2006/relationships/hyperlink" Target="https://www.ins.gov.co/Direcciones/Vigilancia/Paginas/Factores-de-Riesgo-Ambiental.aspx" TargetMode="External"/><Relationship Id="rId35" Type="http://schemas.openxmlformats.org/officeDocument/2006/relationships/hyperlink" Target="https://www.universitatcarlemany.com/actualidad/que-son-los-riesgos-ambientales-principales-ejemplos" TargetMode="Externa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yperlink" Target="https://www.minsalud.gov.co/Ministerio/Institucional/Procesos%20y%20procedimientos/GTHG01.pdf" TargetMode="External"/><Relationship Id="rId33" Type="http://schemas.openxmlformats.org/officeDocument/2006/relationships/hyperlink" Target="https://www.lifeder.com/factores-ambientales/"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C2A59B7-013F-4E4B-9A64-345A61ACD7E6}">
  <ds:schemaRefs>
    <ds:schemaRef ds:uri="http://schemas.openxmlformats.org/officeDocument/2006/bibliography"/>
  </ds:schemaRefs>
</ds:datastoreItem>
</file>

<file path=customXml/itemProps2.xml><?xml version="1.0" encoding="utf-8"?>
<ds:datastoreItem xmlns:ds="http://schemas.openxmlformats.org/officeDocument/2006/customXml" ds:itemID="{833F5495-2C86-477F-949C-B0AA54D8ED23}"/>
</file>

<file path=customXml/itemProps3.xml><?xml version="1.0" encoding="utf-8"?>
<ds:datastoreItem xmlns:ds="http://schemas.openxmlformats.org/officeDocument/2006/customXml" ds:itemID="{4D58F06E-B34B-4601-A267-DFE0F6BDBD6F}"/>
</file>

<file path=customXml/itemProps4.xml><?xml version="1.0" encoding="utf-8"?>
<ds:datastoreItem xmlns:ds="http://schemas.openxmlformats.org/officeDocument/2006/customXml" ds:itemID="{4882335E-68D5-4EF3-BD10-E88A5CBC6A66}"/>
</file>

<file path=docProps/app.xml><?xml version="1.0" encoding="utf-8"?>
<Properties xmlns="http://schemas.openxmlformats.org/officeDocument/2006/extended-properties" xmlns:vt="http://schemas.openxmlformats.org/officeDocument/2006/docPropsVTypes">
  <Template>Normal</Template>
  <TotalTime>125</TotalTime>
  <Pages>40</Pages>
  <Words>7745</Words>
  <Characters>42599</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Caracterización de peligros y riesgos asociados a factores ambientales</vt:lpstr>
    </vt:vector>
  </TitlesOfParts>
  <Company/>
  <LinksUpToDate>false</LinksUpToDate>
  <CharactersWithSpaces>50244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 peligros y riesgos asociados a factores ambientales</dc:title>
  <dc:subject/>
  <dc:creator>SENA</dc:creator>
  <cp:keywords/>
  <dc:description/>
  <cp:lastModifiedBy>romulo</cp:lastModifiedBy>
  <cp:revision>14</cp:revision>
  <cp:lastPrinted>2023-11-23T02:10:00Z</cp:lastPrinted>
  <dcterms:created xsi:type="dcterms:W3CDTF">2023-08-27T02:21:00Z</dcterms:created>
  <dcterms:modified xsi:type="dcterms:W3CDTF">2023-11-23T02:10:00Z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