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4E4E" w:rsidRPr="00D831CE" w:rsidRDefault="0051285C" w:rsidP="00BE7D04">
      <w:pPr>
        <w:pStyle w:val="Sinespaciado"/>
        <w:spacing w:line="360" w:lineRule="auto"/>
        <w:jc w:val="center"/>
        <w:rPr>
          <w:b/>
          <w:bCs/>
          <w:sz w:val="20"/>
          <w:szCs w:val="20"/>
        </w:rPr>
      </w:pPr>
      <w:bookmarkStart w:id="0" w:name="_Hlk140600214"/>
      <w:bookmarkEnd w:id="0"/>
      <w:r w:rsidRPr="00D831CE">
        <w:rPr>
          <w:b/>
          <w:bCs/>
          <w:sz w:val="20"/>
          <w:szCs w:val="20"/>
        </w:rPr>
        <w:t>FORMATO PARA EL DESARROLLO DE COMPONENTE FORMATIVO</w:t>
      </w:r>
    </w:p>
    <w:p w14:paraId="00000002" w14:textId="77777777" w:rsidR="00734E4E" w:rsidRPr="00D831CE" w:rsidRDefault="00734E4E" w:rsidP="00BE7D04">
      <w:pPr>
        <w:tabs>
          <w:tab w:val="left" w:pos="3224"/>
        </w:tabs>
        <w:spacing w:line="360" w:lineRule="auto"/>
        <w:rPr>
          <w:sz w:val="20"/>
          <w:szCs w:val="20"/>
        </w:rPr>
      </w:pPr>
    </w:p>
    <w:tbl>
      <w:tblPr>
        <w:tblStyle w:val="afff9"/>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34E4E" w:rsidRPr="00D831CE" w14:paraId="4D16C0D6" w14:textId="77777777" w:rsidTr="5ABB5299">
        <w:trPr>
          <w:trHeight w:val="340"/>
        </w:trPr>
        <w:tc>
          <w:tcPr>
            <w:tcW w:w="3397" w:type="dxa"/>
            <w:vAlign w:val="center"/>
          </w:tcPr>
          <w:p w14:paraId="00000003" w14:textId="77777777" w:rsidR="00734E4E" w:rsidRPr="00D831CE" w:rsidRDefault="0051285C" w:rsidP="00BE7D04">
            <w:pPr>
              <w:spacing w:line="360" w:lineRule="auto"/>
              <w:rPr>
                <w:sz w:val="20"/>
                <w:szCs w:val="20"/>
              </w:rPr>
            </w:pPr>
            <w:r w:rsidRPr="00D831CE">
              <w:rPr>
                <w:sz w:val="20"/>
                <w:szCs w:val="20"/>
              </w:rPr>
              <w:t>PROGRAMA DE FORMACIÓN</w:t>
            </w:r>
          </w:p>
        </w:tc>
        <w:tc>
          <w:tcPr>
            <w:tcW w:w="6565" w:type="dxa"/>
            <w:vAlign w:val="center"/>
          </w:tcPr>
          <w:p w14:paraId="00000004" w14:textId="5F49A21E" w:rsidR="00734E4E" w:rsidRPr="00D831CE" w:rsidRDefault="6483404B" w:rsidP="00BE7D04">
            <w:pPr>
              <w:spacing w:line="360" w:lineRule="auto"/>
              <w:rPr>
                <w:b w:val="0"/>
                <w:color w:val="E36C09"/>
                <w:sz w:val="20"/>
                <w:szCs w:val="20"/>
              </w:rPr>
            </w:pPr>
            <w:r w:rsidRPr="5ABB5299">
              <w:rPr>
                <w:b w:val="0"/>
                <w:color w:val="000000" w:themeColor="text1"/>
                <w:sz w:val="20"/>
                <w:szCs w:val="20"/>
              </w:rPr>
              <w:t>Técnico en s</w:t>
            </w:r>
            <w:r w:rsidR="0051285C" w:rsidRPr="5ABB5299">
              <w:rPr>
                <w:b w:val="0"/>
                <w:color w:val="000000" w:themeColor="text1"/>
                <w:sz w:val="20"/>
                <w:szCs w:val="20"/>
              </w:rPr>
              <w:t>aneamiento y salud ambiental</w:t>
            </w:r>
          </w:p>
        </w:tc>
      </w:tr>
    </w:tbl>
    <w:p w14:paraId="00000005" w14:textId="77777777" w:rsidR="00734E4E" w:rsidRPr="00D831CE" w:rsidRDefault="00734E4E" w:rsidP="00BE7D04">
      <w:pPr>
        <w:spacing w:line="360" w:lineRule="auto"/>
        <w:rPr>
          <w:sz w:val="20"/>
          <w:szCs w:val="20"/>
        </w:rPr>
      </w:pPr>
    </w:p>
    <w:tbl>
      <w:tblPr>
        <w:tblStyle w:val="afff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734E4E" w:rsidRPr="00D831CE" w14:paraId="7CF0BA6A" w14:textId="77777777" w:rsidTr="5ABB5299">
        <w:trPr>
          <w:trHeight w:val="979"/>
        </w:trPr>
        <w:tc>
          <w:tcPr>
            <w:tcW w:w="1838" w:type="dxa"/>
            <w:vAlign w:val="center"/>
          </w:tcPr>
          <w:p w14:paraId="00000006" w14:textId="77777777" w:rsidR="00734E4E" w:rsidRPr="00D831CE" w:rsidRDefault="0051285C" w:rsidP="00BE7D04">
            <w:pPr>
              <w:spacing w:line="360" w:lineRule="auto"/>
              <w:rPr>
                <w:sz w:val="20"/>
                <w:szCs w:val="20"/>
              </w:rPr>
            </w:pPr>
            <w:r w:rsidRPr="00D831CE">
              <w:rPr>
                <w:sz w:val="20"/>
                <w:szCs w:val="20"/>
              </w:rPr>
              <w:t>COMPETENCIA</w:t>
            </w:r>
          </w:p>
        </w:tc>
        <w:tc>
          <w:tcPr>
            <w:tcW w:w="2835" w:type="dxa"/>
            <w:vAlign w:val="center"/>
          </w:tcPr>
          <w:p w14:paraId="00000007" w14:textId="234301DD" w:rsidR="00734E4E" w:rsidRPr="00D831CE" w:rsidRDefault="0051285C" w:rsidP="00BE7D04">
            <w:pPr>
              <w:spacing w:line="360" w:lineRule="auto"/>
              <w:rPr>
                <w:b w:val="0"/>
                <w:sz w:val="20"/>
                <w:szCs w:val="20"/>
                <w:u w:val="single"/>
              </w:rPr>
            </w:pPr>
            <w:r w:rsidRPr="5ABB5299">
              <w:rPr>
                <w:bCs/>
                <w:color w:val="000000" w:themeColor="text1"/>
                <w:sz w:val="20"/>
                <w:szCs w:val="20"/>
              </w:rPr>
              <w:t>220601018</w:t>
            </w:r>
            <w:r w:rsidR="00FF1763" w:rsidRPr="5ABB5299">
              <w:rPr>
                <w:bCs/>
                <w:color w:val="000000" w:themeColor="text1"/>
                <w:sz w:val="20"/>
                <w:szCs w:val="20"/>
              </w:rPr>
              <w:t xml:space="preserve"> </w:t>
            </w:r>
            <w:r w:rsidRPr="5ABB5299">
              <w:rPr>
                <w:b w:val="0"/>
                <w:color w:val="000000" w:themeColor="text1"/>
                <w:sz w:val="20"/>
                <w:szCs w:val="20"/>
              </w:rPr>
              <w:t>- Diagnosticar proceso productivo según normativa de seguridad y salud en el trabajo</w:t>
            </w:r>
          </w:p>
        </w:tc>
        <w:tc>
          <w:tcPr>
            <w:tcW w:w="2126" w:type="dxa"/>
            <w:vAlign w:val="center"/>
          </w:tcPr>
          <w:p w14:paraId="00000008" w14:textId="77777777" w:rsidR="00734E4E" w:rsidRPr="00D831CE" w:rsidRDefault="0051285C" w:rsidP="00BE7D04">
            <w:pPr>
              <w:spacing w:line="360" w:lineRule="auto"/>
              <w:rPr>
                <w:sz w:val="20"/>
                <w:szCs w:val="20"/>
              </w:rPr>
            </w:pPr>
            <w:r w:rsidRPr="00D831CE">
              <w:rPr>
                <w:sz w:val="20"/>
                <w:szCs w:val="20"/>
              </w:rPr>
              <w:t>RESULTADOS DE APRENDIZAJE</w:t>
            </w:r>
          </w:p>
        </w:tc>
        <w:tc>
          <w:tcPr>
            <w:tcW w:w="3163" w:type="dxa"/>
            <w:vAlign w:val="center"/>
          </w:tcPr>
          <w:p w14:paraId="00000009" w14:textId="1FB9501C" w:rsidR="00734E4E" w:rsidRPr="00D831CE" w:rsidRDefault="0051285C" w:rsidP="00BE7D04">
            <w:pPr>
              <w:spacing w:line="360" w:lineRule="auto"/>
              <w:ind w:left="66"/>
              <w:rPr>
                <w:b w:val="0"/>
                <w:sz w:val="20"/>
                <w:szCs w:val="20"/>
              </w:rPr>
            </w:pPr>
            <w:r w:rsidRPr="5ABB5299">
              <w:rPr>
                <w:bCs/>
                <w:color w:val="000000" w:themeColor="text1"/>
                <w:sz w:val="20"/>
                <w:szCs w:val="20"/>
              </w:rPr>
              <w:t>220601018-02</w:t>
            </w:r>
            <w:r w:rsidRPr="5ABB5299">
              <w:rPr>
                <w:b w:val="0"/>
                <w:color w:val="000000" w:themeColor="text1"/>
                <w:sz w:val="20"/>
                <w:szCs w:val="20"/>
              </w:rPr>
              <w:t xml:space="preserve"> </w:t>
            </w:r>
            <w:r w:rsidR="00FF1763" w:rsidRPr="5ABB5299">
              <w:rPr>
                <w:b w:val="0"/>
                <w:color w:val="000000" w:themeColor="text1"/>
                <w:sz w:val="20"/>
                <w:szCs w:val="20"/>
              </w:rPr>
              <w:t xml:space="preserve">- </w:t>
            </w:r>
            <w:r w:rsidRPr="5ABB5299">
              <w:rPr>
                <w:b w:val="0"/>
                <w:color w:val="000000" w:themeColor="text1"/>
                <w:sz w:val="20"/>
                <w:szCs w:val="20"/>
              </w:rPr>
              <w:t>Valorar riesgos asociados a factores ambientales, según proceso productivo y criterios técnicos.</w:t>
            </w:r>
          </w:p>
        </w:tc>
      </w:tr>
    </w:tbl>
    <w:p w14:paraId="0000000A" w14:textId="77777777" w:rsidR="00734E4E" w:rsidRPr="00D831CE" w:rsidRDefault="00734E4E" w:rsidP="00BE7D04">
      <w:pPr>
        <w:spacing w:line="360" w:lineRule="auto"/>
        <w:rPr>
          <w:sz w:val="20"/>
          <w:szCs w:val="20"/>
        </w:rPr>
      </w:pPr>
    </w:p>
    <w:p w14:paraId="0000000B" w14:textId="77777777" w:rsidR="00734E4E" w:rsidRPr="00D831CE" w:rsidRDefault="00734E4E" w:rsidP="00BE7D04">
      <w:pPr>
        <w:spacing w:line="360" w:lineRule="auto"/>
        <w:rPr>
          <w:sz w:val="20"/>
          <w:szCs w:val="20"/>
        </w:rPr>
      </w:pPr>
    </w:p>
    <w:tbl>
      <w:tblPr>
        <w:tblStyle w:val="afff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34E4E" w:rsidRPr="00D831CE" w14:paraId="3A2C6B32" w14:textId="77777777">
        <w:trPr>
          <w:trHeight w:val="340"/>
        </w:trPr>
        <w:tc>
          <w:tcPr>
            <w:tcW w:w="3397" w:type="dxa"/>
            <w:vAlign w:val="center"/>
          </w:tcPr>
          <w:p w14:paraId="0000000C" w14:textId="77777777" w:rsidR="00734E4E" w:rsidRPr="00D831CE" w:rsidRDefault="0051285C" w:rsidP="00BE7D04">
            <w:pPr>
              <w:spacing w:line="360" w:lineRule="auto"/>
              <w:rPr>
                <w:sz w:val="20"/>
                <w:szCs w:val="20"/>
              </w:rPr>
            </w:pPr>
            <w:r w:rsidRPr="00D831CE">
              <w:rPr>
                <w:sz w:val="20"/>
                <w:szCs w:val="20"/>
              </w:rPr>
              <w:t>NÚMERO DEL COMPONENTE FORMATIVO</w:t>
            </w:r>
          </w:p>
        </w:tc>
        <w:tc>
          <w:tcPr>
            <w:tcW w:w="6565" w:type="dxa"/>
            <w:vAlign w:val="center"/>
          </w:tcPr>
          <w:p w14:paraId="0000000D" w14:textId="100D3EEB" w:rsidR="00734E4E" w:rsidRPr="00D831CE" w:rsidRDefault="0051285C" w:rsidP="00BE7D04">
            <w:pPr>
              <w:spacing w:line="360" w:lineRule="auto"/>
              <w:rPr>
                <w:b w:val="0"/>
                <w:sz w:val="20"/>
                <w:szCs w:val="20"/>
                <w:highlight w:val="yellow"/>
              </w:rPr>
            </w:pPr>
            <w:r w:rsidRPr="00D831CE">
              <w:rPr>
                <w:b w:val="0"/>
                <w:sz w:val="20"/>
                <w:szCs w:val="20"/>
              </w:rPr>
              <w:t>CF</w:t>
            </w:r>
            <w:r w:rsidR="00213801" w:rsidRPr="00D831CE">
              <w:rPr>
                <w:b w:val="0"/>
                <w:sz w:val="20"/>
                <w:szCs w:val="20"/>
              </w:rPr>
              <w:t>07</w:t>
            </w:r>
          </w:p>
        </w:tc>
      </w:tr>
      <w:tr w:rsidR="00734E4E" w:rsidRPr="00D831CE" w14:paraId="55192C36" w14:textId="77777777">
        <w:trPr>
          <w:trHeight w:val="340"/>
        </w:trPr>
        <w:tc>
          <w:tcPr>
            <w:tcW w:w="3397" w:type="dxa"/>
            <w:vAlign w:val="center"/>
          </w:tcPr>
          <w:p w14:paraId="0000000E" w14:textId="77777777" w:rsidR="00734E4E" w:rsidRPr="00D831CE" w:rsidRDefault="0051285C" w:rsidP="00BE7D04">
            <w:pPr>
              <w:spacing w:line="360" w:lineRule="auto"/>
              <w:rPr>
                <w:sz w:val="20"/>
                <w:szCs w:val="20"/>
              </w:rPr>
            </w:pPr>
            <w:r w:rsidRPr="00D831CE">
              <w:rPr>
                <w:sz w:val="20"/>
                <w:szCs w:val="20"/>
              </w:rPr>
              <w:t>NOMBRE DEL COMPONENTE FORMATIVO</w:t>
            </w:r>
          </w:p>
        </w:tc>
        <w:tc>
          <w:tcPr>
            <w:tcW w:w="6565" w:type="dxa"/>
            <w:vAlign w:val="center"/>
          </w:tcPr>
          <w:p w14:paraId="0000000F" w14:textId="77777777" w:rsidR="00734E4E" w:rsidRPr="00D831CE" w:rsidRDefault="0051285C" w:rsidP="00BE7D04">
            <w:pPr>
              <w:spacing w:line="360" w:lineRule="auto"/>
              <w:rPr>
                <w:b w:val="0"/>
                <w:sz w:val="20"/>
                <w:szCs w:val="20"/>
              </w:rPr>
            </w:pPr>
            <w:bookmarkStart w:id="1" w:name="_Hlk147132888"/>
            <w:r w:rsidRPr="00D831CE">
              <w:rPr>
                <w:b w:val="0"/>
                <w:sz w:val="20"/>
                <w:szCs w:val="20"/>
              </w:rPr>
              <w:t xml:space="preserve">Valoración de riesgos asociados a factores ambientales. </w:t>
            </w:r>
            <w:bookmarkEnd w:id="1"/>
          </w:p>
        </w:tc>
      </w:tr>
      <w:tr w:rsidR="00734E4E" w:rsidRPr="00D831CE" w14:paraId="41C205A9" w14:textId="77777777">
        <w:trPr>
          <w:trHeight w:val="340"/>
        </w:trPr>
        <w:tc>
          <w:tcPr>
            <w:tcW w:w="3397" w:type="dxa"/>
            <w:vAlign w:val="center"/>
          </w:tcPr>
          <w:p w14:paraId="00000010" w14:textId="77777777" w:rsidR="00734E4E" w:rsidRPr="00D831CE" w:rsidRDefault="0051285C" w:rsidP="00BE7D04">
            <w:pPr>
              <w:spacing w:line="360" w:lineRule="auto"/>
              <w:rPr>
                <w:sz w:val="20"/>
                <w:szCs w:val="20"/>
              </w:rPr>
            </w:pPr>
            <w:r w:rsidRPr="00D831CE">
              <w:rPr>
                <w:sz w:val="20"/>
                <w:szCs w:val="20"/>
              </w:rPr>
              <w:t>BREVE DESCRIPCIÓN</w:t>
            </w:r>
          </w:p>
        </w:tc>
        <w:tc>
          <w:tcPr>
            <w:tcW w:w="6565" w:type="dxa"/>
            <w:vAlign w:val="center"/>
          </w:tcPr>
          <w:p w14:paraId="00000011" w14:textId="77777777" w:rsidR="00734E4E" w:rsidRPr="00D831CE" w:rsidRDefault="0051285C" w:rsidP="00BE7D04">
            <w:pPr>
              <w:spacing w:line="360" w:lineRule="auto"/>
              <w:jc w:val="both"/>
              <w:rPr>
                <w:b w:val="0"/>
                <w:sz w:val="20"/>
                <w:szCs w:val="20"/>
              </w:rPr>
            </w:pPr>
            <w:r w:rsidRPr="00D831CE">
              <w:rPr>
                <w:b w:val="0"/>
                <w:color w:val="000000"/>
                <w:sz w:val="20"/>
                <w:szCs w:val="20"/>
              </w:rPr>
              <w:t xml:space="preserve">La gestión de riesgos se utiliza cada vez más en todos aquellos servicios sanitarios que devengan un proceso de inspección, vigilancia y control. Por tal motivo es importante también tener claridad de todo el tema de bioseguridad vigente y obligatorio en cada empresa, y saber entregar los informes de riesgos que requieren estas. </w:t>
            </w:r>
          </w:p>
        </w:tc>
      </w:tr>
      <w:tr w:rsidR="00734E4E" w:rsidRPr="00D831CE" w14:paraId="4B5FE967" w14:textId="77777777">
        <w:trPr>
          <w:trHeight w:val="340"/>
        </w:trPr>
        <w:tc>
          <w:tcPr>
            <w:tcW w:w="3397" w:type="dxa"/>
            <w:vAlign w:val="center"/>
          </w:tcPr>
          <w:p w14:paraId="00000012" w14:textId="77777777" w:rsidR="00734E4E" w:rsidRPr="00D831CE" w:rsidRDefault="0051285C" w:rsidP="00BE7D04">
            <w:pPr>
              <w:spacing w:line="360" w:lineRule="auto"/>
              <w:rPr>
                <w:sz w:val="20"/>
                <w:szCs w:val="20"/>
              </w:rPr>
            </w:pPr>
            <w:r w:rsidRPr="00D831CE">
              <w:rPr>
                <w:sz w:val="20"/>
                <w:szCs w:val="20"/>
              </w:rPr>
              <w:t>PALABRAS CLAVE</w:t>
            </w:r>
          </w:p>
        </w:tc>
        <w:tc>
          <w:tcPr>
            <w:tcW w:w="6565" w:type="dxa"/>
            <w:vAlign w:val="center"/>
          </w:tcPr>
          <w:p w14:paraId="00000013" w14:textId="77777777" w:rsidR="00734E4E" w:rsidRPr="00D831CE" w:rsidRDefault="0051285C" w:rsidP="00BE7D04">
            <w:pPr>
              <w:spacing w:line="360" w:lineRule="auto"/>
              <w:rPr>
                <w:b w:val="0"/>
                <w:sz w:val="20"/>
                <w:szCs w:val="20"/>
              </w:rPr>
            </w:pPr>
            <w:r w:rsidRPr="00D831CE">
              <w:rPr>
                <w:b w:val="0"/>
                <w:sz w:val="20"/>
                <w:szCs w:val="20"/>
              </w:rPr>
              <w:t>Accidente, bioseguridad,</w:t>
            </w:r>
            <w:r w:rsidRPr="00D831CE">
              <w:rPr>
                <w:sz w:val="20"/>
                <w:szCs w:val="20"/>
              </w:rPr>
              <w:t xml:space="preserve"> </w:t>
            </w:r>
            <w:r w:rsidRPr="00D831CE">
              <w:rPr>
                <w:b w:val="0"/>
                <w:sz w:val="20"/>
                <w:szCs w:val="20"/>
              </w:rPr>
              <w:t>elementos protección, seguridad, protocolo.</w:t>
            </w:r>
          </w:p>
        </w:tc>
      </w:tr>
    </w:tbl>
    <w:p w14:paraId="00000014" w14:textId="77777777" w:rsidR="00734E4E" w:rsidRPr="00D831CE" w:rsidRDefault="00734E4E" w:rsidP="00BE7D04">
      <w:pPr>
        <w:spacing w:line="360" w:lineRule="auto"/>
        <w:rPr>
          <w:sz w:val="20"/>
          <w:szCs w:val="20"/>
        </w:rPr>
      </w:pPr>
    </w:p>
    <w:tbl>
      <w:tblPr>
        <w:tblStyle w:val="afff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34E4E" w:rsidRPr="00D831CE" w14:paraId="3989F96C" w14:textId="77777777" w:rsidTr="43DD799E">
        <w:trPr>
          <w:trHeight w:val="340"/>
        </w:trPr>
        <w:tc>
          <w:tcPr>
            <w:tcW w:w="3397" w:type="dxa"/>
            <w:vAlign w:val="center"/>
          </w:tcPr>
          <w:p w14:paraId="00000015" w14:textId="77777777" w:rsidR="00734E4E" w:rsidRPr="00D831CE" w:rsidRDefault="0051285C" w:rsidP="00BE7D04">
            <w:pPr>
              <w:spacing w:line="360" w:lineRule="auto"/>
              <w:rPr>
                <w:sz w:val="20"/>
                <w:szCs w:val="20"/>
              </w:rPr>
            </w:pPr>
            <w:r w:rsidRPr="00D831CE">
              <w:rPr>
                <w:sz w:val="20"/>
                <w:szCs w:val="20"/>
              </w:rPr>
              <w:t>ÁREA OCUPACIONAL</w:t>
            </w:r>
          </w:p>
        </w:tc>
        <w:tc>
          <w:tcPr>
            <w:tcW w:w="6565" w:type="dxa"/>
            <w:vAlign w:val="center"/>
          </w:tcPr>
          <w:p w14:paraId="00000016" w14:textId="57243F96" w:rsidR="00734E4E" w:rsidRPr="00D831CE" w:rsidRDefault="3DE9CAB7" w:rsidP="00BE7D04">
            <w:pPr>
              <w:spacing w:line="360" w:lineRule="auto"/>
              <w:rPr>
                <w:b w:val="0"/>
                <w:sz w:val="20"/>
                <w:szCs w:val="20"/>
              </w:rPr>
            </w:pPr>
            <w:r w:rsidRPr="00D831CE">
              <w:rPr>
                <w:b w:val="0"/>
                <w:sz w:val="20"/>
                <w:szCs w:val="20"/>
              </w:rPr>
              <w:t>2 - Ciencias naturales, aplicadas y relacionadas.</w:t>
            </w:r>
          </w:p>
        </w:tc>
      </w:tr>
      <w:tr w:rsidR="00734E4E" w:rsidRPr="00D831CE" w14:paraId="7D327860" w14:textId="77777777" w:rsidTr="43DD799E">
        <w:trPr>
          <w:trHeight w:val="465"/>
        </w:trPr>
        <w:tc>
          <w:tcPr>
            <w:tcW w:w="3397" w:type="dxa"/>
            <w:vAlign w:val="center"/>
          </w:tcPr>
          <w:p w14:paraId="00000017" w14:textId="77777777" w:rsidR="00734E4E" w:rsidRPr="00D831CE" w:rsidRDefault="0051285C" w:rsidP="00BE7D04">
            <w:pPr>
              <w:spacing w:line="360" w:lineRule="auto"/>
              <w:rPr>
                <w:sz w:val="20"/>
                <w:szCs w:val="20"/>
              </w:rPr>
            </w:pPr>
            <w:r w:rsidRPr="00D831CE">
              <w:rPr>
                <w:sz w:val="20"/>
                <w:szCs w:val="20"/>
              </w:rPr>
              <w:t>IDIOMA</w:t>
            </w:r>
          </w:p>
        </w:tc>
        <w:tc>
          <w:tcPr>
            <w:tcW w:w="6565" w:type="dxa"/>
            <w:vAlign w:val="center"/>
          </w:tcPr>
          <w:p w14:paraId="00000018" w14:textId="77777777" w:rsidR="00734E4E" w:rsidRPr="00D831CE" w:rsidRDefault="0051285C" w:rsidP="00BE7D04">
            <w:pPr>
              <w:spacing w:line="360" w:lineRule="auto"/>
              <w:rPr>
                <w:b w:val="0"/>
                <w:color w:val="E36C09"/>
                <w:sz w:val="20"/>
                <w:szCs w:val="20"/>
              </w:rPr>
            </w:pPr>
            <w:r w:rsidRPr="00D831CE">
              <w:rPr>
                <w:b w:val="0"/>
                <w:sz w:val="20"/>
                <w:szCs w:val="20"/>
              </w:rPr>
              <w:t>Español</w:t>
            </w:r>
          </w:p>
        </w:tc>
      </w:tr>
    </w:tbl>
    <w:p w14:paraId="00000019" w14:textId="77777777" w:rsidR="00734E4E" w:rsidRPr="00D831CE" w:rsidRDefault="00734E4E" w:rsidP="00BE7D04">
      <w:pPr>
        <w:spacing w:line="360" w:lineRule="auto"/>
        <w:rPr>
          <w:sz w:val="20"/>
          <w:szCs w:val="20"/>
        </w:rPr>
      </w:pPr>
    </w:p>
    <w:p w14:paraId="0000001A" w14:textId="77777777" w:rsidR="00734E4E" w:rsidRPr="00D831CE" w:rsidRDefault="00734E4E" w:rsidP="00BE7D04">
      <w:pPr>
        <w:spacing w:line="360" w:lineRule="auto"/>
        <w:rPr>
          <w:sz w:val="20"/>
          <w:szCs w:val="20"/>
        </w:rPr>
      </w:pPr>
    </w:p>
    <w:p w14:paraId="0000001B" w14:textId="6E1E561F" w:rsidR="00734E4E" w:rsidRPr="00D831CE" w:rsidRDefault="0051285C"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sidRPr="00D831CE">
        <w:rPr>
          <w:b/>
          <w:color w:val="000000"/>
          <w:sz w:val="20"/>
          <w:szCs w:val="20"/>
        </w:rPr>
        <w:t>TABLA DE CONTENIDOS</w:t>
      </w:r>
      <w:r w:rsidR="00D831CE" w:rsidRPr="00D831CE">
        <w:rPr>
          <w:b/>
          <w:color w:val="000000"/>
          <w:sz w:val="20"/>
          <w:szCs w:val="20"/>
        </w:rPr>
        <w:t>:</w:t>
      </w:r>
    </w:p>
    <w:p w14:paraId="0000001C" w14:textId="77777777" w:rsidR="00734E4E" w:rsidRPr="00D831CE" w:rsidRDefault="00734E4E" w:rsidP="00BE7D04">
      <w:pPr>
        <w:spacing w:line="360" w:lineRule="auto"/>
        <w:rPr>
          <w:b/>
          <w:sz w:val="20"/>
          <w:szCs w:val="20"/>
        </w:rPr>
      </w:pPr>
    </w:p>
    <w:p w14:paraId="0000001D" w14:textId="2D52FE42" w:rsidR="00734E4E" w:rsidRPr="00D831CE" w:rsidRDefault="00F11804" w:rsidP="00BE7D04">
      <w:pPr>
        <w:pBdr>
          <w:top w:val="nil"/>
          <w:left w:val="nil"/>
          <w:bottom w:val="nil"/>
          <w:right w:val="nil"/>
          <w:between w:val="nil"/>
        </w:pBdr>
        <w:spacing w:line="360" w:lineRule="auto"/>
        <w:rPr>
          <w:b/>
          <w:sz w:val="20"/>
          <w:szCs w:val="20"/>
        </w:rPr>
      </w:pPr>
      <w:r w:rsidRPr="00D831CE">
        <w:rPr>
          <w:b/>
          <w:sz w:val="20"/>
          <w:szCs w:val="20"/>
        </w:rPr>
        <w:t>INTRODUCCIÓN</w:t>
      </w:r>
    </w:p>
    <w:p w14:paraId="0000001E" w14:textId="77777777" w:rsidR="00734E4E" w:rsidRPr="00D831CE" w:rsidRDefault="00734E4E" w:rsidP="00BE7D04">
      <w:pPr>
        <w:pBdr>
          <w:top w:val="nil"/>
          <w:left w:val="nil"/>
          <w:bottom w:val="nil"/>
          <w:right w:val="nil"/>
          <w:between w:val="nil"/>
        </w:pBdr>
        <w:spacing w:line="360" w:lineRule="auto"/>
        <w:rPr>
          <w:b/>
          <w:sz w:val="20"/>
          <w:szCs w:val="20"/>
        </w:rPr>
      </w:pPr>
    </w:p>
    <w:p w14:paraId="0000001F" w14:textId="74FD1001"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1. Determinación y calificación de riesgos</w:t>
      </w:r>
    </w:p>
    <w:p w14:paraId="00000020" w14:textId="2B5BFB10"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1.1. Variables</w:t>
      </w:r>
    </w:p>
    <w:p w14:paraId="00000021" w14:textId="02BB62AB"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1.2. Probabilidad y frecuencia</w:t>
      </w:r>
    </w:p>
    <w:p w14:paraId="00000022" w14:textId="69C4E308"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1.3. Población</w:t>
      </w:r>
    </w:p>
    <w:p w14:paraId="00000023" w14:textId="45E5601A" w:rsidR="00734E4E" w:rsidRPr="00D831CE" w:rsidRDefault="0051285C" w:rsidP="68ADD39F">
      <w:pPr>
        <w:pBdr>
          <w:top w:val="nil"/>
          <w:left w:val="nil"/>
          <w:bottom w:val="nil"/>
          <w:right w:val="nil"/>
          <w:between w:val="nil"/>
        </w:pBdr>
        <w:spacing w:line="360" w:lineRule="auto"/>
        <w:ind w:left="720"/>
        <w:rPr>
          <w:sz w:val="20"/>
          <w:szCs w:val="20"/>
        </w:rPr>
      </w:pPr>
      <w:r w:rsidRPr="68ADD39F">
        <w:rPr>
          <w:sz w:val="20"/>
          <w:szCs w:val="20"/>
        </w:rPr>
        <w:t>1.4. Muestra y análisis gráfico</w:t>
      </w:r>
    </w:p>
    <w:p w14:paraId="00000024" w14:textId="4A3BD36C"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2. Controles de bioseguridad</w:t>
      </w:r>
    </w:p>
    <w:p w14:paraId="00000025" w14:textId="742AB34B"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2.1. Conceptos</w:t>
      </w:r>
    </w:p>
    <w:p w14:paraId="00000026" w14:textId="78E1FA7E"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 xml:space="preserve">2.2. </w:t>
      </w:r>
      <w:r w:rsidR="00B4095F" w:rsidRPr="00D831CE">
        <w:rPr>
          <w:sz w:val="20"/>
          <w:szCs w:val="20"/>
        </w:rPr>
        <w:t>Prácticas seguras</w:t>
      </w:r>
    </w:p>
    <w:p w14:paraId="00000027" w14:textId="060EDC91"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lastRenderedPageBreak/>
        <w:t>2.3. Protocolos</w:t>
      </w:r>
    </w:p>
    <w:p w14:paraId="00000028" w14:textId="033049F9"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 xml:space="preserve">2.4. Elementos de protección </w:t>
      </w:r>
      <w:r w:rsidR="0071013C" w:rsidRPr="00D831CE">
        <w:rPr>
          <w:sz w:val="20"/>
          <w:szCs w:val="20"/>
        </w:rPr>
        <w:t>individual</w:t>
      </w:r>
    </w:p>
    <w:p w14:paraId="00000029" w14:textId="6E9277C6"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3. Informe de valoración de riesgos</w:t>
      </w:r>
    </w:p>
    <w:p w14:paraId="0000002A" w14:textId="0409C81E"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3.1. Conceptos</w:t>
      </w:r>
    </w:p>
    <w:p w14:paraId="0000002B" w14:textId="064EE192"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3.2. Tipos y características</w:t>
      </w:r>
    </w:p>
    <w:p w14:paraId="0000002C" w14:textId="1B305A22" w:rsidR="00734E4E" w:rsidRPr="00D831CE" w:rsidRDefault="0051285C" w:rsidP="00BE7D04">
      <w:pPr>
        <w:pBdr>
          <w:top w:val="nil"/>
          <w:left w:val="nil"/>
          <w:bottom w:val="nil"/>
          <w:right w:val="nil"/>
          <w:between w:val="nil"/>
        </w:pBdr>
        <w:spacing w:line="360" w:lineRule="auto"/>
        <w:ind w:left="720"/>
        <w:rPr>
          <w:sz w:val="20"/>
          <w:szCs w:val="20"/>
        </w:rPr>
      </w:pPr>
      <w:r w:rsidRPr="00D831CE">
        <w:rPr>
          <w:sz w:val="20"/>
          <w:szCs w:val="20"/>
        </w:rPr>
        <w:t>3.3. Estructura y procedimientos</w:t>
      </w:r>
    </w:p>
    <w:p w14:paraId="0000002D" w14:textId="77777777" w:rsidR="00734E4E" w:rsidRPr="00D831CE" w:rsidRDefault="00734E4E" w:rsidP="00BE7D04">
      <w:pPr>
        <w:pBdr>
          <w:top w:val="nil"/>
          <w:left w:val="nil"/>
          <w:bottom w:val="nil"/>
          <w:right w:val="nil"/>
          <w:between w:val="nil"/>
        </w:pBdr>
        <w:spacing w:line="360" w:lineRule="auto"/>
        <w:rPr>
          <w:b/>
          <w:sz w:val="20"/>
          <w:szCs w:val="20"/>
        </w:rPr>
      </w:pPr>
    </w:p>
    <w:p w14:paraId="00000030" w14:textId="77777777" w:rsidR="00734E4E" w:rsidRPr="00D831CE" w:rsidRDefault="00734E4E" w:rsidP="00BE7D04">
      <w:pPr>
        <w:pBdr>
          <w:top w:val="nil"/>
          <w:left w:val="nil"/>
          <w:bottom w:val="nil"/>
          <w:right w:val="nil"/>
          <w:between w:val="nil"/>
        </w:pBdr>
        <w:spacing w:line="360" w:lineRule="auto"/>
        <w:rPr>
          <w:b/>
          <w:sz w:val="20"/>
          <w:szCs w:val="20"/>
        </w:rPr>
      </w:pPr>
    </w:p>
    <w:p w14:paraId="00000031" w14:textId="77777777" w:rsidR="00734E4E" w:rsidRPr="00D831CE" w:rsidRDefault="0051285C" w:rsidP="00BE7D04">
      <w:pPr>
        <w:numPr>
          <w:ilvl w:val="0"/>
          <w:numId w:val="2"/>
        </w:numPr>
        <w:pBdr>
          <w:top w:val="nil"/>
          <w:left w:val="nil"/>
          <w:bottom w:val="nil"/>
          <w:right w:val="nil"/>
          <w:between w:val="nil"/>
        </w:pBdr>
        <w:spacing w:line="360" w:lineRule="auto"/>
        <w:ind w:left="284" w:hanging="284"/>
        <w:jc w:val="both"/>
        <w:rPr>
          <w:b/>
          <w:sz w:val="20"/>
          <w:szCs w:val="20"/>
        </w:rPr>
      </w:pPr>
      <w:r w:rsidRPr="00D831CE">
        <w:rPr>
          <w:b/>
          <w:sz w:val="20"/>
          <w:szCs w:val="20"/>
        </w:rPr>
        <w:t>INTRODUCCIÓN</w:t>
      </w:r>
    </w:p>
    <w:p w14:paraId="00000032" w14:textId="77777777" w:rsidR="00734E4E" w:rsidRPr="00D831CE" w:rsidRDefault="00734E4E" w:rsidP="00BE7D04">
      <w:pPr>
        <w:pBdr>
          <w:top w:val="nil"/>
          <w:left w:val="nil"/>
          <w:bottom w:val="nil"/>
          <w:right w:val="nil"/>
          <w:between w:val="nil"/>
        </w:pBdr>
        <w:spacing w:line="360" w:lineRule="auto"/>
        <w:ind w:left="284"/>
        <w:jc w:val="both"/>
        <w:rPr>
          <w:b/>
          <w:sz w:val="20"/>
          <w:szCs w:val="20"/>
        </w:rPr>
      </w:pPr>
    </w:p>
    <w:p w14:paraId="4F9C5425" w14:textId="77777777" w:rsidR="00B4095F" w:rsidRPr="00D831CE" w:rsidRDefault="00B4095F" w:rsidP="00BE7D04">
      <w:pPr>
        <w:pBdr>
          <w:top w:val="nil"/>
          <w:left w:val="nil"/>
          <w:bottom w:val="nil"/>
          <w:right w:val="nil"/>
          <w:between w:val="nil"/>
        </w:pBdr>
        <w:spacing w:line="360" w:lineRule="auto"/>
        <w:jc w:val="both"/>
        <w:rPr>
          <w:bCs/>
          <w:sz w:val="20"/>
          <w:szCs w:val="20"/>
        </w:rPr>
      </w:pPr>
      <w:r w:rsidRPr="00D831CE">
        <w:rPr>
          <w:bCs/>
          <w:sz w:val="20"/>
          <w:szCs w:val="20"/>
        </w:rPr>
        <w:t>La valoración de riesgos asociados a factores ambientales es un proceso fundamental en la gestión de riesgos en diversas áreas, desde la industria hasta la salud pública y la planificación urbana. Este enfoque se centra en identificar, evaluar y mitigar los peligros que pueden surgir debido a condiciones y eventos ambientales adversos.</w:t>
      </w:r>
    </w:p>
    <w:p w14:paraId="3B54EA2E" w14:textId="77777777" w:rsidR="00B4095F" w:rsidRPr="00D831CE" w:rsidRDefault="00B4095F" w:rsidP="00BE7D04">
      <w:pPr>
        <w:pBdr>
          <w:top w:val="nil"/>
          <w:left w:val="nil"/>
          <w:bottom w:val="nil"/>
          <w:right w:val="nil"/>
          <w:between w:val="nil"/>
        </w:pBdr>
        <w:spacing w:line="360" w:lineRule="auto"/>
        <w:jc w:val="both"/>
        <w:rPr>
          <w:bCs/>
          <w:sz w:val="20"/>
          <w:szCs w:val="20"/>
        </w:rPr>
      </w:pPr>
    </w:p>
    <w:p w14:paraId="43A8BF47" w14:textId="77777777" w:rsidR="00B4095F" w:rsidRPr="00D831CE" w:rsidRDefault="00B4095F" w:rsidP="00BE7D04">
      <w:pPr>
        <w:pBdr>
          <w:top w:val="nil"/>
          <w:left w:val="nil"/>
          <w:bottom w:val="nil"/>
          <w:right w:val="nil"/>
          <w:between w:val="nil"/>
        </w:pBdr>
        <w:spacing w:line="360" w:lineRule="auto"/>
        <w:jc w:val="both"/>
        <w:rPr>
          <w:bCs/>
          <w:sz w:val="20"/>
          <w:szCs w:val="20"/>
        </w:rPr>
      </w:pPr>
      <w:r w:rsidRPr="00D831CE">
        <w:rPr>
          <w:bCs/>
          <w:sz w:val="20"/>
          <w:szCs w:val="20"/>
        </w:rPr>
        <w:t>Los factores ambientales pueden incluir una amplia gama de elementos, como condiciones climáticas extremas, desastres naturales, contaminación del aire y del agua, cambios en los ecosistemas y más. La valoración de riesgos busca entender la probabilidad de que estos factores puedan causar daños a las personas, la propiedad, la biodiversidad y los recursos naturales.</w:t>
      </w:r>
    </w:p>
    <w:p w14:paraId="3BBED518" w14:textId="77777777" w:rsidR="00B4095F" w:rsidRPr="00D831CE" w:rsidRDefault="00B4095F" w:rsidP="00BE7D04">
      <w:pPr>
        <w:pBdr>
          <w:top w:val="nil"/>
          <w:left w:val="nil"/>
          <w:bottom w:val="nil"/>
          <w:right w:val="nil"/>
          <w:between w:val="nil"/>
        </w:pBdr>
        <w:spacing w:line="360" w:lineRule="auto"/>
        <w:jc w:val="both"/>
        <w:rPr>
          <w:bCs/>
          <w:sz w:val="20"/>
          <w:szCs w:val="20"/>
        </w:rPr>
      </w:pPr>
    </w:p>
    <w:p w14:paraId="6203EF89" w14:textId="4DBEC409" w:rsidR="00B4095F" w:rsidRPr="00D831CE" w:rsidRDefault="00B4095F" w:rsidP="00BE7D04">
      <w:pPr>
        <w:pBdr>
          <w:top w:val="nil"/>
          <w:left w:val="nil"/>
          <w:bottom w:val="nil"/>
          <w:right w:val="nil"/>
          <w:between w:val="nil"/>
        </w:pBdr>
        <w:spacing w:line="360" w:lineRule="auto"/>
        <w:jc w:val="center"/>
        <w:rPr>
          <w:bCs/>
          <w:sz w:val="20"/>
          <w:szCs w:val="20"/>
        </w:rPr>
      </w:pPr>
      <w:commentRangeStart w:id="2"/>
      <w:r w:rsidRPr="00D831CE">
        <w:rPr>
          <w:noProof/>
          <w:sz w:val="20"/>
          <w:szCs w:val="20"/>
          <w:lang w:val="en-US" w:eastAsia="en-US"/>
        </w:rPr>
        <mc:AlternateContent>
          <mc:Choice Requires="wps">
            <w:drawing>
              <wp:inline distT="0" distB="0" distL="0" distR="0" wp14:anchorId="2A67756C" wp14:editId="6229873A">
                <wp:extent cx="5391150" cy="895350"/>
                <wp:effectExtent l="0" t="0" r="19050" b="1905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58A8AFC7" w14:textId="77777777" w:rsidR="00996E71" w:rsidRDefault="00996E71" w:rsidP="00B4095F">
                            <w:pPr>
                              <w:jc w:val="center"/>
                              <w:rPr>
                                <w:color w:val="FFFFFF" w:themeColor="background1"/>
                                <w:sz w:val="32"/>
                                <w:szCs w:val="32"/>
                                <w:lang w:val="es-ES"/>
                              </w:rPr>
                            </w:pPr>
                          </w:p>
                          <w:p w14:paraId="5A6C3889" w14:textId="7649AF56" w:rsidR="00996E71" w:rsidRDefault="00996E71" w:rsidP="00B4095F">
                            <w:pPr>
                              <w:jc w:val="center"/>
                              <w:rPr>
                                <w:color w:val="FFFFFF" w:themeColor="background1"/>
                                <w:sz w:val="32"/>
                                <w:szCs w:val="32"/>
                                <w:lang w:val="es-ES"/>
                              </w:rPr>
                            </w:pPr>
                            <w:r>
                              <w:rPr>
                                <w:color w:val="FFFFFF" w:themeColor="background1"/>
                                <w:sz w:val="32"/>
                                <w:szCs w:val="32"/>
                                <w:lang w:val="es-ES"/>
                              </w:rPr>
                              <w:t>CF07_Video_introductorio</w:t>
                            </w:r>
                          </w:p>
                        </w:txbxContent>
                      </wps:txbx>
                      <wps:bodyPr rot="0" vert="horz" wrap="square" lIns="91440" tIns="45720" rIns="91440" bIns="45720" anchor="t" anchorCtr="0">
                        <a:noAutofit/>
                      </wps:bodyPr>
                    </wps:wsp>
                  </a:graphicData>
                </a:graphic>
              </wp:inline>
            </w:drawing>
          </mc:Choice>
          <mc:Fallback>
            <w:pict>
              <v:shapetype w14:anchorId="2A67756C" id="_x0000_t202" coordsize="21600,21600" o:spt="202" path="m,l,21600r21600,l21600,xe">
                <v:stroke joinstyle="miter"/>
                <v:path gradientshapeok="t" o:connecttype="rect"/>
              </v:shapetype>
              <v:shape id="Cuadro de texto 2" o:spid="_x0000_s1026"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" fillcolor="#39a900">
                <v:textbox>
                  <w:txbxContent>
                    <w:p w14:paraId="58A8AFC7" w14:textId="77777777" w:rsidR="00996E71" w:rsidRDefault="00996E71" w:rsidP="00B4095F">
                      <w:pPr>
                        <w:jc w:val="center"/>
                        <w:rPr>
                          <w:color w:val="FFFFFF" w:themeColor="background1"/>
                          <w:sz w:val="32"/>
                          <w:szCs w:val="32"/>
                          <w:lang w:val="es-ES"/>
                        </w:rPr>
                      </w:pPr>
                    </w:p>
                    <w:p w14:paraId="5A6C3889" w14:textId="7649AF56" w:rsidR="00996E71" w:rsidRDefault="00996E71" w:rsidP="00B4095F">
                      <w:pPr>
                        <w:jc w:val="center"/>
                        <w:rPr>
                          <w:color w:val="FFFFFF" w:themeColor="background1"/>
                          <w:sz w:val="32"/>
                          <w:szCs w:val="32"/>
                          <w:lang w:val="es-ES"/>
                        </w:rPr>
                      </w:pPr>
                      <w:r>
                        <w:rPr>
                          <w:color w:val="FFFFFF" w:themeColor="background1"/>
                          <w:sz w:val="32"/>
                          <w:szCs w:val="32"/>
                          <w:lang w:val="es-ES"/>
                        </w:rPr>
                        <w:t>CF07_Video_introductorio</w:t>
                      </w:r>
                    </w:p>
                  </w:txbxContent>
                </v:textbox>
                <w10:anchorlock/>
              </v:shape>
            </w:pict>
          </mc:Fallback>
        </mc:AlternateContent>
      </w:r>
      <w:commentRangeEnd w:id="2"/>
      <w:r w:rsidRPr="00D831CE">
        <w:rPr>
          <w:rStyle w:val="Refdecomentario"/>
          <w:sz w:val="20"/>
          <w:szCs w:val="20"/>
        </w:rPr>
        <w:commentReference w:id="2"/>
      </w:r>
    </w:p>
    <w:p w14:paraId="14132C3B" w14:textId="118CB44C" w:rsidR="00EB1A8F" w:rsidRDefault="00EB1A8F" w:rsidP="00BE7D04">
      <w:pPr>
        <w:pBdr>
          <w:top w:val="nil"/>
          <w:left w:val="nil"/>
          <w:bottom w:val="nil"/>
          <w:right w:val="nil"/>
          <w:between w:val="nil"/>
        </w:pBdr>
        <w:spacing w:line="360" w:lineRule="auto"/>
        <w:jc w:val="both"/>
        <w:rPr>
          <w:b/>
          <w:sz w:val="20"/>
          <w:szCs w:val="20"/>
        </w:rPr>
      </w:pPr>
    </w:p>
    <w:p w14:paraId="5DED6FEB" w14:textId="77777777" w:rsidR="00EB1A8F" w:rsidRPr="00D831CE" w:rsidRDefault="00EB1A8F" w:rsidP="00BE7D04">
      <w:pPr>
        <w:pBdr>
          <w:top w:val="nil"/>
          <w:left w:val="nil"/>
          <w:bottom w:val="nil"/>
          <w:right w:val="nil"/>
          <w:between w:val="nil"/>
        </w:pBdr>
        <w:spacing w:line="360" w:lineRule="auto"/>
        <w:jc w:val="both"/>
        <w:rPr>
          <w:b/>
          <w:sz w:val="20"/>
          <w:szCs w:val="20"/>
        </w:rPr>
      </w:pPr>
    </w:p>
    <w:p w14:paraId="0000003E" w14:textId="311746F1" w:rsidR="00734E4E" w:rsidRPr="00D831CE" w:rsidRDefault="00D831CE"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sidRPr="00D831CE">
        <w:rPr>
          <w:b/>
          <w:color w:val="000000"/>
          <w:sz w:val="20"/>
          <w:szCs w:val="20"/>
        </w:rPr>
        <w:t>DESARROLLO DE CONTENIDOS:</w:t>
      </w:r>
    </w:p>
    <w:p w14:paraId="0000003F" w14:textId="77777777" w:rsidR="00734E4E" w:rsidRPr="00D831CE" w:rsidRDefault="00734E4E" w:rsidP="00BE7D04">
      <w:pPr>
        <w:spacing w:line="360" w:lineRule="auto"/>
        <w:rPr>
          <w:b/>
          <w:sz w:val="20"/>
          <w:szCs w:val="20"/>
        </w:rPr>
      </w:pPr>
    </w:p>
    <w:p w14:paraId="00000040" w14:textId="77777777" w:rsidR="00734E4E" w:rsidRPr="00D831CE" w:rsidRDefault="0051285C" w:rsidP="00BE7D04">
      <w:pPr>
        <w:numPr>
          <w:ilvl w:val="3"/>
          <w:numId w:val="2"/>
        </w:numPr>
        <w:pBdr>
          <w:top w:val="nil"/>
          <w:left w:val="nil"/>
          <w:bottom w:val="nil"/>
          <w:right w:val="nil"/>
          <w:between w:val="nil"/>
        </w:pBdr>
        <w:spacing w:line="360" w:lineRule="auto"/>
        <w:ind w:left="501"/>
        <w:rPr>
          <w:b/>
          <w:color w:val="000000"/>
          <w:sz w:val="20"/>
          <w:szCs w:val="20"/>
        </w:rPr>
      </w:pPr>
      <w:r w:rsidRPr="00D831CE">
        <w:rPr>
          <w:b/>
          <w:color w:val="000000"/>
          <w:sz w:val="20"/>
          <w:szCs w:val="20"/>
        </w:rPr>
        <w:t>Determinación y calificación de riesgos</w:t>
      </w:r>
    </w:p>
    <w:p w14:paraId="00000041" w14:textId="77777777" w:rsidR="00734E4E" w:rsidRPr="00D831CE" w:rsidRDefault="00734E4E" w:rsidP="00BE7D04">
      <w:pPr>
        <w:pBdr>
          <w:top w:val="nil"/>
          <w:left w:val="nil"/>
          <w:bottom w:val="nil"/>
          <w:right w:val="nil"/>
          <w:between w:val="nil"/>
        </w:pBdr>
        <w:spacing w:line="360" w:lineRule="auto"/>
        <w:rPr>
          <w:b/>
          <w:sz w:val="20"/>
          <w:szCs w:val="20"/>
        </w:rPr>
      </w:pPr>
    </w:p>
    <w:p w14:paraId="43C8A585" w14:textId="649574DF" w:rsidR="008C22D6" w:rsidRPr="008C22D6" w:rsidRDefault="008C22D6" w:rsidP="00BE7D04">
      <w:pPr>
        <w:pBdr>
          <w:top w:val="nil"/>
          <w:left w:val="nil"/>
          <w:bottom w:val="nil"/>
          <w:right w:val="nil"/>
          <w:between w:val="nil"/>
        </w:pBdr>
        <w:spacing w:line="360" w:lineRule="auto"/>
        <w:jc w:val="both"/>
        <w:rPr>
          <w:color w:val="000000"/>
          <w:sz w:val="20"/>
          <w:szCs w:val="20"/>
        </w:rPr>
      </w:pPr>
      <w:commentRangeStart w:id="3"/>
      <w:r w:rsidRPr="008C22D6">
        <w:rPr>
          <w:color w:val="000000"/>
          <w:sz w:val="20"/>
          <w:szCs w:val="20"/>
        </w:rPr>
        <w:t xml:space="preserve">La determinación y calificación de riesgos ambientales es un proceso fundamental en la gestión ambiental que implica la identificación y evaluación de peligros que pueden amenazar el entorno natural. En primer lugar, se identifican todos los posibles peligros, que pueden abarcar desde la contaminación hasta desastres naturales. Luego, se evalúa la probabilidad de que ocurran y el daño que pueden causar. Con esta información, se clasifican los riesgos según su gravedad y probabilidad, y se priorizan para abordar los más urgentes. A partir de esta clasificación, se desarrollan estrategias para mitigar o reducir estos riesgos, que pueden incluir medidas de control y prácticas sostenibles. Además, se establece un sistema de monitoreo continuo y revisiones periódicas para asegurar la efectividad de las estrategias y adaptarse a cambios en las condiciones </w:t>
      </w:r>
      <w:r>
        <w:rPr>
          <w:color w:val="000000"/>
          <w:sz w:val="20"/>
          <w:szCs w:val="20"/>
        </w:rPr>
        <w:t>ambientales.</w:t>
      </w:r>
      <w:commentRangeEnd w:id="3"/>
      <w:r w:rsidR="00EB1A8F">
        <w:rPr>
          <w:rStyle w:val="Refdecomentario"/>
        </w:rPr>
        <w:commentReference w:id="3"/>
      </w:r>
    </w:p>
    <w:p w14:paraId="2F6564AF" w14:textId="7DC1F981" w:rsidR="008C22D6" w:rsidRPr="008C22D6" w:rsidRDefault="008C22D6" w:rsidP="00BE7D04">
      <w:pPr>
        <w:pBdr>
          <w:top w:val="nil"/>
          <w:left w:val="nil"/>
          <w:bottom w:val="nil"/>
          <w:right w:val="nil"/>
          <w:between w:val="nil"/>
        </w:pBdr>
        <w:spacing w:line="360" w:lineRule="auto"/>
        <w:rPr>
          <w:color w:val="000000"/>
          <w:sz w:val="20"/>
          <w:szCs w:val="20"/>
        </w:rPr>
      </w:pPr>
    </w:p>
    <w:p w14:paraId="00000044"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Variables</w:t>
      </w:r>
    </w:p>
    <w:p w14:paraId="00000045" w14:textId="77777777" w:rsidR="00734E4E" w:rsidRPr="00D831CE" w:rsidRDefault="00734E4E" w:rsidP="00BE7D04">
      <w:pPr>
        <w:pBdr>
          <w:top w:val="nil"/>
          <w:left w:val="nil"/>
          <w:bottom w:val="nil"/>
          <w:right w:val="nil"/>
          <w:between w:val="nil"/>
        </w:pBdr>
        <w:spacing w:line="360" w:lineRule="auto"/>
        <w:rPr>
          <w:b/>
          <w:color w:val="000000"/>
          <w:sz w:val="20"/>
          <w:szCs w:val="20"/>
        </w:rPr>
      </w:pPr>
    </w:p>
    <w:p w14:paraId="578AB7BE" w14:textId="56D5C2F9" w:rsidR="00EB1A8F" w:rsidRPr="00EB1A8F" w:rsidRDefault="00CD2482" w:rsidP="00EB1A8F">
      <w:pPr>
        <w:pBdr>
          <w:top w:val="nil"/>
          <w:left w:val="nil"/>
          <w:bottom w:val="nil"/>
          <w:right w:val="nil"/>
          <w:between w:val="nil"/>
        </w:pBdr>
        <w:shd w:val="clear" w:color="auto" w:fill="FFFFFF"/>
        <w:spacing w:line="360" w:lineRule="auto"/>
        <w:jc w:val="both"/>
        <w:rPr>
          <w:color w:val="000000"/>
          <w:sz w:val="20"/>
          <w:szCs w:val="20"/>
        </w:rPr>
      </w:pPr>
      <w:commentRangeStart w:id="4"/>
      <w:commentRangeStart w:id="5"/>
      <w:r w:rsidRPr="00D831CE">
        <w:rPr>
          <w:noProof/>
          <w:color w:val="000000"/>
          <w:sz w:val="20"/>
          <w:szCs w:val="20"/>
          <w:lang w:val="en-US" w:eastAsia="en-US"/>
        </w:rPr>
        <w:drawing>
          <wp:anchor distT="0" distB="0" distL="114300" distR="114300" simplePos="0" relativeHeight="251677696" behindDoc="0" locked="0" layoutInCell="1" allowOverlap="1" wp14:anchorId="3A90133C" wp14:editId="682777C8">
            <wp:simplePos x="0" y="0"/>
            <wp:positionH relativeFrom="column">
              <wp:posOffset>3810</wp:posOffset>
            </wp:positionH>
            <wp:positionV relativeFrom="paragraph">
              <wp:posOffset>-3810</wp:posOffset>
            </wp:positionV>
            <wp:extent cx="1990725" cy="1990725"/>
            <wp:effectExtent l="0" t="0" r="9525" b="9525"/>
            <wp:wrapThrough wrapText="bothSides">
              <wp:wrapPolygon edited="0">
                <wp:start x="0" y="0"/>
                <wp:lineTo x="0" y="21497"/>
                <wp:lineTo x="21497" y="21497"/>
                <wp:lineTo x="21497"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pic:spPr>
                </pic:pic>
              </a:graphicData>
            </a:graphic>
            <wp14:sizeRelH relativeFrom="page">
              <wp14:pctWidth>0</wp14:pctWidth>
            </wp14:sizeRelH>
            <wp14:sizeRelV relativeFrom="page">
              <wp14:pctHeight>0</wp14:pctHeight>
            </wp14:sizeRelV>
          </wp:anchor>
        </w:drawing>
      </w:r>
      <w:commentRangeEnd w:id="4"/>
      <w:r w:rsidRPr="00D831CE">
        <w:rPr>
          <w:rStyle w:val="Refdecomentario"/>
          <w:sz w:val="20"/>
          <w:szCs w:val="20"/>
        </w:rPr>
        <w:commentReference w:id="4"/>
      </w:r>
      <w:r w:rsidR="00EB1A8F" w:rsidRPr="00EB1A8F">
        <w:rPr>
          <w:color w:val="000000"/>
          <w:sz w:val="20"/>
          <w:szCs w:val="20"/>
        </w:rPr>
        <w:t>La evaluación de riesgos ambientales implica la consideración de diversas variables que caracterizan tanto la exposición de la población como los efectos en el medio ambiente. Una parte esencial de esta evaluación se relaciona con la toxicidad de las sustancias involucradas. Para abordar esta complejidad, se han desarrollado modelos computarizados que permiten identificar y analizar las variables clave para estimar propiedades y riesgos. Entre estas variables, las características fisicoquímicas de las sustancias son particularmente importantes, ya que influyen en su comportamiento en el entorno natural. Para llevar a cabo este proceso, la Oficina de Tóxicos y Prevención de la Contaminación (OPPT) ha desarrollado modelos que simulan posibles daños ambientales y estiman grupos de toxicidad, lo que facilita la evaluación y gestión de riesgos ambientales de manera más precisa y efectiva. Estas herramientas son fundamentales para tomar decisiones informadas en la protección del medio ambiente y la salud pública.</w:t>
      </w:r>
      <w:commentRangeEnd w:id="5"/>
      <w:r w:rsidR="00EB1A8F">
        <w:rPr>
          <w:rStyle w:val="Refdecomentario"/>
        </w:rPr>
        <w:commentReference w:id="5"/>
      </w:r>
    </w:p>
    <w:p w14:paraId="7FB7CCF6" w14:textId="77777777" w:rsidR="00EB1A8F" w:rsidRPr="00EB1A8F" w:rsidRDefault="00EB1A8F" w:rsidP="00EB1A8F">
      <w:pPr>
        <w:pBdr>
          <w:top w:val="nil"/>
          <w:left w:val="nil"/>
          <w:bottom w:val="nil"/>
          <w:right w:val="nil"/>
          <w:between w:val="nil"/>
        </w:pBdr>
        <w:shd w:val="clear" w:color="auto" w:fill="FFFFFF"/>
        <w:spacing w:line="360" w:lineRule="auto"/>
        <w:jc w:val="both"/>
        <w:rPr>
          <w:color w:val="000000"/>
          <w:sz w:val="20"/>
          <w:szCs w:val="20"/>
        </w:rPr>
      </w:pPr>
    </w:p>
    <w:p w14:paraId="0D39AF51" w14:textId="0C0FD020" w:rsidR="004D17B0" w:rsidRPr="00D831CE" w:rsidRDefault="004D17B0" w:rsidP="00BE7D04">
      <w:pPr>
        <w:pBdr>
          <w:top w:val="nil"/>
          <w:left w:val="nil"/>
          <w:bottom w:val="nil"/>
          <w:right w:val="nil"/>
          <w:between w:val="nil"/>
        </w:pBdr>
        <w:shd w:val="clear" w:color="auto" w:fill="FFFFFF"/>
        <w:spacing w:line="360" w:lineRule="auto"/>
        <w:jc w:val="both"/>
        <w:rPr>
          <w:b/>
          <w:bCs/>
          <w:color w:val="000000"/>
          <w:sz w:val="20"/>
          <w:szCs w:val="20"/>
        </w:rPr>
      </w:pPr>
      <w:r w:rsidRPr="00D831CE">
        <w:rPr>
          <w:b/>
          <w:bCs/>
          <w:color w:val="000000"/>
          <w:sz w:val="20"/>
          <w:szCs w:val="20"/>
        </w:rPr>
        <w:t xml:space="preserve">Figura </w:t>
      </w:r>
      <w:commentRangeStart w:id="6"/>
      <w:r w:rsidRPr="00D831CE">
        <w:rPr>
          <w:b/>
          <w:bCs/>
          <w:color w:val="000000"/>
          <w:sz w:val="20"/>
          <w:szCs w:val="20"/>
        </w:rPr>
        <w:t>1</w:t>
      </w:r>
      <w:commentRangeEnd w:id="6"/>
      <w:r w:rsidR="00CD2482" w:rsidRPr="00D831CE">
        <w:rPr>
          <w:rStyle w:val="Refdecomentario"/>
          <w:sz w:val="20"/>
          <w:szCs w:val="20"/>
        </w:rPr>
        <w:commentReference w:id="6"/>
      </w:r>
      <w:r w:rsidRPr="00D831CE">
        <w:rPr>
          <w:b/>
          <w:bCs/>
          <w:color w:val="000000"/>
          <w:sz w:val="20"/>
          <w:szCs w:val="20"/>
        </w:rPr>
        <w:t>.</w:t>
      </w:r>
    </w:p>
    <w:p w14:paraId="55B0243B" w14:textId="62B7AC5B" w:rsidR="004D17B0" w:rsidRPr="00D831CE" w:rsidRDefault="004D17B0" w:rsidP="00BE7D04">
      <w:pPr>
        <w:pBdr>
          <w:top w:val="nil"/>
          <w:left w:val="nil"/>
          <w:bottom w:val="nil"/>
          <w:right w:val="nil"/>
          <w:between w:val="nil"/>
        </w:pBdr>
        <w:shd w:val="clear" w:color="auto" w:fill="FFFFFF"/>
        <w:spacing w:line="360" w:lineRule="auto"/>
        <w:jc w:val="both"/>
        <w:rPr>
          <w:i/>
          <w:iCs/>
          <w:color w:val="000000"/>
          <w:sz w:val="20"/>
          <w:szCs w:val="20"/>
        </w:rPr>
      </w:pPr>
      <w:r w:rsidRPr="00D831CE">
        <w:rPr>
          <w:i/>
          <w:iCs/>
          <w:color w:val="000000"/>
          <w:sz w:val="20"/>
          <w:szCs w:val="20"/>
        </w:rPr>
        <w:t>Insumos de modelos</w:t>
      </w:r>
    </w:p>
    <w:p w14:paraId="236F117D" w14:textId="612F4802" w:rsidR="004D17B0" w:rsidRPr="00D831CE" w:rsidRDefault="004D17B0" w:rsidP="00BE7D04">
      <w:pPr>
        <w:pBdr>
          <w:top w:val="nil"/>
          <w:left w:val="nil"/>
          <w:bottom w:val="nil"/>
          <w:right w:val="nil"/>
          <w:between w:val="nil"/>
        </w:pBdr>
        <w:shd w:val="clear" w:color="auto" w:fill="FFFFFF"/>
        <w:spacing w:line="360" w:lineRule="auto"/>
        <w:rPr>
          <w:color w:val="000000"/>
          <w:sz w:val="20"/>
          <w:szCs w:val="20"/>
        </w:rPr>
      </w:pPr>
    </w:p>
    <w:p w14:paraId="533FF787" w14:textId="0F7AFF30" w:rsidR="004D17B0" w:rsidRPr="00D831CE" w:rsidRDefault="00EB1A8F" w:rsidP="5453C6CE">
      <w:pPr>
        <w:pBdr>
          <w:top w:val="nil"/>
          <w:left w:val="nil"/>
          <w:bottom w:val="nil"/>
          <w:right w:val="nil"/>
          <w:between w:val="nil"/>
        </w:pBdr>
        <w:shd w:val="clear" w:color="auto" w:fill="FFFFFF" w:themeFill="background1"/>
        <w:spacing w:line="360" w:lineRule="auto"/>
        <w:rPr>
          <w:color w:val="000000"/>
          <w:sz w:val="20"/>
          <w:szCs w:val="20"/>
        </w:rPr>
      </w:pPr>
      <w:r>
        <w:rPr>
          <w:noProof/>
          <w:color w:val="000000"/>
          <w:sz w:val="20"/>
          <w:szCs w:val="20"/>
          <w:lang w:val="en-US" w:eastAsia="en-US"/>
        </w:rPr>
        <w:drawing>
          <wp:inline distT="0" distB="0" distL="0" distR="0" wp14:anchorId="7C9C95D9" wp14:editId="074AB22C">
            <wp:extent cx="6241774" cy="3200400"/>
            <wp:effectExtent l="0" t="0" r="0" b="19050"/>
            <wp:docPr id="1" name="Diagrama 1" descr="En la figura 1 se muestran los modelos que se generan por la simulación de daños ambientales dependiendo de la estructura química de la sustancia, el coeficiente de partición y las reglamentaciones ambiental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D43CB2A" w14:textId="77777777" w:rsidR="00EB1A8F" w:rsidRDefault="00EB1A8F" w:rsidP="00EB1A8F">
      <w:pPr>
        <w:pBdr>
          <w:top w:val="nil"/>
          <w:left w:val="nil"/>
          <w:bottom w:val="nil"/>
          <w:right w:val="nil"/>
          <w:between w:val="nil"/>
        </w:pBdr>
        <w:shd w:val="clear" w:color="auto" w:fill="FFFFFF"/>
        <w:spacing w:line="360" w:lineRule="auto"/>
        <w:jc w:val="both"/>
        <w:rPr>
          <w:color w:val="000000"/>
          <w:sz w:val="20"/>
          <w:szCs w:val="20"/>
          <w:lang w:val="es-ES"/>
        </w:rPr>
      </w:pPr>
    </w:p>
    <w:p w14:paraId="7D60C69B" w14:textId="76DD3407" w:rsidR="00BE7D04" w:rsidRDefault="00EB1A8F" w:rsidP="00EB1A8F">
      <w:pPr>
        <w:pBdr>
          <w:top w:val="nil"/>
          <w:left w:val="nil"/>
          <w:bottom w:val="nil"/>
          <w:right w:val="nil"/>
          <w:between w:val="nil"/>
        </w:pBdr>
        <w:shd w:val="clear" w:color="auto" w:fill="FFFFFF"/>
        <w:spacing w:line="360" w:lineRule="auto"/>
        <w:jc w:val="both"/>
        <w:rPr>
          <w:color w:val="000000"/>
          <w:sz w:val="20"/>
          <w:szCs w:val="20"/>
          <w:lang w:val="es-ES"/>
        </w:rPr>
      </w:pPr>
      <w:commentRangeStart w:id="7"/>
      <w:r w:rsidRPr="00EB1A8F">
        <w:rPr>
          <w:color w:val="000000"/>
          <w:sz w:val="20"/>
          <w:szCs w:val="20"/>
          <w:lang w:val="es-ES"/>
        </w:rPr>
        <w:lastRenderedPageBreak/>
        <w:t>Los resultado</w:t>
      </w:r>
      <w:r>
        <w:rPr>
          <w:color w:val="000000"/>
          <w:sz w:val="20"/>
          <w:szCs w:val="20"/>
          <w:lang w:val="es-ES"/>
        </w:rPr>
        <w:t xml:space="preserve">s de los modelos </w:t>
      </w:r>
      <w:r w:rsidRPr="00EB1A8F">
        <w:rPr>
          <w:color w:val="000000"/>
          <w:sz w:val="20"/>
          <w:szCs w:val="20"/>
          <w:lang w:val="es-ES"/>
        </w:rPr>
        <w:t>utilizados para la evaluación de riesgos ambientales pueden proporcionar información valiosa sobre posibles daños ambientales. Algunos de los resultados clave que se pueden obtener incluyen:</w:t>
      </w:r>
      <w:commentRangeEnd w:id="7"/>
      <w:r>
        <w:rPr>
          <w:rStyle w:val="Refdecomentario"/>
        </w:rPr>
        <w:commentReference w:id="7"/>
      </w:r>
    </w:p>
    <w:p w14:paraId="7E43F763" w14:textId="77777777" w:rsidR="00EB1A8F" w:rsidRDefault="00EB1A8F" w:rsidP="00BE7D04">
      <w:pPr>
        <w:pBdr>
          <w:top w:val="nil"/>
          <w:left w:val="nil"/>
          <w:bottom w:val="nil"/>
          <w:right w:val="nil"/>
          <w:between w:val="nil"/>
        </w:pBdr>
        <w:shd w:val="clear" w:color="auto" w:fill="FFFFFF"/>
        <w:spacing w:line="360" w:lineRule="auto"/>
        <w:rPr>
          <w:color w:val="000000"/>
          <w:sz w:val="20"/>
          <w:szCs w:val="20"/>
          <w:lang w:val="es-ES"/>
        </w:rPr>
      </w:pPr>
    </w:p>
    <w:p w14:paraId="48A624A0" w14:textId="77777777" w:rsidR="00BE7D04" w:rsidRDefault="004D17B0" w:rsidP="00BE7D04">
      <w:pPr>
        <w:pBdr>
          <w:top w:val="nil"/>
          <w:left w:val="nil"/>
          <w:bottom w:val="nil"/>
          <w:right w:val="nil"/>
          <w:between w:val="nil"/>
        </w:pBdr>
        <w:shd w:val="clear" w:color="auto" w:fill="FFFFFF"/>
        <w:spacing w:line="360" w:lineRule="auto"/>
        <w:rPr>
          <w:color w:val="000000"/>
          <w:sz w:val="20"/>
          <w:szCs w:val="20"/>
          <w:lang w:val="es-ES"/>
        </w:rPr>
      </w:pPr>
      <w:r w:rsidRPr="00D831CE">
        <w:rPr>
          <w:b/>
          <w:bCs/>
          <w:color w:val="000000"/>
          <w:sz w:val="20"/>
          <w:szCs w:val="20"/>
          <w:lang w:val="es-ES"/>
        </w:rPr>
        <w:t xml:space="preserve">Figura </w:t>
      </w:r>
      <w:commentRangeStart w:id="8"/>
      <w:r w:rsidRPr="00D831CE">
        <w:rPr>
          <w:b/>
          <w:bCs/>
          <w:color w:val="000000"/>
          <w:sz w:val="20"/>
          <w:szCs w:val="20"/>
          <w:lang w:val="es-ES"/>
        </w:rPr>
        <w:t>2</w:t>
      </w:r>
      <w:commentRangeEnd w:id="8"/>
      <w:r w:rsidR="00CD2482" w:rsidRPr="00D831CE">
        <w:rPr>
          <w:rStyle w:val="Refdecomentario"/>
          <w:sz w:val="20"/>
          <w:szCs w:val="20"/>
        </w:rPr>
        <w:commentReference w:id="8"/>
      </w:r>
      <w:r w:rsidRPr="00D831CE">
        <w:rPr>
          <w:b/>
          <w:bCs/>
          <w:color w:val="000000"/>
          <w:sz w:val="20"/>
          <w:szCs w:val="20"/>
          <w:lang w:val="es-ES"/>
        </w:rPr>
        <w:t>.</w:t>
      </w:r>
    </w:p>
    <w:p w14:paraId="5A356768" w14:textId="0451744F" w:rsidR="004D17B0" w:rsidRPr="00BE7D04" w:rsidRDefault="004D17B0" w:rsidP="00BE7D04">
      <w:pPr>
        <w:pBdr>
          <w:top w:val="nil"/>
          <w:left w:val="nil"/>
          <w:bottom w:val="nil"/>
          <w:right w:val="nil"/>
          <w:between w:val="nil"/>
        </w:pBdr>
        <w:shd w:val="clear" w:color="auto" w:fill="FFFFFF"/>
        <w:spacing w:line="360" w:lineRule="auto"/>
        <w:rPr>
          <w:color w:val="000000"/>
          <w:sz w:val="20"/>
          <w:szCs w:val="20"/>
          <w:lang w:val="es-ES"/>
        </w:rPr>
      </w:pPr>
      <w:r w:rsidRPr="00D831CE">
        <w:rPr>
          <w:i/>
          <w:iCs/>
          <w:color w:val="000000"/>
          <w:sz w:val="20"/>
          <w:szCs w:val="20"/>
          <w:lang w:val="es-ES"/>
        </w:rPr>
        <w:t>Resultados</w:t>
      </w:r>
      <w:r w:rsidR="0075647B">
        <w:rPr>
          <w:i/>
          <w:iCs/>
          <w:color w:val="000000"/>
          <w:sz w:val="20"/>
          <w:szCs w:val="20"/>
          <w:lang w:val="es-ES"/>
        </w:rPr>
        <w:t xml:space="preserve"> de </w:t>
      </w:r>
      <w:r w:rsidR="00996E71">
        <w:rPr>
          <w:i/>
          <w:iCs/>
          <w:color w:val="000000"/>
          <w:sz w:val="20"/>
          <w:szCs w:val="20"/>
          <w:lang w:val="es-ES"/>
        </w:rPr>
        <w:t xml:space="preserve">los </w:t>
      </w:r>
      <w:r w:rsidR="0075647B">
        <w:rPr>
          <w:i/>
          <w:iCs/>
          <w:color w:val="000000"/>
          <w:sz w:val="20"/>
          <w:szCs w:val="20"/>
          <w:lang w:val="es-ES"/>
        </w:rPr>
        <w:t>modelos para la evaluación de riesgos ambientales</w:t>
      </w:r>
    </w:p>
    <w:p w14:paraId="00000048" w14:textId="4391369A" w:rsidR="00734E4E" w:rsidRDefault="00EB1A8F" w:rsidP="5453C6CE">
      <w:pPr>
        <w:pBdr>
          <w:top w:val="nil"/>
          <w:left w:val="nil"/>
          <w:bottom w:val="nil"/>
          <w:right w:val="nil"/>
          <w:between w:val="nil"/>
        </w:pBdr>
        <w:shd w:val="clear" w:color="auto" w:fill="FFFFFF" w:themeFill="background1"/>
        <w:spacing w:line="360" w:lineRule="auto"/>
        <w:jc w:val="center"/>
        <w:rPr>
          <w:noProof/>
          <w:sz w:val="20"/>
          <w:szCs w:val="20"/>
        </w:rPr>
      </w:pPr>
      <w:r>
        <w:rPr>
          <w:noProof/>
          <w:sz w:val="20"/>
          <w:szCs w:val="20"/>
          <w:lang w:val="en-US" w:eastAsia="en-US"/>
        </w:rPr>
        <w:drawing>
          <wp:inline distT="0" distB="0" distL="0" distR="0" wp14:anchorId="34E89B85" wp14:editId="7275A76A">
            <wp:extent cx="5486400" cy="3200400"/>
            <wp:effectExtent l="0" t="0" r="19050" b="0"/>
            <wp:docPr id="5" name="Diagrama 5" descr="En la figura 2 se muestran los resultados de los posibles daños ambientales según el punto de fusión, punto de ebullición, propiedades, presión de vapor y solubilidad del agu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55122561" w:rsidRPr="00D831CE">
        <w:rPr>
          <w:noProof/>
          <w:sz w:val="20"/>
          <w:szCs w:val="20"/>
        </w:rPr>
        <w:t xml:space="preserve"> </w:t>
      </w:r>
    </w:p>
    <w:p w14:paraId="4B14D508" w14:textId="2FB34B37" w:rsidR="00EB1A8F" w:rsidRDefault="0075647B" w:rsidP="0075647B">
      <w:pPr>
        <w:pBdr>
          <w:top w:val="nil"/>
          <w:left w:val="nil"/>
          <w:bottom w:val="nil"/>
          <w:right w:val="nil"/>
          <w:between w:val="nil"/>
        </w:pBdr>
        <w:shd w:val="clear" w:color="auto" w:fill="FFFFFF"/>
        <w:spacing w:line="360" w:lineRule="auto"/>
        <w:jc w:val="both"/>
        <w:rPr>
          <w:noProof/>
          <w:sz w:val="20"/>
          <w:szCs w:val="20"/>
        </w:rPr>
      </w:pPr>
      <w:commentRangeStart w:id="9"/>
      <w:r w:rsidRPr="0075647B">
        <w:rPr>
          <w:noProof/>
          <w:sz w:val="20"/>
          <w:szCs w:val="20"/>
        </w:rPr>
        <w:t>Estos resultados son esenciales para tomar decisiones basadas en datos y desarrollar estrategias efectivas para proteger la salud pública y el medio ambiente. Además, permiten a las autoridades y a las empresas identificar áreas críticas que requieren atención y acción inmediata.</w:t>
      </w:r>
      <w:commentRangeEnd w:id="9"/>
      <w:r>
        <w:rPr>
          <w:rStyle w:val="Refdecomentario"/>
        </w:rPr>
        <w:commentReference w:id="9"/>
      </w:r>
    </w:p>
    <w:p w14:paraId="0C59375B" w14:textId="77777777" w:rsidR="0075647B" w:rsidRPr="00D831CE" w:rsidRDefault="0075647B" w:rsidP="00BE7D04">
      <w:pPr>
        <w:pBdr>
          <w:top w:val="nil"/>
          <w:left w:val="nil"/>
          <w:bottom w:val="nil"/>
          <w:right w:val="nil"/>
          <w:between w:val="nil"/>
        </w:pBdr>
        <w:shd w:val="clear" w:color="auto" w:fill="FFFFFF"/>
        <w:spacing w:line="360" w:lineRule="auto"/>
        <w:jc w:val="center"/>
        <w:rPr>
          <w:noProof/>
          <w:sz w:val="20"/>
          <w:szCs w:val="20"/>
        </w:rPr>
      </w:pPr>
    </w:p>
    <w:p w14:paraId="00000049"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Probabilidad y frecuencia</w:t>
      </w:r>
    </w:p>
    <w:p w14:paraId="0000004A" w14:textId="77777777" w:rsidR="00734E4E" w:rsidRPr="00D831CE" w:rsidRDefault="00734E4E" w:rsidP="00BE7D04">
      <w:pPr>
        <w:pBdr>
          <w:top w:val="nil"/>
          <w:left w:val="nil"/>
          <w:bottom w:val="nil"/>
          <w:right w:val="nil"/>
          <w:between w:val="nil"/>
        </w:pBdr>
        <w:spacing w:line="360" w:lineRule="auto"/>
        <w:ind w:left="1110"/>
        <w:rPr>
          <w:b/>
          <w:color w:val="000000"/>
          <w:sz w:val="20"/>
          <w:szCs w:val="20"/>
        </w:rPr>
      </w:pPr>
    </w:p>
    <w:p w14:paraId="04BD7EFD" w14:textId="2A580FF3" w:rsidR="00594294" w:rsidRDefault="00CD2482" w:rsidP="00BE7D04">
      <w:pPr>
        <w:pBdr>
          <w:top w:val="nil"/>
          <w:left w:val="nil"/>
          <w:bottom w:val="nil"/>
          <w:right w:val="nil"/>
          <w:between w:val="nil"/>
        </w:pBdr>
        <w:spacing w:line="360" w:lineRule="auto"/>
        <w:jc w:val="both"/>
        <w:rPr>
          <w:sz w:val="20"/>
          <w:szCs w:val="20"/>
        </w:rPr>
      </w:pPr>
      <w:commentRangeStart w:id="10"/>
      <w:commentRangeStart w:id="11"/>
      <w:r w:rsidRPr="00D831CE">
        <w:rPr>
          <w:noProof/>
          <w:sz w:val="20"/>
          <w:szCs w:val="20"/>
          <w:lang w:val="en-US" w:eastAsia="en-US"/>
        </w:rPr>
        <w:drawing>
          <wp:anchor distT="0" distB="0" distL="114300" distR="114300" simplePos="0" relativeHeight="251678720" behindDoc="0" locked="0" layoutInCell="1" allowOverlap="1" wp14:anchorId="3C61C5CA" wp14:editId="5339EA14">
            <wp:simplePos x="0" y="0"/>
            <wp:positionH relativeFrom="column">
              <wp:posOffset>3810</wp:posOffset>
            </wp:positionH>
            <wp:positionV relativeFrom="paragraph">
              <wp:posOffset>635</wp:posOffset>
            </wp:positionV>
            <wp:extent cx="1247775" cy="1247775"/>
            <wp:effectExtent l="0" t="0" r="9525" b="9525"/>
            <wp:wrapThrough wrapText="bothSides">
              <wp:wrapPolygon edited="0">
                <wp:start x="0" y="0"/>
                <wp:lineTo x="0" y="21435"/>
                <wp:lineTo x="21435" y="21435"/>
                <wp:lineTo x="2143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pic:spPr>
                </pic:pic>
              </a:graphicData>
            </a:graphic>
            <wp14:sizeRelH relativeFrom="page">
              <wp14:pctWidth>0</wp14:pctWidth>
            </wp14:sizeRelH>
            <wp14:sizeRelV relativeFrom="page">
              <wp14:pctHeight>0</wp14:pctHeight>
            </wp14:sizeRelV>
          </wp:anchor>
        </w:drawing>
      </w:r>
      <w:commentRangeEnd w:id="10"/>
      <w:r w:rsidRPr="00D831CE">
        <w:rPr>
          <w:rStyle w:val="Refdecomentario"/>
          <w:sz w:val="20"/>
          <w:szCs w:val="20"/>
        </w:rPr>
        <w:commentReference w:id="10"/>
      </w:r>
      <w:r w:rsidR="00594294" w:rsidRPr="00594294">
        <w:rPr>
          <w:sz w:val="20"/>
          <w:szCs w:val="20"/>
        </w:rPr>
        <w:t>La probabilidad y la frecuencia son conceptos fundamentales en la evaluación de riesgos ambientales, ya que ayudan a estimar la posibilidad y la frecuencia de ocurrencia de eventos adversos en un escenario determinado. La probabilidad se refiere a la chance de que ocurra un evento específico, mientras que la frecuencia se relaciona con la cantidad de veces que se espera que dicho evento se produzca en un período dado. Estos conceptos son esenciales para comprender y cuantificar los riesgos asociados a actividades, instalaciones o áreas geográficas particulares, lo que permite tomar decisiones informadas sobre cómo gestionar y mitigar esos riesgos. La evaluación precisa de la probabilidad y la frecuencia es fundamental para la planificación y la toma de medidas preventivas en la protección del medio ambiente y la salud pública.</w:t>
      </w:r>
      <w:commentRangeEnd w:id="11"/>
      <w:r w:rsidR="00594294">
        <w:rPr>
          <w:rStyle w:val="Refdecomentario"/>
        </w:rPr>
        <w:commentReference w:id="11"/>
      </w:r>
    </w:p>
    <w:p w14:paraId="13B6988F" w14:textId="77777777" w:rsidR="00594294" w:rsidRDefault="00594294" w:rsidP="00BE7D04">
      <w:pPr>
        <w:pBdr>
          <w:top w:val="nil"/>
          <w:left w:val="nil"/>
          <w:bottom w:val="nil"/>
          <w:right w:val="nil"/>
          <w:between w:val="nil"/>
        </w:pBdr>
        <w:spacing w:line="360" w:lineRule="auto"/>
        <w:jc w:val="both"/>
        <w:rPr>
          <w:sz w:val="20"/>
          <w:szCs w:val="20"/>
        </w:rPr>
      </w:pPr>
    </w:p>
    <w:p w14:paraId="0000004D" w14:textId="6C07DD31" w:rsidR="00734E4E" w:rsidRPr="00D831CE" w:rsidRDefault="0051285C" w:rsidP="00BE7D04">
      <w:pPr>
        <w:pBdr>
          <w:top w:val="nil"/>
          <w:left w:val="nil"/>
          <w:bottom w:val="nil"/>
          <w:right w:val="nil"/>
          <w:between w:val="nil"/>
        </w:pBdr>
        <w:spacing w:line="360" w:lineRule="auto"/>
        <w:jc w:val="both"/>
        <w:rPr>
          <w:sz w:val="20"/>
          <w:szCs w:val="20"/>
        </w:rPr>
      </w:pPr>
      <w:r w:rsidRPr="00D831CE">
        <w:rPr>
          <w:sz w:val="20"/>
          <w:szCs w:val="20"/>
        </w:rPr>
        <w:lastRenderedPageBreak/>
        <w:t>De acuerdo con lo anterior se deben estimar las consecuencias negativas de cada escenario por medio de la siguiente fórmula:</w:t>
      </w:r>
    </w:p>
    <w:p w14:paraId="7FAB6604" w14:textId="6D75B417" w:rsidR="00B63202" w:rsidRPr="00D831CE" w:rsidRDefault="00B63202" w:rsidP="00BE7D04">
      <w:pPr>
        <w:pBdr>
          <w:top w:val="nil"/>
          <w:left w:val="nil"/>
          <w:bottom w:val="nil"/>
          <w:right w:val="nil"/>
          <w:between w:val="nil"/>
        </w:pBdr>
        <w:spacing w:line="360" w:lineRule="auto"/>
        <w:rPr>
          <w:sz w:val="20"/>
          <w:szCs w:val="20"/>
        </w:rPr>
      </w:pPr>
    </w:p>
    <w:p w14:paraId="578AD44F" w14:textId="7B2C77A8" w:rsidR="00B63202" w:rsidRPr="00D831CE" w:rsidRDefault="00B63202" w:rsidP="00BE7D04">
      <w:pPr>
        <w:pBdr>
          <w:top w:val="nil"/>
          <w:left w:val="nil"/>
          <w:bottom w:val="nil"/>
          <w:right w:val="nil"/>
          <w:between w:val="nil"/>
        </w:pBdr>
        <w:spacing w:line="360" w:lineRule="auto"/>
        <w:rPr>
          <w:b/>
          <w:bCs/>
          <w:sz w:val="20"/>
          <w:szCs w:val="20"/>
        </w:rPr>
      </w:pPr>
      <w:r w:rsidRPr="00D831CE">
        <w:rPr>
          <w:b/>
          <w:bCs/>
          <w:sz w:val="20"/>
          <w:szCs w:val="20"/>
        </w:rPr>
        <w:t xml:space="preserve">Figura </w:t>
      </w:r>
      <w:r w:rsidR="00CD2482" w:rsidRPr="00D831CE">
        <w:rPr>
          <w:b/>
          <w:bCs/>
          <w:sz w:val="20"/>
          <w:szCs w:val="20"/>
        </w:rPr>
        <w:t>3</w:t>
      </w:r>
      <w:r w:rsidRPr="00D831CE">
        <w:rPr>
          <w:b/>
          <w:bCs/>
          <w:sz w:val="20"/>
          <w:szCs w:val="20"/>
        </w:rPr>
        <w:t>.</w:t>
      </w:r>
    </w:p>
    <w:p w14:paraId="35BCB461" w14:textId="6142B3DF" w:rsidR="00B63202" w:rsidRPr="00D831CE" w:rsidRDefault="00B63202" w:rsidP="00BE7D04">
      <w:pPr>
        <w:pBdr>
          <w:top w:val="nil"/>
          <w:left w:val="nil"/>
          <w:bottom w:val="nil"/>
          <w:right w:val="nil"/>
          <w:between w:val="nil"/>
        </w:pBdr>
        <w:spacing w:line="360" w:lineRule="auto"/>
        <w:rPr>
          <w:i/>
          <w:iCs/>
          <w:sz w:val="20"/>
          <w:szCs w:val="20"/>
        </w:rPr>
      </w:pPr>
      <w:r w:rsidRPr="00D831CE">
        <w:rPr>
          <w:i/>
          <w:iCs/>
          <w:sz w:val="20"/>
          <w:szCs w:val="20"/>
        </w:rPr>
        <w:t>Fórmula de</w:t>
      </w:r>
      <w:r w:rsidR="004B3372">
        <w:rPr>
          <w:i/>
          <w:iCs/>
          <w:sz w:val="20"/>
          <w:szCs w:val="20"/>
        </w:rPr>
        <w:t>l</w:t>
      </w:r>
      <w:r w:rsidRPr="00D831CE">
        <w:rPr>
          <w:i/>
          <w:iCs/>
          <w:sz w:val="20"/>
          <w:szCs w:val="20"/>
        </w:rPr>
        <w:t xml:space="preserve"> riesgo</w:t>
      </w:r>
      <w:r w:rsidR="00603EF8">
        <w:rPr>
          <w:i/>
          <w:iCs/>
          <w:sz w:val="20"/>
          <w:szCs w:val="20"/>
        </w:rPr>
        <w:t xml:space="preserve"> para estimar consecuencias</w:t>
      </w:r>
    </w:p>
    <w:p w14:paraId="0000004E" w14:textId="77777777" w:rsidR="00734E4E" w:rsidRPr="00D831CE" w:rsidRDefault="00734E4E" w:rsidP="00BE7D04">
      <w:pPr>
        <w:pBdr>
          <w:top w:val="nil"/>
          <w:left w:val="nil"/>
          <w:bottom w:val="nil"/>
          <w:right w:val="nil"/>
          <w:between w:val="nil"/>
        </w:pBdr>
        <w:spacing w:line="360" w:lineRule="auto"/>
        <w:rPr>
          <w:sz w:val="20"/>
          <w:szCs w:val="20"/>
        </w:rPr>
      </w:pPr>
    </w:p>
    <w:p w14:paraId="00000050" w14:textId="3B25498E" w:rsidR="00734E4E" w:rsidRPr="004B3372" w:rsidRDefault="004B3372" w:rsidP="00BE7D04">
      <w:pPr>
        <w:pBdr>
          <w:top w:val="nil"/>
          <w:left w:val="nil"/>
          <w:bottom w:val="nil"/>
          <w:right w:val="nil"/>
          <w:between w:val="nil"/>
        </w:pBdr>
        <w:spacing w:line="360" w:lineRule="auto"/>
        <w:jc w:val="both"/>
        <w:rPr>
          <w:sz w:val="18"/>
          <w:szCs w:val="18"/>
        </w:rPr>
      </w:pPr>
      <m:oMathPara>
        <m:oMath>
          <m:r>
            <m:rPr>
              <m:sty m:val="p"/>
            </m:rPr>
            <w:rPr>
              <w:rFonts w:ascii="Cambria Math" w:hAnsi="Cambria Math"/>
              <w:sz w:val="18"/>
              <w:szCs w:val="18"/>
            </w:rPr>
            <m:t xml:space="preserve">Riesgo para estimar consecuencias= </m:t>
          </m:r>
          <m:f>
            <m:fPr>
              <m:ctrlPr>
                <w:rPr>
                  <w:rFonts w:ascii="Cambria Math" w:hAnsi="Cambria Math"/>
                  <w:sz w:val="18"/>
                  <w:szCs w:val="18"/>
                </w:rPr>
              </m:ctrlPr>
            </m:fPr>
            <m:num>
              <m:r>
                <m:rPr>
                  <m:sty m:val="p"/>
                </m:rPr>
                <w:rPr>
                  <w:rFonts w:ascii="Cambria Math" w:hAnsi="Cambria Math"/>
                  <w:sz w:val="18"/>
                  <w:szCs w:val="18"/>
                </w:rPr>
                <m:t xml:space="preserve">Probabilidad </m:t>
              </m:r>
            </m:num>
            <m:den>
              <m:r>
                <m:rPr>
                  <m:sty m:val="p"/>
                </m:rPr>
                <w:rPr>
                  <w:rFonts w:ascii="Cambria Math" w:hAnsi="Cambria Math"/>
                  <w:sz w:val="18"/>
                  <w:szCs w:val="18"/>
                </w:rPr>
                <m:t>Frecuencia x Gravedad de las consecuencias</m:t>
              </m:r>
              <w:commentRangeStart w:id="12"/>
              <w:commentRangeEnd w:id="12"/>
              <m:r>
                <m:rPr>
                  <m:sty m:val="b"/>
                </m:rPr>
                <w:rPr>
                  <w:rStyle w:val="Refdecomentario"/>
                  <w:rFonts w:ascii="Cambria Math" w:hAnsi="Cambria Math"/>
                  <w:b/>
                  <w:sz w:val="18"/>
                  <w:szCs w:val="18"/>
                </w:rPr>
                <w:commentReference w:id="12"/>
              </m:r>
            </m:den>
          </m:f>
        </m:oMath>
      </m:oMathPara>
    </w:p>
    <w:p w14:paraId="4F103099" w14:textId="77777777" w:rsidR="004B3372" w:rsidRPr="00EE2076" w:rsidRDefault="004B3372" w:rsidP="00BE7D04">
      <w:pPr>
        <w:pBdr>
          <w:top w:val="nil"/>
          <w:left w:val="nil"/>
          <w:bottom w:val="nil"/>
          <w:right w:val="nil"/>
          <w:between w:val="nil"/>
        </w:pBdr>
        <w:spacing w:line="360" w:lineRule="auto"/>
        <w:jc w:val="both"/>
      </w:pPr>
    </w:p>
    <w:p w14:paraId="470EF457" w14:textId="2122E55B" w:rsidR="00066DCC" w:rsidRPr="00066DCC" w:rsidRDefault="00066DCC" w:rsidP="00066DCC">
      <w:pPr>
        <w:pBdr>
          <w:top w:val="nil"/>
          <w:left w:val="nil"/>
          <w:bottom w:val="nil"/>
          <w:right w:val="nil"/>
          <w:between w:val="nil"/>
        </w:pBdr>
        <w:spacing w:line="360" w:lineRule="auto"/>
        <w:jc w:val="both"/>
        <w:rPr>
          <w:sz w:val="20"/>
          <w:szCs w:val="20"/>
        </w:rPr>
      </w:pPr>
      <w:commentRangeStart w:id="13"/>
      <w:r>
        <w:rPr>
          <w:sz w:val="20"/>
          <w:szCs w:val="20"/>
        </w:rPr>
        <w:t xml:space="preserve">La fórmula </w:t>
      </w:r>
      <w:r w:rsidRPr="00066DCC">
        <w:rPr>
          <w:sz w:val="20"/>
          <w:szCs w:val="20"/>
        </w:rPr>
        <w:t>se utiliza para estimar el riesgo en función de la probabilidad, la frecuencia y la gravedad de las consecuencias. Esta fórmula es una herramienta común en la evaluación de riesgos ambientales y se utiliza para cuantificar la magnitud del riesgo asociado a un escenario o evento específico.</w:t>
      </w:r>
    </w:p>
    <w:p w14:paraId="23C08D24" w14:textId="77777777" w:rsidR="00066DCC" w:rsidRPr="00066DCC" w:rsidRDefault="00066DCC" w:rsidP="00066DCC">
      <w:pPr>
        <w:pBdr>
          <w:top w:val="nil"/>
          <w:left w:val="nil"/>
          <w:bottom w:val="nil"/>
          <w:right w:val="nil"/>
          <w:between w:val="nil"/>
        </w:pBdr>
        <w:spacing w:line="360" w:lineRule="auto"/>
        <w:jc w:val="both"/>
        <w:rPr>
          <w:sz w:val="20"/>
          <w:szCs w:val="20"/>
        </w:rPr>
      </w:pPr>
    </w:p>
    <w:p w14:paraId="2CF36842" w14:textId="7EF8E3EC" w:rsidR="00066DCC" w:rsidRPr="00066DCC" w:rsidRDefault="00066DCC" w:rsidP="00066DCC">
      <w:pPr>
        <w:pStyle w:val="Prrafodelista"/>
        <w:numPr>
          <w:ilvl w:val="0"/>
          <w:numId w:val="5"/>
        </w:numPr>
        <w:pBdr>
          <w:top w:val="nil"/>
          <w:left w:val="nil"/>
          <w:bottom w:val="nil"/>
          <w:right w:val="nil"/>
          <w:between w:val="nil"/>
        </w:pBdr>
        <w:spacing w:line="360" w:lineRule="auto"/>
        <w:jc w:val="both"/>
        <w:rPr>
          <w:sz w:val="20"/>
          <w:szCs w:val="20"/>
        </w:rPr>
      </w:pPr>
      <w:r w:rsidRPr="00066DCC">
        <w:rPr>
          <w:b/>
          <w:sz w:val="20"/>
          <w:szCs w:val="20"/>
        </w:rPr>
        <w:t>Probabilidad</w:t>
      </w:r>
      <w:r w:rsidRPr="00066DCC">
        <w:rPr>
          <w:sz w:val="20"/>
          <w:szCs w:val="20"/>
        </w:rPr>
        <w:t xml:space="preserve">: </w:t>
      </w:r>
      <w:r>
        <w:rPr>
          <w:sz w:val="20"/>
          <w:szCs w:val="20"/>
        </w:rPr>
        <w:t>r</w:t>
      </w:r>
      <w:r w:rsidRPr="00066DCC">
        <w:rPr>
          <w:sz w:val="20"/>
          <w:szCs w:val="20"/>
        </w:rPr>
        <w:t>epresenta la probabilidad de que ocurra un evento o escenario. Se expresa como una cifra entre 0 y 1, donde 0 indica que el evento es altamente improbable, y 1 indica que es altamente probable.</w:t>
      </w:r>
    </w:p>
    <w:p w14:paraId="685EC03C" w14:textId="554651E4" w:rsidR="00066DCC" w:rsidRPr="00066DCC" w:rsidRDefault="00066DCC" w:rsidP="00066DCC">
      <w:pPr>
        <w:pStyle w:val="Prrafodelista"/>
        <w:numPr>
          <w:ilvl w:val="0"/>
          <w:numId w:val="5"/>
        </w:numPr>
        <w:pBdr>
          <w:top w:val="nil"/>
          <w:left w:val="nil"/>
          <w:bottom w:val="nil"/>
          <w:right w:val="nil"/>
          <w:between w:val="nil"/>
        </w:pBdr>
        <w:spacing w:line="360" w:lineRule="auto"/>
        <w:jc w:val="both"/>
        <w:rPr>
          <w:sz w:val="20"/>
          <w:szCs w:val="20"/>
        </w:rPr>
      </w:pPr>
      <w:r w:rsidRPr="00066DCC">
        <w:rPr>
          <w:b/>
          <w:sz w:val="20"/>
          <w:szCs w:val="20"/>
        </w:rPr>
        <w:t>Frecuencia</w:t>
      </w:r>
      <w:r>
        <w:rPr>
          <w:sz w:val="20"/>
          <w:szCs w:val="20"/>
        </w:rPr>
        <w:t>: r</w:t>
      </w:r>
      <w:r w:rsidRPr="00066DCC">
        <w:rPr>
          <w:sz w:val="20"/>
          <w:szCs w:val="20"/>
        </w:rPr>
        <w:t>epresenta la frecuencia con la que se espera que ocurra el evento o escenario en un período de tiempo determinado. Puede expresarse como eventos por año, mes, semana, etc.</w:t>
      </w:r>
    </w:p>
    <w:p w14:paraId="59E8EE6F" w14:textId="01571DB6" w:rsidR="00066DCC" w:rsidRPr="00066DCC" w:rsidRDefault="00066DCC" w:rsidP="00066DCC">
      <w:pPr>
        <w:pStyle w:val="Prrafodelista"/>
        <w:numPr>
          <w:ilvl w:val="0"/>
          <w:numId w:val="5"/>
        </w:numPr>
        <w:pBdr>
          <w:top w:val="nil"/>
          <w:left w:val="nil"/>
          <w:bottom w:val="nil"/>
          <w:right w:val="nil"/>
          <w:between w:val="nil"/>
        </w:pBdr>
        <w:spacing w:line="360" w:lineRule="auto"/>
        <w:jc w:val="both"/>
        <w:rPr>
          <w:sz w:val="20"/>
          <w:szCs w:val="20"/>
        </w:rPr>
      </w:pPr>
      <w:r w:rsidRPr="00066DCC">
        <w:rPr>
          <w:b/>
          <w:sz w:val="20"/>
          <w:szCs w:val="20"/>
        </w:rPr>
        <w:t>Gravedad de las consecuencias</w:t>
      </w:r>
      <w:r>
        <w:rPr>
          <w:sz w:val="20"/>
          <w:szCs w:val="20"/>
        </w:rPr>
        <w:t>: m</w:t>
      </w:r>
      <w:r w:rsidRPr="00066DCC">
        <w:rPr>
          <w:sz w:val="20"/>
          <w:szCs w:val="20"/>
        </w:rPr>
        <w:t>ide la magnitud de las consecuencias negativas que resultarían si el evento ocurriera. La gravedad se puede evaluar en función de varios factores, como daño ambiental, impacto económico, riesgo para la salud pública, entre otros.</w:t>
      </w:r>
    </w:p>
    <w:p w14:paraId="580FEE1E" w14:textId="77777777" w:rsidR="00066DCC" w:rsidRPr="00066DCC" w:rsidRDefault="00066DCC" w:rsidP="00066DCC">
      <w:pPr>
        <w:pBdr>
          <w:top w:val="nil"/>
          <w:left w:val="nil"/>
          <w:bottom w:val="nil"/>
          <w:right w:val="nil"/>
          <w:between w:val="nil"/>
        </w:pBdr>
        <w:spacing w:line="360" w:lineRule="auto"/>
        <w:jc w:val="both"/>
        <w:rPr>
          <w:sz w:val="20"/>
          <w:szCs w:val="20"/>
        </w:rPr>
      </w:pPr>
    </w:p>
    <w:p w14:paraId="762ECDE9" w14:textId="77777777" w:rsidR="00066DCC" w:rsidRPr="00066DCC" w:rsidRDefault="00066DCC" w:rsidP="00066DCC">
      <w:pPr>
        <w:pBdr>
          <w:top w:val="nil"/>
          <w:left w:val="nil"/>
          <w:bottom w:val="nil"/>
          <w:right w:val="nil"/>
          <w:between w:val="nil"/>
        </w:pBdr>
        <w:spacing w:line="360" w:lineRule="auto"/>
        <w:jc w:val="both"/>
        <w:rPr>
          <w:sz w:val="20"/>
          <w:szCs w:val="20"/>
        </w:rPr>
      </w:pPr>
      <w:r w:rsidRPr="00066DCC">
        <w:rPr>
          <w:sz w:val="20"/>
          <w:szCs w:val="20"/>
        </w:rPr>
        <w:t>La fórmula combina estos tres elementos para calcular el riesgo asociado a un evento específico. Cuanto mayor sea la probabilidad, la frecuencia y la gravedad de las consecuencias, mayor será el riesgo.</w:t>
      </w:r>
    </w:p>
    <w:p w14:paraId="7C9E5BC0" w14:textId="77777777" w:rsidR="00066DCC" w:rsidRPr="00066DCC" w:rsidRDefault="00066DCC" w:rsidP="00066DCC">
      <w:pPr>
        <w:pBdr>
          <w:top w:val="nil"/>
          <w:left w:val="nil"/>
          <w:bottom w:val="nil"/>
          <w:right w:val="nil"/>
          <w:between w:val="nil"/>
        </w:pBdr>
        <w:spacing w:line="360" w:lineRule="auto"/>
        <w:jc w:val="both"/>
        <w:rPr>
          <w:sz w:val="20"/>
          <w:szCs w:val="20"/>
        </w:rPr>
      </w:pPr>
    </w:p>
    <w:p w14:paraId="6232DB8B" w14:textId="77777777" w:rsidR="00066DCC" w:rsidRPr="00066DCC" w:rsidRDefault="00066DCC" w:rsidP="00066DCC">
      <w:pPr>
        <w:pBdr>
          <w:top w:val="nil"/>
          <w:left w:val="nil"/>
          <w:bottom w:val="nil"/>
          <w:right w:val="nil"/>
          <w:between w:val="nil"/>
        </w:pBdr>
        <w:spacing w:line="360" w:lineRule="auto"/>
        <w:jc w:val="both"/>
        <w:rPr>
          <w:sz w:val="20"/>
          <w:szCs w:val="20"/>
        </w:rPr>
      </w:pPr>
      <w:r w:rsidRPr="00066DCC">
        <w:rPr>
          <w:sz w:val="20"/>
          <w:szCs w:val="20"/>
        </w:rPr>
        <w:t>Es importante destacar que esta fórmula es una herramienta simplificada y que la evaluación de riesgos ambientales en la práctica puede ser mucho más compleja, involucrando múltiples factores y consideraciones. Además, la interpretación de los resultados también es crucial para tomar decisiones informadas sobre la gestión de riesgos ambientales.</w:t>
      </w:r>
      <w:commentRangeEnd w:id="13"/>
      <w:r>
        <w:rPr>
          <w:rStyle w:val="Refdecomentario"/>
        </w:rPr>
        <w:commentReference w:id="13"/>
      </w:r>
    </w:p>
    <w:p w14:paraId="7C163487" w14:textId="77777777" w:rsidR="00F0158B" w:rsidRPr="00F0158B" w:rsidRDefault="00F0158B" w:rsidP="00F0158B">
      <w:pPr>
        <w:pBdr>
          <w:top w:val="nil"/>
          <w:left w:val="nil"/>
          <w:bottom w:val="nil"/>
          <w:right w:val="nil"/>
          <w:between w:val="nil"/>
        </w:pBdr>
        <w:spacing w:line="360" w:lineRule="auto"/>
        <w:jc w:val="both"/>
        <w:rPr>
          <w:sz w:val="20"/>
          <w:szCs w:val="20"/>
        </w:rPr>
      </w:pPr>
    </w:p>
    <w:p w14:paraId="65198D43" w14:textId="09AD2B3E" w:rsidR="00F0158B" w:rsidRDefault="00996E71" w:rsidP="00F0158B">
      <w:pPr>
        <w:pBdr>
          <w:top w:val="nil"/>
          <w:left w:val="nil"/>
          <w:bottom w:val="nil"/>
          <w:right w:val="nil"/>
          <w:between w:val="nil"/>
        </w:pBdr>
        <w:spacing w:line="360" w:lineRule="auto"/>
        <w:jc w:val="both"/>
        <w:rPr>
          <w:sz w:val="20"/>
          <w:szCs w:val="20"/>
        </w:rPr>
      </w:pPr>
      <w:r w:rsidRPr="00996E71">
        <w:rPr>
          <w:sz w:val="20"/>
          <w:szCs w:val="20"/>
        </w:rPr>
        <w:t>La probabilidad desempeña un papel crucial en la evaluación de riesgos ambientales, ya que permite estimar la posibilidad de que ocurran eventos adversos o impactos negativos en el entorno. Esta evaluación se basa en la asignación de probabilidades a eventos específicos, lo que implica cuantificar la chance de que ocurran. Para determinar estas probabilidades, se pueden utilizar diversos enfoques</w:t>
      </w:r>
      <w:r>
        <w:rPr>
          <w:sz w:val="20"/>
          <w:szCs w:val="20"/>
        </w:rPr>
        <w:t>, tales como:</w:t>
      </w:r>
    </w:p>
    <w:p w14:paraId="5360A158" w14:textId="3D1A932C" w:rsidR="00996E71" w:rsidRDefault="00996E71" w:rsidP="00F0158B">
      <w:pPr>
        <w:pBdr>
          <w:top w:val="nil"/>
          <w:left w:val="nil"/>
          <w:bottom w:val="nil"/>
          <w:right w:val="nil"/>
          <w:between w:val="nil"/>
        </w:pBdr>
        <w:spacing w:line="360" w:lineRule="auto"/>
        <w:jc w:val="both"/>
        <w:rPr>
          <w:sz w:val="20"/>
          <w:szCs w:val="20"/>
        </w:rPr>
      </w:pPr>
    </w:p>
    <w:p w14:paraId="3F8CCF88" w14:textId="1802785D" w:rsidR="00996E71" w:rsidRDefault="00996E71" w:rsidP="00F0158B">
      <w:pPr>
        <w:pBdr>
          <w:top w:val="nil"/>
          <w:left w:val="nil"/>
          <w:bottom w:val="nil"/>
          <w:right w:val="nil"/>
          <w:between w:val="nil"/>
        </w:pBdr>
        <w:spacing w:line="360" w:lineRule="auto"/>
        <w:jc w:val="both"/>
        <w:rPr>
          <w:sz w:val="20"/>
          <w:szCs w:val="20"/>
        </w:rPr>
      </w:pPr>
    </w:p>
    <w:p w14:paraId="31D0471A" w14:textId="1E447695" w:rsidR="00996E71" w:rsidRDefault="00996E71" w:rsidP="00F0158B">
      <w:pPr>
        <w:pBdr>
          <w:top w:val="nil"/>
          <w:left w:val="nil"/>
          <w:bottom w:val="nil"/>
          <w:right w:val="nil"/>
          <w:between w:val="nil"/>
        </w:pBdr>
        <w:spacing w:line="360" w:lineRule="auto"/>
        <w:jc w:val="both"/>
        <w:rPr>
          <w:sz w:val="20"/>
          <w:szCs w:val="20"/>
        </w:rPr>
      </w:pPr>
    </w:p>
    <w:p w14:paraId="4385E634" w14:textId="77777777" w:rsidR="00996E71" w:rsidRDefault="00996E71" w:rsidP="5453C6CE">
      <w:pPr>
        <w:pBdr>
          <w:top w:val="nil"/>
          <w:left w:val="nil"/>
          <w:bottom w:val="nil"/>
          <w:right w:val="nil"/>
          <w:between w:val="nil"/>
        </w:pBdr>
        <w:spacing w:line="360" w:lineRule="auto"/>
        <w:jc w:val="both"/>
        <w:rPr>
          <w:b/>
          <w:bCs/>
          <w:sz w:val="20"/>
          <w:szCs w:val="20"/>
        </w:rPr>
      </w:pPr>
    </w:p>
    <w:p w14:paraId="641F3E82" w14:textId="460A3B4D" w:rsidR="5453C6CE" w:rsidRDefault="5453C6CE" w:rsidP="5453C6CE">
      <w:pPr>
        <w:pBdr>
          <w:top w:val="nil"/>
          <w:left w:val="nil"/>
          <w:bottom w:val="nil"/>
          <w:right w:val="nil"/>
          <w:between w:val="nil"/>
        </w:pBdr>
        <w:spacing w:line="360" w:lineRule="auto"/>
        <w:jc w:val="both"/>
        <w:rPr>
          <w:b/>
          <w:bCs/>
          <w:sz w:val="20"/>
          <w:szCs w:val="20"/>
        </w:rPr>
      </w:pPr>
    </w:p>
    <w:p w14:paraId="30A13742" w14:textId="24C43599" w:rsidR="000E7334" w:rsidRPr="00D831CE" w:rsidRDefault="000E7334" w:rsidP="00BE7D04">
      <w:pPr>
        <w:pBdr>
          <w:top w:val="nil"/>
          <w:left w:val="nil"/>
          <w:bottom w:val="nil"/>
          <w:right w:val="nil"/>
          <w:between w:val="nil"/>
        </w:pBdr>
        <w:spacing w:line="360" w:lineRule="auto"/>
        <w:jc w:val="both"/>
        <w:rPr>
          <w:b/>
          <w:bCs/>
          <w:sz w:val="20"/>
          <w:szCs w:val="20"/>
        </w:rPr>
      </w:pPr>
      <w:r w:rsidRPr="00D831CE">
        <w:rPr>
          <w:b/>
          <w:bCs/>
          <w:sz w:val="20"/>
          <w:szCs w:val="20"/>
        </w:rPr>
        <w:t>Figura 4.</w:t>
      </w:r>
    </w:p>
    <w:p w14:paraId="439C20C6" w14:textId="3EE7890C" w:rsidR="000E7334" w:rsidRPr="00D831CE" w:rsidRDefault="00996E71" w:rsidP="00BE7D04">
      <w:pPr>
        <w:pBdr>
          <w:top w:val="nil"/>
          <w:left w:val="nil"/>
          <w:bottom w:val="nil"/>
          <w:right w:val="nil"/>
          <w:between w:val="nil"/>
        </w:pBdr>
        <w:spacing w:line="360" w:lineRule="auto"/>
        <w:jc w:val="both"/>
        <w:rPr>
          <w:i/>
          <w:iCs/>
          <w:sz w:val="20"/>
          <w:szCs w:val="20"/>
        </w:rPr>
      </w:pPr>
      <w:r>
        <w:rPr>
          <w:i/>
          <w:iCs/>
          <w:sz w:val="20"/>
          <w:szCs w:val="20"/>
        </w:rPr>
        <w:t>Enfoques de p</w:t>
      </w:r>
      <w:commentRangeStart w:id="14"/>
      <w:r w:rsidR="000E7334" w:rsidRPr="00D831CE">
        <w:rPr>
          <w:i/>
          <w:iCs/>
          <w:sz w:val="20"/>
          <w:szCs w:val="20"/>
        </w:rPr>
        <w:t>robabilidad</w:t>
      </w:r>
      <w:commentRangeEnd w:id="14"/>
      <w:r w:rsidR="000E7334" w:rsidRPr="00D831CE">
        <w:rPr>
          <w:rStyle w:val="Refdecomentario"/>
          <w:sz w:val="20"/>
          <w:szCs w:val="20"/>
        </w:rPr>
        <w:commentReference w:id="14"/>
      </w:r>
    </w:p>
    <w:p w14:paraId="6965667C" w14:textId="300A1FFB" w:rsidR="000E7334" w:rsidRPr="00D831CE" w:rsidRDefault="00337355" w:rsidP="00BE7D04">
      <w:pPr>
        <w:pBdr>
          <w:top w:val="nil"/>
          <w:left w:val="nil"/>
          <w:bottom w:val="nil"/>
          <w:right w:val="nil"/>
          <w:between w:val="nil"/>
        </w:pBdr>
        <w:spacing w:line="360" w:lineRule="auto"/>
        <w:jc w:val="center"/>
        <w:rPr>
          <w:sz w:val="20"/>
          <w:szCs w:val="20"/>
        </w:rPr>
      </w:pPr>
      <w:r>
        <w:rPr>
          <w:noProof/>
        </w:rPr>
        <w:drawing>
          <wp:inline distT="0" distB="0" distL="0" distR="0" wp14:anchorId="077B3B57" wp14:editId="6899F289">
            <wp:extent cx="4076700" cy="34765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9023" cy="3478558"/>
                    </a:xfrm>
                    <a:prstGeom prst="rect">
                      <a:avLst/>
                    </a:prstGeom>
                    <a:noFill/>
                    <a:ln>
                      <a:noFill/>
                    </a:ln>
                  </pic:spPr>
                </pic:pic>
              </a:graphicData>
            </a:graphic>
          </wp:inline>
        </w:drawing>
      </w:r>
    </w:p>
    <w:p w14:paraId="1FBF95B7" w14:textId="77777777" w:rsidR="00996E71" w:rsidRDefault="00996E71" w:rsidP="00996E71">
      <w:pPr>
        <w:pBdr>
          <w:top w:val="nil"/>
          <w:left w:val="nil"/>
          <w:bottom w:val="nil"/>
          <w:right w:val="nil"/>
          <w:between w:val="nil"/>
        </w:pBdr>
        <w:spacing w:line="360" w:lineRule="auto"/>
        <w:rPr>
          <w:sz w:val="20"/>
          <w:szCs w:val="20"/>
        </w:rPr>
      </w:pPr>
    </w:p>
    <w:p w14:paraId="00000052" w14:textId="5463F408" w:rsidR="00734E4E" w:rsidRPr="00996E71" w:rsidRDefault="1F654637" w:rsidP="5453C6CE">
      <w:pPr>
        <w:pBdr>
          <w:top w:val="nil"/>
          <w:left w:val="nil"/>
          <w:bottom w:val="nil"/>
          <w:right w:val="nil"/>
          <w:between w:val="nil"/>
        </w:pBdr>
        <w:spacing w:line="360" w:lineRule="auto"/>
        <w:jc w:val="both"/>
        <w:rPr>
          <w:noProof/>
          <w:sz w:val="20"/>
          <w:szCs w:val="20"/>
        </w:rPr>
      </w:pPr>
      <w:commentRangeStart w:id="16"/>
      <w:r w:rsidRPr="5453C6CE">
        <w:rPr>
          <w:noProof/>
          <w:sz w:val="20"/>
          <w:szCs w:val="20"/>
        </w:rPr>
        <w:t xml:space="preserve">Una vez </w:t>
      </w:r>
      <w:commentRangeStart w:id="17"/>
      <w:r w:rsidRPr="5453C6CE">
        <w:rPr>
          <w:noProof/>
          <w:sz w:val="20"/>
          <w:szCs w:val="20"/>
        </w:rPr>
        <w:t>definidos</w:t>
      </w:r>
      <w:commentRangeEnd w:id="17"/>
      <w:r w:rsidR="00996E71">
        <w:commentReference w:id="17"/>
      </w:r>
      <w:r w:rsidRPr="5453C6CE">
        <w:rPr>
          <w:noProof/>
          <w:sz w:val="20"/>
          <w:szCs w:val="20"/>
        </w:rPr>
        <w:t xml:space="preserve"> los enfoques a evaluar, se otorgan los valores </w:t>
      </w:r>
      <w:r w:rsidR="0056C845" w:rsidRPr="5453C6CE">
        <w:rPr>
          <w:noProof/>
          <w:sz w:val="20"/>
          <w:szCs w:val="20"/>
        </w:rPr>
        <w:t>a las diferentes probabilidades</w:t>
      </w:r>
      <w:r w:rsidRPr="5453C6CE">
        <w:rPr>
          <w:noProof/>
          <w:sz w:val="20"/>
          <w:szCs w:val="20"/>
        </w:rPr>
        <w:t>, como se observa a continuación</w:t>
      </w:r>
      <w:r w:rsidR="0056C845" w:rsidRPr="5453C6CE">
        <w:rPr>
          <w:noProof/>
          <w:sz w:val="20"/>
          <w:szCs w:val="20"/>
        </w:rPr>
        <w:t>:</w:t>
      </w:r>
      <w:commentRangeEnd w:id="16"/>
      <w:r w:rsidR="00996E71">
        <w:commentReference w:id="16"/>
      </w:r>
    </w:p>
    <w:p w14:paraId="6F0C3DE7" w14:textId="3A04E61A" w:rsidR="000E7334" w:rsidRPr="00D831CE" w:rsidRDefault="000E7334" w:rsidP="00BE7D04">
      <w:pPr>
        <w:pBdr>
          <w:top w:val="nil"/>
          <w:left w:val="nil"/>
          <w:bottom w:val="nil"/>
          <w:right w:val="nil"/>
          <w:between w:val="nil"/>
        </w:pBdr>
        <w:spacing w:line="360" w:lineRule="auto"/>
        <w:rPr>
          <w:noProof/>
          <w:sz w:val="20"/>
          <w:szCs w:val="20"/>
        </w:rPr>
      </w:pPr>
    </w:p>
    <w:p w14:paraId="68FC3F1F" w14:textId="5B9F0C56" w:rsidR="000E7334" w:rsidRPr="00D831CE" w:rsidRDefault="000E7334" w:rsidP="00BE7D04">
      <w:pPr>
        <w:pBdr>
          <w:top w:val="nil"/>
          <w:left w:val="nil"/>
          <w:bottom w:val="nil"/>
          <w:right w:val="nil"/>
          <w:between w:val="nil"/>
        </w:pBdr>
        <w:spacing w:line="360" w:lineRule="auto"/>
        <w:rPr>
          <w:b/>
          <w:bCs/>
          <w:noProof/>
          <w:sz w:val="20"/>
          <w:szCs w:val="20"/>
        </w:rPr>
      </w:pPr>
      <w:r w:rsidRPr="00D831CE">
        <w:rPr>
          <w:b/>
          <w:bCs/>
          <w:noProof/>
          <w:sz w:val="20"/>
          <w:szCs w:val="20"/>
        </w:rPr>
        <w:t xml:space="preserve">Tabla 1. </w:t>
      </w:r>
    </w:p>
    <w:p w14:paraId="37E078FB" w14:textId="2607BD37" w:rsidR="000E7334" w:rsidRPr="00D831CE" w:rsidRDefault="000E7334" w:rsidP="00BE7D04">
      <w:pPr>
        <w:pBdr>
          <w:top w:val="nil"/>
          <w:left w:val="nil"/>
          <w:bottom w:val="nil"/>
          <w:right w:val="nil"/>
          <w:between w:val="nil"/>
        </w:pBdr>
        <w:spacing w:line="360" w:lineRule="auto"/>
        <w:rPr>
          <w:i/>
          <w:iCs/>
          <w:noProof/>
          <w:sz w:val="20"/>
          <w:szCs w:val="20"/>
        </w:rPr>
      </w:pPr>
      <w:r w:rsidRPr="00D831CE">
        <w:rPr>
          <w:i/>
          <w:iCs/>
          <w:noProof/>
          <w:sz w:val="20"/>
          <w:szCs w:val="20"/>
        </w:rPr>
        <w:t>Probabilidad/</w:t>
      </w:r>
      <w:commentRangeStart w:id="18"/>
      <w:r w:rsidRPr="00D831CE">
        <w:rPr>
          <w:i/>
          <w:iCs/>
          <w:noProof/>
          <w:sz w:val="20"/>
          <w:szCs w:val="20"/>
        </w:rPr>
        <w:t>frecuencia</w:t>
      </w:r>
      <w:commentRangeEnd w:id="18"/>
      <w:r w:rsidRPr="00D831CE">
        <w:rPr>
          <w:rStyle w:val="Refdecomentario"/>
          <w:sz w:val="20"/>
          <w:szCs w:val="20"/>
        </w:rPr>
        <w:commentReference w:id="18"/>
      </w:r>
    </w:p>
    <w:tbl>
      <w:tblPr>
        <w:tblStyle w:val="Tabladecuadrcula3"/>
        <w:tblW w:w="9820" w:type="dxa"/>
        <w:tblLook w:val="0400" w:firstRow="0" w:lastRow="0" w:firstColumn="0" w:lastColumn="0" w:noHBand="0" w:noVBand="1"/>
        <w:tblDescription w:val="En la tabla 1 se muestra una estructura de ejemplo para la probabilidad sobre las frecuencias de suceso de los riesgos."/>
      </w:tblPr>
      <w:tblGrid>
        <w:gridCol w:w="2457"/>
        <w:gridCol w:w="6204"/>
        <w:gridCol w:w="1159"/>
      </w:tblGrid>
      <w:tr w:rsidR="000E7334" w:rsidRPr="00D831CE" w14:paraId="69D7365D" w14:textId="77777777" w:rsidTr="00996E71">
        <w:trPr>
          <w:cnfStyle w:val="000000100000" w:firstRow="0" w:lastRow="0" w:firstColumn="0" w:lastColumn="0" w:oddVBand="0" w:evenVBand="0" w:oddHBand="1" w:evenHBand="0" w:firstRowFirstColumn="0" w:firstRowLastColumn="0" w:lastRowFirstColumn="0" w:lastRowLastColumn="0"/>
          <w:trHeight w:val="324"/>
        </w:trPr>
        <w:tc>
          <w:tcPr>
            <w:tcW w:w="2457" w:type="dxa"/>
            <w:hideMark/>
          </w:tcPr>
          <w:p w14:paraId="5ED7B0B6" w14:textId="08506418" w:rsidR="000E7334" w:rsidRPr="00996E71" w:rsidRDefault="00996E71" w:rsidP="00BE7D04">
            <w:pPr>
              <w:spacing w:line="360" w:lineRule="auto"/>
              <w:jc w:val="center"/>
              <w:rPr>
                <w:rFonts w:eastAsia="Times New Roman"/>
                <w:b/>
                <w:sz w:val="20"/>
                <w:szCs w:val="20"/>
              </w:rPr>
            </w:pPr>
            <w:r w:rsidRPr="00996E71">
              <w:rPr>
                <w:b/>
                <w:color w:val="000000" w:themeColor="dark1"/>
                <w:sz w:val="20"/>
                <w:szCs w:val="20"/>
                <w:lang w:val="es-ES"/>
              </w:rPr>
              <w:t>PROBABILIDAD</w:t>
            </w:r>
          </w:p>
        </w:tc>
        <w:tc>
          <w:tcPr>
            <w:tcW w:w="6204" w:type="dxa"/>
            <w:hideMark/>
          </w:tcPr>
          <w:p w14:paraId="13A31A26" w14:textId="01DFFF2E" w:rsidR="000E7334" w:rsidRPr="00996E71" w:rsidRDefault="00996E71" w:rsidP="00BE7D04">
            <w:pPr>
              <w:spacing w:line="360" w:lineRule="auto"/>
              <w:jc w:val="center"/>
              <w:rPr>
                <w:rFonts w:eastAsia="Times New Roman"/>
                <w:b/>
                <w:sz w:val="20"/>
                <w:szCs w:val="20"/>
              </w:rPr>
            </w:pPr>
            <w:r w:rsidRPr="00996E71">
              <w:rPr>
                <w:b/>
                <w:color w:val="000000" w:themeColor="dark1"/>
                <w:sz w:val="20"/>
                <w:szCs w:val="20"/>
                <w:lang w:val="es-ES"/>
              </w:rPr>
              <w:t>FRECUENCIA</w:t>
            </w:r>
          </w:p>
        </w:tc>
        <w:tc>
          <w:tcPr>
            <w:tcW w:w="1159" w:type="dxa"/>
            <w:hideMark/>
          </w:tcPr>
          <w:p w14:paraId="732EEA16" w14:textId="0749EA05" w:rsidR="000E7334" w:rsidRPr="00996E71" w:rsidRDefault="00996E71" w:rsidP="00BE7D04">
            <w:pPr>
              <w:spacing w:line="360" w:lineRule="auto"/>
              <w:jc w:val="center"/>
              <w:rPr>
                <w:rFonts w:eastAsia="Times New Roman"/>
                <w:b/>
                <w:sz w:val="20"/>
                <w:szCs w:val="20"/>
              </w:rPr>
            </w:pPr>
            <w:r w:rsidRPr="00996E71">
              <w:rPr>
                <w:b/>
                <w:color w:val="000000" w:themeColor="dark1"/>
                <w:sz w:val="20"/>
                <w:szCs w:val="20"/>
                <w:lang w:val="es-ES"/>
              </w:rPr>
              <w:t>VALOR</w:t>
            </w:r>
          </w:p>
        </w:tc>
      </w:tr>
      <w:tr w:rsidR="00996E71" w:rsidRPr="00D831CE" w14:paraId="462B44D8" w14:textId="77777777" w:rsidTr="00996E71">
        <w:trPr>
          <w:trHeight w:val="324"/>
        </w:trPr>
        <w:tc>
          <w:tcPr>
            <w:tcW w:w="2457" w:type="dxa"/>
          </w:tcPr>
          <w:p w14:paraId="01C8ECD4" w14:textId="31772F1B" w:rsidR="00996E71" w:rsidRPr="00D831CE" w:rsidRDefault="00996E71" w:rsidP="00996E71">
            <w:pPr>
              <w:spacing w:line="360" w:lineRule="auto"/>
              <w:jc w:val="center"/>
              <w:rPr>
                <w:color w:val="000000" w:themeColor="dark1"/>
                <w:sz w:val="20"/>
                <w:szCs w:val="20"/>
                <w:lang w:val="es-ES"/>
              </w:rPr>
            </w:pPr>
            <w:r w:rsidRPr="00D831CE">
              <w:rPr>
                <w:color w:val="000000" w:themeColor="dark1"/>
                <w:sz w:val="20"/>
                <w:szCs w:val="20"/>
                <w:lang w:val="es-ES"/>
              </w:rPr>
              <w:t>Muy probable</w:t>
            </w:r>
          </w:p>
        </w:tc>
        <w:tc>
          <w:tcPr>
            <w:tcW w:w="6204" w:type="dxa"/>
          </w:tcPr>
          <w:p w14:paraId="14323F6F" w14:textId="4456DD99" w:rsidR="00996E71" w:rsidRPr="00D831CE" w:rsidRDefault="00996E71" w:rsidP="00996E71">
            <w:pPr>
              <w:spacing w:line="360" w:lineRule="auto"/>
              <w:jc w:val="center"/>
              <w:rPr>
                <w:color w:val="000000" w:themeColor="dark1"/>
                <w:sz w:val="20"/>
                <w:szCs w:val="20"/>
                <w:lang w:val="es-ES"/>
              </w:rPr>
            </w:pPr>
            <w:r w:rsidRPr="00D831CE">
              <w:rPr>
                <w:color w:val="000000" w:themeColor="dark1"/>
                <w:sz w:val="20"/>
                <w:szCs w:val="20"/>
                <w:lang w:val="es-ES"/>
              </w:rPr>
              <w:t>&lt; Una vez al mes</w:t>
            </w:r>
          </w:p>
        </w:tc>
        <w:tc>
          <w:tcPr>
            <w:tcW w:w="1159" w:type="dxa"/>
          </w:tcPr>
          <w:p w14:paraId="66B84490" w14:textId="538018AA" w:rsidR="00996E71" w:rsidRPr="00D831CE" w:rsidRDefault="00996E71" w:rsidP="00996E71">
            <w:pPr>
              <w:spacing w:line="360" w:lineRule="auto"/>
              <w:jc w:val="center"/>
              <w:rPr>
                <w:color w:val="000000" w:themeColor="dark1"/>
                <w:sz w:val="20"/>
                <w:szCs w:val="20"/>
                <w:lang w:val="es-ES"/>
              </w:rPr>
            </w:pPr>
            <w:r w:rsidRPr="00D831CE">
              <w:rPr>
                <w:color w:val="000000" w:themeColor="dark1"/>
                <w:sz w:val="20"/>
                <w:szCs w:val="20"/>
                <w:lang w:val="es-ES"/>
              </w:rPr>
              <w:t>5</w:t>
            </w:r>
          </w:p>
        </w:tc>
      </w:tr>
      <w:tr w:rsidR="00996E71" w:rsidRPr="00D831CE" w14:paraId="00521AC5" w14:textId="77777777" w:rsidTr="00996E71">
        <w:trPr>
          <w:cnfStyle w:val="000000100000" w:firstRow="0" w:lastRow="0" w:firstColumn="0" w:lastColumn="0" w:oddVBand="0" w:evenVBand="0" w:oddHBand="1" w:evenHBand="0" w:firstRowFirstColumn="0" w:firstRowLastColumn="0" w:lastRowFirstColumn="0" w:lastRowLastColumn="0"/>
          <w:trHeight w:val="324"/>
        </w:trPr>
        <w:tc>
          <w:tcPr>
            <w:tcW w:w="2457" w:type="dxa"/>
            <w:hideMark/>
          </w:tcPr>
          <w:p w14:paraId="004D8F0A"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Altamente probable</w:t>
            </w:r>
          </w:p>
        </w:tc>
        <w:tc>
          <w:tcPr>
            <w:tcW w:w="6204" w:type="dxa"/>
            <w:hideMark/>
          </w:tcPr>
          <w:p w14:paraId="3A7532C6"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&lt; Una vez al año y &lt; Una vez al mes</w:t>
            </w:r>
          </w:p>
        </w:tc>
        <w:tc>
          <w:tcPr>
            <w:tcW w:w="1159" w:type="dxa"/>
            <w:hideMark/>
          </w:tcPr>
          <w:p w14:paraId="3D299BFD"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4</w:t>
            </w:r>
          </w:p>
        </w:tc>
      </w:tr>
      <w:tr w:rsidR="00996E71" w:rsidRPr="00D831CE" w14:paraId="6842C91A" w14:textId="77777777" w:rsidTr="00996E71">
        <w:trPr>
          <w:trHeight w:val="324"/>
        </w:trPr>
        <w:tc>
          <w:tcPr>
            <w:tcW w:w="2457" w:type="dxa"/>
            <w:hideMark/>
          </w:tcPr>
          <w:p w14:paraId="68D9B395"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Probable</w:t>
            </w:r>
          </w:p>
        </w:tc>
        <w:tc>
          <w:tcPr>
            <w:tcW w:w="6204" w:type="dxa"/>
            <w:hideMark/>
          </w:tcPr>
          <w:p w14:paraId="02CB47EE"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&lt; Una vez cada 10 años y &lt; Una vez al año</w:t>
            </w:r>
          </w:p>
        </w:tc>
        <w:tc>
          <w:tcPr>
            <w:tcW w:w="1159" w:type="dxa"/>
            <w:hideMark/>
          </w:tcPr>
          <w:p w14:paraId="4B932D6F"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3</w:t>
            </w:r>
          </w:p>
        </w:tc>
      </w:tr>
      <w:tr w:rsidR="00996E71" w:rsidRPr="00D831CE" w14:paraId="1644F7D5" w14:textId="77777777" w:rsidTr="00996E71">
        <w:trPr>
          <w:cnfStyle w:val="000000100000" w:firstRow="0" w:lastRow="0" w:firstColumn="0" w:lastColumn="0" w:oddVBand="0" w:evenVBand="0" w:oddHBand="1" w:evenHBand="0" w:firstRowFirstColumn="0" w:firstRowLastColumn="0" w:lastRowFirstColumn="0" w:lastRowLastColumn="0"/>
          <w:trHeight w:val="324"/>
        </w:trPr>
        <w:tc>
          <w:tcPr>
            <w:tcW w:w="2457" w:type="dxa"/>
            <w:hideMark/>
          </w:tcPr>
          <w:p w14:paraId="6529C9C1"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Posible</w:t>
            </w:r>
          </w:p>
        </w:tc>
        <w:tc>
          <w:tcPr>
            <w:tcW w:w="6204" w:type="dxa"/>
            <w:hideMark/>
          </w:tcPr>
          <w:p w14:paraId="0F2DCCC1"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&lt; Una vez cada 50 años y &lt; Una vez cada 10 años</w:t>
            </w:r>
          </w:p>
        </w:tc>
        <w:tc>
          <w:tcPr>
            <w:tcW w:w="1159" w:type="dxa"/>
            <w:hideMark/>
          </w:tcPr>
          <w:p w14:paraId="6B14C135"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2</w:t>
            </w:r>
          </w:p>
        </w:tc>
      </w:tr>
      <w:tr w:rsidR="00996E71" w:rsidRPr="00D831CE" w14:paraId="4A346DFC" w14:textId="77777777" w:rsidTr="00996E71">
        <w:trPr>
          <w:trHeight w:val="324"/>
        </w:trPr>
        <w:tc>
          <w:tcPr>
            <w:tcW w:w="2457" w:type="dxa"/>
            <w:hideMark/>
          </w:tcPr>
          <w:p w14:paraId="6EE4574E"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Improbable</w:t>
            </w:r>
          </w:p>
        </w:tc>
        <w:tc>
          <w:tcPr>
            <w:tcW w:w="6204" w:type="dxa"/>
            <w:hideMark/>
          </w:tcPr>
          <w:p w14:paraId="48F63CA1"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&lt; Una vez cada 50 años</w:t>
            </w:r>
          </w:p>
        </w:tc>
        <w:tc>
          <w:tcPr>
            <w:tcW w:w="1159" w:type="dxa"/>
            <w:hideMark/>
          </w:tcPr>
          <w:p w14:paraId="2980B88B" w14:textId="77777777" w:rsidR="00996E71" w:rsidRPr="00D831CE" w:rsidRDefault="00996E71" w:rsidP="00996E71">
            <w:pPr>
              <w:spacing w:line="360" w:lineRule="auto"/>
              <w:jc w:val="center"/>
              <w:rPr>
                <w:rFonts w:eastAsia="Times New Roman"/>
                <w:sz w:val="20"/>
                <w:szCs w:val="20"/>
              </w:rPr>
            </w:pPr>
            <w:r w:rsidRPr="00D831CE">
              <w:rPr>
                <w:color w:val="000000" w:themeColor="dark1"/>
                <w:sz w:val="20"/>
                <w:szCs w:val="20"/>
                <w:lang w:val="es-ES"/>
              </w:rPr>
              <w:t>1</w:t>
            </w:r>
          </w:p>
        </w:tc>
      </w:tr>
    </w:tbl>
    <w:p w14:paraId="133E50D7" w14:textId="647910CD" w:rsidR="000E7334" w:rsidRPr="00EF2069" w:rsidRDefault="000E7334" w:rsidP="00EF2069">
      <w:pPr>
        <w:pBdr>
          <w:top w:val="nil"/>
          <w:left w:val="nil"/>
          <w:bottom w:val="nil"/>
          <w:right w:val="nil"/>
          <w:between w:val="nil"/>
        </w:pBdr>
        <w:spacing w:line="360" w:lineRule="auto"/>
        <w:rPr>
          <w:iCs/>
          <w:noProof/>
          <w:sz w:val="20"/>
          <w:szCs w:val="20"/>
        </w:rPr>
      </w:pPr>
    </w:p>
    <w:p w14:paraId="06833D8F" w14:textId="7B2BBA97" w:rsidR="000E7334" w:rsidRPr="00D831CE" w:rsidRDefault="00723CF0" w:rsidP="00723CF0">
      <w:pPr>
        <w:pBdr>
          <w:top w:val="nil"/>
          <w:left w:val="nil"/>
          <w:bottom w:val="nil"/>
          <w:right w:val="nil"/>
          <w:between w:val="nil"/>
        </w:pBdr>
        <w:spacing w:line="360" w:lineRule="auto"/>
        <w:jc w:val="both"/>
        <w:rPr>
          <w:noProof/>
          <w:sz w:val="20"/>
          <w:szCs w:val="20"/>
        </w:rPr>
      </w:pPr>
      <w:r w:rsidRPr="00723CF0">
        <w:rPr>
          <w:noProof/>
          <w:sz w:val="20"/>
          <w:szCs w:val="20"/>
        </w:rPr>
        <w:t xml:space="preserve">Luego de identificar y evaluar los diferentes escenarios relacionados con riesgos ambientales, es fundamental llevar un registro adecuado de los resultados obtenidos. Esta documentación es esencial para una gestión efectiva de los riesgos y la toma de decisiones informadas. Estos datos proporcionan una visión clara de la magnitud de los riesgos y ayudan a priorizar las acciones de mitigación y control necesarias para proteger el medio ambiente y la salud pública. Además, este registro facilita la comunicación con las partes interesadas y las autoridades </w:t>
      </w:r>
      <w:r w:rsidRPr="00723CF0">
        <w:rPr>
          <w:noProof/>
          <w:sz w:val="20"/>
          <w:szCs w:val="20"/>
        </w:rPr>
        <w:lastRenderedPageBreak/>
        <w:t>reguladoras, lo que contribuye a una gestión transparente y responsable de los riesgos ambientales. A continuación, se muestra un ejemplo de una tabla diligenciada con los resultados obtenidos:</w:t>
      </w:r>
    </w:p>
    <w:p w14:paraId="0220B422" w14:textId="77777777" w:rsidR="00723CF0" w:rsidRDefault="00723CF0" w:rsidP="00BE7D04">
      <w:pPr>
        <w:pBdr>
          <w:top w:val="nil"/>
          <w:left w:val="nil"/>
          <w:bottom w:val="nil"/>
          <w:right w:val="nil"/>
          <w:between w:val="nil"/>
        </w:pBdr>
        <w:spacing w:line="360" w:lineRule="auto"/>
        <w:rPr>
          <w:b/>
          <w:bCs/>
          <w:noProof/>
          <w:sz w:val="20"/>
          <w:szCs w:val="20"/>
        </w:rPr>
      </w:pPr>
    </w:p>
    <w:p w14:paraId="457B552B" w14:textId="57A222DF" w:rsidR="000E7334" w:rsidRPr="00D831CE" w:rsidRDefault="000E7334" w:rsidP="00BE7D04">
      <w:pPr>
        <w:pBdr>
          <w:top w:val="nil"/>
          <w:left w:val="nil"/>
          <w:bottom w:val="nil"/>
          <w:right w:val="nil"/>
          <w:between w:val="nil"/>
        </w:pBdr>
        <w:spacing w:line="360" w:lineRule="auto"/>
        <w:rPr>
          <w:b/>
          <w:bCs/>
          <w:noProof/>
          <w:sz w:val="20"/>
          <w:szCs w:val="20"/>
        </w:rPr>
      </w:pPr>
      <w:r w:rsidRPr="00D831CE">
        <w:rPr>
          <w:b/>
          <w:bCs/>
          <w:noProof/>
          <w:sz w:val="20"/>
          <w:szCs w:val="20"/>
        </w:rPr>
        <w:t>Tabla 2.</w:t>
      </w:r>
    </w:p>
    <w:p w14:paraId="334CE316" w14:textId="5748FFF8" w:rsidR="000E7334" w:rsidRPr="00D831CE" w:rsidRDefault="000E7334" w:rsidP="00BE7D04">
      <w:pPr>
        <w:pBdr>
          <w:top w:val="nil"/>
          <w:left w:val="nil"/>
          <w:bottom w:val="nil"/>
          <w:right w:val="nil"/>
          <w:between w:val="nil"/>
        </w:pBdr>
        <w:spacing w:line="360" w:lineRule="auto"/>
        <w:rPr>
          <w:i/>
          <w:iCs/>
          <w:noProof/>
          <w:sz w:val="20"/>
          <w:szCs w:val="20"/>
        </w:rPr>
      </w:pPr>
      <w:r w:rsidRPr="00D831CE">
        <w:rPr>
          <w:i/>
          <w:iCs/>
          <w:noProof/>
          <w:sz w:val="20"/>
          <w:szCs w:val="20"/>
        </w:rPr>
        <w:t xml:space="preserve">Resultado de </w:t>
      </w:r>
      <w:commentRangeStart w:id="19"/>
      <w:r w:rsidRPr="00D831CE">
        <w:rPr>
          <w:i/>
          <w:iCs/>
          <w:noProof/>
          <w:sz w:val="20"/>
          <w:szCs w:val="20"/>
        </w:rPr>
        <w:t>frecuencia</w:t>
      </w:r>
      <w:commentRangeEnd w:id="19"/>
      <w:r w:rsidRPr="00D831CE">
        <w:rPr>
          <w:rStyle w:val="Refdecomentario"/>
          <w:sz w:val="20"/>
          <w:szCs w:val="20"/>
        </w:rPr>
        <w:commentReference w:id="19"/>
      </w:r>
    </w:p>
    <w:p w14:paraId="2690A4F3" w14:textId="1614C3F7" w:rsidR="000E7334" w:rsidRPr="00D831CE" w:rsidRDefault="000E7334" w:rsidP="00BE7D04">
      <w:pPr>
        <w:pBdr>
          <w:top w:val="nil"/>
          <w:left w:val="nil"/>
          <w:bottom w:val="nil"/>
          <w:right w:val="nil"/>
          <w:between w:val="nil"/>
        </w:pBdr>
        <w:spacing w:line="360" w:lineRule="auto"/>
        <w:rPr>
          <w:i/>
          <w:iCs/>
          <w:noProof/>
          <w:sz w:val="20"/>
          <w:szCs w:val="20"/>
        </w:rPr>
      </w:pPr>
    </w:p>
    <w:tbl>
      <w:tblPr>
        <w:tblStyle w:val="Tablaconcuadrcula"/>
        <w:tblW w:w="9960" w:type="dxa"/>
        <w:tblLook w:val="0400" w:firstRow="0" w:lastRow="0" w:firstColumn="0" w:lastColumn="0" w:noHBand="0" w:noVBand="1"/>
        <w:tblDescription w:val="En la tabla 2 se muestran los resultados de los diferentes escenarios identificados en los riesgos."/>
      </w:tblPr>
      <w:tblGrid>
        <w:gridCol w:w="2405"/>
        <w:gridCol w:w="701"/>
        <w:gridCol w:w="3267"/>
        <w:gridCol w:w="1984"/>
        <w:gridCol w:w="1603"/>
      </w:tblGrid>
      <w:tr w:rsidR="000E7334" w:rsidRPr="00D831CE" w14:paraId="3A07C25D" w14:textId="77777777" w:rsidTr="00723CF0">
        <w:trPr>
          <w:trHeight w:val="696"/>
        </w:trPr>
        <w:tc>
          <w:tcPr>
            <w:tcW w:w="2400" w:type="dxa"/>
            <w:shd w:val="clear" w:color="auto" w:fill="D9D9D9" w:themeFill="background1" w:themeFillShade="D9"/>
            <w:vAlign w:val="center"/>
            <w:hideMark/>
          </w:tcPr>
          <w:p w14:paraId="52669A9B" w14:textId="77777777" w:rsidR="000E7334" w:rsidRPr="00723CF0" w:rsidRDefault="000E7334" w:rsidP="00BE7D04">
            <w:pPr>
              <w:spacing w:line="360" w:lineRule="auto"/>
              <w:jc w:val="center"/>
              <w:rPr>
                <w:rFonts w:eastAsia="Times New Roman"/>
                <w:b/>
                <w:sz w:val="20"/>
                <w:szCs w:val="20"/>
              </w:rPr>
            </w:pPr>
            <w:r w:rsidRPr="00723CF0">
              <w:rPr>
                <w:b/>
                <w:color w:val="000000" w:themeColor="dark1"/>
                <w:sz w:val="20"/>
                <w:szCs w:val="20"/>
                <w:lang w:val="es-ES"/>
              </w:rPr>
              <w:t>ESCENARIOS IDENTIFICADOS</w:t>
            </w:r>
          </w:p>
        </w:tc>
        <w:tc>
          <w:tcPr>
            <w:tcW w:w="700" w:type="dxa"/>
            <w:shd w:val="clear" w:color="auto" w:fill="D9D9D9" w:themeFill="background1" w:themeFillShade="D9"/>
            <w:vAlign w:val="center"/>
            <w:hideMark/>
          </w:tcPr>
          <w:p w14:paraId="4546077F" w14:textId="77777777" w:rsidR="000E7334" w:rsidRPr="00723CF0" w:rsidRDefault="000E7334" w:rsidP="00BE7D04">
            <w:pPr>
              <w:spacing w:line="360" w:lineRule="auto"/>
              <w:jc w:val="center"/>
              <w:rPr>
                <w:rFonts w:eastAsia="Times New Roman"/>
                <w:b/>
                <w:sz w:val="20"/>
                <w:szCs w:val="20"/>
              </w:rPr>
            </w:pPr>
            <w:r w:rsidRPr="00723CF0">
              <w:rPr>
                <w:b/>
                <w:color w:val="000000" w:themeColor="dark1"/>
                <w:sz w:val="20"/>
                <w:szCs w:val="20"/>
                <w:lang w:val="es-ES"/>
              </w:rPr>
              <w:t>NO.</w:t>
            </w:r>
          </w:p>
        </w:tc>
        <w:tc>
          <w:tcPr>
            <w:tcW w:w="3260" w:type="dxa"/>
            <w:shd w:val="clear" w:color="auto" w:fill="D9D9D9" w:themeFill="background1" w:themeFillShade="D9"/>
            <w:vAlign w:val="center"/>
            <w:hideMark/>
          </w:tcPr>
          <w:p w14:paraId="2A9A6F26" w14:textId="7B7BA4E6" w:rsidR="000E7334" w:rsidRPr="00723CF0" w:rsidRDefault="00723CF0" w:rsidP="00BE7D04">
            <w:pPr>
              <w:spacing w:line="360" w:lineRule="auto"/>
              <w:jc w:val="center"/>
              <w:rPr>
                <w:rFonts w:eastAsia="Times New Roman"/>
                <w:b/>
                <w:sz w:val="20"/>
                <w:szCs w:val="20"/>
              </w:rPr>
            </w:pPr>
            <w:r>
              <w:rPr>
                <w:b/>
                <w:color w:val="000000" w:themeColor="dark1"/>
                <w:sz w:val="20"/>
                <w:szCs w:val="20"/>
                <w:lang w:val="es-ES"/>
              </w:rPr>
              <w:t>FACTOR Y/</w:t>
            </w:r>
            <w:r w:rsidR="000E7334" w:rsidRPr="00723CF0">
              <w:rPr>
                <w:b/>
                <w:color w:val="000000" w:themeColor="dark1"/>
                <w:sz w:val="20"/>
                <w:szCs w:val="20"/>
                <w:lang w:val="es-ES"/>
              </w:rPr>
              <w:t>O ASPECTO</w:t>
            </w:r>
          </w:p>
        </w:tc>
        <w:tc>
          <w:tcPr>
            <w:tcW w:w="1980" w:type="dxa"/>
            <w:shd w:val="clear" w:color="auto" w:fill="D9D9D9" w:themeFill="background1" w:themeFillShade="D9"/>
            <w:vAlign w:val="center"/>
            <w:hideMark/>
          </w:tcPr>
          <w:p w14:paraId="01A6E0BF" w14:textId="77777777" w:rsidR="000E7334" w:rsidRPr="00723CF0" w:rsidRDefault="000E7334" w:rsidP="00BE7D04">
            <w:pPr>
              <w:spacing w:line="360" w:lineRule="auto"/>
              <w:jc w:val="center"/>
              <w:rPr>
                <w:rFonts w:eastAsia="Times New Roman"/>
                <w:b/>
                <w:sz w:val="20"/>
                <w:szCs w:val="20"/>
              </w:rPr>
            </w:pPr>
            <w:r w:rsidRPr="00723CF0">
              <w:rPr>
                <w:b/>
                <w:color w:val="000000" w:themeColor="dark1"/>
                <w:sz w:val="20"/>
                <w:szCs w:val="20"/>
                <w:lang w:val="es-ES"/>
              </w:rPr>
              <w:t>ESCENARIO DE RIESGO</w:t>
            </w:r>
          </w:p>
        </w:tc>
        <w:tc>
          <w:tcPr>
            <w:tcW w:w="1600" w:type="dxa"/>
            <w:shd w:val="clear" w:color="auto" w:fill="D9D9D9" w:themeFill="background1" w:themeFillShade="D9"/>
            <w:vAlign w:val="center"/>
            <w:hideMark/>
          </w:tcPr>
          <w:p w14:paraId="7A08ADFD" w14:textId="77777777" w:rsidR="000E7334" w:rsidRPr="00723CF0" w:rsidRDefault="000E7334" w:rsidP="00BE7D04">
            <w:pPr>
              <w:spacing w:line="360" w:lineRule="auto"/>
              <w:jc w:val="center"/>
              <w:rPr>
                <w:rFonts w:eastAsia="Times New Roman"/>
                <w:b/>
                <w:sz w:val="20"/>
                <w:szCs w:val="20"/>
              </w:rPr>
            </w:pPr>
            <w:r w:rsidRPr="00723CF0">
              <w:rPr>
                <w:b/>
                <w:color w:val="000000" w:themeColor="dark1"/>
                <w:sz w:val="20"/>
                <w:szCs w:val="20"/>
                <w:lang w:val="es-ES"/>
              </w:rPr>
              <w:t>FRECUENCIA</w:t>
            </w:r>
          </w:p>
        </w:tc>
      </w:tr>
      <w:tr w:rsidR="000E7334" w:rsidRPr="00D831CE" w14:paraId="148F10ED" w14:textId="77777777" w:rsidTr="00723CF0">
        <w:trPr>
          <w:trHeight w:val="794"/>
        </w:trPr>
        <w:tc>
          <w:tcPr>
            <w:tcW w:w="2400" w:type="dxa"/>
            <w:vAlign w:val="center"/>
            <w:hideMark/>
          </w:tcPr>
          <w:p w14:paraId="56B84E1D" w14:textId="5171FE1F"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 xml:space="preserve">Cuarto </w:t>
            </w:r>
            <w:r w:rsidR="00723CF0">
              <w:rPr>
                <w:color w:val="000000" w:themeColor="dark1"/>
                <w:sz w:val="20"/>
                <w:szCs w:val="20"/>
                <w:lang w:val="es-ES"/>
              </w:rPr>
              <w:t xml:space="preserve">de </w:t>
            </w:r>
            <w:r w:rsidRPr="00D831CE">
              <w:rPr>
                <w:color w:val="000000" w:themeColor="dark1"/>
                <w:sz w:val="20"/>
                <w:szCs w:val="20"/>
                <w:lang w:val="es-ES"/>
              </w:rPr>
              <w:t>tanque de gas</w:t>
            </w:r>
            <w:r w:rsidR="00723CF0">
              <w:rPr>
                <w:color w:val="000000" w:themeColor="dark1"/>
                <w:sz w:val="20"/>
                <w:szCs w:val="20"/>
                <w:lang w:val="es-ES"/>
              </w:rPr>
              <w:t>.</w:t>
            </w:r>
          </w:p>
        </w:tc>
        <w:tc>
          <w:tcPr>
            <w:tcW w:w="700" w:type="dxa"/>
            <w:vAlign w:val="center"/>
            <w:hideMark/>
          </w:tcPr>
          <w:p w14:paraId="779990B0" w14:textId="77777777"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1</w:t>
            </w:r>
          </w:p>
        </w:tc>
        <w:tc>
          <w:tcPr>
            <w:tcW w:w="3260" w:type="dxa"/>
            <w:vAlign w:val="center"/>
            <w:hideMark/>
          </w:tcPr>
          <w:p w14:paraId="5950AE31" w14:textId="24BF99F7"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Servicio de abastecimiento gas propano</w:t>
            </w:r>
            <w:r w:rsidR="00723CF0">
              <w:rPr>
                <w:color w:val="000000" w:themeColor="dark1"/>
                <w:sz w:val="20"/>
                <w:szCs w:val="20"/>
                <w:lang w:val="es-ES"/>
              </w:rPr>
              <w:t>.</w:t>
            </w:r>
          </w:p>
        </w:tc>
        <w:tc>
          <w:tcPr>
            <w:tcW w:w="1980" w:type="dxa"/>
            <w:vAlign w:val="center"/>
            <w:hideMark/>
          </w:tcPr>
          <w:p w14:paraId="07376A31" w14:textId="575E2920"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Fugas del tanque</w:t>
            </w:r>
            <w:r w:rsidR="00723CF0">
              <w:rPr>
                <w:color w:val="000000" w:themeColor="dark1"/>
                <w:sz w:val="20"/>
                <w:szCs w:val="20"/>
                <w:lang w:val="es-ES"/>
              </w:rPr>
              <w:t>.</w:t>
            </w:r>
          </w:p>
        </w:tc>
        <w:tc>
          <w:tcPr>
            <w:tcW w:w="1600" w:type="dxa"/>
            <w:vAlign w:val="center"/>
            <w:hideMark/>
          </w:tcPr>
          <w:p w14:paraId="73F18BDA" w14:textId="77777777"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5</w:t>
            </w:r>
          </w:p>
        </w:tc>
      </w:tr>
      <w:tr w:rsidR="000E7334" w:rsidRPr="00D831CE" w14:paraId="20161A9A" w14:textId="77777777" w:rsidTr="00723CF0">
        <w:trPr>
          <w:trHeight w:val="794"/>
        </w:trPr>
        <w:tc>
          <w:tcPr>
            <w:tcW w:w="2400" w:type="dxa"/>
            <w:vAlign w:val="center"/>
            <w:hideMark/>
          </w:tcPr>
          <w:p w14:paraId="4F8908C6" w14:textId="1D2EBAC3"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 xml:space="preserve">Cuarto </w:t>
            </w:r>
            <w:r w:rsidR="00723CF0">
              <w:rPr>
                <w:color w:val="000000" w:themeColor="dark1"/>
                <w:sz w:val="20"/>
                <w:szCs w:val="20"/>
                <w:lang w:val="es-ES"/>
              </w:rPr>
              <w:t xml:space="preserve">de </w:t>
            </w:r>
            <w:r w:rsidRPr="00D831CE">
              <w:rPr>
                <w:color w:val="000000" w:themeColor="dark1"/>
                <w:sz w:val="20"/>
                <w:szCs w:val="20"/>
                <w:lang w:val="es-ES"/>
              </w:rPr>
              <w:t>tanque de gas</w:t>
            </w:r>
            <w:r w:rsidR="00723CF0">
              <w:rPr>
                <w:color w:val="000000" w:themeColor="dark1"/>
                <w:sz w:val="20"/>
                <w:szCs w:val="20"/>
                <w:lang w:val="es-ES"/>
              </w:rPr>
              <w:t>.</w:t>
            </w:r>
          </w:p>
        </w:tc>
        <w:tc>
          <w:tcPr>
            <w:tcW w:w="700" w:type="dxa"/>
            <w:vAlign w:val="center"/>
            <w:hideMark/>
          </w:tcPr>
          <w:p w14:paraId="57226201" w14:textId="77777777"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2</w:t>
            </w:r>
          </w:p>
        </w:tc>
        <w:tc>
          <w:tcPr>
            <w:tcW w:w="3260" w:type="dxa"/>
            <w:vAlign w:val="center"/>
            <w:hideMark/>
          </w:tcPr>
          <w:p w14:paraId="5D16A48A" w14:textId="65826B60"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Servicio de abastecimiento gas propano</w:t>
            </w:r>
            <w:r w:rsidR="00723CF0">
              <w:rPr>
                <w:color w:val="000000" w:themeColor="dark1"/>
                <w:sz w:val="20"/>
                <w:szCs w:val="20"/>
                <w:lang w:val="es-ES"/>
              </w:rPr>
              <w:t>.</w:t>
            </w:r>
          </w:p>
        </w:tc>
        <w:tc>
          <w:tcPr>
            <w:tcW w:w="1980" w:type="dxa"/>
            <w:vAlign w:val="center"/>
            <w:hideMark/>
          </w:tcPr>
          <w:p w14:paraId="48B33CB7" w14:textId="525C9601"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Accidente por explosión</w:t>
            </w:r>
            <w:r w:rsidR="00723CF0">
              <w:rPr>
                <w:color w:val="000000" w:themeColor="dark1"/>
                <w:sz w:val="20"/>
                <w:szCs w:val="20"/>
                <w:lang w:val="es-ES"/>
              </w:rPr>
              <w:t>.</w:t>
            </w:r>
          </w:p>
        </w:tc>
        <w:tc>
          <w:tcPr>
            <w:tcW w:w="1600" w:type="dxa"/>
            <w:vAlign w:val="center"/>
            <w:hideMark/>
          </w:tcPr>
          <w:p w14:paraId="1F2D189E" w14:textId="77777777" w:rsidR="000E7334" w:rsidRPr="00D831CE" w:rsidRDefault="000E7334" w:rsidP="00BE7D04">
            <w:pPr>
              <w:spacing w:line="360" w:lineRule="auto"/>
              <w:jc w:val="center"/>
              <w:rPr>
                <w:rFonts w:eastAsia="Times New Roman"/>
                <w:sz w:val="20"/>
                <w:szCs w:val="20"/>
              </w:rPr>
            </w:pPr>
            <w:r w:rsidRPr="00D831CE">
              <w:rPr>
                <w:color w:val="000000" w:themeColor="dark1"/>
                <w:sz w:val="20"/>
                <w:szCs w:val="20"/>
                <w:lang w:val="es-ES"/>
              </w:rPr>
              <w:t>4</w:t>
            </w:r>
          </w:p>
        </w:tc>
      </w:tr>
    </w:tbl>
    <w:p w14:paraId="35AE8B5C" w14:textId="63273961" w:rsidR="000E7334" w:rsidRPr="00D831CE" w:rsidRDefault="000E7334" w:rsidP="00BE7D04">
      <w:pPr>
        <w:pBdr>
          <w:top w:val="nil"/>
          <w:left w:val="nil"/>
          <w:bottom w:val="nil"/>
          <w:right w:val="nil"/>
          <w:between w:val="nil"/>
        </w:pBdr>
        <w:spacing w:line="360" w:lineRule="auto"/>
        <w:rPr>
          <w:i/>
          <w:iCs/>
          <w:noProof/>
          <w:sz w:val="20"/>
          <w:szCs w:val="20"/>
        </w:rPr>
      </w:pPr>
    </w:p>
    <w:p w14:paraId="00000054" w14:textId="504566A3" w:rsidR="00734E4E" w:rsidRDefault="00EF2069" w:rsidP="00EF2069">
      <w:pPr>
        <w:pBdr>
          <w:top w:val="nil"/>
          <w:left w:val="nil"/>
          <w:bottom w:val="nil"/>
          <w:right w:val="nil"/>
          <w:between w:val="nil"/>
        </w:pBdr>
        <w:spacing w:line="360" w:lineRule="auto"/>
        <w:jc w:val="both"/>
        <w:rPr>
          <w:sz w:val="20"/>
          <w:szCs w:val="20"/>
        </w:rPr>
      </w:pPr>
      <w:commentRangeStart w:id="20"/>
      <w:r w:rsidRPr="00EF2069">
        <w:rPr>
          <w:sz w:val="20"/>
          <w:szCs w:val="20"/>
        </w:rPr>
        <w:t>La determinación de la tolerabilidad o aceptabilidad del riesgo es un paso crucial en la gestión de riesgos ambientales. Esto implica evaluar si los riesgos identificados están dentro de los límites considerados aceptables por la organización y la sociedad en general. Esta evaluación considera una amplia gama de factores, como los aspectos económicos, políticos, financieros, culturales y sociales, además de los aspectos técnicos y ambientales. Una vez que se ha establecido la tolerabilidad del riesgo, se pueden tomar decisiones informadas sobre las acciones de corrección o prevención que deben implementarse. Estas acciones pueden variar desde medidas de control más estrictas hasta cambios en los procesos y políticas de la organización. La gestión de riesgos ambientales busca encontrar un equilibrio entre la protección del medio ambiente y la viabilidad de las operaciones, teniendo en cuenta el impacto en la salud pública y la sostenibilidad a largo plazo.</w:t>
      </w:r>
      <w:commentRangeEnd w:id="20"/>
      <w:r>
        <w:rPr>
          <w:rStyle w:val="Refdecomentario"/>
        </w:rPr>
        <w:commentReference w:id="20"/>
      </w:r>
    </w:p>
    <w:p w14:paraId="117F5C2D" w14:textId="77777777" w:rsidR="00EF2069" w:rsidRPr="00D831CE" w:rsidRDefault="00EF2069" w:rsidP="00EF2069">
      <w:pPr>
        <w:pBdr>
          <w:top w:val="nil"/>
          <w:left w:val="nil"/>
          <w:bottom w:val="nil"/>
          <w:right w:val="nil"/>
          <w:between w:val="nil"/>
        </w:pBdr>
        <w:spacing w:line="360" w:lineRule="auto"/>
        <w:jc w:val="both"/>
        <w:rPr>
          <w:b/>
          <w:sz w:val="20"/>
          <w:szCs w:val="20"/>
        </w:rPr>
      </w:pPr>
    </w:p>
    <w:p w14:paraId="00000055"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Población</w:t>
      </w:r>
    </w:p>
    <w:p w14:paraId="00000056" w14:textId="77777777" w:rsidR="00734E4E" w:rsidRPr="00D831CE" w:rsidRDefault="00734E4E" w:rsidP="00BE7D04">
      <w:pPr>
        <w:pBdr>
          <w:top w:val="nil"/>
          <w:left w:val="nil"/>
          <w:bottom w:val="nil"/>
          <w:right w:val="nil"/>
          <w:between w:val="nil"/>
        </w:pBdr>
        <w:spacing w:line="360" w:lineRule="auto"/>
        <w:rPr>
          <w:b/>
          <w:sz w:val="20"/>
          <w:szCs w:val="20"/>
        </w:rPr>
      </w:pPr>
    </w:p>
    <w:p w14:paraId="3C8EAF0B" w14:textId="77777777" w:rsidR="00EF2069" w:rsidRPr="00EF2069" w:rsidRDefault="00EF2069" w:rsidP="00EF2069">
      <w:pPr>
        <w:pBdr>
          <w:top w:val="nil"/>
          <w:left w:val="nil"/>
          <w:bottom w:val="nil"/>
          <w:right w:val="nil"/>
          <w:between w:val="nil"/>
        </w:pBdr>
        <w:spacing w:line="360" w:lineRule="auto"/>
        <w:jc w:val="both"/>
        <w:rPr>
          <w:sz w:val="20"/>
          <w:szCs w:val="20"/>
        </w:rPr>
      </w:pPr>
      <w:commentRangeStart w:id="21"/>
      <w:r w:rsidRPr="00EF2069">
        <w:rPr>
          <w:sz w:val="20"/>
          <w:szCs w:val="20"/>
        </w:rPr>
        <w:t>La población juega un papel fundamental en la determinación y calificación de riesgos ambientales, ya que es directamente afectada por las condiciones del entorno. Su exposición a riesgos ambientales, como la contaminación del aire, el agua o el suelo, puede tener un impacto significativo en su salud y bienestar. La población puede desempeñar un papel activo al informar sobre posibles riesgos y problemas ambientales, lo que a menudo conduce a la identificación y evaluación de dichos riesgos.</w:t>
      </w:r>
    </w:p>
    <w:p w14:paraId="48DE15AF" w14:textId="77777777" w:rsidR="00EF2069" w:rsidRPr="00EF2069" w:rsidRDefault="00EF2069" w:rsidP="00EF2069">
      <w:pPr>
        <w:pBdr>
          <w:top w:val="nil"/>
          <w:left w:val="nil"/>
          <w:bottom w:val="nil"/>
          <w:right w:val="nil"/>
          <w:between w:val="nil"/>
        </w:pBdr>
        <w:spacing w:line="360" w:lineRule="auto"/>
        <w:jc w:val="both"/>
        <w:rPr>
          <w:sz w:val="20"/>
          <w:szCs w:val="20"/>
        </w:rPr>
      </w:pPr>
    </w:p>
    <w:p w14:paraId="0AF2A881" w14:textId="77777777" w:rsidR="00EF2069" w:rsidRPr="00EF2069" w:rsidRDefault="00EF2069" w:rsidP="00EF2069">
      <w:pPr>
        <w:pBdr>
          <w:top w:val="nil"/>
          <w:left w:val="nil"/>
          <w:bottom w:val="nil"/>
          <w:right w:val="nil"/>
          <w:between w:val="nil"/>
        </w:pBdr>
        <w:spacing w:line="360" w:lineRule="auto"/>
        <w:jc w:val="both"/>
        <w:rPr>
          <w:sz w:val="20"/>
          <w:szCs w:val="20"/>
        </w:rPr>
      </w:pPr>
      <w:r w:rsidRPr="00EF2069">
        <w:rPr>
          <w:sz w:val="20"/>
          <w:szCs w:val="20"/>
        </w:rPr>
        <w:t>Además, la opinión y la participación de la población son consideraciones importantes en la gestión de riesgos ambientales. Las comunidades afectadas a menudo tienen conocimientos locales valiosos sobre las condiciones y los impactos ambientales, lo que puede enriquecer la toma de decisiones y las estrategias de mitigación.</w:t>
      </w:r>
    </w:p>
    <w:p w14:paraId="1A370CBF" w14:textId="77777777" w:rsidR="00EF2069" w:rsidRPr="00EF2069" w:rsidRDefault="00EF2069" w:rsidP="00EF2069">
      <w:pPr>
        <w:pBdr>
          <w:top w:val="nil"/>
          <w:left w:val="nil"/>
          <w:bottom w:val="nil"/>
          <w:right w:val="nil"/>
          <w:between w:val="nil"/>
        </w:pBdr>
        <w:spacing w:line="360" w:lineRule="auto"/>
        <w:jc w:val="both"/>
        <w:rPr>
          <w:sz w:val="20"/>
          <w:szCs w:val="20"/>
        </w:rPr>
      </w:pPr>
    </w:p>
    <w:p w14:paraId="4F134503" w14:textId="77777777" w:rsidR="00EF2069" w:rsidRDefault="00EF2069" w:rsidP="00EF2069">
      <w:pPr>
        <w:pBdr>
          <w:top w:val="nil"/>
          <w:left w:val="nil"/>
          <w:bottom w:val="nil"/>
          <w:right w:val="nil"/>
          <w:between w:val="nil"/>
        </w:pBdr>
        <w:spacing w:line="360" w:lineRule="auto"/>
        <w:jc w:val="both"/>
        <w:rPr>
          <w:noProof/>
          <w:sz w:val="20"/>
          <w:szCs w:val="20"/>
          <w:lang w:val="en-US" w:eastAsia="en-US"/>
        </w:rPr>
      </w:pPr>
      <w:r w:rsidRPr="00EF2069">
        <w:rPr>
          <w:sz w:val="20"/>
          <w:szCs w:val="20"/>
        </w:rPr>
        <w:t>Por lo tanto, la población es tanto una fuente de información como un grupo de interés clave en la calificación de riesgos ambientales, y su involucramiento es esencial para abordar y prevenir los riesgos de manera efectiva.</w:t>
      </w:r>
      <w:r w:rsidRPr="00EF2069">
        <w:rPr>
          <w:noProof/>
          <w:sz w:val="20"/>
          <w:szCs w:val="20"/>
          <w:lang w:val="en-US" w:eastAsia="en-US"/>
        </w:rPr>
        <w:t xml:space="preserve"> </w:t>
      </w:r>
      <w:commentRangeEnd w:id="21"/>
      <w:r>
        <w:rPr>
          <w:rStyle w:val="Refdecomentario"/>
        </w:rPr>
        <w:commentReference w:id="21"/>
      </w:r>
    </w:p>
    <w:p w14:paraId="35C94954" w14:textId="77777777" w:rsidR="00EF2069" w:rsidRDefault="00EF2069" w:rsidP="00EF2069">
      <w:pPr>
        <w:pBdr>
          <w:top w:val="nil"/>
          <w:left w:val="nil"/>
          <w:bottom w:val="nil"/>
          <w:right w:val="nil"/>
          <w:between w:val="nil"/>
        </w:pBdr>
        <w:spacing w:line="360" w:lineRule="auto"/>
        <w:jc w:val="both"/>
        <w:rPr>
          <w:noProof/>
          <w:sz w:val="20"/>
          <w:szCs w:val="20"/>
          <w:lang w:val="en-US" w:eastAsia="en-US"/>
        </w:rPr>
      </w:pPr>
    </w:p>
    <w:p w14:paraId="6C0AE959" w14:textId="77777777" w:rsidR="00EF2069" w:rsidRDefault="009C001D" w:rsidP="00EF2069">
      <w:pPr>
        <w:pBdr>
          <w:top w:val="nil"/>
          <w:left w:val="nil"/>
          <w:bottom w:val="nil"/>
          <w:right w:val="nil"/>
          <w:between w:val="nil"/>
        </w:pBdr>
        <w:spacing w:line="360" w:lineRule="auto"/>
        <w:jc w:val="both"/>
        <w:rPr>
          <w:sz w:val="20"/>
          <w:szCs w:val="20"/>
        </w:rPr>
      </w:pPr>
      <w:commentRangeStart w:id="22"/>
      <w:commentRangeStart w:id="23"/>
      <w:r w:rsidRPr="00D831CE">
        <w:rPr>
          <w:noProof/>
          <w:sz w:val="20"/>
          <w:szCs w:val="20"/>
          <w:lang w:val="en-US" w:eastAsia="en-US"/>
        </w:rPr>
        <w:drawing>
          <wp:anchor distT="0" distB="0" distL="114300" distR="114300" simplePos="0" relativeHeight="251679744" behindDoc="0" locked="0" layoutInCell="1" allowOverlap="1" wp14:anchorId="69179937" wp14:editId="53BCC657">
            <wp:simplePos x="0" y="0"/>
            <wp:positionH relativeFrom="column">
              <wp:posOffset>3810</wp:posOffset>
            </wp:positionH>
            <wp:positionV relativeFrom="paragraph">
              <wp:posOffset>0</wp:posOffset>
            </wp:positionV>
            <wp:extent cx="2038350" cy="1630680"/>
            <wp:effectExtent l="0" t="0" r="0" b="7620"/>
            <wp:wrapThrough wrapText="bothSides">
              <wp:wrapPolygon edited="0">
                <wp:start x="0" y="0"/>
                <wp:lineTo x="0" y="21449"/>
                <wp:lineTo x="21398" y="21449"/>
                <wp:lineTo x="2139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38350" cy="1630680"/>
                    </a:xfrm>
                    <a:prstGeom prst="rect">
                      <a:avLst/>
                    </a:prstGeom>
                    <a:noFill/>
                  </pic:spPr>
                </pic:pic>
              </a:graphicData>
            </a:graphic>
            <wp14:sizeRelH relativeFrom="page">
              <wp14:pctWidth>0</wp14:pctWidth>
            </wp14:sizeRelH>
            <wp14:sizeRelV relativeFrom="page">
              <wp14:pctHeight>0</wp14:pctHeight>
            </wp14:sizeRelV>
          </wp:anchor>
        </w:drawing>
      </w:r>
      <w:commentRangeEnd w:id="22"/>
      <w:r w:rsidRPr="00D831CE">
        <w:rPr>
          <w:rStyle w:val="Refdecomentario"/>
          <w:sz w:val="20"/>
          <w:szCs w:val="20"/>
        </w:rPr>
        <w:commentReference w:id="22"/>
      </w:r>
      <w:r w:rsidR="00EF2069" w:rsidRPr="00EF2069">
        <w:rPr>
          <w:sz w:val="20"/>
          <w:szCs w:val="20"/>
        </w:rPr>
        <w:t xml:space="preserve">El riesgo ambiental relacionado con la calidad del aire afecta a diversas poblaciones de manera desigual, y su impacto se relaciona tanto con la ubicación geográfica como con factores socioeconómicos y políticos. Según datos de la Organización Mundial de la Salud (OMS), se atribuyen un gran número de muertes prematuras a la contaminación del aire en las Américas. </w:t>
      </w:r>
    </w:p>
    <w:p w14:paraId="11553ED6" w14:textId="77777777" w:rsidR="00EF2069" w:rsidRDefault="00EF2069" w:rsidP="00EF2069">
      <w:pPr>
        <w:pBdr>
          <w:top w:val="nil"/>
          <w:left w:val="nil"/>
          <w:bottom w:val="nil"/>
          <w:right w:val="nil"/>
          <w:between w:val="nil"/>
        </w:pBdr>
        <w:spacing w:line="360" w:lineRule="auto"/>
        <w:jc w:val="both"/>
        <w:rPr>
          <w:sz w:val="20"/>
          <w:szCs w:val="20"/>
        </w:rPr>
      </w:pPr>
    </w:p>
    <w:p w14:paraId="00000059" w14:textId="79A6DC10" w:rsidR="00734E4E" w:rsidRPr="00D831CE" w:rsidRDefault="00EF2069" w:rsidP="00EF2069">
      <w:pPr>
        <w:pBdr>
          <w:top w:val="nil"/>
          <w:left w:val="nil"/>
          <w:bottom w:val="nil"/>
          <w:right w:val="nil"/>
          <w:between w:val="nil"/>
        </w:pBdr>
        <w:spacing w:line="360" w:lineRule="auto"/>
        <w:jc w:val="both"/>
        <w:rPr>
          <w:sz w:val="20"/>
          <w:szCs w:val="20"/>
        </w:rPr>
      </w:pPr>
      <w:r w:rsidRPr="00EF2069">
        <w:rPr>
          <w:sz w:val="20"/>
          <w:szCs w:val="20"/>
        </w:rPr>
        <w:t>Las poblaciones que residen cerca de fábricas o carreteras enfrentan una mayor exposición a la contaminación, lo que subraya la importancia de la ubicación geográfica en la exposición a riesgos ambientales. Además, factores como la inequidad social, el cumplimiento de las normas y la falta de políticas ambientales sólidas pueden influir en la magnitud del riesgo. Es fundamental abordar esta problemática a nivel global, y la Agenda para el Desarrollo Sostenible de las Naciones Unidas ha establecido metas para reducir significativamente las muertes relacionadas con la contaminación del aire, demostrando un compromiso internacional para mitigar este riesgo ambiental y proteger la salud de las poblaciones afectadas.</w:t>
      </w:r>
      <w:commentRangeEnd w:id="23"/>
      <w:r>
        <w:rPr>
          <w:rStyle w:val="Refdecomentario"/>
        </w:rPr>
        <w:commentReference w:id="23"/>
      </w:r>
    </w:p>
    <w:p w14:paraId="0000005A" w14:textId="77777777"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ab/>
      </w:r>
    </w:p>
    <w:p w14:paraId="0000005B"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Muestra y análisis gráfico</w:t>
      </w:r>
    </w:p>
    <w:p w14:paraId="0000005C" w14:textId="77777777" w:rsidR="00734E4E" w:rsidRPr="00D831CE" w:rsidRDefault="00734E4E" w:rsidP="00BE7D04">
      <w:pPr>
        <w:pBdr>
          <w:top w:val="nil"/>
          <w:left w:val="nil"/>
          <w:bottom w:val="nil"/>
          <w:right w:val="nil"/>
          <w:between w:val="nil"/>
        </w:pBdr>
        <w:spacing w:line="360" w:lineRule="auto"/>
        <w:rPr>
          <w:b/>
          <w:sz w:val="20"/>
          <w:szCs w:val="20"/>
        </w:rPr>
      </w:pPr>
    </w:p>
    <w:p w14:paraId="0000005D" w14:textId="66A321EB" w:rsidR="00734E4E" w:rsidRPr="00D831CE" w:rsidRDefault="0051285C" w:rsidP="00BE7D04">
      <w:pPr>
        <w:pBdr>
          <w:top w:val="nil"/>
          <w:left w:val="nil"/>
          <w:bottom w:val="nil"/>
          <w:right w:val="nil"/>
          <w:between w:val="nil"/>
        </w:pBdr>
        <w:spacing w:line="360" w:lineRule="auto"/>
        <w:jc w:val="both"/>
        <w:rPr>
          <w:sz w:val="20"/>
          <w:szCs w:val="20"/>
        </w:rPr>
      </w:pPr>
      <w:r w:rsidRPr="00D831CE">
        <w:rPr>
          <w:sz w:val="20"/>
          <w:szCs w:val="20"/>
        </w:rPr>
        <w:t>En una evaluación definitiva del riesgo ambiental se tiene en cuenta la ecuación siguiente, con la cual, se encuentra la ponderación de la probabilidad y las consecuencias:</w:t>
      </w:r>
    </w:p>
    <w:p w14:paraId="1B5914BB" w14:textId="437D140A" w:rsidR="00B63202" w:rsidRPr="00D831CE" w:rsidRDefault="00B63202" w:rsidP="00BE7D04">
      <w:pPr>
        <w:pBdr>
          <w:top w:val="nil"/>
          <w:left w:val="nil"/>
          <w:bottom w:val="nil"/>
          <w:right w:val="nil"/>
          <w:between w:val="nil"/>
        </w:pBdr>
        <w:spacing w:line="360" w:lineRule="auto"/>
        <w:rPr>
          <w:sz w:val="20"/>
          <w:szCs w:val="20"/>
        </w:rPr>
      </w:pPr>
    </w:p>
    <w:p w14:paraId="30768FC3" w14:textId="67EE88B6" w:rsidR="00B63202" w:rsidRPr="00D831CE" w:rsidRDefault="00B63202" w:rsidP="00BE7D04">
      <w:pPr>
        <w:pBdr>
          <w:top w:val="nil"/>
          <w:left w:val="nil"/>
          <w:bottom w:val="nil"/>
          <w:right w:val="nil"/>
          <w:between w:val="nil"/>
        </w:pBdr>
        <w:spacing w:line="360" w:lineRule="auto"/>
        <w:rPr>
          <w:b/>
          <w:bCs/>
          <w:sz w:val="20"/>
          <w:szCs w:val="20"/>
        </w:rPr>
      </w:pPr>
      <w:r w:rsidRPr="00D831CE">
        <w:rPr>
          <w:b/>
          <w:bCs/>
          <w:sz w:val="20"/>
          <w:szCs w:val="20"/>
        </w:rPr>
        <w:t xml:space="preserve">Figura </w:t>
      </w:r>
      <w:r w:rsidR="009C001D" w:rsidRPr="00D831CE">
        <w:rPr>
          <w:b/>
          <w:bCs/>
          <w:sz w:val="20"/>
          <w:szCs w:val="20"/>
        </w:rPr>
        <w:t>5</w:t>
      </w:r>
      <w:r w:rsidRPr="00D831CE">
        <w:rPr>
          <w:b/>
          <w:bCs/>
          <w:sz w:val="20"/>
          <w:szCs w:val="20"/>
        </w:rPr>
        <w:t>.</w:t>
      </w:r>
    </w:p>
    <w:p w14:paraId="07E52CDA" w14:textId="06CAE7EA" w:rsidR="00B63202" w:rsidRPr="00D831CE" w:rsidRDefault="00B63202" w:rsidP="00BE7D04">
      <w:pPr>
        <w:pBdr>
          <w:top w:val="nil"/>
          <w:left w:val="nil"/>
          <w:bottom w:val="nil"/>
          <w:right w:val="nil"/>
          <w:between w:val="nil"/>
        </w:pBdr>
        <w:spacing w:line="360" w:lineRule="auto"/>
        <w:rPr>
          <w:i/>
          <w:iCs/>
          <w:sz w:val="20"/>
          <w:szCs w:val="20"/>
        </w:rPr>
      </w:pPr>
      <w:r w:rsidRPr="00D831CE">
        <w:rPr>
          <w:i/>
          <w:iCs/>
          <w:sz w:val="20"/>
          <w:szCs w:val="20"/>
        </w:rPr>
        <w:t>Fórmula de riesgo ambiental</w:t>
      </w:r>
    </w:p>
    <w:p w14:paraId="0000005E" w14:textId="77777777" w:rsidR="00734E4E" w:rsidRPr="00D831CE" w:rsidRDefault="00734E4E" w:rsidP="00BE7D04">
      <w:pPr>
        <w:pBdr>
          <w:top w:val="nil"/>
          <w:left w:val="nil"/>
          <w:bottom w:val="nil"/>
          <w:right w:val="nil"/>
          <w:between w:val="nil"/>
        </w:pBdr>
        <w:spacing w:line="360" w:lineRule="auto"/>
        <w:rPr>
          <w:sz w:val="20"/>
          <w:szCs w:val="20"/>
        </w:rPr>
      </w:pPr>
    </w:p>
    <w:tbl>
      <w:tblPr>
        <w:tblStyle w:val="affff"/>
        <w:tblW w:w="48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7"/>
      </w:tblGrid>
      <w:tr w:rsidR="00734E4E" w:rsidRPr="00D831CE" w14:paraId="2DF7D4EE" w14:textId="77777777">
        <w:trPr>
          <w:trHeight w:val="395"/>
          <w:jc w:val="center"/>
        </w:trPr>
        <w:tc>
          <w:tcPr>
            <w:tcW w:w="4887" w:type="dxa"/>
            <w:shd w:val="clear" w:color="auto" w:fill="B8CCE4"/>
            <w:vAlign w:val="center"/>
          </w:tcPr>
          <w:p w14:paraId="0000005F" w14:textId="2B0CCC2D" w:rsidR="00734E4E" w:rsidRPr="00D831CE" w:rsidRDefault="0051285C" w:rsidP="00BE7D04">
            <w:pPr>
              <w:pBdr>
                <w:top w:val="nil"/>
                <w:left w:val="nil"/>
                <w:bottom w:val="nil"/>
                <w:right w:val="nil"/>
                <w:between w:val="nil"/>
              </w:pBdr>
              <w:spacing w:line="360" w:lineRule="auto"/>
              <w:jc w:val="center"/>
              <w:rPr>
                <w:sz w:val="20"/>
                <w:szCs w:val="20"/>
              </w:rPr>
            </w:pPr>
            <w:r w:rsidRPr="00D831CE">
              <w:rPr>
                <w:rFonts w:ascii="Cambria Math" w:eastAsia="Cambria Math" w:hAnsi="Cambria Math" w:cs="Cambria Math"/>
                <w:sz w:val="20"/>
                <w:szCs w:val="20"/>
              </w:rPr>
              <w:t>𝑅𝑖𝑒𝑠𝑔𝑜</w:t>
            </w:r>
            <w:r w:rsidRPr="00D831CE">
              <w:rPr>
                <w:sz w:val="20"/>
                <w:szCs w:val="20"/>
              </w:rPr>
              <w:t xml:space="preserve"> </w:t>
            </w:r>
            <w:r w:rsidRPr="00D831CE">
              <w:rPr>
                <w:rFonts w:ascii="Cambria Math" w:eastAsia="Cambria Math" w:hAnsi="Cambria Math" w:cs="Cambria Math"/>
                <w:sz w:val="20"/>
                <w:szCs w:val="20"/>
              </w:rPr>
              <w:t>𝑎𝑚𝑏𝑖𝑒𝑛𝑡𝑎𝑙</w:t>
            </w:r>
            <w:r w:rsidRPr="00D831CE">
              <w:rPr>
                <w:sz w:val="20"/>
                <w:szCs w:val="20"/>
              </w:rPr>
              <w:t xml:space="preserve"> = </w:t>
            </w:r>
            <w:r w:rsidRPr="00D831CE">
              <w:rPr>
                <w:rFonts w:ascii="Cambria Math" w:eastAsia="Cambria Math" w:hAnsi="Cambria Math" w:cs="Cambria Math"/>
                <w:sz w:val="20"/>
                <w:szCs w:val="20"/>
              </w:rPr>
              <w:t>𝑃𝑟𝑜𝑏𝑎𝑏𝑖𝑙𝑖𝑑𝑎𝑑</w:t>
            </w:r>
            <w:r w:rsidRPr="00D831CE">
              <w:rPr>
                <w:sz w:val="20"/>
                <w:szCs w:val="20"/>
              </w:rPr>
              <w:t xml:space="preserve"> </w:t>
            </w:r>
            <w:r w:rsidR="00603EF8">
              <w:rPr>
                <w:rFonts w:ascii="Cambria Math" w:eastAsia="Cambria Math" w:hAnsi="Cambria Math" w:cs="Cambria Math"/>
                <w:sz w:val="20"/>
                <w:szCs w:val="20"/>
              </w:rPr>
              <w:t>x</w:t>
            </w:r>
            <w:r w:rsidRPr="00D831CE">
              <w:rPr>
                <w:sz w:val="20"/>
                <w:szCs w:val="20"/>
              </w:rPr>
              <w:t xml:space="preserve"> </w:t>
            </w:r>
            <w:commentRangeStart w:id="24"/>
            <w:r w:rsidRPr="00D831CE">
              <w:rPr>
                <w:rFonts w:ascii="Cambria Math" w:eastAsia="Cambria Math" w:hAnsi="Cambria Math" w:cs="Cambria Math"/>
                <w:sz w:val="20"/>
                <w:szCs w:val="20"/>
              </w:rPr>
              <w:t>𝐶𝑜𝑛𝑠𝑒𝑐𝑢𝑒𝑛𝑐𝑖𝑎𝑠</w:t>
            </w:r>
            <w:commentRangeEnd w:id="24"/>
            <w:r w:rsidR="008C685D" w:rsidRPr="00D831CE">
              <w:rPr>
                <w:rStyle w:val="Refdecomentario"/>
                <w:b w:val="0"/>
                <w:sz w:val="20"/>
                <w:szCs w:val="20"/>
              </w:rPr>
              <w:commentReference w:id="24"/>
            </w:r>
          </w:p>
        </w:tc>
      </w:tr>
    </w:tbl>
    <w:p w14:paraId="00000061" w14:textId="77777777" w:rsidR="00734E4E" w:rsidRPr="00D831CE" w:rsidRDefault="00734E4E" w:rsidP="00BE7D04">
      <w:pPr>
        <w:pBdr>
          <w:top w:val="nil"/>
          <w:left w:val="nil"/>
          <w:bottom w:val="nil"/>
          <w:right w:val="nil"/>
          <w:between w:val="nil"/>
        </w:pBdr>
        <w:spacing w:line="360" w:lineRule="auto"/>
        <w:rPr>
          <w:sz w:val="20"/>
          <w:szCs w:val="20"/>
        </w:rPr>
      </w:pPr>
    </w:p>
    <w:p w14:paraId="7797D43B" w14:textId="77777777" w:rsidR="00EF2069" w:rsidRPr="00EF2069" w:rsidRDefault="00EF2069" w:rsidP="00EF2069">
      <w:pPr>
        <w:pBdr>
          <w:top w:val="nil"/>
          <w:left w:val="nil"/>
          <w:bottom w:val="nil"/>
          <w:right w:val="nil"/>
          <w:between w:val="nil"/>
        </w:pBdr>
        <w:spacing w:line="360" w:lineRule="auto"/>
        <w:jc w:val="both"/>
        <w:rPr>
          <w:sz w:val="20"/>
          <w:szCs w:val="20"/>
        </w:rPr>
      </w:pPr>
      <w:r w:rsidRPr="00EF2069">
        <w:rPr>
          <w:sz w:val="20"/>
          <w:szCs w:val="20"/>
        </w:rPr>
        <w:t>La valoración del riesgo ambiental adaptada de UNE 150008 (2008) es un enfoque sistemático y estructurado utilizado para evaluar y calificar los riesgos ambientales en diferentes contextos. Esta metodología se basa en estándares y directrices establecidos y proporciona una forma coherente de medir y clasificar los riesgos ambientales.</w:t>
      </w:r>
    </w:p>
    <w:p w14:paraId="16B5DB57" w14:textId="77777777" w:rsidR="00EF2069" w:rsidRPr="00EF2069" w:rsidRDefault="00EF2069" w:rsidP="00EF2069">
      <w:pPr>
        <w:pBdr>
          <w:top w:val="nil"/>
          <w:left w:val="nil"/>
          <w:bottom w:val="nil"/>
          <w:right w:val="nil"/>
          <w:between w:val="nil"/>
        </w:pBdr>
        <w:spacing w:line="360" w:lineRule="auto"/>
        <w:jc w:val="both"/>
        <w:rPr>
          <w:sz w:val="20"/>
          <w:szCs w:val="20"/>
        </w:rPr>
      </w:pPr>
    </w:p>
    <w:p w14:paraId="67C006DC" w14:textId="71EB0579" w:rsidR="00EF2069" w:rsidRDefault="00EF2069" w:rsidP="00EF2069">
      <w:pPr>
        <w:pBdr>
          <w:top w:val="nil"/>
          <w:left w:val="nil"/>
          <w:bottom w:val="nil"/>
          <w:right w:val="nil"/>
          <w:between w:val="nil"/>
        </w:pBdr>
        <w:spacing w:line="360" w:lineRule="auto"/>
        <w:jc w:val="both"/>
        <w:rPr>
          <w:sz w:val="20"/>
          <w:szCs w:val="20"/>
        </w:rPr>
      </w:pPr>
      <w:r w:rsidRPr="00EF2069">
        <w:rPr>
          <w:sz w:val="20"/>
          <w:szCs w:val="20"/>
        </w:rPr>
        <w:t>En este enfoque, se siguen una serie de pasos que incluyen la identificación de peligros, la evaluación de la exposición y la vulnerabilidad de la población o los recursos naturales, y la estimación de las consecuencias adversas potenciales. A partir de estos datos, se calcula un índice de riesgo que permite clasificar los riesgos en función de su gravedad y pr</w:t>
      </w:r>
      <w:r w:rsidR="00662AEF">
        <w:rPr>
          <w:sz w:val="20"/>
          <w:szCs w:val="20"/>
        </w:rPr>
        <w:t>obabilidad de ocurrencia, como se observa en la siguiente tabla:</w:t>
      </w:r>
    </w:p>
    <w:p w14:paraId="603DEB11" w14:textId="77777777" w:rsidR="00662AEF" w:rsidRDefault="00662AEF" w:rsidP="00EF2069">
      <w:pPr>
        <w:pBdr>
          <w:top w:val="nil"/>
          <w:left w:val="nil"/>
          <w:bottom w:val="nil"/>
          <w:right w:val="nil"/>
          <w:between w:val="nil"/>
        </w:pBdr>
        <w:spacing w:line="360" w:lineRule="auto"/>
        <w:jc w:val="both"/>
        <w:rPr>
          <w:sz w:val="20"/>
          <w:szCs w:val="20"/>
        </w:rPr>
      </w:pPr>
    </w:p>
    <w:p w14:paraId="00000065" w14:textId="174D1C30" w:rsidR="00734E4E" w:rsidRPr="00D831CE" w:rsidRDefault="0051285C" w:rsidP="00BE7D04">
      <w:pPr>
        <w:spacing w:line="360" w:lineRule="auto"/>
        <w:rPr>
          <w:b/>
          <w:sz w:val="20"/>
          <w:szCs w:val="20"/>
        </w:rPr>
      </w:pPr>
      <w:r w:rsidRPr="00D831CE">
        <w:rPr>
          <w:b/>
          <w:sz w:val="20"/>
          <w:szCs w:val="20"/>
        </w:rPr>
        <w:t xml:space="preserve">Tabla </w:t>
      </w:r>
      <w:r w:rsidR="00994199" w:rsidRPr="00D831CE">
        <w:rPr>
          <w:b/>
          <w:sz w:val="20"/>
          <w:szCs w:val="20"/>
        </w:rPr>
        <w:t xml:space="preserve">3. </w:t>
      </w:r>
    </w:p>
    <w:p w14:paraId="00000066" w14:textId="04409FD7" w:rsidR="00734E4E" w:rsidRDefault="0051285C" w:rsidP="00BE7D04">
      <w:pPr>
        <w:spacing w:line="360" w:lineRule="auto"/>
        <w:rPr>
          <w:i/>
          <w:iCs/>
          <w:sz w:val="20"/>
          <w:szCs w:val="20"/>
        </w:rPr>
      </w:pPr>
      <w:r w:rsidRPr="00D831CE">
        <w:rPr>
          <w:i/>
          <w:iCs/>
          <w:sz w:val="20"/>
          <w:szCs w:val="20"/>
        </w:rPr>
        <w:lastRenderedPageBreak/>
        <w:t>Valoración del riesgo ambiental adaptada de UNE 150008 (</w:t>
      </w:r>
      <w:commentRangeStart w:id="25"/>
      <w:r w:rsidRPr="00D831CE">
        <w:rPr>
          <w:i/>
          <w:iCs/>
          <w:sz w:val="20"/>
          <w:szCs w:val="20"/>
        </w:rPr>
        <w:t>2008</w:t>
      </w:r>
      <w:commentRangeEnd w:id="25"/>
      <w:r w:rsidR="00994199" w:rsidRPr="00D831CE">
        <w:rPr>
          <w:rStyle w:val="Refdecomentario"/>
          <w:sz w:val="20"/>
          <w:szCs w:val="20"/>
        </w:rPr>
        <w:commentReference w:id="25"/>
      </w:r>
      <w:r w:rsidRPr="00D831CE">
        <w:rPr>
          <w:i/>
          <w:iCs/>
          <w:sz w:val="20"/>
          <w:szCs w:val="20"/>
        </w:rPr>
        <w:t>)</w:t>
      </w:r>
    </w:p>
    <w:p w14:paraId="3E40A690" w14:textId="77777777" w:rsidR="003558EB" w:rsidRPr="00D831CE" w:rsidRDefault="003558EB" w:rsidP="00BE7D04">
      <w:pPr>
        <w:spacing w:line="360" w:lineRule="auto"/>
        <w:rPr>
          <w:i/>
          <w:iCs/>
          <w:sz w:val="20"/>
          <w:szCs w:val="20"/>
        </w:rPr>
      </w:pPr>
    </w:p>
    <w:tbl>
      <w:tblPr>
        <w:tblStyle w:val="affff0"/>
        <w:tblW w:w="38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3 se muestran los valores establecidos para cada riesgo y su métrica en colores."/>
      </w:tblPr>
      <w:tblGrid>
        <w:gridCol w:w="2074"/>
        <w:gridCol w:w="577"/>
        <w:gridCol w:w="1171"/>
      </w:tblGrid>
      <w:tr w:rsidR="00734E4E" w:rsidRPr="00D831CE" w14:paraId="17B08741" w14:textId="77777777" w:rsidTr="00662AEF">
        <w:trPr>
          <w:trHeight w:val="329"/>
          <w:jc w:val="center"/>
        </w:trPr>
        <w:tc>
          <w:tcPr>
            <w:tcW w:w="3822" w:type="dxa"/>
            <w:gridSpan w:val="3"/>
            <w:vAlign w:val="center"/>
          </w:tcPr>
          <w:p w14:paraId="00000068" w14:textId="77777777" w:rsidR="00734E4E" w:rsidRPr="00D831CE" w:rsidRDefault="0051285C" w:rsidP="00662AEF">
            <w:pPr>
              <w:spacing w:line="360" w:lineRule="auto"/>
              <w:jc w:val="center"/>
              <w:rPr>
                <w:sz w:val="20"/>
                <w:szCs w:val="20"/>
              </w:rPr>
            </w:pPr>
            <w:r w:rsidRPr="00D831CE">
              <w:rPr>
                <w:sz w:val="20"/>
                <w:szCs w:val="20"/>
              </w:rPr>
              <w:t>VALORACIÓN RIESGO AMBIENTAL</w:t>
            </w:r>
          </w:p>
        </w:tc>
      </w:tr>
      <w:tr w:rsidR="00734E4E" w:rsidRPr="00D831CE" w14:paraId="6A418574" w14:textId="77777777" w:rsidTr="00662AEF">
        <w:trPr>
          <w:trHeight w:val="294"/>
          <w:jc w:val="center"/>
        </w:trPr>
        <w:tc>
          <w:tcPr>
            <w:tcW w:w="2074" w:type="dxa"/>
          </w:tcPr>
          <w:p w14:paraId="0000006B" w14:textId="77777777" w:rsidR="00734E4E" w:rsidRPr="00D831CE" w:rsidRDefault="0051285C" w:rsidP="00BE7D04">
            <w:pPr>
              <w:spacing w:line="360" w:lineRule="auto"/>
              <w:rPr>
                <w:sz w:val="20"/>
                <w:szCs w:val="20"/>
              </w:rPr>
            </w:pPr>
            <w:r w:rsidRPr="00D831CE">
              <w:rPr>
                <w:sz w:val="20"/>
                <w:szCs w:val="20"/>
              </w:rPr>
              <w:t>Riesgo muy alto</w:t>
            </w:r>
          </w:p>
        </w:tc>
        <w:tc>
          <w:tcPr>
            <w:tcW w:w="577" w:type="dxa"/>
            <w:shd w:val="clear" w:color="auto" w:fill="FF0000"/>
          </w:tcPr>
          <w:p w14:paraId="0000006C" w14:textId="77777777" w:rsidR="00734E4E" w:rsidRPr="00D831CE" w:rsidRDefault="00734E4E" w:rsidP="00BE7D04">
            <w:pPr>
              <w:spacing w:line="360" w:lineRule="auto"/>
              <w:rPr>
                <w:sz w:val="20"/>
                <w:szCs w:val="20"/>
              </w:rPr>
            </w:pPr>
          </w:p>
        </w:tc>
        <w:tc>
          <w:tcPr>
            <w:tcW w:w="1171" w:type="dxa"/>
            <w:vAlign w:val="center"/>
          </w:tcPr>
          <w:p w14:paraId="0000006D" w14:textId="77777777" w:rsidR="00734E4E" w:rsidRPr="00D831CE" w:rsidRDefault="0051285C" w:rsidP="00BE7D04">
            <w:pPr>
              <w:spacing w:line="360" w:lineRule="auto"/>
              <w:jc w:val="center"/>
              <w:rPr>
                <w:sz w:val="20"/>
                <w:szCs w:val="20"/>
              </w:rPr>
            </w:pPr>
            <w:r w:rsidRPr="00D831CE">
              <w:rPr>
                <w:sz w:val="20"/>
                <w:szCs w:val="20"/>
              </w:rPr>
              <w:t>21 a 25</w:t>
            </w:r>
          </w:p>
        </w:tc>
      </w:tr>
      <w:tr w:rsidR="00734E4E" w:rsidRPr="00D831CE" w14:paraId="6EA99FDC" w14:textId="77777777" w:rsidTr="00662AEF">
        <w:trPr>
          <w:trHeight w:val="294"/>
          <w:jc w:val="center"/>
        </w:trPr>
        <w:tc>
          <w:tcPr>
            <w:tcW w:w="2074" w:type="dxa"/>
          </w:tcPr>
          <w:p w14:paraId="0000006E" w14:textId="77777777" w:rsidR="00734E4E" w:rsidRPr="00D831CE" w:rsidRDefault="0051285C" w:rsidP="00BE7D04">
            <w:pPr>
              <w:spacing w:line="360" w:lineRule="auto"/>
              <w:rPr>
                <w:sz w:val="20"/>
                <w:szCs w:val="20"/>
              </w:rPr>
            </w:pPr>
            <w:r w:rsidRPr="00D831CE">
              <w:rPr>
                <w:sz w:val="20"/>
                <w:szCs w:val="20"/>
              </w:rPr>
              <w:t>Riesgo alto</w:t>
            </w:r>
          </w:p>
        </w:tc>
        <w:tc>
          <w:tcPr>
            <w:tcW w:w="577" w:type="dxa"/>
            <w:shd w:val="clear" w:color="auto" w:fill="FFC000"/>
          </w:tcPr>
          <w:p w14:paraId="0000006F" w14:textId="77777777" w:rsidR="00734E4E" w:rsidRPr="00D831CE" w:rsidRDefault="00734E4E" w:rsidP="00BE7D04">
            <w:pPr>
              <w:spacing w:line="360" w:lineRule="auto"/>
              <w:rPr>
                <w:sz w:val="20"/>
                <w:szCs w:val="20"/>
              </w:rPr>
            </w:pPr>
          </w:p>
        </w:tc>
        <w:tc>
          <w:tcPr>
            <w:tcW w:w="1171" w:type="dxa"/>
            <w:vAlign w:val="center"/>
          </w:tcPr>
          <w:p w14:paraId="00000070" w14:textId="77777777" w:rsidR="00734E4E" w:rsidRPr="00D831CE" w:rsidRDefault="0051285C" w:rsidP="00BE7D04">
            <w:pPr>
              <w:spacing w:line="360" w:lineRule="auto"/>
              <w:jc w:val="center"/>
              <w:rPr>
                <w:sz w:val="20"/>
                <w:szCs w:val="20"/>
              </w:rPr>
            </w:pPr>
            <w:r w:rsidRPr="00D831CE">
              <w:rPr>
                <w:sz w:val="20"/>
                <w:szCs w:val="20"/>
              </w:rPr>
              <w:t>16 a 20</w:t>
            </w:r>
          </w:p>
        </w:tc>
      </w:tr>
      <w:tr w:rsidR="00734E4E" w:rsidRPr="00D831CE" w14:paraId="7C66AA43" w14:textId="77777777" w:rsidTr="00662AEF">
        <w:trPr>
          <w:trHeight w:val="294"/>
          <w:jc w:val="center"/>
        </w:trPr>
        <w:tc>
          <w:tcPr>
            <w:tcW w:w="2074" w:type="dxa"/>
          </w:tcPr>
          <w:p w14:paraId="00000071" w14:textId="77777777" w:rsidR="00734E4E" w:rsidRPr="00D831CE" w:rsidRDefault="0051285C" w:rsidP="00BE7D04">
            <w:pPr>
              <w:spacing w:line="360" w:lineRule="auto"/>
              <w:rPr>
                <w:sz w:val="20"/>
                <w:szCs w:val="20"/>
              </w:rPr>
            </w:pPr>
            <w:r w:rsidRPr="00D831CE">
              <w:rPr>
                <w:sz w:val="20"/>
                <w:szCs w:val="20"/>
              </w:rPr>
              <w:t>Riesgo medio</w:t>
            </w:r>
          </w:p>
        </w:tc>
        <w:tc>
          <w:tcPr>
            <w:tcW w:w="577" w:type="dxa"/>
            <w:shd w:val="clear" w:color="auto" w:fill="FFFF00"/>
          </w:tcPr>
          <w:p w14:paraId="00000072" w14:textId="77777777" w:rsidR="00734E4E" w:rsidRPr="00D831CE" w:rsidRDefault="00734E4E" w:rsidP="00BE7D04">
            <w:pPr>
              <w:spacing w:line="360" w:lineRule="auto"/>
              <w:rPr>
                <w:sz w:val="20"/>
                <w:szCs w:val="20"/>
              </w:rPr>
            </w:pPr>
          </w:p>
        </w:tc>
        <w:tc>
          <w:tcPr>
            <w:tcW w:w="1171" w:type="dxa"/>
            <w:vAlign w:val="center"/>
          </w:tcPr>
          <w:p w14:paraId="00000073" w14:textId="77777777" w:rsidR="00734E4E" w:rsidRPr="00D831CE" w:rsidRDefault="0051285C" w:rsidP="00BE7D04">
            <w:pPr>
              <w:spacing w:line="360" w:lineRule="auto"/>
              <w:jc w:val="center"/>
              <w:rPr>
                <w:sz w:val="20"/>
                <w:szCs w:val="20"/>
              </w:rPr>
            </w:pPr>
            <w:r w:rsidRPr="00D831CE">
              <w:rPr>
                <w:sz w:val="20"/>
                <w:szCs w:val="20"/>
              </w:rPr>
              <w:t>11 a 15</w:t>
            </w:r>
          </w:p>
        </w:tc>
      </w:tr>
      <w:tr w:rsidR="00734E4E" w:rsidRPr="00D831CE" w14:paraId="099EC98C" w14:textId="77777777" w:rsidTr="00662AEF">
        <w:trPr>
          <w:trHeight w:val="294"/>
          <w:jc w:val="center"/>
        </w:trPr>
        <w:tc>
          <w:tcPr>
            <w:tcW w:w="2074" w:type="dxa"/>
          </w:tcPr>
          <w:p w14:paraId="00000074" w14:textId="77777777" w:rsidR="00734E4E" w:rsidRPr="00D831CE" w:rsidRDefault="0051285C" w:rsidP="00BE7D04">
            <w:pPr>
              <w:spacing w:line="360" w:lineRule="auto"/>
              <w:rPr>
                <w:sz w:val="20"/>
                <w:szCs w:val="20"/>
              </w:rPr>
            </w:pPr>
            <w:r w:rsidRPr="00D831CE">
              <w:rPr>
                <w:sz w:val="20"/>
                <w:szCs w:val="20"/>
              </w:rPr>
              <w:t>Riesgo moderado</w:t>
            </w:r>
          </w:p>
        </w:tc>
        <w:tc>
          <w:tcPr>
            <w:tcW w:w="577" w:type="dxa"/>
            <w:shd w:val="clear" w:color="auto" w:fill="00B050"/>
          </w:tcPr>
          <w:p w14:paraId="00000075" w14:textId="77777777" w:rsidR="00734E4E" w:rsidRPr="00D831CE" w:rsidRDefault="00734E4E" w:rsidP="00BE7D04">
            <w:pPr>
              <w:spacing w:line="360" w:lineRule="auto"/>
              <w:rPr>
                <w:sz w:val="20"/>
                <w:szCs w:val="20"/>
              </w:rPr>
            </w:pPr>
          </w:p>
        </w:tc>
        <w:tc>
          <w:tcPr>
            <w:tcW w:w="1171" w:type="dxa"/>
            <w:vAlign w:val="center"/>
          </w:tcPr>
          <w:p w14:paraId="00000076" w14:textId="77777777" w:rsidR="00734E4E" w:rsidRPr="00D831CE" w:rsidRDefault="0051285C" w:rsidP="00BE7D04">
            <w:pPr>
              <w:spacing w:line="360" w:lineRule="auto"/>
              <w:jc w:val="center"/>
              <w:rPr>
                <w:sz w:val="20"/>
                <w:szCs w:val="20"/>
              </w:rPr>
            </w:pPr>
            <w:r w:rsidRPr="00D831CE">
              <w:rPr>
                <w:sz w:val="20"/>
                <w:szCs w:val="20"/>
              </w:rPr>
              <w:t>6 a 10</w:t>
            </w:r>
          </w:p>
        </w:tc>
      </w:tr>
      <w:tr w:rsidR="00734E4E" w:rsidRPr="00D831CE" w14:paraId="2BA6C76B" w14:textId="77777777" w:rsidTr="00662AEF">
        <w:trPr>
          <w:trHeight w:val="294"/>
          <w:jc w:val="center"/>
        </w:trPr>
        <w:tc>
          <w:tcPr>
            <w:tcW w:w="2074" w:type="dxa"/>
          </w:tcPr>
          <w:p w14:paraId="00000077" w14:textId="77777777" w:rsidR="00734E4E" w:rsidRPr="00D831CE" w:rsidRDefault="0051285C" w:rsidP="00BE7D04">
            <w:pPr>
              <w:spacing w:line="360" w:lineRule="auto"/>
              <w:rPr>
                <w:sz w:val="20"/>
                <w:szCs w:val="20"/>
              </w:rPr>
            </w:pPr>
            <w:r w:rsidRPr="00D831CE">
              <w:rPr>
                <w:sz w:val="20"/>
                <w:szCs w:val="20"/>
              </w:rPr>
              <w:t>Riesgo bajo</w:t>
            </w:r>
          </w:p>
        </w:tc>
        <w:tc>
          <w:tcPr>
            <w:tcW w:w="577" w:type="dxa"/>
            <w:shd w:val="clear" w:color="auto" w:fill="92D050"/>
          </w:tcPr>
          <w:p w14:paraId="00000078" w14:textId="77777777" w:rsidR="00734E4E" w:rsidRPr="00D831CE" w:rsidRDefault="00734E4E" w:rsidP="00BE7D04">
            <w:pPr>
              <w:spacing w:line="360" w:lineRule="auto"/>
              <w:rPr>
                <w:sz w:val="20"/>
                <w:szCs w:val="20"/>
              </w:rPr>
            </w:pPr>
          </w:p>
        </w:tc>
        <w:tc>
          <w:tcPr>
            <w:tcW w:w="1171" w:type="dxa"/>
            <w:vAlign w:val="center"/>
          </w:tcPr>
          <w:p w14:paraId="00000079" w14:textId="77777777" w:rsidR="00734E4E" w:rsidRPr="00D831CE" w:rsidRDefault="0051285C" w:rsidP="00BE7D04">
            <w:pPr>
              <w:spacing w:line="360" w:lineRule="auto"/>
              <w:jc w:val="center"/>
              <w:rPr>
                <w:sz w:val="20"/>
                <w:szCs w:val="20"/>
              </w:rPr>
            </w:pPr>
            <w:r w:rsidRPr="00D831CE">
              <w:rPr>
                <w:sz w:val="20"/>
                <w:szCs w:val="20"/>
              </w:rPr>
              <w:t>1 a 5</w:t>
            </w:r>
          </w:p>
        </w:tc>
      </w:tr>
    </w:tbl>
    <w:p w14:paraId="0000007A" w14:textId="77777777" w:rsidR="00734E4E" w:rsidRPr="00D831CE" w:rsidRDefault="00734E4E" w:rsidP="00BE7D04">
      <w:pPr>
        <w:pBdr>
          <w:top w:val="nil"/>
          <w:left w:val="nil"/>
          <w:bottom w:val="nil"/>
          <w:right w:val="nil"/>
          <w:between w:val="nil"/>
        </w:pBdr>
        <w:spacing w:line="360" w:lineRule="auto"/>
        <w:rPr>
          <w:sz w:val="20"/>
          <w:szCs w:val="20"/>
        </w:rPr>
      </w:pPr>
    </w:p>
    <w:p w14:paraId="00000089" w14:textId="6FE5B812" w:rsidR="00734E4E" w:rsidRPr="00D831CE" w:rsidRDefault="003558EB" w:rsidP="00BE7D04">
      <w:pPr>
        <w:pBdr>
          <w:top w:val="nil"/>
          <w:left w:val="nil"/>
          <w:bottom w:val="nil"/>
          <w:right w:val="nil"/>
          <w:between w:val="nil"/>
        </w:pBdr>
        <w:spacing w:line="360" w:lineRule="auto"/>
        <w:jc w:val="both"/>
        <w:rPr>
          <w:sz w:val="20"/>
          <w:szCs w:val="20"/>
        </w:rPr>
      </w:pPr>
      <w:commentRangeStart w:id="26"/>
      <w:r w:rsidRPr="003558EB">
        <w:rPr>
          <w:sz w:val="20"/>
          <w:szCs w:val="20"/>
        </w:rPr>
        <w:t>La presentación de los resultados de la valoración de riesgos ambientales se lleva a cabo mediante la utilización de la matriz de riesgos y tablas de doble entrada. Estas herramientas visuales permiten una comprensión más clara y detallada de los escenarios evaluados, considerando tanto la probabilidad como las consecuencias de los riesgos. La matriz de riesgos clasifica y prioriza los riesgos en función de su probabilidad y gravedad, lo que facilita la identificación de las áreas críticas que requieren una atención inmediata. Por otro lado, las tablas de doble entrada desglosan los riesgos y sus posibles resultados, proporcionando una visión detallada de las combinaciones específicas de riesgos y consecuencias. Estas herramientas son esenciales para tomar decisiones informadas y llevar a cabo una gestión eficaz de los riesgos ambientales, contribuyendo así a la protección del medio ambiente y la salud pública, tal como se ilustra en el ejemplo proporcionado por la Agencia Nac</w:t>
      </w:r>
      <w:r>
        <w:rPr>
          <w:sz w:val="20"/>
          <w:szCs w:val="20"/>
        </w:rPr>
        <w:t>ional de Seguridad Vial en 2020, que se muestra a continuación</w:t>
      </w:r>
      <w:r w:rsidR="0051285C" w:rsidRPr="00D831CE">
        <w:rPr>
          <w:sz w:val="20"/>
          <w:szCs w:val="20"/>
        </w:rPr>
        <w:t xml:space="preserve">: </w:t>
      </w:r>
      <w:commentRangeEnd w:id="26"/>
      <w:r>
        <w:rPr>
          <w:rStyle w:val="Refdecomentario"/>
        </w:rPr>
        <w:commentReference w:id="26"/>
      </w:r>
    </w:p>
    <w:p w14:paraId="0000008B" w14:textId="77777777" w:rsidR="00734E4E" w:rsidRPr="00D831CE" w:rsidRDefault="00734E4E" w:rsidP="00BE7D04">
      <w:pPr>
        <w:pBdr>
          <w:top w:val="nil"/>
          <w:left w:val="nil"/>
          <w:bottom w:val="nil"/>
          <w:right w:val="nil"/>
          <w:between w:val="nil"/>
        </w:pBdr>
        <w:spacing w:line="360" w:lineRule="auto"/>
        <w:rPr>
          <w:sz w:val="20"/>
          <w:szCs w:val="20"/>
        </w:rPr>
      </w:pPr>
    </w:p>
    <w:p w14:paraId="0000008C" w14:textId="71D07274" w:rsidR="00734E4E" w:rsidRPr="00D831CE" w:rsidRDefault="0051285C" w:rsidP="00BE7D04">
      <w:pPr>
        <w:spacing w:line="360" w:lineRule="auto"/>
        <w:rPr>
          <w:b/>
          <w:sz w:val="20"/>
          <w:szCs w:val="20"/>
        </w:rPr>
      </w:pPr>
      <w:r w:rsidRPr="00D831CE">
        <w:rPr>
          <w:b/>
          <w:sz w:val="20"/>
          <w:szCs w:val="20"/>
        </w:rPr>
        <w:t xml:space="preserve">Tabla </w:t>
      </w:r>
      <w:commentRangeStart w:id="27"/>
      <w:r w:rsidR="00994199" w:rsidRPr="00D831CE">
        <w:rPr>
          <w:b/>
          <w:sz w:val="20"/>
          <w:szCs w:val="20"/>
        </w:rPr>
        <w:t>4</w:t>
      </w:r>
      <w:commentRangeEnd w:id="27"/>
      <w:r w:rsidR="00994199" w:rsidRPr="00D831CE">
        <w:rPr>
          <w:rStyle w:val="Refdecomentario"/>
          <w:sz w:val="20"/>
          <w:szCs w:val="20"/>
        </w:rPr>
        <w:commentReference w:id="27"/>
      </w:r>
      <w:r w:rsidR="00994199" w:rsidRPr="00D831CE">
        <w:rPr>
          <w:b/>
          <w:sz w:val="20"/>
          <w:szCs w:val="20"/>
        </w:rPr>
        <w:t>.</w:t>
      </w:r>
    </w:p>
    <w:p w14:paraId="0000008D" w14:textId="297886C5" w:rsidR="00734E4E" w:rsidRPr="00D831CE" w:rsidRDefault="0051285C" w:rsidP="00BE7D04">
      <w:pPr>
        <w:spacing w:line="360" w:lineRule="auto"/>
        <w:rPr>
          <w:i/>
          <w:sz w:val="20"/>
          <w:szCs w:val="20"/>
        </w:rPr>
      </w:pPr>
      <w:r w:rsidRPr="00D831CE">
        <w:rPr>
          <w:i/>
          <w:sz w:val="20"/>
          <w:szCs w:val="20"/>
        </w:rPr>
        <w:t>Valoración de riesgos adaptada de UNE 150008 (2008)</w:t>
      </w:r>
    </w:p>
    <w:p w14:paraId="0000008E" w14:textId="77777777" w:rsidR="00734E4E" w:rsidRPr="00D831CE" w:rsidRDefault="00734E4E" w:rsidP="00BE7D04">
      <w:pPr>
        <w:pBdr>
          <w:top w:val="nil"/>
          <w:left w:val="nil"/>
          <w:bottom w:val="nil"/>
          <w:right w:val="nil"/>
          <w:between w:val="nil"/>
        </w:pBdr>
        <w:spacing w:line="360" w:lineRule="auto"/>
        <w:ind w:firstLine="720"/>
        <w:rPr>
          <w:b/>
          <w:sz w:val="20"/>
          <w:szCs w:val="20"/>
        </w:rPr>
      </w:pPr>
    </w:p>
    <w:tbl>
      <w:tblPr>
        <w:tblStyle w:val="affff1"/>
        <w:tblW w:w="5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4 se muestra la matriz de riesgo teniendo en cuenta la gravedad en las columnas y la probabilidad en las filas."/>
      </w:tblPr>
      <w:tblGrid>
        <w:gridCol w:w="574"/>
        <w:gridCol w:w="809"/>
        <w:gridCol w:w="811"/>
        <w:gridCol w:w="809"/>
        <w:gridCol w:w="809"/>
        <w:gridCol w:w="809"/>
        <w:gridCol w:w="821"/>
      </w:tblGrid>
      <w:tr w:rsidR="00734E4E" w:rsidRPr="00D831CE" w14:paraId="383D1941" w14:textId="77777777" w:rsidTr="68ADD39F">
        <w:trPr>
          <w:cantSplit/>
          <w:trHeight w:val="206"/>
          <w:jc w:val="center"/>
        </w:trPr>
        <w:tc>
          <w:tcPr>
            <w:tcW w:w="574" w:type="dxa"/>
          </w:tcPr>
          <w:p w14:paraId="0000008F" w14:textId="77777777" w:rsidR="00734E4E" w:rsidRPr="00D831CE" w:rsidRDefault="00734E4E" w:rsidP="00BE7D04">
            <w:pPr>
              <w:spacing w:line="360" w:lineRule="auto"/>
              <w:rPr>
                <w:sz w:val="20"/>
                <w:szCs w:val="20"/>
              </w:rPr>
            </w:pPr>
          </w:p>
        </w:tc>
        <w:tc>
          <w:tcPr>
            <w:tcW w:w="4868" w:type="dxa"/>
            <w:gridSpan w:val="6"/>
            <w:vAlign w:val="center"/>
          </w:tcPr>
          <w:p w14:paraId="00000090" w14:textId="77777777" w:rsidR="00734E4E" w:rsidRPr="00D831CE" w:rsidRDefault="0051285C" w:rsidP="00BE7D04">
            <w:pPr>
              <w:spacing w:line="360" w:lineRule="auto"/>
              <w:jc w:val="center"/>
              <w:rPr>
                <w:sz w:val="20"/>
                <w:szCs w:val="20"/>
              </w:rPr>
            </w:pPr>
            <w:r w:rsidRPr="00D831CE">
              <w:rPr>
                <w:sz w:val="20"/>
                <w:szCs w:val="20"/>
              </w:rPr>
              <w:t>VALORACIÓN DE RIESGOS</w:t>
            </w:r>
          </w:p>
        </w:tc>
      </w:tr>
      <w:tr w:rsidR="00734E4E" w:rsidRPr="00D831CE" w14:paraId="1AFEB419" w14:textId="77777777" w:rsidTr="68ADD39F">
        <w:trPr>
          <w:cantSplit/>
          <w:trHeight w:val="206"/>
          <w:jc w:val="center"/>
        </w:trPr>
        <w:tc>
          <w:tcPr>
            <w:tcW w:w="574" w:type="dxa"/>
            <w:vMerge w:val="restart"/>
            <w:vAlign w:val="center"/>
          </w:tcPr>
          <w:p w14:paraId="00000096" w14:textId="77777777" w:rsidR="00734E4E" w:rsidRPr="003558EB" w:rsidRDefault="0051285C" w:rsidP="00BE7D04">
            <w:pPr>
              <w:spacing w:line="360" w:lineRule="auto"/>
              <w:ind w:left="113" w:right="113"/>
              <w:jc w:val="center"/>
              <w:rPr>
                <w:sz w:val="18"/>
                <w:szCs w:val="18"/>
              </w:rPr>
            </w:pPr>
            <w:r w:rsidRPr="003558EB">
              <w:rPr>
                <w:sz w:val="18"/>
                <w:szCs w:val="18"/>
              </w:rPr>
              <w:t>PROBABILIDAD</w:t>
            </w:r>
          </w:p>
        </w:tc>
        <w:tc>
          <w:tcPr>
            <w:tcW w:w="4868" w:type="dxa"/>
            <w:gridSpan w:val="6"/>
            <w:vAlign w:val="center"/>
          </w:tcPr>
          <w:p w14:paraId="00000097" w14:textId="77777777" w:rsidR="00734E4E" w:rsidRPr="00D831CE" w:rsidRDefault="0051285C" w:rsidP="00BE7D04">
            <w:pPr>
              <w:spacing w:line="360" w:lineRule="auto"/>
              <w:jc w:val="center"/>
              <w:rPr>
                <w:sz w:val="20"/>
                <w:szCs w:val="20"/>
              </w:rPr>
            </w:pPr>
            <w:r w:rsidRPr="00D831CE">
              <w:rPr>
                <w:sz w:val="20"/>
                <w:szCs w:val="20"/>
              </w:rPr>
              <w:t>GRAVEDAD</w:t>
            </w:r>
          </w:p>
        </w:tc>
      </w:tr>
      <w:tr w:rsidR="00734E4E" w:rsidRPr="00D831CE" w14:paraId="384FE29F" w14:textId="77777777" w:rsidTr="68ADD39F">
        <w:trPr>
          <w:cantSplit/>
          <w:trHeight w:val="413"/>
          <w:jc w:val="center"/>
        </w:trPr>
        <w:tc>
          <w:tcPr>
            <w:tcW w:w="574" w:type="dxa"/>
            <w:vMerge/>
            <w:vAlign w:val="center"/>
          </w:tcPr>
          <w:p w14:paraId="0000009D" w14:textId="77777777" w:rsidR="00734E4E" w:rsidRPr="00D831CE" w:rsidRDefault="00734E4E" w:rsidP="00BE7D04">
            <w:pPr>
              <w:widowControl w:val="0"/>
              <w:pBdr>
                <w:top w:val="nil"/>
                <w:left w:val="nil"/>
                <w:bottom w:val="nil"/>
                <w:right w:val="nil"/>
                <w:between w:val="nil"/>
              </w:pBdr>
              <w:spacing w:line="360" w:lineRule="auto"/>
              <w:rPr>
                <w:sz w:val="20"/>
                <w:szCs w:val="20"/>
              </w:rPr>
            </w:pPr>
          </w:p>
        </w:tc>
        <w:tc>
          <w:tcPr>
            <w:tcW w:w="809" w:type="dxa"/>
          </w:tcPr>
          <w:p w14:paraId="0000009E" w14:textId="77777777" w:rsidR="00734E4E" w:rsidRPr="00D831CE" w:rsidRDefault="00734E4E" w:rsidP="00BE7D04">
            <w:pPr>
              <w:spacing w:line="360" w:lineRule="auto"/>
              <w:rPr>
                <w:sz w:val="20"/>
                <w:szCs w:val="20"/>
              </w:rPr>
            </w:pPr>
          </w:p>
        </w:tc>
        <w:tc>
          <w:tcPr>
            <w:tcW w:w="811" w:type="dxa"/>
            <w:vAlign w:val="center"/>
          </w:tcPr>
          <w:p w14:paraId="0000009F" w14:textId="77777777" w:rsidR="00734E4E" w:rsidRPr="00D831CE" w:rsidRDefault="0051285C" w:rsidP="00BE7D04">
            <w:pPr>
              <w:spacing w:line="360" w:lineRule="auto"/>
              <w:jc w:val="center"/>
              <w:rPr>
                <w:sz w:val="20"/>
                <w:szCs w:val="20"/>
              </w:rPr>
            </w:pPr>
            <w:r w:rsidRPr="00D831CE">
              <w:rPr>
                <w:sz w:val="20"/>
                <w:szCs w:val="20"/>
              </w:rPr>
              <w:t>1</w:t>
            </w:r>
          </w:p>
        </w:tc>
        <w:tc>
          <w:tcPr>
            <w:tcW w:w="809" w:type="dxa"/>
            <w:vAlign w:val="center"/>
          </w:tcPr>
          <w:p w14:paraId="000000A0" w14:textId="77777777" w:rsidR="00734E4E" w:rsidRPr="00D831CE" w:rsidRDefault="0051285C" w:rsidP="00BE7D04">
            <w:pPr>
              <w:spacing w:line="360" w:lineRule="auto"/>
              <w:jc w:val="center"/>
              <w:rPr>
                <w:sz w:val="20"/>
                <w:szCs w:val="20"/>
              </w:rPr>
            </w:pPr>
            <w:r w:rsidRPr="00D831CE">
              <w:rPr>
                <w:sz w:val="20"/>
                <w:szCs w:val="20"/>
              </w:rPr>
              <w:t>2</w:t>
            </w:r>
          </w:p>
        </w:tc>
        <w:tc>
          <w:tcPr>
            <w:tcW w:w="809" w:type="dxa"/>
            <w:vAlign w:val="center"/>
          </w:tcPr>
          <w:p w14:paraId="000000A1" w14:textId="77777777" w:rsidR="00734E4E" w:rsidRPr="00D831CE" w:rsidRDefault="0051285C" w:rsidP="00BE7D04">
            <w:pPr>
              <w:spacing w:line="360" w:lineRule="auto"/>
              <w:jc w:val="center"/>
              <w:rPr>
                <w:sz w:val="20"/>
                <w:szCs w:val="20"/>
              </w:rPr>
            </w:pPr>
            <w:r w:rsidRPr="00D831CE">
              <w:rPr>
                <w:sz w:val="20"/>
                <w:szCs w:val="20"/>
              </w:rPr>
              <w:t>3</w:t>
            </w:r>
          </w:p>
        </w:tc>
        <w:tc>
          <w:tcPr>
            <w:tcW w:w="809" w:type="dxa"/>
            <w:vAlign w:val="center"/>
          </w:tcPr>
          <w:p w14:paraId="000000A2" w14:textId="77777777" w:rsidR="00734E4E" w:rsidRPr="00D831CE" w:rsidRDefault="0051285C" w:rsidP="00BE7D04">
            <w:pPr>
              <w:spacing w:line="360" w:lineRule="auto"/>
              <w:jc w:val="center"/>
              <w:rPr>
                <w:sz w:val="20"/>
                <w:szCs w:val="20"/>
              </w:rPr>
            </w:pPr>
            <w:r w:rsidRPr="00D831CE">
              <w:rPr>
                <w:sz w:val="20"/>
                <w:szCs w:val="20"/>
              </w:rPr>
              <w:t>4</w:t>
            </w:r>
          </w:p>
        </w:tc>
        <w:tc>
          <w:tcPr>
            <w:tcW w:w="820" w:type="dxa"/>
            <w:vAlign w:val="center"/>
          </w:tcPr>
          <w:p w14:paraId="000000A3" w14:textId="77777777" w:rsidR="00734E4E" w:rsidRPr="00D831CE" w:rsidRDefault="0051285C" w:rsidP="00BE7D04">
            <w:pPr>
              <w:spacing w:line="360" w:lineRule="auto"/>
              <w:jc w:val="center"/>
              <w:rPr>
                <w:sz w:val="20"/>
                <w:szCs w:val="20"/>
              </w:rPr>
            </w:pPr>
            <w:r w:rsidRPr="00D831CE">
              <w:rPr>
                <w:sz w:val="20"/>
                <w:szCs w:val="20"/>
              </w:rPr>
              <w:t>5</w:t>
            </w:r>
          </w:p>
        </w:tc>
      </w:tr>
      <w:tr w:rsidR="00734E4E" w:rsidRPr="00D831CE" w14:paraId="6BB5C8CC" w14:textId="77777777" w:rsidTr="68ADD39F">
        <w:trPr>
          <w:cantSplit/>
          <w:trHeight w:val="413"/>
          <w:jc w:val="center"/>
        </w:trPr>
        <w:tc>
          <w:tcPr>
            <w:tcW w:w="574" w:type="dxa"/>
            <w:vMerge/>
            <w:vAlign w:val="center"/>
          </w:tcPr>
          <w:p w14:paraId="000000A4" w14:textId="77777777" w:rsidR="00734E4E" w:rsidRPr="00D831CE" w:rsidRDefault="00734E4E" w:rsidP="00BE7D04">
            <w:pPr>
              <w:widowControl w:val="0"/>
              <w:pBdr>
                <w:top w:val="nil"/>
                <w:left w:val="nil"/>
                <w:bottom w:val="nil"/>
                <w:right w:val="nil"/>
                <w:between w:val="nil"/>
              </w:pBdr>
              <w:spacing w:line="360" w:lineRule="auto"/>
              <w:rPr>
                <w:sz w:val="20"/>
                <w:szCs w:val="20"/>
              </w:rPr>
            </w:pPr>
          </w:p>
        </w:tc>
        <w:tc>
          <w:tcPr>
            <w:tcW w:w="809" w:type="dxa"/>
            <w:vAlign w:val="center"/>
          </w:tcPr>
          <w:p w14:paraId="000000A5" w14:textId="77777777" w:rsidR="00734E4E" w:rsidRPr="00D831CE" w:rsidRDefault="0051285C" w:rsidP="00BE7D04">
            <w:pPr>
              <w:spacing w:line="360" w:lineRule="auto"/>
              <w:jc w:val="center"/>
              <w:rPr>
                <w:sz w:val="20"/>
                <w:szCs w:val="20"/>
              </w:rPr>
            </w:pPr>
            <w:r w:rsidRPr="00D831CE">
              <w:rPr>
                <w:sz w:val="20"/>
                <w:szCs w:val="20"/>
              </w:rPr>
              <w:t>1</w:t>
            </w:r>
          </w:p>
        </w:tc>
        <w:tc>
          <w:tcPr>
            <w:tcW w:w="811" w:type="dxa"/>
            <w:shd w:val="clear" w:color="auto" w:fill="92D050"/>
          </w:tcPr>
          <w:p w14:paraId="000000A6" w14:textId="77777777" w:rsidR="00734E4E" w:rsidRPr="00D831CE" w:rsidRDefault="00734E4E" w:rsidP="00BE7D04">
            <w:pPr>
              <w:spacing w:line="360" w:lineRule="auto"/>
              <w:rPr>
                <w:sz w:val="20"/>
                <w:szCs w:val="20"/>
              </w:rPr>
            </w:pPr>
          </w:p>
        </w:tc>
        <w:tc>
          <w:tcPr>
            <w:tcW w:w="809" w:type="dxa"/>
            <w:shd w:val="clear" w:color="auto" w:fill="92D050"/>
          </w:tcPr>
          <w:p w14:paraId="000000A7" w14:textId="77777777" w:rsidR="00734E4E" w:rsidRPr="00D831CE" w:rsidRDefault="00734E4E" w:rsidP="00BE7D04">
            <w:pPr>
              <w:spacing w:line="360" w:lineRule="auto"/>
              <w:rPr>
                <w:sz w:val="20"/>
                <w:szCs w:val="20"/>
              </w:rPr>
            </w:pPr>
          </w:p>
        </w:tc>
        <w:tc>
          <w:tcPr>
            <w:tcW w:w="809" w:type="dxa"/>
            <w:shd w:val="clear" w:color="auto" w:fill="92D050"/>
          </w:tcPr>
          <w:p w14:paraId="000000A8" w14:textId="77777777" w:rsidR="00734E4E" w:rsidRPr="00D831CE" w:rsidRDefault="00734E4E" w:rsidP="00BE7D04">
            <w:pPr>
              <w:spacing w:line="360" w:lineRule="auto"/>
              <w:rPr>
                <w:sz w:val="20"/>
                <w:szCs w:val="20"/>
              </w:rPr>
            </w:pPr>
          </w:p>
        </w:tc>
        <w:tc>
          <w:tcPr>
            <w:tcW w:w="809" w:type="dxa"/>
            <w:shd w:val="clear" w:color="auto" w:fill="92D050"/>
          </w:tcPr>
          <w:p w14:paraId="000000A9" w14:textId="77777777" w:rsidR="00734E4E" w:rsidRPr="00D831CE" w:rsidRDefault="00734E4E" w:rsidP="00BE7D04">
            <w:pPr>
              <w:spacing w:line="360" w:lineRule="auto"/>
              <w:rPr>
                <w:sz w:val="20"/>
                <w:szCs w:val="20"/>
              </w:rPr>
            </w:pPr>
          </w:p>
        </w:tc>
        <w:tc>
          <w:tcPr>
            <w:tcW w:w="820" w:type="dxa"/>
            <w:shd w:val="clear" w:color="auto" w:fill="92D050"/>
          </w:tcPr>
          <w:p w14:paraId="000000AA" w14:textId="77777777" w:rsidR="00734E4E" w:rsidRPr="00D831CE" w:rsidRDefault="00734E4E" w:rsidP="00BE7D04">
            <w:pPr>
              <w:spacing w:line="360" w:lineRule="auto"/>
              <w:rPr>
                <w:sz w:val="20"/>
                <w:szCs w:val="20"/>
              </w:rPr>
            </w:pPr>
          </w:p>
        </w:tc>
      </w:tr>
      <w:tr w:rsidR="00734E4E" w:rsidRPr="00D831CE" w14:paraId="37E52E8C" w14:textId="77777777" w:rsidTr="68ADD39F">
        <w:trPr>
          <w:cantSplit/>
          <w:trHeight w:val="413"/>
          <w:jc w:val="center"/>
        </w:trPr>
        <w:tc>
          <w:tcPr>
            <w:tcW w:w="574" w:type="dxa"/>
            <w:vMerge/>
            <w:vAlign w:val="center"/>
          </w:tcPr>
          <w:p w14:paraId="000000AB" w14:textId="77777777" w:rsidR="00734E4E" w:rsidRPr="00D831CE" w:rsidRDefault="00734E4E" w:rsidP="00BE7D04">
            <w:pPr>
              <w:widowControl w:val="0"/>
              <w:pBdr>
                <w:top w:val="nil"/>
                <w:left w:val="nil"/>
                <w:bottom w:val="nil"/>
                <w:right w:val="nil"/>
                <w:between w:val="nil"/>
              </w:pBdr>
              <w:spacing w:line="360" w:lineRule="auto"/>
              <w:rPr>
                <w:sz w:val="20"/>
                <w:szCs w:val="20"/>
              </w:rPr>
            </w:pPr>
          </w:p>
        </w:tc>
        <w:tc>
          <w:tcPr>
            <w:tcW w:w="809" w:type="dxa"/>
            <w:vAlign w:val="center"/>
          </w:tcPr>
          <w:p w14:paraId="000000AC" w14:textId="77777777" w:rsidR="00734E4E" w:rsidRPr="00D831CE" w:rsidRDefault="0051285C" w:rsidP="00BE7D04">
            <w:pPr>
              <w:spacing w:line="360" w:lineRule="auto"/>
              <w:jc w:val="center"/>
              <w:rPr>
                <w:sz w:val="20"/>
                <w:szCs w:val="20"/>
              </w:rPr>
            </w:pPr>
            <w:r w:rsidRPr="00D831CE">
              <w:rPr>
                <w:sz w:val="20"/>
                <w:szCs w:val="20"/>
              </w:rPr>
              <w:t>2</w:t>
            </w:r>
          </w:p>
        </w:tc>
        <w:tc>
          <w:tcPr>
            <w:tcW w:w="811" w:type="dxa"/>
            <w:shd w:val="clear" w:color="auto" w:fill="92D050"/>
          </w:tcPr>
          <w:p w14:paraId="000000AD" w14:textId="77777777" w:rsidR="00734E4E" w:rsidRPr="00D831CE" w:rsidRDefault="00734E4E" w:rsidP="00BE7D04">
            <w:pPr>
              <w:spacing w:line="360" w:lineRule="auto"/>
              <w:rPr>
                <w:sz w:val="20"/>
                <w:szCs w:val="20"/>
              </w:rPr>
            </w:pPr>
          </w:p>
        </w:tc>
        <w:tc>
          <w:tcPr>
            <w:tcW w:w="809" w:type="dxa"/>
            <w:shd w:val="clear" w:color="auto" w:fill="92D050"/>
            <w:vAlign w:val="center"/>
          </w:tcPr>
          <w:p w14:paraId="000000AE" w14:textId="77777777" w:rsidR="00734E4E" w:rsidRPr="00D831CE" w:rsidRDefault="0051285C" w:rsidP="00BE7D04">
            <w:pPr>
              <w:spacing w:line="360" w:lineRule="auto"/>
              <w:jc w:val="center"/>
              <w:rPr>
                <w:sz w:val="20"/>
                <w:szCs w:val="20"/>
              </w:rPr>
            </w:pPr>
            <w:r w:rsidRPr="00D831CE">
              <w:rPr>
                <w:sz w:val="20"/>
                <w:szCs w:val="20"/>
              </w:rPr>
              <w:t xml:space="preserve">ID </w:t>
            </w:r>
            <w:r w:rsidRPr="003558EB">
              <w:rPr>
                <w:sz w:val="12"/>
                <w:szCs w:val="12"/>
              </w:rPr>
              <w:t>Escenario</w:t>
            </w:r>
          </w:p>
        </w:tc>
        <w:tc>
          <w:tcPr>
            <w:tcW w:w="809" w:type="dxa"/>
            <w:shd w:val="clear" w:color="auto" w:fill="00B050"/>
          </w:tcPr>
          <w:p w14:paraId="000000AF" w14:textId="77777777" w:rsidR="00734E4E" w:rsidRPr="00D831CE" w:rsidRDefault="00734E4E" w:rsidP="00BE7D04">
            <w:pPr>
              <w:spacing w:line="360" w:lineRule="auto"/>
              <w:rPr>
                <w:sz w:val="20"/>
                <w:szCs w:val="20"/>
              </w:rPr>
            </w:pPr>
          </w:p>
        </w:tc>
        <w:tc>
          <w:tcPr>
            <w:tcW w:w="809" w:type="dxa"/>
            <w:shd w:val="clear" w:color="auto" w:fill="00B050"/>
          </w:tcPr>
          <w:p w14:paraId="000000B0" w14:textId="77777777" w:rsidR="00734E4E" w:rsidRPr="00D831CE" w:rsidRDefault="00734E4E" w:rsidP="00BE7D04">
            <w:pPr>
              <w:spacing w:line="360" w:lineRule="auto"/>
              <w:rPr>
                <w:sz w:val="20"/>
                <w:szCs w:val="20"/>
              </w:rPr>
            </w:pPr>
          </w:p>
        </w:tc>
        <w:tc>
          <w:tcPr>
            <w:tcW w:w="820" w:type="dxa"/>
            <w:shd w:val="clear" w:color="auto" w:fill="00B050"/>
          </w:tcPr>
          <w:p w14:paraId="000000B1" w14:textId="77777777" w:rsidR="00734E4E" w:rsidRPr="00D831CE" w:rsidRDefault="00734E4E" w:rsidP="00BE7D04">
            <w:pPr>
              <w:spacing w:line="360" w:lineRule="auto"/>
              <w:rPr>
                <w:sz w:val="20"/>
                <w:szCs w:val="20"/>
              </w:rPr>
            </w:pPr>
          </w:p>
        </w:tc>
      </w:tr>
      <w:tr w:rsidR="00734E4E" w:rsidRPr="00D831CE" w14:paraId="6E379530" w14:textId="77777777" w:rsidTr="68ADD39F">
        <w:trPr>
          <w:cantSplit/>
          <w:trHeight w:val="413"/>
          <w:jc w:val="center"/>
        </w:trPr>
        <w:tc>
          <w:tcPr>
            <w:tcW w:w="574" w:type="dxa"/>
            <w:vMerge/>
            <w:vAlign w:val="center"/>
          </w:tcPr>
          <w:p w14:paraId="000000B2" w14:textId="77777777" w:rsidR="00734E4E" w:rsidRPr="00D831CE" w:rsidRDefault="00734E4E" w:rsidP="00BE7D04">
            <w:pPr>
              <w:widowControl w:val="0"/>
              <w:pBdr>
                <w:top w:val="nil"/>
                <w:left w:val="nil"/>
                <w:bottom w:val="nil"/>
                <w:right w:val="nil"/>
                <w:between w:val="nil"/>
              </w:pBdr>
              <w:spacing w:line="360" w:lineRule="auto"/>
              <w:rPr>
                <w:sz w:val="20"/>
                <w:szCs w:val="20"/>
              </w:rPr>
            </w:pPr>
          </w:p>
        </w:tc>
        <w:tc>
          <w:tcPr>
            <w:tcW w:w="809" w:type="dxa"/>
            <w:vAlign w:val="center"/>
          </w:tcPr>
          <w:p w14:paraId="000000B3" w14:textId="77777777" w:rsidR="00734E4E" w:rsidRPr="00D831CE" w:rsidRDefault="0051285C" w:rsidP="00BE7D04">
            <w:pPr>
              <w:spacing w:line="360" w:lineRule="auto"/>
              <w:jc w:val="center"/>
              <w:rPr>
                <w:sz w:val="20"/>
                <w:szCs w:val="20"/>
              </w:rPr>
            </w:pPr>
            <w:r w:rsidRPr="00D831CE">
              <w:rPr>
                <w:sz w:val="20"/>
                <w:szCs w:val="20"/>
              </w:rPr>
              <w:t>3</w:t>
            </w:r>
          </w:p>
        </w:tc>
        <w:tc>
          <w:tcPr>
            <w:tcW w:w="811" w:type="dxa"/>
            <w:shd w:val="clear" w:color="auto" w:fill="92D050"/>
          </w:tcPr>
          <w:p w14:paraId="000000B4" w14:textId="77777777" w:rsidR="00734E4E" w:rsidRPr="00D831CE" w:rsidRDefault="00734E4E" w:rsidP="00BE7D04">
            <w:pPr>
              <w:spacing w:line="360" w:lineRule="auto"/>
              <w:rPr>
                <w:sz w:val="20"/>
                <w:szCs w:val="20"/>
              </w:rPr>
            </w:pPr>
          </w:p>
        </w:tc>
        <w:tc>
          <w:tcPr>
            <w:tcW w:w="809" w:type="dxa"/>
            <w:shd w:val="clear" w:color="auto" w:fill="00B050"/>
          </w:tcPr>
          <w:p w14:paraId="000000B5" w14:textId="77777777" w:rsidR="00734E4E" w:rsidRPr="00D831CE" w:rsidRDefault="00734E4E" w:rsidP="00BE7D04">
            <w:pPr>
              <w:spacing w:line="360" w:lineRule="auto"/>
              <w:rPr>
                <w:sz w:val="20"/>
                <w:szCs w:val="20"/>
              </w:rPr>
            </w:pPr>
          </w:p>
        </w:tc>
        <w:tc>
          <w:tcPr>
            <w:tcW w:w="809" w:type="dxa"/>
            <w:shd w:val="clear" w:color="auto" w:fill="00B050"/>
          </w:tcPr>
          <w:p w14:paraId="000000B6" w14:textId="77777777" w:rsidR="00734E4E" w:rsidRPr="00D831CE" w:rsidRDefault="00734E4E" w:rsidP="00BE7D04">
            <w:pPr>
              <w:spacing w:line="360" w:lineRule="auto"/>
              <w:rPr>
                <w:sz w:val="20"/>
                <w:szCs w:val="20"/>
              </w:rPr>
            </w:pPr>
          </w:p>
        </w:tc>
        <w:tc>
          <w:tcPr>
            <w:tcW w:w="809" w:type="dxa"/>
            <w:shd w:val="clear" w:color="auto" w:fill="FFFF00"/>
          </w:tcPr>
          <w:p w14:paraId="000000B7" w14:textId="77777777" w:rsidR="00734E4E" w:rsidRPr="00D831CE" w:rsidRDefault="00734E4E" w:rsidP="00BE7D04">
            <w:pPr>
              <w:spacing w:line="360" w:lineRule="auto"/>
              <w:rPr>
                <w:sz w:val="20"/>
                <w:szCs w:val="20"/>
              </w:rPr>
            </w:pPr>
          </w:p>
        </w:tc>
        <w:tc>
          <w:tcPr>
            <w:tcW w:w="820" w:type="dxa"/>
            <w:shd w:val="clear" w:color="auto" w:fill="FFFF00"/>
          </w:tcPr>
          <w:p w14:paraId="000000B8" w14:textId="77777777" w:rsidR="00734E4E" w:rsidRPr="00D831CE" w:rsidRDefault="00734E4E" w:rsidP="00BE7D04">
            <w:pPr>
              <w:spacing w:line="360" w:lineRule="auto"/>
              <w:rPr>
                <w:sz w:val="20"/>
                <w:szCs w:val="20"/>
              </w:rPr>
            </w:pPr>
          </w:p>
        </w:tc>
      </w:tr>
      <w:tr w:rsidR="00734E4E" w:rsidRPr="00D831CE" w14:paraId="65633497" w14:textId="77777777" w:rsidTr="68ADD39F">
        <w:trPr>
          <w:cantSplit/>
          <w:trHeight w:val="413"/>
          <w:jc w:val="center"/>
        </w:trPr>
        <w:tc>
          <w:tcPr>
            <w:tcW w:w="574" w:type="dxa"/>
            <w:vMerge/>
            <w:vAlign w:val="center"/>
          </w:tcPr>
          <w:p w14:paraId="000000B9" w14:textId="77777777" w:rsidR="00734E4E" w:rsidRPr="00D831CE" w:rsidRDefault="00734E4E" w:rsidP="00BE7D04">
            <w:pPr>
              <w:widowControl w:val="0"/>
              <w:pBdr>
                <w:top w:val="nil"/>
                <w:left w:val="nil"/>
                <w:bottom w:val="nil"/>
                <w:right w:val="nil"/>
                <w:between w:val="nil"/>
              </w:pBdr>
              <w:spacing w:line="360" w:lineRule="auto"/>
              <w:rPr>
                <w:sz w:val="20"/>
                <w:szCs w:val="20"/>
              </w:rPr>
            </w:pPr>
          </w:p>
        </w:tc>
        <w:tc>
          <w:tcPr>
            <w:tcW w:w="809" w:type="dxa"/>
            <w:vAlign w:val="center"/>
          </w:tcPr>
          <w:p w14:paraId="000000BA" w14:textId="77777777" w:rsidR="00734E4E" w:rsidRPr="00D831CE" w:rsidRDefault="0051285C" w:rsidP="00BE7D04">
            <w:pPr>
              <w:spacing w:line="360" w:lineRule="auto"/>
              <w:jc w:val="center"/>
              <w:rPr>
                <w:sz w:val="20"/>
                <w:szCs w:val="20"/>
              </w:rPr>
            </w:pPr>
            <w:r w:rsidRPr="00D831CE">
              <w:rPr>
                <w:sz w:val="20"/>
                <w:szCs w:val="20"/>
              </w:rPr>
              <w:t>4</w:t>
            </w:r>
          </w:p>
        </w:tc>
        <w:tc>
          <w:tcPr>
            <w:tcW w:w="811" w:type="dxa"/>
            <w:shd w:val="clear" w:color="auto" w:fill="92D050"/>
          </w:tcPr>
          <w:p w14:paraId="000000BB" w14:textId="77777777" w:rsidR="00734E4E" w:rsidRPr="00D831CE" w:rsidRDefault="00734E4E" w:rsidP="00BE7D04">
            <w:pPr>
              <w:spacing w:line="360" w:lineRule="auto"/>
              <w:rPr>
                <w:sz w:val="20"/>
                <w:szCs w:val="20"/>
              </w:rPr>
            </w:pPr>
          </w:p>
        </w:tc>
        <w:tc>
          <w:tcPr>
            <w:tcW w:w="809" w:type="dxa"/>
            <w:shd w:val="clear" w:color="auto" w:fill="00B050"/>
          </w:tcPr>
          <w:p w14:paraId="000000BC" w14:textId="77777777" w:rsidR="00734E4E" w:rsidRPr="00D831CE" w:rsidRDefault="00734E4E" w:rsidP="00BE7D04">
            <w:pPr>
              <w:spacing w:line="360" w:lineRule="auto"/>
              <w:rPr>
                <w:sz w:val="20"/>
                <w:szCs w:val="20"/>
              </w:rPr>
            </w:pPr>
          </w:p>
        </w:tc>
        <w:tc>
          <w:tcPr>
            <w:tcW w:w="809" w:type="dxa"/>
            <w:shd w:val="clear" w:color="auto" w:fill="FFFF00"/>
          </w:tcPr>
          <w:p w14:paraId="000000BD" w14:textId="77777777" w:rsidR="00734E4E" w:rsidRPr="00D831CE" w:rsidRDefault="00734E4E" w:rsidP="00BE7D04">
            <w:pPr>
              <w:spacing w:line="360" w:lineRule="auto"/>
              <w:rPr>
                <w:sz w:val="20"/>
                <w:szCs w:val="20"/>
              </w:rPr>
            </w:pPr>
          </w:p>
        </w:tc>
        <w:tc>
          <w:tcPr>
            <w:tcW w:w="809" w:type="dxa"/>
            <w:shd w:val="clear" w:color="auto" w:fill="FFC000"/>
          </w:tcPr>
          <w:p w14:paraId="000000BE" w14:textId="77777777" w:rsidR="00734E4E" w:rsidRPr="00D831CE" w:rsidRDefault="00734E4E" w:rsidP="00BE7D04">
            <w:pPr>
              <w:spacing w:line="360" w:lineRule="auto"/>
              <w:rPr>
                <w:sz w:val="20"/>
                <w:szCs w:val="20"/>
              </w:rPr>
            </w:pPr>
          </w:p>
        </w:tc>
        <w:tc>
          <w:tcPr>
            <w:tcW w:w="820" w:type="dxa"/>
            <w:shd w:val="clear" w:color="auto" w:fill="FFC000"/>
          </w:tcPr>
          <w:p w14:paraId="000000BF" w14:textId="77777777" w:rsidR="00734E4E" w:rsidRPr="00D831CE" w:rsidRDefault="00734E4E" w:rsidP="00BE7D04">
            <w:pPr>
              <w:spacing w:line="360" w:lineRule="auto"/>
              <w:rPr>
                <w:sz w:val="20"/>
                <w:szCs w:val="20"/>
              </w:rPr>
            </w:pPr>
          </w:p>
        </w:tc>
      </w:tr>
      <w:tr w:rsidR="00734E4E" w:rsidRPr="00D831CE" w14:paraId="29E58343" w14:textId="77777777" w:rsidTr="68ADD39F">
        <w:trPr>
          <w:cantSplit/>
          <w:trHeight w:val="1210"/>
          <w:jc w:val="center"/>
        </w:trPr>
        <w:tc>
          <w:tcPr>
            <w:tcW w:w="574" w:type="dxa"/>
            <w:vMerge/>
            <w:vAlign w:val="center"/>
          </w:tcPr>
          <w:p w14:paraId="000000C0" w14:textId="77777777" w:rsidR="00734E4E" w:rsidRPr="00D831CE" w:rsidRDefault="00734E4E" w:rsidP="00BE7D04">
            <w:pPr>
              <w:widowControl w:val="0"/>
              <w:pBdr>
                <w:top w:val="nil"/>
                <w:left w:val="nil"/>
                <w:bottom w:val="nil"/>
                <w:right w:val="nil"/>
                <w:between w:val="nil"/>
              </w:pBdr>
              <w:spacing w:line="360" w:lineRule="auto"/>
              <w:rPr>
                <w:sz w:val="20"/>
                <w:szCs w:val="20"/>
              </w:rPr>
            </w:pPr>
          </w:p>
        </w:tc>
        <w:tc>
          <w:tcPr>
            <w:tcW w:w="809" w:type="dxa"/>
            <w:vAlign w:val="center"/>
          </w:tcPr>
          <w:p w14:paraId="000000C1" w14:textId="77777777" w:rsidR="00734E4E" w:rsidRPr="00D831CE" w:rsidRDefault="0051285C" w:rsidP="00BE7D04">
            <w:pPr>
              <w:spacing w:line="360" w:lineRule="auto"/>
              <w:jc w:val="center"/>
              <w:rPr>
                <w:sz w:val="20"/>
                <w:szCs w:val="20"/>
              </w:rPr>
            </w:pPr>
            <w:r w:rsidRPr="00D831CE">
              <w:rPr>
                <w:sz w:val="20"/>
                <w:szCs w:val="20"/>
              </w:rPr>
              <w:t>5</w:t>
            </w:r>
          </w:p>
        </w:tc>
        <w:tc>
          <w:tcPr>
            <w:tcW w:w="811" w:type="dxa"/>
            <w:shd w:val="clear" w:color="auto" w:fill="92D050"/>
          </w:tcPr>
          <w:p w14:paraId="000000C2" w14:textId="77777777" w:rsidR="00734E4E" w:rsidRPr="00D831CE" w:rsidRDefault="00734E4E" w:rsidP="00BE7D04">
            <w:pPr>
              <w:spacing w:line="360" w:lineRule="auto"/>
              <w:rPr>
                <w:sz w:val="20"/>
                <w:szCs w:val="20"/>
              </w:rPr>
            </w:pPr>
          </w:p>
        </w:tc>
        <w:tc>
          <w:tcPr>
            <w:tcW w:w="809" w:type="dxa"/>
            <w:shd w:val="clear" w:color="auto" w:fill="00B050"/>
          </w:tcPr>
          <w:p w14:paraId="000000C3" w14:textId="77777777" w:rsidR="00734E4E" w:rsidRPr="00D831CE" w:rsidRDefault="00734E4E" w:rsidP="00BE7D04">
            <w:pPr>
              <w:spacing w:line="360" w:lineRule="auto"/>
              <w:rPr>
                <w:sz w:val="20"/>
                <w:szCs w:val="20"/>
              </w:rPr>
            </w:pPr>
          </w:p>
        </w:tc>
        <w:tc>
          <w:tcPr>
            <w:tcW w:w="809" w:type="dxa"/>
            <w:shd w:val="clear" w:color="auto" w:fill="FFFF00"/>
          </w:tcPr>
          <w:p w14:paraId="000000C4" w14:textId="77777777" w:rsidR="00734E4E" w:rsidRPr="00D831CE" w:rsidRDefault="00734E4E" w:rsidP="00BE7D04">
            <w:pPr>
              <w:spacing w:line="360" w:lineRule="auto"/>
              <w:rPr>
                <w:sz w:val="20"/>
                <w:szCs w:val="20"/>
              </w:rPr>
            </w:pPr>
          </w:p>
        </w:tc>
        <w:tc>
          <w:tcPr>
            <w:tcW w:w="809" w:type="dxa"/>
            <w:shd w:val="clear" w:color="auto" w:fill="FFC000"/>
          </w:tcPr>
          <w:p w14:paraId="000000C5" w14:textId="77777777" w:rsidR="00734E4E" w:rsidRPr="00D831CE" w:rsidRDefault="00734E4E" w:rsidP="00BE7D04">
            <w:pPr>
              <w:spacing w:line="360" w:lineRule="auto"/>
              <w:rPr>
                <w:sz w:val="20"/>
                <w:szCs w:val="20"/>
              </w:rPr>
            </w:pPr>
          </w:p>
        </w:tc>
        <w:tc>
          <w:tcPr>
            <w:tcW w:w="820" w:type="dxa"/>
            <w:shd w:val="clear" w:color="auto" w:fill="FF0000"/>
          </w:tcPr>
          <w:p w14:paraId="000000C6" w14:textId="77777777" w:rsidR="00734E4E" w:rsidRPr="00D831CE" w:rsidRDefault="00734E4E" w:rsidP="00BE7D04">
            <w:pPr>
              <w:spacing w:line="360" w:lineRule="auto"/>
              <w:rPr>
                <w:sz w:val="20"/>
                <w:szCs w:val="20"/>
              </w:rPr>
            </w:pPr>
          </w:p>
          <w:p w14:paraId="000000C7" w14:textId="77777777" w:rsidR="00734E4E" w:rsidRPr="00D831CE" w:rsidRDefault="00734E4E" w:rsidP="00BE7D04">
            <w:pPr>
              <w:spacing w:line="360" w:lineRule="auto"/>
              <w:rPr>
                <w:sz w:val="20"/>
                <w:szCs w:val="20"/>
              </w:rPr>
            </w:pPr>
          </w:p>
        </w:tc>
      </w:tr>
    </w:tbl>
    <w:p w14:paraId="000000CC" w14:textId="237A6ED0" w:rsidR="00734E4E" w:rsidRPr="00D831CE" w:rsidRDefault="00734E4E" w:rsidP="00BE7D04">
      <w:pPr>
        <w:spacing w:line="360" w:lineRule="auto"/>
        <w:rPr>
          <w:b/>
          <w:sz w:val="20"/>
          <w:szCs w:val="20"/>
        </w:rPr>
      </w:pPr>
    </w:p>
    <w:p w14:paraId="5D658074" w14:textId="77777777" w:rsidR="005D6B80" w:rsidRPr="00D831CE" w:rsidRDefault="005D6B80" w:rsidP="00BE7D04">
      <w:pPr>
        <w:spacing w:line="360" w:lineRule="auto"/>
        <w:rPr>
          <w:b/>
          <w:sz w:val="20"/>
          <w:szCs w:val="20"/>
        </w:rPr>
      </w:pPr>
    </w:p>
    <w:p w14:paraId="000000CD" w14:textId="77777777" w:rsidR="00734E4E" w:rsidRPr="00D831CE" w:rsidRDefault="0051285C" w:rsidP="00BE7D04">
      <w:pPr>
        <w:numPr>
          <w:ilvl w:val="0"/>
          <w:numId w:val="1"/>
        </w:numPr>
        <w:pBdr>
          <w:top w:val="nil"/>
          <w:left w:val="nil"/>
          <w:bottom w:val="nil"/>
          <w:right w:val="nil"/>
          <w:between w:val="nil"/>
        </w:pBdr>
        <w:spacing w:line="360" w:lineRule="auto"/>
        <w:rPr>
          <w:b/>
          <w:color w:val="000000"/>
          <w:sz w:val="20"/>
          <w:szCs w:val="20"/>
        </w:rPr>
      </w:pPr>
      <w:r w:rsidRPr="00D831CE">
        <w:rPr>
          <w:b/>
          <w:color w:val="000000"/>
          <w:sz w:val="20"/>
          <w:szCs w:val="20"/>
        </w:rPr>
        <w:lastRenderedPageBreak/>
        <w:t xml:space="preserve">Controles de bioseguridad </w:t>
      </w:r>
    </w:p>
    <w:p w14:paraId="000000CE" w14:textId="77777777" w:rsidR="00734E4E" w:rsidRPr="00D831CE" w:rsidRDefault="00734E4E" w:rsidP="00BE7D04">
      <w:pPr>
        <w:spacing w:line="360" w:lineRule="auto"/>
        <w:rPr>
          <w:b/>
          <w:sz w:val="20"/>
          <w:szCs w:val="20"/>
        </w:rPr>
      </w:pPr>
    </w:p>
    <w:p w14:paraId="000000CF" w14:textId="6EAAB93C" w:rsidR="00734E4E" w:rsidRPr="00D831CE" w:rsidRDefault="002761F1" w:rsidP="00BE7D04">
      <w:pPr>
        <w:spacing w:line="360" w:lineRule="auto"/>
        <w:jc w:val="both"/>
        <w:rPr>
          <w:sz w:val="20"/>
          <w:szCs w:val="20"/>
        </w:rPr>
      </w:pPr>
      <w:commentRangeStart w:id="28"/>
      <w:commentRangeStart w:id="29"/>
      <w:r w:rsidRPr="00D831CE">
        <w:rPr>
          <w:noProof/>
          <w:sz w:val="20"/>
          <w:szCs w:val="20"/>
          <w:lang w:val="en-US" w:eastAsia="en-US"/>
        </w:rPr>
        <w:drawing>
          <wp:anchor distT="0" distB="0" distL="114300" distR="114300" simplePos="0" relativeHeight="251674624" behindDoc="0" locked="0" layoutInCell="1" allowOverlap="1" wp14:anchorId="68A0B5A0" wp14:editId="524570A9">
            <wp:simplePos x="0" y="0"/>
            <wp:positionH relativeFrom="column">
              <wp:posOffset>3810</wp:posOffset>
            </wp:positionH>
            <wp:positionV relativeFrom="paragraph">
              <wp:posOffset>-3810</wp:posOffset>
            </wp:positionV>
            <wp:extent cx="1562100" cy="1562100"/>
            <wp:effectExtent l="0" t="0" r="0" b="0"/>
            <wp:wrapThrough wrapText="bothSides">
              <wp:wrapPolygon edited="0">
                <wp:start x="0" y="0"/>
                <wp:lineTo x="0" y="21337"/>
                <wp:lineTo x="21337" y="21337"/>
                <wp:lineTo x="2133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14:sizeRelH relativeFrom="page">
              <wp14:pctWidth>0</wp14:pctWidth>
            </wp14:sizeRelH>
            <wp14:sizeRelV relativeFrom="page">
              <wp14:pctHeight>0</wp14:pctHeight>
            </wp14:sizeRelV>
          </wp:anchor>
        </w:drawing>
      </w:r>
      <w:commentRangeEnd w:id="28"/>
      <w:r w:rsidRPr="00D831CE">
        <w:rPr>
          <w:rStyle w:val="Refdecomentario"/>
          <w:sz w:val="20"/>
          <w:szCs w:val="20"/>
        </w:rPr>
        <w:commentReference w:id="28"/>
      </w:r>
      <w:r w:rsidR="003D6D49" w:rsidRPr="003D6D49">
        <w:rPr>
          <w:sz w:val="20"/>
          <w:szCs w:val="20"/>
        </w:rPr>
        <w:t>Los controles de bioseguridad tienen como objetivo fundamental establecer directrices generales para la identificación y gestión de riesgos en las diversas actividades llevadas a cabo en los entornos laborales. Estos controles son esenciales para prevenir y controlar posibles peligros que puedan surgir en el proceso productivo. Es importante destacar que la realización de controles de seguridad es una práctica diaria en todas las actividades laborales. Sin embargo, las matrices de identificación de peligros y riesgos se actualizan en casos específicos, como la introducción de nuevas actividades en el proceso, cambios en la ubicación de trabajo o la ocurrencia de accidentes, incidentes o emergencias laborales. Incluso si no se producen eventos de este tipo, se recomienda actualizar estas matrices al menos anualmente. La gestión adecuada de los riesgos laborales contribuye a garantizar un entorno de trabajo seguro y proteger la salud de los trabajadores.</w:t>
      </w:r>
      <w:commentRangeEnd w:id="29"/>
      <w:r w:rsidR="003D6D49">
        <w:rPr>
          <w:rStyle w:val="Refdecomentario"/>
        </w:rPr>
        <w:commentReference w:id="29"/>
      </w:r>
    </w:p>
    <w:p w14:paraId="000000D0" w14:textId="77777777" w:rsidR="00734E4E" w:rsidRPr="00D831CE" w:rsidRDefault="00734E4E" w:rsidP="00BE7D04">
      <w:pPr>
        <w:spacing w:line="360" w:lineRule="auto"/>
        <w:jc w:val="both"/>
        <w:rPr>
          <w:sz w:val="20"/>
          <w:szCs w:val="20"/>
        </w:rPr>
      </w:pPr>
    </w:p>
    <w:p w14:paraId="000000D1" w14:textId="77777777"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2.1. Conceptos</w:t>
      </w:r>
    </w:p>
    <w:p w14:paraId="000000D2" w14:textId="77777777" w:rsidR="00734E4E" w:rsidRPr="00D831CE" w:rsidRDefault="00734E4E" w:rsidP="00BE7D04">
      <w:pPr>
        <w:pBdr>
          <w:top w:val="nil"/>
          <w:left w:val="nil"/>
          <w:bottom w:val="nil"/>
          <w:right w:val="nil"/>
          <w:between w:val="nil"/>
        </w:pBdr>
        <w:spacing w:line="360" w:lineRule="auto"/>
        <w:rPr>
          <w:b/>
          <w:sz w:val="20"/>
          <w:szCs w:val="20"/>
        </w:rPr>
      </w:pPr>
    </w:p>
    <w:p w14:paraId="0BE2C30A" w14:textId="6EC6C361" w:rsidR="008C685D" w:rsidRDefault="005845A7" w:rsidP="00BE7D04">
      <w:pPr>
        <w:pBdr>
          <w:top w:val="nil"/>
          <w:left w:val="nil"/>
          <w:bottom w:val="nil"/>
          <w:right w:val="nil"/>
          <w:between w:val="nil"/>
        </w:pBdr>
        <w:spacing w:line="360" w:lineRule="auto"/>
        <w:jc w:val="both"/>
        <w:rPr>
          <w:sz w:val="20"/>
          <w:szCs w:val="20"/>
        </w:rPr>
      </w:pPr>
      <w:r w:rsidRPr="005845A7">
        <w:rPr>
          <w:sz w:val="20"/>
          <w:szCs w:val="20"/>
        </w:rPr>
        <w:t>Es esencial que el personal de trabajo comprenda y tenga claridad sobre las definiciones clave en el campo de la bioseguridad, ya que estas definiciones son fundamentales para el Sistema de Gestión de la Seguridad y Salud en el Trabajo</w:t>
      </w:r>
      <w:r>
        <w:rPr>
          <w:sz w:val="20"/>
          <w:szCs w:val="20"/>
        </w:rPr>
        <w:t xml:space="preserve"> (SGSST)</w:t>
      </w:r>
      <w:r w:rsidRPr="005845A7">
        <w:rPr>
          <w:sz w:val="20"/>
          <w:szCs w:val="20"/>
        </w:rPr>
        <w:t xml:space="preserve"> y contribuyen a mantener un entorno laboral seguro, preservando la salud y el bienestar de todas las personas involucradas. A continuación, se mencionan algunos de los conceptos relevantes en el ámbito de la bioseguridad:</w:t>
      </w:r>
    </w:p>
    <w:p w14:paraId="4168EED5" w14:textId="77777777" w:rsidR="005845A7" w:rsidRPr="00D831CE" w:rsidRDefault="005845A7" w:rsidP="00BE7D04">
      <w:pPr>
        <w:pBdr>
          <w:top w:val="nil"/>
          <w:left w:val="nil"/>
          <w:bottom w:val="nil"/>
          <w:right w:val="nil"/>
          <w:between w:val="nil"/>
        </w:pBdr>
        <w:spacing w:line="360" w:lineRule="auto"/>
        <w:jc w:val="both"/>
        <w:rPr>
          <w:sz w:val="20"/>
          <w:szCs w:val="20"/>
        </w:rPr>
      </w:pPr>
    </w:p>
    <w:p w14:paraId="000000D4" w14:textId="0473630D" w:rsidR="00734E4E" w:rsidRPr="00D831CE" w:rsidRDefault="008C685D" w:rsidP="00BE7D04">
      <w:pPr>
        <w:pBdr>
          <w:top w:val="nil"/>
          <w:left w:val="nil"/>
          <w:bottom w:val="nil"/>
          <w:right w:val="nil"/>
          <w:between w:val="nil"/>
        </w:pBdr>
        <w:spacing w:line="360" w:lineRule="auto"/>
        <w:jc w:val="center"/>
        <w:rPr>
          <w:b/>
          <w:sz w:val="20"/>
          <w:szCs w:val="20"/>
        </w:rPr>
      </w:pPr>
      <w:r w:rsidRPr="00D831CE">
        <w:rPr>
          <w:noProof/>
          <w:sz w:val="20"/>
          <w:szCs w:val="20"/>
          <w:lang w:val="en-US" w:eastAsia="en-US"/>
        </w:rPr>
        <mc:AlternateContent>
          <mc:Choice Requires="wps">
            <w:drawing>
              <wp:inline distT="0" distB="0" distL="0" distR="0" wp14:anchorId="2C709F7E" wp14:editId="7C596D2A">
                <wp:extent cx="5391150" cy="895350"/>
                <wp:effectExtent l="0" t="0" r="19050" b="19050"/>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1560FD86" w14:textId="77777777" w:rsidR="00996E71" w:rsidRDefault="00996E71" w:rsidP="008C685D">
                            <w:pPr>
                              <w:jc w:val="center"/>
                              <w:rPr>
                                <w:color w:val="FFFFFF" w:themeColor="background1"/>
                                <w:sz w:val="32"/>
                                <w:szCs w:val="32"/>
                                <w:lang w:val="es-ES"/>
                              </w:rPr>
                            </w:pPr>
                          </w:p>
                          <w:p w14:paraId="44EABB92" w14:textId="7E27716A" w:rsidR="00996E71" w:rsidRDefault="00996E71" w:rsidP="008C685D">
                            <w:pPr>
                              <w:jc w:val="center"/>
                              <w:rPr>
                                <w:color w:val="FFFFFF" w:themeColor="background1"/>
                                <w:sz w:val="32"/>
                                <w:szCs w:val="32"/>
                                <w:lang w:val="es-ES"/>
                              </w:rPr>
                            </w:pPr>
                            <w:r>
                              <w:rPr>
                                <w:color w:val="FFFFFF" w:themeColor="background1"/>
                                <w:sz w:val="32"/>
                                <w:szCs w:val="32"/>
                                <w:lang w:val="es-ES"/>
                              </w:rPr>
                              <w:t>CF07.2.1_Pestañas_Conceptos bioseguridad</w:t>
                            </w:r>
                          </w:p>
                        </w:txbxContent>
                      </wps:txbx>
                      <wps:bodyPr rot="0" vert="horz" wrap="square" lIns="91440" tIns="45720" rIns="91440" bIns="45720" anchor="t" anchorCtr="0">
                        <a:noAutofit/>
                      </wps:bodyPr>
                    </wps:wsp>
                  </a:graphicData>
                </a:graphic>
              </wp:inline>
            </w:drawing>
          </mc:Choice>
          <mc:Fallback>
            <w:pict>
              <v:shape w14:anchorId="2C709F7E" id="Cuadro de texto 11" o:spid="_x0000_s1027"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" fillcolor="#39a900">
                <v:textbox>
                  <w:txbxContent>
                    <w:p w14:paraId="1560FD86" w14:textId="77777777" w:rsidR="00996E71" w:rsidRDefault="00996E71" w:rsidP="008C685D">
                      <w:pPr>
                        <w:jc w:val="center"/>
                        <w:rPr>
                          <w:color w:val="FFFFFF" w:themeColor="background1"/>
                          <w:sz w:val="32"/>
                          <w:szCs w:val="32"/>
                          <w:lang w:val="es-ES"/>
                        </w:rPr>
                      </w:pPr>
                    </w:p>
                    <w:p w14:paraId="44EABB92" w14:textId="7E27716A" w:rsidR="00996E71" w:rsidRDefault="00996E71" w:rsidP="008C685D">
                      <w:pPr>
                        <w:jc w:val="center"/>
                        <w:rPr>
                          <w:color w:val="FFFFFF" w:themeColor="background1"/>
                          <w:sz w:val="32"/>
                          <w:szCs w:val="32"/>
                          <w:lang w:val="es-ES"/>
                        </w:rPr>
                      </w:pPr>
                      <w:r>
                        <w:rPr>
                          <w:color w:val="FFFFFF" w:themeColor="background1"/>
                          <w:sz w:val="32"/>
                          <w:szCs w:val="32"/>
                          <w:lang w:val="es-ES"/>
                        </w:rPr>
                        <w:t>CF07.2.1_Pestañas_Conceptos bioseguridad</w:t>
                      </w:r>
                    </w:p>
                  </w:txbxContent>
                </v:textbox>
                <w10:anchorlock/>
              </v:shape>
            </w:pict>
          </mc:Fallback>
        </mc:AlternateContent>
      </w:r>
    </w:p>
    <w:p w14:paraId="000000D6" w14:textId="77777777" w:rsidR="00734E4E" w:rsidRPr="00D831CE" w:rsidRDefault="005845A7" w:rsidP="00BE7D04">
      <w:pPr>
        <w:pBdr>
          <w:top w:val="nil"/>
          <w:left w:val="nil"/>
          <w:bottom w:val="nil"/>
          <w:right w:val="nil"/>
          <w:between w:val="nil"/>
        </w:pBdr>
        <w:spacing w:line="360" w:lineRule="auto"/>
        <w:jc w:val="both"/>
        <w:rPr>
          <w:b/>
          <w:sz w:val="20"/>
          <w:szCs w:val="20"/>
        </w:rPr>
      </w:pPr>
      <w:commentRangeStart w:id="30"/>
      <w:commentRangeEnd w:id="30"/>
      <w:r>
        <w:rPr>
          <w:rStyle w:val="Refdecomentario"/>
        </w:rPr>
        <w:commentReference w:id="30"/>
      </w:r>
    </w:p>
    <w:p w14:paraId="000000D8" w14:textId="4CA661EB" w:rsidR="00734E4E" w:rsidRDefault="008A2657" w:rsidP="008A2657">
      <w:pPr>
        <w:pBdr>
          <w:top w:val="nil"/>
          <w:left w:val="nil"/>
          <w:bottom w:val="nil"/>
          <w:right w:val="nil"/>
          <w:between w:val="nil"/>
        </w:pBdr>
        <w:spacing w:line="360" w:lineRule="auto"/>
        <w:jc w:val="both"/>
        <w:rPr>
          <w:sz w:val="20"/>
          <w:szCs w:val="20"/>
        </w:rPr>
      </w:pPr>
      <w:commentRangeStart w:id="31"/>
      <w:r w:rsidRPr="008A2657">
        <w:rPr>
          <w:sz w:val="20"/>
          <w:szCs w:val="20"/>
        </w:rPr>
        <w:t>Es fundamental comprender los conceptos básicos en la valoración de riesgos, ya que esta comprensión proporciona la base necesaria para llevar a cabo una evaluación efectiva. Esto no solo facilita la organización del informe de valoración de riesgos, sino que también permite una interpretación precisa de los resultados y, en última instancia, la formulación de conclusiones y recomendaciones significativas para la entidad. Un entendimiento claro de los conceptos es esencial para abordar adecuadamente los riesgos y tomar medidas apropiadas para mitigarlos.</w:t>
      </w:r>
      <w:commentRangeEnd w:id="31"/>
      <w:r>
        <w:rPr>
          <w:rStyle w:val="Refdecomentario"/>
        </w:rPr>
        <w:commentReference w:id="31"/>
      </w:r>
    </w:p>
    <w:p w14:paraId="26074FEF" w14:textId="01925C52" w:rsidR="008A2657" w:rsidRDefault="008A2657" w:rsidP="00BE7D04">
      <w:pPr>
        <w:pBdr>
          <w:top w:val="nil"/>
          <w:left w:val="nil"/>
          <w:bottom w:val="nil"/>
          <w:right w:val="nil"/>
          <w:between w:val="nil"/>
        </w:pBdr>
        <w:spacing w:line="360" w:lineRule="auto"/>
        <w:rPr>
          <w:sz w:val="20"/>
          <w:szCs w:val="20"/>
        </w:rPr>
      </w:pPr>
    </w:p>
    <w:p w14:paraId="66EC56C1" w14:textId="77777777" w:rsidR="008A2657" w:rsidRPr="00D831CE" w:rsidRDefault="008A2657" w:rsidP="00BE7D04">
      <w:pPr>
        <w:pBdr>
          <w:top w:val="nil"/>
          <w:left w:val="nil"/>
          <w:bottom w:val="nil"/>
          <w:right w:val="nil"/>
          <w:between w:val="nil"/>
        </w:pBdr>
        <w:spacing w:line="360" w:lineRule="auto"/>
        <w:rPr>
          <w:b/>
          <w:sz w:val="20"/>
          <w:szCs w:val="20"/>
        </w:rPr>
      </w:pPr>
    </w:p>
    <w:p w14:paraId="000000D9" w14:textId="00F11CEE" w:rsidR="00734E4E" w:rsidRPr="00D831CE" w:rsidRDefault="008A2657" w:rsidP="00BE7D04">
      <w:pPr>
        <w:pBdr>
          <w:top w:val="nil"/>
          <w:left w:val="nil"/>
          <w:bottom w:val="nil"/>
          <w:right w:val="nil"/>
          <w:between w:val="nil"/>
        </w:pBdr>
        <w:spacing w:line="360" w:lineRule="auto"/>
        <w:rPr>
          <w:b/>
          <w:sz w:val="20"/>
          <w:szCs w:val="20"/>
        </w:rPr>
      </w:pPr>
      <w:r>
        <w:rPr>
          <w:b/>
          <w:sz w:val="20"/>
          <w:szCs w:val="20"/>
        </w:rPr>
        <w:t>2.2. Prácticas seguras</w:t>
      </w:r>
    </w:p>
    <w:p w14:paraId="000000DA" w14:textId="77777777" w:rsidR="00734E4E" w:rsidRPr="00D831CE" w:rsidRDefault="00734E4E" w:rsidP="00BE7D04">
      <w:pPr>
        <w:pBdr>
          <w:top w:val="nil"/>
          <w:left w:val="nil"/>
          <w:bottom w:val="nil"/>
          <w:right w:val="nil"/>
          <w:between w:val="nil"/>
        </w:pBdr>
        <w:spacing w:line="360" w:lineRule="auto"/>
        <w:rPr>
          <w:b/>
          <w:sz w:val="20"/>
          <w:szCs w:val="20"/>
        </w:rPr>
      </w:pPr>
    </w:p>
    <w:p w14:paraId="38F2DD65" w14:textId="5A838C5D" w:rsidR="005D6B80" w:rsidRDefault="008A2657" w:rsidP="00BE7D04">
      <w:pPr>
        <w:pBdr>
          <w:top w:val="nil"/>
          <w:left w:val="nil"/>
          <w:bottom w:val="nil"/>
          <w:right w:val="nil"/>
          <w:between w:val="nil"/>
        </w:pBdr>
        <w:spacing w:line="360" w:lineRule="auto"/>
        <w:jc w:val="both"/>
        <w:rPr>
          <w:sz w:val="20"/>
          <w:szCs w:val="20"/>
        </w:rPr>
      </w:pPr>
      <w:commentRangeStart w:id="32"/>
      <w:r w:rsidRPr="008A2657">
        <w:rPr>
          <w:sz w:val="20"/>
          <w:szCs w:val="20"/>
        </w:rPr>
        <w:t>La implementación de prácticas seguras es esencial en cualquier proceso productivo o actividad, ya que garantiza la seguridad de quienes participan en estas actividades. Esto incluye mantener un ambiente de trabajo limpio y ordenado, utilizar la ropa y equipo de protección adecuados, como guantes y protección visual, y seguir pautas específicas para prevenir riesgos. Antes de aplicar buenas prácticas, es crucial comprender y reconocer los diversos tipos de riesgos asociados con una determinada actividad o proceso. Esto es fundamental para garantizar un entorno de trabajo seguro y minimizar los peligros para los trabajadores y aquellos que los rodean.</w:t>
      </w:r>
      <w:commentRangeEnd w:id="32"/>
      <w:r>
        <w:rPr>
          <w:rStyle w:val="Refdecomentario"/>
        </w:rPr>
        <w:commentReference w:id="32"/>
      </w:r>
    </w:p>
    <w:p w14:paraId="03ACA3E8" w14:textId="77777777" w:rsidR="008A2657" w:rsidRPr="00D831CE" w:rsidRDefault="008A2657" w:rsidP="00BE7D04">
      <w:pPr>
        <w:pBdr>
          <w:top w:val="nil"/>
          <w:left w:val="nil"/>
          <w:bottom w:val="nil"/>
          <w:right w:val="nil"/>
          <w:between w:val="nil"/>
        </w:pBdr>
        <w:spacing w:line="360" w:lineRule="auto"/>
        <w:jc w:val="both"/>
        <w:rPr>
          <w:sz w:val="20"/>
          <w:szCs w:val="20"/>
        </w:rPr>
      </w:pPr>
    </w:p>
    <w:p w14:paraId="000000DD" w14:textId="30D53785" w:rsidR="00734E4E" w:rsidRPr="00D831CE" w:rsidRDefault="0051285C" w:rsidP="00BE7D04">
      <w:pPr>
        <w:spacing w:line="360" w:lineRule="auto"/>
        <w:rPr>
          <w:b/>
          <w:sz w:val="20"/>
          <w:szCs w:val="20"/>
        </w:rPr>
      </w:pPr>
      <w:r w:rsidRPr="00D831CE">
        <w:rPr>
          <w:b/>
          <w:sz w:val="20"/>
          <w:szCs w:val="20"/>
        </w:rPr>
        <w:t xml:space="preserve">Figura </w:t>
      </w:r>
      <w:r w:rsidR="007C059C" w:rsidRPr="00D831CE">
        <w:rPr>
          <w:b/>
          <w:sz w:val="20"/>
          <w:szCs w:val="20"/>
        </w:rPr>
        <w:t>6</w:t>
      </w:r>
      <w:r w:rsidR="002761F1" w:rsidRPr="00D831CE">
        <w:rPr>
          <w:b/>
          <w:sz w:val="20"/>
          <w:szCs w:val="20"/>
        </w:rPr>
        <w:t xml:space="preserve">. </w:t>
      </w:r>
    </w:p>
    <w:p w14:paraId="000000DE" w14:textId="5DCDD123" w:rsidR="00734E4E" w:rsidRPr="00D831CE" w:rsidRDefault="0051285C" w:rsidP="00BE7D04">
      <w:pPr>
        <w:spacing w:line="360" w:lineRule="auto"/>
        <w:rPr>
          <w:i/>
          <w:iCs/>
          <w:sz w:val="20"/>
          <w:szCs w:val="20"/>
        </w:rPr>
      </w:pPr>
      <w:r w:rsidRPr="00D831CE">
        <w:rPr>
          <w:i/>
          <w:iCs/>
          <w:sz w:val="20"/>
          <w:szCs w:val="20"/>
        </w:rPr>
        <w:t>Tipos de riesgos</w:t>
      </w:r>
    </w:p>
    <w:p w14:paraId="000000DF" w14:textId="77777777" w:rsidR="00734E4E" w:rsidRPr="00D831CE" w:rsidRDefault="00734E4E" w:rsidP="00BE7D04">
      <w:pPr>
        <w:pBdr>
          <w:top w:val="nil"/>
          <w:left w:val="nil"/>
          <w:bottom w:val="nil"/>
          <w:right w:val="nil"/>
          <w:between w:val="nil"/>
        </w:pBdr>
        <w:spacing w:line="360" w:lineRule="auto"/>
        <w:jc w:val="both"/>
        <w:rPr>
          <w:sz w:val="20"/>
          <w:szCs w:val="20"/>
        </w:rPr>
      </w:pPr>
    </w:p>
    <w:p w14:paraId="000000E0" w14:textId="416AA7ED" w:rsidR="00734E4E" w:rsidRPr="00D831CE" w:rsidRDefault="00E80D16" w:rsidP="00BE7D04">
      <w:pPr>
        <w:pBdr>
          <w:top w:val="nil"/>
          <w:left w:val="nil"/>
          <w:bottom w:val="nil"/>
          <w:right w:val="nil"/>
          <w:between w:val="nil"/>
        </w:pBdr>
        <w:spacing w:line="360" w:lineRule="auto"/>
        <w:jc w:val="center"/>
        <w:rPr>
          <w:sz w:val="20"/>
          <w:szCs w:val="20"/>
        </w:rPr>
      </w:pPr>
      <w:commentRangeStart w:id="33"/>
      <w:r w:rsidRPr="00D831CE">
        <w:rPr>
          <w:noProof/>
          <w:sz w:val="20"/>
          <w:szCs w:val="20"/>
          <w:lang w:val="en-US" w:eastAsia="en-US"/>
        </w:rPr>
        <w:drawing>
          <wp:inline distT="0" distB="0" distL="0" distR="0" wp14:anchorId="33B8F768" wp14:editId="17A716FB">
            <wp:extent cx="3438122" cy="2524125"/>
            <wp:effectExtent l="0" t="0" r="0" b="0"/>
            <wp:docPr id="184" name="image8.png" descr="En la figura 6 se muestran los tipos de riesgo: biológicos, ambientales, físicos, químicos, psicofisiológicos."/>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30"/>
                    <a:srcRect b="2189"/>
                    <a:stretch/>
                  </pic:blipFill>
                  <pic:spPr bwMode="auto">
                    <a:xfrm>
                      <a:off x="0" y="0"/>
                      <a:ext cx="3451534" cy="2533972"/>
                    </a:xfrm>
                    <a:prstGeom prst="rect">
                      <a:avLst/>
                    </a:prstGeom>
                    <a:ln>
                      <a:noFill/>
                    </a:ln>
                    <a:extLst>
                      <a:ext uri="{53640926-AAD7-44D8-BBD7-CCE9431645EC}">
                        <a14:shadowObscured xmlns:a14="http://schemas.microsoft.com/office/drawing/2010/main"/>
                      </a:ext>
                    </a:extLst>
                  </pic:spPr>
                </pic:pic>
              </a:graphicData>
            </a:graphic>
          </wp:inline>
        </w:drawing>
      </w:r>
      <w:commentRangeEnd w:id="33"/>
      <w:r w:rsidR="002761F1" w:rsidRPr="00D831CE">
        <w:rPr>
          <w:rStyle w:val="Refdecomentario"/>
          <w:sz w:val="20"/>
          <w:szCs w:val="20"/>
        </w:rPr>
        <w:commentReference w:id="33"/>
      </w:r>
    </w:p>
    <w:p w14:paraId="000000E1" w14:textId="77777777" w:rsidR="00734E4E" w:rsidRPr="00D831CE" w:rsidRDefault="00734E4E" w:rsidP="00BE7D04">
      <w:pPr>
        <w:pBdr>
          <w:top w:val="nil"/>
          <w:left w:val="nil"/>
          <w:bottom w:val="nil"/>
          <w:right w:val="nil"/>
          <w:between w:val="nil"/>
        </w:pBdr>
        <w:spacing w:line="360" w:lineRule="auto"/>
        <w:jc w:val="both"/>
        <w:rPr>
          <w:sz w:val="20"/>
          <w:szCs w:val="20"/>
        </w:rPr>
      </w:pPr>
    </w:p>
    <w:p w14:paraId="000000E2" w14:textId="77777777" w:rsidR="00734E4E" w:rsidRPr="00D831CE" w:rsidRDefault="00734E4E" w:rsidP="00BE7D04">
      <w:pPr>
        <w:pBdr>
          <w:top w:val="nil"/>
          <w:left w:val="nil"/>
          <w:bottom w:val="nil"/>
          <w:right w:val="nil"/>
          <w:between w:val="nil"/>
        </w:pBdr>
        <w:spacing w:line="360" w:lineRule="auto"/>
        <w:jc w:val="both"/>
        <w:rPr>
          <w:sz w:val="20"/>
          <w:szCs w:val="20"/>
        </w:rPr>
      </w:pPr>
    </w:p>
    <w:p w14:paraId="000000E5" w14:textId="4E1900E2" w:rsidR="00734E4E" w:rsidRPr="00D831CE" w:rsidRDefault="003C3E39" w:rsidP="00BE7D04">
      <w:pPr>
        <w:pBdr>
          <w:top w:val="nil"/>
          <w:left w:val="nil"/>
          <w:bottom w:val="nil"/>
          <w:right w:val="nil"/>
          <w:between w:val="nil"/>
        </w:pBdr>
        <w:spacing w:line="360" w:lineRule="auto"/>
        <w:jc w:val="both"/>
        <w:rPr>
          <w:sz w:val="20"/>
          <w:szCs w:val="20"/>
        </w:rPr>
      </w:pPr>
      <w:r w:rsidRPr="003C3E39">
        <w:rPr>
          <w:sz w:val="20"/>
          <w:szCs w:val="20"/>
        </w:rPr>
        <w:t xml:space="preserve">La implementación de buenas prácticas es esencial para minimizar los riesgos y garantizar la seguridad en las actividades laborales. Estas prácticas son procesos o estructuras diseñados para reducir la probabilidad de eventos que puedan afectar la salud humana. Su objetivo principal es prevenir, minimizar o eliminar los riesgos identificados. Las normas de bioseguridad desempeñan un papel crucial en la promoción de actos seguros entre los empleados que realizan diversas actividades. Algunas de las buenas prácticas de bioseguridad generales que se pueden aplicar a casi todos los procesos productivos </w:t>
      </w:r>
      <w:commentRangeStart w:id="34"/>
      <w:r w:rsidRPr="003C3E39">
        <w:rPr>
          <w:sz w:val="20"/>
          <w:szCs w:val="20"/>
        </w:rPr>
        <w:t>incluyen</w:t>
      </w:r>
      <w:commentRangeEnd w:id="34"/>
      <w:r>
        <w:rPr>
          <w:rStyle w:val="Refdecomentario"/>
        </w:rPr>
        <w:commentReference w:id="34"/>
      </w:r>
      <w:r w:rsidRPr="003C3E39">
        <w:rPr>
          <w:sz w:val="20"/>
          <w:szCs w:val="20"/>
        </w:rPr>
        <w:t>:</w:t>
      </w:r>
    </w:p>
    <w:p w14:paraId="68B8766B" w14:textId="5A9753C5" w:rsidR="008C685D" w:rsidRPr="00D831CE" w:rsidRDefault="008C685D" w:rsidP="00BE7D04">
      <w:pPr>
        <w:pBdr>
          <w:top w:val="nil"/>
          <w:left w:val="nil"/>
          <w:bottom w:val="nil"/>
          <w:right w:val="nil"/>
          <w:between w:val="nil"/>
        </w:pBdr>
        <w:spacing w:line="360" w:lineRule="auto"/>
        <w:jc w:val="both"/>
        <w:rPr>
          <w:sz w:val="20"/>
          <w:szCs w:val="20"/>
        </w:rPr>
      </w:pPr>
    </w:p>
    <w:p w14:paraId="000000E6" w14:textId="7A759A55" w:rsidR="00734E4E" w:rsidRPr="00D831CE" w:rsidRDefault="008C685D" w:rsidP="00BE7D04">
      <w:pPr>
        <w:pBdr>
          <w:top w:val="nil"/>
          <w:left w:val="nil"/>
          <w:bottom w:val="nil"/>
          <w:right w:val="nil"/>
          <w:between w:val="nil"/>
        </w:pBdr>
        <w:spacing w:line="360" w:lineRule="auto"/>
        <w:jc w:val="center"/>
        <w:rPr>
          <w:sz w:val="20"/>
          <w:szCs w:val="20"/>
        </w:rPr>
      </w:pPr>
      <w:r w:rsidRPr="00D831CE">
        <w:rPr>
          <w:noProof/>
          <w:sz w:val="20"/>
          <w:szCs w:val="20"/>
          <w:lang w:val="en-US" w:eastAsia="en-US"/>
        </w:rPr>
        <mc:AlternateContent>
          <mc:Choice Requires="wps">
            <w:drawing>
              <wp:inline distT="0" distB="0" distL="0" distR="0" wp14:anchorId="0DBDCC69" wp14:editId="047D249A">
                <wp:extent cx="5391150" cy="895350"/>
                <wp:effectExtent l="0" t="0" r="19050" b="1905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67DBB1D5" w14:textId="77777777" w:rsidR="00996E71" w:rsidRDefault="00996E71" w:rsidP="008C685D">
                            <w:pPr>
                              <w:jc w:val="center"/>
                              <w:rPr>
                                <w:color w:val="FFFFFF" w:themeColor="background1"/>
                                <w:sz w:val="32"/>
                                <w:szCs w:val="32"/>
                                <w:lang w:val="es-ES"/>
                              </w:rPr>
                            </w:pPr>
                          </w:p>
                          <w:p w14:paraId="72421A4F" w14:textId="1D8ABF5B" w:rsidR="00996E71" w:rsidRDefault="00996E71" w:rsidP="008C685D">
                            <w:pPr>
                              <w:jc w:val="center"/>
                              <w:rPr>
                                <w:color w:val="FFFFFF" w:themeColor="background1"/>
                                <w:sz w:val="32"/>
                                <w:szCs w:val="32"/>
                                <w:lang w:val="es-ES"/>
                              </w:rPr>
                            </w:pPr>
                            <w:r>
                              <w:rPr>
                                <w:color w:val="FFFFFF" w:themeColor="background1"/>
                                <w:sz w:val="32"/>
                                <w:szCs w:val="32"/>
                                <w:lang w:val="es-ES"/>
                              </w:rPr>
                              <w:t>CF07.2.2_Tarjetas_Prácticas bioseguridad</w:t>
                            </w:r>
                          </w:p>
                        </w:txbxContent>
                      </wps:txbx>
                      <wps:bodyPr rot="0" vert="horz" wrap="square" lIns="91440" tIns="45720" rIns="91440" bIns="45720" anchor="t" anchorCtr="0">
                        <a:noAutofit/>
                      </wps:bodyPr>
                    </wps:wsp>
                  </a:graphicData>
                </a:graphic>
              </wp:inline>
            </w:drawing>
          </mc:Choice>
          <mc:Fallback>
            <w:pict>
              <v:shape w14:anchorId="0DBDCC69" id="Cuadro de texto 12" o:spid="_x0000_s1028"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" fillcolor="#39a900">
                <v:textbox>
                  <w:txbxContent>
                    <w:p w14:paraId="67DBB1D5" w14:textId="77777777" w:rsidR="00996E71" w:rsidRDefault="00996E71" w:rsidP="008C685D">
                      <w:pPr>
                        <w:jc w:val="center"/>
                        <w:rPr>
                          <w:color w:val="FFFFFF" w:themeColor="background1"/>
                          <w:sz w:val="32"/>
                          <w:szCs w:val="32"/>
                          <w:lang w:val="es-ES"/>
                        </w:rPr>
                      </w:pPr>
                    </w:p>
                    <w:p w14:paraId="72421A4F" w14:textId="1D8ABF5B" w:rsidR="00996E71" w:rsidRDefault="00996E71" w:rsidP="008C685D">
                      <w:pPr>
                        <w:jc w:val="center"/>
                        <w:rPr>
                          <w:color w:val="FFFFFF" w:themeColor="background1"/>
                          <w:sz w:val="32"/>
                          <w:szCs w:val="32"/>
                          <w:lang w:val="es-ES"/>
                        </w:rPr>
                      </w:pPr>
                      <w:r>
                        <w:rPr>
                          <w:color w:val="FFFFFF" w:themeColor="background1"/>
                          <w:sz w:val="32"/>
                          <w:szCs w:val="32"/>
                          <w:lang w:val="es-ES"/>
                        </w:rPr>
                        <w:t>CF07.2.2_Tarjetas_Prácticas bioseguridad</w:t>
                      </w:r>
                    </w:p>
                  </w:txbxContent>
                </v:textbox>
                <w10:anchorlock/>
              </v:shape>
            </w:pict>
          </mc:Fallback>
        </mc:AlternateContent>
      </w:r>
    </w:p>
    <w:p w14:paraId="48540090" w14:textId="77777777" w:rsidR="00262DED" w:rsidRPr="00D831CE" w:rsidRDefault="00262DED" w:rsidP="00BE7D04">
      <w:pPr>
        <w:pBdr>
          <w:top w:val="nil"/>
          <w:left w:val="nil"/>
          <w:bottom w:val="nil"/>
          <w:right w:val="nil"/>
          <w:between w:val="nil"/>
        </w:pBdr>
        <w:spacing w:line="360" w:lineRule="auto"/>
        <w:jc w:val="both"/>
        <w:rPr>
          <w:sz w:val="20"/>
          <w:szCs w:val="20"/>
        </w:rPr>
      </w:pPr>
    </w:p>
    <w:p w14:paraId="000000EA" w14:textId="44B8D529" w:rsidR="00734E4E" w:rsidRDefault="00402218" w:rsidP="00402218">
      <w:pPr>
        <w:pBdr>
          <w:top w:val="nil"/>
          <w:left w:val="nil"/>
          <w:bottom w:val="nil"/>
          <w:right w:val="nil"/>
          <w:between w:val="nil"/>
        </w:pBdr>
        <w:spacing w:line="360" w:lineRule="auto"/>
        <w:jc w:val="both"/>
        <w:rPr>
          <w:sz w:val="20"/>
          <w:szCs w:val="20"/>
        </w:rPr>
      </w:pPr>
      <w:r w:rsidRPr="00402218">
        <w:rPr>
          <w:sz w:val="20"/>
          <w:szCs w:val="20"/>
        </w:rPr>
        <w:lastRenderedPageBreak/>
        <w:t>Las barreras secundarias y las prácticas de diseño en las instalaciones son fundamentales para brindar protección adicional a los trabajadores en su entorno laboral. Estas medidas se centran en la construcción de instalaciones seguras que minimicen los riesgos y en el cumplimiento de prácticas de limpieza, desinfección y manejo de residuos para garantizar un ambiente de trabajo saludable. Estas estrategias son especialmente relevantes en sectores donde la seguridad y la higiene son prioritarias, como la atención médica, la industria alimentaria y la investigación científica, y contribuyen a reducir la exposición a peligros en el lugar de trabajo. La implementación efectiva de barreras secundarias y prácticas de diseño adecuadas es esencial para la prevención de accidentes y la protección de la salud de los trabajadores.</w:t>
      </w:r>
    </w:p>
    <w:p w14:paraId="01D64D61" w14:textId="77777777" w:rsidR="00402218" w:rsidRPr="00D831CE" w:rsidRDefault="00402218" w:rsidP="00BE7D04">
      <w:pPr>
        <w:pBdr>
          <w:top w:val="nil"/>
          <w:left w:val="nil"/>
          <w:bottom w:val="nil"/>
          <w:right w:val="nil"/>
          <w:between w:val="nil"/>
        </w:pBdr>
        <w:spacing w:line="360" w:lineRule="auto"/>
        <w:rPr>
          <w:b/>
          <w:sz w:val="20"/>
          <w:szCs w:val="20"/>
        </w:rPr>
      </w:pPr>
    </w:p>
    <w:p w14:paraId="000000EB" w14:textId="77777777"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2.3. Protocolos</w:t>
      </w:r>
    </w:p>
    <w:p w14:paraId="000000EC" w14:textId="77777777" w:rsidR="00734E4E" w:rsidRPr="00D831CE" w:rsidRDefault="00734E4E" w:rsidP="00BE7D04">
      <w:pPr>
        <w:pBdr>
          <w:top w:val="nil"/>
          <w:left w:val="nil"/>
          <w:bottom w:val="nil"/>
          <w:right w:val="nil"/>
          <w:between w:val="nil"/>
        </w:pBdr>
        <w:spacing w:line="360" w:lineRule="auto"/>
        <w:rPr>
          <w:b/>
          <w:sz w:val="20"/>
          <w:szCs w:val="20"/>
        </w:rPr>
      </w:pPr>
    </w:p>
    <w:p w14:paraId="26AAC8F8" w14:textId="26ADE54C" w:rsidR="002761F1" w:rsidRDefault="007D5F14" w:rsidP="007D5F14">
      <w:pPr>
        <w:pBdr>
          <w:top w:val="nil"/>
          <w:left w:val="nil"/>
          <w:bottom w:val="nil"/>
          <w:right w:val="nil"/>
          <w:between w:val="nil"/>
        </w:pBdr>
        <w:spacing w:line="360" w:lineRule="auto"/>
        <w:jc w:val="both"/>
        <w:rPr>
          <w:sz w:val="20"/>
          <w:szCs w:val="20"/>
        </w:rPr>
      </w:pPr>
      <w:r w:rsidRPr="007D5F14">
        <w:rPr>
          <w:sz w:val="20"/>
          <w:szCs w:val="20"/>
        </w:rPr>
        <w:t xml:space="preserve">La Resolución 0312 de 2019 establece los estándares mínimos para el Sistema de Gestión de Seguridad en el Trabajo </w:t>
      </w:r>
      <w:r>
        <w:rPr>
          <w:sz w:val="20"/>
          <w:szCs w:val="20"/>
        </w:rPr>
        <w:t xml:space="preserve">(SGSST), </w:t>
      </w:r>
      <w:r w:rsidRPr="007D5F14">
        <w:rPr>
          <w:sz w:val="20"/>
          <w:szCs w:val="20"/>
        </w:rPr>
        <w:t>que deben ser cumplidos por empleadores y contratistas. Esta resolución define normas, requisitos y procedimientos obligatorios que aseguran el cumplimiento de las condiciones básicas de seguridad en el trabajo. El objetivo principal de esta resolución es verificar y controlar el cumplimiento de estas condiciones, garantizando un entorno laboral seguro y saludable para los trabajadores, y promoviendo la prevención de accidentes y enfermedades laborales. Cumplir con los estándares mínimos establecidos en esta resolución es fundamental para asegurar la seguridad y bienestar de los trabajadores en Colombia.</w:t>
      </w:r>
    </w:p>
    <w:p w14:paraId="53990C74" w14:textId="78426BAC" w:rsidR="007D5F14" w:rsidRDefault="007D5F14" w:rsidP="007D5F14">
      <w:pPr>
        <w:pBdr>
          <w:top w:val="nil"/>
          <w:left w:val="nil"/>
          <w:bottom w:val="nil"/>
          <w:right w:val="nil"/>
          <w:between w:val="nil"/>
        </w:pBdr>
        <w:spacing w:line="360" w:lineRule="auto"/>
        <w:jc w:val="both"/>
        <w:rPr>
          <w:sz w:val="20"/>
          <w:szCs w:val="20"/>
        </w:rPr>
      </w:pPr>
    </w:p>
    <w:p w14:paraId="2729A83C" w14:textId="2A91CE52" w:rsidR="007D5F14" w:rsidRDefault="007D5F14" w:rsidP="007D5F14">
      <w:pPr>
        <w:pBdr>
          <w:top w:val="nil"/>
          <w:left w:val="nil"/>
          <w:bottom w:val="nil"/>
          <w:right w:val="nil"/>
          <w:between w:val="nil"/>
        </w:pBdr>
        <w:spacing w:line="360" w:lineRule="auto"/>
        <w:jc w:val="both"/>
        <w:rPr>
          <w:sz w:val="20"/>
          <w:szCs w:val="20"/>
        </w:rPr>
      </w:pPr>
      <w:r>
        <w:rPr>
          <w:sz w:val="20"/>
          <w:szCs w:val="20"/>
        </w:rPr>
        <w:t xml:space="preserve">A continuación, se muestra un ejemplo del protocolo establecido para el </w:t>
      </w:r>
      <w:r w:rsidRPr="007D5F14">
        <w:rPr>
          <w:i/>
          <w:sz w:val="20"/>
          <w:szCs w:val="20"/>
        </w:rPr>
        <w:t>Covid</w:t>
      </w:r>
      <w:r>
        <w:rPr>
          <w:sz w:val="20"/>
          <w:szCs w:val="20"/>
        </w:rPr>
        <w:t xml:space="preserve"> 19:</w:t>
      </w:r>
    </w:p>
    <w:p w14:paraId="25EBD4FB" w14:textId="77777777" w:rsidR="007D5F14" w:rsidRPr="00D831CE" w:rsidRDefault="007D5F14" w:rsidP="007D5F14">
      <w:pPr>
        <w:pBdr>
          <w:top w:val="nil"/>
          <w:left w:val="nil"/>
          <w:bottom w:val="nil"/>
          <w:right w:val="nil"/>
          <w:between w:val="nil"/>
        </w:pBdr>
        <w:spacing w:line="360" w:lineRule="auto"/>
        <w:jc w:val="both"/>
        <w:rPr>
          <w:sz w:val="20"/>
          <w:szCs w:val="20"/>
        </w:rPr>
      </w:pPr>
    </w:p>
    <w:p w14:paraId="1BD82ACD" w14:textId="2A3D002C" w:rsidR="002761F1" w:rsidRPr="00D831CE" w:rsidRDefault="002761F1" w:rsidP="00BE7D04">
      <w:pPr>
        <w:spacing w:line="360" w:lineRule="auto"/>
        <w:rPr>
          <w:b/>
          <w:bCs/>
          <w:sz w:val="20"/>
          <w:szCs w:val="20"/>
        </w:rPr>
      </w:pPr>
      <w:r w:rsidRPr="00D831CE">
        <w:rPr>
          <w:b/>
          <w:bCs/>
          <w:sz w:val="20"/>
          <w:szCs w:val="20"/>
        </w:rPr>
        <w:t xml:space="preserve">Figura </w:t>
      </w:r>
      <w:r w:rsidR="006E3DD6" w:rsidRPr="00D831CE">
        <w:rPr>
          <w:b/>
          <w:bCs/>
          <w:sz w:val="20"/>
          <w:szCs w:val="20"/>
        </w:rPr>
        <w:t>7.</w:t>
      </w:r>
    </w:p>
    <w:p w14:paraId="4F423A63" w14:textId="0DA3785E" w:rsidR="00603D00" w:rsidRPr="00D831CE" w:rsidRDefault="1E694181" w:rsidP="00B0630C">
      <w:pPr>
        <w:spacing w:line="360" w:lineRule="auto"/>
        <w:rPr>
          <w:sz w:val="20"/>
          <w:szCs w:val="20"/>
        </w:rPr>
      </w:pPr>
      <w:r w:rsidRPr="5453C6CE">
        <w:rPr>
          <w:i/>
          <w:iCs/>
          <w:sz w:val="20"/>
          <w:szCs w:val="20"/>
        </w:rPr>
        <w:t>Diagrama bioseguridad</w:t>
      </w:r>
      <w:r w:rsidR="6952BACB" w:rsidRPr="5453C6CE">
        <w:rPr>
          <w:i/>
          <w:iCs/>
          <w:sz w:val="20"/>
          <w:szCs w:val="20"/>
        </w:rPr>
        <w:t xml:space="preserve"> para el Covid-</w:t>
      </w:r>
      <w:commentRangeStart w:id="35"/>
      <w:r w:rsidRPr="5453C6CE">
        <w:rPr>
          <w:i/>
          <w:iCs/>
          <w:sz w:val="20"/>
          <w:szCs w:val="20"/>
        </w:rPr>
        <w:t>19</w:t>
      </w:r>
      <w:commentRangeEnd w:id="35"/>
      <w:r w:rsidR="006E3DD6" w:rsidRPr="00D831CE">
        <w:rPr>
          <w:rStyle w:val="Refdecomentario"/>
          <w:sz w:val="20"/>
          <w:szCs w:val="20"/>
        </w:rPr>
        <w:commentReference w:id="35"/>
      </w:r>
      <w:r w:rsidR="007D5F14">
        <w:rPr>
          <w:noProof/>
          <w:sz w:val="20"/>
          <w:szCs w:val="20"/>
          <w:lang w:val="en-US" w:eastAsia="en-US"/>
        </w:rPr>
        <w:drawing>
          <wp:inline distT="0" distB="0" distL="0" distR="0" wp14:anchorId="4C987873" wp14:editId="67104B34">
            <wp:extent cx="6042025" cy="1792224"/>
            <wp:effectExtent l="19050" t="0" r="34925" b="0"/>
            <wp:docPr id="8" name="Diagrama 8" descr="En la figura 7 se muestra el diagrama de bioseguridad aplicado para el Covid 19: lavado de manos, desinfección del calzado, uso de tapabocas, distanciamiento soci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0E53588" w14:textId="71B32832" w:rsidR="00603D00" w:rsidRDefault="00B0630C" w:rsidP="00B0630C">
      <w:pPr>
        <w:spacing w:line="360" w:lineRule="auto"/>
        <w:jc w:val="both"/>
        <w:rPr>
          <w:sz w:val="20"/>
          <w:szCs w:val="20"/>
        </w:rPr>
      </w:pPr>
      <w:r w:rsidRPr="00B0630C">
        <w:rPr>
          <w:sz w:val="20"/>
          <w:szCs w:val="20"/>
        </w:rPr>
        <w:t xml:space="preserve">El protocolo de bioseguridad es fundamental en la prevención de la propagación del </w:t>
      </w:r>
      <w:r w:rsidRPr="00B0630C">
        <w:rPr>
          <w:i/>
          <w:sz w:val="20"/>
          <w:szCs w:val="20"/>
        </w:rPr>
        <w:t>Covid</w:t>
      </w:r>
      <w:r w:rsidRPr="00B0630C">
        <w:rPr>
          <w:sz w:val="20"/>
          <w:szCs w:val="20"/>
        </w:rPr>
        <w:t xml:space="preserve">-19 y se ha convertido en un estándar ampliamente adoptado en todos los sectores para proteger a las personas. El diagrama que se muestra representa un conjunto de medidas de bioseguridad básicas que son aplicables a una variedad de procesos y actividades en diferentes sectores. Estas medidas incluyen el uso de elementos de protección personal, como mascarillas y guantes, el distanciamiento social, la higiene frecuente de manos y la desinfección </w:t>
      </w:r>
      <w:r w:rsidRPr="00B0630C">
        <w:rPr>
          <w:sz w:val="20"/>
          <w:szCs w:val="20"/>
        </w:rPr>
        <w:lastRenderedPageBreak/>
        <w:t>de superficies. Estas acciones son esenciales para reducir el riesgo de contagio y mantener la seguridad de las personas en tiempos de pandemia.</w:t>
      </w:r>
    </w:p>
    <w:p w14:paraId="088EAED1" w14:textId="476A091D" w:rsidR="00B0630C" w:rsidRPr="00D831CE" w:rsidRDefault="00B0630C" w:rsidP="00BE7D04">
      <w:pPr>
        <w:spacing w:line="360" w:lineRule="auto"/>
        <w:rPr>
          <w:sz w:val="20"/>
          <w:szCs w:val="20"/>
        </w:rPr>
      </w:pPr>
    </w:p>
    <w:p w14:paraId="000000FE" w14:textId="4FF687BA" w:rsidR="00734E4E" w:rsidRPr="00D831CE" w:rsidRDefault="0051285C" w:rsidP="00BE7D04">
      <w:pPr>
        <w:pBdr>
          <w:top w:val="nil"/>
          <w:left w:val="nil"/>
          <w:bottom w:val="nil"/>
          <w:right w:val="nil"/>
          <w:between w:val="nil"/>
        </w:pBdr>
        <w:spacing w:line="360" w:lineRule="auto"/>
        <w:rPr>
          <w:b/>
          <w:sz w:val="20"/>
          <w:szCs w:val="20"/>
        </w:rPr>
      </w:pPr>
      <w:r w:rsidRPr="00D831CE">
        <w:rPr>
          <w:b/>
          <w:sz w:val="20"/>
          <w:szCs w:val="20"/>
        </w:rPr>
        <w:t xml:space="preserve">2.4. Elementos de protección </w:t>
      </w:r>
      <w:r w:rsidR="00603D00" w:rsidRPr="00D831CE">
        <w:rPr>
          <w:b/>
          <w:sz w:val="20"/>
          <w:szCs w:val="20"/>
        </w:rPr>
        <w:t>individual</w:t>
      </w:r>
    </w:p>
    <w:p w14:paraId="000000FF" w14:textId="3B2C7EF6" w:rsidR="00734E4E" w:rsidRPr="00D831CE" w:rsidRDefault="00734E4E" w:rsidP="00BE7D04">
      <w:pPr>
        <w:spacing w:line="360" w:lineRule="auto"/>
        <w:rPr>
          <w:sz w:val="20"/>
          <w:szCs w:val="20"/>
        </w:rPr>
      </w:pPr>
    </w:p>
    <w:p w14:paraId="7219C0F0" w14:textId="66FEA108" w:rsidR="00D47C0C" w:rsidRPr="00D47C0C" w:rsidRDefault="00D47C0C" w:rsidP="00BE7D04">
      <w:pPr>
        <w:spacing w:line="360" w:lineRule="auto"/>
        <w:jc w:val="both"/>
        <w:rPr>
          <w:sz w:val="20"/>
          <w:szCs w:val="20"/>
        </w:rPr>
      </w:pPr>
      <w:commentRangeStart w:id="36"/>
      <w:r w:rsidRPr="00D831CE">
        <w:rPr>
          <w:noProof/>
          <w:sz w:val="20"/>
          <w:szCs w:val="20"/>
          <w:lang w:val="en-US" w:eastAsia="en-US"/>
        </w:rPr>
        <w:drawing>
          <wp:anchor distT="0" distB="0" distL="114300" distR="114300" simplePos="0" relativeHeight="251675648" behindDoc="0" locked="0" layoutInCell="1" allowOverlap="1" wp14:anchorId="2BD7418C" wp14:editId="5301BB78">
            <wp:simplePos x="0" y="0"/>
            <wp:positionH relativeFrom="column">
              <wp:posOffset>5065395</wp:posOffset>
            </wp:positionH>
            <wp:positionV relativeFrom="paragraph">
              <wp:posOffset>66675</wp:posOffset>
            </wp:positionV>
            <wp:extent cx="1276350" cy="1276350"/>
            <wp:effectExtent l="0" t="0" r="0" b="0"/>
            <wp:wrapThrough wrapText="bothSides">
              <wp:wrapPolygon edited="0">
                <wp:start x="0" y="0"/>
                <wp:lineTo x="0" y="21278"/>
                <wp:lineTo x="21278" y="21278"/>
                <wp:lineTo x="21278" y="0"/>
                <wp:lineTo x="0" y="0"/>
              </wp:wrapPolygon>
            </wp:wrapThrough>
            <wp:docPr id="6" name="Imagen 6" descr="Vector gratuito paquete de equipo de prot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tor gratuito paquete de equipo de protecció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85C" w:rsidRPr="00D831CE">
        <w:rPr>
          <w:sz w:val="20"/>
          <w:szCs w:val="20"/>
        </w:rPr>
        <w:t xml:space="preserve">Los </w:t>
      </w:r>
      <w:r w:rsidRPr="00D47C0C">
        <w:rPr>
          <w:sz w:val="20"/>
          <w:szCs w:val="20"/>
        </w:rPr>
        <w:t>Elementos de Protección Individual (EPI) desempeñan un papel crucial en la seguridad y salud de los trabajadores. Estos equipos son diseñados para proteger a los trabajadores de riesgos específicos presentes en su entorno laboral. La eficacia de los EPI depende de una correcta elección, uso y mantenimiento. Es esencial que se integren a un sistema de seguridad y salud en el trabajo, donde se identifiquen los peligros y riesgos, se definan los EPI necesarios, se entreguen a los trabajadores y se realicen inspecciones y capacitaciones para su uso adecuado. Las especificaciones técnicas de los EPI son fundamentales para garantizar su funcionam</w:t>
      </w:r>
      <w:r w:rsidR="007C14C5">
        <w:rPr>
          <w:sz w:val="20"/>
          <w:szCs w:val="20"/>
        </w:rPr>
        <w:t xml:space="preserve">iento y seguridad en el trabajo, como se muestran a </w:t>
      </w:r>
      <w:commentRangeStart w:id="37"/>
      <w:r w:rsidR="007C14C5">
        <w:rPr>
          <w:sz w:val="20"/>
          <w:szCs w:val="20"/>
        </w:rPr>
        <w:t>continuación</w:t>
      </w:r>
      <w:commentRangeEnd w:id="37"/>
      <w:r w:rsidR="007C14C5">
        <w:rPr>
          <w:rStyle w:val="Refdecomentario"/>
        </w:rPr>
        <w:commentReference w:id="37"/>
      </w:r>
      <w:r w:rsidR="007C14C5">
        <w:rPr>
          <w:sz w:val="20"/>
          <w:szCs w:val="20"/>
        </w:rPr>
        <w:t>:</w:t>
      </w:r>
    </w:p>
    <w:commentRangeEnd w:id="36"/>
    <w:p w14:paraId="00000104" w14:textId="3F5D9AE5" w:rsidR="00734E4E" w:rsidRDefault="002761F1" w:rsidP="00BE7D04">
      <w:pPr>
        <w:spacing w:line="360" w:lineRule="auto"/>
        <w:jc w:val="both"/>
        <w:rPr>
          <w:sz w:val="20"/>
          <w:szCs w:val="20"/>
        </w:rPr>
      </w:pPr>
      <w:r w:rsidRPr="00D831CE">
        <w:rPr>
          <w:rStyle w:val="Refdecomentario"/>
          <w:sz w:val="20"/>
          <w:szCs w:val="20"/>
        </w:rPr>
        <w:commentReference w:id="36"/>
      </w:r>
    </w:p>
    <w:p w14:paraId="00000106" w14:textId="16FF0E3F" w:rsidR="00734E4E" w:rsidRPr="00D831CE" w:rsidRDefault="008C685D" w:rsidP="00BE7D04">
      <w:pPr>
        <w:spacing w:line="360" w:lineRule="auto"/>
        <w:jc w:val="center"/>
        <w:rPr>
          <w:sz w:val="20"/>
          <w:szCs w:val="20"/>
        </w:rPr>
      </w:pPr>
      <w:r w:rsidRPr="00D831CE">
        <w:rPr>
          <w:noProof/>
          <w:sz w:val="20"/>
          <w:szCs w:val="20"/>
          <w:lang w:val="en-US" w:eastAsia="en-US"/>
        </w:rPr>
        <mc:AlternateContent>
          <mc:Choice Requires="wps">
            <w:drawing>
              <wp:inline distT="0" distB="0" distL="0" distR="0" wp14:anchorId="4FF1DFFE" wp14:editId="0C860115">
                <wp:extent cx="5391150" cy="895350"/>
                <wp:effectExtent l="0" t="0" r="19050" b="1905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0493DEEA" w14:textId="77777777" w:rsidR="00996E71" w:rsidRDefault="00996E71" w:rsidP="008C685D">
                            <w:pPr>
                              <w:jc w:val="center"/>
                              <w:rPr>
                                <w:color w:val="FFFFFF" w:themeColor="background1"/>
                                <w:sz w:val="32"/>
                                <w:szCs w:val="32"/>
                                <w:lang w:val="es-ES"/>
                              </w:rPr>
                            </w:pPr>
                          </w:p>
                          <w:p w14:paraId="37DB5A3A" w14:textId="655F44A0" w:rsidR="00996E71" w:rsidRDefault="00996E71" w:rsidP="008C685D">
                            <w:pPr>
                              <w:jc w:val="center"/>
                              <w:rPr>
                                <w:color w:val="FFFFFF" w:themeColor="background1"/>
                                <w:sz w:val="32"/>
                                <w:szCs w:val="32"/>
                                <w:lang w:val="es-ES"/>
                              </w:rPr>
                            </w:pPr>
                            <w:r>
                              <w:rPr>
                                <w:color w:val="FFFFFF" w:themeColor="background1"/>
                                <w:sz w:val="32"/>
                                <w:szCs w:val="32"/>
                                <w:lang w:val="es-ES"/>
                              </w:rPr>
                              <w:t>CF07.2.4_Gráfico interactivo_Elementos protección</w:t>
                            </w:r>
                          </w:p>
                        </w:txbxContent>
                      </wps:txbx>
                      <wps:bodyPr rot="0" vert="horz" wrap="square" lIns="91440" tIns="45720" rIns="91440" bIns="45720" anchor="t" anchorCtr="0">
                        <a:noAutofit/>
                      </wps:bodyPr>
                    </wps:wsp>
                  </a:graphicData>
                </a:graphic>
              </wp:inline>
            </w:drawing>
          </mc:Choice>
          <mc:Fallback>
            <w:pict>
              <v:shape w14:anchorId="4FF1DFFE" id="Cuadro de texto 13" o:spid="_x0000_s1029"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" fillcolor="#39a900">
                <v:textbox>
                  <w:txbxContent>
                    <w:p w14:paraId="0493DEEA" w14:textId="77777777" w:rsidR="00996E71" w:rsidRDefault="00996E71" w:rsidP="008C685D">
                      <w:pPr>
                        <w:jc w:val="center"/>
                        <w:rPr>
                          <w:color w:val="FFFFFF" w:themeColor="background1"/>
                          <w:sz w:val="32"/>
                          <w:szCs w:val="32"/>
                          <w:lang w:val="es-ES"/>
                        </w:rPr>
                      </w:pPr>
                    </w:p>
                    <w:p w14:paraId="37DB5A3A" w14:textId="655F44A0" w:rsidR="00996E71" w:rsidRDefault="00996E71" w:rsidP="008C685D">
                      <w:pPr>
                        <w:jc w:val="center"/>
                        <w:rPr>
                          <w:color w:val="FFFFFF" w:themeColor="background1"/>
                          <w:sz w:val="32"/>
                          <w:szCs w:val="32"/>
                          <w:lang w:val="es-ES"/>
                        </w:rPr>
                      </w:pPr>
                      <w:r>
                        <w:rPr>
                          <w:color w:val="FFFFFF" w:themeColor="background1"/>
                          <w:sz w:val="32"/>
                          <w:szCs w:val="32"/>
                          <w:lang w:val="es-ES"/>
                        </w:rPr>
                        <w:t>CF07.2.4_Gráfico interactivo_Elementos protección</w:t>
                      </w:r>
                    </w:p>
                  </w:txbxContent>
                </v:textbox>
                <w10:anchorlock/>
              </v:shape>
            </w:pict>
          </mc:Fallback>
        </mc:AlternateContent>
      </w:r>
    </w:p>
    <w:p w14:paraId="571D8862" w14:textId="77777777" w:rsidR="008C685D" w:rsidRPr="00D831CE" w:rsidRDefault="008C685D" w:rsidP="00BE7D04">
      <w:pPr>
        <w:pBdr>
          <w:top w:val="nil"/>
          <w:left w:val="nil"/>
          <w:bottom w:val="nil"/>
          <w:right w:val="nil"/>
          <w:between w:val="nil"/>
        </w:pBdr>
        <w:spacing w:line="360" w:lineRule="auto"/>
        <w:ind w:left="720"/>
        <w:rPr>
          <w:sz w:val="20"/>
          <w:szCs w:val="20"/>
        </w:rPr>
      </w:pPr>
    </w:p>
    <w:p w14:paraId="0000010A" w14:textId="4D7868B9" w:rsidR="00734E4E" w:rsidRDefault="007C14C5" w:rsidP="007C14C5">
      <w:pPr>
        <w:spacing w:line="360" w:lineRule="auto"/>
        <w:jc w:val="both"/>
        <w:rPr>
          <w:sz w:val="20"/>
          <w:szCs w:val="20"/>
        </w:rPr>
      </w:pPr>
      <w:commentRangeStart w:id="38"/>
      <w:r w:rsidRPr="007C14C5">
        <w:rPr>
          <w:sz w:val="20"/>
          <w:szCs w:val="20"/>
        </w:rPr>
        <w:t>Los elementos de protección individual son esenciales para salvaguardar la seguridad y salud de los trabajadores en entornos laborales donde no es posible eliminar por completo los riesgos. Es crucial que estos elementos cumplan con las regulaciones de diseño y fabricación para garantizar su efectividad. Además, deben ser seleccionados teniendo en cuenta las características anatómicas, fisiológicas y el estado de salud de cada trabajador, para asegurar una protección adecuada.</w:t>
      </w:r>
      <w:commentRangeEnd w:id="38"/>
      <w:r>
        <w:rPr>
          <w:rStyle w:val="Refdecomentario"/>
        </w:rPr>
        <w:commentReference w:id="38"/>
      </w:r>
    </w:p>
    <w:p w14:paraId="1F565235" w14:textId="0622DB01" w:rsidR="007C14C5" w:rsidRDefault="007C14C5" w:rsidP="00BE7D04">
      <w:pPr>
        <w:spacing w:line="360" w:lineRule="auto"/>
        <w:rPr>
          <w:sz w:val="20"/>
          <w:szCs w:val="20"/>
        </w:rPr>
      </w:pPr>
    </w:p>
    <w:p w14:paraId="0238694B" w14:textId="77777777" w:rsidR="007C14C5" w:rsidRPr="00D831CE" w:rsidRDefault="007C14C5" w:rsidP="00BE7D04">
      <w:pPr>
        <w:spacing w:line="360" w:lineRule="auto"/>
        <w:rPr>
          <w:sz w:val="20"/>
          <w:szCs w:val="20"/>
        </w:rPr>
      </w:pPr>
    </w:p>
    <w:p w14:paraId="0000010B" w14:textId="77777777" w:rsidR="00734E4E" w:rsidRPr="00D831CE" w:rsidRDefault="0051285C" w:rsidP="00BE7D04">
      <w:pPr>
        <w:numPr>
          <w:ilvl w:val="0"/>
          <w:numId w:val="1"/>
        </w:numPr>
        <w:pBdr>
          <w:top w:val="nil"/>
          <w:left w:val="nil"/>
          <w:bottom w:val="nil"/>
          <w:right w:val="nil"/>
          <w:between w:val="nil"/>
        </w:pBdr>
        <w:spacing w:line="360" w:lineRule="auto"/>
        <w:rPr>
          <w:b/>
          <w:color w:val="000000"/>
          <w:sz w:val="20"/>
          <w:szCs w:val="20"/>
        </w:rPr>
      </w:pPr>
      <w:r w:rsidRPr="00D831CE">
        <w:rPr>
          <w:b/>
          <w:color w:val="000000"/>
          <w:sz w:val="20"/>
          <w:szCs w:val="20"/>
        </w:rPr>
        <w:t>Informe de valoración de riesgos</w:t>
      </w:r>
    </w:p>
    <w:p w14:paraId="0000010C" w14:textId="77777777" w:rsidR="00734E4E" w:rsidRPr="00D831CE" w:rsidRDefault="00734E4E" w:rsidP="00BE7D04">
      <w:pPr>
        <w:pBdr>
          <w:top w:val="nil"/>
          <w:left w:val="nil"/>
          <w:bottom w:val="nil"/>
          <w:right w:val="nil"/>
          <w:between w:val="nil"/>
        </w:pBdr>
        <w:spacing w:line="360" w:lineRule="auto"/>
        <w:rPr>
          <w:b/>
          <w:sz w:val="20"/>
          <w:szCs w:val="20"/>
        </w:rPr>
      </w:pPr>
    </w:p>
    <w:p w14:paraId="67A0D6FA" w14:textId="5ED61432" w:rsidR="007C14C5" w:rsidRPr="00D831CE" w:rsidRDefault="002761F1" w:rsidP="00BE7D04">
      <w:pPr>
        <w:pBdr>
          <w:top w:val="nil"/>
          <w:left w:val="nil"/>
          <w:bottom w:val="nil"/>
          <w:right w:val="nil"/>
          <w:between w:val="nil"/>
        </w:pBdr>
        <w:spacing w:line="360" w:lineRule="auto"/>
        <w:jc w:val="both"/>
        <w:rPr>
          <w:sz w:val="20"/>
          <w:szCs w:val="20"/>
        </w:rPr>
      </w:pPr>
      <w:commentRangeStart w:id="39"/>
      <w:r w:rsidRPr="00D831CE">
        <w:rPr>
          <w:noProof/>
          <w:sz w:val="20"/>
          <w:szCs w:val="20"/>
          <w:lang w:val="en-US" w:eastAsia="en-US"/>
        </w:rPr>
        <w:drawing>
          <wp:anchor distT="0" distB="0" distL="114300" distR="114300" simplePos="0" relativeHeight="251676672" behindDoc="0" locked="0" layoutInCell="1" allowOverlap="1" wp14:anchorId="4E890F0C" wp14:editId="61A45FA1">
            <wp:simplePos x="0" y="0"/>
            <wp:positionH relativeFrom="column">
              <wp:posOffset>3810</wp:posOffset>
            </wp:positionH>
            <wp:positionV relativeFrom="paragraph">
              <wp:posOffset>1270</wp:posOffset>
            </wp:positionV>
            <wp:extent cx="1409700" cy="1409700"/>
            <wp:effectExtent l="0" t="0" r="0" b="0"/>
            <wp:wrapThrough wrapText="bothSides">
              <wp:wrapPolygon edited="0">
                <wp:start x="0" y="0"/>
                <wp:lineTo x="0" y="21308"/>
                <wp:lineTo x="21308" y="21308"/>
                <wp:lineTo x="2130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page">
              <wp14:pctWidth>0</wp14:pctWidth>
            </wp14:sizeRelH>
            <wp14:sizeRelV relativeFrom="page">
              <wp14:pctHeight>0</wp14:pctHeight>
            </wp14:sizeRelV>
          </wp:anchor>
        </w:drawing>
      </w:r>
      <w:commentRangeEnd w:id="39"/>
      <w:r w:rsidRPr="00D831CE">
        <w:rPr>
          <w:rStyle w:val="Refdecomentario"/>
          <w:sz w:val="20"/>
          <w:szCs w:val="20"/>
        </w:rPr>
        <w:commentReference w:id="39"/>
      </w:r>
      <w:r w:rsidR="0051285C" w:rsidRPr="00D831CE">
        <w:rPr>
          <w:sz w:val="20"/>
          <w:szCs w:val="20"/>
        </w:rPr>
        <w:t xml:space="preserve">El </w:t>
      </w:r>
      <w:r w:rsidR="007C14C5" w:rsidRPr="007C14C5">
        <w:rPr>
          <w:sz w:val="20"/>
          <w:szCs w:val="20"/>
        </w:rPr>
        <w:t xml:space="preserve">informe de valoración de riesgos es una herramienta esencial en la gestión de la seguridad y salud en el trabajo. Comienza con la identificación de los riesgos, seguido del análisis de dichos riesgos, donde se evalúan la probabilidad y las consecuencias. Luego, se procede a la valoración de los riesgos para determinar su nivel y se identifican los controles necesarios para mitigarlos. Este informe tiene como objetivos principales identificar eficazmente las situaciones peligrosas y de alto riesgo, lo que puede conducir a la implementación de medidas de control y mejoras en el entorno </w:t>
      </w:r>
      <w:r w:rsidR="007C14C5" w:rsidRPr="007C14C5">
        <w:rPr>
          <w:sz w:val="20"/>
          <w:szCs w:val="20"/>
        </w:rPr>
        <w:lastRenderedPageBreak/>
        <w:t>laboral para prevenir accidentes y proteger la salud de los trabajadores. Las recomendaciones derivadas de este informe guían el proceso de mejora continua en el lugar de trabajo.</w:t>
      </w:r>
    </w:p>
    <w:p w14:paraId="00000112" w14:textId="77777777" w:rsidR="00734E4E" w:rsidRPr="00D831CE" w:rsidRDefault="00734E4E" w:rsidP="00BE7D04">
      <w:pPr>
        <w:pBdr>
          <w:top w:val="nil"/>
          <w:left w:val="nil"/>
          <w:bottom w:val="nil"/>
          <w:right w:val="nil"/>
          <w:between w:val="nil"/>
        </w:pBdr>
        <w:spacing w:line="360" w:lineRule="auto"/>
        <w:jc w:val="both"/>
        <w:rPr>
          <w:sz w:val="20"/>
          <w:szCs w:val="20"/>
        </w:rPr>
      </w:pPr>
    </w:p>
    <w:p w14:paraId="00000113"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Conceptos</w:t>
      </w:r>
    </w:p>
    <w:p w14:paraId="00000114" w14:textId="77777777" w:rsidR="00734E4E" w:rsidRPr="00D831CE" w:rsidRDefault="00734E4E" w:rsidP="00BE7D04">
      <w:pPr>
        <w:pBdr>
          <w:top w:val="nil"/>
          <w:left w:val="nil"/>
          <w:bottom w:val="nil"/>
          <w:right w:val="nil"/>
          <w:between w:val="nil"/>
        </w:pBdr>
        <w:spacing w:line="360" w:lineRule="auto"/>
        <w:rPr>
          <w:b/>
          <w:sz w:val="20"/>
          <w:szCs w:val="20"/>
        </w:rPr>
      </w:pPr>
    </w:p>
    <w:p w14:paraId="00000115" w14:textId="22888FB8" w:rsidR="00734E4E" w:rsidRPr="00D831CE" w:rsidRDefault="0051285C" w:rsidP="00BE7D04">
      <w:pPr>
        <w:spacing w:line="360" w:lineRule="auto"/>
        <w:jc w:val="both"/>
        <w:rPr>
          <w:sz w:val="20"/>
          <w:szCs w:val="20"/>
        </w:rPr>
      </w:pPr>
      <w:r w:rsidRPr="00D831CE">
        <w:rPr>
          <w:sz w:val="20"/>
          <w:szCs w:val="20"/>
        </w:rPr>
        <w:t xml:space="preserve">De acuerdo </w:t>
      </w:r>
      <w:r w:rsidR="009F0F32" w:rsidRPr="00D831CE">
        <w:rPr>
          <w:sz w:val="20"/>
          <w:szCs w:val="20"/>
        </w:rPr>
        <w:t>con lo</w:t>
      </w:r>
      <w:r w:rsidRPr="00D831CE">
        <w:rPr>
          <w:sz w:val="20"/>
          <w:szCs w:val="20"/>
        </w:rPr>
        <w:t xml:space="preserve"> establecido por el Ministerio de Ambiente, la gestión del riesgo consiste en una serie de actividades diseñadas para reducir las pérdidas de vida humanas y la destrucción de infraestructuras a través de identificar, analizar y cuantificar riesgos que se presentan en un lugar en específico y realizando acciones preventivas y correctivas para la mejora de las problemáticas encontradas.</w:t>
      </w:r>
    </w:p>
    <w:p w14:paraId="00000116" w14:textId="77777777" w:rsidR="00734E4E" w:rsidRPr="00D831CE" w:rsidRDefault="00734E4E" w:rsidP="00BE7D04">
      <w:pPr>
        <w:spacing w:line="360" w:lineRule="auto"/>
        <w:jc w:val="both"/>
        <w:rPr>
          <w:sz w:val="20"/>
          <w:szCs w:val="20"/>
        </w:rPr>
      </w:pPr>
    </w:p>
    <w:p w14:paraId="00000117" w14:textId="15599466" w:rsidR="00734E4E" w:rsidRPr="00D831CE" w:rsidRDefault="0051285C" w:rsidP="00BE7D04">
      <w:pPr>
        <w:spacing w:line="360" w:lineRule="auto"/>
        <w:jc w:val="both"/>
        <w:rPr>
          <w:sz w:val="20"/>
          <w:szCs w:val="20"/>
        </w:rPr>
      </w:pPr>
      <w:r w:rsidRPr="00D831CE">
        <w:rPr>
          <w:sz w:val="20"/>
          <w:szCs w:val="20"/>
        </w:rPr>
        <w:t xml:space="preserve">Es así </w:t>
      </w:r>
      <w:r w:rsidR="009F0F32" w:rsidRPr="00D831CE">
        <w:rPr>
          <w:sz w:val="20"/>
          <w:szCs w:val="20"/>
        </w:rPr>
        <w:t>que, es</w:t>
      </w:r>
      <w:r w:rsidRPr="00D831CE">
        <w:rPr>
          <w:sz w:val="20"/>
          <w:szCs w:val="20"/>
        </w:rPr>
        <w:t xml:space="preserve"> importante reconocer y apropiar algunos de los conceptos más importantes en la valoración de </w:t>
      </w:r>
      <w:commentRangeStart w:id="40"/>
      <w:r w:rsidRPr="00D831CE">
        <w:rPr>
          <w:sz w:val="20"/>
          <w:szCs w:val="20"/>
        </w:rPr>
        <w:t>riesgos</w:t>
      </w:r>
      <w:commentRangeEnd w:id="40"/>
      <w:r w:rsidR="009E50E3" w:rsidRPr="00D831CE">
        <w:rPr>
          <w:rStyle w:val="Refdecomentario"/>
          <w:sz w:val="20"/>
          <w:szCs w:val="20"/>
        </w:rPr>
        <w:commentReference w:id="40"/>
      </w:r>
      <w:r w:rsidRPr="00D831CE">
        <w:rPr>
          <w:sz w:val="20"/>
          <w:szCs w:val="20"/>
        </w:rPr>
        <w:t xml:space="preserve">: </w:t>
      </w:r>
    </w:p>
    <w:p w14:paraId="00000118" w14:textId="4009864C" w:rsidR="00734E4E" w:rsidRPr="00D831CE" w:rsidRDefault="00734E4E" w:rsidP="00BE7D04">
      <w:pPr>
        <w:spacing w:line="360" w:lineRule="auto"/>
        <w:jc w:val="both"/>
        <w:rPr>
          <w:sz w:val="20"/>
          <w:szCs w:val="20"/>
        </w:rPr>
      </w:pPr>
    </w:p>
    <w:p w14:paraId="4871E7B4" w14:textId="3F86BC23" w:rsidR="009E50E3" w:rsidRPr="00D831CE" w:rsidRDefault="009E50E3" w:rsidP="00BE7D04">
      <w:pPr>
        <w:spacing w:line="360" w:lineRule="auto"/>
        <w:jc w:val="center"/>
        <w:rPr>
          <w:sz w:val="20"/>
          <w:szCs w:val="20"/>
        </w:rPr>
      </w:pPr>
      <w:r w:rsidRPr="00D831CE">
        <w:rPr>
          <w:noProof/>
          <w:sz w:val="20"/>
          <w:szCs w:val="20"/>
          <w:lang w:val="en-US" w:eastAsia="en-US"/>
        </w:rPr>
        <mc:AlternateContent>
          <mc:Choice Requires="wps">
            <w:drawing>
              <wp:inline distT="0" distB="0" distL="0" distR="0" wp14:anchorId="5FC6FF36" wp14:editId="67825168">
                <wp:extent cx="5391150" cy="895350"/>
                <wp:effectExtent l="0" t="0" r="19050" b="19050"/>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54D2B2EA" w14:textId="77777777" w:rsidR="00996E71" w:rsidRDefault="00996E71" w:rsidP="009E50E3">
                            <w:pPr>
                              <w:jc w:val="center"/>
                              <w:rPr>
                                <w:color w:val="FFFFFF" w:themeColor="background1"/>
                                <w:sz w:val="32"/>
                                <w:szCs w:val="32"/>
                                <w:lang w:val="es-ES"/>
                              </w:rPr>
                            </w:pPr>
                          </w:p>
                          <w:p w14:paraId="3226A2A3" w14:textId="535773A7" w:rsidR="00996E71" w:rsidRDefault="00996E71" w:rsidP="009E50E3">
                            <w:pPr>
                              <w:jc w:val="center"/>
                              <w:rPr>
                                <w:color w:val="FFFFFF" w:themeColor="background1"/>
                                <w:sz w:val="32"/>
                                <w:szCs w:val="32"/>
                                <w:lang w:val="es-ES"/>
                              </w:rPr>
                            </w:pPr>
                            <w:r>
                              <w:rPr>
                                <w:color w:val="FFFFFF" w:themeColor="background1"/>
                                <w:sz w:val="32"/>
                                <w:szCs w:val="32"/>
                                <w:lang w:val="es-ES"/>
                              </w:rPr>
                              <w:t>CF07.3.1_Acordeón_Conceptos_valoración riesgos</w:t>
                            </w:r>
                          </w:p>
                        </w:txbxContent>
                      </wps:txbx>
                      <wps:bodyPr rot="0" vert="horz" wrap="square" lIns="91440" tIns="45720" rIns="91440" bIns="45720" anchor="t" anchorCtr="0">
                        <a:noAutofit/>
                      </wps:bodyPr>
                    </wps:wsp>
                  </a:graphicData>
                </a:graphic>
              </wp:inline>
            </w:drawing>
          </mc:Choice>
          <mc:Fallback>
            <w:pict>
              <v:shape w14:anchorId="5FC6FF36" id="Cuadro de texto 14" o:spid="_x0000_s1030"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" fillcolor="#39a900">
                <v:textbox>
                  <w:txbxContent>
                    <w:p w14:paraId="54D2B2EA" w14:textId="77777777" w:rsidR="00996E71" w:rsidRDefault="00996E71" w:rsidP="009E50E3">
                      <w:pPr>
                        <w:jc w:val="center"/>
                        <w:rPr>
                          <w:color w:val="FFFFFF" w:themeColor="background1"/>
                          <w:sz w:val="32"/>
                          <w:szCs w:val="32"/>
                          <w:lang w:val="es-ES"/>
                        </w:rPr>
                      </w:pPr>
                    </w:p>
                    <w:p w14:paraId="3226A2A3" w14:textId="535773A7" w:rsidR="00996E71" w:rsidRDefault="00996E71" w:rsidP="009E50E3">
                      <w:pPr>
                        <w:jc w:val="center"/>
                        <w:rPr>
                          <w:color w:val="FFFFFF" w:themeColor="background1"/>
                          <w:sz w:val="32"/>
                          <w:szCs w:val="32"/>
                          <w:lang w:val="es-ES"/>
                        </w:rPr>
                      </w:pPr>
                      <w:r>
                        <w:rPr>
                          <w:color w:val="FFFFFF" w:themeColor="background1"/>
                          <w:sz w:val="32"/>
                          <w:szCs w:val="32"/>
                          <w:lang w:val="es-ES"/>
                        </w:rPr>
                        <w:t>CF07.3.1_Acordeón_Conceptos_valoración riesgos</w:t>
                      </w:r>
                    </w:p>
                  </w:txbxContent>
                </v:textbox>
                <w10:anchorlock/>
              </v:shape>
            </w:pict>
          </mc:Fallback>
        </mc:AlternateContent>
      </w:r>
    </w:p>
    <w:p w14:paraId="0000011D" w14:textId="6AAADD62" w:rsidR="00734E4E" w:rsidRPr="00D831CE" w:rsidRDefault="00734E4E" w:rsidP="00BE7D04">
      <w:pPr>
        <w:pBdr>
          <w:top w:val="nil"/>
          <w:left w:val="nil"/>
          <w:bottom w:val="nil"/>
          <w:right w:val="nil"/>
          <w:between w:val="nil"/>
        </w:pBdr>
        <w:spacing w:line="360" w:lineRule="auto"/>
        <w:rPr>
          <w:b/>
          <w:sz w:val="20"/>
          <w:szCs w:val="20"/>
        </w:rPr>
      </w:pPr>
    </w:p>
    <w:p w14:paraId="0000011E"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Tipos y características</w:t>
      </w:r>
    </w:p>
    <w:p w14:paraId="0000011F" w14:textId="77777777" w:rsidR="00734E4E" w:rsidRPr="00D831CE" w:rsidRDefault="00734E4E" w:rsidP="00BE7D04">
      <w:pPr>
        <w:pBdr>
          <w:top w:val="nil"/>
          <w:left w:val="nil"/>
          <w:bottom w:val="nil"/>
          <w:right w:val="nil"/>
          <w:between w:val="nil"/>
        </w:pBdr>
        <w:spacing w:line="360" w:lineRule="auto"/>
        <w:ind w:left="390"/>
        <w:rPr>
          <w:b/>
          <w:color w:val="000000"/>
          <w:sz w:val="20"/>
          <w:szCs w:val="20"/>
        </w:rPr>
      </w:pPr>
    </w:p>
    <w:p w14:paraId="720BE34D" w14:textId="5B73D7AA" w:rsidR="00B04222" w:rsidRDefault="00B04222" w:rsidP="00B04222">
      <w:pPr>
        <w:pBdr>
          <w:top w:val="nil"/>
          <w:left w:val="nil"/>
          <w:bottom w:val="nil"/>
          <w:right w:val="nil"/>
          <w:between w:val="nil"/>
        </w:pBdr>
        <w:spacing w:line="360" w:lineRule="auto"/>
        <w:jc w:val="both"/>
        <w:rPr>
          <w:sz w:val="20"/>
          <w:szCs w:val="20"/>
        </w:rPr>
      </w:pPr>
      <w:commentRangeStart w:id="41"/>
      <w:r w:rsidRPr="00B04222">
        <w:rPr>
          <w:sz w:val="20"/>
          <w:szCs w:val="20"/>
        </w:rPr>
        <w:t>Es importante tener en cuenta que para realizar una valoración de riesgos y generar un informe, existen varios métodos disponibles. Estos métodos pueden variar en complejidad y enfoque según las necesidade</w:t>
      </w:r>
      <w:r>
        <w:rPr>
          <w:sz w:val="20"/>
          <w:szCs w:val="20"/>
        </w:rPr>
        <w:t xml:space="preserve">s y circunstancias específicas. </w:t>
      </w:r>
      <w:r w:rsidRPr="00B04222">
        <w:rPr>
          <w:sz w:val="20"/>
          <w:szCs w:val="20"/>
        </w:rPr>
        <w:t>Cada uno de estos métodos tiene sus propias característi</w:t>
      </w:r>
      <w:r>
        <w:rPr>
          <w:sz w:val="20"/>
          <w:szCs w:val="20"/>
        </w:rPr>
        <w:t>cas y aplicaciones particulares, los cuales se describirán a continuación:</w:t>
      </w:r>
      <w:commentRangeEnd w:id="41"/>
      <w:r>
        <w:rPr>
          <w:rStyle w:val="Refdecomentario"/>
        </w:rPr>
        <w:commentReference w:id="41"/>
      </w:r>
    </w:p>
    <w:p w14:paraId="45E772C9" w14:textId="77777777" w:rsidR="00B04222" w:rsidRDefault="00B04222" w:rsidP="00BE7D04">
      <w:pPr>
        <w:pBdr>
          <w:top w:val="nil"/>
          <w:left w:val="nil"/>
          <w:bottom w:val="nil"/>
          <w:right w:val="nil"/>
          <w:between w:val="nil"/>
        </w:pBdr>
        <w:spacing w:line="360" w:lineRule="auto"/>
        <w:rPr>
          <w:sz w:val="20"/>
          <w:szCs w:val="20"/>
        </w:rPr>
      </w:pPr>
    </w:p>
    <w:p w14:paraId="5CDCC78B" w14:textId="32DCF895" w:rsidR="009E50E3" w:rsidRPr="00D831CE" w:rsidRDefault="009E50E3" w:rsidP="00BE7D04">
      <w:pPr>
        <w:pBdr>
          <w:top w:val="nil"/>
          <w:left w:val="nil"/>
          <w:bottom w:val="nil"/>
          <w:right w:val="nil"/>
          <w:between w:val="nil"/>
        </w:pBdr>
        <w:spacing w:line="360" w:lineRule="auto"/>
        <w:jc w:val="center"/>
        <w:rPr>
          <w:sz w:val="20"/>
          <w:szCs w:val="20"/>
        </w:rPr>
      </w:pPr>
      <w:r w:rsidRPr="00D831CE">
        <w:rPr>
          <w:noProof/>
          <w:sz w:val="20"/>
          <w:szCs w:val="20"/>
          <w:lang w:val="en-US" w:eastAsia="en-US"/>
        </w:rPr>
        <mc:AlternateContent>
          <mc:Choice Requires="wps">
            <w:drawing>
              <wp:inline distT="0" distB="0" distL="0" distR="0" wp14:anchorId="0D7A0396" wp14:editId="4BFAAC25">
                <wp:extent cx="5391150" cy="895350"/>
                <wp:effectExtent l="0" t="0" r="19050" b="19050"/>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377BC338" w14:textId="77777777" w:rsidR="00996E71" w:rsidRDefault="00996E71" w:rsidP="009E50E3">
                            <w:pPr>
                              <w:jc w:val="center"/>
                              <w:rPr>
                                <w:color w:val="FFFFFF" w:themeColor="background1"/>
                                <w:sz w:val="32"/>
                                <w:szCs w:val="32"/>
                                <w:lang w:val="es-ES"/>
                              </w:rPr>
                            </w:pPr>
                          </w:p>
                          <w:p w14:paraId="21FD0394" w14:textId="6AC1D02F" w:rsidR="00996E71" w:rsidRDefault="00996E71" w:rsidP="009E50E3">
                            <w:pPr>
                              <w:jc w:val="center"/>
                              <w:rPr>
                                <w:color w:val="FFFFFF" w:themeColor="background1"/>
                                <w:sz w:val="32"/>
                                <w:szCs w:val="32"/>
                                <w:lang w:val="es-ES"/>
                              </w:rPr>
                            </w:pPr>
                            <w:r>
                              <w:rPr>
                                <w:color w:val="FFFFFF" w:themeColor="background1"/>
                                <w:sz w:val="32"/>
                                <w:szCs w:val="32"/>
                                <w:lang w:val="es-ES"/>
                              </w:rPr>
                              <w:t>CF07.3.2_Pestañas_Métodos valoración riesgo</w:t>
                            </w:r>
                          </w:p>
                        </w:txbxContent>
                      </wps:txbx>
                      <wps:bodyPr rot="0" vert="horz" wrap="square" lIns="91440" tIns="45720" rIns="91440" bIns="45720" anchor="t" anchorCtr="0">
                        <a:noAutofit/>
                      </wps:bodyPr>
                    </wps:wsp>
                  </a:graphicData>
                </a:graphic>
              </wp:inline>
            </w:drawing>
          </mc:Choice>
          <mc:Fallback>
            <w:pict>
              <v:shape w14:anchorId="0D7A0396" id="Cuadro de texto 15" o:spid="_x0000_s1031"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" fillcolor="#39a900">
                <v:textbox>
                  <w:txbxContent>
                    <w:p w14:paraId="377BC338" w14:textId="77777777" w:rsidR="00996E71" w:rsidRDefault="00996E71" w:rsidP="009E50E3">
                      <w:pPr>
                        <w:jc w:val="center"/>
                        <w:rPr>
                          <w:color w:val="FFFFFF" w:themeColor="background1"/>
                          <w:sz w:val="32"/>
                          <w:szCs w:val="32"/>
                          <w:lang w:val="es-ES"/>
                        </w:rPr>
                      </w:pPr>
                    </w:p>
                    <w:p w14:paraId="21FD0394" w14:textId="6AC1D02F" w:rsidR="00996E71" w:rsidRDefault="00996E71" w:rsidP="009E50E3">
                      <w:pPr>
                        <w:jc w:val="center"/>
                        <w:rPr>
                          <w:color w:val="FFFFFF" w:themeColor="background1"/>
                          <w:sz w:val="32"/>
                          <w:szCs w:val="32"/>
                          <w:lang w:val="es-ES"/>
                        </w:rPr>
                      </w:pPr>
                      <w:r>
                        <w:rPr>
                          <w:color w:val="FFFFFF" w:themeColor="background1"/>
                          <w:sz w:val="32"/>
                          <w:szCs w:val="32"/>
                          <w:lang w:val="es-ES"/>
                        </w:rPr>
                        <w:t>CF07.3.2_Pestañas_Métodos valoración riesgo</w:t>
                      </w:r>
                    </w:p>
                  </w:txbxContent>
                </v:textbox>
                <w10:anchorlock/>
              </v:shape>
            </w:pict>
          </mc:Fallback>
        </mc:AlternateContent>
      </w:r>
    </w:p>
    <w:p w14:paraId="00000121" w14:textId="74EE07FA" w:rsidR="00734E4E" w:rsidRPr="00D831CE" w:rsidRDefault="00734E4E" w:rsidP="00BE7D04">
      <w:pPr>
        <w:pBdr>
          <w:top w:val="nil"/>
          <w:left w:val="nil"/>
          <w:bottom w:val="nil"/>
          <w:right w:val="nil"/>
          <w:between w:val="nil"/>
        </w:pBdr>
        <w:spacing w:line="360" w:lineRule="auto"/>
        <w:jc w:val="center"/>
        <w:rPr>
          <w:noProof/>
          <w:sz w:val="20"/>
          <w:szCs w:val="20"/>
        </w:rPr>
      </w:pPr>
    </w:p>
    <w:p w14:paraId="00000123" w14:textId="77777777" w:rsidR="00734E4E" w:rsidRPr="00D831CE" w:rsidRDefault="0051285C" w:rsidP="00BE7D04">
      <w:pPr>
        <w:numPr>
          <w:ilvl w:val="1"/>
          <w:numId w:val="1"/>
        </w:numPr>
        <w:pBdr>
          <w:top w:val="nil"/>
          <w:left w:val="nil"/>
          <w:bottom w:val="nil"/>
          <w:right w:val="nil"/>
          <w:between w:val="nil"/>
        </w:pBdr>
        <w:spacing w:line="360" w:lineRule="auto"/>
        <w:rPr>
          <w:b/>
          <w:color w:val="000000"/>
          <w:sz w:val="20"/>
          <w:szCs w:val="20"/>
        </w:rPr>
      </w:pPr>
      <w:r w:rsidRPr="00D831CE">
        <w:rPr>
          <w:b/>
          <w:color w:val="000000"/>
          <w:sz w:val="20"/>
          <w:szCs w:val="20"/>
        </w:rPr>
        <w:t>Estructura y procedimientos</w:t>
      </w:r>
    </w:p>
    <w:p w14:paraId="00000124" w14:textId="77777777" w:rsidR="00734E4E" w:rsidRPr="00D831CE" w:rsidRDefault="00734E4E" w:rsidP="00BE7D04">
      <w:pPr>
        <w:pBdr>
          <w:top w:val="nil"/>
          <w:left w:val="nil"/>
          <w:bottom w:val="nil"/>
          <w:right w:val="nil"/>
          <w:between w:val="nil"/>
        </w:pBdr>
        <w:shd w:val="clear" w:color="auto" w:fill="FFFFFF"/>
        <w:spacing w:line="360" w:lineRule="auto"/>
        <w:rPr>
          <w:b/>
          <w:sz w:val="20"/>
          <w:szCs w:val="20"/>
        </w:rPr>
      </w:pPr>
    </w:p>
    <w:p w14:paraId="7A4E10A9" w14:textId="4EED624F" w:rsidR="009E50E3" w:rsidRDefault="00F574C9" w:rsidP="00F574C9">
      <w:pPr>
        <w:pBdr>
          <w:top w:val="nil"/>
          <w:left w:val="nil"/>
          <w:bottom w:val="nil"/>
          <w:right w:val="nil"/>
          <w:between w:val="nil"/>
        </w:pBdr>
        <w:shd w:val="clear" w:color="auto" w:fill="FFFFFF"/>
        <w:spacing w:line="360" w:lineRule="auto"/>
        <w:jc w:val="both"/>
        <w:rPr>
          <w:color w:val="000000"/>
          <w:sz w:val="20"/>
          <w:szCs w:val="20"/>
        </w:rPr>
      </w:pPr>
      <w:r w:rsidRPr="00F574C9">
        <w:rPr>
          <w:color w:val="000000"/>
          <w:sz w:val="20"/>
          <w:szCs w:val="20"/>
        </w:rPr>
        <w:t xml:space="preserve">Un informe final de valoración de riesgos es un documento esencial que resume los hallazgos y evaluaciones relacionados con las actividades en un proceso productivo. La estructura y los procedimientos para elaborar este informe deben ser cuidadosamente planeados para garantizar que todos los riesgos, peligros y vulnerabilidades sean claramente identificados y documentados. El informe debe seguir una estructura organizada para una </w:t>
      </w:r>
      <w:r w:rsidRPr="00F574C9">
        <w:rPr>
          <w:color w:val="000000"/>
          <w:sz w:val="20"/>
          <w:szCs w:val="20"/>
        </w:rPr>
        <w:lastRenderedPageBreak/>
        <w:t xml:space="preserve">comprensión efectiva y tomar medidas adecuadas. En general, un buen informe de valoración de riesgos debe constar de los siguientes </w:t>
      </w:r>
      <w:commentRangeStart w:id="42"/>
      <w:r w:rsidRPr="00F574C9">
        <w:rPr>
          <w:color w:val="000000"/>
          <w:sz w:val="20"/>
          <w:szCs w:val="20"/>
        </w:rPr>
        <w:t>pasos</w:t>
      </w:r>
      <w:commentRangeEnd w:id="42"/>
      <w:r>
        <w:rPr>
          <w:rStyle w:val="Refdecomentario"/>
        </w:rPr>
        <w:commentReference w:id="42"/>
      </w:r>
      <w:r w:rsidRPr="00F574C9">
        <w:rPr>
          <w:color w:val="000000"/>
          <w:sz w:val="20"/>
          <w:szCs w:val="20"/>
        </w:rPr>
        <w:t>:</w:t>
      </w:r>
    </w:p>
    <w:p w14:paraId="03E15A21" w14:textId="77777777" w:rsidR="00F574C9" w:rsidRPr="00D831CE" w:rsidRDefault="00F574C9" w:rsidP="00F574C9">
      <w:pPr>
        <w:pBdr>
          <w:top w:val="nil"/>
          <w:left w:val="nil"/>
          <w:bottom w:val="nil"/>
          <w:right w:val="nil"/>
          <w:between w:val="nil"/>
        </w:pBdr>
        <w:shd w:val="clear" w:color="auto" w:fill="FFFFFF"/>
        <w:spacing w:line="360" w:lineRule="auto"/>
        <w:jc w:val="both"/>
        <w:rPr>
          <w:color w:val="000000"/>
          <w:sz w:val="20"/>
          <w:szCs w:val="20"/>
        </w:rPr>
      </w:pPr>
    </w:p>
    <w:p w14:paraId="42B8A81A" w14:textId="216ADCE1" w:rsidR="009E50E3" w:rsidRPr="00D831CE" w:rsidRDefault="009E50E3" w:rsidP="00F574C9">
      <w:pPr>
        <w:pBdr>
          <w:top w:val="nil"/>
          <w:left w:val="nil"/>
          <w:bottom w:val="nil"/>
          <w:right w:val="nil"/>
          <w:between w:val="nil"/>
        </w:pBdr>
        <w:shd w:val="clear" w:color="auto" w:fill="FFFFFF"/>
        <w:spacing w:line="360" w:lineRule="auto"/>
        <w:jc w:val="center"/>
        <w:rPr>
          <w:color w:val="000000"/>
          <w:sz w:val="20"/>
          <w:szCs w:val="20"/>
        </w:rPr>
      </w:pPr>
      <w:r w:rsidRPr="00D831CE">
        <w:rPr>
          <w:noProof/>
          <w:sz w:val="20"/>
          <w:szCs w:val="20"/>
          <w:lang w:val="en-US" w:eastAsia="en-US"/>
        </w:rPr>
        <mc:AlternateContent>
          <mc:Choice Requires="wps">
            <w:drawing>
              <wp:inline distT="0" distB="0" distL="0" distR="0" wp14:anchorId="37FBDF8E" wp14:editId="2ACE734B">
                <wp:extent cx="5391150" cy="895350"/>
                <wp:effectExtent l="0" t="0" r="19050" b="19050"/>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4115D4D9" w14:textId="77777777" w:rsidR="00996E71" w:rsidRDefault="00996E71" w:rsidP="009E50E3">
                            <w:pPr>
                              <w:jc w:val="center"/>
                              <w:rPr>
                                <w:color w:val="FFFFFF" w:themeColor="background1"/>
                                <w:sz w:val="32"/>
                                <w:szCs w:val="32"/>
                                <w:lang w:val="es-ES"/>
                              </w:rPr>
                            </w:pPr>
                          </w:p>
                          <w:p w14:paraId="7D9355C8" w14:textId="4A993A51" w:rsidR="00996E71" w:rsidRDefault="00996E71" w:rsidP="009E50E3">
                            <w:pPr>
                              <w:jc w:val="center"/>
                              <w:rPr>
                                <w:color w:val="FFFFFF" w:themeColor="background1"/>
                                <w:sz w:val="32"/>
                                <w:szCs w:val="32"/>
                                <w:lang w:val="es-ES"/>
                              </w:rPr>
                            </w:pPr>
                            <w:r>
                              <w:rPr>
                                <w:color w:val="FFFFFF" w:themeColor="background1"/>
                                <w:sz w:val="32"/>
                                <w:szCs w:val="32"/>
                                <w:lang w:val="es-ES"/>
                              </w:rPr>
                              <w:t>CF07.3.3_Gráfico interactivo_estructura informe riesgo</w:t>
                            </w:r>
                          </w:p>
                        </w:txbxContent>
                      </wps:txbx>
                      <wps:bodyPr rot="0" vert="horz" wrap="square" lIns="91440" tIns="45720" rIns="91440" bIns="45720" anchor="t" anchorCtr="0">
                        <a:noAutofit/>
                      </wps:bodyPr>
                    </wps:wsp>
                  </a:graphicData>
                </a:graphic>
              </wp:inline>
            </w:drawing>
          </mc:Choice>
          <mc:Fallback>
            <w:pict>
              <v:shape w14:anchorId="37FBDF8E" id="Cuadro de texto 16" o:spid="_x0000_s1032"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" fillcolor="#39a900">
                <v:textbox>
                  <w:txbxContent>
                    <w:p w14:paraId="4115D4D9" w14:textId="77777777" w:rsidR="00996E71" w:rsidRDefault="00996E71" w:rsidP="009E50E3">
                      <w:pPr>
                        <w:jc w:val="center"/>
                        <w:rPr>
                          <w:color w:val="FFFFFF" w:themeColor="background1"/>
                          <w:sz w:val="32"/>
                          <w:szCs w:val="32"/>
                          <w:lang w:val="es-ES"/>
                        </w:rPr>
                      </w:pPr>
                    </w:p>
                    <w:p w14:paraId="7D9355C8" w14:textId="4A993A51" w:rsidR="00996E71" w:rsidRDefault="00996E71" w:rsidP="009E50E3">
                      <w:pPr>
                        <w:jc w:val="center"/>
                        <w:rPr>
                          <w:color w:val="FFFFFF" w:themeColor="background1"/>
                          <w:sz w:val="32"/>
                          <w:szCs w:val="32"/>
                          <w:lang w:val="es-ES"/>
                        </w:rPr>
                      </w:pPr>
                      <w:r>
                        <w:rPr>
                          <w:color w:val="FFFFFF" w:themeColor="background1"/>
                          <w:sz w:val="32"/>
                          <w:szCs w:val="32"/>
                          <w:lang w:val="es-ES"/>
                        </w:rPr>
                        <w:t>CF07.3.3_Gráfico interactivo_estructura informe riesgo</w:t>
                      </w:r>
                    </w:p>
                  </w:txbxContent>
                </v:textbox>
                <w10:anchorlock/>
              </v:shape>
            </w:pict>
          </mc:Fallback>
        </mc:AlternateContent>
      </w:r>
    </w:p>
    <w:p w14:paraId="00000129" w14:textId="4D29CD87" w:rsidR="00734E4E" w:rsidRPr="00D831CE" w:rsidRDefault="00734E4E" w:rsidP="00BE7D04">
      <w:pPr>
        <w:shd w:val="clear" w:color="auto" w:fill="FFFFFF"/>
        <w:spacing w:line="360" w:lineRule="auto"/>
        <w:rPr>
          <w:sz w:val="20"/>
          <w:szCs w:val="20"/>
        </w:rPr>
      </w:pPr>
    </w:p>
    <w:p w14:paraId="0000012A" w14:textId="27B085F2" w:rsidR="00734E4E" w:rsidRPr="00D831CE" w:rsidRDefault="0051285C" w:rsidP="68ADD39F">
      <w:pPr>
        <w:pBdr>
          <w:top w:val="nil"/>
          <w:left w:val="nil"/>
          <w:bottom w:val="nil"/>
          <w:right w:val="nil"/>
          <w:between w:val="nil"/>
        </w:pBdr>
        <w:spacing w:line="360" w:lineRule="auto"/>
        <w:rPr>
          <w:color w:val="333333"/>
          <w:sz w:val="20"/>
          <w:szCs w:val="20"/>
        </w:rPr>
      </w:pPr>
      <w:r w:rsidRPr="68ADD39F">
        <w:rPr>
          <w:color w:val="333333"/>
          <w:sz w:val="20"/>
          <w:szCs w:val="20"/>
        </w:rPr>
        <w:t xml:space="preserve">El procedimiento general </w:t>
      </w:r>
      <w:r w:rsidR="005D1AC6" w:rsidRPr="68ADD39F">
        <w:rPr>
          <w:color w:val="333333"/>
          <w:sz w:val="20"/>
          <w:szCs w:val="20"/>
        </w:rPr>
        <w:t>de la estructura se puede evidenciar a continuación:</w:t>
      </w:r>
      <w:r w:rsidRPr="68ADD39F">
        <w:rPr>
          <w:color w:val="333333"/>
          <w:sz w:val="20"/>
          <w:szCs w:val="20"/>
        </w:rPr>
        <w:t xml:space="preserve"> </w:t>
      </w:r>
    </w:p>
    <w:p w14:paraId="0000012B" w14:textId="77777777" w:rsidR="00734E4E" w:rsidRPr="00D831CE" w:rsidRDefault="00734E4E" w:rsidP="00BE7D04">
      <w:pPr>
        <w:pBdr>
          <w:top w:val="nil"/>
          <w:left w:val="nil"/>
          <w:bottom w:val="nil"/>
          <w:right w:val="nil"/>
          <w:between w:val="nil"/>
        </w:pBdr>
        <w:spacing w:line="360" w:lineRule="auto"/>
        <w:rPr>
          <w:color w:val="333333"/>
          <w:sz w:val="20"/>
          <w:szCs w:val="20"/>
        </w:rPr>
      </w:pPr>
    </w:p>
    <w:p w14:paraId="0000012C" w14:textId="78B5CC99" w:rsidR="00734E4E" w:rsidRPr="00D831CE" w:rsidRDefault="00107734" w:rsidP="00BE7D04">
      <w:pPr>
        <w:spacing w:line="360" w:lineRule="auto"/>
        <w:rPr>
          <w:b/>
          <w:color w:val="333333"/>
          <w:sz w:val="20"/>
          <w:szCs w:val="20"/>
        </w:rPr>
      </w:pPr>
      <w:sdt>
        <w:sdtPr>
          <w:rPr>
            <w:sz w:val="20"/>
            <w:szCs w:val="20"/>
          </w:rPr>
          <w:tag w:val="goog_rdk_4"/>
          <w:id w:val="1414894691"/>
        </w:sdtPr>
        <w:sdtEndPr/>
        <w:sdtContent>
          <w:commentRangeStart w:id="43"/>
        </w:sdtContent>
      </w:sdt>
      <w:r w:rsidR="0051285C" w:rsidRPr="00D831CE">
        <w:rPr>
          <w:b/>
          <w:color w:val="333333"/>
          <w:sz w:val="20"/>
          <w:szCs w:val="20"/>
        </w:rPr>
        <w:t xml:space="preserve">Figura </w:t>
      </w:r>
      <w:r w:rsidR="00E67594">
        <w:rPr>
          <w:b/>
          <w:color w:val="333333"/>
          <w:sz w:val="20"/>
          <w:szCs w:val="20"/>
        </w:rPr>
        <w:t>8</w:t>
      </w:r>
      <w:r w:rsidR="00A67EB0" w:rsidRPr="00D831CE">
        <w:rPr>
          <w:b/>
          <w:color w:val="333333"/>
          <w:sz w:val="20"/>
          <w:szCs w:val="20"/>
        </w:rPr>
        <w:t>.</w:t>
      </w:r>
    </w:p>
    <w:p w14:paraId="0000012D" w14:textId="77777777" w:rsidR="00734E4E" w:rsidRPr="00D831CE" w:rsidRDefault="0051285C" w:rsidP="00BE7D04">
      <w:pPr>
        <w:spacing w:line="360" w:lineRule="auto"/>
        <w:rPr>
          <w:i/>
          <w:iCs/>
          <w:color w:val="333333"/>
          <w:sz w:val="20"/>
          <w:szCs w:val="20"/>
        </w:rPr>
      </w:pPr>
      <w:r w:rsidRPr="00D831CE">
        <w:rPr>
          <w:i/>
          <w:iCs/>
          <w:color w:val="333333"/>
          <w:sz w:val="20"/>
          <w:szCs w:val="20"/>
        </w:rPr>
        <w:t>Procedimiento</w:t>
      </w:r>
      <w:commentRangeEnd w:id="43"/>
      <w:r w:rsidRPr="00D831CE">
        <w:rPr>
          <w:i/>
          <w:iCs/>
          <w:sz w:val="20"/>
          <w:szCs w:val="20"/>
        </w:rPr>
        <w:commentReference w:id="43"/>
      </w:r>
    </w:p>
    <w:p w14:paraId="0000012F" w14:textId="45BC709B" w:rsidR="00734E4E" w:rsidRPr="00D831CE" w:rsidRDefault="005D1AC6" w:rsidP="5453C6CE">
      <w:pPr>
        <w:pBdr>
          <w:top w:val="nil"/>
          <w:left w:val="nil"/>
          <w:bottom w:val="nil"/>
          <w:right w:val="nil"/>
          <w:between w:val="nil"/>
        </w:pBdr>
        <w:spacing w:line="360" w:lineRule="auto"/>
        <w:rPr>
          <w:color w:val="333333"/>
          <w:sz w:val="20"/>
          <w:szCs w:val="20"/>
        </w:rPr>
      </w:pPr>
      <w:r>
        <w:rPr>
          <w:noProof/>
          <w:color w:val="333333"/>
          <w:sz w:val="20"/>
          <w:szCs w:val="20"/>
          <w:lang w:val="en-US" w:eastAsia="en-US"/>
        </w:rPr>
        <w:drawing>
          <wp:inline distT="0" distB="0" distL="0" distR="0" wp14:anchorId="6938CA84" wp14:editId="0D56628F">
            <wp:extent cx="6371539" cy="3200400"/>
            <wp:effectExtent l="0" t="0" r="0" b="19050"/>
            <wp:docPr id="10" name="Diagrama 10" descr="En la figura 8 se describe el procedimiento general del modelo de informe de gestión de riesgos con cada una de sus etapa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0000130" w14:textId="77777777" w:rsidR="00734E4E" w:rsidRPr="00D831CE" w:rsidRDefault="00734E4E" w:rsidP="00BE7D04">
      <w:pPr>
        <w:pBdr>
          <w:top w:val="nil"/>
          <w:left w:val="nil"/>
          <w:bottom w:val="nil"/>
          <w:right w:val="nil"/>
          <w:between w:val="nil"/>
        </w:pBdr>
        <w:spacing w:line="360" w:lineRule="auto"/>
        <w:rPr>
          <w:color w:val="333333"/>
          <w:sz w:val="20"/>
          <w:szCs w:val="20"/>
        </w:rPr>
      </w:pPr>
    </w:p>
    <w:p w14:paraId="68C16911" w14:textId="5D15D39A" w:rsidR="00F35E5F" w:rsidRPr="00D831CE" w:rsidRDefault="00E67594" w:rsidP="00E67594">
      <w:pPr>
        <w:spacing w:line="360" w:lineRule="auto"/>
        <w:jc w:val="both"/>
        <w:rPr>
          <w:sz w:val="20"/>
          <w:szCs w:val="20"/>
        </w:rPr>
      </w:pPr>
      <w:commentRangeStart w:id="44"/>
      <w:r w:rsidRPr="00E67594">
        <w:rPr>
          <w:color w:val="000000"/>
          <w:sz w:val="20"/>
          <w:szCs w:val="20"/>
        </w:rPr>
        <w:t>En la gestión de riesgos laborales, es fundamental aplicar una estrategia que combine la prevención en la infraestructura y el entorno de trabajo, la implementación de controles para los riesgos residuales, el uso adecuado de Elementos de Protección Individual (EPI), el cumplimiento de normas y regulaciones, la participación activa de los trabajadores en la identificación de riesgos, la formación y la creación de una cultura de seguridad en el trabajo, además de establecer un sistema de monitoreo y evaluación para garantizar que todas las medidas sean efectivas y se cumplan adecuadamente. Esta gestión de riesgos no solo protege a los trabajadores, sino que también puede mejorar la productividad y garantizar el cumplimiento de las obligaciones legales y éticas.</w:t>
      </w:r>
      <w:commentRangeEnd w:id="44"/>
      <w:r>
        <w:rPr>
          <w:rStyle w:val="Refdecomentario"/>
        </w:rPr>
        <w:commentReference w:id="44"/>
      </w:r>
    </w:p>
    <w:p w14:paraId="041AEE8D" w14:textId="183E544B" w:rsidR="009E50E3" w:rsidRPr="00D831CE" w:rsidRDefault="009E50E3" w:rsidP="00BE7D04">
      <w:pPr>
        <w:spacing w:line="360" w:lineRule="auto"/>
        <w:rPr>
          <w:sz w:val="20"/>
          <w:szCs w:val="20"/>
        </w:rPr>
      </w:pPr>
    </w:p>
    <w:p w14:paraId="2A347626" w14:textId="39A54C6C" w:rsidR="009E50E3" w:rsidRPr="00D831CE" w:rsidRDefault="009E50E3" w:rsidP="00BE7D04">
      <w:pPr>
        <w:spacing w:line="360" w:lineRule="auto"/>
        <w:rPr>
          <w:sz w:val="20"/>
          <w:szCs w:val="20"/>
        </w:rPr>
      </w:pPr>
    </w:p>
    <w:p w14:paraId="00000133" w14:textId="11A1A15A" w:rsidR="00734E4E" w:rsidRPr="00D831CE" w:rsidRDefault="00107734" w:rsidP="00BE7D04">
      <w:pPr>
        <w:pStyle w:val="Prrafodelista"/>
        <w:numPr>
          <w:ilvl w:val="0"/>
          <w:numId w:val="2"/>
        </w:numPr>
        <w:spacing w:line="360" w:lineRule="auto"/>
        <w:contextualSpacing w:val="0"/>
        <w:rPr>
          <w:color w:val="000000"/>
          <w:sz w:val="20"/>
          <w:szCs w:val="20"/>
        </w:rPr>
      </w:pPr>
      <w:sdt>
        <w:sdtPr>
          <w:rPr>
            <w:sz w:val="20"/>
            <w:szCs w:val="20"/>
          </w:rPr>
          <w:tag w:val="goog_rdk_5"/>
          <w:id w:val="1951583989"/>
        </w:sdtPr>
        <w:sdtEndPr/>
        <w:sdtContent/>
      </w:sdt>
      <w:r w:rsidR="0051285C" w:rsidRPr="00D831CE">
        <w:rPr>
          <w:b/>
          <w:sz w:val="20"/>
          <w:szCs w:val="20"/>
        </w:rPr>
        <w:t xml:space="preserve">SÍNTESIS </w:t>
      </w:r>
    </w:p>
    <w:p w14:paraId="00000134" w14:textId="08F7CDE3" w:rsidR="00734E4E" w:rsidRPr="00D831CE" w:rsidRDefault="00734E4E" w:rsidP="00BE7D04">
      <w:pPr>
        <w:spacing w:line="360" w:lineRule="auto"/>
        <w:jc w:val="both"/>
        <w:rPr>
          <w:b/>
          <w:sz w:val="20"/>
          <w:szCs w:val="20"/>
        </w:rPr>
      </w:pPr>
    </w:p>
    <w:p w14:paraId="52739B23" w14:textId="64D60A8F" w:rsidR="004A7CE9" w:rsidRPr="00D831CE" w:rsidRDefault="004A7CE9" w:rsidP="00BE7D04">
      <w:pPr>
        <w:spacing w:line="360" w:lineRule="auto"/>
        <w:jc w:val="both"/>
        <w:rPr>
          <w:bCs/>
          <w:sz w:val="20"/>
          <w:szCs w:val="20"/>
        </w:rPr>
      </w:pPr>
      <w:r w:rsidRPr="00D831CE">
        <w:rPr>
          <w:bCs/>
          <w:sz w:val="20"/>
          <w:szCs w:val="20"/>
        </w:rPr>
        <w:t xml:space="preserve">A continuación, se describe el tema principal del </w:t>
      </w:r>
      <w:r w:rsidR="008620AD" w:rsidRPr="00D831CE">
        <w:rPr>
          <w:bCs/>
          <w:sz w:val="20"/>
          <w:szCs w:val="20"/>
        </w:rPr>
        <w:t>c</w:t>
      </w:r>
      <w:r w:rsidRPr="00D831CE">
        <w:rPr>
          <w:bCs/>
          <w:sz w:val="20"/>
          <w:szCs w:val="20"/>
        </w:rPr>
        <w:t xml:space="preserve">omponente </w:t>
      </w:r>
      <w:r w:rsidR="008620AD" w:rsidRPr="00D831CE">
        <w:rPr>
          <w:bCs/>
          <w:sz w:val="20"/>
          <w:szCs w:val="20"/>
        </w:rPr>
        <w:t>f</w:t>
      </w:r>
      <w:r w:rsidRPr="00D831CE">
        <w:rPr>
          <w:bCs/>
          <w:sz w:val="20"/>
          <w:szCs w:val="20"/>
        </w:rPr>
        <w:t xml:space="preserve">ormativo Valoración de riesgos asociados a factores ambientales, proceso crucial para proteger el entorno y la salud pública. Este proceso analiza las amenazas potenciales, como contaminación del aire, cambios climáticos extremos y degradación de ecosistemas, identificando sus consecuencias en la sociedad y la naturaleza. Evaluando la probabilidad de eventos adversos, se pueden implementar medidas preventivas y de mitigación. Asimismo, permite planificar de manera sostenible, evitando inversiones riesgosas en zonas vulnerables. La sensibilización acerca de estos riesgos fomenta la responsabilidad individual y colectiva hacia un enfoque más consciente del medio ambiente, asegurando un futuro más seguro y </w:t>
      </w:r>
      <w:commentRangeStart w:id="45"/>
      <w:r w:rsidRPr="00D831CE">
        <w:rPr>
          <w:bCs/>
          <w:sz w:val="20"/>
          <w:szCs w:val="20"/>
        </w:rPr>
        <w:t>saludable</w:t>
      </w:r>
      <w:commentRangeEnd w:id="45"/>
      <w:r w:rsidR="000E6749" w:rsidRPr="00D831CE">
        <w:rPr>
          <w:rStyle w:val="Refdecomentario"/>
          <w:sz w:val="20"/>
          <w:szCs w:val="20"/>
        </w:rPr>
        <w:commentReference w:id="45"/>
      </w:r>
      <w:r w:rsidRPr="00D831CE">
        <w:rPr>
          <w:bCs/>
          <w:sz w:val="20"/>
          <w:szCs w:val="20"/>
        </w:rPr>
        <w:t>.</w:t>
      </w:r>
    </w:p>
    <w:p w14:paraId="5F6C56BC" w14:textId="77777777" w:rsidR="004A7CE9" w:rsidRPr="00D831CE" w:rsidRDefault="004A7CE9" w:rsidP="00BE7D04">
      <w:pPr>
        <w:spacing w:line="360" w:lineRule="auto"/>
        <w:jc w:val="both"/>
        <w:rPr>
          <w:noProof/>
          <w:sz w:val="20"/>
          <w:szCs w:val="20"/>
        </w:rPr>
      </w:pPr>
    </w:p>
    <w:p w14:paraId="226D78C0" w14:textId="7C954D93" w:rsidR="004A7CE9" w:rsidRPr="00D831CE" w:rsidRDefault="004A7CE9" w:rsidP="00BE7D04">
      <w:pPr>
        <w:spacing w:line="360" w:lineRule="auto"/>
        <w:jc w:val="both"/>
        <w:rPr>
          <w:noProof/>
          <w:sz w:val="20"/>
          <w:szCs w:val="20"/>
        </w:rPr>
      </w:pPr>
      <w:r w:rsidRPr="00D831CE">
        <w:rPr>
          <w:noProof/>
          <w:sz w:val="20"/>
          <w:szCs w:val="20"/>
          <w:lang w:val="en-US" w:eastAsia="en-US"/>
        </w:rPr>
        <w:drawing>
          <wp:inline distT="0" distB="0" distL="0" distR="0" wp14:anchorId="0EB235D9" wp14:editId="7A1B2335">
            <wp:extent cx="6400800" cy="3104580"/>
            <wp:effectExtent l="0" t="0" r="0" b="635"/>
            <wp:docPr id="9" name="Imagen 9" descr="En la síntesis se describen los principales temas del componente formativo tales como: la calificación de riesgos, el concepto de bioseguridad y la valoración de los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a:extLst>
                        <a:ext uri="{28A0092B-C50C-407E-A947-70E740481C1C}">
                          <a14:useLocalDpi xmlns:a14="http://schemas.microsoft.com/office/drawing/2010/main" val="0"/>
                        </a:ext>
                      </a:extLst>
                    </a:blip>
                    <a:srcRect l="1655" r="1474"/>
                    <a:stretch/>
                  </pic:blipFill>
                  <pic:spPr bwMode="auto">
                    <a:xfrm>
                      <a:off x="0" y="0"/>
                      <a:ext cx="6414571" cy="3111259"/>
                    </a:xfrm>
                    <a:prstGeom prst="rect">
                      <a:avLst/>
                    </a:prstGeom>
                    <a:noFill/>
                    <a:ln>
                      <a:noFill/>
                    </a:ln>
                    <a:extLst>
                      <a:ext uri="{53640926-AAD7-44D8-BBD7-CCE9431645EC}">
                        <a14:shadowObscured xmlns:a14="http://schemas.microsoft.com/office/drawing/2010/main"/>
                      </a:ext>
                    </a:extLst>
                  </pic:spPr>
                </pic:pic>
              </a:graphicData>
            </a:graphic>
          </wp:inline>
        </w:drawing>
      </w:r>
    </w:p>
    <w:p w14:paraId="047F1A89" w14:textId="77777777" w:rsidR="004A7CE9" w:rsidRPr="00D831CE" w:rsidRDefault="004A7CE9" w:rsidP="00BE7D04">
      <w:pPr>
        <w:spacing w:line="360" w:lineRule="auto"/>
        <w:jc w:val="both"/>
        <w:rPr>
          <w:noProof/>
          <w:sz w:val="20"/>
          <w:szCs w:val="20"/>
        </w:rPr>
      </w:pPr>
    </w:p>
    <w:p w14:paraId="2B0A42FD" w14:textId="77777777" w:rsidR="004A7CE9" w:rsidRPr="00D831CE" w:rsidRDefault="004A7CE9" w:rsidP="00BE7D04">
      <w:pPr>
        <w:spacing w:line="360" w:lineRule="auto"/>
        <w:jc w:val="both"/>
        <w:rPr>
          <w:noProof/>
          <w:sz w:val="20"/>
          <w:szCs w:val="20"/>
        </w:rPr>
      </w:pPr>
    </w:p>
    <w:p w14:paraId="1EE75C5C" w14:textId="77777777" w:rsidR="004A7CE9" w:rsidRPr="00D831CE" w:rsidRDefault="004A7CE9" w:rsidP="00BE7D04">
      <w:pPr>
        <w:spacing w:line="360" w:lineRule="auto"/>
        <w:jc w:val="both"/>
        <w:rPr>
          <w:noProof/>
          <w:sz w:val="20"/>
          <w:szCs w:val="20"/>
        </w:rPr>
      </w:pPr>
    </w:p>
    <w:p w14:paraId="19E3448E" w14:textId="77777777" w:rsidR="004A7CE9" w:rsidRPr="00D831CE" w:rsidRDefault="004A7CE9" w:rsidP="00BE7D04">
      <w:pPr>
        <w:spacing w:line="360" w:lineRule="auto"/>
        <w:jc w:val="both"/>
        <w:rPr>
          <w:noProof/>
          <w:sz w:val="20"/>
          <w:szCs w:val="20"/>
        </w:rPr>
      </w:pPr>
    </w:p>
    <w:p w14:paraId="00000135" w14:textId="6165A204" w:rsidR="00734E4E" w:rsidRPr="00D831CE" w:rsidRDefault="00734E4E" w:rsidP="00BE7D04">
      <w:pPr>
        <w:spacing w:line="360" w:lineRule="auto"/>
        <w:jc w:val="both"/>
        <w:rPr>
          <w:b/>
          <w:sz w:val="20"/>
          <w:szCs w:val="20"/>
        </w:rPr>
      </w:pPr>
    </w:p>
    <w:p w14:paraId="13056AD1" w14:textId="1E941D8C" w:rsidR="0017324C" w:rsidRPr="00D831CE" w:rsidRDefault="0017324C" w:rsidP="00BE7D04">
      <w:pPr>
        <w:spacing w:line="360" w:lineRule="auto"/>
        <w:jc w:val="both"/>
        <w:rPr>
          <w:b/>
          <w:sz w:val="20"/>
          <w:szCs w:val="20"/>
        </w:rPr>
      </w:pPr>
    </w:p>
    <w:p w14:paraId="333E42E0" w14:textId="76985BFF" w:rsidR="009E50E3" w:rsidRPr="00D831CE" w:rsidRDefault="009E50E3" w:rsidP="00BE7D04">
      <w:pPr>
        <w:spacing w:line="360" w:lineRule="auto"/>
        <w:jc w:val="both"/>
        <w:rPr>
          <w:b/>
          <w:sz w:val="20"/>
          <w:szCs w:val="20"/>
        </w:rPr>
      </w:pPr>
    </w:p>
    <w:p w14:paraId="4E0E308F" w14:textId="1169BF95" w:rsidR="009E50E3" w:rsidRPr="00D831CE" w:rsidRDefault="009E50E3" w:rsidP="00BE7D04">
      <w:pPr>
        <w:spacing w:line="360" w:lineRule="auto"/>
        <w:jc w:val="both"/>
        <w:rPr>
          <w:b/>
          <w:sz w:val="20"/>
          <w:szCs w:val="20"/>
        </w:rPr>
      </w:pPr>
    </w:p>
    <w:p w14:paraId="20E7849B" w14:textId="5A4B7781" w:rsidR="009E50E3" w:rsidRDefault="009E50E3" w:rsidP="00BE7D04">
      <w:pPr>
        <w:spacing w:line="360" w:lineRule="auto"/>
        <w:jc w:val="both"/>
        <w:rPr>
          <w:b/>
          <w:sz w:val="20"/>
          <w:szCs w:val="20"/>
        </w:rPr>
      </w:pPr>
    </w:p>
    <w:p w14:paraId="1C34656F" w14:textId="7E229678" w:rsidR="00D831CE" w:rsidRDefault="00D831CE" w:rsidP="00BE7D04">
      <w:pPr>
        <w:spacing w:line="360" w:lineRule="auto"/>
        <w:jc w:val="both"/>
        <w:rPr>
          <w:b/>
          <w:sz w:val="20"/>
          <w:szCs w:val="20"/>
        </w:rPr>
      </w:pPr>
    </w:p>
    <w:p w14:paraId="0FF3814B" w14:textId="77777777" w:rsidR="00E67594" w:rsidRPr="00D831CE" w:rsidRDefault="00E67594" w:rsidP="00BE7D04">
      <w:pPr>
        <w:spacing w:line="360" w:lineRule="auto"/>
        <w:jc w:val="both"/>
        <w:rPr>
          <w:b/>
          <w:sz w:val="20"/>
          <w:szCs w:val="20"/>
        </w:rPr>
      </w:pPr>
    </w:p>
    <w:p w14:paraId="096294AF" w14:textId="77777777" w:rsidR="0017324C" w:rsidRPr="00D831CE" w:rsidRDefault="0017324C" w:rsidP="00BE7D04">
      <w:pPr>
        <w:spacing w:line="360" w:lineRule="auto"/>
        <w:jc w:val="both"/>
        <w:rPr>
          <w:b/>
          <w:sz w:val="20"/>
          <w:szCs w:val="20"/>
        </w:rPr>
      </w:pPr>
    </w:p>
    <w:p w14:paraId="00000136" w14:textId="77777777" w:rsidR="00734E4E" w:rsidRPr="00D831CE" w:rsidRDefault="0051285C"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sidRPr="00D831CE">
        <w:rPr>
          <w:b/>
          <w:color w:val="000000"/>
          <w:sz w:val="20"/>
          <w:szCs w:val="20"/>
        </w:rPr>
        <w:lastRenderedPageBreak/>
        <w:t>ACTIVIDADES DIDÁCTICAS</w:t>
      </w:r>
    </w:p>
    <w:p w14:paraId="00000137" w14:textId="77777777" w:rsidR="00734E4E" w:rsidRPr="00D831CE" w:rsidRDefault="00734E4E" w:rsidP="00BE7D04">
      <w:pPr>
        <w:spacing w:line="360" w:lineRule="auto"/>
        <w:jc w:val="both"/>
        <w:rPr>
          <w:color w:val="7F7F7F"/>
          <w:sz w:val="20"/>
          <w:szCs w:val="20"/>
        </w:rPr>
      </w:pPr>
    </w:p>
    <w:tbl>
      <w:tblPr>
        <w:tblStyle w:val="affff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734E4E" w:rsidRPr="00D831CE" w14:paraId="0B511434" w14:textId="77777777" w:rsidTr="00031D73">
        <w:trPr>
          <w:trHeight w:val="298"/>
        </w:trPr>
        <w:tc>
          <w:tcPr>
            <w:tcW w:w="9541" w:type="dxa"/>
            <w:gridSpan w:val="2"/>
            <w:shd w:val="clear" w:color="auto" w:fill="FAC896"/>
            <w:vAlign w:val="center"/>
          </w:tcPr>
          <w:p w14:paraId="00000138" w14:textId="77777777" w:rsidR="00734E4E" w:rsidRPr="00D831CE" w:rsidRDefault="0051285C" w:rsidP="00BE7D04">
            <w:pPr>
              <w:spacing w:line="360" w:lineRule="auto"/>
              <w:jc w:val="center"/>
              <w:rPr>
                <w:color w:val="000000"/>
                <w:sz w:val="20"/>
                <w:szCs w:val="20"/>
              </w:rPr>
            </w:pPr>
            <w:r w:rsidRPr="00D831CE">
              <w:rPr>
                <w:sz w:val="20"/>
                <w:szCs w:val="20"/>
              </w:rPr>
              <w:t xml:space="preserve">     </w:t>
            </w:r>
            <w:r w:rsidRPr="00D831CE">
              <w:rPr>
                <w:color w:val="000000"/>
                <w:sz w:val="20"/>
                <w:szCs w:val="20"/>
              </w:rPr>
              <w:t>DESCRIPCIÓN DE ACTIVIDAD DIDÁCTICA</w:t>
            </w:r>
          </w:p>
        </w:tc>
      </w:tr>
      <w:tr w:rsidR="00734E4E" w:rsidRPr="00D831CE" w14:paraId="4080D58C" w14:textId="77777777" w:rsidTr="00031D73">
        <w:trPr>
          <w:trHeight w:val="344"/>
        </w:trPr>
        <w:tc>
          <w:tcPr>
            <w:tcW w:w="2835" w:type="dxa"/>
            <w:shd w:val="clear" w:color="auto" w:fill="FAC896"/>
            <w:vAlign w:val="center"/>
          </w:tcPr>
          <w:p w14:paraId="0000013A" w14:textId="77777777" w:rsidR="00734E4E" w:rsidRPr="00D831CE" w:rsidRDefault="0051285C" w:rsidP="00BE7D04">
            <w:pPr>
              <w:spacing w:line="360" w:lineRule="auto"/>
              <w:rPr>
                <w:color w:val="000000"/>
                <w:sz w:val="20"/>
                <w:szCs w:val="20"/>
              </w:rPr>
            </w:pPr>
            <w:r w:rsidRPr="00D831CE">
              <w:rPr>
                <w:color w:val="000000"/>
                <w:sz w:val="20"/>
                <w:szCs w:val="20"/>
              </w:rPr>
              <w:t xml:space="preserve">Nombre de la </w:t>
            </w:r>
            <w:r w:rsidRPr="00D831CE">
              <w:rPr>
                <w:sz w:val="20"/>
                <w:szCs w:val="20"/>
              </w:rPr>
              <w:t>a</w:t>
            </w:r>
            <w:r w:rsidRPr="00D831CE">
              <w:rPr>
                <w:color w:val="000000"/>
                <w:sz w:val="20"/>
                <w:szCs w:val="20"/>
              </w:rPr>
              <w:t>ctividad</w:t>
            </w:r>
          </w:p>
        </w:tc>
        <w:tc>
          <w:tcPr>
            <w:tcW w:w="6706" w:type="dxa"/>
            <w:shd w:val="clear" w:color="auto" w:fill="auto"/>
            <w:vAlign w:val="center"/>
          </w:tcPr>
          <w:p w14:paraId="0000013B" w14:textId="7DD3ADF0" w:rsidR="00734E4E" w:rsidRPr="00D831CE" w:rsidRDefault="0051285C" w:rsidP="00BE7D04">
            <w:pPr>
              <w:spacing w:line="360" w:lineRule="auto"/>
              <w:rPr>
                <w:b w:val="0"/>
                <w:color w:val="000000"/>
                <w:sz w:val="20"/>
                <w:szCs w:val="20"/>
              </w:rPr>
            </w:pPr>
            <w:r w:rsidRPr="00D831CE">
              <w:rPr>
                <w:b w:val="0"/>
                <w:color w:val="000000"/>
                <w:sz w:val="20"/>
                <w:szCs w:val="20"/>
              </w:rPr>
              <w:t>Riesgos con implicaciones ambientales</w:t>
            </w:r>
            <w:r w:rsidR="00E72038" w:rsidRPr="00D831CE">
              <w:rPr>
                <w:b w:val="0"/>
                <w:color w:val="000000"/>
                <w:sz w:val="20"/>
                <w:szCs w:val="20"/>
              </w:rPr>
              <w:t>.</w:t>
            </w:r>
          </w:p>
        </w:tc>
      </w:tr>
      <w:tr w:rsidR="00734E4E" w:rsidRPr="00D831CE" w14:paraId="298D40B7" w14:textId="77777777" w:rsidTr="00031D73">
        <w:trPr>
          <w:trHeight w:val="806"/>
        </w:trPr>
        <w:tc>
          <w:tcPr>
            <w:tcW w:w="2835" w:type="dxa"/>
            <w:shd w:val="clear" w:color="auto" w:fill="FAC896"/>
            <w:vAlign w:val="center"/>
          </w:tcPr>
          <w:p w14:paraId="0000013C" w14:textId="77777777" w:rsidR="00734E4E" w:rsidRPr="00D831CE" w:rsidRDefault="0051285C" w:rsidP="00BE7D04">
            <w:pPr>
              <w:spacing w:line="360" w:lineRule="auto"/>
              <w:rPr>
                <w:color w:val="000000"/>
                <w:sz w:val="20"/>
                <w:szCs w:val="20"/>
              </w:rPr>
            </w:pPr>
            <w:r w:rsidRPr="00D831CE">
              <w:rPr>
                <w:color w:val="000000"/>
                <w:sz w:val="20"/>
                <w:szCs w:val="20"/>
              </w:rPr>
              <w:t>Objetivo de la actividad</w:t>
            </w:r>
          </w:p>
        </w:tc>
        <w:tc>
          <w:tcPr>
            <w:tcW w:w="6706" w:type="dxa"/>
            <w:shd w:val="clear" w:color="auto" w:fill="auto"/>
            <w:vAlign w:val="center"/>
          </w:tcPr>
          <w:p w14:paraId="0000013D" w14:textId="77777777" w:rsidR="00734E4E" w:rsidRPr="00D831CE" w:rsidRDefault="0051285C" w:rsidP="00BE7D04">
            <w:pPr>
              <w:spacing w:line="360" w:lineRule="auto"/>
              <w:rPr>
                <w:b w:val="0"/>
                <w:color w:val="000000"/>
                <w:sz w:val="20"/>
                <w:szCs w:val="20"/>
              </w:rPr>
            </w:pPr>
            <w:r w:rsidRPr="00D831CE">
              <w:rPr>
                <w:b w:val="0"/>
                <w:color w:val="000000"/>
                <w:sz w:val="20"/>
                <w:szCs w:val="20"/>
              </w:rPr>
              <w:t>Identificar los riesgos que se asocian a los factores ambientales para relacionar conceptos y herramientas útiles a nivel profesional y laboral.</w:t>
            </w:r>
          </w:p>
        </w:tc>
      </w:tr>
      <w:tr w:rsidR="00734E4E" w:rsidRPr="00D831CE" w14:paraId="0373D615" w14:textId="77777777" w:rsidTr="00031D73">
        <w:trPr>
          <w:trHeight w:val="349"/>
        </w:trPr>
        <w:tc>
          <w:tcPr>
            <w:tcW w:w="2835" w:type="dxa"/>
            <w:shd w:val="clear" w:color="auto" w:fill="FAC896"/>
            <w:vAlign w:val="center"/>
          </w:tcPr>
          <w:p w14:paraId="0000013E" w14:textId="77777777" w:rsidR="00734E4E" w:rsidRPr="00D831CE" w:rsidRDefault="0051285C" w:rsidP="00BE7D04">
            <w:pPr>
              <w:spacing w:line="360" w:lineRule="auto"/>
              <w:rPr>
                <w:color w:val="000000"/>
                <w:sz w:val="20"/>
                <w:szCs w:val="20"/>
              </w:rPr>
            </w:pPr>
            <w:r w:rsidRPr="00D831CE">
              <w:rPr>
                <w:color w:val="000000"/>
                <w:sz w:val="20"/>
                <w:szCs w:val="20"/>
              </w:rPr>
              <w:t>Tipo actividad</w:t>
            </w:r>
          </w:p>
        </w:tc>
        <w:tc>
          <w:tcPr>
            <w:tcW w:w="6706" w:type="dxa"/>
            <w:shd w:val="clear" w:color="auto" w:fill="auto"/>
            <w:vAlign w:val="center"/>
          </w:tcPr>
          <w:p w14:paraId="0000013F" w14:textId="5786ECF6" w:rsidR="00734E4E" w:rsidRPr="00D831CE" w:rsidRDefault="00107734" w:rsidP="00BE7D04">
            <w:pPr>
              <w:spacing w:line="360" w:lineRule="auto"/>
              <w:rPr>
                <w:b w:val="0"/>
                <w:color w:val="000000"/>
                <w:sz w:val="20"/>
                <w:szCs w:val="20"/>
              </w:rPr>
            </w:pPr>
            <w:sdt>
              <w:sdtPr>
                <w:rPr>
                  <w:sz w:val="20"/>
                  <w:szCs w:val="20"/>
                </w:rPr>
                <w:tag w:val="goog_rdk_6"/>
                <w:id w:val="1441804457"/>
              </w:sdtPr>
              <w:sdtEndPr/>
              <w:sdtContent/>
            </w:sdt>
            <w:r w:rsidR="006A1711" w:rsidRPr="00D831CE">
              <w:rPr>
                <w:noProof/>
                <w:sz w:val="20"/>
                <w:szCs w:val="20"/>
                <w:lang w:val="en-US" w:eastAsia="en-US"/>
              </w:rPr>
              <w:drawing>
                <wp:inline distT="0" distB="0" distL="0" distR="0" wp14:anchorId="6E3D8A5B" wp14:editId="49F1C1F7">
                  <wp:extent cx="906448" cy="795131"/>
                  <wp:effectExtent l="0" t="0" r="0" b="0"/>
                  <wp:docPr id="4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r="78260" b="67013"/>
                          <a:stretch>
                            <a:fillRect/>
                          </a:stretch>
                        </pic:blipFill>
                        <pic:spPr>
                          <a:xfrm>
                            <a:off x="0" y="0"/>
                            <a:ext cx="906448" cy="795131"/>
                          </a:xfrm>
                          <a:prstGeom prst="rect">
                            <a:avLst/>
                          </a:prstGeom>
                          <a:ln/>
                        </pic:spPr>
                      </pic:pic>
                    </a:graphicData>
                  </a:graphic>
                </wp:inline>
              </w:drawing>
            </w:r>
          </w:p>
        </w:tc>
      </w:tr>
      <w:tr w:rsidR="00F63242" w:rsidRPr="00D831CE" w14:paraId="4368C5C2" w14:textId="77777777" w:rsidTr="00031D73">
        <w:trPr>
          <w:trHeight w:val="349"/>
        </w:trPr>
        <w:tc>
          <w:tcPr>
            <w:tcW w:w="2835" w:type="dxa"/>
            <w:shd w:val="clear" w:color="auto" w:fill="FAC896"/>
            <w:vAlign w:val="center"/>
          </w:tcPr>
          <w:p w14:paraId="075DBFB9" w14:textId="77777777" w:rsidR="00F63242" w:rsidRPr="00D831CE" w:rsidRDefault="00F63242" w:rsidP="00BE7D04">
            <w:pPr>
              <w:spacing w:line="360" w:lineRule="auto"/>
              <w:rPr>
                <w:color w:val="000000"/>
                <w:sz w:val="20"/>
                <w:szCs w:val="20"/>
              </w:rPr>
            </w:pPr>
            <w:r w:rsidRPr="00D831CE">
              <w:rPr>
                <w:color w:val="000000"/>
                <w:sz w:val="20"/>
                <w:szCs w:val="20"/>
              </w:rPr>
              <w:t xml:space="preserve">Archivo de la actividad </w:t>
            </w:r>
          </w:p>
          <w:p w14:paraId="67721B67" w14:textId="3290C63E" w:rsidR="00F63242" w:rsidRPr="00D831CE" w:rsidRDefault="00F63242" w:rsidP="00BE7D04">
            <w:pPr>
              <w:spacing w:line="360" w:lineRule="auto"/>
              <w:rPr>
                <w:color w:val="000000"/>
                <w:sz w:val="20"/>
                <w:szCs w:val="20"/>
              </w:rPr>
            </w:pPr>
            <w:r w:rsidRPr="00D831CE">
              <w:rPr>
                <w:color w:val="000000"/>
                <w:sz w:val="20"/>
                <w:szCs w:val="20"/>
              </w:rPr>
              <w:t>(Anexo donde se describe la actividad propuesta)</w:t>
            </w:r>
          </w:p>
        </w:tc>
        <w:tc>
          <w:tcPr>
            <w:tcW w:w="6706" w:type="dxa"/>
            <w:shd w:val="clear" w:color="auto" w:fill="auto"/>
            <w:vAlign w:val="center"/>
          </w:tcPr>
          <w:p w14:paraId="1F921CD4" w14:textId="11C02BBE" w:rsidR="00F63242" w:rsidRPr="00D831CE" w:rsidRDefault="006A1711" w:rsidP="00BE7D04">
            <w:pPr>
              <w:spacing w:line="360" w:lineRule="auto"/>
              <w:rPr>
                <w:sz w:val="20"/>
                <w:szCs w:val="20"/>
              </w:rPr>
            </w:pPr>
            <w:r w:rsidRPr="00D831CE">
              <w:rPr>
                <w:b w:val="0"/>
                <w:color w:val="000000"/>
                <w:sz w:val="20"/>
                <w:szCs w:val="20"/>
              </w:rPr>
              <w:t>Actividad_</w:t>
            </w:r>
            <w:r w:rsidR="00031D73" w:rsidRPr="00D831CE">
              <w:rPr>
                <w:b w:val="0"/>
                <w:color w:val="000000"/>
                <w:sz w:val="20"/>
                <w:szCs w:val="20"/>
              </w:rPr>
              <w:t>didactica_</w:t>
            </w:r>
            <w:r w:rsidRPr="00D831CE">
              <w:rPr>
                <w:b w:val="0"/>
                <w:color w:val="000000"/>
                <w:sz w:val="20"/>
                <w:szCs w:val="20"/>
              </w:rPr>
              <w:t>CF07</w:t>
            </w:r>
          </w:p>
        </w:tc>
      </w:tr>
    </w:tbl>
    <w:p w14:paraId="00000140" w14:textId="77777777" w:rsidR="00734E4E" w:rsidRPr="00D831CE" w:rsidRDefault="00734E4E" w:rsidP="00BE7D04">
      <w:pPr>
        <w:pBdr>
          <w:top w:val="nil"/>
          <w:left w:val="nil"/>
          <w:bottom w:val="nil"/>
          <w:right w:val="nil"/>
          <w:between w:val="nil"/>
        </w:pBdr>
        <w:spacing w:line="360" w:lineRule="auto"/>
        <w:ind w:left="284"/>
        <w:jc w:val="both"/>
        <w:rPr>
          <w:b/>
          <w:color w:val="000000"/>
          <w:sz w:val="20"/>
          <w:szCs w:val="20"/>
        </w:rPr>
      </w:pPr>
    </w:p>
    <w:p w14:paraId="00000141" w14:textId="77777777" w:rsidR="00734E4E" w:rsidRPr="00D831CE" w:rsidRDefault="0051285C" w:rsidP="00BE7D04">
      <w:pPr>
        <w:numPr>
          <w:ilvl w:val="0"/>
          <w:numId w:val="2"/>
        </w:numPr>
        <w:pBdr>
          <w:top w:val="nil"/>
          <w:left w:val="nil"/>
          <w:bottom w:val="nil"/>
          <w:right w:val="nil"/>
          <w:between w:val="nil"/>
        </w:pBdr>
        <w:spacing w:line="360" w:lineRule="auto"/>
        <w:ind w:left="284" w:hanging="284"/>
        <w:jc w:val="both"/>
        <w:rPr>
          <w:b/>
          <w:color w:val="000000"/>
          <w:sz w:val="20"/>
          <w:szCs w:val="20"/>
        </w:rPr>
      </w:pPr>
      <w:bookmarkStart w:id="46" w:name="_heading=h.gjdgxs" w:colFirst="0" w:colLast="0"/>
      <w:bookmarkEnd w:id="46"/>
      <w:r w:rsidRPr="00D831CE">
        <w:rPr>
          <w:b/>
          <w:color w:val="000000"/>
          <w:sz w:val="20"/>
          <w:szCs w:val="20"/>
        </w:rPr>
        <w:t>MATERIAL COMPLEMENTARIO</w:t>
      </w:r>
    </w:p>
    <w:p w14:paraId="00000142" w14:textId="77777777" w:rsidR="00734E4E" w:rsidRPr="00D831CE" w:rsidRDefault="0051285C" w:rsidP="00BE7D04">
      <w:pPr>
        <w:spacing w:line="360" w:lineRule="auto"/>
        <w:rPr>
          <w:sz w:val="20"/>
          <w:szCs w:val="20"/>
        </w:rPr>
      </w:pPr>
      <w:r w:rsidRPr="00D831CE">
        <w:rPr>
          <w:sz w:val="20"/>
          <w:szCs w:val="20"/>
        </w:rPr>
        <w:t xml:space="preserve"> </w:t>
      </w:r>
    </w:p>
    <w:tbl>
      <w:tblPr>
        <w:tblStyle w:val="affff4"/>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734E4E" w:rsidRPr="00D831CE" w14:paraId="0DE88AF9" w14:textId="77777777" w:rsidTr="68ADD39F">
        <w:trPr>
          <w:trHeight w:val="658"/>
        </w:trPr>
        <w:tc>
          <w:tcPr>
            <w:tcW w:w="2517" w:type="dxa"/>
            <w:shd w:val="clear" w:color="auto" w:fill="FAC896"/>
            <w:tcMar>
              <w:top w:w="100" w:type="dxa"/>
              <w:left w:w="100" w:type="dxa"/>
              <w:bottom w:w="100" w:type="dxa"/>
              <w:right w:w="100" w:type="dxa"/>
            </w:tcMar>
            <w:vAlign w:val="center"/>
          </w:tcPr>
          <w:p w14:paraId="00000143" w14:textId="77777777" w:rsidR="00734E4E" w:rsidRPr="00D831CE" w:rsidRDefault="0051285C" w:rsidP="00BE7D04">
            <w:pPr>
              <w:spacing w:line="360" w:lineRule="auto"/>
              <w:jc w:val="center"/>
              <w:rPr>
                <w:sz w:val="20"/>
                <w:szCs w:val="20"/>
              </w:rPr>
            </w:pPr>
            <w:r w:rsidRPr="00D831CE">
              <w:rPr>
                <w:sz w:val="20"/>
                <w:szCs w:val="20"/>
              </w:rPr>
              <w:t xml:space="preserve">     Tema</w:t>
            </w:r>
          </w:p>
        </w:tc>
        <w:tc>
          <w:tcPr>
            <w:tcW w:w="2517" w:type="dxa"/>
            <w:shd w:val="clear" w:color="auto" w:fill="FAC896"/>
            <w:tcMar>
              <w:top w:w="100" w:type="dxa"/>
              <w:left w:w="100" w:type="dxa"/>
              <w:bottom w:w="100" w:type="dxa"/>
              <w:right w:w="100" w:type="dxa"/>
            </w:tcMar>
            <w:vAlign w:val="center"/>
          </w:tcPr>
          <w:p w14:paraId="00000144" w14:textId="77777777" w:rsidR="00734E4E" w:rsidRPr="00D831CE" w:rsidRDefault="0051285C" w:rsidP="00BE7D04">
            <w:pPr>
              <w:spacing w:line="360" w:lineRule="auto"/>
              <w:jc w:val="center"/>
              <w:rPr>
                <w:color w:val="000000"/>
                <w:sz w:val="20"/>
                <w:szCs w:val="20"/>
              </w:rPr>
            </w:pPr>
            <w:r w:rsidRPr="00D831CE">
              <w:rPr>
                <w:sz w:val="20"/>
                <w:szCs w:val="20"/>
              </w:rPr>
              <w:t>Referencia APA del Material</w:t>
            </w:r>
          </w:p>
        </w:tc>
        <w:tc>
          <w:tcPr>
            <w:tcW w:w="2519" w:type="dxa"/>
            <w:shd w:val="clear" w:color="auto" w:fill="FAC896"/>
            <w:tcMar>
              <w:top w:w="100" w:type="dxa"/>
              <w:left w:w="100" w:type="dxa"/>
              <w:bottom w:w="100" w:type="dxa"/>
              <w:right w:w="100" w:type="dxa"/>
            </w:tcMar>
            <w:vAlign w:val="center"/>
          </w:tcPr>
          <w:p w14:paraId="00000145" w14:textId="77777777" w:rsidR="00734E4E" w:rsidRPr="00D831CE" w:rsidRDefault="0051285C" w:rsidP="00BE7D04">
            <w:pPr>
              <w:spacing w:line="360" w:lineRule="auto"/>
              <w:jc w:val="center"/>
              <w:rPr>
                <w:sz w:val="20"/>
                <w:szCs w:val="20"/>
              </w:rPr>
            </w:pPr>
            <w:r w:rsidRPr="00D831CE">
              <w:rPr>
                <w:sz w:val="20"/>
                <w:szCs w:val="20"/>
              </w:rPr>
              <w:t>Tipo de material</w:t>
            </w:r>
          </w:p>
          <w:p w14:paraId="00000146" w14:textId="77777777" w:rsidR="00734E4E" w:rsidRPr="00D831CE" w:rsidRDefault="0051285C" w:rsidP="00BE7D04">
            <w:pPr>
              <w:spacing w:line="360" w:lineRule="auto"/>
              <w:jc w:val="center"/>
              <w:rPr>
                <w:color w:val="000000"/>
                <w:sz w:val="20"/>
                <w:szCs w:val="20"/>
              </w:rPr>
            </w:pPr>
            <w:r w:rsidRPr="00D831CE">
              <w:rPr>
                <w:sz w:val="20"/>
                <w:szCs w:val="20"/>
              </w:rPr>
              <w:t>(Video, capítulo de libro, artículo, otro)</w:t>
            </w:r>
          </w:p>
        </w:tc>
        <w:tc>
          <w:tcPr>
            <w:tcW w:w="2519" w:type="dxa"/>
            <w:shd w:val="clear" w:color="auto" w:fill="FAC896"/>
            <w:tcMar>
              <w:top w:w="100" w:type="dxa"/>
              <w:left w:w="100" w:type="dxa"/>
              <w:bottom w:w="100" w:type="dxa"/>
              <w:right w:w="100" w:type="dxa"/>
            </w:tcMar>
            <w:vAlign w:val="center"/>
          </w:tcPr>
          <w:p w14:paraId="00000147" w14:textId="77777777" w:rsidR="00734E4E" w:rsidRPr="00D831CE" w:rsidRDefault="0051285C" w:rsidP="00BE7D04">
            <w:pPr>
              <w:spacing w:line="360" w:lineRule="auto"/>
              <w:jc w:val="center"/>
              <w:rPr>
                <w:sz w:val="20"/>
                <w:szCs w:val="20"/>
              </w:rPr>
            </w:pPr>
            <w:r w:rsidRPr="00D831CE">
              <w:rPr>
                <w:sz w:val="20"/>
                <w:szCs w:val="20"/>
              </w:rPr>
              <w:t>Enlace del recurso o</w:t>
            </w:r>
          </w:p>
          <w:p w14:paraId="00000148" w14:textId="77777777" w:rsidR="00734E4E" w:rsidRPr="00D831CE" w:rsidRDefault="0051285C" w:rsidP="00BE7D04">
            <w:pPr>
              <w:spacing w:line="360" w:lineRule="auto"/>
              <w:jc w:val="center"/>
              <w:rPr>
                <w:color w:val="000000"/>
                <w:sz w:val="20"/>
                <w:szCs w:val="20"/>
              </w:rPr>
            </w:pPr>
            <w:r w:rsidRPr="00D831CE">
              <w:rPr>
                <w:sz w:val="20"/>
                <w:szCs w:val="20"/>
              </w:rPr>
              <w:t>archivo del documento o material</w:t>
            </w:r>
          </w:p>
        </w:tc>
      </w:tr>
      <w:tr w:rsidR="00734E4E" w:rsidRPr="00D831CE" w14:paraId="2D28246D" w14:textId="77777777" w:rsidTr="68ADD39F">
        <w:trPr>
          <w:trHeight w:val="182"/>
        </w:trPr>
        <w:tc>
          <w:tcPr>
            <w:tcW w:w="2517" w:type="dxa"/>
            <w:tcMar>
              <w:top w:w="100" w:type="dxa"/>
              <w:left w:w="100" w:type="dxa"/>
              <w:bottom w:w="100" w:type="dxa"/>
              <w:right w:w="100" w:type="dxa"/>
            </w:tcMar>
          </w:tcPr>
          <w:p w14:paraId="00000149" w14:textId="77777777" w:rsidR="00734E4E" w:rsidRPr="00D831CE" w:rsidRDefault="0051285C" w:rsidP="00BE7D04">
            <w:pPr>
              <w:spacing w:line="360" w:lineRule="auto"/>
              <w:rPr>
                <w:b w:val="0"/>
                <w:sz w:val="20"/>
                <w:szCs w:val="20"/>
              </w:rPr>
            </w:pPr>
            <w:r w:rsidRPr="00D831CE">
              <w:rPr>
                <w:sz w:val="20"/>
                <w:szCs w:val="20"/>
              </w:rPr>
              <w:t>2. Controles de bioseguridad</w:t>
            </w:r>
          </w:p>
        </w:tc>
        <w:tc>
          <w:tcPr>
            <w:tcW w:w="2517" w:type="dxa"/>
            <w:tcMar>
              <w:top w:w="100" w:type="dxa"/>
              <w:left w:w="100" w:type="dxa"/>
              <w:bottom w:w="100" w:type="dxa"/>
              <w:right w:w="100" w:type="dxa"/>
            </w:tcMar>
          </w:tcPr>
          <w:p w14:paraId="0000014A" w14:textId="3BCD9FFD" w:rsidR="00734E4E" w:rsidRPr="00D831CE" w:rsidRDefault="0051285C" w:rsidP="00BE7D04">
            <w:pPr>
              <w:spacing w:line="360" w:lineRule="auto"/>
              <w:rPr>
                <w:b w:val="0"/>
                <w:sz w:val="20"/>
                <w:szCs w:val="20"/>
              </w:rPr>
            </w:pPr>
            <w:r w:rsidRPr="00D831CE">
              <w:rPr>
                <w:b w:val="0"/>
                <w:sz w:val="20"/>
                <w:szCs w:val="20"/>
              </w:rPr>
              <w:t xml:space="preserve">Ministerio del trabajo, Resolución 11/17, 2017, </w:t>
            </w:r>
          </w:p>
        </w:tc>
        <w:tc>
          <w:tcPr>
            <w:tcW w:w="2519" w:type="dxa"/>
            <w:tcMar>
              <w:top w:w="100" w:type="dxa"/>
              <w:left w:w="100" w:type="dxa"/>
              <w:bottom w:w="100" w:type="dxa"/>
              <w:right w:w="100" w:type="dxa"/>
            </w:tcMar>
          </w:tcPr>
          <w:p w14:paraId="0000014B" w14:textId="77777777" w:rsidR="00734E4E" w:rsidRPr="00D831CE" w:rsidRDefault="0051285C" w:rsidP="00BE7D04">
            <w:pPr>
              <w:spacing w:line="360" w:lineRule="auto"/>
              <w:jc w:val="center"/>
              <w:rPr>
                <w:b w:val="0"/>
                <w:sz w:val="20"/>
                <w:szCs w:val="20"/>
              </w:rPr>
            </w:pPr>
            <w:r w:rsidRPr="00D831CE">
              <w:rPr>
                <w:b w:val="0"/>
                <w:sz w:val="20"/>
                <w:szCs w:val="20"/>
              </w:rPr>
              <w:t>PDF</w:t>
            </w:r>
          </w:p>
        </w:tc>
        <w:tc>
          <w:tcPr>
            <w:tcW w:w="2519" w:type="dxa"/>
            <w:tcMar>
              <w:top w:w="100" w:type="dxa"/>
              <w:left w:w="100" w:type="dxa"/>
              <w:bottom w:w="100" w:type="dxa"/>
              <w:right w:w="100" w:type="dxa"/>
            </w:tcMar>
          </w:tcPr>
          <w:p w14:paraId="0000014C" w14:textId="77777777" w:rsidR="00734E4E" w:rsidRPr="00D831CE" w:rsidRDefault="00107734" w:rsidP="00BE7D04">
            <w:pPr>
              <w:spacing w:line="360" w:lineRule="auto"/>
              <w:rPr>
                <w:b w:val="0"/>
                <w:sz w:val="20"/>
                <w:szCs w:val="20"/>
              </w:rPr>
            </w:pPr>
            <w:hyperlink r:id="rId45">
              <w:r w:rsidR="0051285C" w:rsidRPr="00D831CE">
                <w:rPr>
                  <w:b w:val="0"/>
                  <w:color w:val="0000FF"/>
                  <w:sz w:val="20"/>
                  <w:szCs w:val="20"/>
                  <w:u w:val="single"/>
                </w:rPr>
                <w:t>https://www.mintrabajo.gov.co/documents/20147/647970/Resoluci%C3%B3n+1111-+est%C3%A1ndares+minimos-marzo+27.pdf</w:t>
              </w:r>
            </w:hyperlink>
            <w:r w:rsidR="0051285C" w:rsidRPr="00D831CE">
              <w:rPr>
                <w:b w:val="0"/>
                <w:sz w:val="20"/>
                <w:szCs w:val="20"/>
              </w:rPr>
              <w:t xml:space="preserve"> </w:t>
            </w:r>
          </w:p>
        </w:tc>
      </w:tr>
      <w:tr w:rsidR="00734E4E" w:rsidRPr="00D831CE" w14:paraId="780A3A1B" w14:textId="77777777" w:rsidTr="68ADD39F">
        <w:trPr>
          <w:trHeight w:val="385"/>
        </w:trPr>
        <w:tc>
          <w:tcPr>
            <w:tcW w:w="2517" w:type="dxa"/>
            <w:tcMar>
              <w:top w:w="100" w:type="dxa"/>
              <w:left w:w="100" w:type="dxa"/>
              <w:bottom w:w="100" w:type="dxa"/>
              <w:right w:w="100" w:type="dxa"/>
            </w:tcMar>
          </w:tcPr>
          <w:p w14:paraId="0000014D" w14:textId="77777777" w:rsidR="00734E4E" w:rsidRPr="00D831CE" w:rsidRDefault="0051285C" w:rsidP="00BE7D04">
            <w:pPr>
              <w:spacing w:line="360" w:lineRule="auto"/>
              <w:rPr>
                <w:b w:val="0"/>
                <w:sz w:val="20"/>
                <w:szCs w:val="20"/>
              </w:rPr>
            </w:pPr>
            <w:r w:rsidRPr="00D831CE">
              <w:rPr>
                <w:sz w:val="20"/>
                <w:szCs w:val="20"/>
              </w:rPr>
              <w:t>2.4 Elementos de protección personal.</w:t>
            </w:r>
          </w:p>
        </w:tc>
        <w:tc>
          <w:tcPr>
            <w:tcW w:w="2517" w:type="dxa"/>
            <w:tcMar>
              <w:top w:w="100" w:type="dxa"/>
              <w:left w:w="100" w:type="dxa"/>
              <w:bottom w:w="100" w:type="dxa"/>
              <w:right w:w="100" w:type="dxa"/>
            </w:tcMar>
          </w:tcPr>
          <w:p w14:paraId="0000014E" w14:textId="56BD297B" w:rsidR="00734E4E" w:rsidRPr="00D831CE" w:rsidRDefault="0051285C" w:rsidP="00BE7D04">
            <w:pPr>
              <w:spacing w:line="360" w:lineRule="auto"/>
              <w:rPr>
                <w:b w:val="0"/>
                <w:sz w:val="20"/>
                <w:szCs w:val="20"/>
              </w:rPr>
            </w:pPr>
            <w:r w:rsidRPr="68ADD39F">
              <w:rPr>
                <w:b w:val="0"/>
                <w:sz w:val="20"/>
                <w:szCs w:val="20"/>
              </w:rPr>
              <w:t>Decreto 773/97,</w:t>
            </w:r>
            <w:r w:rsidR="00191889" w:rsidRPr="68ADD39F">
              <w:rPr>
                <w:b w:val="0"/>
                <w:sz w:val="20"/>
                <w:szCs w:val="20"/>
              </w:rPr>
              <w:t xml:space="preserve"> </w:t>
            </w:r>
            <w:r w:rsidRPr="68ADD39F">
              <w:rPr>
                <w:b w:val="0"/>
                <w:sz w:val="20"/>
                <w:szCs w:val="20"/>
              </w:rPr>
              <w:t>Eq</w:t>
            </w:r>
            <w:r w:rsidR="513C7A26" w:rsidRPr="68ADD39F">
              <w:rPr>
                <w:b w:val="0"/>
                <w:sz w:val="20"/>
                <w:szCs w:val="20"/>
              </w:rPr>
              <w:t>uipo protección personal, 1997.</w:t>
            </w:r>
          </w:p>
        </w:tc>
        <w:tc>
          <w:tcPr>
            <w:tcW w:w="2519" w:type="dxa"/>
            <w:tcMar>
              <w:top w:w="100" w:type="dxa"/>
              <w:left w:w="100" w:type="dxa"/>
              <w:bottom w:w="100" w:type="dxa"/>
              <w:right w:w="100" w:type="dxa"/>
            </w:tcMar>
          </w:tcPr>
          <w:p w14:paraId="0000014F" w14:textId="77777777" w:rsidR="00734E4E" w:rsidRPr="00D831CE" w:rsidRDefault="0051285C" w:rsidP="00BE7D04">
            <w:pPr>
              <w:spacing w:line="360" w:lineRule="auto"/>
              <w:jc w:val="center"/>
              <w:rPr>
                <w:b w:val="0"/>
                <w:sz w:val="20"/>
                <w:szCs w:val="20"/>
              </w:rPr>
            </w:pPr>
            <w:r w:rsidRPr="00D831CE">
              <w:rPr>
                <w:b w:val="0"/>
                <w:sz w:val="20"/>
                <w:szCs w:val="20"/>
              </w:rPr>
              <w:t>PDF</w:t>
            </w:r>
          </w:p>
        </w:tc>
        <w:tc>
          <w:tcPr>
            <w:tcW w:w="2519" w:type="dxa"/>
            <w:tcMar>
              <w:top w:w="100" w:type="dxa"/>
              <w:left w:w="100" w:type="dxa"/>
              <w:bottom w:w="100" w:type="dxa"/>
              <w:right w:w="100" w:type="dxa"/>
            </w:tcMar>
          </w:tcPr>
          <w:p w14:paraId="00000150" w14:textId="77777777" w:rsidR="00734E4E" w:rsidRPr="00D831CE" w:rsidRDefault="00107734" w:rsidP="00BE7D04">
            <w:pPr>
              <w:spacing w:line="360" w:lineRule="auto"/>
              <w:rPr>
                <w:b w:val="0"/>
                <w:sz w:val="20"/>
                <w:szCs w:val="20"/>
              </w:rPr>
            </w:pPr>
            <w:hyperlink r:id="rId46">
              <w:r w:rsidR="0051285C" w:rsidRPr="00D831CE">
                <w:rPr>
                  <w:b w:val="0"/>
                  <w:color w:val="0000FF"/>
                  <w:sz w:val="20"/>
                  <w:szCs w:val="20"/>
                  <w:u w:val="single"/>
                </w:rPr>
                <w:t>https://personales.gestion.unican.es/martinji/archivos/eprotindividual.pdf</w:t>
              </w:r>
            </w:hyperlink>
            <w:r w:rsidR="0051285C" w:rsidRPr="00D831CE">
              <w:rPr>
                <w:b w:val="0"/>
                <w:sz w:val="20"/>
                <w:szCs w:val="20"/>
              </w:rPr>
              <w:t xml:space="preserve"> </w:t>
            </w:r>
          </w:p>
        </w:tc>
      </w:tr>
    </w:tbl>
    <w:p w14:paraId="00000151" w14:textId="2FCA3B47" w:rsidR="00734E4E" w:rsidRPr="00D831CE" w:rsidRDefault="00734E4E" w:rsidP="00BE7D04">
      <w:pPr>
        <w:spacing w:line="360" w:lineRule="auto"/>
        <w:rPr>
          <w:sz w:val="20"/>
          <w:szCs w:val="20"/>
        </w:rPr>
      </w:pPr>
    </w:p>
    <w:p w14:paraId="7C50E0F1" w14:textId="45D268B3" w:rsidR="007017FC" w:rsidRPr="00D831CE" w:rsidRDefault="007017FC" w:rsidP="00BE7D04">
      <w:pPr>
        <w:spacing w:line="360" w:lineRule="auto"/>
        <w:rPr>
          <w:sz w:val="20"/>
          <w:szCs w:val="20"/>
        </w:rPr>
      </w:pPr>
    </w:p>
    <w:p w14:paraId="34076B47" w14:textId="1BAB4AE0" w:rsidR="007017FC" w:rsidRPr="00D831CE" w:rsidRDefault="007017FC" w:rsidP="00BE7D04">
      <w:pPr>
        <w:spacing w:line="360" w:lineRule="auto"/>
        <w:rPr>
          <w:sz w:val="20"/>
          <w:szCs w:val="20"/>
        </w:rPr>
      </w:pPr>
    </w:p>
    <w:p w14:paraId="1564432D" w14:textId="4271D9FB" w:rsidR="007017FC" w:rsidRPr="00D831CE" w:rsidRDefault="007017FC" w:rsidP="00BE7D04">
      <w:pPr>
        <w:spacing w:line="360" w:lineRule="auto"/>
        <w:rPr>
          <w:sz w:val="20"/>
          <w:szCs w:val="20"/>
        </w:rPr>
      </w:pPr>
    </w:p>
    <w:p w14:paraId="24C45AB6" w14:textId="6A24BCA0" w:rsidR="007017FC" w:rsidRPr="00D831CE" w:rsidRDefault="007017FC" w:rsidP="00BE7D04">
      <w:pPr>
        <w:spacing w:line="360" w:lineRule="auto"/>
        <w:rPr>
          <w:sz w:val="20"/>
          <w:szCs w:val="20"/>
        </w:rPr>
      </w:pPr>
    </w:p>
    <w:p w14:paraId="1E653A31" w14:textId="2C762B24" w:rsidR="00020CF1" w:rsidRPr="00D831CE" w:rsidRDefault="00020CF1" w:rsidP="00BE7D04">
      <w:pPr>
        <w:spacing w:line="360" w:lineRule="auto"/>
        <w:rPr>
          <w:sz w:val="20"/>
          <w:szCs w:val="20"/>
        </w:rPr>
      </w:pPr>
    </w:p>
    <w:p w14:paraId="4C61C68A" w14:textId="77777777" w:rsidR="00020CF1" w:rsidRPr="00D831CE" w:rsidRDefault="00020CF1" w:rsidP="00BE7D04">
      <w:pPr>
        <w:spacing w:line="360" w:lineRule="auto"/>
        <w:rPr>
          <w:sz w:val="20"/>
          <w:szCs w:val="20"/>
        </w:rPr>
      </w:pPr>
    </w:p>
    <w:p w14:paraId="00000152" w14:textId="2926108F" w:rsidR="00734E4E" w:rsidRPr="00D831CE" w:rsidRDefault="00D831CE"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lastRenderedPageBreak/>
        <w:t>GLOSARIO:</w:t>
      </w:r>
    </w:p>
    <w:p w14:paraId="00000153" w14:textId="77777777" w:rsidR="00734E4E" w:rsidRPr="00D831CE" w:rsidRDefault="00734E4E" w:rsidP="00BE7D04">
      <w:pPr>
        <w:pBdr>
          <w:top w:val="nil"/>
          <w:left w:val="nil"/>
          <w:bottom w:val="nil"/>
          <w:right w:val="nil"/>
          <w:between w:val="nil"/>
        </w:pBdr>
        <w:spacing w:line="360" w:lineRule="auto"/>
        <w:ind w:left="426"/>
        <w:jc w:val="both"/>
        <w:rPr>
          <w:color w:val="000000"/>
          <w:sz w:val="20"/>
          <w:szCs w:val="20"/>
        </w:rPr>
      </w:pPr>
    </w:p>
    <w:tbl>
      <w:tblPr>
        <w:tblStyle w:val="affff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699"/>
      </w:tblGrid>
      <w:tr w:rsidR="00734E4E" w:rsidRPr="00D831CE" w14:paraId="3B641176" w14:textId="77777777" w:rsidTr="00031D73">
        <w:trPr>
          <w:trHeight w:val="214"/>
        </w:trPr>
        <w:tc>
          <w:tcPr>
            <w:tcW w:w="2263" w:type="dxa"/>
            <w:shd w:val="clear" w:color="auto" w:fill="FAC896"/>
            <w:tcMar>
              <w:top w:w="100" w:type="dxa"/>
              <w:left w:w="100" w:type="dxa"/>
              <w:bottom w:w="100" w:type="dxa"/>
              <w:right w:w="100" w:type="dxa"/>
            </w:tcMar>
          </w:tcPr>
          <w:p w14:paraId="00000154" w14:textId="77777777" w:rsidR="00734E4E" w:rsidRPr="00D831CE" w:rsidRDefault="0051285C" w:rsidP="00BE7D04">
            <w:pPr>
              <w:spacing w:line="360" w:lineRule="auto"/>
              <w:jc w:val="center"/>
              <w:rPr>
                <w:color w:val="000000"/>
                <w:sz w:val="20"/>
                <w:szCs w:val="20"/>
              </w:rPr>
            </w:pPr>
            <w:r w:rsidRPr="00D831CE">
              <w:rPr>
                <w:sz w:val="20"/>
                <w:szCs w:val="20"/>
              </w:rPr>
              <w:t xml:space="preserve">     TÉRMINO</w:t>
            </w:r>
          </w:p>
        </w:tc>
        <w:tc>
          <w:tcPr>
            <w:tcW w:w="7699" w:type="dxa"/>
            <w:shd w:val="clear" w:color="auto" w:fill="FAC896"/>
            <w:tcMar>
              <w:top w:w="100" w:type="dxa"/>
              <w:left w:w="100" w:type="dxa"/>
              <w:bottom w:w="100" w:type="dxa"/>
              <w:right w:w="100" w:type="dxa"/>
            </w:tcMar>
          </w:tcPr>
          <w:p w14:paraId="00000155" w14:textId="77777777" w:rsidR="00734E4E" w:rsidRPr="00D831CE" w:rsidRDefault="0051285C" w:rsidP="00BE7D04">
            <w:pPr>
              <w:spacing w:line="360" w:lineRule="auto"/>
              <w:jc w:val="center"/>
              <w:rPr>
                <w:color w:val="000000"/>
                <w:sz w:val="20"/>
                <w:szCs w:val="20"/>
              </w:rPr>
            </w:pPr>
            <w:r w:rsidRPr="00D831CE">
              <w:rPr>
                <w:color w:val="000000"/>
                <w:sz w:val="20"/>
                <w:szCs w:val="20"/>
              </w:rPr>
              <w:t>SIGNIFICADO</w:t>
            </w:r>
          </w:p>
        </w:tc>
      </w:tr>
      <w:tr w:rsidR="00734E4E" w:rsidRPr="00D831CE" w14:paraId="08FEB077" w14:textId="77777777" w:rsidTr="00031D73">
        <w:trPr>
          <w:trHeight w:val="214"/>
        </w:trPr>
        <w:tc>
          <w:tcPr>
            <w:tcW w:w="2263" w:type="dxa"/>
            <w:tcMar>
              <w:top w:w="100" w:type="dxa"/>
              <w:left w:w="100" w:type="dxa"/>
              <w:bottom w:w="100" w:type="dxa"/>
              <w:right w:w="100" w:type="dxa"/>
            </w:tcMar>
          </w:tcPr>
          <w:p w14:paraId="00000156" w14:textId="73EE514E" w:rsidR="00734E4E" w:rsidRPr="00D831CE" w:rsidRDefault="0051285C" w:rsidP="00BE7D04">
            <w:pPr>
              <w:spacing w:line="360" w:lineRule="auto"/>
              <w:rPr>
                <w:sz w:val="20"/>
                <w:szCs w:val="20"/>
              </w:rPr>
            </w:pPr>
            <w:r w:rsidRPr="00D831CE">
              <w:rPr>
                <w:sz w:val="20"/>
                <w:szCs w:val="20"/>
              </w:rPr>
              <w:t>Accidente</w:t>
            </w:r>
            <w:r w:rsidR="00031D73" w:rsidRPr="00D831CE">
              <w:rPr>
                <w:sz w:val="20"/>
                <w:szCs w:val="20"/>
              </w:rPr>
              <w:t>:</w:t>
            </w:r>
          </w:p>
        </w:tc>
        <w:tc>
          <w:tcPr>
            <w:tcW w:w="7699" w:type="dxa"/>
            <w:tcMar>
              <w:top w:w="100" w:type="dxa"/>
              <w:left w:w="100" w:type="dxa"/>
              <w:bottom w:w="100" w:type="dxa"/>
              <w:right w:w="100" w:type="dxa"/>
            </w:tcMar>
          </w:tcPr>
          <w:p w14:paraId="00000157" w14:textId="2A8403D2" w:rsidR="00734E4E" w:rsidRPr="00D831CE" w:rsidRDefault="00031D73" w:rsidP="00BE7D04">
            <w:pPr>
              <w:spacing w:line="360" w:lineRule="auto"/>
              <w:rPr>
                <w:b w:val="0"/>
                <w:color w:val="000000"/>
                <w:sz w:val="20"/>
                <w:szCs w:val="20"/>
              </w:rPr>
            </w:pPr>
            <w:r w:rsidRPr="00D831CE">
              <w:rPr>
                <w:b w:val="0"/>
                <w:sz w:val="20"/>
                <w:szCs w:val="20"/>
              </w:rPr>
              <w:t>e</w:t>
            </w:r>
            <w:r w:rsidR="0051285C" w:rsidRPr="00D831CE">
              <w:rPr>
                <w:b w:val="0"/>
                <w:sz w:val="20"/>
                <w:szCs w:val="20"/>
              </w:rPr>
              <w:t>vento repentino de una actividad que da lugar a una lesión daño o pérdida de la vida de personas, a la calidad o pérdida en el proceso</w:t>
            </w:r>
          </w:p>
        </w:tc>
      </w:tr>
      <w:tr w:rsidR="00734E4E" w:rsidRPr="00D831CE" w14:paraId="2DC47B7B" w14:textId="77777777" w:rsidTr="00031D73">
        <w:trPr>
          <w:trHeight w:val="253"/>
        </w:trPr>
        <w:tc>
          <w:tcPr>
            <w:tcW w:w="2263" w:type="dxa"/>
            <w:tcMar>
              <w:top w:w="100" w:type="dxa"/>
              <w:left w:w="100" w:type="dxa"/>
              <w:bottom w:w="100" w:type="dxa"/>
              <w:right w:w="100" w:type="dxa"/>
            </w:tcMar>
          </w:tcPr>
          <w:p w14:paraId="00000158" w14:textId="18B20544" w:rsidR="00734E4E" w:rsidRPr="00D831CE" w:rsidRDefault="0051285C" w:rsidP="00BE7D04">
            <w:pPr>
              <w:spacing w:line="360" w:lineRule="auto"/>
              <w:rPr>
                <w:sz w:val="20"/>
                <w:szCs w:val="20"/>
              </w:rPr>
            </w:pPr>
            <w:r w:rsidRPr="00D831CE">
              <w:rPr>
                <w:sz w:val="20"/>
                <w:szCs w:val="20"/>
              </w:rPr>
              <w:t>Bioseguridad</w:t>
            </w:r>
            <w:r w:rsidR="00031D73" w:rsidRPr="00D831CE">
              <w:rPr>
                <w:sz w:val="20"/>
                <w:szCs w:val="20"/>
              </w:rPr>
              <w:t>:</w:t>
            </w:r>
          </w:p>
        </w:tc>
        <w:tc>
          <w:tcPr>
            <w:tcW w:w="7699" w:type="dxa"/>
            <w:tcMar>
              <w:top w:w="100" w:type="dxa"/>
              <w:left w:w="100" w:type="dxa"/>
              <w:bottom w:w="100" w:type="dxa"/>
              <w:right w:w="100" w:type="dxa"/>
            </w:tcMar>
          </w:tcPr>
          <w:p w14:paraId="00000159" w14:textId="55F1648E" w:rsidR="00734E4E" w:rsidRPr="00D831CE" w:rsidRDefault="00031D73" w:rsidP="00BE7D04">
            <w:pPr>
              <w:spacing w:line="360" w:lineRule="auto"/>
              <w:rPr>
                <w:b w:val="0"/>
                <w:sz w:val="20"/>
                <w:szCs w:val="20"/>
              </w:rPr>
            </w:pPr>
            <w:r w:rsidRPr="00D831CE">
              <w:rPr>
                <w:b w:val="0"/>
                <w:sz w:val="20"/>
                <w:szCs w:val="20"/>
              </w:rPr>
              <w:t>c</w:t>
            </w:r>
            <w:r w:rsidR="0051285C" w:rsidRPr="00D831CE">
              <w:rPr>
                <w:b w:val="0"/>
                <w:sz w:val="20"/>
                <w:szCs w:val="20"/>
              </w:rPr>
              <w:t>onjunto de medidas preventivas que tienen por objeto eliminar o minimizar el factor de riesgo biológico que pueda llegar a afectar la salud, el medio ambiente o la vida de las personas, asegurando que el desarrollo o producto final de dichos procedimientos no atenten contra la salud y seguridad de los trabajadores.</w:t>
            </w:r>
          </w:p>
        </w:tc>
      </w:tr>
      <w:tr w:rsidR="00734E4E" w:rsidRPr="00D831CE" w14:paraId="65C1E4A4" w14:textId="77777777" w:rsidTr="00031D73">
        <w:trPr>
          <w:trHeight w:val="253"/>
        </w:trPr>
        <w:tc>
          <w:tcPr>
            <w:tcW w:w="2263" w:type="dxa"/>
            <w:tcMar>
              <w:top w:w="100" w:type="dxa"/>
              <w:left w:w="100" w:type="dxa"/>
              <w:bottom w:w="100" w:type="dxa"/>
              <w:right w:w="100" w:type="dxa"/>
            </w:tcMar>
          </w:tcPr>
          <w:p w14:paraId="0000015A" w14:textId="0080B2C9" w:rsidR="00734E4E" w:rsidRPr="00D831CE" w:rsidRDefault="0051285C" w:rsidP="00BE7D04">
            <w:pPr>
              <w:spacing w:line="360" w:lineRule="auto"/>
              <w:rPr>
                <w:sz w:val="20"/>
                <w:szCs w:val="20"/>
              </w:rPr>
            </w:pPr>
            <w:r w:rsidRPr="00D831CE">
              <w:rPr>
                <w:sz w:val="20"/>
                <w:szCs w:val="20"/>
              </w:rPr>
              <w:t xml:space="preserve">Elementos de protección </w:t>
            </w:r>
            <w:r w:rsidR="00F63242" w:rsidRPr="00D831CE">
              <w:rPr>
                <w:sz w:val="20"/>
                <w:szCs w:val="20"/>
              </w:rPr>
              <w:t>individual</w:t>
            </w:r>
            <w:r w:rsidR="00031D73" w:rsidRPr="00D831CE">
              <w:rPr>
                <w:sz w:val="20"/>
                <w:szCs w:val="20"/>
              </w:rPr>
              <w:t>:</w:t>
            </w:r>
          </w:p>
        </w:tc>
        <w:tc>
          <w:tcPr>
            <w:tcW w:w="7699" w:type="dxa"/>
            <w:tcMar>
              <w:top w:w="100" w:type="dxa"/>
              <w:left w:w="100" w:type="dxa"/>
              <w:bottom w:w="100" w:type="dxa"/>
              <w:right w:w="100" w:type="dxa"/>
            </w:tcMar>
          </w:tcPr>
          <w:p w14:paraId="0000015B" w14:textId="1B53940F" w:rsidR="00734E4E" w:rsidRPr="00D831CE" w:rsidRDefault="00031D73" w:rsidP="00BE7D04">
            <w:pPr>
              <w:spacing w:line="360" w:lineRule="auto"/>
              <w:rPr>
                <w:b w:val="0"/>
                <w:sz w:val="20"/>
                <w:szCs w:val="20"/>
              </w:rPr>
            </w:pPr>
            <w:r w:rsidRPr="00D831CE">
              <w:rPr>
                <w:b w:val="0"/>
                <w:sz w:val="20"/>
                <w:szCs w:val="20"/>
              </w:rPr>
              <w:t>s</w:t>
            </w:r>
            <w:r w:rsidR="0051285C" w:rsidRPr="00D831CE">
              <w:rPr>
                <w:b w:val="0"/>
                <w:sz w:val="20"/>
                <w:szCs w:val="20"/>
              </w:rPr>
              <w:t xml:space="preserve">on todos aquellos equipos destinados al trabajador para que se proteja de cualquier riesgo que pueda amenazar la seguridad de </w:t>
            </w:r>
            <w:r w:rsidRPr="00D831CE">
              <w:rPr>
                <w:b w:val="0"/>
                <w:sz w:val="20"/>
                <w:szCs w:val="20"/>
              </w:rPr>
              <w:t>él</w:t>
            </w:r>
            <w:r w:rsidR="0051285C" w:rsidRPr="00D831CE">
              <w:rPr>
                <w:b w:val="0"/>
                <w:sz w:val="20"/>
                <w:szCs w:val="20"/>
              </w:rPr>
              <w:t xml:space="preserve"> o su salud en el trabajo. Los EPP no evitan el accidente o el contacto con elementos agresivos, pero ayudan a que la lesión sea menos grave.</w:t>
            </w:r>
          </w:p>
        </w:tc>
      </w:tr>
      <w:tr w:rsidR="00734E4E" w:rsidRPr="00D831CE" w14:paraId="5A6D41F1" w14:textId="77777777" w:rsidTr="00031D73">
        <w:trPr>
          <w:trHeight w:val="253"/>
        </w:trPr>
        <w:tc>
          <w:tcPr>
            <w:tcW w:w="2263" w:type="dxa"/>
            <w:tcMar>
              <w:top w:w="100" w:type="dxa"/>
              <w:left w:w="100" w:type="dxa"/>
              <w:bottom w:w="100" w:type="dxa"/>
              <w:right w:w="100" w:type="dxa"/>
            </w:tcMar>
          </w:tcPr>
          <w:p w14:paraId="0000015C" w14:textId="64577B85" w:rsidR="00734E4E" w:rsidRPr="00D831CE" w:rsidRDefault="0051285C" w:rsidP="00BE7D04">
            <w:pPr>
              <w:spacing w:line="360" w:lineRule="auto"/>
              <w:rPr>
                <w:sz w:val="20"/>
                <w:szCs w:val="20"/>
              </w:rPr>
            </w:pPr>
            <w:r w:rsidRPr="00D831CE">
              <w:rPr>
                <w:sz w:val="20"/>
                <w:szCs w:val="20"/>
              </w:rPr>
              <w:t>Factor de riesgo</w:t>
            </w:r>
            <w:r w:rsidR="00031D73" w:rsidRPr="00D831CE">
              <w:rPr>
                <w:sz w:val="20"/>
                <w:szCs w:val="20"/>
              </w:rPr>
              <w:t>:</w:t>
            </w:r>
          </w:p>
        </w:tc>
        <w:tc>
          <w:tcPr>
            <w:tcW w:w="7699" w:type="dxa"/>
            <w:tcMar>
              <w:top w:w="100" w:type="dxa"/>
              <w:left w:w="100" w:type="dxa"/>
              <w:bottom w:w="100" w:type="dxa"/>
              <w:right w:w="100" w:type="dxa"/>
            </w:tcMar>
          </w:tcPr>
          <w:p w14:paraId="0000015D" w14:textId="4FC0B987" w:rsidR="00734E4E" w:rsidRPr="00D831CE" w:rsidRDefault="00031D73" w:rsidP="00BE7D04">
            <w:pPr>
              <w:spacing w:line="360" w:lineRule="auto"/>
              <w:rPr>
                <w:b w:val="0"/>
                <w:sz w:val="20"/>
                <w:szCs w:val="20"/>
              </w:rPr>
            </w:pPr>
            <w:r w:rsidRPr="00D831CE">
              <w:rPr>
                <w:b w:val="0"/>
                <w:sz w:val="20"/>
                <w:szCs w:val="20"/>
              </w:rPr>
              <w:t>p</w:t>
            </w:r>
            <w:r w:rsidR="0051285C" w:rsidRPr="00D831CE">
              <w:rPr>
                <w:b w:val="0"/>
                <w:sz w:val="20"/>
                <w:szCs w:val="20"/>
              </w:rPr>
              <w:t>uede considerarse como toda circunstancia, condición o situación presentes en el ambiente de trabajo, que de no ser eliminados y/o controlados podrán desencadenar como consecuencia accidentes de trabajo y/o enfermedades laborales.</w:t>
            </w:r>
          </w:p>
        </w:tc>
      </w:tr>
      <w:tr w:rsidR="00734E4E" w:rsidRPr="00D831CE" w14:paraId="2C8796A4" w14:textId="77777777" w:rsidTr="00031D73">
        <w:trPr>
          <w:trHeight w:val="253"/>
        </w:trPr>
        <w:tc>
          <w:tcPr>
            <w:tcW w:w="2263" w:type="dxa"/>
            <w:tcMar>
              <w:top w:w="100" w:type="dxa"/>
              <w:left w:w="100" w:type="dxa"/>
              <w:bottom w:w="100" w:type="dxa"/>
              <w:right w:w="100" w:type="dxa"/>
            </w:tcMar>
          </w:tcPr>
          <w:p w14:paraId="0000015E" w14:textId="0B2A877F" w:rsidR="00734E4E" w:rsidRPr="00D831CE" w:rsidRDefault="0051285C" w:rsidP="00BE7D04">
            <w:pPr>
              <w:spacing w:line="360" w:lineRule="auto"/>
              <w:rPr>
                <w:sz w:val="20"/>
                <w:szCs w:val="20"/>
              </w:rPr>
            </w:pPr>
            <w:r w:rsidRPr="00D831CE">
              <w:rPr>
                <w:sz w:val="20"/>
                <w:szCs w:val="20"/>
              </w:rPr>
              <w:t>Medidas de seguridad</w:t>
            </w:r>
            <w:r w:rsidR="00031D73" w:rsidRPr="00D831CE">
              <w:rPr>
                <w:sz w:val="20"/>
                <w:szCs w:val="20"/>
              </w:rPr>
              <w:t>:</w:t>
            </w:r>
          </w:p>
        </w:tc>
        <w:tc>
          <w:tcPr>
            <w:tcW w:w="7699" w:type="dxa"/>
            <w:tcMar>
              <w:top w:w="100" w:type="dxa"/>
              <w:left w:w="100" w:type="dxa"/>
              <w:bottom w:w="100" w:type="dxa"/>
              <w:right w:w="100" w:type="dxa"/>
            </w:tcMar>
          </w:tcPr>
          <w:p w14:paraId="0000015F" w14:textId="43203989" w:rsidR="00734E4E" w:rsidRPr="00D831CE" w:rsidRDefault="00031D73" w:rsidP="00BE7D04">
            <w:pPr>
              <w:spacing w:line="360" w:lineRule="auto"/>
              <w:rPr>
                <w:b w:val="0"/>
                <w:sz w:val="20"/>
                <w:szCs w:val="20"/>
              </w:rPr>
            </w:pPr>
            <w:r w:rsidRPr="00D831CE">
              <w:rPr>
                <w:b w:val="0"/>
                <w:sz w:val="20"/>
                <w:szCs w:val="20"/>
              </w:rPr>
              <w:t>s</w:t>
            </w:r>
            <w:r w:rsidR="0051285C" w:rsidRPr="00D831CE">
              <w:rPr>
                <w:b w:val="0"/>
                <w:sz w:val="20"/>
                <w:szCs w:val="20"/>
              </w:rPr>
              <w:t>on aquellas acciones, para disminuir la probabilidad de un evento adverso.</w:t>
            </w:r>
          </w:p>
        </w:tc>
      </w:tr>
      <w:tr w:rsidR="00734E4E" w:rsidRPr="00D831CE" w14:paraId="68AACE1E" w14:textId="77777777" w:rsidTr="00031D73">
        <w:trPr>
          <w:trHeight w:val="253"/>
        </w:trPr>
        <w:tc>
          <w:tcPr>
            <w:tcW w:w="2263" w:type="dxa"/>
            <w:tcMar>
              <w:top w:w="100" w:type="dxa"/>
              <w:left w:w="100" w:type="dxa"/>
              <w:bottom w:w="100" w:type="dxa"/>
              <w:right w:w="100" w:type="dxa"/>
            </w:tcMar>
          </w:tcPr>
          <w:p w14:paraId="00000160" w14:textId="799CBA79" w:rsidR="00734E4E" w:rsidRPr="00D831CE" w:rsidRDefault="0051285C" w:rsidP="00BE7D04">
            <w:pPr>
              <w:spacing w:line="360" w:lineRule="auto"/>
              <w:rPr>
                <w:sz w:val="20"/>
                <w:szCs w:val="20"/>
              </w:rPr>
            </w:pPr>
            <w:r w:rsidRPr="00D831CE">
              <w:rPr>
                <w:sz w:val="20"/>
                <w:szCs w:val="20"/>
              </w:rPr>
              <w:t>Protocolo</w:t>
            </w:r>
            <w:r w:rsidR="00031D73" w:rsidRPr="00D831CE">
              <w:rPr>
                <w:sz w:val="20"/>
                <w:szCs w:val="20"/>
              </w:rPr>
              <w:t>:</w:t>
            </w:r>
          </w:p>
        </w:tc>
        <w:tc>
          <w:tcPr>
            <w:tcW w:w="7699" w:type="dxa"/>
            <w:tcMar>
              <w:top w:w="100" w:type="dxa"/>
              <w:left w:w="100" w:type="dxa"/>
              <w:bottom w:w="100" w:type="dxa"/>
              <w:right w:w="100" w:type="dxa"/>
            </w:tcMar>
          </w:tcPr>
          <w:p w14:paraId="00000161" w14:textId="3A7F1552" w:rsidR="00734E4E" w:rsidRPr="00D831CE" w:rsidRDefault="00031D73" w:rsidP="00BE7D04">
            <w:pPr>
              <w:spacing w:line="360" w:lineRule="auto"/>
              <w:rPr>
                <w:b w:val="0"/>
                <w:sz w:val="20"/>
                <w:szCs w:val="20"/>
              </w:rPr>
            </w:pPr>
            <w:r w:rsidRPr="00D831CE">
              <w:rPr>
                <w:b w:val="0"/>
                <w:sz w:val="20"/>
                <w:szCs w:val="20"/>
              </w:rPr>
              <w:t>u</w:t>
            </w:r>
            <w:r w:rsidR="0051285C" w:rsidRPr="00D831CE">
              <w:rPr>
                <w:b w:val="0"/>
                <w:sz w:val="20"/>
                <w:szCs w:val="20"/>
              </w:rPr>
              <w:t>n protocolo son aquellos lineamientos que sirven para orientar a cualquier tipo de persona frente a las medidas requeridas para mitigar la transmisión de algún virus o enfermedad.</w:t>
            </w:r>
          </w:p>
        </w:tc>
      </w:tr>
    </w:tbl>
    <w:p w14:paraId="00000162" w14:textId="77777777" w:rsidR="00734E4E" w:rsidRPr="00D831CE" w:rsidRDefault="00734E4E" w:rsidP="00BE7D04">
      <w:pPr>
        <w:spacing w:line="360" w:lineRule="auto"/>
        <w:rPr>
          <w:sz w:val="20"/>
          <w:szCs w:val="20"/>
        </w:rPr>
      </w:pPr>
    </w:p>
    <w:p w14:paraId="00000163" w14:textId="77777777" w:rsidR="00734E4E" w:rsidRPr="00D831CE" w:rsidRDefault="00734E4E" w:rsidP="00BE7D04">
      <w:pPr>
        <w:spacing w:line="360" w:lineRule="auto"/>
        <w:rPr>
          <w:sz w:val="20"/>
          <w:szCs w:val="20"/>
        </w:rPr>
      </w:pPr>
    </w:p>
    <w:p w14:paraId="00000164" w14:textId="77777777" w:rsidR="00734E4E" w:rsidRPr="00D831CE" w:rsidRDefault="00734E4E" w:rsidP="00BE7D04">
      <w:pPr>
        <w:spacing w:line="360" w:lineRule="auto"/>
        <w:rPr>
          <w:sz w:val="20"/>
          <w:szCs w:val="20"/>
        </w:rPr>
      </w:pPr>
    </w:p>
    <w:p w14:paraId="00000165" w14:textId="77777777" w:rsidR="00734E4E" w:rsidRPr="00D831CE" w:rsidRDefault="00734E4E" w:rsidP="00BE7D04">
      <w:pPr>
        <w:spacing w:line="360" w:lineRule="auto"/>
        <w:rPr>
          <w:sz w:val="20"/>
          <w:szCs w:val="20"/>
        </w:rPr>
      </w:pPr>
    </w:p>
    <w:p w14:paraId="00000166" w14:textId="77777777" w:rsidR="00734E4E" w:rsidRPr="00D831CE" w:rsidRDefault="00734E4E" w:rsidP="00BE7D04">
      <w:pPr>
        <w:spacing w:line="360" w:lineRule="auto"/>
        <w:rPr>
          <w:sz w:val="20"/>
          <w:szCs w:val="20"/>
        </w:rPr>
      </w:pPr>
    </w:p>
    <w:p w14:paraId="00000167" w14:textId="77777777" w:rsidR="00734E4E" w:rsidRPr="00D831CE" w:rsidRDefault="00734E4E" w:rsidP="00BE7D04">
      <w:pPr>
        <w:spacing w:line="360" w:lineRule="auto"/>
        <w:rPr>
          <w:sz w:val="20"/>
          <w:szCs w:val="20"/>
        </w:rPr>
      </w:pPr>
    </w:p>
    <w:p w14:paraId="00000168" w14:textId="1BD8BA82" w:rsidR="00734E4E" w:rsidRPr="00D831CE" w:rsidRDefault="00734E4E" w:rsidP="00BE7D04">
      <w:pPr>
        <w:spacing w:line="360" w:lineRule="auto"/>
        <w:rPr>
          <w:sz w:val="20"/>
          <w:szCs w:val="20"/>
        </w:rPr>
      </w:pPr>
    </w:p>
    <w:p w14:paraId="6477BE27" w14:textId="60C6CF75" w:rsidR="007017FC" w:rsidRPr="00D831CE" w:rsidRDefault="007017FC" w:rsidP="00BE7D04">
      <w:pPr>
        <w:spacing w:line="360" w:lineRule="auto"/>
        <w:rPr>
          <w:sz w:val="20"/>
          <w:szCs w:val="20"/>
        </w:rPr>
      </w:pPr>
    </w:p>
    <w:p w14:paraId="4611ADEB" w14:textId="2F49F839" w:rsidR="007017FC" w:rsidRPr="00D831CE" w:rsidRDefault="007017FC" w:rsidP="00BE7D04">
      <w:pPr>
        <w:spacing w:line="360" w:lineRule="auto"/>
        <w:rPr>
          <w:sz w:val="20"/>
          <w:szCs w:val="20"/>
        </w:rPr>
      </w:pPr>
    </w:p>
    <w:p w14:paraId="43C4731B" w14:textId="6280A8D3" w:rsidR="007017FC" w:rsidRPr="00D831CE" w:rsidRDefault="007017FC" w:rsidP="00BE7D04">
      <w:pPr>
        <w:spacing w:line="360" w:lineRule="auto"/>
        <w:rPr>
          <w:sz w:val="20"/>
          <w:szCs w:val="20"/>
        </w:rPr>
      </w:pPr>
    </w:p>
    <w:p w14:paraId="7CD99492" w14:textId="77777777" w:rsidR="007017FC" w:rsidRPr="00D831CE" w:rsidRDefault="007017FC" w:rsidP="00BE7D04">
      <w:pPr>
        <w:spacing w:line="360" w:lineRule="auto"/>
        <w:rPr>
          <w:sz w:val="20"/>
          <w:szCs w:val="20"/>
        </w:rPr>
      </w:pPr>
    </w:p>
    <w:p w14:paraId="00000169" w14:textId="77720E2A" w:rsidR="00734E4E" w:rsidRPr="00D831CE" w:rsidRDefault="0051285C"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sidRPr="00D831CE">
        <w:rPr>
          <w:sz w:val="20"/>
          <w:szCs w:val="20"/>
        </w:rPr>
        <w:lastRenderedPageBreak/>
        <w:t xml:space="preserve">     </w:t>
      </w:r>
      <w:r w:rsidR="00D831CE">
        <w:rPr>
          <w:b/>
          <w:color w:val="000000"/>
          <w:sz w:val="20"/>
          <w:szCs w:val="20"/>
        </w:rPr>
        <w:t>REFERENCIAS BIBLIOGRÁFICAS:</w:t>
      </w:r>
    </w:p>
    <w:p w14:paraId="0000016A" w14:textId="77777777" w:rsidR="00734E4E" w:rsidRPr="00D831CE" w:rsidRDefault="00734E4E" w:rsidP="00BE7D04">
      <w:pPr>
        <w:pBdr>
          <w:top w:val="nil"/>
          <w:left w:val="nil"/>
          <w:bottom w:val="nil"/>
          <w:right w:val="nil"/>
          <w:between w:val="nil"/>
        </w:pBdr>
        <w:spacing w:line="360" w:lineRule="auto"/>
        <w:ind w:left="284"/>
        <w:jc w:val="both"/>
        <w:rPr>
          <w:b/>
          <w:color w:val="000000"/>
          <w:sz w:val="20"/>
          <w:szCs w:val="20"/>
        </w:rPr>
      </w:pPr>
    </w:p>
    <w:p w14:paraId="0000016B" w14:textId="77777777" w:rsidR="00734E4E" w:rsidRPr="00D831CE" w:rsidRDefault="0051285C" w:rsidP="00BE7D04">
      <w:pPr>
        <w:pBdr>
          <w:top w:val="nil"/>
          <w:left w:val="nil"/>
          <w:bottom w:val="nil"/>
          <w:right w:val="nil"/>
          <w:between w:val="nil"/>
        </w:pBdr>
        <w:spacing w:line="360" w:lineRule="auto"/>
        <w:jc w:val="both"/>
        <w:rPr>
          <w:color w:val="0070C0"/>
          <w:sz w:val="20"/>
          <w:szCs w:val="20"/>
          <w:u w:val="single"/>
        </w:rPr>
      </w:pPr>
      <w:r w:rsidRPr="00D831CE">
        <w:rPr>
          <w:sz w:val="20"/>
          <w:szCs w:val="20"/>
        </w:rPr>
        <w:t xml:space="preserve">Agencia Nacional de Seguridad Vial. (2020). identificación y análisis de riesgos ambientales asociados al plan institucional de gestión ambiental (piga) de la agencia nacional de seguridad vial (ansv). </w:t>
      </w:r>
      <w:hyperlink r:id="rId47">
        <w:r w:rsidRPr="00D831CE">
          <w:rPr>
            <w:color w:val="0070C0"/>
            <w:sz w:val="20"/>
            <w:szCs w:val="20"/>
            <w:u w:val="single"/>
          </w:rPr>
          <w:t>https://ansv.gov.co/sites/default/files/Estudio%20de%20riesgos%20ambientales%20%28PIGA%29.pdf</w:t>
        </w:r>
      </w:hyperlink>
    </w:p>
    <w:p w14:paraId="0000016C" w14:textId="77777777" w:rsidR="00734E4E" w:rsidRPr="00D831CE" w:rsidRDefault="00734E4E" w:rsidP="00BE7D04">
      <w:pPr>
        <w:spacing w:line="360" w:lineRule="auto"/>
        <w:jc w:val="both"/>
        <w:rPr>
          <w:sz w:val="20"/>
          <w:szCs w:val="20"/>
        </w:rPr>
      </w:pPr>
    </w:p>
    <w:p w14:paraId="0000016D" w14:textId="77777777" w:rsidR="00734E4E" w:rsidRPr="00D831CE" w:rsidRDefault="0051285C" w:rsidP="00BE7D04">
      <w:pPr>
        <w:spacing w:line="360" w:lineRule="auto"/>
        <w:jc w:val="both"/>
        <w:rPr>
          <w:color w:val="0070C0"/>
          <w:sz w:val="20"/>
          <w:szCs w:val="20"/>
          <w:u w:val="single"/>
        </w:rPr>
      </w:pPr>
      <w:r w:rsidRPr="00D831CE">
        <w:rPr>
          <w:sz w:val="20"/>
          <w:szCs w:val="20"/>
        </w:rPr>
        <w:t xml:space="preserve">Decreto 773/97, Equipo protección personal, 1997, </w:t>
      </w:r>
      <w:hyperlink r:id="rId48">
        <w:r w:rsidRPr="00D831CE">
          <w:rPr>
            <w:color w:val="0070C0"/>
            <w:sz w:val="20"/>
            <w:szCs w:val="20"/>
            <w:u w:val="single"/>
          </w:rPr>
          <w:t>https://personales.gestion.unican.es/martinji/archivos/eprotindividual.pdf</w:t>
        </w:r>
      </w:hyperlink>
    </w:p>
    <w:p w14:paraId="0000016E" w14:textId="77777777" w:rsidR="00734E4E" w:rsidRPr="00D831CE" w:rsidRDefault="00734E4E" w:rsidP="00BE7D04">
      <w:pPr>
        <w:spacing w:line="360" w:lineRule="auto"/>
        <w:jc w:val="both"/>
        <w:rPr>
          <w:sz w:val="20"/>
          <w:szCs w:val="20"/>
        </w:rPr>
      </w:pPr>
    </w:p>
    <w:p w14:paraId="0000016F" w14:textId="6AAEE22B" w:rsidR="00734E4E" w:rsidRPr="00D831CE" w:rsidRDefault="0051285C" w:rsidP="00BE7D04">
      <w:pPr>
        <w:spacing w:line="360" w:lineRule="auto"/>
        <w:jc w:val="both"/>
        <w:rPr>
          <w:color w:val="0070C0"/>
          <w:sz w:val="20"/>
          <w:szCs w:val="20"/>
          <w:u w:val="single"/>
        </w:rPr>
      </w:pPr>
      <w:r w:rsidRPr="00D831CE">
        <w:rPr>
          <w:sz w:val="20"/>
          <w:szCs w:val="20"/>
        </w:rPr>
        <w:t xml:space="preserve">Gobierno de Colombia, Guía para analizar los riesgos, 2020, </w:t>
      </w:r>
      <w:r w:rsidR="00922614" w:rsidRPr="00D831CE">
        <w:rPr>
          <w:color w:val="0070C0"/>
          <w:sz w:val="20"/>
          <w:szCs w:val="20"/>
          <w:u w:val="single"/>
        </w:rPr>
        <w:t>https://colaboracion.dnp.gov.co/CDT/Prensa/3_Gu%C3%ADa%20para%20analizar%20los%20riesgos_ajustado_VFcc.pdf</w:t>
      </w:r>
    </w:p>
    <w:p w14:paraId="00000170" w14:textId="77777777" w:rsidR="00734E4E" w:rsidRPr="00D831CE" w:rsidRDefault="00734E4E" w:rsidP="00BE7D04">
      <w:pPr>
        <w:spacing w:line="360" w:lineRule="auto"/>
        <w:jc w:val="both"/>
        <w:rPr>
          <w:sz w:val="20"/>
          <w:szCs w:val="20"/>
        </w:rPr>
      </w:pPr>
    </w:p>
    <w:p w14:paraId="00000171" w14:textId="77777777" w:rsidR="00734E4E" w:rsidRPr="00D831CE" w:rsidRDefault="0051285C" w:rsidP="00BE7D04">
      <w:pPr>
        <w:spacing w:line="360" w:lineRule="auto"/>
        <w:jc w:val="both"/>
        <w:rPr>
          <w:color w:val="0070C0"/>
          <w:sz w:val="20"/>
          <w:szCs w:val="20"/>
          <w:u w:val="single"/>
        </w:rPr>
      </w:pPr>
      <w:r w:rsidRPr="00D831CE">
        <w:rPr>
          <w:sz w:val="20"/>
          <w:szCs w:val="20"/>
        </w:rPr>
        <w:t xml:space="preserve">GTC 45, 2020, Guía para la identificación de los peligros y la valoración de los riesgos en seguridad y salud ocupacional. </w:t>
      </w:r>
      <w:hyperlink r:id="rId49">
        <w:r w:rsidRPr="00D831CE">
          <w:rPr>
            <w:color w:val="0070C0"/>
            <w:sz w:val="20"/>
            <w:szCs w:val="20"/>
            <w:u w:val="single"/>
          </w:rPr>
          <w:t>https://repository.udistrital.edu.co/bitstream/handle/11349/6034/ParraCuestaDianaMarcelaVasquezVeraErikaVanessa2016-AnexoA.pdf;jsessionid=3914F09D249CECD5857AFE7911279B50?sequence=2</w:t>
        </w:r>
      </w:hyperlink>
    </w:p>
    <w:p w14:paraId="00000172" w14:textId="77777777" w:rsidR="00734E4E" w:rsidRPr="00D831CE" w:rsidRDefault="00734E4E" w:rsidP="00BE7D04">
      <w:pPr>
        <w:spacing w:line="360" w:lineRule="auto"/>
        <w:jc w:val="both"/>
        <w:rPr>
          <w:sz w:val="20"/>
          <w:szCs w:val="20"/>
        </w:rPr>
      </w:pPr>
    </w:p>
    <w:p w14:paraId="00000173" w14:textId="77777777" w:rsidR="00734E4E" w:rsidRPr="00D831CE" w:rsidRDefault="0051285C" w:rsidP="00BE7D04">
      <w:pPr>
        <w:pBdr>
          <w:top w:val="nil"/>
          <w:left w:val="nil"/>
          <w:bottom w:val="nil"/>
          <w:right w:val="nil"/>
          <w:between w:val="nil"/>
        </w:pBdr>
        <w:spacing w:line="360" w:lineRule="auto"/>
        <w:jc w:val="both"/>
        <w:rPr>
          <w:sz w:val="20"/>
          <w:szCs w:val="20"/>
        </w:rPr>
      </w:pPr>
      <w:r w:rsidRPr="00D831CE">
        <w:rPr>
          <w:sz w:val="20"/>
          <w:szCs w:val="20"/>
        </w:rPr>
        <w:t xml:space="preserve">MINAMBIENTE. (s.f.).  </w:t>
      </w:r>
      <w:hyperlink r:id="rId50">
        <w:r w:rsidRPr="00D831CE">
          <w:rPr>
            <w:color w:val="0070C0"/>
            <w:sz w:val="20"/>
            <w:szCs w:val="20"/>
            <w:u w:val="single"/>
          </w:rPr>
          <w:t>http://www.cornare.gov.co/planificacion-ambiental/gestion-del-riesgo</w:t>
        </w:r>
      </w:hyperlink>
    </w:p>
    <w:p w14:paraId="00000174" w14:textId="77777777" w:rsidR="00734E4E" w:rsidRPr="00D831CE" w:rsidRDefault="00734E4E" w:rsidP="00BE7D04">
      <w:pPr>
        <w:spacing w:line="360" w:lineRule="auto"/>
        <w:jc w:val="both"/>
        <w:rPr>
          <w:sz w:val="20"/>
          <w:szCs w:val="20"/>
        </w:rPr>
      </w:pPr>
    </w:p>
    <w:p w14:paraId="00000175" w14:textId="6BDB29E4" w:rsidR="00734E4E" w:rsidRPr="00D831CE" w:rsidRDefault="0051285C" w:rsidP="00BE7D04">
      <w:pPr>
        <w:spacing w:line="360" w:lineRule="auto"/>
        <w:jc w:val="both"/>
        <w:rPr>
          <w:sz w:val="20"/>
          <w:szCs w:val="20"/>
        </w:rPr>
      </w:pPr>
      <w:r w:rsidRPr="00D831CE">
        <w:rPr>
          <w:sz w:val="20"/>
          <w:szCs w:val="20"/>
        </w:rPr>
        <w:t>Ministerio de salud y protección social , 2021, gestión integral de los elementos de protección personal (EPP)</w:t>
      </w:r>
      <w:r w:rsidR="00922614" w:rsidRPr="00D831CE">
        <w:rPr>
          <w:sz w:val="20"/>
          <w:szCs w:val="20"/>
        </w:rPr>
        <w:t xml:space="preserve"> </w:t>
      </w:r>
      <w:hyperlink r:id="rId51" w:history="1">
        <w:r w:rsidR="00922614" w:rsidRPr="00D831CE">
          <w:rPr>
            <w:rStyle w:val="Hipervnculo"/>
            <w:color w:val="0070C0"/>
            <w:sz w:val="20"/>
            <w:szCs w:val="20"/>
          </w:rPr>
          <w:t>https://www.minsalud.gov.co/Ministerio/Institucional/Procesos%20y%20procedimientos/GTHS02.pdf</w:t>
        </w:r>
      </w:hyperlink>
    </w:p>
    <w:p w14:paraId="00000176" w14:textId="77777777" w:rsidR="00734E4E" w:rsidRPr="00D831CE" w:rsidRDefault="00734E4E" w:rsidP="00BE7D04">
      <w:pPr>
        <w:spacing w:line="360" w:lineRule="auto"/>
        <w:jc w:val="both"/>
        <w:rPr>
          <w:sz w:val="20"/>
          <w:szCs w:val="20"/>
        </w:rPr>
      </w:pPr>
    </w:p>
    <w:p w14:paraId="00000177" w14:textId="7070189E" w:rsidR="00734E4E" w:rsidRPr="00D831CE" w:rsidRDefault="0051285C" w:rsidP="00BE7D04">
      <w:pPr>
        <w:spacing w:line="360" w:lineRule="auto"/>
        <w:jc w:val="both"/>
        <w:rPr>
          <w:sz w:val="20"/>
          <w:szCs w:val="20"/>
        </w:rPr>
      </w:pPr>
      <w:r w:rsidRPr="00D831CE">
        <w:rPr>
          <w:sz w:val="20"/>
          <w:szCs w:val="20"/>
        </w:rPr>
        <w:t>Ministerio del trabajo, Resolución 11/17, 2017</w:t>
      </w:r>
      <w:r w:rsidR="00922614" w:rsidRPr="00D831CE">
        <w:rPr>
          <w:sz w:val="20"/>
          <w:szCs w:val="20"/>
        </w:rPr>
        <w:t xml:space="preserve">. </w:t>
      </w:r>
      <w:hyperlink r:id="rId52" w:history="1">
        <w:r w:rsidR="00922614" w:rsidRPr="00D831CE">
          <w:rPr>
            <w:rStyle w:val="Hipervnculo"/>
            <w:color w:val="0070C0"/>
            <w:sz w:val="20"/>
            <w:szCs w:val="20"/>
          </w:rPr>
          <w:t>https://www.mintrabajo.gov.co/documents/20147/647970/Resoluci%C3%B3n+1111-+est%C3%A1ndares+minimos-marzo+27.pdf</w:t>
        </w:r>
      </w:hyperlink>
    </w:p>
    <w:p w14:paraId="00000178" w14:textId="77777777" w:rsidR="00734E4E" w:rsidRPr="00D831CE" w:rsidRDefault="00734E4E" w:rsidP="00BE7D04">
      <w:pPr>
        <w:spacing w:line="360" w:lineRule="auto"/>
        <w:jc w:val="both"/>
        <w:rPr>
          <w:sz w:val="20"/>
          <w:szCs w:val="20"/>
        </w:rPr>
      </w:pPr>
    </w:p>
    <w:p w14:paraId="00000179" w14:textId="77777777" w:rsidR="00734E4E" w:rsidRPr="00D831CE" w:rsidRDefault="0051285C" w:rsidP="00BE7D04">
      <w:pPr>
        <w:pBdr>
          <w:top w:val="nil"/>
          <w:left w:val="nil"/>
          <w:bottom w:val="nil"/>
          <w:right w:val="nil"/>
          <w:between w:val="nil"/>
        </w:pBdr>
        <w:spacing w:line="360" w:lineRule="auto"/>
        <w:jc w:val="both"/>
        <w:rPr>
          <w:color w:val="0070C0"/>
          <w:sz w:val="20"/>
          <w:szCs w:val="20"/>
          <w:u w:val="single"/>
        </w:rPr>
      </w:pPr>
      <w:r w:rsidRPr="00D831CE">
        <w:rPr>
          <w:sz w:val="20"/>
          <w:szCs w:val="20"/>
        </w:rPr>
        <w:t xml:space="preserve">Organización Panamericana de la Salud. (2020). Calidad del Aire. </w:t>
      </w:r>
      <w:hyperlink r:id="rId53">
        <w:r w:rsidRPr="00D831CE">
          <w:rPr>
            <w:color w:val="0070C0"/>
            <w:sz w:val="20"/>
            <w:szCs w:val="20"/>
            <w:u w:val="single"/>
          </w:rPr>
          <w:t>https://www.paho.org/es/temas/calidad-aire</w:t>
        </w:r>
      </w:hyperlink>
    </w:p>
    <w:p w14:paraId="0000017A" w14:textId="422590C9" w:rsidR="00734E4E" w:rsidRPr="00D831CE" w:rsidRDefault="00734E4E" w:rsidP="00BE7D04">
      <w:pPr>
        <w:spacing w:line="360" w:lineRule="auto"/>
        <w:rPr>
          <w:color w:val="808080"/>
          <w:sz w:val="20"/>
          <w:szCs w:val="20"/>
        </w:rPr>
      </w:pPr>
    </w:p>
    <w:p w14:paraId="363050A7" w14:textId="7692E424" w:rsidR="007017FC" w:rsidRPr="00D831CE" w:rsidRDefault="007017FC" w:rsidP="00BE7D04">
      <w:pPr>
        <w:spacing w:line="360" w:lineRule="auto"/>
        <w:rPr>
          <w:color w:val="808080"/>
          <w:sz w:val="20"/>
          <w:szCs w:val="20"/>
        </w:rPr>
      </w:pPr>
    </w:p>
    <w:p w14:paraId="7C47323C" w14:textId="525F1D0F" w:rsidR="007017FC" w:rsidRPr="00D831CE" w:rsidRDefault="007017FC" w:rsidP="00BE7D04">
      <w:pPr>
        <w:spacing w:line="360" w:lineRule="auto"/>
        <w:rPr>
          <w:color w:val="808080"/>
          <w:sz w:val="20"/>
          <w:szCs w:val="20"/>
        </w:rPr>
      </w:pPr>
    </w:p>
    <w:p w14:paraId="25EAACA1" w14:textId="36ED70B5" w:rsidR="007017FC" w:rsidRPr="00D831CE" w:rsidRDefault="007017FC" w:rsidP="00BE7D04">
      <w:pPr>
        <w:spacing w:line="360" w:lineRule="auto"/>
        <w:rPr>
          <w:color w:val="808080"/>
          <w:sz w:val="20"/>
          <w:szCs w:val="20"/>
        </w:rPr>
      </w:pPr>
    </w:p>
    <w:p w14:paraId="4E09AFE3" w14:textId="64AD7306" w:rsidR="007017FC" w:rsidRPr="00D831CE" w:rsidRDefault="007017FC" w:rsidP="00BE7D04">
      <w:pPr>
        <w:spacing w:line="360" w:lineRule="auto"/>
        <w:rPr>
          <w:color w:val="808080"/>
          <w:sz w:val="20"/>
          <w:szCs w:val="20"/>
        </w:rPr>
      </w:pPr>
    </w:p>
    <w:p w14:paraId="6D22AC08" w14:textId="662E9C99" w:rsidR="007017FC" w:rsidRPr="00D831CE" w:rsidRDefault="007017FC" w:rsidP="00BE7D04">
      <w:pPr>
        <w:spacing w:line="360" w:lineRule="auto"/>
        <w:rPr>
          <w:color w:val="808080"/>
          <w:sz w:val="20"/>
          <w:szCs w:val="20"/>
        </w:rPr>
      </w:pPr>
    </w:p>
    <w:p w14:paraId="253A96CA" w14:textId="538C6091" w:rsidR="007017FC" w:rsidRPr="00D831CE" w:rsidRDefault="007017FC" w:rsidP="00BE7D04">
      <w:pPr>
        <w:spacing w:line="360" w:lineRule="auto"/>
        <w:rPr>
          <w:color w:val="808080"/>
          <w:sz w:val="20"/>
          <w:szCs w:val="20"/>
        </w:rPr>
      </w:pPr>
    </w:p>
    <w:p w14:paraId="4B617BDB" w14:textId="77777777" w:rsidR="00031D73" w:rsidRPr="00D831CE" w:rsidRDefault="00031D73" w:rsidP="00BE7D04">
      <w:pPr>
        <w:spacing w:line="360" w:lineRule="auto"/>
        <w:rPr>
          <w:color w:val="808080"/>
          <w:sz w:val="20"/>
          <w:szCs w:val="20"/>
        </w:rPr>
      </w:pPr>
    </w:p>
    <w:p w14:paraId="0000017B" w14:textId="77777777" w:rsidR="00734E4E" w:rsidRPr="00D831CE" w:rsidRDefault="00734E4E" w:rsidP="00BE7D04">
      <w:pPr>
        <w:spacing w:line="360" w:lineRule="auto"/>
        <w:rPr>
          <w:sz w:val="20"/>
          <w:szCs w:val="20"/>
        </w:rPr>
      </w:pPr>
    </w:p>
    <w:p w14:paraId="0000017C" w14:textId="3A84FE13" w:rsidR="00734E4E" w:rsidRDefault="0051285C"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sidRPr="00D831CE">
        <w:rPr>
          <w:b/>
          <w:color w:val="000000"/>
          <w:sz w:val="20"/>
          <w:szCs w:val="20"/>
        </w:rPr>
        <w:lastRenderedPageBreak/>
        <w:t>CONTROL DEL DOCUMENTO</w:t>
      </w:r>
    </w:p>
    <w:p w14:paraId="1B14021C" w14:textId="69A1B287" w:rsidR="00E67594" w:rsidRDefault="00E67594" w:rsidP="00E67594">
      <w:pPr>
        <w:pBdr>
          <w:top w:val="nil"/>
          <w:left w:val="nil"/>
          <w:bottom w:val="nil"/>
          <w:right w:val="nil"/>
          <w:between w:val="nil"/>
        </w:pBdr>
        <w:spacing w:line="360" w:lineRule="auto"/>
        <w:jc w:val="both"/>
        <w:rPr>
          <w:b/>
          <w:color w:val="000000"/>
          <w:sz w:val="20"/>
          <w:szCs w:val="20"/>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67594" w:rsidRPr="00115D06" w14:paraId="1F9AD94A" w14:textId="77777777" w:rsidTr="009F7EE5">
        <w:tc>
          <w:tcPr>
            <w:tcW w:w="1272" w:type="dxa"/>
            <w:tcBorders>
              <w:top w:val="nil"/>
              <w:left w:val="nil"/>
            </w:tcBorders>
            <w:shd w:val="clear" w:color="auto" w:fill="auto"/>
          </w:tcPr>
          <w:p w14:paraId="00C2B0A9" w14:textId="77777777" w:rsidR="00E67594" w:rsidRPr="00115D06" w:rsidRDefault="00E67594" w:rsidP="009F7EE5">
            <w:pPr>
              <w:spacing w:line="360" w:lineRule="auto"/>
              <w:jc w:val="both"/>
              <w:rPr>
                <w:sz w:val="20"/>
                <w:szCs w:val="20"/>
                <w:lang w:val="es-CO"/>
              </w:rPr>
            </w:pPr>
          </w:p>
        </w:tc>
        <w:tc>
          <w:tcPr>
            <w:tcW w:w="1991" w:type="dxa"/>
            <w:vAlign w:val="center"/>
          </w:tcPr>
          <w:p w14:paraId="47FFFD04" w14:textId="77777777" w:rsidR="00E67594" w:rsidRPr="00115D06" w:rsidRDefault="00E67594" w:rsidP="009F7EE5">
            <w:pPr>
              <w:spacing w:line="360" w:lineRule="auto"/>
              <w:rPr>
                <w:sz w:val="20"/>
                <w:szCs w:val="20"/>
                <w:lang w:val="es-CO"/>
              </w:rPr>
            </w:pPr>
            <w:r w:rsidRPr="00115D06">
              <w:rPr>
                <w:sz w:val="20"/>
                <w:szCs w:val="20"/>
                <w:lang w:val="es-CO"/>
              </w:rPr>
              <w:t>Nombre</w:t>
            </w:r>
          </w:p>
        </w:tc>
        <w:tc>
          <w:tcPr>
            <w:tcW w:w="1559" w:type="dxa"/>
            <w:vAlign w:val="center"/>
          </w:tcPr>
          <w:p w14:paraId="429A5015" w14:textId="77777777" w:rsidR="00E67594" w:rsidRPr="00115D06" w:rsidRDefault="00E67594" w:rsidP="009F7EE5">
            <w:pPr>
              <w:spacing w:line="360" w:lineRule="auto"/>
              <w:rPr>
                <w:sz w:val="20"/>
                <w:szCs w:val="20"/>
                <w:lang w:val="es-CO"/>
              </w:rPr>
            </w:pPr>
            <w:r w:rsidRPr="00115D06">
              <w:rPr>
                <w:sz w:val="20"/>
                <w:szCs w:val="20"/>
                <w:lang w:val="es-CO"/>
              </w:rPr>
              <w:t>Cargo</w:t>
            </w:r>
          </w:p>
        </w:tc>
        <w:tc>
          <w:tcPr>
            <w:tcW w:w="3257" w:type="dxa"/>
            <w:vAlign w:val="center"/>
          </w:tcPr>
          <w:p w14:paraId="34FEFB77" w14:textId="77777777" w:rsidR="00E67594" w:rsidRPr="00115D06" w:rsidRDefault="00E67594" w:rsidP="009F7EE5">
            <w:pPr>
              <w:spacing w:line="360" w:lineRule="auto"/>
              <w:rPr>
                <w:sz w:val="20"/>
                <w:szCs w:val="20"/>
                <w:lang w:val="es-CO"/>
              </w:rPr>
            </w:pPr>
            <w:r w:rsidRPr="00115D06">
              <w:rPr>
                <w:sz w:val="20"/>
                <w:szCs w:val="20"/>
                <w:lang w:val="es-CO"/>
              </w:rPr>
              <w:t>Dependencia</w:t>
            </w:r>
          </w:p>
        </w:tc>
        <w:tc>
          <w:tcPr>
            <w:tcW w:w="1888" w:type="dxa"/>
            <w:vAlign w:val="center"/>
          </w:tcPr>
          <w:p w14:paraId="3501C2CC" w14:textId="77777777" w:rsidR="00E67594" w:rsidRPr="00115D06" w:rsidRDefault="00E67594" w:rsidP="009F7EE5">
            <w:pPr>
              <w:spacing w:line="360" w:lineRule="auto"/>
              <w:rPr>
                <w:sz w:val="20"/>
                <w:szCs w:val="20"/>
                <w:lang w:val="es-CO"/>
              </w:rPr>
            </w:pPr>
            <w:r w:rsidRPr="00115D06">
              <w:rPr>
                <w:sz w:val="20"/>
                <w:szCs w:val="20"/>
                <w:lang w:val="es-CO"/>
              </w:rPr>
              <w:t>Fecha</w:t>
            </w:r>
          </w:p>
        </w:tc>
      </w:tr>
      <w:tr w:rsidR="00E67594" w:rsidRPr="00115D06" w14:paraId="775512DF" w14:textId="77777777" w:rsidTr="009F7EE5">
        <w:trPr>
          <w:trHeight w:val="340"/>
        </w:trPr>
        <w:tc>
          <w:tcPr>
            <w:tcW w:w="1272" w:type="dxa"/>
            <w:vMerge w:val="restart"/>
          </w:tcPr>
          <w:p w14:paraId="128EA2CF" w14:textId="77777777" w:rsidR="00E67594" w:rsidRPr="00115D06" w:rsidRDefault="00E67594" w:rsidP="00E67594">
            <w:pPr>
              <w:spacing w:line="360" w:lineRule="auto"/>
              <w:jc w:val="both"/>
              <w:rPr>
                <w:sz w:val="20"/>
                <w:szCs w:val="20"/>
                <w:lang w:val="es-CO"/>
              </w:rPr>
            </w:pPr>
            <w:r w:rsidRPr="00115D06">
              <w:rPr>
                <w:sz w:val="20"/>
                <w:szCs w:val="20"/>
                <w:lang w:val="es-CO"/>
              </w:rPr>
              <w:t>Autor (es)</w:t>
            </w:r>
          </w:p>
        </w:tc>
        <w:tc>
          <w:tcPr>
            <w:tcW w:w="1991" w:type="dxa"/>
          </w:tcPr>
          <w:p w14:paraId="05089826" w14:textId="4CD3E47D" w:rsidR="00E67594" w:rsidRPr="00115D06" w:rsidRDefault="00E67594" w:rsidP="00E67594">
            <w:pPr>
              <w:spacing w:line="360" w:lineRule="auto"/>
              <w:rPr>
                <w:b w:val="0"/>
                <w:sz w:val="20"/>
                <w:szCs w:val="20"/>
                <w:lang w:val="es-CO"/>
              </w:rPr>
            </w:pPr>
            <w:r w:rsidRPr="00D831CE">
              <w:rPr>
                <w:b w:val="0"/>
                <w:sz w:val="20"/>
                <w:szCs w:val="20"/>
              </w:rPr>
              <w:t>Lizeth Daniela Reinoso Diaz|</w:t>
            </w:r>
          </w:p>
        </w:tc>
        <w:tc>
          <w:tcPr>
            <w:tcW w:w="1559" w:type="dxa"/>
          </w:tcPr>
          <w:p w14:paraId="35C19F14" w14:textId="0179C3C8" w:rsidR="00E67594" w:rsidRPr="00115D06" w:rsidRDefault="00E67594" w:rsidP="00E67594">
            <w:pPr>
              <w:spacing w:line="360" w:lineRule="auto"/>
              <w:jc w:val="both"/>
              <w:rPr>
                <w:b w:val="0"/>
                <w:sz w:val="20"/>
                <w:szCs w:val="20"/>
                <w:lang w:val="es-CO"/>
              </w:rPr>
            </w:pPr>
            <w:r w:rsidRPr="00D831CE">
              <w:rPr>
                <w:b w:val="0"/>
                <w:sz w:val="20"/>
                <w:szCs w:val="20"/>
              </w:rPr>
              <w:t>Experto Temático</w:t>
            </w:r>
          </w:p>
        </w:tc>
        <w:tc>
          <w:tcPr>
            <w:tcW w:w="3257" w:type="dxa"/>
          </w:tcPr>
          <w:p w14:paraId="6000A1B9" w14:textId="46919453" w:rsidR="00E67594" w:rsidRPr="00115D06" w:rsidRDefault="00E67594" w:rsidP="00E67594">
            <w:pPr>
              <w:spacing w:line="360" w:lineRule="auto"/>
              <w:jc w:val="both"/>
              <w:rPr>
                <w:b w:val="0"/>
                <w:sz w:val="20"/>
                <w:szCs w:val="20"/>
                <w:lang w:val="es-CO"/>
              </w:rPr>
            </w:pPr>
            <w:r w:rsidRPr="00D831CE">
              <w:rPr>
                <w:b w:val="0"/>
                <w:sz w:val="20"/>
                <w:szCs w:val="20"/>
              </w:rPr>
              <w:t xml:space="preserve">Regional Tolima. Centro Agropecuario La Granja </w:t>
            </w:r>
          </w:p>
        </w:tc>
        <w:tc>
          <w:tcPr>
            <w:tcW w:w="1888" w:type="dxa"/>
          </w:tcPr>
          <w:p w14:paraId="13491FC9" w14:textId="3427567C" w:rsidR="00E67594" w:rsidRPr="00115D06" w:rsidRDefault="00E67594" w:rsidP="00E67594">
            <w:pPr>
              <w:spacing w:line="360" w:lineRule="auto"/>
              <w:jc w:val="center"/>
              <w:rPr>
                <w:b w:val="0"/>
                <w:sz w:val="20"/>
                <w:szCs w:val="20"/>
                <w:lang w:val="es-CO"/>
              </w:rPr>
            </w:pPr>
            <w:r w:rsidRPr="00D831CE">
              <w:rPr>
                <w:b w:val="0"/>
                <w:sz w:val="20"/>
                <w:szCs w:val="20"/>
              </w:rPr>
              <w:t>Julio de 2022</w:t>
            </w:r>
          </w:p>
        </w:tc>
      </w:tr>
      <w:tr w:rsidR="00E67594" w:rsidRPr="00115D06" w14:paraId="065EE39D" w14:textId="77777777" w:rsidTr="004A78A0">
        <w:trPr>
          <w:trHeight w:val="340"/>
        </w:trPr>
        <w:tc>
          <w:tcPr>
            <w:tcW w:w="1272" w:type="dxa"/>
            <w:vMerge/>
          </w:tcPr>
          <w:p w14:paraId="15C1DF56" w14:textId="77777777" w:rsidR="00E67594" w:rsidRPr="00115D06" w:rsidRDefault="00E67594" w:rsidP="00E67594">
            <w:pPr>
              <w:widowControl w:val="0"/>
              <w:pBdr>
                <w:top w:val="nil"/>
                <w:left w:val="nil"/>
                <w:bottom w:val="nil"/>
                <w:right w:val="nil"/>
                <w:between w:val="nil"/>
              </w:pBdr>
              <w:spacing w:line="360" w:lineRule="auto"/>
              <w:rPr>
                <w:b w:val="0"/>
                <w:sz w:val="20"/>
                <w:szCs w:val="20"/>
                <w:lang w:val="es-CO"/>
              </w:rPr>
            </w:pPr>
          </w:p>
        </w:tc>
        <w:tc>
          <w:tcPr>
            <w:tcW w:w="1991" w:type="dxa"/>
            <w:vAlign w:val="center"/>
          </w:tcPr>
          <w:p w14:paraId="49A1B67D" w14:textId="43E19995" w:rsidR="00E67594" w:rsidRPr="00115D06" w:rsidRDefault="00E67594" w:rsidP="00E67594">
            <w:pPr>
              <w:spacing w:line="360" w:lineRule="auto"/>
              <w:rPr>
                <w:b w:val="0"/>
                <w:sz w:val="20"/>
                <w:szCs w:val="20"/>
                <w:lang w:val="es-CO"/>
              </w:rPr>
            </w:pPr>
            <w:r w:rsidRPr="00D831CE">
              <w:rPr>
                <w:b w:val="0"/>
                <w:sz w:val="20"/>
                <w:szCs w:val="20"/>
              </w:rPr>
              <w:t>Oscar Absalón Guevara</w:t>
            </w:r>
          </w:p>
        </w:tc>
        <w:tc>
          <w:tcPr>
            <w:tcW w:w="1559" w:type="dxa"/>
            <w:vAlign w:val="center"/>
          </w:tcPr>
          <w:p w14:paraId="5BE2C7DA" w14:textId="2F506631" w:rsidR="00E67594" w:rsidRPr="00115D06" w:rsidRDefault="00E67594" w:rsidP="00E67594">
            <w:pPr>
              <w:spacing w:line="360" w:lineRule="auto"/>
              <w:jc w:val="both"/>
              <w:rPr>
                <w:b w:val="0"/>
                <w:sz w:val="20"/>
                <w:szCs w:val="20"/>
                <w:lang w:val="es-CO"/>
              </w:rPr>
            </w:pPr>
            <w:r w:rsidRPr="00D831CE">
              <w:rPr>
                <w:b w:val="0"/>
                <w:sz w:val="20"/>
                <w:szCs w:val="20"/>
              </w:rPr>
              <w:t>Diseñador Instruccional</w:t>
            </w:r>
          </w:p>
        </w:tc>
        <w:tc>
          <w:tcPr>
            <w:tcW w:w="3257" w:type="dxa"/>
            <w:vAlign w:val="center"/>
          </w:tcPr>
          <w:p w14:paraId="2619EC5C" w14:textId="0A1000B2" w:rsidR="00E67594" w:rsidRPr="00115D06" w:rsidRDefault="00E67594" w:rsidP="00E67594">
            <w:pPr>
              <w:spacing w:line="360" w:lineRule="auto"/>
              <w:rPr>
                <w:b w:val="0"/>
                <w:sz w:val="20"/>
                <w:szCs w:val="20"/>
                <w:lang w:val="es-CO"/>
              </w:rPr>
            </w:pPr>
            <w:r w:rsidRPr="00D831CE">
              <w:rPr>
                <w:b w:val="0"/>
                <w:sz w:val="20"/>
                <w:szCs w:val="20"/>
              </w:rPr>
              <w:t xml:space="preserve">Regional Santander. </w:t>
            </w:r>
            <w:r w:rsidRPr="00D831CE">
              <w:rPr>
                <w:b w:val="0"/>
                <w:color w:val="000000"/>
                <w:sz w:val="20"/>
                <w:szCs w:val="20"/>
              </w:rPr>
              <w:t>Centro de la Industria, la Empresa y los Servicios – CIES.</w:t>
            </w:r>
          </w:p>
        </w:tc>
        <w:tc>
          <w:tcPr>
            <w:tcW w:w="1888" w:type="dxa"/>
            <w:vAlign w:val="center"/>
          </w:tcPr>
          <w:p w14:paraId="4B8D4A0E" w14:textId="08DC637C" w:rsidR="00E67594" w:rsidRPr="00115D06" w:rsidRDefault="00E67594" w:rsidP="00E67594">
            <w:pPr>
              <w:spacing w:line="360" w:lineRule="auto"/>
              <w:jc w:val="center"/>
              <w:rPr>
                <w:b w:val="0"/>
                <w:sz w:val="20"/>
                <w:szCs w:val="20"/>
                <w:lang w:val="es-CO"/>
              </w:rPr>
            </w:pPr>
            <w:r w:rsidRPr="00D831CE">
              <w:rPr>
                <w:b w:val="0"/>
                <w:sz w:val="20"/>
                <w:szCs w:val="20"/>
              </w:rPr>
              <w:t>Julio de 2022</w:t>
            </w:r>
          </w:p>
        </w:tc>
      </w:tr>
      <w:tr w:rsidR="00E67594" w:rsidRPr="00115D06" w14:paraId="772FCAEF" w14:textId="77777777" w:rsidTr="004A78A0">
        <w:trPr>
          <w:trHeight w:val="340"/>
        </w:trPr>
        <w:tc>
          <w:tcPr>
            <w:tcW w:w="1272" w:type="dxa"/>
            <w:vMerge/>
          </w:tcPr>
          <w:p w14:paraId="014EC06D" w14:textId="77777777" w:rsidR="00E67594" w:rsidRPr="00115D06" w:rsidRDefault="00E67594" w:rsidP="00E67594">
            <w:pPr>
              <w:widowControl w:val="0"/>
              <w:pBdr>
                <w:top w:val="nil"/>
                <w:left w:val="nil"/>
                <w:bottom w:val="nil"/>
                <w:right w:val="nil"/>
                <w:between w:val="nil"/>
              </w:pBdr>
              <w:spacing w:line="360" w:lineRule="auto"/>
              <w:rPr>
                <w:b w:val="0"/>
                <w:sz w:val="20"/>
                <w:szCs w:val="20"/>
                <w:lang w:val="es-CO"/>
              </w:rPr>
            </w:pPr>
          </w:p>
        </w:tc>
        <w:tc>
          <w:tcPr>
            <w:tcW w:w="1991" w:type="dxa"/>
            <w:vAlign w:val="center"/>
          </w:tcPr>
          <w:p w14:paraId="4538C687" w14:textId="2134EA85" w:rsidR="00E67594" w:rsidRPr="00115D06" w:rsidRDefault="00E67594" w:rsidP="00E67594">
            <w:pPr>
              <w:spacing w:line="360" w:lineRule="auto"/>
              <w:rPr>
                <w:b w:val="0"/>
                <w:sz w:val="20"/>
                <w:szCs w:val="20"/>
                <w:lang w:val="es-CO"/>
              </w:rPr>
            </w:pPr>
            <w:r w:rsidRPr="00D831CE">
              <w:rPr>
                <w:b w:val="0"/>
                <w:sz w:val="20"/>
                <w:szCs w:val="20"/>
              </w:rPr>
              <w:t>Alix Cecilia Chinchilla Rueda</w:t>
            </w:r>
          </w:p>
        </w:tc>
        <w:tc>
          <w:tcPr>
            <w:tcW w:w="1559" w:type="dxa"/>
            <w:vAlign w:val="center"/>
          </w:tcPr>
          <w:p w14:paraId="2E24F3F9" w14:textId="06F75765" w:rsidR="00E67594" w:rsidRPr="00115D06" w:rsidRDefault="00E67594" w:rsidP="00E67594">
            <w:pPr>
              <w:spacing w:line="360" w:lineRule="auto"/>
              <w:jc w:val="both"/>
              <w:rPr>
                <w:b w:val="0"/>
                <w:sz w:val="20"/>
                <w:szCs w:val="20"/>
                <w:lang w:val="es-CO"/>
              </w:rPr>
            </w:pPr>
            <w:r w:rsidRPr="00D831CE">
              <w:rPr>
                <w:b w:val="0"/>
                <w:sz w:val="20"/>
                <w:szCs w:val="20"/>
              </w:rPr>
              <w:t>Asesor Metodológico</w:t>
            </w:r>
          </w:p>
        </w:tc>
        <w:tc>
          <w:tcPr>
            <w:tcW w:w="3257" w:type="dxa"/>
            <w:vAlign w:val="center"/>
          </w:tcPr>
          <w:p w14:paraId="5AB06EF9" w14:textId="1505D1E8" w:rsidR="00E67594" w:rsidRPr="00115D06" w:rsidRDefault="00E67594" w:rsidP="00E67594">
            <w:pPr>
              <w:spacing w:line="360" w:lineRule="auto"/>
              <w:jc w:val="both"/>
              <w:rPr>
                <w:b w:val="0"/>
                <w:sz w:val="20"/>
                <w:szCs w:val="20"/>
                <w:lang w:val="es-CO"/>
              </w:rPr>
            </w:pPr>
            <w:r w:rsidRPr="00D831CE">
              <w:rPr>
                <w:b w:val="0"/>
                <w:sz w:val="20"/>
                <w:szCs w:val="20"/>
              </w:rPr>
              <w:t>Regional Distrito Capital. Centro de Diseño y Metrología</w:t>
            </w:r>
          </w:p>
        </w:tc>
        <w:tc>
          <w:tcPr>
            <w:tcW w:w="1888" w:type="dxa"/>
            <w:vAlign w:val="center"/>
          </w:tcPr>
          <w:p w14:paraId="3D9E264A" w14:textId="4177A917" w:rsidR="00E67594" w:rsidRPr="00115D06" w:rsidRDefault="00E67594" w:rsidP="00E67594">
            <w:pPr>
              <w:spacing w:line="360" w:lineRule="auto"/>
              <w:jc w:val="center"/>
              <w:rPr>
                <w:b w:val="0"/>
                <w:sz w:val="20"/>
                <w:szCs w:val="20"/>
                <w:lang w:val="es-CO"/>
              </w:rPr>
            </w:pPr>
            <w:r w:rsidRPr="00D831CE">
              <w:rPr>
                <w:b w:val="0"/>
                <w:sz w:val="20"/>
                <w:szCs w:val="20"/>
              </w:rPr>
              <w:t>Julio de 2022</w:t>
            </w:r>
          </w:p>
        </w:tc>
      </w:tr>
      <w:tr w:rsidR="00E67594" w:rsidRPr="00115D06" w14:paraId="04B37910" w14:textId="77777777" w:rsidTr="004A78A0">
        <w:trPr>
          <w:trHeight w:val="340"/>
        </w:trPr>
        <w:tc>
          <w:tcPr>
            <w:tcW w:w="1272" w:type="dxa"/>
            <w:vMerge/>
          </w:tcPr>
          <w:p w14:paraId="7F891BCC" w14:textId="77777777" w:rsidR="00E67594" w:rsidRPr="00115D06" w:rsidRDefault="00E67594" w:rsidP="00E67594">
            <w:pPr>
              <w:widowControl w:val="0"/>
              <w:pBdr>
                <w:top w:val="nil"/>
                <w:left w:val="nil"/>
                <w:bottom w:val="nil"/>
                <w:right w:val="nil"/>
                <w:between w:val="nil"/>
              </w:pBdr>
              <w:spacing w:line="360" w:lineRule="auto"/>
              <w:rPr>
                <w:b w:val="0"/>
                <w:sz w:val="20"/>
                <w:szCs w:val="20"/>
                <w:lang w:val="es-CO"/>
              </w:rPr>
            </w:pPr>
          </w:p>
        </w:tc>
        <w:tc>
          <w:tcPr>
            <w:tcW w:w="1991" w:type="dxa"/>
            <w:vAlign w:val="center"/>
          </w:tcPr>
          <w:p w14:paraId="49FC4D61" w14:textId="3159B8D4" w:rsidR="00E67594" w:rsidRPr="00115D06" w:rsidRDefault="00E67594" w:rsidP="00E67594">
            <w:pPr>
              <w:spacing w:line="360" w:lineRule="auto"/>
              <w:rPr>
                <w:b w:val="0"/>
                <w:sz w:val="20"/>
                <w:szCs w:val="20"/>
                <w:lang w:val="es-CO"/>
              </w:rPr>
            </w:pPr>
            <w:r w:rsidRPr="00D831CE">
              <w:rPr>
                <w:b w:val="0"/>
                <w:color w:val="000000"/>
                <w:sz w:val="20"/>
                <w:szCs w:val="20"/>
              </w:rPr>
              <w:t>Rafael Neftalí Lizcano Reyes</w:t>
            </w:r>
          </w:p>
        </w:tc>
        <w:tc>
          <w:tcPr>
            <w:tcW w:w="1559" w:type="dxa"/>
            <w:vAlign w:val="center"/>
          </w:tcPr>
          <w:p w14:paraId="6F316E35" w14:textId="5C2977DC" w:rsidR="00E67594" w:rsidRPr="00115D06" w:rsidRDefault="00E67594" w:rsidP="00E67594">
            <w:pPr>
              <w:spacing w:line="360" w:lineRule="auto"/>
              <w:jc w:val="both"/>
              <w:rPr>
                <w:b w:val="0"/>
                <w:sz w:val="20"/>
                <w:szCs w:val="20"/>
                <w:lang w:val="es-CO"/>
              </w:rPr>
            </w:pPr>
            <w:r w:rsidRPr="00D831CE">
              <w:rPr>
                <w:b w:val="0"/>
                <w:color w:val="000000"/>
                <w:sz w:val="20"/>
                <w:szCs w:val="20"/>
              </w:rPr>
              <w:t>Responsable Equipo Desarrollo Curricular</w:t>
            </w:r>
          </w:p>
        </w:tc>
        <w:tc>
          <w:tcPr>
            <w:tcW w:w="3257" w:type="dxa"/>
            <w:vAlign w:val="center"/>
          </w:tcPr>
          <w:p w14:paraId="565DDDA4" w14:textId="0EC4D266" w:rsidR="00E67594" w:rsidRPr="00115D06" w:rsidRDefault="00E67594" w:rsidP="00E67594">
            <w:pPr>
              <w:spacing w:line="360" w:lineRule="auto"/>
              <w:jc w:val="both"/>
              <w:rPr>
                <w:b w:val="0"/>
                <w:sz w:val="20"/>
                <w:szCs w:val="20"/>
                <w:lang w:val="es-CO"/>
              </w:rPr>
            </w:pPr>
            <w:r w:rsidRPr="00D831CE">
              <w:rPr>
                <w:b w:val="0"/>
                <w:color w:val="000000"/>
                <w:sz w:val="20"/>
                <w:szCs w:val="20"/>
              </w:rPr>
              <w:t>Regional Santander. Centro Industrial del Diseño y la Manufactura.</w:t>
            </w:r>
          </w:p>
        </w:tc>
        <w:tc>
          <w:tcPr>
            <w:tcW w:w="1888" w:type="dxa"/>
            <w:vAlign w:val="center"/>
          </w:tcPr>
          <w:p w14:paraId="6A0CB61D" w14:textId="2F891520" w:rsidR="00E67594" w:rsidRPr="00115D06" w:rsidRDefault="00E67594" w:rsidP="00E67594">
            <w:pPr>
              <w:spacing w:line="360" w:lineRule="auto"/>
              <w:jc w:val="center"/>
              <w:rPr>
                <w:b w:val="0"/>
                <w:sz w:val="20"/>
                <w:szCs w:val="20"/>
                <w:lang w:val="es-CO"/>
              </w:rPr>
            </w:pPr>
            <w:r w:rsidRPr="00D831CE">
              <w:rPr>
                <w:b w:val="0"/>
                <w:sz w:val="20"/>
                <w:szCs w:val="20"/>
              </w:rPr>
              <w:t>Julio de 2022</w:t>
            </w:r>
          </w:p>
        </w:tc>
      </w:tr>
      <w:tr w:rsidR="00E67594" w:rsidRPr="00115D06" w14:paraId="2587757E" w14:textId="77777777" w:rsidTr="004A78A0">
        <w:trPr>
          <w:trHeight w:val="340"/>
        </w:trPr>
        <w:tc>
          <w:tcPr>
            <w:tcW w:w="1272" w:type="dxa"/>
            <w:vMerge/>
          </w:tcPr>
          <w:p w14:paraId="74381E52" w14:textId="77777777" w:rsidR="00E67594" w:rsidRPr="00115D06" w:rsidRDefault="00E67594" w:rsidP="00E67594">
            <w:pPr>
              <w:widowControl w:val="0"/>
              <w:pBdr>
                <w:top w:val="nil"/>
                <w:left w:val="nil"/>
                <w:bottom w:val="nil"/>
                <w:right w:val="nil"/>
                <w:between w:val="nil"/>
              </w:pBdr>
              <w:spacing w:line="360" w:lineRule="auto"/>
              <w:rPr>
                <w:b w:val="0"/>
                <w:sz w:val="20"/>
                <w:szCs w:val="20"/>
                <w:lang w:val="es-CO"/>
              </w:rPr>
            </w:pPr>
          </w:p>
        </w:tc>
        <w:tc>
          <w:tcPr>
            <w:tcW w:w="1991" w:type="dxa"/>
            <w:vAlign w:val="center"/>
          </w:tcPr>
          <w:p w14:paraId="27F022E1" w14:textId="3F144CD4" w:rsidR="00E67594" w:rsidRPr="00115D06" w:rsidRDefault="00E67594" w:rsidP="00E67594">
            <w:pPr>
              <w:spacing w:line="360" w:lineRule="auto"/>
              <w:rPr>
                <w:b w:val="0"/>
                <w:color w:val="000000"/>
                <w:sz w:val="20"/>
                <w:szCs w:val="20"/>
                <w:lang w:val="es-CO"/>
              </w:rPr>
            </w:pPr>
            <w:r w:rsidRPr="00D831CE">
              <w:rPr>
                <w:b w:val="0"/>
                <w:sz w:val="20"/>
                <w:szCs w:val="20"/>
              </w:rPr>
              <w:t>Sandra Patricia Hoyos Sepúlveda</w:t>
            </w:r>
          </w:p>
        </w:tc>
        <w:tc>
          <w:tcPr>
            <w:tcW w:w="1559" w:type="dxa"/>
            <w:vAlign w:val="center"/>
          </w:tcPr>
          <w:p w14:paraId="4276EB94" w14:textId="50169E69" w:rsidR="00E67594" w:rsidRPr="00115D06" w:rsidRDefault="00E67594" w:rsidP="00E67594">
            <w:pPr>
              <w:spacing w:line="360" w:lineRule="auto"/>
              <w:jc w:val="both"/>
              <w:rPr>
                <w:b w:val="0"/>
                <w:color w:val="000000"/>
                <w:sz w:val="20"/>
                <w:szCs w:val="20"/>
                <w:lang w:val="es-CO"/>
              </w:rPr>
            </w:pPr>
            <w:r w:rsidRPr="00D831CE">
              <w:rPr>
                <w:b w:val="0"/>
                <w:sz w:val="20"/>
                <w:szCs w:val="20"/>
              </w:rPr>
              <w:t>Corrección de estilo</w:t>
            </w:r>
          </w:p>
        </w:tc>
        <w:tc>
          <w:tcPr>
            <w:tcW w:w="3257" w:type="dxa"/>
            <w:vAlign w:val="center"/>
          </w:tcPr>
          <w:p w14:paraId="67385E6F" w14:textId="4038976B" w:rsidR="00E67594" w:rsidRPr="00115D06" w:rsidRDefault="00E67594" w:rsidP="00E67594">
            <w:pPr>
              <w:spacing w:line="360" w:lineRule="auto"/>
              <w:jc w:val="both"/>
              <w:rPr>
                <w:b w:val="0"/>
                <w:color w:val="000000"/>
                <w:sz w:val="20"/>
                <w:szCs w:val="20"/>
                <w:lang w:val="es-CO"/>
              </w:rPr>
            </w:pPr>
            <w:r w:rsidRPr="00D831CE">
              <w:rPr>
                <w:b w:val="0"/>
                <w:sz w:val="20"/>
                <w:szCs w:val="20"/>
              </w:rPr>
              <w:t>Regional Distrito Capital. Centro de Diseño y Metrolog</w:t>
            </w:r>
            <w:r>
              <w:rPr>
                <w:b w:val="0"/>
                <w:sz w:val="20"/>
                <w:szCs w:val="20"/>
              </w:rPr>
              <w:t>ía.</w:t>
            </w:r>
          </w:p>
        </w:tc>
        <w:tc>
          <w:tcPr>
            <w:tcW w:w="1888" w:type="dxa"/>
            <w:vAlign w:val="center"/>
          </w:tcPr>
          <w:p w14:paraId="788BC813" w14:textId="6C8CB764" w:rsidR="00E67594" w:rsidRPr="00115D06" w:rsidRDefault="00E67594" w:rsidP="00E67594">
            <w:pPr>
              <w:spacing w:line="360" w:lineRule="auto"/>
              <w:jc w:val="center"/>
              <w:rPr>
                <w:b w:val="0"/>
                <w:color w:val="000000"/>
                <w:sz w:val="20"/>
                <w:szCs w:val="20"/>
                <w:lang w:val="es-CO"/>
              </w:rPr>
            </w:pPr>
            <w:r w:rsidRPr="00D831CE">
              <w:rPr>
                <w:b w:val="0"/>
                <w:sz w:val="20"/>
                <w:szCs w:val="20"/>
              </w:rPr>
              <w:t>Agosto de 2022</w:t>
            </w:r>
          </w:p>
        </w:tc>
      </w:tr>
    </w:tbl>
    <w:p w14:paraId="7B4AD462" w14:textId="77777777" w:rsidR="00E67594" w:rsidRPr="00D831CE" w:rsidRDefault="00E67594" w:rsidP="00E67594">
      <w:pPr>
        <w:pBdr>
          <w:top w:val="nil"/>
          <w:left w:val="nil"/>
          <w:bottom w:val="nil"/>
          <w:right w:val="nil"/>
          <w:between w:val="nil"/>
        </w:pBdr>
        <w:spacing w:line="360" w:lineRule="auto"/>
        <w:jc w:val="both"/>
        <w:rPr>
          <w:b/>
          <w:color w:val="000000"/>
          <w:sz w:val="20"/>
          <w:szCs w:val="20"/>
        </w:rPr>
      </w:pPr>
    </w:p>
    <w:p w14:paraId="0000017D" w14:textId="77777777" w:rsidR="00734E4E" w:rsidRPr="00D831CE" w:rsidRDefault="00734E4E" w:rsidP="00BE7D04">
      <w:pPr>
        <w:spacing w:line="360" w:lineRule="auto"/>
        <w:jc w:val="both"/>
        <w:rPr>
          <w:b/>
          <w:sz w:val="20"/>
          <w:szCs w:val="20"/>
        </w:rPr>
      </w:pPr>
    </w:p>
    <w:p w14:paraId="00000198" w14:textId="77777777" w:rsidR="00734E4E" w:rsidRPr="00D831CE" w:rsidRDefault="0051285C" w:rsidP="00BE7D04">
      <w:pPr>
        <w:numPr>
          <w:ilvl w:val="0"/>
          <w:numId w:val="2"/>
        </w:numPr>
        <w:pBdr>
          <w:top w:val="nil"/>
          <w:left w:val="nil"/>
          <w:bottom w:val="nil"/>
          <w:right w:val="nil"/>
          <w:between w:val="nil"/>
        </w:pBdr>
        <w:spacing w:line="360" w:lineRule="auto"/>
        <w:ind w:left="284" w:hanging="284"/>
        <w:jc w:val="both"/>
        <w:rPr>
          <w:b/>
          <w:color w:val="000000"/>
          <w:sz w:val="20"/>
          <w:szCs w:val="20"/>
        </w:rPr>
      </w:pPr>
      <w:r w:rsidRPr="00D831CE">
        <w:rPr>
          <w:b/>
          <w:color w:val="000000"/>
          <w:sz w:val="20"/>
          <w:szCs w:val="20"/>
        </w:rPr>
        <w:t xml:space="preserve">CONTROL DE CAMBIOS </w:t>
      </w:r>
    </w:p>
    <w:p w14:paraId="00000199" w14:textId="77777777" w:rsidR="00734E4E" w:rsidRPr="00D831CE" w:rsidRDefault="00734E4E" w:rsidP="00BE7D04">
      <w:pPr>
        <w:spacing w:line="360" w:lineRule="auto"/>
        <w:rPr>
          <w:sz w:val="20"/>
          <w:szCs w:val="20"/>
        </w:rPr>
      </w:pPr>
    </w:p>
    <w:tbl>
      <w:tblPr>
        <w:tblStyle w:val="affff7"/>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264"/>
        <w:gridCol w:w="1855"/>
        <w:gridCol w:w="1560"/>
        <w:gridCol w:w="1843"/>
        <w:gridCol w:w="1044"/>
        <w:gridCol w:w="2357"/>
      </w:tblGrid>
      <w:tr w:rsidR="00734E4E" w:rsidRPr="00D831CE" w14:paraId="1C237A51" w14:textId="77777777" w:rsidTr="00E67594">
        <w:tc>
          <w:tcPr>
            <w:tcW w:w="1264" w:type="dxa"/>
            <w:tcBorders>
              <w:top w:val="nil"/>
              <w:left w:val="nil"/>
            </w:tcBorders>
            <w:shd w:val="clear" w:color="auto" w:fill="FFFFFF" w:themeFill="background1"/>
          </w:tcPr>
          <w:p w14:paraId="0000019A" w14:textId="77777777" w:rsidR="00734E4E" w:rsidRPr="00D831CE" w:rsidRDefault="00734E4E" w:rsidP="00BE7D04">
            <w:pPr>
              <w:spacing w:line="360" w:lineRule="auto"/>
              <w:jc w:val="both"/>
              <w:rPr>
                <w:sz w:val="20"/>
                <w:szCs w:val="20"/>
              </w:rPr>
            </w:pPr>
          </w:p>
        </w:tc>
        <w:tc>
          <w:tcPr>
            <w:tcW w:w="1855" w:type="dxa"/>
          </w:tcPr>
          <w:p w14:paraId="0000019B" w14:textId="77777777" w:rsidR="00734E4E" w:rsidRPr="00D831CE" w:rsidRDefault="0051285C" w:rsidP="00BE7D04">
            <w:pPr>
              <w:spacing w:line="360" w:lineRule="auto"/>
              <w:jc w:val="both"/>
              <w:rPr>
                <w:sz w:val="20"/>
                <w:szCs w:val="20"/>
              </w:rPr>
            </w:pPr>
            <w:r w:rsidRPr="00D831CE">
              <w:rPr>
                <w:sz w:val="20"/>
                <w:szCs w:val="20"/>
              </w:rPr>
              <w:t>Nombre</w:t>
            </w:r>
          </w:p>
        </w:tc>
        <w:tc>
          <w:tcPr>
            <w:tcW w:w="1560" w:type="dxa"/>
          </w:tcPr>
          <w:p w14:paraId="0000019C" w14:textId="77777777" w:rsidR="00734E4E" w:rsidRPr="00D831CE" w:rsidRDefault="0051285C" w:rsidP="00BE7D04">
            <w:pPr>
              <w:spacing w:line="360" w:lineRule="auto"/>
              <w:jc w:val="both"/>
              <w:rPr>
                <w:sz w:val="20"/>
                <w:szCs w:val="20"/>
              </w:rPr>
            </w:pPr>
            <w:r w:rsidRPr="00D831CE">
              <w:rPr>
                <w:sz w:val="20"/>
                <w:szCs w:val="20"/>
              </w:rPr>
              <w:t>Cargo</w:t>
            </w:r>
          </w:p>
        </w:tc>
        <w:tc>
          <w:tcPr>
            <w:tcW w:w="1843" w:type="dxa"/>
          </w:tcPr>
          <w:p w14:paraId="0000019D" w14:textId="77777777" w:rsidR="00734E4E" w:rsidRPr="00D831CE" w:rsidRDefault="0051285C" w:rsidP="00BE7D04">
            <w:pPr>
              <w:spacing w:line="360" w:lineRule="auto"/>
              <w:jc w:val="both"/>
              <w:rPr>
                <w:sz w:val="20"/>
                <w:szCs w:val="20"/>
              </w:rPr>
            </w:pPr>
            <w:r w:rsidRPr="00D831CE">
              <w:rPr>
                <w:sz w:val="20"/>
                <w:szCs w:val="20"/>
              </w:rPr>
              <w:t>Dependencia</w:t>
            </w:r>
          </w:p>
        </w:tc>
        <w:tc>
          <w:tcPr>
            <w:tcW w:w="1044" w:type="dxa"/>
          </w:tcPr>
          <w:p w14:paraId="0000019E" w14:textId="77777777" w:rsidR="00734E4E" w:rsidRPr="00D831CE" w:rsidRDefault="0051285C" w:rsidP="00BE7D04">
            <w:pPr>
              <w:spacing w:line="360" w:lineRule="auto"/>
              <w:jc w:val="both"/>
              <w:rPr>
                <w:sz w:val="20"/>
                <w:szCs w:val="20"/>
              </w:rPr>
            </w:pPr>
            <w:r w:rsidRPr="00D831CE">
              <w:rPr>
                <w:sz w:val="20"/>
                <w:szCs w:val="20"/>
              </w:rPr>
              <w:t>Fecha</w:t>
            </w:r>
          </w:p>
        </w:tc>
        <w:tc>
          <w:tcPr>
            <w:tcW w:w="2357" w:type="dxa"/>
          </w:tcPr>
          <w:p w14:paraId="0000019F" w14:textId="77777777" w:rsidR="00734E4E" w:rsidRPr="00D831CE" w:rsidRDefault="0051285C" w:rsidP="00BE7D04">
            <w:pPr>
              <w:spacing w:line="360" w:lineRule="auto"/>
              <w:jc w:val="both"/>
              <w:rPr>
                <w:sz w:val="20"/>
                <w:szCs w:val="20"/>
              </w:rPr>
            </w:pPr>
            <w:r w:rsidRPr="00D831CE">
              <w:rPr>
                <w:sz w:val="20"/>
                <w:szCs w:val="20"/>
              </w:rPr>
              <w:t>Razón del cambio</w:t>
            </w:r>
          </w:p>
        </w:tc>
      </w:tr>
      <w:tr w:rsidR="00E67594" w:rsidRPr="00D831CE" w14:paraId="18182409" w14:textId="77777777" w:rsidTr="00E67594">
        <w:tc>
          <w:tcPr>
            <w:tcW w:w="1264" w:type="dxa"/>
            <w:vMerge w:val="restart"/>
          </w:tcPr>
          <w:p w14:paraId="000001A0" w14:textId="77777777" w:rsidR="00E67594" w:rsidRPr="00D831CE" w:rsidRDefault="00E67594" w:rsidP="00BE7D04">
            <w:pPr>
              <w:spacing w:line="360" w:lineRule="auto"/>
              <w:jc w:val="both"/>
              <w:rPr>
                <w:sz w:val="20"/>
                <w:szCs w:val="20"/>
              </w:rPr>
            </w:pPr>
            <w:r w:rsidRPr="00D831CE">
              <w:rPr>
                <w:sz w:val="20"/>
                <w:szCs w:val="20"/>
              </w:rPr>
              <w:t>Autor (es)</w:t>
            </w:r>
          </w:p>
        </w:tc>
        <w:tc>
          <w:tcPr>
            <w:tcW w:w="1855" w:type="dxa"/>
          </w:tcPr>
          <w:p w14:paraId="000001A1" w14:textId="57CAF16A" w:rsidR="00E67594" w:rsidRPr="00D831CE" w:rsidRDefault="00E67594" w:rsidP="00BE7D04">
            <w:pPr>
              <w:spacing w:line="360" w:lineRule="auto"/>
              <w:jc w:val="both"/>
              <w:rPr>
                <w:sz w:val="20"/>
                <w:szCs w:val="20"/>
              </w:rPr>
            </w:pPr>
            <w:r w:rsidRPr="00D831CE">
              <w:rPr>
                <w:b w:val="0"/>
                <w:sz w:val="20"/>
                <w:szCs w:val="20"/>
              </w:rPr>
              <w:t>Jaslyth Juliana Eraso Casanova</w:t>
            </w:r>
          </w:p>
        </w:tc>
        <w:tc>
          <w:tcPr>
            <w:tcW w:w="1560" w:type="dxa"/>
          </w:tcPr>
          <w:p w14:paraId="000001A2" w14:textId="1F9C5902" w:rsidR="00E67594" w:rsidRPr="00D831CE" w:rsidRDefault="00E67594" w:rsidP="00BE7D04">
            <w:pPr>
              <w:spacing w:line="360" w:lineRule="auto"/>
              <w:jc w:val="both"/>
              <w:rPr>
                <w:sz w:val="20"/>
                <w:szCs w:val="20"/>
              </w:rPr>
            </w:pPr>
            <w:r w:rsidRPr="00D831CE">
              <w:rPr>
                <w:b w:val="0"/>
                <w:sz w:val="20"/>
                <w:szCs w:val="20"/>
              </w:rPr>
              <w:t>Experta temática</w:t>
            </w:r>
          </w:p>
        </w:tc>
        <w:tc>
          <w:tcPr>
            <w:tcW w:w="1843" w:type="dxa"/>
          </w:tcPr>
          <w:p w14:paraId="000001A3" w14:textId="198D454A" w:rsidR="00E67594" w:rsidRPr="00D831CE" w:rsidRDefault="00E67594" w:rsidP="00BE7D04">
            <w:pPr>
              <w:spacing w:line="360" w:lineRule="auto"/>
              <w:jc w:val="both"/>
              <w:rPr>
                <w:sz w:val="20"/>
                <w:szCs w:val="20"/>
              </w:rPr>
            </w:pPr>
            <w:r w:rsidRPr="00D831CE">
              <w:rPr>
                <w:b w:val="0"/>
                <w:sz w:val="20"/>
                <w:szCs w:val="20"/>
              </w:rPr>
              <w:t>Regional Putumayo. Centro Agroforestal y Acuícola Arapaima</w:t>
            </w:r>
          </w:p>
        </w:tc>
        <w:tc>
          <w:tcPr>
            <w:tcW w:w="1044" w:type="dxa"/>
          </w:tcPr>
          <w:p w14:paraId="000001A4" w14:textId="07944BE8" w:rsidR="00E67594" w:rsidRPr="00D831CE" w:rsidRDefault="00E67594" w:rsidP="00BE7D04">
            <w:pPr>
              <w:spacing w:line="360" w:lineRule="auto"/>
              <w:jc w:val="both"/>
              <w:rPr>
                <w:sz w:val="20"/>
                <w:szCs w:val="20"/>
              </w:rPr>
            </w:pPr>
            <w:r w:rsidRPr="00D831CE">
              <w:rPr>
                <w:b w:val="0"/>
                <w:sz w:val="20"/>
                <w:szCs w:val="20"/>
              </w:rPr>
              <w:t>Julio de 2023</w:t>
            </w:r>
          </w:p>
        </w:tc>
        <w:tc>
          <w:tcPr>
            <w:tcW w:w="2357" w:type="dxa"/>
          </w:tcPr>
          <w:p w14:paraId="5F30ACB7" w14:textId="6EBE08CF" w:rsidR="00E67594" w:rsidRPr="00E67594" w:rsidRDefault="00E67594" w:rsidP="00E67594">
            <w:pPr>
              <w:spacing w:line="360" w:lineRule="auto"/>
              <w:jc w:val="both"/>
              <w:rPr>
                <w:b w:val="0"/>
                <w:bCs/>
                <w:sz w:val="20"/>
                <w:szCs w:val="20"/>
              </w:rPr>
            </w:pPr>
            <w:r w:rsidRPr="00E67594">
              <w:rPr>
                <w:b w:val="0"/>
                <w:bCs/>
                <w:sz w:val="20"/>
                <w:szCs w:val="20"/>
              </w:rPr>
              <w:t>- Se ajustan algunos tecnicismos, imágenes, recuadros y se completa información faltante.</w:t>
            </w:r>
          </w:p>
          <w:p w14:paraId="695ED37A" w14:textId="2544A424" w:rsidR="00E67594" w:rsidRPr="00E67594" w:rsidRDefault="00E67594" w:rsidP="00BE7D04">
            <w:pPr>
              <w:spacing w:line="360" w:lineRule="auto"/>
              <w:jc w:val="both"/>
              <w:rPr>
                <w:b w:val="0"/>
                <w:bCs/>
                <w:sz w:val="20"/>
                <w:szCs w:val="20"/>
              </w:rPr>
            </w:pPr>
            <w:r w:rsidRPr="00E67594">
              <w:rPr>
                <w:b w:val="0"/>
                <w:bCs/>
                <w:sz w:val="20"/>
                <w:szCs w:val="20"/>
              </w:rPr>
              <w:t>- Se ajusta bibliografía.</w:t>
            </w:r>
          </w:p>
          <w:p w14:paraId="000001A5" w14:textId="00C8BFA9" w:rsidR="00E67594" w:rsidRPr="00E67594" w:rsidRDefault="00E67594" w:rsidP="00E67594">
            <w:pPr>
              <w:spacing w:line="360" w:lineRule="auto"/>
              <w:jc w:val="both"/>
              <w:rPr>
                <w:b w:val="0"/>
                <w:bCs/>
                <w:sz w:val="20"/>
                <w:szCs w:val="20"/>
              </w:rPr>
            </w:pPr>
            <w:r w:rsidRPr="00E67594">
              <w:rPr>
                <w:b w:val="0"/>
                <w:bCs/>
                <w:sz w:val="20"/>
                <w:szCs w:val="20"/>
              </w:rPr>
              <w:t>- Se valida la información de la temática a desarrollar para el resultado 1 de la competencia.</w:t>
            </w:r>
          </w:p>
        </w:tc>
      </w:tr>
      <w:tr w:rsidR="00E67594" w:rsidRPr="00D831CE" w14:paraId="262F4C5D" w14:textId="77777777" w:rsidTr="00E67594">
        <w:tc>
          <w:tcPr>
            <w:tcW w:w="1264" w:type="dxa"/>
            <w:vMerge/>
          </w:tcPr>
          <w:p w14:paraId="7F003F82" w14:textId="77777777" w:rsidR="00E67594" w:rsidRPr="00D831CE" w:rsidRDefault="00E67594" w:rsidP="00BE7D04">
            <w:pPr>
              <w:spacing w:line="360" w:lineRule="auto"/>
              <w:jc w:val="both"/>
              <w:rPr>
                <w:sz w:val="20"/>
                <w:szCs w:val="20"/>
              </w:rPr>
            </w:pPr>
          </w:p>
        </w:tc>
        <w:tc>
          <w:tcPr>
            <w:tcW w:w="1855" w:type="dxa"/>
          </w:tcPr>
          <w:p w14:paraId="47914FE5" w14:textId="2C6109AD" w:rsidR="00E67594" w:rsidRPr="00D831CE" w:rsidRDefault="00E67594" w:rsidP="00BE7D04">
            <w:pPr>
              <w:spacing w:line="360" w:lineRule="auto"/>
              <w:jc w:val="both"/>
              <w:rPr>
                <w:sz w:val="20"/>
                <w:szCs w:val="20"/>
              </w:rPr>
            </w:pPr>
            <w:r w:rsidRPr="00D831CE">
              <w:rPr>
                <w:b w:val="0"/>
                <w:sz w:val="20"/>
                <w:szCs w:val="20"/>
              </w:rPr>
              <w:t>Sergio Augusto Ardila Ortiz</w:t>
            </w:r>
          </w:p>
        </w:tc>
        <w:tc>
          <w:tcPr>
            <w:tcW w:w="1560" w:type="dxa"/>
          </w:tcPr>
          <w:p w14:paraId="2CB2CCCC" w14:textId="21BCF9A2" w:rsidR="00E67594" w:rsidRPr="00D831CE" w:rsidRDefault="00E67594" w:rsidP="00BE7D04">
            <w:pPr>
              <w:spacing w:line="360" w:lineRule="auto"/>
              <w:jc w:val="both"/>
              <w:rPr>
                <w:sz w:val="20"/>
                <w:szCs w:val="20"/>
              </w:rPr>
            </w:pPr>
            <w:r w:rsidRPr="00D831CE">
              <w:rPr>
                <w:b w:val="0"/>
                <w:sz w:val="20"/>
                <w:szCs w:val="20"/>
              </w:rPr>
              <w:t>Diseñador Instruccional</w:t>
            </w:r>
          </w:p>
        </w:tc>
        <w:tc>
          <w:tcPr>
            <w:tcW w:w="1843" w:type="dxa"/>
          </w:tcPr>
          <w:p w14:paraId="62678852" w14:textId="6C597BA0" w:rsidR="00E67594" w:rsidRPr="00D831CE" w:rsidRDefault="00E67594" w:rsidP="00BE7D04">
            <w:pPr>
              <w:spacing w:line="360" w:lineRule="auto"/>
              <w:jc w:val="both"/>
              <w:rPr>
                <w:sz w:val="20"/>
                <w:szCs w:val="20"/>
              </w:rPr>
            </w:pPr>
            <w:r w:rsidRPr="00D831CE">
              <w:rPr>
                <w:rStyle w:val="normaltextrun"/>
                <w:b w:val="0"/>
                <w:bCs/>
                <w:sz w:val="20"/>
                <w:szCs w:val="20"/>
              </w:rPr>
              <w:t>Regional Tolima. Centro de Comercio y Servicios.</w:t>
            </w:r>
            <w:r w:rsidRPr="00D831CE">
              <w:rPr>
                <w:rStyle w:val="eop"/>
                <w:b w:val="0"/>
                <w:bCs/>
                <w:sz w:val="20"/>
                <w:szCs w:val="20"/>
              </w:rPr>
              <w:t> </w:t>
            </w:r>
          </w:p>
        </w:tc>
        <w:tc>
          <w:tcPr>
            <w:tcW w:w="1044" w:type="dxa"/>
          </w:tcPr>
          <w:p w14:paraId="38E5A64E" w14:textId="3CE9FA69" w:rsidR="00E67594" w:rsidRPr="00D831CE" w:rsidRDefault="00E67594" w:rsidP="00BE7D04">
            <w:pPr>
              <w:spacing w:line="360" w:lineRule="auto"/>
              <w:jc w:val="both"/>
              <w:rPr>
                <w:sz w:val="20"/>
                <w:szCs w:val="20"/>
              </w:rPr>
            </w:pPr>
            <w:r w:rsidRPr="00D831CE">
              <w:rPr>
                <w:b w:val="0"/>
                <w:sz w:val="20"/>
                <w:szCs w:val="20"/>
              </w:rPr>
              <w:t>Julio de 2023</w:t>
            </w:r>
          </w:p>
        </w:tc>
        <w:tc>
          <w:tcPr>
            <w:tcW w:w="2357" w:type="dxa"/>
          </w:tcPr>
          <w:p w14:paraId="7738752B" w14:textId="24369094" w:rsidR="00E67594" w:rsidRPr="00E67594" w:rsidRDefault="00E67594" w:rsidP="00E67594">
            <w:pPr>
              <w:spacing w:line="360" w:lineRule="auto"/>
              <w:jc w:val="both"/>
              <w:rPr>
                <w:b w:val="0"/>
                <w:bCs/>
                <w:sz w:val="20"/>
                <w:szCs w:val="20"/>
              </w:rPr>
            </w:pPr>
            <w:r w:rsidRPr="00E67594">
              <w:rPr>
                <w:b w:val="0"/>
                <w:bCs/>
                <w:sz w:val="20"/>
                <w:szCs w:val="20"/>
              </w:rPr>
              <w:t>- Se modifica la imagen institucional del documento.</w:t>
            </w:r>
          </w:p>
          <w:p w14:paraId="4BF3E975" w14:textId="5F2186A0" w:rsidR="00E67594" w:rsidRPr="00E67594" w:rsidRDefault="00E67594" w:rsidP="00BE7D04">
            <w:pPr>
              <w:spacing w:line="360" w:lineRule="auto"/>
              <w:jc w:val="both"/>
              <w:rPr>
                <w:b w:val="0"/>
                <w:bCs/>
                <w:sz w:val="20"/>
                <w:szCs w:val="20"/>
              </w:rPr>
            </w:pPr>
            <w:r w:rsidRPr="00E67594">
              <w:rPr>
                <w:b w:val="0"/>
                <w:bCs/>
                <w:sz w:val="20"/>
                <w:szCs w:val="20"/>
              </w:rPr>
              <w:lastRenderedPageBreak/>
              <w:t>- Se agregan textos alternativos a las imágenes.</w:t>
            </w:r>
          </w:p>
          <w:p w14:paraId="67500AA3" w14:textId="1E0AA16E" w:rsidR="00E67594" w:rsidRPr="00E67594" w:rsidRDefault="00E67594" w:rsidP="00BE7D04">
            <w:pPr>
              <w:spacing w:line="360" w:lineRule="auto"/>
              <w:jc w:val="both"/>
              <w:rPr>
                <w:b w:val="0"/>
                <w:bCs/>
                <w:sz w:val="20"/>
                <w:szCs w:val="20"/>
              </w:rPr>
            </w:pPr>
            <w:r w:rsidRPr="00E67594">
              <w:rPr>
                <w:b w:val="0"/>
                <w:bCs/>
                <w:sz w:val="20"/>
                <w:szCs w:val="20"/>
              </w:rPr>
              <w:t>- Se modifica la síntesis y actividad didáctica.</w:t>
            </w:r>
          </w:p>
          <w:p w14:paraId="5D29C31E" w14:textId="0C20DA59" w:rsidR="00E67594" w:rsidRPr="00E67594" w:rsidRDefault="00E67594" w:rsidP="00BE7D04">
            <w:pPr>
              <w:spacing w:line="360" w:lineRule="auto"/>
              <w:jc w:val="both"/>
              <w:rPr>
                <w:b w:val="0"/>
                <w:bCs/>
                <w:sz w:val="20"/>
                <w:szCs w:val="20"/>
              </w:rPr>
            </w:pPr>
            <w:r w:rsidRPr="00E67594">
              <w:rPr>
                <w:b w:val="0"/>
                <w:sz w:val="20"/>
                <w:szCs w:val="20"/>
              </w:rPr>
              <w:t>- Se modifican algunos enlaces de la bibliografía por encontrarse inexistentes en la red.</w:t>
            </w:r>
          </w:p>
        </w:tc>
      </w:tr>
      <w:tr w:rsidR="00E67594" w:rsidRPr="00D831CE" w14:paraId="6E5C86A5" w14:textId="77777777" w:rsidTr="00E67594">
        <w:tc>
          <w:tcPr>
            <w:tcW w:w="1264" w:type="dxa"/>
            <w:vMerge/>
          </w:tcPr>
          <w:p w14:paraId="55D7E43E" w14:textId="77777777" w:rsidR="00E67594" w:rsidRPr="00D831CE" w:rsidRDefault="00E67594" w:rsidP="00BE7D04">
            <w:pPr>
              <w:spacing w:line="360" w:lineRule="auto"/>
              <w:jc w:val="both"/>
              <w:rPr>
                <w:sz w:val="20"/>
                <w:szCs w:val="20"/>
              </w:rPr>
            </w:pPr>
          </w:p>
        </w:tc>
        <w:tc>
          <w:tcPr>
            <w:tcW w:w="1855" w:type="dxa"/>
          </w:tcPr>
          <w:p w14:paraId="565BF0B8" w14:textId="5A749351" w:rsidR="00E67594" w:rsidRPr="00D831CE" w:rsidRDefault="00E67594" w:rsidP="00BE7D04">
            <w:pPr>
              <w:spacing w:line="360" w:lineRule="auto"/>
              <w:jc w:val="both"/>
              <w:rPr>
                <w:b w:val="0"/>
                <w:sz w:val="20"/>
                <w:szCs w:val="20"/>
              </w:rPr>
            </w:pPr>
            <w:r w:rsidRPr="00D831CE">
              <w:rPr>
                <w:rStyle w:val="normaltextrun"/>
                <w:b w:val="0"/>
                <w:bCs/>
                <w:sz w:val="20"/>
                <w:szCs w:val="20"/>
              </w:rPr>
              <w:t>Viviana Herrera Quiñonez</w:t>
            </w:r>
            <w:r w:rsidRPr="00D831CE">
              <w:rPr>
                <w:rStyle w:val="eop"/>
                <w:b w:val="0"/>
                <w:bCs/>
                <w:sz w:val="20"/>
                <w:szCs w:val="20"/>
              </w:rPr>
              <w:t> </w:t>
            </w:r>
          </w:p>
        </w:tc>
        <w:tc>
          <w:tcPr>
            <w:tcW w:w="1560" w:type="dxa"/>
          </w:tcPr>
          <w:p w14:paraId="202EA6A7" w14:textId="45447AE5" w:rsidR="00E67594" w:rsidRPr="00D831CE" w:rsidRDefault="00E67594" w:rsidP="00BE7D04">
            <w:pPr>
              <w:spacing w:line="360" w:lineRule="auto"/>
              <w:jc w:val="both"/>
              <w:rPr>
                <w:b w:val="0"/>
                <w:sz w:val="20"/>
                <w:szCs w:val="20"/>
              </w:rPr>
            </w:pPr>
            <w:r w:rsidRPr="00D831CE">
              <w:rPr>
                <w:rStyle w:val="normaltextrun"/>
                <w:b w:val="0"/>
                <w:bCs/>
                <w:sz w:val="20"/>
                <w:szCs w:val="20"/>
              </w:rPr>
              <w:t>Asesora Metodológica</w:t>
            </w:r>
            <w:r w:rsidRPr="00D831CE">
              <w:rPr>
                <w:rStyle w:val="eop"/>
                <w:b w:val="0"/>
                <w:bCs/>
                <w:sz w:val="20"/>
                <w:szCs w:val="20"/>
              </w:rPr>
              <w:t> </w:t>
            </w:r>
          </w:p>
        </w:tc>
        <w:tc>
          <w:tcPr>
            <w:tcW w:w="1843" w:type="dxa"/>
          </w:tcPr>
          <w:p w14:paraId="38BC060C" w14:textId="6F2B6F51" w:rsidR="00E67594" w:rsidRPr="00D831CE" w:rsidRDefault="00E67594" w:rsidP="00BE7D04">
            <w:pPr>
              <w:spacing w:line="360" w:lineRule="auto"/>
              <w:jc w:val="both"/>
              <w:rPr>
                <w:b w:val="0"/>
                <w:sz w:val="20"/>
                <w:szCs w:val="20"/>
              </w:rPr>
            </w:pPr>
            <w:r w:rsidRPr="00D831CE">
              <w:rPr>
                <w:rStyle w:val="normaltextrun"/>
                <w:b w:val="0"/>
                <w:bCs/>
                <w:sz w:val="20"/>
                <w:szCs w:val="20"/>
              </w:rPr>
              <w:t>Regional Tolima. Centro de Comercio y Servicios.</w:t>
            </w:r>
            <w:r w:rsidRPr="00D831CE">
              <w:rPr>
                <w:rStyle w:val="eop"/>
                <w:b w:val="0"/>
                <w:bCs/>
                <w:sz w:val="20"/>
                <w:szCs w:val="20"/>
              </w:rPr>
              <w:t> </w:t>
            </w:r>
          </w:p>
        </w:tc>
        <w:tc>
          <w:tcPr>
            <w:tcW w:w="1044" w:type="dxa"/>
          </w:tcPr>
          <w:p w14:paraId="2040C8BD" w14:textId="705A653E" w:rsidR="00E67594" w:rsidRPr="00D831CE" w:rsidRDefault="00E67594" w:rsidP="00BE7D04">
            <w:pPr>
              <w:spacing w:line="360" w:lineRule="auto"/>
              <w:jc w:val="both"/>
              <w:rPr>
                <w:b w:val="0"/>
                <w:sz w:val="20"/>
                <w:szCs w:val="20"/>
              </w:rPr>
            </w:pPr>
            <w:r w:rsidRPr="00D831CE">
              <w:rPr>
                <w:rStyle w:val="normaltextrun"/>
                <w:b w:val="0"/>
                <w:bCs/>
                <w:sz w:val="20"/>
                <w:szCs w:val="20"/>
              </w:rPr>
              <w:t>Octubre de 2023</w:t>
            </w:r>
            <w:r w:rsidRPr="00D831CE">
              <w:rPr>
                <w:rStyle w:val="eop"/>
                <w:b w:val="0"/>
                <w:bCs/>
                <w:sz w:val="20"/>
                <w:szCs w:val="20"/>
              </w:rPr>
              <w:t> </w:t>
            </w:r>
          </w:p>
        </w:tc>
        <w:tc>
          <w:tcPr>
            <w:tcW w:w="2357" w:type="dxa"/>
          </w:tcPr>
          <w:p w14:paraId="7061ADFC" w14:textId="56EAEE3D" w:rsidR="00E67594" w:rsidRPr="00E67594" w:rsidRDefault="00E67594" w:rsidP="00BE7D04">
            <w:pPr>
              <w:spacing w:line="360" w:lineRule="auto"/>
              <w:jc w:val="both"/>
              <w:rPr>
                <w:b w:val="0"/>
                <w:sz w:val="20"/>
                <w:szCs w:val="20"/>
              </w:rPr>
            </w:pPr>
            <w:r w:rsidRPr="00E67594">
              <w:rPr>
                <w:b w:val="0"/>
                <w:sz w:val="20"/>
                <w:szCs w:val="20"/>
              </w:rPr>
              <w:t>Se corrige el documento según normas APA.</w:t>
            </w:r>
          </w:p>
        </w:tc>
      </w:tr>
    </w:tbl>
    <w:p w14:paraId="000001A6" w14:textId="77777777" w:rsidR="00734E4E" w:rsidRPr="00D831CE" w:rsidRDefault="00734E4E" w:rsidP="00BE7D04">
      <w:pPr>
        <w:spacing w:line="360" w:lineRule="auto"/>
        <w:rPr>
          <w:color w:val="000000"/>
          <w:sz w:val="20"/>
          <w:szCs w:val="20"/>
        </w:rPr>
      </w:pPr>
    </w:p>
    <w:sectPr w:rsidR="00734E4E" w:rsidRPr="00D831CE">
      <w:headerReference w:type="default" r:id="rId54"/>
      <w:footerReference w:type="default" r:id="rId5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ergio Augusto Ardila Ortiz" w:date="2023-10-02T09:30:00Z" w:initials="SAAO">
    <w:p w14:paraId="1556F6A6" w14:textId="7F70C263" w:rsidR="00996E71" w:rsidRDefault="00996E71">
      <w:pPr>
        <w:pStyle w:val="Textocomentario"/>
      </w:pPr>
      <w:r>
        <w:rPr>
          <w:rStyle w:val="Refdecomentario"/>
        </w:rPr>
        <w:annotationRef/>
      </w:r>
      <w:r w:rsidRPr="0071013C">
        <w:t>El contenido se encuentra en la carpeta Formatos_DI: CF07</w:t>
      </w:r>
      <w:r>
        <w:t>_ Video_Introducción</w:t>
      </w:r>
    </w:p>
  </w:comment>
  <w:comment w:id="3" w:author="VIVIANA" w:date="2023-10-10T13:54:00Z" w:initials="V">
    <w:p w14:paraId="5E89137C" w14:textId="17A337D0" w:rsidR="00996E71" w:rsidRDefault="00996E71">
      <w:pPr>
        <w:pStyle w:val="Textocomentario"/>
      </w:pPr>
      <w:r>
        <w:rPr>
          <w:rStyle w:val="Refdecomentario"/>
        </w:rPr>
        <w:annotationRef/>
      </w:r>
      <w:r>
        <w:t>Se modificó la redacción.</w:t>
      </w:r>
    </w:p>
  </w:comment>
  <w:comment w:id="4" w:author="Sergio Augusto Ardila Ortiz" w:date="2023-10-02T10:13:00Z" w:initials="SAAO">
    <w:p w14:paraId="169DBC45" w14:textId="77777777" w:rsidR="00996E71" w:rsidRDefault="00996E71">
      <w:pPr>
        <w:pStyle w:val="Textocomentario"/>
      </w:pPr>
      <w:r>
        <w:rPr>
          <w:rStyle w:val="Refdecomentario"/>
        </w:rPr>
        <w:annotationRef/>
      </w:r>
      <w:r>
        <w:t>Tomado de:</w:t>
      </w:r>
    </w:p>
    <w:p w14:paraId="1A46CA17" w14:textId="2BE9A6BF" w:rsidR="00996E71" w:rsidRDefault="00107734">
      <w:pPr>
        <w:pStyle w:val="Textocomentario"/>
      </w:pPr>
      <w:hyperlink r:id="rId1" w:anchor="query=toxicidad%20de%20las%20sustancias&amp;position=8&amp;from_view=search&amp;track=ais" w:history="1">
        <w:r w:rsidR="00996E71" w:rsidRPr="00E62341">
          <w:rPr>
            <w:rStyle w:val="Hipervnculo"/>
          </w:rPr>
          <w:t>https://www.freepik.es/vector-gratis/ilustracion-concepto-productos-quimicos-toxicos_49407166.htm#query=toxicidad%20de%20las%20sustancias&amp;position=8&amp;from_view=search&amp;track=ais</w:t>
        </w:r>
      </w:hyperlink>
    </w:p>
    <w:p w14:paraId="4D2B10CB" w14:textId="4FBCD511" w:rsidR="00996E71" w:rsidRDefault="00996E71">
      <w:pPr>
        <w:pStyle w:val="Textocomentario"/>
      </w:pPr>
    </w:p>
  </w:comment>
  <w:comment w:id="5" w:author="VIVIANA" w:date="2023-10-10T14:00:00Z" w:initials="V">
    <w:p w14:paraId="2B4F0144" w14:textId="32AE49D6" w:rsidR="00996E71" w:rsidRDefault="00996E71">
      <w:pPr>
        <w:pStyle w:val="Textocomentario"/>
      </w:pPr>
      <w:r>
        <w:rPr>
          <w:rStyle w:val="Refdecomentario"/>
        </w:rPr>
        <w:annotationRef/>
      </w:r>
      <w:r>
        <w:t>Se modificó la redacción.</w:t>
      </w:r>
    </w:p>
  </w:comment>
  <w:comment w:id="6" w:author="Sergio Augusto Ardila Ortiz" w:date="2023-10-02T10:13:00Z" w:initials="SAAO">
    <w:p w14:paraId="5694C630" w14:textId="77777777" w:rsidR="00996E71" w:rsidRPr="00CD2482" w:rsidRDefault="00996E71">
      <w:pPr>
        <w:pStyle w:val="Textocomentario"/>
        <w:rPr>
          <w:highlight w:val="yellow"/>
        </w:rPr>
      </w:pPr>
      <w:r>
        <w:rPr>
          <w:rStyle w:val="Refdecomentario"/>
        </w:rPr>
        <w:annotationRef/>
      </w:r>
      <w:r w:rsidRPr="00CD2482">
        <w:rPr>
          <w:highlight w:val="yellow"/>
        </w:rPr>
        <w:t>Texto alternativo ALT:</w:t>
      </w:r>
    </w:p>
    <w:p w14:paraId="71D393A2" w14:textId="330E107A" w:rsidR="00996E71" w:rsidRDefault="00996E71">
      <w:pPr>
        <w:pStyle w:val="Textocomentario"/>
      </w:pPr>
      <w:r w:rsidRPr="00CD2482">
        <w:rPr>
          <w:highlight w:val="yellow"/>
        </w:rPr>
        <w:t>En la figura 1 se muestran los modelos que se generan por la simulación de daños ambientales dependiendo de la estructura química de la sustancia, el coeficiente de partición y las reglamentaciones ambientales.</w:t>
      </w:r>
    </w:p>
  </w:comment>
  <w:comment w:id="7" w:author="VIVIANA" w:date="2023-10-10T14:12:00Z" w:initials="V">
    <w:p w14:paraId="12796A1D" w14:textId="208507B2" w:rsidR="00996E71" w:rsidRDefault="00996E71">
      <w:pPr>
        <w:pStyle w:val="Textocomentario"/>
      </w:pPr>
      <w:r>
        <w:rPr>
          <w:rStyle w:val="Refdecomentario"/>
        </w:rPr>
        <w:annotationRef/>
      </w:r>
      <w:r>
        <w:t>Se modificó la redacción.</w:t>
      </w:r>
    </w:p>
  </w:comment>
  <w:comment w:id="8" w:author="Sergio Augusto Ardila Ortiz" w:date="2023-10-02T10:14:00Z" w:initials="SAAO">
    <w:p w14:paraId="623A6C42" w14:textId="77777777" w:rsidR="00996E71" w:rsidRPr="00CD2482" w:rsidRDefault="00996E71">
      <w:pPr>
        <w:pStyle w:val="Textocomentario"/>
        <w:rPr>
          <w:highlight w:val="yellow"/>
        </w:rPr>
      </w:pPr>
      <w:r>
        <w:rPr>
          <w:rStyle w:val="Refdecomentario"/>
        </w:rPr>
        <w:annotationRef/>
      </w:r>
      <w:r w:rsidRPr="00CD2482">
        <w:rPr>
          <w:highlight w:val="yellow"/>
        </w:rPr>
        <w:t>Texto Alternativo ALR:</w:t>
      </w:r>
    </w:p>
    <w:p w14:paraId="3D9ADF6E" w14:textId="6EBE9A9D" w:rsidR="00996E71" w:rsidRDefault="00996E71">
      <w:pPr>
        <w:pStyle w:val="Textocomentario"/>
      </w:pPr>
      <w:r w:rsidRPr="00CD2482">
        <w:rPr>
          <w:highlight w:val="yellow"/>
        </w:rPr>
        <w:t>En la figura 2 se muestran los resultados de los posibles daños ambientales según el punto de fusión, punto de ebullición, propiedades, presión de vapor y solubilidad del agua.</w:t>
      </w:r>
    </w:p>
  </w:comment>
  <w:comment w:id="9" w:author="VIVIANA" w:date="2023-10-10T14:17:00Z" w:initials="V">
    <w:p w14:paraId="55AD49C7" w14:textId="5B98A9FC" w:rsidR="00996E71" w:rsidRDefault="00996E71">
      <w:pPr>
        <w:pStyle w:val="Textocomentario"/>
      </w:pPr>
      <w:r>
        <w:rPr>
          <w:rStyle w:val="Refdecomentario"/>
        </w:rPr>
        <w:annotationRef/>
      </w:r>
      <w:r>
        <w:t>Se adicionó texto.</w:t>
      </w:r>
    </w:p>
  </w:comment>
  <w:comment w:id="10" w:author="Sergio Augusto Ardila Ortiz" w:date="2023-10-02T10:17:00Z" w:initials="SAAO">
    <w:p w14:paraId="33688950" w14:textId="77777777" w:rsidR="00996E71" w:rsidRDefault="00996E71">
      <w:pPr>
        <w:pStyle w:val="Textocomentario"/>
      </w:pPr>
      <w:r>
        <w:rPr>
          <w:rStyle w:val="Refdecomentario"/>
        </w:rPr>
        <w:annotationRef/>
      </w:r>
      <w:r>
        <w:t>Tomado de:</w:t>
      </w:r>
    </w:p>
    <w:p w14:paraId="4098056B" w14:textId="351D83D7" w:rsidR="00996E71" w:rsidRDefault="00107734">
      <w:pPr>
        <w:pStyle w:val="Textocomentario"/>
      </w:pPr>
      <w:hyperlink r:id="rId2" w:anchor="query=riesgo%20ambiental&amp;position=22&amp;from_view=search&amp;track=ais" w:history="1">
        <w:r w:rsidR="00996E71" w:rsidRPr="00E62341">
          <w:rPr>
            <w:rStyle w:val="Hipervnculo"/>
          </w:rPr>
          <w:t>https://www.freepik.es/vector-gratis/ilustracion-concepto-calentamiento-global_22873961.htm#query=riesgo%20ambiental&amp;position=22&amp;from_view=search&amp;track=ais</w:t>
        </w:r>
      </w:hyperlink>
    </w:p>
    <w:p w14:paraId="6FD5ECC9" w14:textId="68A2976C" w:rsidR="00996E71" w:rsidRDefault="00996E71">
      <w:pPr>
        <w:pStyle w:val="Textocomentario"/>
      </w:pPr>
    </w:p>
  </w:comment>
  <w:comment w:id="11" w:author="VIVIANA" w:date="2023-10-10T14:49:00Z" w:initials="V">
    <w:p w14:paraId="0F689D58" w14:textId="3A7536ED" w:rsidR="00996E71" w:rsidRDefault="00996E71">
      <w:pPr>
        <w:pStyle w:val="Textocomentario"/>
      </w:pPr>
      <w:r>
        <w:rPr>
          <w:rStyle w:val="Refdecomentario"/>
        </w:rPr>
        <w:annotationRef/>
      </w:r>
      <w:r>
        <w:t>Se modificó el texto.</w:t>
      </w:r>
    </w:p>
  </w:comment>
  <w:comment w:id="12" w:author="Sergio Augusto Ardila Ortiz" w:date="2023-07-24T17:16:00Z" w:initials="SAAO">
    <w:p w14:paraId="0099B7EB" w14:textId="77777777" w:rsidR="00996E71" w:rsidRDefault="00996E71" w:rsidP="004B3372">
      <w:pPr>
        <w:pStyle w:val="Textocomentario"/>
      </w:pPr>
      <w:r>
        <w:rPr>
          <w:rStyle w:val="Refdecomentario"/>
        </w:rPr>
        <w:annotationRef/>
      </w:r>
      <w:r>
        <w:t>Realizar por favor en un cajón de texto</w:t>
      </w:r>
    </w:p>
    <w:p w14:paraId="24315344" w14:textId="77777777" w:rsidR="00996E71" w:rsidRDefault="00996E71" w:rsidP="004B3372">
      <w:pPr>
        <w:pStyle w:val="Textocomentario"/>
      </w:pPr>
    </w:p>
    <w:p w14:paraId="13542795" w14:textId="77777777" w:rsidR="00996E71" w:rsidRPr="005D6B80" w:rsidRDefault="00996E71" w:rsidP="004B3372">
      <w:pPr>
        <w:pStyle w:val="Textocomentario"/>
        <w:rPr>
          <w:highlight w:val="yellow"/>
        </w:rPr>
      </w:pPr>
      <w:r w:rsidRPr="005D6B80">
        <w:rPr>
          <w:highlight w:val="yellow"/>
        </w:rPr>
        <w:t>Texto alternativo ALT:</w:t>
      </w:r>
    </w:p>
    <w:p w14:paraId="1E7F2FDF" w14:textId="77777777" w:rsidR="00996E71" w:rsidRDefault="00996E71" w:rsidP="004B3372">
      <w:pPr>
        <w:pStyle w:val="Textocomentario"/>
      </w:pPr>
      <w:r w:rsidRPr="005D6B80">
        <w:rPr>
          <w:highlight w:val="yellow"/>
        </w:rPr>
        <w:t xml:space="preserve">En </w:t>
      </w:r>
      <w:r>
        <w:rPr>
          <w:highlight w:val="yellow"/>
        </w:rPr>
        <w:t>la figura 3</w:t>
      </w:r>
      <w:r w:rsidRPr="005D6B80">
        <w:rPr>
          <w:highlight w:val="yellow"/>
        </w:rPr>
        <w:t xml:space="preserve"> se muestra la fórmula de riesgos que es igual a la probabilidad dividida por la frecuencia por la gravedad de las consecuencias.</w:t>
      </w:r>
    </w:p>
  </w:comment>
  <w:comment w:id="13" w:author="VIVIANA" w:date="2023-10-10T14:42:00Z" w:initials="V">
    <w:p w14:paraId="061B73B0" w14:textId="52C66AE4" w:rsidR="00996E71" w:rsidRDefault="00996E71">
      <w:pPr>
        <w:pStyle w:val="Textocomentario"/>
      </w:pPr>
      <w:r>
        <w:rPr>
          <w:rStyle w:val="Refdecomentario"/>
        </w:rPr>
        <w:annotationRef/>
      </w:r>
      <w:r>
        <w:t>Se adicionó texto.</w:t>
      </w:r>
    </w:p>
  </w:comment>
  <w:comment w:id="14" w:author="Sergio Augusto Ardila Ortiz" w:date="2023-10-02T10:20:00Z" w:initials="SAAO">
    <w:p w14:paraId="2204345E" w14:textId="77777777" w:rsidR="00996E71" w:rsidRPr="000E7334" w:rsidRDefault="00996E71">
      <w:pPr>
        <w:pStyle w:val="Textocomentario"/>
        <w:rPr>
          <w:highlight w:val="yellow"/>
        </w:rPr>
      </w:pPr>
      <w:r>
        <w:rPr>
          <w:rStyle w:val="Refdecomentario"/>
        </w:rPr>
        <w:annotationRef/>
      </w:r>
      <w:r w:rsidRPr="000E7334">
        <w:rPr>
          <w:highlight w:val="yellow"/>
        </w:rPr>
        <w:t>Texto alternativo ALT:</w:t>
      </w:r>
    </w:p>
    <w:p w14:paraId="44DF670E" w14:textId="77777777" w:rsidR="00996E71" w:rsidRDefault="00996E71">
      <w:pPr>
        <w:pStyle w:val="Textocomentario"/>
      </w:pPr>
      <w:r>
        <w:rPr>
          <w:highlight w:val="yellow"/>
        </w:rPr>
        <w:t>En la figura 4 se muestran los enfoques</w:t>
      </w:r>
      <w:r w:rsidRPr="000E7334">
        <w:rPr>
          <w:highlight w:val="yellow"/>
        </w:rPr>
        <w:t xml:space="preserve"> de la probabilidad de los riesgos ambientales, según el conocimiento de los procesos, las instalaciones, productos y sistemas de gestión.</w:t>
      </w:r>
    </w:p>
    <w:p w14:paraId="0233E7D4" w14:textId="77777777" w:rsidR="00337355" w:rsidRDefault="00337355">
      <w:pPr>
        <w:pStyle w:val="Textocomentario"/>
      </w:pPr>
    </w:p>
    <w:p w14:paraId="5BDDF050" w14:textId="77777777" w:rsidR="00337355" w:rsidRDefault="00337355">
      <w:pPr>
        <w:pStyle w:val="Textocomentario"/>
      </w:pPr>
      <w:r>
        <w:t>-Conocimientos de los procesos o actividades.</w:t>
      </w:r>
    </w:p>
    <w:p w14:paraId="1F1FEDDC" w14:textId="3E030C64" w:rsidR="00337355" w:rsidRDefault="00337355">
      <w:pPr>
        <w:pStyle w:val="Textocomentario"/>
      </w:pPr>
      <w:r>
        <w:t>-Instalaciones.</w:t>
      </w:r>
      <w:bookmarkStart w:id="15" w:name="_GoBack"/>
      <w:bookmarkEnd w:id="15"/>
    </w:p>
    <w:p w14:paraId="2FE02EDC" w14:textId="77777777" w:rsidR="00337355" w:rsidRDefault="00337355">
      <w:pPr>
        <w:pStyle w:val="Textocomentario"/>
      </w:pPr>
      <w:r>
        <w:t>-Productos.</w:t>
      </w:r>
    </w:p>
    <w:p w14:paraId="3DF98ABD" w14:textId="2D446B2E" w:rsidR="00337355" w:rsidRDefault="00337355">
      <w:pPr>
        <w:pStyle w:val="Textocomentario"/>
      </w:pPr>
      <w:r>
        <w:t>-Sistemas de gestión implementados.</w:t>
      </w:r>
    </w:p>
  </w:comment>
  <w:comment w:id="17" w:author="Javier Mauricio Oviedo" w:date="2023-10-14T17:18:00Z" w:initials="JO">
    <w:p w14:paraId="53E98714" w14:textId="0B133058" w:rsidR="5453C6CE" w:rsidRDefault="5453C6CE">
      <w:r>
        <w:t>Se corrigío redacción</w:t>
      </w:r>
      <w:r>
        <w:annotationRef/>
      </w:r>
    </w:p>
  </w:comment>
  <w:comment w:id="16" w:author="Viviana Herrera" w:date="2023-10-10T15:19:00Z" w:initials="VH">
    <w:p w14:paraId="0F34FAA4" w14:textId="483140CD" w:rsidR="00723CF0" w:rsidRDefault="00723CF0">
      <w:pPr>
        <w:pStyle w:val="Textocomentario"/>
      </w:pPr>
      <w:r>
        <w:rPr>
          <w:rStyle w:val="Refdecomentario"/>
        </w:rPr>
        <w:annotationRef/>
      </w:r>
      <w:r>
        <w:t>Se modificó la redacción.</w:t>
      </w:r>
    </w:p>
  </w:comment>
  <w:comment w:id="18" w:author="Sergio Augusto Ardila Ortiz" w:date="2023-10-02T10:23:00Z" w:initials="SAAO">
    <w:p w14:paraId="713D6E59" w14:textId="77777777" w:rsidR="00996E71" w:rsidRPr="000E7334" w:rsidRDefault="00996E71">
      <w:pPr>
        <w:pStyle w:val="Textocomentario"/>
        <w:rPr>
          <w:highlight w:val="yellow"/>
        </w:rPr>
      </w:pPr>
      <w:r>
        <w:rPr>
          <w:rStyle w:val="Refdecomentario"/>
        </w:rPr>
        <w:annotationRef/>
      </w:r>
      <w:r w:rsidRPr="000E7334">
        <w:rPr>
          <w:highlight w:val="yellow"/>
        </w:rPr>
        <w:t>Texto alternativo ALR:</w:t>
      </w:r>
    </w:p>
    <w:p w14:paraId="7FA93015" w14:textId="590F5AF4" w:rsidR="00996E71" w:rsidRDefault="00996E71">
      <w:pPr>
        <w:pStyle w:val="Textocomentario"/>
      </w:pPr>
      <w:r w:rsidRPr="000E7334">
        <w:rPr>
          <w:highlight w:val="yellow"/>
        </w:rPr>
        <w:t xml:space="preserve">En la tabla 1 se muestra una estructura de ejemplo para la probabilidad sobre </w:t>
      </w:r>
      <w:r w:rsidR="00723CF0" w:rsidRPr="000E7334">
        <w:rPr>
          <w:highlight w:val="yellow"/>
        </w:rPr>
        <w:t>las frecuencias</w:t>
      </w:r>
      <w:r w:rsidRPr="000E7334">
        <w:rPr>
          <w:highlight w:val="yellow"/>
        </w:rPr>
        <w:t xml:space="preserve"> de suceso de los riesgos.</w:t>
      </w:r>
    </w:p>
  </w:comment>
  <w:comment w:id="19" w:author="Sergio Augusto Ardila Ortiz" w:date="2023-10-02T10:25:00Z" w:initials="SAAO">
    <w:p w14:paraId="05A2C5E0" w14:textId="77777777" w:rsidR="00996E71" w:rsidRPr="000E7334" w:rsidRDefault="00996E71">
      <w:pPr>
        <w:pStyle w:val="Textocomentario"/>
        <w:rPr>
          <w:highlight w:val="yellow"/>
        </w:rPr>
      </w:pPr>
      <w:r>
        <w:rPr>
          <w:rStyle w:val="Refdecomentario"/>
        </w:rPr>
        <w:annotationRef/>
      </w:r>
      <w:r w:rsidRPr="000E7334">
        <w:rPr>
          <w:highlight w:val="yellow"/>
        </w:rPr>
        <w:t>Texto Alternativo ALT:</w:t>
      </w:r>
    </w:p>
    <w:p w14:paraId="32C5C2CD" w14:textId="4AA87776" w:rsidR="00996E71" w:rsidRDefault="00996E71">
      <w:pPr>
        <w:pStyle w:val="Textocomentario"/>
      </w:pPr>
      <w:r w:rsidRPr="000E7334">
        <w:rPr>
          <w:highlight w:val="yellow"/>
        </w:rPr>
        <w:t>En la tabla 2 se muestran los resultados de los diferentes escenarios identificados en los riesgos.</w:t>
      </w:r>
    </w:p>
  </w:comment>
  <w:comment w:id="20" w:author="Viviana Herrera" w:date="2023-10-10T15:30:00Z" w:initials="VH">
    <w:p w14:paraId="5DFFDF78" w14:textId="63DE0A09" w:rsidR="00EF2069" w:rsidRDefault="00EF2069">
      <w:pPr>
        <w:pStyle w:val="Textocomentario"/>
      </w:pPr>
      <w:r>
        <w:rPr>
          <w:rStyle w:val="Refdecomentario"/>
        </w:rPr>
        <w:annotationRef/>
      </w:r>
      <w:r>
        <w:t>Se modificó el texto.</w:t>
      </w:r>
    </w:p>
  </w:comment>
  <w:comment w:id="21" w:author="Viviana Herrera" w:date="2023-10-10T15:35:00Z" w:initials="VH">
    <w:p w14:paraId="060EF13D" w14:textId="6781A358" w:rsidR="00EF2069" w:rsidRDefault="00EF2069">
      <w:pPr>
        <w:pStyle w:val="Textocomentario"/>
      </w:pPr>
      <w:r>
        <w:rPr>
          <w:rStyle w:val="Refdecomentario"/>
        </w:rPr>
        <w:annotationRef/>
      </w:r>
      <w:r>
        <w:t>Se adicionó texto.</w:t>
      </w:r>
    </w:p>
  </w:comment>
  <w:comment w:id="22" w:author="Sergio Augusto Ardila Ortiz" w:date="2023-10-02T10:28:00Z" w:initials="SAAO">
    <w:p w14:paraId="2B78BF50" w14:textId="77777777" w:rsidR="00996E71" w:rsidRDefault="00996E71">
      <w:pPr>
        <w:pStyle w:val="Textocomentario"/>
      </w:pPr>
      <w:r>
        <w:rPr>
          <w:rStyle w:val="Refdecomentario"/>
        </w:rPr>
        <w:annotationRef/>
      </w:r>
      <w:r>
        <w:t>Tomado de:</w:t>
      </w:r>
    </w:p>
    <w:p w14:paraId="41205F90" w14:textId="1ECA8EF0" w:rsidR="00996E71" w:rsidRDefault="00107734">
      <w:pPr>
        <w:pStyle w:val="Textocomentario"/>
      </w:pPr>
      <w:hyperlink r:id="rId3" w:anchor="query=riesgo%20ambiental%20para%20la%20poblacion&amp;position=0&amp;from_view=search&amp;track=ais" w:history="1">
        <w:r w:rsidR="00996E71" w:rsidRPr="00E62341">
          <w:rPr>
            <w:rStyle w:val="Hipervnculo"/>
          </w:rPr>
          <w:t>https://www.freepik.es/vector-gratis/concepto-problemas-ambientales-isometricos-planeta-sufre-calentamiento-global-ilustracion-vector-contaminacion_31643602.htm#query=riesgo%20ambiental%20para%20la%20poblacion&amp;position=0&amp;from_view=search&amp;track=ais</w:t>
        </w:r>
      </w:hyperlink>
    </w:p>
    <w:p w14:paraId="0C11DE7C" w14:textId="2792ADC0" w:rsidR="00996E71" w:rsidRDefault="00996E71">
      <w:pPr>
        <w:pStyle w:val="Textocomentario"/>
      </w:pPr>
    </w:p>
  </w:comment>
  <w:comment w:id="23" w:author="Viviana Herrera" w:date="2023-10-10T15:32:00Z" w:initials="VH">
    <w:p w14:paraId="362A602A" w14:textId="3DF362FD" w:rsidR="00EF2069" w:rsidRDefault="00EF2069">
      <w:pPr>
        <w:pStyle w:val="Textocomentario"/>
      </w:pPr>
      <w:r>
        <w:rPr>
          <w:rStyle w:val="Refdecomentario"/>
        </w:rPr>
        <w:annotationRef/>
      </w:r>
      <w:r>
        <w:t>Se modificó la redacción.</w:t>
      </w:r>
    </w:p>
  </w:comment>
  <w:comment w:id="24" w:author="Sergio Augusto Ardila Ortiz" w:date="2023-07-24T17:17:00Z" w:initials="SAAO">
    <w:p w14:paraId="6F7D0660" w14:textId="77777777" w:rsidR="00996E71" w:rsidRDefault="00996E71">
      <w:pPr>
        <w:pStyle w:val="Textocomentario"/>
      </w:pPr>
      <w:r>
        <w:rPr>
          <w:rStyle w:val="Refdecomentario"/>
        </w:rPr>
        <w:annotationRef/>
      </w:r>
      <w:r>
        <w:t>Realizar por favor en un cuadro de texto</w:t>
      </w:r>
    </w:p>
    <w:p w14:paraId="512AAD9B" w14:textId="77777777" w:rsidR="00996E71" w:rsidRDefault="00996E71">
      <w:pPr>
        <w:pStyle w:val="Textocomentario"/>
      </w:pPr>
    </w:p>
    <w:p w14:paraId="6458B433" w14:textId="77777777" w:rsidR="00996E71" w:rsidRPr="005D6B80" w:rsidRDefault="00996E71">
      <w:pPr>
        <w:pStyle w:val="Textocomentario"/>
        <w:rPr>
          <w:highlight w:val="yellow"/>
        </w:rPr>
      </w:pPr>
      <w:r w:rsidRPr="005D6B80">
        <w:rPr>
          <w:highlight w:val="yellow"/>
        </w:rPr>
        <w:t>Texto alternativo ALT:</w:t>
      </w:r>
    </w:p>
    <w:p w14:paraId="6A192119" w14:textId="1FC8D9C6" w:rsidR="00996E71" w:rsidRDefault="00996E71">
      <w:pPr>
        <w:pStyle w:val="Textocomentario"/>
      </w:pPr>
      <w:r w:rsidRPr="005D6B80">
        <w:rPr>
          <w:highlight w:val="yellow"/>
        </w:rPr>
        <w:t xml:space="preserve">En </w:t>
      </w:r>
      <w:r>
        <w:rPr>
          <w:highlight w:val="yellow"/>
        </w:rPr>
        <w:t>la figura 5</w:t>
      </w:r>
      <w:r w:rsidRPr="005D6B80">
        <w:rPr>
          <w:highlight w:val="yellow"/>
        </w:rPr>
        <w:t xml:space="preserve"> se muestra la fórmula para calcular el riesgo ambiental dada por la probabilidad multiplicada por las consecuencias.</w:t>
      </w:r>
    </w:p>
  </w:comment>
  <w:comment w:id="25" w:author="Sergio Augusto Ardila Ortiz" w:date="2023-10-02T10:29:00Z" w:initials="SAAO">
    <w:p w14:paraId="78A45000" w14:textId="77777777" w:rsidR="00996E71" w:rsidRPr="0005235D" w:rsidRDefault="00996E71" w:rsidP="00994199">
      <w:pPr>
        <w:pStyle w:val="Textocomentario"/>
        <w:rPr>
          <w:highlight w:val="yellow"/>
        </w:rPr>
      </w:pPr>
      <w:r>
        <w:rPr>
          <w:rStyle w:val="Refdecomentario"/>
        </w:rPr>
        <w:annotationRef/>
      </w:r>
      <w:r w:rsidRPr="0005235D">
        <w:rPr>
          <w:highlight w:val="yellow"/>
        </w:rPr>
        <w:t>Texto alternativo ALT:</w:t>
      </w:r>
    </w:p>
    <w:p w14:paraId="6B7DE8D0" w14:textId="2BDF8349" w:rsidR="00996E71" w:rsidRDefault="00996E71" w:rsidP="00994199">
      <w:pPr>
        <w:pStyle w:val="Textocomentario"/>
      </w:pPr>
      <w:r w:rsidRPr="0005235D">
        <w:rPr>
          <w:highlight w:val="yellow"/>
        </w:rPr>
        <w:t xml:space="preserve">En la tabla </w:t>
      </w:r>
      <w:r>
        <w:rPr>
          <w:highlight w:val="yellow"/>
        </w:rPr>
        <w:t>3</w:t>
      </w:r>
      <w:r w:rsidRPr="0005235D">
        <w:rPr>
          <w:highlight w:val="yellow"/>
        </w:rPr>
        <w:t xml:space="preserve"> se muestran los valores establecidos para cada riesgo y su métrica en colores.</w:t>
      </w:r>
    </w:p>
  </w:comment>
  <w:comment w:id="26" w:author="Viviana Herrera" w:date="2023-10-10T15:44:00Z" w:initials="VH">
    <w:p w14:paraId="5AD378AF" w14:textId="653A1819" w:rsidR="003558EB" w:rsidRDefault="003558EB">
      <w:pPr>
        <w:pStyle w:val="Textocomentario"/>
      </w:pPr>
      <w:r>
        <w:rPr>
          <w:rStyle w:val="Refdecomentario"/>
        </w:rPr>
        <w:annotationRef/>
      </w:r>
      <w:r>
        <w:t>Se modificó el texto.</w:t>
      </w:r>
    </w:p>
  </w:comment>
  <w:comment w:id="27" w:author="Sergio Augusto Ardila Ortiz" w:date="2023-10-02T10:29:00Z" w:initials="SAAO">
    <w:p w14:paraId="7FFF1E82" w14:textId="77777777" w:rsidR="00996E71" w:rsidRPr="0005235D" w:rsidRDefault="00996E71" w:rsidP="00994199">
      <w:pPr>
        <w:pStyle w:val="Textocomentario"/>
        <w:rPr>
          <w:highlight w:val="yellow"/>
        </w:rPr>
      </w:pPr>
      <w:r>
        <w:rPr>
          <w:rStyle w:val="Refdecomentario"/>
        </w:rPr>
        <w:annotationRef/>
      </w:r>
      <w:r w:rsidRPr="0005235D">
        <w:rPr>
          <w:highlight w:val="yellow"/>
        </w:rPr>
        <w:t>Texto alternativo ALT:</w:t>
      </w:r>
    </w:p>
    <w:p w14:paraId="64C3B20B" w14:textId="61D103E8" w:rsidR="00996E71" w:rsidRDefault="00996E71" w:rsidP="00994199">
      <w:pPr>
        <w:pStyle w:val="Textocomentario"/>
      </w:pPr>
      <w:r w:rsidRPr="0005235D">
        <w:rPr>
          <w:highlight w:val="yellow"/>
        </w:rPr>
        <w:t xml:space="preserve">En la tabla </w:t>
      </w:r>
      <w:r>
        <w:rPr>
          <w:highlight w:val="yellow"/>
        </w:rPr>
        <w:t>4</w:t>
      </w:r>
      <w:r w:rsidRPr="0005235D">
        <w:rPr>
          <w:highlight w:val="yellow"/>
        </w:rPr>
        <w:t xml:space="preserve"> se muestra la matriz de riesgo teniendo en cuenta la gravedad en las columnas y la probabilidad en las filas.</w:t>
      </w:r>
    </w:p>
  </w:comment>
  <w:comment w:id="28" w:author="Sergio Augusto Ardila Ortiz" w:date="2023-10-02T09:46:00Z" w:initials="SAAO">
    <w:p w14:paraId="50E83118" w14:textId="77777777" w:rsidR="00996E71" w:rsidRDefault="00996E71">
      <w:pPr>
        <w:pStyle w:val="Textocomentario"/>
      </w:pPr>
      <w:r>
        <w:rPr>
          <w:rStyle w:val="Refdecomentario"/>
        </w:rPr>
        <w:annotationRef/>
      </w:r>
      <w:r>
        <w:t>Tomado de:</w:t>
      </w:r>
    </w:p>
    <w:p w14:paraId="0682C81C" w14:textId="07E51B2F" w:rsidR="00996E71" w:rsidRDefault="00107734">
      <w:pPr>
        <w:pStyle w:val="Textocomentario"/>
      </w:pPr>
      <w:hyperlink r:id="rId4" w:anchor="page=2&amp;query=bioseguridad&amp;position=45&amp;from_view=search&amp;track=sph" w:history="1">
        <w:r w:rsidR="00996E71" w:rsidRPr="00E62341">
          <w:rPr>
            <w:rStyle w:val="Hipervnculo"/>
          </w:rPr>
          <w:t>https://www.freepik.es/vector-gratis/ilustracion-concepto-virus_9147962.htm#page=2&amp;query=bioseguridad&amp;position=45&amp;from_view=search&amp;track=sph</w:t>
        </w:r>
      </w:hyperlink>
    </w:p>
    <w:p w14:paraId="4CFFE3AD" w14:textId="32BC8D3A" w:rsidR="00996E71" w:rsidRDefault="00996E71">
      <w:pPr>
        <w:pStyle w:val="Textocomentario"/>
      </w:pPr>
    </w:p>
  </w:comment>
  <w:comment w:id="29" w:author="Viviana Herrera" w:date="2023-10-10T15:49:00Z" w:initials="VH">
    <w:p w14:paraId="26912417" w14:textId="0334978D" w:rsidR="003D6D49" w:rsidRDefault="003D6D49">
      <w:pPr>
        <w:pStyle w:val="Textocomentario"/>
      </w:pPr>
      <w:r>
        <w:rPr>
          <w:rStyle w:val="Refdecomentario"/>
        </w:rPr>
        <w:annotationRef/>
      </w:r>
      <w:r>
        <w:t>Se modificó la redacción.</w:t>
      </w:r>
    </w:p>
  </w:comment>
  <w:comment w:id="30" w:author="Viviana Herrera" w:date="2023-10-10T15:50:00Z" w:initials="VH">
    <w:p w14:paraId="1E6876B6" w14:textId="77777777" w:rsidR="005845A7" w:rsidRPr="00C64BD0" w:rsidRDefault="005845A7" w:rsidP="005845A7">
      <w:pPr>
        <w:pStyle w:val="Textocomentario"/>
      </w:pPr>
      <w:r>
        <w:rPr>
          <w:rStyle w:val="Refdecomentario"/>
        </w:rPr>
        <w:annotationRef/>
      </w:r>
      <w:r w:rsidRPr="0071013C">
        <w:t xml:space="preserve">El contenido se encuentra en la carpeta Formatos_DI: </w:t>
      </w:r>
    </w:p>
    <w:p w14:paraId="4F28ACD4" w14:textId="289EF005" w:rsidR="005845A7" w:rsidRDefault="005845A7" w:rsidP="005845A7">
      <w:pPr>
        <w:pStyle w:val="Textocomentario"/>
      </w:pPr>
      <w:r w:rsidRPr="00C64BD0">
        <w:rPr>
          <w:lang w:val="es-ES"/>
        </w:rPr>
        <w:t>CF07</w:t>
      </w:r>
      <w:r>
        <w:rPr>
          <w:lang w:val="es-ES"/>
        </w:rPr>
        <w:t>.2.1</w:t>
      </w:r>
      <w:r w:rsidRPr="00C64BD0">
        <w:rPr>
          <w:lang w:val="es-ES"/>
        </w:rPr>
        <w:t>_</w:t>
      </w:r>
      <w:r>
        <w:rPr>
          <w:lang w:val="es-ES"/>
        </w:rPr>
        <w:t>Pestañas_</w:t>
      </w:r>
      <w:r w:rsidRPr="00C64BD0">
        <w:rPr>
          <w:lang w:val="es-ES"/>
        </w:rPr>
        <w:t>Conceptos bioseguridad</w:t>
      </w:r>
    </w:p>
  </w:comment>
  <w:comment w:id="31" w:author="Viviana Herrera" w:date="2023-10-10T16:12:00Z" w:initials="VH">
    <w:p w14:paraId="13C92753" w14:textId="682B43F2" w:rsidR="008A2657" w:rsidRDefault="008A2657">
      <w:pPr>
        <w:pStyle w:val="Textocomentario"/>
      </w:pPr>
      <w:r>
        <w:rPr>
          <w:rStyle w:val="Refdecomentario"/>
        </w:rPr>
        <w:annotationRef/>
      </w:r>
      <w:r>
        <w:t>Se modificó el texto.</w:t>
      </w:r>
    </w:p>
  </w:comment>
  <w:comment w:id="32" w:author="Viviana Herrera" w:date="2023-10-10T16:14:00Z" w:initials="VH">
    <w:p w14:paraId="11189FC6" w14:textId="3C556C8C" w:rsidR="008A2657" w:rsidRDefault="008A2657">
      <w:pPr>
        <w:pStyle w:val="Textocomentario"/>
      </w:pPr>
      <w:r>
        <w:rPr>
          <w:rStyle w:val="Refdecomentario"/>
        </w:rPr>
        <w:annotationRef/>
      </w:r>
      <w:r>
        <w:t>Se modificó la redacción.</w:t>
      </w:r>
    </w:p>
  </w:comment>
  <w:comment w:id="33" w:author="Sergio Augusto Ardila Ortiz" w:date="2023-10-02T09:47:00Z" w:initials="SAAO">
    <w:p w14:paraId="2F1A840A" w14:textId="77777777" w:rsidR="00996E71" w:rsidRPr="00262DED" w:rsidRDefault="00996E71" w:rsidP="002761F1">
      <w:pPr>
        <w:pStyle w:val="Textocomentario"/>
        <w:rPr>
          <w:highlight w:val="yellow"/>
        </w:rPr>
      </w:pPr>
      <w:r>
        <w:rPr>
          <w:rStyle w:val="Refdecomentario"/>
        </w:rPr>
        <w:annotationRef/>
      </w:r>
      <w:r w:rsidRPr="00262DED">
        <w:rPr>
          <w:highlight w:val="yellow"/>
        </w:rPr>
        <w:t>Texto alternativo ALT:</w:t>
      </w:r>
    </w:p>
    <w:p w14:paraId="0A18671A" w14:textId="739695A3" w:rsidR="00996E71" w:rsidRDefault="00996E71" w:rsidP="002761F1">
      <w:pPr>
        <w:pStyle w:val="Textocomentario"/>
      </w:pPr>
      <w:r w:rsidRPr="00262DED">
        <w:rPr>
          <w:highlight w:val="yellow"/>
        </w:rPr>
        <w:t xml:space="preserve">En la figura </w:t>
      </w:r>
      <w:r>
        <w:rPr>
          <w:highlight w:val="yellow"/>
        </w:rPr>
        <w:t>6</w:t>
      </w:r>
      <w:r w:rsidRPr="00262DED">
        <w:rPr>
          <w:highlight w:val="yellow"/>
        </w:rPr>
        <w:t xml:space="preserve"> se</w:t>
      </w:r>
      <w:r w:rsidR="008A2657">
        <w:rPr>
          <w:highlight w:val="yellow"/>
        </w:rPr>
        <w:t xml:space="preserve"> muestran los tipos de riesgo: b</w:t>
      </w:r>
      <w:r w:rsidRPr="00262DED">
        <w:rPr>
          <w:highlight w:val="yellow"/>
        </w:rPr>
        <w:t>iológicos, ambientales, físicos, químicos, psicofisiológicos.</w:t>
      </w:r>
    </w:p>
  </w:comment>
  <w:comment w:id="34" w:author="Viviana Herrera" w:date="2023-10-10T16:17:00Z" w:initials="VH">
    <w:p w14:paraId="6810B626" w14:textId="77777777" w:rsidR="003C3E39" w:rsidRDefault="003C3E39" w:rsidP="003C3E39">
      <w:pPr>
        <w:pStyle w:val="Textocomentario"/>
      </w:pPr>
      <w:r>
        <w:rPr>
          <w:rStyle w:val="Refdecomentario"/>
        </w:rPr>
        <w:annotationRef/>
      </w:r>
      <w:r>
        <w:t xml:space="preserve">El contenido se encuentra en la carpeta Formatos_DI: </w:t>
      </w:r>
    </w:p>
    <w:p w14:paraId="655D45FB" w14:textId="6428CD62" w:rsidR="003C3E39" w:rsidRDefault="003C3E39" w:rsidP="003C3E39">
      <w:pPr>
        <w:pStyle w:val="Textocomentario"/>
      </w:pPr>
      <w:r>
        <w:t>CF07.2.2_Tarjetas_Practicas bioseguridad</w:t>
      </w:r>
    </w:p>
  </w:comment>
  <w:comment w:id="35" w:author="Sergio Augusto Ardila Ortiz" w:date="2023-10-02T10:52:00Z" w:initials="SAAO">
    <w:p w14:paraId="3336B16D" w14:textId="77777777" w:rsidR="00996E71" w:rsidRPr="00262DED" w:rsidRDefault="00996E71" w:rsidP="006E3DD6">
      <w:pPr>
        <w:pStyle w:val="Textocomentario"/>
        <w:rPr>
          <w:highlight w:val="yellow"/>
        </w:rPr>
      </w:pPr>
      <w:r>
        <w:rPr>
          <w:rStyle w:val="Refdecomentario"/>
        </w:rPr>
        <w:annotationRef/>
      </w:r>
      <w:r w:rsidRPr="00262DED">
        <w:rPr>
          <w:highlight w:val="yellow"/>
        </w:rPr>
        <w:t>Texto alternativo ALT:</w:t>
      </w:r>
    </w:p>
    <w:p w14:paraId="013C6384" w14:textId="6A59EBCC" w:rsidR="00996E71" w:rsidRDefault="00996E71" w:rsidP="006E3DD6">
      <w:pPr>
        <w:pStyle w:val="Textocomentario"/>
      </w:pPr>
      <w:r w:rsidRPr="00262DED">
        <w:rPr>
          <w:highlight w:val="yellow"/>
        </w:rPr>
        <w:t xml:space="preserve">En la figura </w:t>
      </w:r>
      <w:r>
        <w:rPr>
          <w:highlight w:val="yellow"/>
        </w:rPr>
        <w:t>7</w:t>
      </w:r>
      <w:r w:rsidRPr="00262DED">
        <w:rPr>
          <w:highlight w:val="yellow"/>
        </w:rPr>
        <w:t xml:space="preserve"> se muestra el diagrama de bioseguridad aplicado para el Covid 19: lavado de manos, desinfección del calzado, uso de tapabocas, distanciamiento social.</w:t>
      </w:r>
    </w:p>
  </w:comment>
  <w:comment w:id="37" w:author="Viviana Herrera" w:date="2023-10-10T17:16:00Z" w:initials="VH">
    <w:p w14:paraId="447C00E2" w14:textId="77777777" w:rsidR="007C14C5" w:rsidRPr="00FF55D0" w:rsidRDefault="007C14C5" w:rsidP="007C14C5">
      <w:pPr>
        <w:pStyle w:val="Textocomentario"/>
      </w:pPr>
      <w:r>
        <w:rPr>
          <w:rStyle w:val="Refdecomentario"/>
        </w:rPr>
        <w:annotationRef/>
      </w:r>
      <w:r w:rsidRPr="0071013C">
        <w:t xml:space="preserve">El contenido se encuentra en la carpeta Formatos_DI: </w:t>
      </w:r>
    </w:p>
    <w:p w14:paraId="3D19FE38" w14:textId="643AB923" w:rsidR="007C14C5" w:rsidRDefault="007C14C5" w:rsidP="007C14C5">
      <w:pPr>
        <w:pStyle w:val="Textocomentario"/>
      </w:pPr>
      <w:r w:rsidRPr="00FF55D0">
        <w:rPr>
          <w:lang w:val="es-ES"/>
        </w:rPr>
        <w:t>CF07</w:t>
      </w:r>
      <w:r>
        <w:rPr>
          <w:lang w:val="es-ES"/>
        </w:rPr>
        <w:t>.2.4</w:t>
      </w:r>
      <w:r w:rsidRPr="00FF55D0">
        <w:rPr>
          <w:lang w:val="es-ES"/>
        </w:rPr>
        <w:t>_</w:t>
      </w:r>
      <w:r>
        <w:rPr>
          <w:lang w:val="es-ES"/>
        </w:rPr>
        <w:t>Gráfico interactivo_</w:t>
      </w:r>
      <w:r w:rsidRPr="00FF55D0">
        <w:rPr>
          <w:lang w:val="es-ES"/>
        </w:rPr>
        <w:t>Elementos protección</w:t>
      </w:r>
    </w:p>
  </w:comment>
  <w:comment w:id="36" w:author="Sergio Augusto Ardila Ortiz" w:date="2023-10-02T09:49:00Z" w:initials="SAAO">
    <w:p w14:paraId="0D2A8DA6" w14:textId="77777777" w:rsidR="00996E71" w:rsidRDefault="00996E71">
      <w:pPr>
        <w:pStyle w:val="Textocomentario"/>
      </w:pPr>
      <w:r>
        <w:rPr>
          <w:rStyle w:val="Refdecomentario"/>
        </w:rPr>
        <w:annotationRef/>
      </w:r>
      <w:r>
        <w:t>Tomado de:</w:t>
      </w:r>
    </w:p>
    <w:p w14:paraId="37A97BE5" w14:textId="509F00EB" w:rsidR="00996E71" w:rsidRDefault="00107734">
      <w:pPr>
        <w:pStyle w:val="Textocomentario"/>
      </w:pPr>
      <w:hyperlink r:id="rId5" w:anchor="page=2&amp;query=bioseguridad&amp;position=4&amp;from_view=search&amp;track=sph" w:history="1">
        <w:r w:rsidR="00996E71" w:rsidRPr="00E62341">
          <w:rPr>
            <w:rStyle w:val="Hipervnculo"/>
          </w:rPr>
          <w:t>https://www.freepik.es/vector-gratis/paquete-equipo-proteccion_7717812.htm#page=2&amp;query=bioseguridad&amp;position=4&amp;from_view=search&amp;track=sph</w:t>
        </w:r>
      </w:hyperlink>
    </w:p>
    <w:p w14:paraId="3EB88A0C" w14:textId="56E5598E" w:rsidR="00996E71" w:rsidRDefault="00996E71">
      <w:pPr>
        <w:pStyle w:val="Textocomentario"/>
      </w:pPr>
    </w:p>
  </w:comment>
  <w:comment w:id="38" w:author="Viviana Herrera" w:date="2023-10-10T17:20:00Z" w:initials="VH">
    <w:p w14:paraId="4D9C7C4B" w14:textId="73C5CBA8" w:rsidR="007C14C5" w:rsidRDefault="007C14C5">
      <w:pPr>
        <w:pStyle w:val="Textocomentario"/>
      </w:pPr>
      <w:r>
        <w:rPr>
          <w:rStyle w:val="Refdecomentario"/>
        </w:rPr>
        <w:annotationRef/>
      </w:r>
      <w:r>
        <w:t>Se modificó la redacción.</w:t>
      </w:r>
    </w:p>
  </w:comment>
  <w:comment w:id="39" w:author="Sergio Augusto Ardila Ortiz" w:date="2023-10-02T09:50:00Z" w:initials="SAAO">
    <w:p w14:paraId="1ECEC997" w14:textId="77777777" w:rsidR="00996E71" w:rsidRDefault="00996E71">
      <w:pPr>
        <w:pStyle w:val="Textocomentario"/>
      </w:pPr>
      <w:r>
        <w:rPr>
          <w:rStyle w:val="Refdecomentario"/>
        </w:rPr>
        <w:annotationRef/>
      </w:r>
      <w:r>
        <w:t>Tomado de:</w:t>
      </w:r>
    </w:p>
    <w:p w14:paraId="186975D0" w14:textId="1074944F" w:rsidR="00996E71" w:rsidRDefault="00107734">
      <w:pPr>
        <w:pStyle w:val="Textocomentario"/>
      </w:pPr>
      <w:hyperlink r:id="rId6" w:anchor="query=valoraci%C3%B3n%20de%20riesgos&amp;position=40&amp;from_view=search&amp;track=ais" w:history="1">
        <w:r w:rsidR="00996E71" w:rsidRPr="00E62341">
          <w:rPr>
            <w:rStyle w:val="Hipervnculo"/>
          </w:rPr>
          <w:t>https://www.freepik.es/vector-gratis/ilustracion-concepto-analisis_7069167.htm#query=valoraci%C3%B3n%20de%20riesgos&amp;position=40&amp;from_view=search&amp;track=ais</w:t>
        </w:r>
      </w:hyperlink>
    </w:p>
    <w:p w14:paraId="79F58484" w14:textId="5F4C97D3" w:rsidR="00996E71" w:rsidRDefault="00996E71">
      <w:pPr>
        <w:pStyle w:val="Textocomentario"/>
      </w:pPr>
    </w:p>
  </w:comment>
  <w:comment w:id="40" w:author="Sergio Augusto Ardila Ortiz" w:date="2023-07-24T17:22:00Z" w:initials="SAAO">
    <w:p w14:paraId="06B883AF" w14:textId="77777777" w:rsidR="00996E71" w:rsidRPr="00FF55D0" w:rsidRDefault="00996E71" w:rsidP="009E50E3">
      <w:pPr>
        <w:pStyle w:val="Textocomentario"/>
      </w:pPr>
      <w:r>
        <w:rPr>
          <w:rStyle w:val="Refdecomentario"/>
        </w:rPr>
        <w:annotationRef/>
      </w:r>
      <w:r w:rsidRPr="0071013C">
        <w:t xml:space="preserve">El contenido se encuentra en la carpeta Formatos_DI: </w:t>
      </w:r>
    </w:p>
    <w:p w14:paraId="4B6687C9" w14:textId="663C2E79" w:rsidR="00996E71" w:rsidRDefault="00996E71" w:rsidP="009E50E3">
      <w:pPr>
        <w:pStyle w:val="Textocomentario"/>
      </w:pPr>
      <w:r w:rsidRPr="009F0F32">
        <w:rPr>
          <w:lang w:val="es-ES"/>
        </w:rPr>
        <w:t>CF07</w:t>
      </w:r>
      <w:r>
        <w:rPr>
          <w:lang w:val="es-ES"/>
        </w:rPr>
        <w:t>.3.1</w:t>
      </w:r>
      <w:r w:rsidRPr="009F0F32">
        <w:rPr>
          <w:lang w:val="es-ES"/>
        </w:rPr>
        <w:t>_</w:t>
      </w:r>
      <w:r>
        <w:rPr>
          <w:lang w:val="es-ES"/>
        </w:rPr>
        <w:t>Acordeón_</w:t>
      </w:r>
      <w:r w:rsidRPr="009F0F32">
        <w:rPr>
          <w:lang w:val="es-ES"/>
        </w:rPr>
        <w:t>Conceptos valoración riesgos</w:t>
      </w:r>
    </w:p>
  </w:comment>
  <w:comment w:id="41" w:author="Viviana Herrera" w:date="2023-10-10T17:37:00Z" w:initials="VH">
    <w:p w14:paraId="06257F03" w14:textId="6856D6DA" w:rsidR="00B04222" w:rsidRDefault="00B04222">
      <w:pPr>
        <w:pStyle w:val="Textocomentario"/>
      </w:pPr>
      <w:r>
        <w:rPr>
          <w:rStyle w:val="Refdecomentario"/>
        </w:rPr>
        <w:annotationRef/>
      </w:r>
      <w:r>
        <w:t>Se modificó la redacción.</w:t>
      </w:r>
    </w:p>
  </w:comment>
  <w:comment w:id="42" w:author="Viviana Herrera" w:date="2023-10-10T17:45:00Z" w:initials="VH">
    <w:p w14:paraId="5EE145A4" w14:textId="77777777" w:rsidR="00F574C9" w:rsidRPr="00FB6E0A" w:rsidRDefault="00F574C9" w:rsidP="00F574C9">
      <w:pPr>
        <w:pStyle w:val="Textocomentario"/>
      </w:pPr>
      <w:r>
        <w:rPr>
          <w:rStyle w:val="Refdecomentario"/>
        </w:rPr>
        <w:annotationRef/>
      </w:r>
      <w:r>
        <w:rPr>
          <w:rStyle w:val="Refdecomentario"/>
        </w:rPr>
        <w:annotationRef/>
      </w:r>
      <w:r w:rsidRPr="0071013C">
        <w:t xml:space="preserve">El contenido se encuentra en la carpeta Formatos_DI: </w:t>
      </w:r>
    </w:p>
    <w:p w14:paraId="033983E4" w14:textId="77777777" w:rsidR="00F574C9" w:rsidRDefault="00F574C9" w:rsidP="00F574C9">
      <w:pPr>
        <w:pStyle w:val="Textocomentario"/>
      </w:pPr>
      <w:r w:rsidRPr="00FB6E0A">
        <w:rPr>
          <w:lang w:val="es-ES"/>
        </w:rPr>
        <w:t>CF07</w:t>
      </w:r>
      <w:r>
        <w:rPr>
          <w:lang w:val="es-ES"/>
        </w:rPr>
        <w:t>.3.3</w:t>
      </w:r>
      <w:r w:rsidRPr="00FB6E0A">
        <w:rPr>
          <w:lang w:val="es-ES"/>
        </w:rPr>
        <w:t>_</w:t>
      </w:r>
      <w:r>
        <w:rPr>
          <w:lang w:val="es-ES"/>
        </w:rPr>
        <w:t>Gráfico interactivo_</w:t>
      </w:r>
      <w:r w:rsidRPr="00FB6E0A">
        <w:rPr>
          <w:lang w:val="es-ES"/>
        </w:rPr>
        <w:t>estructura informe riesgo</w:t>
      </w:r>
    </w:p>
    <w:p w14:paraId="59EA01F1" w14:textId="01596E18" w:rsidR="00F574C9" w:rsidRDefault="00F574C9">
      <w:pPr>
        <w:pStyle w:val="Textocomentario"/>
      </w:pPr>
    </w:p>
  </w:comment>
  <w:comment w:id="43" w:author="Oscar Guevara" w:date="2022-07-25T05:04:00Z" w:initials="">
    <w:p w14:paraId="000001BD" w14:textId="77777777" w:rsidR="00996E71" w:rsidRDefault="00996E71">
      <w:pPr>
        <w:widowControl w:val="0"/>
        <w:pBdr>
          <w:top w:val="nil"/>
          <w:left w:val="nil"/>
          <w:bottom w:val="nil"/>
          <w:right w:val="nil"/>
          <w:between w:val="nil"/>
        </w:pBdr>
        <w:spacing w:line="240" w:lineRule="auto"/>
        <w:rPr>
          <w:color w:val="000000"/>
        </w:rPr>
      </w:pPr>
      <w:r>
        <w:rPr>
          <w:color w:val="000000"/>
        </w:rPr>
        <w:t>Rediseñar.</w:t>
      </w:r>
    </w:p>
    <w:p w14:paraId="000001BE" w14:textId="77777777" w:rsidR="00996E71" w:rsidRDefault="00996E71">
      <w:pPr>
        <w:widowControl w:val="0"/>
        <w:pBdr>
          <w:top w:val="nil"/>
          <w:left w:val="nil"/>
          <w:bottom w:val="nil"/>
          <w:right w:val="nil"/>
          <w:between w:val="nil"/>
        </w:pBdr>
        <w:spacing w:line="240" w:lineRule="auto"/>
        <w:rPr>
          <w:color w:val="000000"/>
        </w:rPr>
      </w:pPr>
    </w:p>
    <w:p w14:paraId="000001BF" w14:textId="77777777" w:rsidR="00996E71" w:rsidRDefault="00996E71">
      <w:pPr>
        <w:widowControl w:val="0"/>
        <w:pBdr>
          <w:top w:val="nil"/>
          <w:left w:val="nil"/>
          <w:bottom w:val="nil"/>
          <w:right w:val="nil"/>
          <w:between w:val="nil"/>
        </w:pBdr>
        <w:spacing w:line="240" w:lineRule="auto"/>
        <w:rPr>
          <w:color w:val="000000"/>
        </w:rPr>
      </w:pPr>
      <w:r>
        <w:rPr>
          <w:color w:val="000000"/>
        </w:rPr>
        <w:t>1.</w:t>
      </w:r>
      <w:r>
        <w:rPr>
          <w:color w:val="000000"/>
        </w:rPr>
        <w:tab/>
        <w:t xml:space="preserve">Identificación de riesgos </w:t>
      </w:r>
    </w:p>
    <w:p w14:paraId="000001C0" w14:textId="77777777" w:rsidR="00996E71" w:rsidRDefault="00996E71">
      <w:pPr>
        <w:widowControl w:val="0"/>
        <w:pBdr>
          <w:top w:val="nil"/>
          <w:left w:val="nil"/>
          <w:bottom w:val="nil"/>
          <w:right w:val="nil"/>
          <w:between w:val="nil"/>
        </w:pBdr>
        <w:spacing w:line="240" w:lineRule="auto"/>
        <w:rPr>
          <w:color w:val="000000"/>
        </w:rPr>
      </w:pPr>
      <w:r>
        <w:rPr>
          <w:color w:val="000000"/>
        </w:rPr>
        <w:t>2.</w:t>
      </w:r>
      <w:r>
        <w:rPr>
          <w:color w:val="000000"/>
        </w:rPr>
        <w:tab/>
        <w:t>Evaluación y valoración</w:t>
      </w:r>
    </w:p>
    <w:p w14:paraId="000001C1" w14:textId="77777777" w:rsidR="00996E71" w:rsidRDefault="00996E71">
      <w:pPr>
        <w:widowControl w:val="0"/>
        <w:pBdr>
          <w:top w:val="nil"/>
          <w:left w:val="nil"/>
          <w:bottom w:val="nil"/>
          <w:right w:val="nil"/>
          <w:between w:val="nil"/>
        </w:pBdr>
        <w:spacing w:line="240" w:lineRule="auto"/>
        <w:rPr>
          <w:color w:val="000000"/>
        </w:rPr>
      </w:pPr>
      <w:r>
        <w:rPr>
          <w:color w:val="000000"/>
        </w:rPr>
        <w:t>3.</w:t>
      </w:r>
      <w:r>
        <w:rPr>
          <w:color w:val="000000"/>
        </w:rPr>
        <w:tab/>
        <w:t>Creación de listas para todos los procesos dentro de la empresa</w:t>
      </w:r>
    </w:p>
    <w:p w14:paraId="000001C2" w14:textId="77777777" w:rsidR="00996E71" w:rsidRDefault="00996E71">
      <w:pPr>
        <w:widowControl w:val="0"/>
        <w:pBdr>
          <w:top w:val="nil"/>
          <w:left w:val="nil"/>
          <w:bottom w:val="nil"/>
          <w:right w:val="nil"/>
          <w:between w:val="nil"/>
        </w:pBdr>
        <w:spacing w:line="240" w:lineRule="auto"/>
        <w:rPr>
          <w:color w:val="000000"/>
        </w:rPr>
      </w:pPr>
      <w:r>
        <w:rPr>
          <w:color w:val="000000"/>
        </w:rPr>
        <w:t>4.</w:t>
      </w:r>
      <w:r>
        <w:rPr>
          <w:color w:val="000000"/>
        </w:rPr>
        <w:tab/>
        <w:t xml:space="preserve">Definir el alcance del estudio </w:t>
      </w:r>
    </w:p>
    <w:p w14:paraId="000001C3" w14:textId="77777777" w:rsidR="00996E71" w:rsidRDefault="00996E71">
      <w:pPr>
        <w:widowControl w:val="0"/>
        <w:pBdr>
          <w:top w:val="nil"/>
          <w:left w:val="nil"/>
          <w:bottom w:val="nil"/>
          <w:right w:val="nil"/>
          <w:between w:val="nil"/>
        </w:pBdr>
        <w:spacing w:line="240" w:lineRule="auto"/>
        <w:rPr>
          <w:color w:val="000000"/>
        </w:rPr>
      </w:pPr>
      <w:r>
        <w:rPr>
          <w:color w:val="000000"/>
        </w:rPr>
        <w:t>5.</w:t>
      </w:r>
      <w:r>
        <w:rPr>
          <w:color w:val="000000"/>
        </w:rPr>
        <w:tab/>
        <w:t>Revisión de los aspectos importantes</w:t>
      </w:r>
    </w:p>
    <w:p w14:paraId="000001C4" w14:textId="1B3F8F37" w:rsidR="00996E71" w:rsidRDefault="00996E71">
      <w:pPr>
        <w:widowControl w:val="0"/>
        <w:pBdr>
          <w:top w:val="nil"/>
          <w:left w:val="nil"/>
          <w:bottom w:val="nil"/>
          <w:right w:val="nil"/>
          <w:between w:val="nil"/>
        </w:pBdr>
        <w:spacing w:line="240" w:lineRule="auto"/>
        <w:rPr>
          <w:color w:val="000000"/>
        </w:rPr>
      </w:pPr>
      <w:r>
        <w:rPr>
          <w:color w:val="000000"/>
        </w:rPr>
        <w:t>6.</w:t>
      </w:r>
      <w:r>
        <w:rPr>
          <w:color w:val="000000"/>
        </w:rPr>
        <w:tab/>
        <w:t>Peligros</w:t>
      </w:r>
      <w:r w:rsidR="00E67594">
        <w:rPr>
          <w:color w:val="000000"/>
        </w:rPr>
        <w:t xml:space="preserve"> y</w:t>
      </w:r>
      <w:r>
        <w:rPr>
          <w:color w:val="000000"/>
        </w:rPr>
        <w:t xml:space="preserve"> riesgos ya conocidos</w:t>
      </w:r>
    </w:p>
    <w:p w14:paraId="000001C5" w14:textId="77777777" w:rsidR="00996E71" w:rsidRDefault="00996E71">
      <w:pPr>
        <w:widowControl w:val="0"/>
        <w:pBdr>
          <w:top w:val="nil"/>
          <w:left w:val="nil"/>
          <w:bottom w:val="nil"/>
          <w:right w:val="nil"/>
          <w:between w:val="nil"/>
        </w:pBdr>
        <w:spacing w:line="240" w:lineRule="auto"/>
        <w:rPr>
          <w:color w:val="000000"/>
        </w:rPr>
      </w:pPr>
      <w:r>
        <w:rPr>
          <w:color w:val="000000"/>
        </w:rPr>
        <w:t>7.</w:t>
      </w:r>
      <w:r>
        <w:rPr>
          <w:color w:val="000000"/>
        </w:rPr>
        <w:tab/>
        <w:t>Incidentes presentados anteriormente</w:t>
      </w:r>
    </w:p>
    <w:p w14:paraId="000001C6" w14:textId="77777777" w:rsidR="00996E71" w:rsidRDefault="00996E71">
      <w:pPr>
        <w:widowControl w:val="0"/>
        <w:pBdr>
          <w:top w:val="nil"/>
          <w:left w:val="nil"/>
          <w:bottom w:val="nil"/>
          <w:right w:val="nil"/>
          <w:between w:val="nil"/>
        </w:pBdr>
        <w:spacing w:line="240" w:lineRule="auto"/>
        <w:rPr>
          <w:color w:val="000000"/>
        </w:rPr>
      </w:pPr>
      <w:r>
        <w:rPr>
          <w:color w:val="000000"/>
        </w:rPr>
        <w:t>8.</w:t>
      </w:r>
      <w:r>
        <w:rPr>
          <w:color w:val="000000"/>
        </w:rPr>
        <w:tab/>
        <w:t>Controles ya ejecutados para la mitigación de esos riesgos</w:t>
      </w:r>
    </w:p>
    <w:p w14:paraId="28015679" w14:textId="77777777" w:rsidR="00996E71" w:rsidRDefault="00996E71">
      <w:pPr>
        <w:widowControl w:val="0"/>
        <w:pBdr>
          <w:top w:val="nil"/>
          <w:left w:val="nil"/>
          <w:bottom w:val="nil"/>
          <w:right w:val="nil"/>
          <w:between w:val="nil"/>
        </w:pBdr>
        <w:spacing w:line="240" w:lineRule="auto"/>
        <w:rPr>
          <w:color w:val="000000"/>
        </w:rPr>
      </w:pPr>
      <w:r>
        <w:rPr>
          <w:color w:val="000000"/>
        </w:rPr>
        <w:t>9.</w:t>
      </w:r>
      <w:r>
        <w:rPr>
          <w:color w:val="000000"/>
        </w:rPr>
        <w:tab/>
        <w:t>Políticas regulatorias</w:t>
      </w:r>
    </w:p>
    <w:p w14:paraId="1AEBFECE" w14:textId="77777777" w:rsidR="00996E71" w:rsidRDefault="00996E71">
      <w:pPr>
        <w:widowControl w:val="0"/>
        <w:pBdr>
          <w:top w:val="nil"/>
          <w:left w:val="nil"/>
          <w:bottom w:val="nil"/>
          <w:right w:val="nil"/>
          <w:between w:val="nil"/>
        </w:pBdr>
        <w:spacing w:line="240" w:lineRule="auto"/>
        <w:rPr>
          <w:color w:val="000000"/>
        </w:rPr>
      </w:pPr>
    </w:p>
    <w:p w14:paraId="54B0A0F8" w14:textId="77777777" w:rsidR="00996E71" w:rsidRDefault="00996E71">
      <w:pPr>
        <w:widowControl w:val="0"/>
        <w:pBdr>
          <w:top w:val="nil"/>
          <w:left w:val="nil"/>
          <w:bottom w:val="nil"/>
          <w:right w:val="nil"/>
          <w:between w:val="nil"/>
        </w:pBdr>
        <w:spacing w:line="240" w:lineRule="auto"/>
        <w:rPr>
          <w:color w:val="000000"/>
        </w:rPr>
      </w:pPr>
    </w:p>
    <w:p w14:paraId="253E0610" w14:textId="77777777" w:rsidR="00996E71" w:rsidRPr="000E6749" w:rsidRDefault="00996E71">
      <w:pPr>
        <w:widowControl w:val="0"/>
        <w:pBdr>
          <w:top w:val="nil"/>
          <w:left w:val="nil"/>
          <w:bottom w:val="nil"/>
          <w:right w:val="nil"/>
          <w:between w:val="nil"/>
        </w:pBdr>
        <w:spacing w:line="240" w:lineRule="auto"/>
        <w:rPr>
          <w:color w:val="000000"/>
          <w:highlight w:val="yellow"/>
        </w:rPr>
      </w:pPr>
      <w:r w:rsidRPr="000E6749">
        <w:rPr>
          <w:color w:val="000000"/>
          <w:highlight w:val="yellow"/>
        </w:rPr>
        <w:t>Texto alternativo ALT:</w:t>
      </w:r>
    </w:p>
    <w:p w14:paraId="000001C7" w14:textId="14A287AA" w:rsidR="00996E71" w:rsidRDefault="00996E71">
      <w:pPr>
        <w:widowControl w:val="0"/>
        <w:pBdr>
          <w:top w:val="nil"/>
          <w:left w:val="nil"/>
          <w:bottom w:val="nil"/>
          <w:right w:val="nil"/>
          <w:between w:val="nil"/>
        </w:pBdr>
        <w:spacing w:line="240" w:lineRule="auto"/>
        <w:rPr>
          <w:color w:val="000000"/>
        </w:rPr>
      </w:pPr>
      <w:r w:rsidRPr="000E6749">
        <w:rPr>
          <w:color w:val="000000"/>
          <w:highlight w:val="yellow"/>
        </w:rPr>
        <w:t xml:space="preserve">En la figura </w:t>
      </w:r>
      <w:r w:rsidR="00E67594">
        <w:rPr>
          <w:color w:val="000000"/>
          <w:highlight w:val="yellow"/>
        </w:rPr>
        <w:t>8</w:t>
      </w:r>
      <w:r w:rsidRPr="000E6749">
        <w:rPr>
          <w:color w:val="000000"/>
          <w:highlight w:val="yellow"/>
        </w:rPr>
        <w:t xml:space="preserve"> se describe el procedimiento general del modelo de informe de gestión de riesgos con cada una de sus etapas.</w:t>
      </w:r>
    </w:p>
  </w:comment>
  <w:comment w:id="44" w:author="Viviana Herrera" w:date="2023-10-10T18:02:00Z" w:initials="VH">
    <w:p w14:paraId="29639BD4" w14:textId="23F5E77B" w:rsidR="00E67594" w:rsidRDefault="00E67594">
      <w:pPr>
        <w:pStyle w:val="Textocomentario"/>
      </w:pPr>
      <w:r>
        <w:rPr>
          <w:rStyle w:val="Refdecomentario"/>
        </w:rPr>
        <w:annotationRef/>
      </w:r>
      <w:r>
        <w:t>Se cambió la redacción.</w:t>
      </w:r>
    </w:p>
  </w:comment>
  <w:comment w:id="45" w:author="Sergio Augusto Ardila Ortiz" w:date="2023-07-25T09:55:00Z" w:initials="SAAO">
    <w:p w14:paraId="6CE61B6F" w14:textId="77777777" w:rsidR="00996E71" w:rsidRPr="000E6749" w:rsidRDefault="00996E71">
      <w:pPr>
        <w:pStyle w:val="Textocomentario"/>
        <w:rPr>
          <w:highlight w:val="yellow"/>
        </w:rPr>
      </w:pPr>
      <w:r>
        <w:rPr>
          <w:rStyle w:val="Refdecomentario"/>
        </w:rPr>
        <w:annotationRef/>
      </w:r>
      <w:r w:rsidRPr="000E6749">
        <w:rPr>
          <w:highlight w:val="yellow"/>
        </w:rPr>
        <w:t>Texto alternativo ALT:</w:t>
      </w:r>
    </w:p>
    <w:p w14:paraId="741DE287" w14:textId="4D2C8475" w:rsidR="00996E71" w:rsidRDefault="00996E71">
      <w:pPr>
        <w:pStyle w:val="Textocomentario"/>
      </w:pPr>
      <w:r w:rsidRPr="000E6749">
        <w:rPr>
          <w:highlight w:val="yellow"/>
        </w:rPr>
        <w:t>En la síntesis se describen los principales temas del componente formativo tales como: la calificación de riesgos, el concepto de bioseguridad y la valoración de los riesgos.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56F6A6" w15:done="0"/>
  <w15:commentEx w15:paraId="5E89137C" w15:done="0"/>
  <w15:commentEx w15:paraId="4D2B10CB" w15:done="0"/>
  <w15:commentEx w15:paraId="2B4F0144" w15:done="0"/>
  <w15:commentEx w15:paraId="71D393A2" w15:done="0"/>
  <w15:commentEx w15:paraId="12796A1D" w15:done="0"/>
  <w15:commentEx w15:paraId="3D9ADF6E" w15:done="0"/>
  <w15:commentEx w15:paraId="55AD49C7" w15:done="0"/>
  <w15:commentEx w15:paraId="6FD5ECC9" w15:done="0"/>
  <w15:commentEx w15:paraId="0F689D58" w15:done="0"/>
  <w15:commentEx w15:paraId="1E7F2FDF" w15:done="0"/>
  <w15:commentEx w15:paraId="061B73B0" w15:done="0"/>
  <w15:commentEx w15:paraId="3DF98ABD" w15:done="0"/>
  <w15:commentEx w15:paraId="53E98714" w15:done="0"/>
  <w15:commentEx w15:paraId="0F34FAA4" w15:done="0"/>
  <w15:commentEx w15:paraId="7FA93015" w15:done="0"/>
  <w15:commentEx w15:paraId="32C5C2CD" w15:done="0"/>
  <w15:commentEx w15:paraId="5DFFDF78" w15:done="0"/>
  <w15:commentEx w15:paraId="060EF13D" w15:done="0"/>
  <w15:commentEx w15:paraId="0C11DE7C" w15:done="0"/>
  <w15:commentEx w15:paraId="362A602A" w15:done="0"/>
  <w15:commentEx w15:paraId="6A192119" w15:done="0"/>
  <w15:commentEx w15:paraId="6B7DE8D0" w15:done="0"/>
  <w15:commentEx w15:paraId="5AD378AF" w15:done="0"/>
  <w15:commentEx w15:paraId="64C3B20B" w15:done="0"/>
  <w15:commentEx w15:paraId="4CFFE3AD" w15:done="0"/>
  <w15:commentEx w15:paraId="26912417" w15:done="0"/>
  <w15:commentEx w15:paraId="4F28ACD4" w15:done="0"/>
  <w15:commentEx w15:paraId="13C92753" w15:done="0"/>
  <w15:commentEx w15:paraId="11189FC6" w15:done="0"/>
  <w15:commentEx w15:paraId="0A18671A" w15:done="0"/>
  <w15:commentEx w15:paraId="655D45FB" w15:done="0"/>
  <w15:commentEx w15:paraId="013C6384" w15:done="0"/>
  <w15:commentEx w15:paraId="3D19FE38" w15:done="0"/>
  <w15:commentEx w15:paraId="3EB88A0C" w15:done="0"/>
  <w15:commentEx w15:paraId="4D9C7C4B" w15:done="0"/>
  <w15:commentEx w15:paraId="79F58484" w15:done="0"/>
  <w15:commentEx w15:paraId="4B6687C9" w15:done="0"/>
  <w15:commentEx w15:paraId="06257F03" w15:done="0"/>
  <w15:commentEx w15:paraId="59EA01F1" w15:done="0"/>
  <w15:commentEx w15:paraId="000001C7" w15:done="0"/>
  <w15:commentEx w15:paraId="29639BD4" w15:done="0"/>
  <w15:commentEx w15:paraId="741DE2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C50C4F" w16cex:dateUtc="2023-10-02T14:30:00Z"/>
  <w16cex:commentExtensible w16cex:durableId="28C51634" w16cex:dateUtc="2023-10-02T15:13:00Z"/>
  <w16cex:commentExtensible w16cex:durableId="28C51647" w16cex:dateUtc="2023-10-02T15:13:00Z"/>
  <w16cex:commentExtensible w16cex:durableId="28C51693" w16cex:dateUtc="2023-10-02T15:14:00Z"/>
  <w16cex:commentExtensible w16cex:durableId="28C5172D" w16cex:dateUtc="2023-10-02T15:17:00Z"/>
  <w16cex:commentExtensible w16cex:durableId="28C517F4" w16cex:dateUtc="2023-10-02T15:20:00Z"/>
  <w16cex:commentExtensible w16cex:durableId="7303AE43" w16cex:dateUtc="2023-10-14T22:18:00Z"/>
  <w16cex:commentExtensible w16cex:durableId="28C51885" w16cex:dateUtc="2023-10-02T15:23:00Z"/>
  <w16cex:commentExtensible w16cex:durableId="28C51925" w16cex:dateUtc="2023-10-02T15:25:00Z"/>
  <w16cex:commentExtensible w16cex:durableId="28C519DA" w16cex:dateUtc="2023-10-02T15:28:00Z"/>
  <w16cex:commentExtensible w16cex:durableId="28693099" w16cex:dateUtc="2023-07-24T22:17:00Z"/>
  <w16cex:commentExtensible w16cex:durableId="28C51A13" w16cex:dateUtc="2023-10-02T15:29:00Z"/>
  <w16cex:commentExtensible w16cex:durableId="28C51A24" w16cex:dateUtc="2023-10-02T15:29:00Z"/>
  <w16cex:commentExtensible w16cex:durableId="28C50FEC" w16cex:dateUtc="2023-10-02T14:46:00Z"/>
  <w16cex:commentExtensible w16cex:durableId="28C51018" w16cex:dateUtc="2023-10-02T14:47:00Z"/>
  <w16cex:commentExtensible w16cex:durableId="28C51F6D" w16cex:dateUtc="2023-10-02T15:52:00Z"/>
  <w16cex:commentExtensible w16cex:durableId="28C510A4" w16cex:dateUtc="2023-10-02T14:49:00Z"/>
  <w16cex:commentExtensible w16cex:durableId="28C510E3" w16cex:dateUtc="2023-10-02T14:50:00Z"/>
  <w16cex:commentExtensible w16cex:durableId="286931C7" w16cex:dateUtc="2023-07-24T22:22:00Z"/>
  <w16cex:commentExtensible w16cex:durableId="286A1AA5" w16cex:dateUtc="2023-07-25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56F6A6" w16cid:durableId="28C50C4F"/>
  <w16cid:commentId w16cid:paraId="5E89137C" w16cid:durableId="580DD7DF"/>
  <w16cid:commentId w16cid:paraId="4D2B10CB" w16cid:durableId="28C51634"/>
  <w16cid:commentId w16cid:paraId="2B4F0144" w16cid:durableId="29D9D637"/>
  <w16cid:commentId w16cid:paraId="71D393A2" w16cid:durableId="28C51647"/>
  <w16cid:commentId w16cid:paraId="12796A1D" w16cid:durableId="72D09860"/>
  <w16cid:commentId w16cid:paraId="3D9ADF6E" w16cid:durableId="28C51693"/>
  <w16cid:commentId w16cid:paraId="55AD49C7" w16cid:durableId="560EE42F"/>
  <w16cid:commentId w16cid:paraId="6FD5ECC9" w16cid:durableId="28C5172D"/>
  <w16cid:commentId w16cid:paraId="0F689D58" w16cid:durableId="257FA9D7"/>
  <w16cid:commentId w16cid:paraId="1E7F2FDF" w16cid:durableId="15994A8D"/>
  <w16cid:commentId w16cid:paraId="061B73B0" w16cid:durableId="6CE58125"/>
  <w16cid:commentId w16cid:paraId="3DF98ABD" w16cid:durableId="28C517F4"/>
  <w16cid:commentId w16cid:paraId="53E98714" w16cid:durableId="7303AE43"/>
  <w16cid:commentId w16cid:paraId="0F34FAA4" w16cid:durableId="70411FA3"/>
  <w16cid:commentId w16cid:paraId="7FA93015" w16cid:durableId="28C51885"/>
  <w16cid:commentId w16cid:paraId="32C5C2CD" w16cid:durableId="28C51925"/>
  <w16cid:commentId w16cid:paraId="5DFFDF78" w16cid:durableId="30DAB0DC"/>
  <w16cid:commentId w16cid:paraId="060EF13D" w16cid:durableId="7A812702"/>
  <w16cid:commentId w16cid:paraId="0C11DE7C" w16cid:durableId="28C519DA"/>
  <w16cid:commentId w16cid:paraId="362A602A" w16cid:durableId="4270246B"/>
  <w16cid:commentId w16cid:paraId="6A192119" w16cid:durableId="28693099"/>
  <w16cid:commentId w16cid:paraId="6B7DE8D0" w16cid:durableId="28C51A13"/>
  <w16cid:commentId w16cid:paraId="5AD378AF" w16cid:durableId="6C9A76B7"/>
  <w16cid:commentId w16cid:paraId="64C3B20B" w16cid:durableId="28C51A24"/>
  <w16cid:commentId w16cid:paraId="4CFFE3AD" w16cid:durableId="28C50FEC"/>
  <w16cid:commentId w16cid:paraId="26912417" w16cid:durableId="4B7A97FE"/>
  <w16cid:commentId w16cid:paraId="4F28ACD4" w16cid:durableId="541E2729"/>
  <w16cid:commentId w16cid:paraId="13C92753" w16cid:durableId="77BA0DE5"/>
  <w16cid:commentId w16cid:paraId="11189FC6" w16cid:durableId="6FC74322"/>
  <w16cid:commentId w16cid:paraId="0A18671A" w16cid:durableId="28C51018"/>
  <w16cid:commentId w16cid:paraId="655D45FB" w16cid:durableId="0A3A27E3"/>
  <w16cid:commentId w16cid:paraId="013C6384" w16cid:durableId="28C51F6D"/>
  <w16cid:commentId w16cid:paraId="3D19FE38" w16cid:durableId="410B42DE"/>
  <w16cid:commentId w16cid:paraId="3EB88A0C" w16cid:durableId="28C510A4"/>
  <w16cid:commentId w16cid:paraId="4D9C7C4B" w16cid:durableId="120D556A"/>
  <w16cid:commentId w16cid:paraId="79F58484" w16cid:durableId="28C510E3"/>
  <w16cid:commentId w16cid:paraId="4B6687C9" w16cid:durableId="286931C7"/>
  <w16cid:commentId w16cid:paraId="06257F03" w16cid:durableId="4905C2B3"/>
  <w16cid:commentId w16cid:paraId="59EA01F1" w16cid:durableId="2A93BEB4"/>
  <w16cid:commentId w16cid:paraId="000001C7" w16cid:durableId="285EDBCD"/>
  <w16cid:commentId w16cid:paraId="29639BD4" w16cid:durableId="1B4E4695"/>
  <w16cid:commentId w16cid:paraId="741DE287" w16cid:durableId="286A1A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70366" w14:textId="77777777" w:rsidR="00107734" w:rsidRDefault="00107734">
      <w:pPr>
        <w:spacing w:line="240" w:lineRule="auto"/>
      </w:pPr>
      <w:r>
        <w:separator/>
      </w:r>
    </w:p>
  </w:endnote>
  <w:endnote w:type="continuationSeparator" w:id="0">
    <w:p w14:paraId="43067DCC" w14:textId="77777777" w:rsidR="00107734" w:rsidRDefault="00107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9" w14:textId="77777777" w:rsidR="00996E71" w:rsidRDefault="00996E71">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AA" w14:textId="77777777" w:rsidR="00996E71" w:rsidRDefault="00996E71">
    <w:pPr>
      <w:spacing w:line="240" w:lineRule="auto"/>
      <w:ind w:left="-2" w:hanging="2"/>
      <w:jc w:val="right"/>
      <w:rPr>
        <w:rFonts w:ascii="Times New Roman" w:eastAsia="Times New Roman" w:hAnsi="Times New Roman" w:cs="Times New Roman"/>
        <w:sz w:val="24"/>
        <w:szCs w:val="24"/>
      </w:rPr>
    </w:pPr>
  </w:p>
  <w:p w14:paraId="000001AB" w14:textId="77777777" w:rsidR="00996E71" w:rsidRDefault="00996E71">
    <w:pPr>
      <w:spacing w:line="240" w:lineRule="auto"/>
      <w:rPr>
        <w:rFonts w:ascii="Times New Roman" w:eastAsia="Times New Roman" w:hAnsi="Times New Roman" w:cs="Times New Roman"/>
        <w:sz w:val="24"/>
        <w:szCs w:val="24"/>
      </w:rPr>
    </w:pPr>
  </w:p>
  <w:p w14:paraId="000001AC" w14:textId="77777777" w:rsidR="00996E71" w:rsidRDefault="00996E71">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AD" w14:textId="77777777" w:rsidR="00996E71" w:rsidRDefault="00996E71">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D33EA" w14:textId="77777777" w:rsidR="00107734" w:rsidRDefault="00107734">
      <w:pPr>
        <w:spacing w:line="240" w:lineRule="auto"/>
      </w:pPr>
      <w:r>
        <w:separator/>
      </w:r>
    </w:p>
  </w:footnote>
  <w:footnote w:type="continuationSeparator" w:id="0">
    <w:p w14:paraId="76415F5D" w14:textId="77777777" w:rsidR="00107734" w:rsidRDefault="00107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7" w14:textId="77777777" w:rsidR="00996E71" w:rsidRDefault="00996E71">
    <w:pPr>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18C1E0B8" wp14:editId="154A0000">
          <wp:simplePos x="0" y="0"/>
          <wp:positionH relativeFrom="margin">
            <wp:posOffset>2869592</wp:posOffset>
          </wp:positionH>
          <wp:positionV relativeFrom="page">
            <wp:posOffset>276225</wp:posOffset>
          </wp:positionV>
          <wp:extent cx="594305" cy="588645"/>
          <wp:effectExtent l="0" t="0" r="0" b="1905"/>
          <wp:wrapNone/>
          <wp:docPr id="19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14:sizeRelH relativeFrom="margin">
            <wp14:pctWidth>0</wp14:pctWidth>
          </wp14:sizeRelH>
        </wp:anchor>
      </w:drawing>
    </w:r>
  </w:p>
  <w:p w14:paraId="000001A8" w14:textId="77777777" w:rsidR="00996E71" w:rsidRDefault="00996E71">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D7B"/>
    <w:multiLevelType w:val="multilevel"/>
    <w:tmpl w:val="58B8FF96"/>
    <w:lvl w:ilvl="0">
      <w:start w:val="1"/>
      <w:numFmt w:val="upperLetter"/>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556D94"/>
    <w:multiLevelType w:val="hybridMultilevel"/>
    <w:tmpl w:val="3A38CCD8"/>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AA6059"/>
    <w:multiLevelType w:val="hybridMultilevel"/>
    <w:tmpl w:val="AA609AA6"/>
    <w:lvl w:ilvl="0" w:tplc="8BB63E5C">
      <w:start w:val="6"/>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85885"/>
    <w:multiLevelType w:val="multilevel"/>
    <w:tmpl w:val="37D2D9DA"/>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5B285957"/>
    <w:multiLevelType w:val="hybridMultilevel"/>
    <w:tmpl w:val="FC3415A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C47750C"/>
    <w:multiLevelType w:val="hybridMultilevel"/>
    <w:tmpl w:val="4656A3B4"/>
    <w:lvl w:ilvl="0" w:tplc="592E9C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F21E0"/>
    <w:multiLevelType w:val="hybridMultilevel"/>
    <w:tmpl w:val="395E5B1A"/>
    <w:lvl w:ilvl="0" w:tplc="7AB048EC">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rgio Augusto Ardila Ortiz">
    <w15:presenceInfo w15:providerId="AD" w15:userId="S::saardila@sena.edu.co::ab432e5e-9e8a-44e8-b30b-648bbc8cad9e"/>
  </w15:person>
  <w15:person w15:author="VIVIANA">
    <w15:presenceInfo w15:providerId="None" w15:userId="VIVIANA"/>
  </w15:person>
  <w15:person w15:author="Javier Mauricio Oviedo">
    <w15:presenceInfo w15:providerId="AD" w15:userId="S::jmoviedo@sena.edu.co::a2e1d8df-b194-4afd-840a-3554f12572e5"/>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E4E"/>
    <w:rsid w:val="00020CF1"/>
    <w:rsid w:val="0003077F"/>
    <w:rsid w:val="00031D73"/>
    <w:rsid w:val="0005235D"/>
    <w:rsid w:val="00066DCC"/>
    <w:rsid w:val="000757FC"/>
    <w:rsid w:val="000E6749"/>
    <w:rsid w:val="000E7334"/>
    <w:rsid w:val="000F1B8C"/>
    <w:rsid w:val="00107734"/>
    <w:rsid w:val="00151513"/>
    <w:rsid w:val="00172394"/>
    <w:rsid w:val="0017324C"/>
    <w:rsid w:val="00191889"/>
    <w:rsid w:val="00213801"/>
    <w:rsid w:val="00262DED"/>
    <w:rsid w:val="00270C41"/>
    <w:rsid w:val="002761F1"/>
    <w:rsid w:val="0031087C"/>
    <w:rsid w:val="00337355"/>
    <w:rsid w:val="003558EB"/>
    <w:rsid w:val="0037307A"/>
    <w:rsid w:val="00384B5A"/>
    <w:rsid w:val="003C3E39"/>
    <w:rsid w:val="003D6D49"/>
    <w:rsid w:val="003E1D56"/>
    <w:rsid w:val="00402218"/>
    <w:rsid w:val="00492ADE"/>
    <w:rsid w:val="004A7CE9"/>
    <w:rsid w:val="004B3372"/>
    <w:rsid w:val="004D17B0"/>
    <w:rsid w:val="004D292A"/>
    <w:rsid w:val="0051285C"/>
    <w:rsid w:val="0053313D"/>
    <w:rsid w:val="00550C5B"/>
    <w:rsid w:val="0056C845"/>
    <w:rsid w:val="005845A7"/>
    <w:rsid w:val="00594294"/>
    <w:rsid w:val="005C7283"/>
    <w:rsid w:val="005D1AC6"/>
    <w:rsid w:val="005D6B80"/>
    <w:rsid w:val="00603D00"/>
    <w:rsid w:val="00603EF8"/>
    <w:rsid w:val="006601F4"/>
    <w:rsid w:val="00662AEF"/>
    <w:rsid w:val="0066AB2B"/>
    <w:rsid w:val="006A1711"/>
    <w:rsid w:val="006B6483"/>
    <w:rsid w:val="006C0B22"/>
    <w:rsid w:val="006E3DD6"/>
    <w:rsid w:val="007017FC"/>
    <w:rsid w:val="0071013C"/>
    <w:rsid w:val="00711F57"/>
    <w:rsid w:val="00717ED3"/>
    <w:rsid w:val="00723CF0"/>
    <w:rsid w:val="00734E4E"/>
    <w:rsid w:val="0075647B"/>
    <w:rsid w:val="007C059C"/>
    <w:rsid w:val="007C14C5"/>
    <w:rsid w:val="007D5F14"/>
    <w:rsid w:val="008620AD"/>
    <w:rsid w:val="008A2657"/>
    <w:rsid w:val="008C22D6"/>
    <w:rsid w:val="008C685D"/>
    <w:rsid w:val="00922614"/>
    <w:rsid w:val="00994199"/>
    <w:rsid w:val="00996E71"/>
    <w:rsid w:val="009C001D"/>
    <w:rsid w:val="009E50E3"/>
    <w:rsid w:val="009F0F32"/>
    <w:rsid w:val="00A06966"/>
    <w:rsid w:val="00A67EB0"/>
    <w:rsid w:val="00AF4A67"/>
    <w:rsid w:val="00B04222"/>
    <w:rsid w:val="00B0630C"/>
    <w:rsid w:val="00B4095F"/>
    <w:rsid w:val="00B63202"/>
    <w:rsid w:val="00BE7D04"/>
    <w:rsid w:val="00C029FE"/>
    <w:rsid w:val="00C64BD0"/>
    <w:rsid w:val="00C662D2"/>
    <w:rsid w:val="00CD2482"/>
    <w:rsid w:val="00CE2D8F"/>
    <w:rsid w:val="00D31CE4"/>
    <w:rsid w:val="00D47C0C"/>
    <w:rsid w:val="00D831CE"/>
    <w:rsid w:val="00E54235"/>
    <w:rsid w:val="00E67594"/>
    <w:rsid w:val="00E72038"/>
    <w:rsid w:val="00E80D16"/>
    <w:rsid w:val="00EB1A8F"/>
    <w:rsid w:val="00EE2076"/>
    <w:rsid w:val="00EF2069"/>
    <w:rsid w:val="00F0158B"/>
    <w:rsid w:val="00F11804"/>
    <w:rsid w:val="00F35E5F"/>
    <w:rsid w:val="00F574C9"/>
    <w:rsid w:val="00F63242"/>
    <w:rsid w:val="00FB6E0A"/>
    <w:rsid w:val="00FF1763"/>
    <w:rsid w:val="00FF55D0"/>
    <w:rsid w:val="05C96701"/>
    <w:rsid w:val="154976EA"/>
    <w:rsid w:val="1E694181"/>
    <w:rsid w:val="1F654637"/>
    <w:rsid w:val="22FFA006"/>
    <w:rsid w:val="2E7F478D"/>
    <w:rsid w:val="3DE9CAB7"/>
    <w:rsid w:val="43DD799E"/>
    <w:rsid w:val="50F51A86"/>
    <w:rsid w:val="513C7A26"/>
    <w:rsid w:val="5453C6CE"/>
    <w:rsid w:val="55122561"/>
    <w:rsid w:val="5ABB5299"/>
    <w:rsid w:val="6483404B"/>
    <w:rsid w:val="64EAEED1"/>
    <w:rsid w:val="67927B92"/>
    <w:rsid w:val="68ADD39F"/>
    <w:rsid w:val="6952BAC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5A07"/>
  <w15:docId w15:val="{932010E9-6E8D-4218-83DB-3C40DAC4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0"/>
    <w:tblPr>
      <w:tblCellMar>
        <w:top w:w="0" w:type="dxa"/>
        <w:left w:w="0" w:type="dxa"/>
        <w:bottom w:w="0" w:type="dxa"/>
        <w:right w:w="0" w:type="dxa"/>
      </w:tblCellMar>
    </w:tblPr>
  </w:style>
  <w:style w:type="table" w:customStyle="1" w:styleId="TableNormal100">
    <w:name w:val="Table Normal100"/>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F13510"/>
    <w:rPr>
      <w:b/>
      <w:bCs/>
    </w:rPr>
  </w:style>
  <w:style w:type="character" w:customStyle="1" w:styleId="Ttulo1Car">
    <w:name w:val="Título 1 Car"/>
    <w:basedOn w:val="Fuentedeprrafopredeter"/>
    <w:link w:val="Ttulo1"/>
    <w:uiPriority w:val="9"/>
    <w:rsid w:val="00D16FAA"/>
    <w:rPr>
      <w:sz w:val="40"/>
      <w:szCs w:val="40"/>
    </w:rPr>
  </w:style>
  <w:style w:type="paragraph" w:styleId="Bibliografa">
    <w:name w:val="Bibliography"/>
    <w:basedOn w:val="Normal"/>
    <w:next w:val="Normal"/>
    <w:uiPriority w:val="37"/>
    <w:unhideWhenUsed/>
    <w:rsid w:val="00D16FAA"/>
  </w:style>
  <w:style w:type="table" w:customStyle="1" w:styleId="afd">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213801"/>
    <w:pPr>
      <w:spacing w:line="240" w:lineRule="auto"/>
    </w:pPr>
  </w:style>
  <w:style w:type="character" w:customStyle="1" w:styleId="Mencinsinresolver3">
    <w:name w:val="Mención sin resolver3"/>
    <w:basedOn w:val="Fuentedeprrafopredeter"/>
    <w:uiPriority w:val="99"/>
    <w:semiHidden/>
    <w:unhideWhenUsed/>
    <w:rsid w:val="00922614"/>
    <w:rPr>
      <w:color w:val="605E5C"/>
      <w:shd w:val="clear" w:color="auto" w:fill="E1DFDD"/>
    </w:rPr>
  </w:style>
  <w:style w:type="character" w:customStyle="1" w:styleId="normaltextrun">
    <w:name w:val="normaltextrun"/>
    <w:basedOn w:val="Fuentedeprrafopredeter"/>
    <w:rsid w:val="00031D73"/>
  </w:style>
  <w:style w:type="character" w:customStyle="1" w:styleId="eop">
    <w:name w:val="eop"/>
    <w:basedOn w:val="Fuentedeprrafopredeter"/>
    <w:rsid w:val="00031D73"/>
  </w:style>
  <w:style w:type="character" w:styleId="Textodelmarcadordeposicin">
    <w:name w:val="Placeholder Text"/>
    <w:basedOn w:val="Fuentedeprrafopredeter"/>
    <w:uiPriority w:val="99"/>
    <w:semiHidden/>
    <w:rsid w:val="004B3372"/>
    <w:rPr>
      <w:color w:val="808080"/>
    </w:rPr>
  </w:style>
  <w:style w:type="table" w:styleId="Tabladecuadrcula2">
    <w:name w:val="Grid Table 2"/>
    <w:basedOn w:val="Tablanormal"/>
    <w:uiPriority w:val="47"/>
    <w:rsid w:val="00996E7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996E7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2">
    <w:name w:val="2"/>
    <w:basedOn w:val="TableNormal1"/>
    <w:rsid w:val="00E67594"/>
    <w:pPr>
      <w:spacing w:line="240" w:lineRule="auto"/>
    </w:pPr>
    <w:rPr>
      <w:b/>
      <w:sz w:val="24"/>
      <w:szCs w:val="24"/>
      <w:lang w:val="es-419"/>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39926">
      <w:bodyDiv w:val="1"/>
      <w:marLeft w:val="0"/>
      <w:marRight w:val="0"/>
      <w:marTop w:val="0"/>
      <w:marBottom w:val="0"/>
      <w:divBdr>
        <w:top w:val="none" w:sz="0" w:space="0" w:color="auto"/>
        <w:left w:val="none" w:sz="0" w:space="0" w:color="auto"/>
        <w:bottom w:val="none" w:sz="0" w:space="0" w:color="auto"/>
        <w:right w:val="none" w:sz="0" w:space="0" w:color="auto"/>
      </w:divBdr>
    </w:div>
    <w:div w:id="755250007">
      <w:bodyDiv w:val="1"/>
      <w:marLeft w:val="0"/>
      <w:marRight w:val="0"/>
      <w:marTop w:val="0"/>
      <w:marBottom w:val="0"/>
      <w:divBdr>
        <w:top w:val="none" w:sz="0" w:space="0" w:color="auto"/>
        <w:left w:val="none" w:sz="0" w:space="0" w:color="auto"/>
        <w:bottom w:val="none" w:sz="0" w:space="0" w:color="auto"/>
        <w:right w:val="none" w:sz="0" w:space="0" w:color="auto"/>
      </w:divBdr>
    </w:div>
    <w:div w:id="1101728311">
      <w:bodyDiv w:val="1"/>
      <w:marLeft w:val="0"/>
      <w:marRight w:val="0"/>
      <w:marTop w:val="0"/>
      <w:marBottom w:val="0"/>
      <w:divBdr>
        <w:top w:val="none" w:sz="0" w:space="0" w:color="auto"/>
        <w:left w:val="none" w:sz="0" w:space="0" w:color="auto"/>
        <w:bottom w:val="none" w:sz="0" w:space="0" w:color="auto"/>
        <w:right w:val="none" w:sz="0" w:space="0" w:color="auto"/>
      </w:divBdr>
    </w:div>
    <w:div w:id="1123690291">
      <w:bodyDiv w:val="1"/>
      <w:marLeft w:val="0"/>
      <w:marRight w:val="0"/>
      <w:marTop w:val="0"/>
      <w:marBottom w:val="0"/>
      <w:divBdr>
        <w:top w:val="none" w:sz="0" w:space="0" w:color="auto"/>
        <w:left w:val="none" w:sz="0" w:space="0" w:color="auto"/>
        <w:bottom w:val="none" w:sz="0" w:space="0" w:color="auto"/>
        <w:right w:val="none" w:sz="0" w:space="0" w:color="auto"/>
      </w:divBdr>
    </w:div>
    <w:div w:id="1409689332">
      <w:bodyDiv w:val="1"/>
      <w:marLeft w:val="0"/>
      <w:marRight w:val="0"/>
      <w:marTop w:val="0"/>
      <w:marBottom w:val="0"/>
      <w:divBdr>
        <w:top w:val="none" w:sz="0" w:space="0" w:color="auto"/>
        <w:left w:val="none" w:sz="0" w:space="0" w:color="auto"/>
        <w:bottom w:val="none" w:sz="0" w:space="0" w:color="auto"/>
        <w:right w:val="none" w:sz="0" w:space="0" w:color="auto"/>
      </w:divBdr>
    </w:div>
    <w:div w:id="1437677716">
      <w:bodyDiv w:val="1"/>
      <w:marLeft w:val="0"/>
      <w:marRight w:val="0"/>
      <w:marTop w:val="0"/>
      <w:marBottom w:val="0"/>
      <w:divBdr>
        <w:top w:val="none" w:sz="0" w:space="0" w:color="auto"/>
        <w:left w:val="none" w:sz="0" w:space="0" w:color="auto"/>
        <w:bottom w:val="none" w:sz="0" w:space="0" w:color="auto"/>
        <w:right w:val="none" w:sz="0" w:space="0" w:color="auto"/>
      </w:divBdr>
    </w:div>
    <w:div w:id="1598057240">
      <w:bodyDiv w:val="1"/>
      <w:marLeft w:val="0"/>
      <w:marRight w:val="0"/>
      <w:marTop w:val="0"/>
      <w:marBottom w:val="0"/>
      <w:divBdr>
        <w:top w:val="none" w:sz="0" w:space="0" w:color="auto"/>
        <w:left w:val="none" w:sz="0" w:space="0" w:color="auto"/>
        <w:bottom w:val="none" w:sz="0" w:space="0" w:color="auto"/>
        <w:right w:val="none" w:sz="0" w:space="0" w:color="auto"/>
      </w:divBdr>
    </w:div>
    <w:div w:id="2002350170">
      <w:bodyDiv w:val="1"/>
      <w:marLeft w:val="0"/>
      <w:marRight w:val="0"/>
      <w:marTop w:val="0"/>
      <w:marBottom w:val="0"/>
      <w:divBdr>
        <w:top w:val="none" w:sz="0" w:space="0" w:color="auto"/>
        <w:left w:val="none" w:sz="0" w:space="0" w:color="auto"/>
        <w:bottom w:val="none" w:sz="0" w:space="0" w:color="auto"/>
        <w:right w:val="none" w:sz="0" w:space="0" w:color="auto"/>
      </w:divBdr>
    </w:div>
    <w:div w:id="211158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concepto-problemas-ambientales-isometricos-planeta-sufre-calentamiento-global-ilustracion-vector-contaminacion_31643602.htm" TargetMode="External"/><Relationship Id="rId2" Type="http://schemas.openxmlformats.org/officeDocument/2006/relationships/hyperlink" Target="https://www.freepik.es/vector-gratis/ilustracion-concepto-calentamiento-global_22873961.htm" TargetMode="External"/><Relationship Id="rId1" Type="http://schemas.openxmlformats.org/officeDocument/2006/relationships/hyperlink" Target="https://www.freepik.es/vector-gratis/ilustracion-concepto-productos-quimicos-toxicos_49407166.htm" TargetMode="External"/><Relationship Id="rId6" Type="http://schemas.openxmlformats.org/officeDocument/2006/relationships/hyperlink" Target="https://www.freepik.es/vector-gratis/ilustracion-concepto-analisis_7069167.htm" TargetMode="External"/><Relationship Id="rId5" Type="http://schemas.openxmlformats.org/officeDocument/2006/relationships/hyperlink" Target="https://www.freepik.es/vector-gratis/paquete-equipo-proteccion_7717812.htm" TargetMode="External"/><Relationship Id="rId4" Type="http://schemas.openxmlformats.org/officeDocument/2006/relationships/hyperlink" Target="https://www.freepik.es/vector-gratis/ilustracion-concepto-virus_9147962.ht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image" Target="media/image2.png"/><Relationship Id="rId39" Type="http://schemas.openxmlformats.org/officeDocument/2006/relationships/diagramLayout" Target="diagrams/layout4.xml"/><Relationship Id="rId21" Type="http://schemas.openxmlformats.org/officeDocument/2006/relationships/diagramData" Target="diagrams/data2.xml"/><Relationship Id="rId34" Type="http://schemas.openxmlformats.org/officeDocument/2006/relationships/diagramColors" Target="diagrams/colors3.xml"/><Relationship Id="rId42" Type="http://schemas.microsoft.com/office/2007/relationships/diagramDrawing" Target="diagrams/drawing4.xml"/><Relationship Id="rId47" Type="http://schemas.openxmlformats.org/officeDocument/2006/relationships/hyperlink" Target="https://ansv.gov.co/sites/default/files/Estudio%20de%20riesgos%20ambientales%20%28PIGA%29.pdf" TargetMode="External"/><Relationship Id="rId50" Type="http://schemas.openxmlformats.org/officeDocument/2006/relationships/hyperlink" Target="http://www.cornare.gov.co/planificacion-ambiental/gestion-del-riesgo"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image" Target="media/image5.png"/><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diagramLayout" Target="diagrams/layout3.xml"/><Relationship Id="rId37" Type="http://schemas.openxmlformats.org/officeDocument/2006/relationships/image" Target="media/image8.png"/><Relationship Id="rId40" Type="http://schemas.openxmlformats.org/officeDocument/2006/relationships/diagramQuickStyle" Target="diagrams/quickStyle4.xml"/><Relationship Id="rId45" Type="http://schemas.openxmlformats.org/officeDocument/2006/relationships/hyperlink" Target="https://www.mintrabajo.gov.co/documents/20147/647970/Resoluci%C3%B3n+1111-+est%C3%A1ndares+minimos-marzo+27.pdf" TargetMode="External"/><Relationship Id="rId53" Type="http://schemas.openxmlformats.org/officeDocument/2006/relationships/hyperlink" Target="https://www.paho.org/es/temas/calidad-aire"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image" Target="media/image3.jpeg"/><Relationship Id="rId30" Type="http://schemas.openxmlformats.org/officeDocument/2006/relationships/image" Target="media/image6.png"/><Relationship Id="rId35" Type="http://schemas.microsoft.com/office/2007/relationships/diagramDrawing" Target="diagrams/drawing3.xml"/><Relationship Id="rId43" Type="http://schemas.openxmlformats.org/officeDocument/2006/relationships/image" Target="media/image9.jpeg"/><Relationship Id="rId48" Type="http://schemas.openxmlformats.org/officeDocument/2006/relationships/hyperlink" Target="https://personales.gestion.unican.es/martinji/archivos/eprotindividual.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minsalud.gov.co/Ministerio/Institucional/Procesos%20y%20procedimientos/GTHS02.pd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3.xml"/><Relationship Id="rId38" Type="http://schemas.openxmlformats.org/officeDocument/2006/relationships/diagramData" Target="diagrams/data4.xml"/><Relationship Id="rId46" Type="http://schemas.openxmlformats.org/officeDocument/2006/relationships/hyperlink" Target="https://personales.gestion.unican.es/martinji/archivos/eprotindividual.pdf" TargetMode="External"/><Relationship Id="rId20" Type="http://schemas.microsoft.com/office/2007/relationships/diagramDrawing" Target="diagrams/drawing1.xml"/><Relationship Id="rId41" Type="http://schemas.openxmlformats.org/officeDocument/2006/relationships/diagramColors" Target="diagrams/colors4.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diagramQuickStyle" Target="diagrams/quickStyle2.xml"/><Relationship Id="rId28" Type="http://schemas.openxmlformats.org/officeDocument/2006/relationships/image" Target="media/image4.jpeg"/><Relationship Id="rId36" Type="http://schemas.openxmlformats.org/officeDocument/2006/relationships/image" Target="media/image7.jpeg"/><Relationship Id="rId49" Type="http://schemas.openxmlformats.org/officeDocument/2006/relationships/hyperlink" Target="https://repository.udistrital.edu.co/bitstream/handle/11349/6034/ParraCuestaDianaMarcelaVasquezVeraErikaVanessa2016-AnexoA.pdf;jsessionid=3914F09D249CECD5857AFE7911279B50?sequence=2" TargetMode="External"/><Relationship Id="rId57" Type="http://schemas.microsoft.com/office/2011/relationships/people" Target="people.xml"/><Relationship Id="rId10" Type="http://schemas.openxmlformats.org/officeDocument/2006/relationships/endnotes" Target="endnotes.xml"/><Relationship Id="rId31" Type="http://schemas.openxmlformats.org/officeDocument/2006/relationships/diagramData" Target="diagrams/data3.xml"/><Relationship Id="rId44" Type="http://schemas.openxmlformats.org/officeDocument/2006/relationships/image" Target="media/image10.png"/><Relationship Id="rId52" Type="http://schemas.openxmlformats.org/officeDocument/2006/relationships/hyperlink" Target="https://www.mintrabajo.gov.co/documents/20147/647970/Resoluci%C3%B3n+1111-+est%C3%A1ndares+minimos-marzo+2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E18F70-8056-4EB5-A145-C4EE875B35CD}"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s-ES"/>
        </a:p>
      </dgm:t>
    </dgm:pt>
    <dgm:pt modelId="{27D5FF94-2C88-41D0-AF59-1BD882A62EF9}">
      <dgm:prSet phldrT="[Texto]" custT="1"/>
      <dgm:spPr/>
      <dgm:t>
        <a:bodyPr/>
        <a:lstStyle/>
        <a:p>
          <a:r>
            <a:rPr lang="es-ES" sz="1600">
              <a:latin typeface="Arial" panose="020B0604020202020204" pitchFamily="34" charset="0"/>
              <a:cs typeface="Arial" panose="020B0604020202020204" pitchFamily="34" charset="0"/>
            </a:rPr>
            <a:t>Insumos de modelos</a:t>
          </a:r>
        </a:p>
      </dgm:t>
    </dgm:pt>
    <dgm:pt modelId="{CA17E868-762E-4D0B-BC8B-D4BCB44531E5}" type="parTrans" cxnId="{BB6D8494-E99A-4C73-81DF-70F6B592AC7E}">
      <dgm:prSet/>
      <dgm:spPr/>
      <dgm:t>
        <a:bodyPr/>
        <a:lstStyle/>
        <a:p>
          <a:endParaRPr lang="es-ES" sz="1300">
            <a:latin typeface="Arial" panose="020B0604020202020204" pitchFamily="34" charset="0"/>
            <a:cs typeface="Arial" panose="020B0604020202020204" pitchFamily="34" charset="0"/>
          </a:endParaRPr>
        </a:p>
      </dgm:t>
    </dgm:pt>
    <dgm:pt modelId="{70776CCB-AAFD-4A99-8869-5D9FBAC68A8C}" type="sibTrans" cxnId="{BB6D8494-E99A-4C73-81DF-70F6B592AC7E}">
      <dgm:prSet/>
      <dgm:spPr/>
      <dgm:t>
        <a:bodyPr/>
        <a:lstStyle/>
        <a:p>
          <a:endParaRPr lang="es-ES" sz="1300">
            <a:latin typeface="Arial" panose="020B0604020202020204" pitchFamily="34" charset="0"/>
            <a:cs typeface="Arial" panose="020B0604020202020204" pitchFamily="34" charset="0"/>
          </a:endParaRPr>
        </a:p>
      </dgm:t>
    </dgm:pt>
    <dgm:pt modelId="{0D886007-9D5D-403C-BB9E-9915F769FF1F}">
      <dgm:prSet phldrT="[Texto]" custT="1"/>
      <dgm:spPr/>
      <dgm:t>
        <a:bodyPr/>
        <a:lstStyle/>
        <a:p>
          <a:r>
            <a:rPr lang="es-ES" sz="1300">
              <a:latin typeface="Arial" panose="020B0604020202020204" pitchFamily="34" charset="0"/>
              <a:cs typeface="Arial" panose="020B0604020202020204" pitchFamily="34" charset="0"/>
            </a:rPr>
            <a:t>Estructura química de sustancias</a:t>
          </a:r>
        </a:p>
      </dgm:t>
    </dgm:pt>
    <dgm:pt modelId="{64085A60-D71E-4D36-9FD1-C973683AF798}" type="parTrans" cxnId="{C87EA7E5-2E19-4B2B-BB57-5FF0E5D5615D}">
      <dgm:prSet custT="1"/>
      <dgm:spPr/>
      <dgm:t>
        <a:bodyPr/>
        <a:lstStyle/>
        <a:p>
          <a:endParaRPr lang="es-ES" sz="1300">
            <a:latin typeface="Arial" panose="020B0604020202020204" pitchFamily="34" charset="0"/>
            <a:cs typeface="Arial" panose="020B0604020202020204" pitchFamily="34" charset="0"/>
          </a:endParaRPr>
        </a:p>
      </dgm:t>
    </dgm:pt>
    <dgm:pt modelId="{C575B55F-1D66-45CA-8DBB-0082EEE11B26}" type="sibTrans" cxnId="{C87EA7E5-2E19-4B2B-BB57-5FF0E5D5615D}">
      <dgm:prSet/>
      <dgm:spPr/>
      <dgm:t>
        <a:bodyPr/>
        <a:lstStyle/>
        <a:p>
          <a:endParaRPr lang="es-ES" sz="1300">
            <a:latin typeface="Arial" panose="020B0604020202020204" pitchFamily="34" charset="0"/>
            <a:cs typeface="Arial" panose="020B0604020202020204" pitchFamily="34" charset="0"/>
          </a:endParaRPr>
        </a:p>
      </dgm:t>
    </dgm:pt>
    <dgm:pt modelId="{7B31B6A7-6A28-471C-BFD2-C586D631F075}">
      <dgm:prSet phldrT="[Texto]" custT="1"/>
      <dgm:spPr/>
      <dgm:t>
        <a:bodyPr/>
        <a:lstStyle/>
        <a:p>
          <a:r>
            <a:rPr lang="es-ES" sz="1300">
              <a:latin typeface="Arial" panose="020B0604020202020204" pitchFamily="34" charset="0"/>
              <a:cs typeface="Arial" panose="020B0604020202020204" pitchFamily="34" charset="0"/>
            </a:rPr>
            <a:t>Coeficiente de partición octanol/agua</a:t>
          </a:r>
        </a:p>
      </dgm:t>
    </dgm:pt>
    <dgm:pt modelId="{10E4EDAB-DE1A-4766-B8B2-A44C8B358B41}" type="parTrans" cxnId="{4F5CAD7D-661D-4A97-8ED3-921EF86C8DE7}">
      <dgm:prSet custT="1"/>
      <dgm:spPr/>
      <dgm:t>
        <a:bodyPr/>
        <a:lstStyle/>
        <a:p>
          <a:endParaRPr lang="es-ES" sz="1300">
            <a:latin typeface="Arial" panose="020B0604020202020204" pitchFamily="34" charset="0"/>
            <a:cs typeface="Arial" panose="020B0604020202020204" pitchFamily="34" charset="0"/>
          </a:endParaRPr>
        </a:p>
      </dgm:t>
    </dgm:pt>
    <dgm:pt modelId="{D7BA07B8-791F-462E-9C48-EAE90B1F9A61}" type="sibTrans" cxnId="{4F5CAD7D-661D-4A97-8ED3-921EF86C8DE7}">
      <dgm:prSet/>
      <dgm:spPr/>
      <dgm:t>
        <a:bodyPr/>
        <a:lstStyle/>
        <a:p>
          <a:endParaRPr lang="es-ES" sz="1300">
            <a:latin typeface="Arial" panose="020B0604020202020204" pitchFamily="34" charset="0"/>
            <a:cs typeface="Arial" panose="020B0604020202020204" pitchFamily="34" charset="0"/>
          </a:endParaRPr>
        </a:p>
      </dgm:t>
    </dgm:pt>
    <dgm:pt modelId="{2D410319-8D2A-4B35-95DE-0EFD9B8631FF}">
      <dgm:prSet phldrT="[Texto]" custT="1"/>
      <dgm:spPr/>
      <dgm:t>
        <a:bodyPr/>
        <a:lstStyle/>
        <a:p>
          <a:r>
            <a:rPr lang="es-ES" sz="1300">
              <a:latin typeface="Arial" panose="020B0604020202020204" pitchFamily="34" charset="0"/>
              <a:cs typeface="Arial" panose="020B0604020202020204" pitchFamily="34" charset="0"/>
            </a:rPr>
            <a:t>Reglamentaciones ambientales</a:t>
          </a:r>
        </a:p>
      </dgm:t>
    </dgm:pt>
    <dgm:pt modelId="{AC9C1E52-8652-4209-B5EE-AC70045CF16A}" type="parTrans" cxnId="{C6C7A65C-57C8-4B79-AA37-23A2FD933B6C}">
      <dgm:prSet custT="1"/>
      <dgm:spPr/>
      <dgm:t>
        <a:bodyPr/>
        <a:lstStyle/>
        <a:p>
          <a:endParaRPr lang="es-ES" sz="1300">
            <a:latin typeface="Arial" panose="020B0604020202020204" pitchFamily="34" charset="0"/>
            <a:cs typeface="Arial" panose="020B0604020202020204" pitchFamily="34" charset="0"/>
          </a:endParaRPr>
        </a:p>
      </dgm:t>
    </dgm:pt>
    <dgm:pt modelId="{C36BDE47-CD4E-4F80-8900-3A374C13242D}" type="sibTrans" cxnId="{C6C7A65C-57C8-4B79-AA37-23A2FD933B6C}">
      <dgm:prSet/>
      <dgm:spPr/>
      <dgm:t>
        <a:bodyPr/>
        <a:lstStyle/>
        <a:p>
          <a:endParaRPr lang="es-ES" sz="1300">
            <a:latin typeface="Arial" panose="020B0604020202020204" pitchFamily="34" charset="0"/>
            <a:cs typeface="Arial" panose="020B0604020202020204" pitchFamily="34" charset="0"/>
          </a:endParaRPr>
        </a:p>
      </dgm:t>
    </dgm:pt>
    <dgm:pt modelId="{A5F7B338-1B98-4B56-943F-E9195A7B5EB2}" type="pres">
      <dgm:prSet presAssocID="{36E18F70-8056-4EB5-A145-C4EE875B35CD}" presName="Name0" presStyleCnt="0">
        <dgm:presLayoutVars>
          <dgm:chPref val="1"/>
          <dgm:dir/>
          <dgm:animOne val="branch"/>
          <dgm:animLvl val="lvl"/>
          <dgm:resizeHandles val="exact"/>
        </dgm:presLayoutVars>
      </dgm:prSet>
      <dgm:spPr/>
    </dgm:pt>
    <dgm:pt modelId="{8DC81A21-EBD5-456B-89A6-0CEAE11A8550}" type="pres">
      <dgm:prSet presAssocID="{27D5FF94-2C88-41D0-AF59-1BD882A62EF9}" presName="root1" presStyleCnt="0"/>
      <dgm:spPr/>
    </dgm:pt>
    <dgm:pt modelId="{D8497CD2-C05A-4EB4-A1A6-20937A6B3B5F}" type="pres">
      <dgm:prSet presAssocID="{27D5FF94-2C88-41D0-AF59-1BD882A62EF9}" presName="LevelOneTextNode" presStyleLbl="node0" presStyleIdx="0" presStyleCnt="1">
        <dgm:presLayoutVars>
          <dgm:chPref val="3"/>
        </dgm:presLayoutVars>
      </dgm:prSet>
      <dgm:spPr/>
    </dgm:pt>
    <dgm:pt modelId="{DFA5B735-62A3-4872-AE61-2C5B1306B7DC}" type="pres">
      <dgm:prSet presAssocID="{27D5FF94-2C88-41D0-AF59-1BD882A62EF9}" presName="level2hierChild" presStyleCnt="0"/>
      <dgm:spPr/>
    </dgm:pt>
    <dgm:pt modelId="{F876F46D-BFF5-4EE2-82EE-E78FBE7A197D}" type="pres">
      <dgm:prSet presAssocID="{64085A60-D71E-4D36-9FD1-C973683AF798}" presName="conn2-1" presStyleLbl="parChTrans1D2" presStyleIdx="0" presStyleCnt="3"/>
      <dgm:spPr/>
    </dgm:pt>
    <dgm:pt modelId="{011089FC-E0B5-4A06-A567-C6E4265D7FC5}" type="pres">
      <dgm:prSet presAssocID="{64085A60-D71E-4D36-9FD1-C973683AF798}" presName="connTx" presStyleLbl="parChTrans1D2" presStyleIdx="0" presStyleCnt="3"/>
      <dgm:spPr/>
    </dgm:pt>
    <dgm:pt modelId="{31F8618B-F69C-42D1-840A-DE6603C04F72}" type="pres">
      <dgm:prSet presAssocID="{0D886007-9D5D-403C-BB9E-9915F769FF1F}" presName="root2" presStyleCnt="0"/>
      <dgm:spPr/>
    </dgm:pt>
    <dgm:pt modelId="{A517B380-FE3D-4797-8AF0-3C0673A6D4B8}" type="pres">
      <dgm:prSet presAssocID="{0D886007-9D5D-403C-BB9E-9915F769FF1F}" presName="LevelTwoTextNode" presStyleLbl="node2" presStyleIdx="0" presStyleCnt="3">
        <dgm:presLayoutVars>
          <dgm:chPref val="3"/>
        </dgm:presLayoutVars>
      </dgm:prSet>
      <dgm:spPr/>
    </dgm:pt>
    <dgm:pt modelId="{E0C43F36-A75A-4008-8771-E34D43A67CD4}" type="pres">
      <dgm:prSet presAssocID="{0D886007-9D5D-403C-BB9E-9915F769FF1F}" presName="level3hierChild" presStyleCnt="0"/>
      <dgm:spPr/>
    </dgm:pt>
    <dgm:pt modelId="{5FA0C990-1E4C-44FA-B468-309155FB9330}" type="pres">
      <dgm:prSet presAssocID="{10E4EDAB-DE1A-4766-B8B2-A44C8B358B41}" presName="conn2-1" presStyleLbl="parChTrans1D2" presStyleIdx="1" presStyleCnt="3"/>
      <dgm:spPr/>
    </dgm:pt>
    <dgm:pt modelId="{079DD760-D577-4A21-9F03-060BC0BA4CC6}" type="pres">
      <dgm:prSet presAssocID="{10E4EDAB-DE1A-4766-B8B2-A44C8B358B41}" presName="connTx" presStyleLbl="parChTrans1D2" presStyleIdx="1" presStyleCnt="3"/>
      <dgm:spPr/>
    </dgm:pt>
    <dgm:pt modelId="{C78C003B-4B01-4120-B731-8FEE57F94B91}" type="pres">
      <dgm:prSet presAssocID="{7B31B6A7-6A28-471C-BFD2-C586D631F075}" presName="root2" presStyleCnt="0"/>
      <dgm:spPr/>
    </dgm:pt>
    <dgm:pt modelId="{A654EAC7-11AE-4AB1-8233-0AFDD6656277}" type="pres">
      <dgm:prSet presAssocID="{7B31B6A7-6A28-471C-BFD2-C586D631F075}" presName="LevelTwoTextNode" presStyleLbl="node2" presStyleIdx="1" presStyleCnt="3">
        <dgm:presLayoutVars>
          <dgm:chPref val="3"/>
        </dgm:presLayoutVars>
      </dgm:prSet>
      <dgm:spPr/>
    </dgm:pt>
    <dgm:pt modelId="{586539F2-3572-4871-BE83-DBED106E7AF2}" type="pres">
      <dgm:prSet presAssocID="{7B31B6A7-6A28-471C-BFD2-C586D631F075}" presName="level3hierChild" presStyleCnt="0"/>
      <dgm:spPr/>
    </dgm:pt>
    <dgm:pt modelId="{C0140C6B-4B00-47B4-926E-D24B2461D909}" type="pres">
      <dgm:prSet presAssocID="{AC9C1E52-8652-4209-B5EE-AC70045CF16A}" presName="conn2-1" presStyleLbl="parChTrans1D2" presStyleIdx="2" presStyleCnt="3"/>
      <dgm:spPr/>
    </dgm:pt>
    <dgm:pt modelId="{836669F2-5097-4348-9D9D-F8EF59011518}" type="pres">
      <dgm:prSet presAssocID="{AC9C1E52-8652-4209-B5EE-AC70045CF16A}" presName="connTx" presStyleLbl="parChTrans1D2" presStyleIdx="2" presStyleCnt="3"/>
      <dgm:spPr/>
    </dgm:pt>
    <dgm:pt modelId="{3F93A63C-3688-4186-A847-DE1655C6A3A1}" type="pres">
      <dgm:prSet presAssocID="{2D410319-8D2A-4B35-95DE-0EFD9B8631FF}" presName="root2" presStyleCnt="0"/>
      <dgm:spPr/>
    </dgm:pt>
    <dgm:pt modelId="{D4AC46C1-9BDB-440A-87BD-08A376006571}" type="pres">
      <dgm:prSet presAssocID="{2D410319-8D2A-4B35-95DE-0EFD9B8631FF}" presName="LevelTwoTextNode" presStyleLbl="node2" presStyleIdx="2" presStyleCnt="3">
        <dgm:presLayoutVars>
          <dgm:chPref val="3"/>
        </dgm:presLayoutVars>
      </dgm:prSet>
      <dgm:spPr/>
    </dgm:pt>
    <dgm:pt modelId="{FD7554D5-F2E3-4480-803B-7064D550B483}" type="pres">
      <dgm:prSet presAssocID="{2D410319-8D2A-4B35-95DE-0EFD9B8631FF}" presName="level3hierChild" presStyleCnt="0"/>
      <dgm:spPr/>
    </dgm:pt>
  </dgm:ptLst>
  <dgm:cxnLst>
    <dgm:cxn modelId="{479C8A2D-DDF7-4565-B631-E22D7E019C93}" type="presOf" srcId="{36E18F70-8056-4EB5-A145-C4EE875B35CD}" destId="{A5F7B338-1B98-4B56-943F-E9195A7B5EB2}" srcOrd="0" destOrd="0" presId="urn:microsoft.com/office/officeart/2008/layout/HorizontalMultiLevelHierarchy"/>
    <dgm:cxn modelId="{6C74483D-2497-42CE-8CA2-F5157D685425}" type="presOf" srcId="{10E4EDAB-DE1A-4766-B8B2-A44C8B358B41}" destId="{5FA0C990-1E4C-44FA-B468-309155FB9330}" srcOrd="0" destOrd="0" presId="urn:microsoft.com/office/officeart/2008/layout/HorizontalMultiLevelHierarchy"/>
    <dgm:cxn modelId="{C6C7A65C-57C8-4B79-AA37-23A2FD933B6C}" srcId="{27D5FF94-2C88-41D0-AF59-1BD882A62EF9}" destId="{2D410319-8D2A-4B35-95DE-0EFD9B8631FF}" srcOrd="2" destOrd="0" parTransId="{AC9C1E52-8652-4209-B5EE-AC70045CF16A}" sibTransId="{C36BDE47-CD4E-4F80-8900-3A374C13242D}"/>
    <dgm:cxn modelId="{C92F9742-5965-4782-A64A-B1584A4A7415}" type="presOf" srcId="{7B31B6A7-6A28-471C-BFD2-C586D631F075}" destId="{A654EAC7-11AE-4AB1-8233-0AFDD6656277}" srcOrd="0" destOrd="0" presId="urn:microsoft.com/office/officeart/2008/layout/HorizontalMultiLevelHierarchy"/>
    <dgm:cxn modelId="{5D836149-4AEB-46B8-B62A-4C8EE0EE20ED}" type="presOf" srcId="{10E4EDAB-DE1A-4766-B8B2-A44C8B358B41}" destId="{079DD760-D577-4A21-9F03-060BC0BA4CC6}" srcOrd="1" destOrd="0" presId="urn:microsoft.com/office/officeart/2008/layout/HorizontalMultiLevelHierarchy"/>
    <dgm:cxn modelId="{FE364C4D-42ED-484C-B899-DE6212F3F2B8}" type="presOf" srcId="{64085A60-D71E-4D36-9FD1-C973683AF798}" destId="{F876F46D-BFF5-4EE2-82EE-E78FBE7A197D}" srcOrd="0" destOrd="0" presId="urn:microsoft.com/office/officeart/2008/layout/HorizontalMultiLevelHierarchy"/>
    <dgm:cxn modelId="{4F5CAD7D-661D-4A97-8ED3-921EF86C8DE7}" srcId="{27D5FF94-2C88-41D0-AF59-1BD882A62EF9}" destId="{7B31B6A7-6A28-471C-BFD2-C586D631F075}" srcOrd="1" destOrd="0" parTransId="{10E4EDAB-DE1A-4766-B8B2-A44C8B358B41}" sibTransId="{D7BA07B8-791F-462E-9C48-EAE90B1F9A61}"/>
    <dgm:cxn modelId="{35B3BE8F-5F4B-45C1-A21E-B731A8328C42}" type="presOf" srcId="{27D5FF94-2C88-41D0-AF59-1BD882A62EF9}" destId="{D8497CD2-C05A-4EB4-A1A6-20937A6B3B5F}" srcOrd="0" destOrd="0" presId="urn:microsoft.com/office/officeart/2008/layout/HorizontalMultiLevelHierarchy"/>
    <dgm:cxn modelId="{05870F94-66FF-419B-AC50-E381EE346FF6}" type="presOf" srcId="{64085A60-D71E-4D36-9FD1-C973683AF798}" destId="{011089FC-E0B5-4A06-A567-C6E4265D7FC5}" srcOrd="1" destOrd="0" presId="urn:microsoft.com/office/officeart/2008/layout/HorizontalMultiLevelHierarchy"/>
    <dgm:cxn modelId="{BB6D8494-E99A-4C73-81DF-70F6B592AC7E}" srcId="{36E18F70-8056-4EB5-A145-C4EE875B35CD}" destId="{27D5FF94-2C88-41D0-AF59-1BD882A62EF9}" srcOrd="0" destOrd="0" parTransId="{CA17E868-762E-4D0B-BC8B-D4BCB44531E5}" sibTransId="{70776CCB-AAFD-4A99-8869-5D9FBAC68A8C}"/>
    <dgm:cxn modelId="{050B6E98-5348-4D4A-B06A-2D37A208A10F}" type="presOf" srcId="{0D886007-9D5D-403C-BB9E-9915F769FF1F}" destId="{A517B380-FE3D-4797-8AF0-3C0673A6D4B8}" srcOrd="0" destOrd="0" presId="urn:microsoft.com/office/officeart/2008/layout/HorizontalMultiLevelHierarchy"/>
    <dgm:cxn modelId="{2734629C-3B1D-4B9C-9F4D-35E69531817E}" type="presOf" srcId="{AC9C1E52-8652-4209-B5EE-AC70045CF16A}" destId="{836669F2-5097-4348-9D9D-F8EF59011518}" srcOrd="1" destOrd="0" presId="urn:microsoft.com/office/officeart/2008/layout/HorizontalMultiLevelHierarchy"/>
    <dgm:cxn modelId="{1E5371AC-67CC-480C-89FA-D4EF6F647015}" type="presOf" srcId="{AC9C1E52-8652-4209-B5EE-AC70045CF16A}" destId="{C0140C6B-4B00-47B4-926E-D24B2461D909}" srcOrd="0" destOrd="0" presId="urn:microsoft.com/office/officeart/2008/layout/HorizontalMultiLevelHierarchy"/>
    <dgm:cxn modelId="{C87EA7E5-2E19-4B2B-BB57-5FF0E5D5615D}" srcId="{27D5FF94-2C88-41D0-AF59-1BD882A62EF9}" destId="{0D886007-9D5D-403C-BB9E-9915F769FF1F}" srcOrd="0" destOrd="0" parTransId="{64085A60-D71E-4D36-9FD1-C973683AF798}" sibTransId="{C575B55F-1D66-45CA-8DBB-0082EEE11B26}"/>
    <dgm:cxn modelId="{6358CCEF-930F-430E-93B5-89AC1C586DB4}" type="presOf" srcId="{2D410319-8D2A-4B35-95DE-0EFD9B8631FF}" destId="{D4AC46C1-9BDB-440A-87BD-08A376006571}" srcOrd="0" destOrd="0" presId="urn:microsoft.com/office/officeart/2008/layout/HorizontalMultiLevelHierarchy"/>
    <dgm:cxn modelId="{BD355DB3-AD2E-468E-8966-A58E4C924AEC}" type="presParOf" srcId="{A5F7B338-1B98-4B56-943F-E9195A7B5EB2}" destId="{8DC81A21-EBD5-456B-89A6-0CEAE11A8550}" srcOrd="0" destOrd="0" presId="urn:microsoft.com/office/officeart/2008/layout/HorizontalMultiLevelHierarchy"/>
    <dgm:cxn modelId="{988D4733-8166-4946-A222-67ACA64074BA}" type="presParOf" srcId="{8DC81A21-EBD5-456B-89A6-0CEAE11A8550}" destId="{D8497CD2-C05A-4EB4-A1A6-20937A6B3B5F}" srcOrd="0" destOrd="0" presId="urn:microsoft.com/office/officeart/2008/layout/HorizontalMultiLevelHierarchy"/>
    <dgm:cxn modelId="{0B2143AB-FB45-4163-B073-E5068213E201}" type="presParOf" srcId="{8DC81A21-EBD5-456B-89A6-0CEAE11A8550}" destId="{DFA5B735-62A3-4872-AE61-2C5B1306B7DC}" srcOrd="1" destOrd="0" presId="urn:microsoft.com/office/officeart/2008/layout/HorizontalMultiLevelHierarchy"/>
    <dgm:cxn modelId="{D4CC1FD9-8D85-4588-A24F-BADFDE76D6CE}" type="presParOf" srcId="{DFA5B735-62A3-4872-AE61-2C5B1306B7DC}" destId="{F876F46D-BFF5-4EE2-82EE-E78FBE7A197D}" srcOrd="0" destOrd="0" presId="urn:microsoft.com/office/officeart/2008/layout/HorizontalMultiLevelHierarchy"/>
    <dgm:cxn modelId="{BC63B9CA-A577-4C7A-86A8-8236F90ABFF2}" type="presParOf" srcId="{F876F46D-BFF5-4EE2-82EE-E78FBE7A197D}" destId="{011089FC-E0B5-4A06-A567-C6E4265D7FC5}" srcOrd="0" destOrd="0" presId="urn:microsoft.com/office/officeart/2008/layout/HorizontalMultiLevelHierarchy"/>
    <dgm:cxn modelId="{5D1BB7D3-DD78-4A84-A905-C2E567159235}" type="presParOf" srcId="{DFA5B735-62A3-4872-AE61-2C5B1306B7DC}" destId="{31F8618B-F69C-42D1-840A-DE6603C04F72}" srcOrd="1" destOrd="0" presId="urn:microsoft.com/office/officeart/2008/layout/HorizontalMultiLevelHierarchy"/>
    <dgm:cxn modelId="{0C658E71-E00B-48E3-B020-7A2DADCC784B}" type="presParOf" srcId="{31F8618B-F69C-42D1-840A-DE6603C04F72}" destId="{A517B380-FE3D-4797-8AF0-3C0673A6D4B8}" srcOrd="0" destOrd="0" presId="urn:microsoft.com/office/officeart/2008/layout/HorizontalMultiLevelHierarchy"/>
    <dgm:cxn modelId="{37D0D41C-7A7B-47C8-8E54-0F3C8DFFCC8D}" type="presParOf" srcId="{31F8618B-F69C-42D1-840A-DE6603C04F72}" destId="{E0C43F36-A75A-4008-8771-E34D43A67CD4}" srcOrd="1" destOrd="0" presId="urn:microsoft.com/office/officeart/2008/layout/HorizontalMultiLevelHierarchy"/>
    <dgm:cxn modelId="{5008D52A-60AF-4136-9F0C-8EF52444CA76}" type="presParOf" srcId="{DFA5B735-62A3-4872-AE61-2C5B1306B7DC}" destId="{5FA0C990-1E4C-44FA-B468-309155FB9330}" srcOrd="2" destOrd="0" presId="urn:microsoft.com/office/officeart/2008/layout/HorizontalMultiLevelHierarchy"/>
    <dgm:cxn modelId="{7E945E42-279C-43A9-8EF9-792CCE3B46DF}" type="presParOf" srcId="{5FA0C990-1E4C-44FA-B468-309155FB9330}" destId="{079DD760-D577-4A21-9F03-060BC0BA4CC6}" srcOrd="0" destOrd="0" presId="urn:microsoft.com/office/officeart/2008/layout/HorizontalMultiLevelHierarchy"/>
    <dgm:cxn modelId="{D6DA572A-0B12-46EC-9C41-DD01C9EF190D}" type="presParOf" srcId="{DFA5B735-62A3-4872-AE61-2C5B1306B7DC}" destId="{C78C003B-4B01-4120-B731-8FEE57F94B91}" srcOrd="3" destOrd="0" presId="urn:microsoft.com/office/officeart/2008/layout/HorizontalMultiLevelHierarchy"/>
    <dgm:cxn modelId="{499B847F-ACA2-40B4-A4D4-40C929602BBD}" type="presParOf" srcId="{C78C003B-4B01-4120-B731-8FEE57F94B91}" destId="{A654EAC7-11AE-4AB1-8233-0AFDD6656277}" srcOrd="0" destOrd="0" presId="urn:microsoft.com/office/officeart/2008/layout/HorizontalMultiLevelHierarchy"/>
    <dgm:cxn modelId="{83B589EE-D06D-42FD-9950-1C2DBA19DA4B}" type="presParOf" srcId="{C78C003B-4B01-4120-B731-8FEE57F94B91}" destId="{586539F2-3572-4871-BE83-DBED106E7AF2}" srcOrd="1" destOrd="0" presId="urn:microsoft.com/office/officeart/2008/layout/HorizontalMultiLevelHierarchy"/>
    <dgm:cxn modelId="{F4A333ED-FC24-4432-B357-84D4D34BD0E7}" type="presParOf" srcId="{DFA5B735-62A3-4872-AE61-2C5B1306B7DC}" destId="{C0140C6B-4B00-47B4-926E-D24B2461D909}" srcOrd="4" destOrd="0" presId="urn:microsoft.com/office/officeart/2008/layout/HorizontalMultiLevelHierarchy"/>
    <dgm:cxn modelId="{C126E25B-637D-4160-A843-516FC1ECE2F4}" type="presParOf" srcId="{C0140C6B-4B00-47B4-926E-D24B2461D909}" destId="{836669F2-5097-4348-9D9D-F8EF59011518}" srcOrd="0" destOrd="0" presId="urn:microsoft.com/office/officeart/2008/layout/HorizontalMultiLevelHierarchy"/>
    <dgm:cxn modelId="{5461CD0E-EFC4-4474-B00D-896298F8A7AB}" type="presParOf" srcId="{DFA5B735-62A3-4872-AE61-2C5B1306B7DC}" destId="{3F93A63C-3688-4186-A847-DE1655C6A3A1}" srcOrd="5" destOrd="0" presId="urn:microsoft.com/office/officeart/2008/layout/HorizontalMultiLevelHierarchy"/>
    <dgm:cxn modelId="{1140F0FE-350A-4DBA-8FF9-EF662CC91B27}" type="presParOf" srcId="{3F93A63C-3688-4186-A847-DE1655C6A3A1}" destId="{D4AC46C1-9BDB-440A-87BD-08A376006571}" srcOrd="0" destOrd="0" presId="urn:microsoft.com/office/officeart/2008/layout/HorizontalMultiLevelHierarchy"/>
    <dgm:cxn modelId="{C2E68886-3FB7-48B1-976F-302D7E0DE337}" type="presParOf" srcId="{3F93A63C-3688-4186-A847-DE1655C6A3A1}" destId="{FD7554D5-F2E3-4480-803B-7064D550B483}"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582655-2ED8-469D-9C31-5117221262C0}"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9DFE635B-CED3-4CFE-9A49-60102D52C540}">
      <dgm:prSet phldrT="[Texto]" custT="1"/>
      <dgm:spPr/>
      <dgm:t>
        <a:bodyPr/>
        <a:lstStyle/>
        <a:p>
          <a:r>
            <a:rPr lang="es-ES" sz="1600">
              <a:latin typeface="Arial" panose="020B0604020202020204" pitchFamily="34" charset="0"/>
              <a:cs typeface="Arial" panose="020B0604020202020204" pitchFamily="34" charset="0"/>
            </a:rPr>
            <a:t>Punto de fusión</a:t>
          </a:r>
        </a:p>
      </dgm:t>
    </dgm:pt>
    <dgm:pt modelId="{E8962B9B-217B-4A09-8808-D1D4532738F2}" type="parTrans" cxnId="{B5479B4F-8D39-48E0-A44C-DC437EDDF733}">
      <dgm:prSet/>
      <dgm:spPr/>
      <dgm:t>
        <a:bodyPr/>
        <a:lstStyle/>
        <a:p>
          <a:endParaRPr lang="es-ES" sz="1600">
            <a:latin typeface="Arial" panose="020B0604020202020204" pitchFamily="34" charset="0"/>
            <a:cs typeface="Arial" panose="020B0604020202020204" pitchFamily="34" charset="0"/>
          </a:endParaRPr>
        </a:p>
      </dgm:t>
    </dgm:pt>
    <dgm:pt modelId="{9776821A-36CE-41B6-9A8E-7E8D5510A662}" type="sibTrans" cxnId="{B5479B4F-8D39-48E0-A44C-DC437EDDF733}">
      <dgm:prSet/>
      <dgm:spPr/>
      <dgm:t>
        <a:bodyPr/>
        <a:lstStyle/>
        <a:p>
          <a:endParaRPr lang="es-ES" sz="1600">
            <a:latin typeface="Arial" panose="020B0604020202020204" pitchFamily="34" charset="0"/>
            <a:cs typeface="Arial" panose="020B0604020202020204" pitchFamily="34" charset="0"/>
          </a:endParaRPr>
        </a:p>
      </dgm:t>
    </dgm:pt>
    <dgm:pt modelId="{C3A1D808-A553-4F5C-9EA0-D97796D43855}">
      <dgm:prSet phldrT="[Texto]" custT="1"/>
      <dgm:spPr/>
      <dgm:t>
        <a:bodyPr/>
        <a:lstStyle/>
        <a:p>
          <a:r>
            <a:rPr lang="es-ES" sz="1600">
              <a:latin typeface="Arial" panose="020B0604020202020204" pitchFamily="34" charset="0"/>
              <a:cs typeface="Arial" panose="020B0604020202020204" pitchFamily="34" charset="0"/>
            </a:rPr>
            <a:t>Propiedades físico/químicas</a:t>
          </a:r>
        </a:p>
      </dgm:t>
    </dgm:pt>
    <dgm:pt modelId="{B2EFCB1B-B736-4F4F-96FF-C02D9414F142}" type="parTrans" cxnId="{D48CCDE0-E4A7-48D5-A1E0-FE5990468ECA}">
      <dgm:prSet/>
      <dgm:spPr/>
      <dgm:t>
        <a:bodyPr/>
        <a:lstStyle/>
        <a:p>
          <a:endParaRPr lang="es-ES" sz="1600">
            <a:latin typeface="Arial" panose="020B0604020202020204" pitchFamily="34" charset="0"/>
            <a:cs typeface="Arial" panose="020B0604020202020204" pitchFamily="34" charset="0"/>
          </a:endParaRPr>
        </a:p>
      </dgm:t>
    </dgm:pt>
    <dgm:pt modelId="{1D640869-C659-4BC5-B126-F95EB3E5A653}" type="sibTrans" cxnId="{D48CCDE0-E4A7-48D5-A1E0-FE5990468ECA}">
      <dgm:prSet/>
      <dgm:spPr/>
      <dgm:t>
        <a:bodyPr/>
        <a:lstStyle/>
        <a:p>
          <a:endParaRPr lang="es-ES" sz="1600">
            <a:latin typeface="Arial" panose="020B0604020202020204" pitchFamily="34" charset="0"/>
            <a:cs typeface="Arial" panose="020B0604020202020204" pitchFamily="34" charset="0"/>
          </a:endParaRPr>
        </a:p>
      </dgm:t>
    </dgm:pt>
    <dgm:pt modelId="{B1CFB2B2-5370-4E3D-B472-4205BE276792}">
      <dgm:prSet phldrT="[Texto]" custT="1"/>
      <dgm:spPr/>
      <dgm:t>
        <a:bodyPr/>
        <a:lstStyle/>
        <a:p>
          <a:r>
            <a:rPr lang="es-ES" sz="1600">
              <a:latin typeface="Arial" panose="020B0604020202020204" pitchFamily="34" charset="0"/>
              <a:cs typeface="Arial" panose="020B0604020202020204" pitchFamily="34" charset="0"/>
            </a:rPr>
            <a:t>Presión de vapor</a:t>
          </a:r>
        </a:p>
      </dgm:t>
    </dgm:pt>
    <dgm:pt modelId="{91282930-67C1-40F0-AFC8-410342E09FB0}" type="parTrans" cxnId="{6EDC4B1A-8039-47B0-BBB7-440358361A74}">
      <dgm:prSet/>
      <dgm:spPr/>
      <dgm:t>
        <a:bodyPr/>
        <a:lstStyle/>
        <a:p>
          <a:endParaRPr lang="es-ES" sz="1600">
            <a:latin typeface="Arial" panose="020B0604020202020204" pitchFamily="34" charset="0"/>
            <a:cs typeface="Arial" panose="020B0604020202020204" pitchFamily="34" charset="0"/>
          </a:endParaRPr>
        </a:p>
      </dgm:t>
    </dgm:pt>
    <dgm:pt modelId="{A57F00CA-52B2-45B6-8312-6F53B30D2F50}" type="sibTrans" cxnId="{6EDC4B1A-8039-47B0-BBB7-440358361A74}">
      <dgm:prSet/>
      <dgm:spPr/>
      <dgm:t>
        <a:bodyPr/>
        <a:lstStyle/>
        <a:p>
          <a:endParaRPr lang="es-ES" sz="1600">
            <a:latin typeface="Arial" panose="020B0604020202020204" pitchFamily="34" charset="0"/>
            <a:cs typeface="Arial" panose="020B0604020202020204" pitchFamily="34" charset="0"/>
          </a:endParaRPr>
        </a:p>
      </dgm:t>
    </dgm:pt>
    <dgm:pt modelId="{013C2211-AB92-405D-A7DB-AA3A2E81F8A0}">
      <dgm:prSet phldrT="[Texto]" custT="1"/>
      <dgm:spPr/>
      <dgm:t>
        <a:bodyPr/>
        <a:lstStyle/>
        <a:p>
          <a:r>
            <a:rPr lang="es-ES" sz="1600">
              <a:latin typeface="Arial" panose="020B0604020202020204" pitchFamily="34" charset="0"/>
              <a:cs typeface="Arial" panose="020B0604020202020204" pitchFamily="34" charset="0"/>
            </a:rPr>
            <a:t>Solubilidad del agua</a:t>
          </a:r>
        </a:p>
      </dgm:t>
    </dgm:pt>
    <dgm:pt modelId="{E82C3B32-E2DE-4E1A-8065-43A6A03CE731}" type="parTrans" cxnId="{ACD1D0E3-642C-45F2-B16D-3BCDB22E4125}">
      <dgm:prSet/>
      <dgm:spPr/>
      <dgm:t>
        <a:bodyPr/>
        <a:lstStyle/>
        <a:p>
          <a:endParaRPr lang="es-ES" sz="1600">
            <a:latin typeface="Arial" panose="020B0604020202020204" pitchFamily="34" charset="0"/>
            <a:cs typeface="Arial" panose="020B0604020202020204" pitchFamily="34" charset="0"/>
          </a:endParaRPr>
        </a:p>
      </dgm:t>
    </dgm:pt>
    <dgm:pt modelId="{9107AD37-FEFD-41D0-9403-48E246BB8F2A}" type="sibTrans" cxnId="{ACD1D0E3-642C-45F2-B16D-3BCDB22E4125}">
      <dgm:prSet/>
      <dgm:spPr/>
      <dgm:t>
        <a:bodyPr/>
        <a:lstStyle/>
        <a:p>
          <a:endParaRPr lang="es-ES" sz="1600">
            <a:latin typeface="Arial" panose="020B0604020202020204" pitchFamily="34" charset="0"/>
            <a:cs typeface="Arial" panose="020B0604020202020204" pitchFamily="34" charset="0"/>
          </a:endParaRPr>
        </a:p>
      </dgm:t>
    </dgm:pt>
    <dgm:pt modelId="{27E841F7-95EB-4C07-A735-731ACDC743AC}">
      <dgm:prSet phldrT="[Texto]" custT="1"/>
      <dgm:spPr/>
      <dgm:t>
        <a:bodyPr/>
        <a:lstStyle/>
        <a:p>
          <a:r>
            <a:rPr lang="es-ES" sz="1600">
              <a:latin typeface="Arial" panose="020B0604020202020204" pitchFamily="34" charset="0"/>
              <a:cs typeface="Arial" panose="020B0604020202020204" pitchFamily="34" charset="0"/>
            </a:rPr>
            <a:t>Punto de ebullición</a:t>
          </a:r>
        </a:p>
      </dgm:t>
    </dgm:pt>
    <dgm:pt modelId="{A77D94F0-79BA-4E78-AD48-BD9CD97EDCCC}" type="parTrans" cxnId="{85C1D765-62A6-45EF-B3B3-505D65719982}">
      <dgm:prSet/>
      <dgm:spPr/>
      <dgm:t>
        <a:bodyPr/>
        <a:lstStyle/>
        <a:p>
          <a:endParaRPr lang="es-ES" sz="1600">
            <a:latin typeface="Arial" panose="020B0604020202020204" pitchFamily="34" charset="0"/>
            <a:cs typeface="Arial" panose="020B0604020202020204" pitchFamily="34" charset="0"/>
          </a:endParaRPr>
        </a:p>
      </dgm:t>
    </dgm:pt>
    <dgm:pt modelId="{B39D0D46-CE9B-4B0F-932B-40F589AA6DD8}" type="sibTrans" cxnId="{85C1D765-62A6-45EF-B3B3-505D65719982}">
      <dgm:prSet/>
      <dgm:spPr/>
      <dgm:t>
        <a:bodyPr/>
        <a:lstStyle/>
        <a:p>
          <a:endParaRPr lang="es-ES" sz="1600">
            <a:latin typeface="Arial" panose="020B0604020202020204" pitchFamily="34" charset="0"/>
            <a:cs typeface="Arial" panose="020B0604020202020204" pitchFamily="34" charset="0"/>
          </a:endParaRPr>
        </a:p>
      </dgm:t>
    </dgm:pt>
    <dgm:pt modelId="{A8823E50-DED0-4069-A7A3-21EDAA3AFE9B}" type="pres">
      <dgm:prSet presAssocID="{A4582655-2ED8-469D-9C31-5117221262C0}" presName="diagram" presStyleCnt="0">
        <dgm:presLayoutVars>
          <dgm:dir/>
          <dgm:resizeHandles val="exact"/>
        </dgm:presLayoutVars>
      </dgm:prSet>
      <dgm:spPr/>
    </dgm:pt>
    <dgm:pt modelId="{2E458005-B3FE-4F6A-A596-A1F50218B8FC}" type="pres">
      <dgm:prSet presAssocID="{9DFE635B-CED3-4CFE-9A49-60102D52C540}" presName="node" presStyleLbl="node1" presStyleIdx="0" presStyleCnt="5">
        <dgm:presLayoutVars>
          <dgm:bulletEnabled val="1"/>
        </dgm:presLayoutVars>
      </dgm:prSet>
      <dgm:spPr/>
    </dgm:pt>
    <dgm:pt modelId="{E90F6206-6251-4418-A994-576B04790B24}" type="pres">
      <dgm:prSet presAssocID="{9776821A-36CE-41B6-9A8E-7E8D5510A662}" presName="sibTrans" presStyleCnt="0"/>
      <dgm:spPr/>
    </dgm:pt>
    <dgm:pt modelId="{E0A7C49F-4990-49A9-A26A-32091A61A9AA}" type="pres">
      <dgm:prSet presAssocID="{27E841F7-95EB-4C07-A735-731ACDC743AC}" presName="node" presStyleLbl="node1" presStyleIdx="1" presStyleCnt="5">
        <dgm:presLayoutVars>
          <dgm:bulletEnabled val="1"/>
        </dgm:presLayoutVars>
      </dgm:prSet>
      <dgm:spPr/>
    </dgm:pt>
    <dgm:pt modelId="{A56AF7D3-10D3-4808-8D09-595FE963724B}" type="pres">
      <dgm:prSet presAssocID="{B39D0D46-CE9B-4B0F-932B-40F589AA6DD8}" presName="sibTrans" presStyleCnt="0"/>
      <dgm:spPr/>
    </dgm:pt>
    <dgm:pt modelId="{2284E6CC-6E8E-4E8C-99F2-0EC5BEEE35E2}" type="pres">
      <dgm:prSet presAssocID="{C3A1D808-A553-4F5C-9EA0-D97796D43855}" presName="node" presStyleLbl="node1" presStyleIdx="2" presStyleCnt="5">
        <dgm:presLayoutVars>
          <dgm:bulletEnabled val="1"/>
        </dgm:presLayoutVars>
      </dgm:prSet>
      <dgm:spPr/>
    </dgm:pt>
    <dgm:pt modelId="{BD84239A-6304-40A1-8C68-7A6625B32B6B}" type="pres">
      <dgm:prSet presAssocID="{1D640869-C659-4BC5-B126-F95EB3E5A653}" presName="sibTrans" presStyleCnt="0"/>
      <dgm:spPr/>
    </dgm:pt>
    <dgm:pt modelId="{62CE6D4B-431A-43F1-BE4C-BCFFBF027519}" type="pres">
      <dgm:prSet presAssocID="{B1CFB2B2-5370-4E3D-B472-4205BE276792}" presName="node" presStyleLbl="node1" presStyleIdx="3" presStyleCnt="5">
        <dgm:presLayoutVars>
          <dgm:bulletEnabled val="1"/>
        </dgm:presLayoutVars>
      </dgm:prSet>
      <dgm:spPr/>
    </dgm:pt>
    <dgm:pt modelId="{3BC44287-5A98-4ED8-BACE-54CED116A1AA}" type="pres">
      <dgm:prSet presAssocID="{A57F00CA-52B2-45B6-8312-6F53B30D2F50}" presName="sibTrans" presStyleCnt="0"/>
      <dgm:spPr/>
    </dgm:pt>
    <dgm:pt modelId="{2CD0A6CC-BAC4-4A9A-BD42-5EADFD69ECA5}" type="pres">
      <dgm:prSet presAssocID="{013C2211-AB92-405D-A7DB-AA3A2E81F8A0}" presName="node" presStyleLbl="node1" presStyleIdx="4" presStyleCnt="5">
        <dgm:presLayoutVars>
          <dgm:bulletEnabled val="1"/>
        </dgm:presLayoutVars>
      </dgm:prSet>
      <dgm:spPr/>
    </dgm:pt>
  </dgm:ptLst>
  <dgm:cxnLst>
    <dgm:cxn modelId="{6EDC4B1A-8039-47B0-BBB7-440358361A74}" srcId="{A4582655-2ED8-469D-9C31-5117221262C0}" destId="{B1CFB2B2-5370-4E3D-B472-4205BE276792}" srcOrd="3" destOrd="0" parTransId="{91282930-67C1-40F0-AFC8-410342E09FB0}" sibTransId="{A57F00CA-52B2-45B6-8312-6F53B30D2F50}"/>
    <dgm:cxn modelId="{27B8012E-510A-4EEF-8AF9-A9F4C47E0616}" type="presOf" srcId="{A4582655-2ED8-469D-9C31-5117221262C0}" destId="{A8823E50-DED0-4069-A7A3-21EDAA3AFE9B}" srcOrd="0" destOrd="0" presId="urn:microsoft.com/office/officeart/2005/8/layout/default"/>
    <dgm:cxn modelId="{BD51EE5B-F172-49C5-8DF4-6E62BBCA6371}" type="presOf" srcId="{27E841F7-95EB-4C07-A735-731ACDC743AC}" destId="{E0A7C49F-4990-49A9-A26A-32091A61A9AA}" srcOrd="0" destOrd="0" presId="urn:microsoft.com/office/officeart/2005/8/layout/default"/>
    <dgm:cxn modelId="{EA801E43-2DFA-4F9F-8129-6F641C417DD5}" type="presOf" srcId="{B1CFB2B2-5370-4E3D-B472-4205BE276792}" destId="{62CE6D4B-431A-43F1-BE4C-BCFFBF027519}" srcOrd="0" destOrd="0" presId="urn:microsoft.com/office/officeart/2005/8/layout/default"/>
    <dgm:cxn modelId="{85C1D765-62A6-45EF-B3B3-505D65719982}" srcId="{A4582655-2ED8-469D-9C31-5117221262C0}" destId="{27E841F7-95EB-4C07-A735-731ACDC743AC}" srcOrd="1" destOrd="0" parTransId="{A77D94F0-79BA-4E78-AD48-BD9CD97EDCCC}" sibTransId="{B39D0D46-CE9B-4B0F-932B-40F589AA6DD8}"/>
    <dgm:cxn modelId="{B5479B4F-8D39-48E0-A44C-DC437EDDF733}" srcId="{A4582655-2ED8-469D-9C31-5117221262C0}" destId="{9DFE635B-CED3-4CFE-9A49-60102D52C540}" srcOrd="0" destOrd="0" parTransId="{E8962B9B-217B-4A09-8808-D1D4532738F2}" sibTransId="{9776821A-36CE-41B6-9A8E-7E8D5510A662}"/>
    <dgm:cxn modelId="{EAA8D477-D628-4002-BAC5-B4536358BC40}" type="presOf" srcId="{9DFE635B-CED3-4CFE-9A49-60102D52C540}" destId="{2E458005-B3FE-4F6A-A596-A1F50218B8FC}" srcOrd="0" destOrd="0" presId="urn:microsoft.com/office/officeart/2005/8/layout/default"/>
    <dgm:cxn modelId="{1680D289-7E4E-4779-873B-0AEDD68B3BBC}" type="presOf" srcId="{C3A1D808-A553-4F5C-9EA0-D97796D43855}" destId="{2284E6CC-6E8E-4E8C-99F2-0EC5BEEE35E2}" srcOrd="0" destOrd="0" presId="urn:microsoft.com/office/officeart/2005/8/layout/default"/>
    <dgm:cxn modelId="{73F048DA-9192-44E8-878E-CA6C8A8B591A}" type="presOf" srcId="{013C2211-AB92-405D-A7DB-AA3A2E81F8A0}" destId="{2CD0A6CC-BAC4-4A9A-BD42-5EADFD69ECA5}" srcOrd="0" destOrd="0" presId="urn:microsoft.com/office/officeart/2005/8/layout/default"/>
    <dgm:cxn modelId="{D48CCDE0-E4A7-48D5-A1E0-FE5990468ECA}" srcId="{A4582655-2ED8-469D-9C31-5117221262C0}" destId="{C3A1D808-A553-4F5C-9EA0-D97796D43855}" srcOrd="2" destOrd="0" parTransId="{B2EFCB1B-B736-4F4F-96FF-C02D9414F142}" sibTransId="{1D640869-C659-4BC5-B126-F95EB3E5A653}"/>
    <dgm:cxn modelId="{ACD1D0E3-642C-45F2-B16D-3BCDB22E4125}" srcId="{A4582655-2ED8-469D-9C31-5117221262C0}" destId="{013C2211-AB92-405D-A7DB-AA3A2E81F8A0}" srcOrd="4" destOrd="0" parTransId="{E82C3B32-E2DE-4E1A-8065-43A6A03CE731}" sibTransId="{9107AD37-FEFD-41D0-9403-48E246BB8F2A}"/>
    <dgm:cxn modelId="{BAAF6CB3-4090-4E95-B90A-30F62CD0A3E2}" type="presParOf" srcId="{A8823E50-DED0-4069-A7A3-21EDAA3AFE9B}" destId="{2E458005-B3FE-4F6A-A596-A1F50218B8FC}" srcOrd="0" destOrd="0" presId="urn:microsoft.com/office/officeart/2005/8/layout/default"/>
    <dgm:cxn modelId="{D3514650-3507-43E6-BD00-B9E6D2233A77}" type="presParOf" srcId="{A8823E50-DED0-4069-A7A3-21EDAA3AFE9B}" destId="{E90F6206-6251-4418-A994-576B04790B24}" srcOrd="1" destOrd="0" presId="urn:microsoft.com/office/officeart/2005/8/layout/default"/>
    <dgm:cxn modelId="{09162E75-87A4-499F-AAE8-13146A7415AD}" type="presParOf" srcId="{A8823E50-DED0-4069-A7A3-21EDAA3AFE9B}" destId="{E0A7C49F-4990-49A9-A26A-32091A61A9AA}" srcOrd="2" destOrd="0" presId="urn:microsoft.com/office/officeart/2005/8/layout/default"/>
    <dgm:cxn modelId="{E4D11393-A6A5-4835-9DC0-D595519B510C}" type="presParOf" srcId="{A8823E50-DED0-4069-A7A3-21EDAA3AFE9B}" destId="{A56AF7D3-10D3-4808-8D09-595FE963724B}" srcOrd="3" destOrd="0" presId="urn:microsoft.com/office/officeart/2005/8/layout/default"/>
    <dgm:cxn modelId="{906997C5-383C-437B-AF99-95ED8AED8E8B}" type="presParOf" srcId="{A8823E50-DED0-4069-A7A3-21EDAA3AFE9B}" destId="{2284E6CC-6E8E-4E8C-99F2-0EC5BEEE35E2}" srcOrd="4" destOrd="0" presId="urn:microsoft.com/office/officeart/2005/8/layout/default"/>
    <dgm:cxn modelId="{82406EDB-AC68-4FFF-AE24-6CD2E102A091}" type="presParOf" srcId="{A8823E50-DED0-4069-A7A3-21EDAA3AFE9B}" destId="{BD84239A-6304-40A1-8C68-7A6625B32B6B}" srcOrd="5" destOrd="0" presId="urn:microsoft.com/office/officeart/2005/8/layout/default"/>
    <dgm:cxn modelId="{6FDACEB6-FB12-4B89-8AA3-8CF76798F19E}" type="presParOf" srcId="{A8823E50-DED0-4069-A7A3-21EDAA3AFE9B}" destId="{62CE6D4B-431A-43F1-BE4C-BCFFBF027519}" srcOrd="6" destOrd="0" presId="urn:microsoft.com/office/officeart/2005/8/layout/default"/>
    <dgm:cxn modelId="{F336B331-C6E6-4DD2-895B-ED073BE414DC}" type="presParOf" srcId="{A8823E50-DED0-4069-A7A3-21EDAA3AFE9B}" destId="{3BC44287-5A98-4ED8-BACE-54CED116A1AA}" srcOrd="7" destOrd="0" presId="urn:microsoft.com/office/officeart/2005/8/layout/default"/>
    <dgm:cxn modelId="{6C137ED8-939A-4149-9A40-5C577B94C7A3}" type="presParOf" srcId="{A8823E50-DED0-4069-A7A3-21EDAA3AFE9B}" destId="{2CD0A6CC-BAC4-4A9A-BD42-5EADFD69ECA5}" srcOrd="8" destOrd="0" presId="urn:microsoft.com/office/officeart/2005/8/layout/defaul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E3364FD-AB78-464B-B375-5DF0FA0E79E6}" type="doc">
      <dgm:prSet loTypeId="urn:microsoft.com/office/officeart/2005/8/layout/chevron1" loCatId="process" qsTypeId="urn:microsoft.com/office/officeart/2005/8/quickstyle/simple1" qsCatId="simple" csTypeId="urn:microsoft.com/office/officeart/2005/8/colors/colorful3" csCatId="colorful" phldr="1"/>
      <dgm:spPr/>
    </dgm:pt>
    <dgm:pt modelId="{D319382E-D9EC-4AC7-B661-50D12269B4C3}">
      <dgm:prSet phldrT="[Texto]"/>
      <dgm:spPr/>
      <dgm:t>
        <a:bodyPr/>
        <a:lstStyle/>
        <a:p>
          <a:r>
            <a:rPr lang="es-ES"/>
            <a:t>Lavado de manos</a:t>
          </a:r>
        </a:p>
      </dgm:t>
    </dgm:pt>
    <dgm:pt modelId="{00F0AB4C-9CAE-43D1-98C2-DBE10DCAD05B}" type="parTrans" cxnId="{DAE649A5-E8D1-4DAE-BCBB-49D53F2B405E}">
      <dgm:prSet/>
      <dgm:spPr/>
      <dgm:t>
        <a:bodyPr/>
        <a:lstStyle/>
        <a:p>
          <a:endParaRPr lang="es-ES"/>
        </a:p>
      </dgm:t>
    </dgm:pt>
    <dgm:pt modelId="{E3F104DD-8F7C-4D60-9078-2DBF1724EA16}" type="sibTrans" cxnId="{DAE649A5-E8D1-4DAE-BCBB-49D53F2B405E}">
      <dgm:prSet/>
      <dgm:spPr/>
      <dgm:t>
        <a:bodyPr/>
        <a:lstStyle/>
        <a:p>
          <a:endParaRPr lang="es-ES"/>
        </a:p>
      </dgm:t>
    </dgm:pt>
    <dgm:pt modelId="{E05340B1-C5B6-4BC8-9F65-64B2DCC0BA5F}">
      <dgm:prSet phldrT="[Texto]"/>
      <dgm:spPr/>
      <dgm:t>
        <a:bodyPr/>
        <a:lstStyle/>
        <a:p>
          <a:r>
            <a:rPr lang="es-ES"/>
            <a:t>Uso de tapabocas</a:t>
          </a:r>
        </a:p>
      </dgm:t>
    </dgm:pt>
    <dgm:pt modelId="{11B6C305-5335-4FDD-9D27-12211C7160F8}" type="parTrans" cxnId="{899EA7C9-6C58-4C51-965F-EAA0DDCDD89A}">
      <dgm:prSet/>
      <dgm:spPr/>
      <dgm:t>
        <a:bodyPr/>
        <a:lstStyle/>
        <a:p>
          <a:endParaRPr lang="es-ES"/>
        </a:p>
      </dgm:t>
    </dgm:pt>
    <dgm:pt modelId="{2935D6F0-BCB3-45A9-B8CC-FC1D09BE18E9}" type="sibTrans" cxnId="{899EA7C9-6C58-4C51-965F-EAA0DDCDD89A}">
      <dgm:prSet/>
      <dgm:spPr/>
      <dgm:t>
        <a:bodyPr/>
        <a:lstStyle/>
        <a:p>
          <a:endParaRPr lang="es-ES"/>
        </a:p>
      </dgm:t>
    </dgm:pt>
    <dgm:pt modelId="{1909201C-1D3C-4BA2-8604-F9E1BA8B92D4}">
      <dgm:prSet phldrT="[Texto]"/>
      <dgm:spPr/>
      <dgm:t>
        <a:bodyPr/>
        <a:lstStyle/>
        <a:p>
          <a:r>
            <a:rPr lang="es-ES"/>
            <a:t>Distanciamiento social</a:t>
          </a:r>
        </a:p>
      </dgm:t>
    </dgm:pt>
    <dgm:pt modelId="{3A78F06D-C2CE-4FF9-A658-AD7B9C8ADE08}" type="parTrans" cxnId="{33D9E12A-6AD4-4B3F-BB8C-ECD91BC30536}">
      <dgm:prSet/>
      <dgm:spPr/>
      <dgm:t>
        <a:bodyPr/>
        <a:lstStyle/>
        <a:p>
          <a:endParaRPr lang="es-ES"/>
        </a:p>
      </dgm:t>
    </dgm:pt>
    <dgm:pt modelId="{18E2F0F3-608C-459A-9D7C-F0F9E93C13AF}" type="sibTrans" cxnId="{33D9E12A-6AD4-4B3F-BB8C-ECD91BC30536}">
      <dgm:prSet/>
      <dgm:spPr/>
      <dgm:t>
        <a:bodyPr/>
        <a:lstStyle/>
        <a:p>
          <a:endParaRPr lang="es-ES"/>
        </a:p>
      </dgm:t>
    </dgm:pt>
    <dgm:pt modelId="{9CC37FFF-5205-4A68-A204-B523D0D1BC58}">
      <dgm:prSet phldrT="[Texto]"/>
      <dgm:spPr/>
      <dgm:t>
        <a:bodyPr/>
        <a:lstStyle/>
        <a:p>
          <a:r>
            <a:rPr lang="es-ES"/>
            <a:t>Desinfección de calzado</a:t>
          </a:r>
        </a:p>
      </dgm:t>
    </dgm:pt>
    <dgm:pt modelId="{B8880121-D0DE-4E4C-9FE1-71311E212A8E}" type="parTrans" cxnId="{E97D271B-0CBB-4FAF-ABC9-71AD11C353BA}">
      <dgm:prSet/>
      <dgm:spPr/>
      <dgm:t>
        <a:bodyPr/>
        <a:lstStyle/>
        <a:p>
          <a:endParaRPr lang="es-ES"/>
        </a:p>
      </dgm:t>
    </dgm:pt>
    <dgm:pt modelId="{F7060309-0E91-48EC-BED5-27DC3765787F}" type="sibTrans" cxnId="{E97D271B-0CBB-4FAF-ABC9-71AD11C353BA}">
      <dgm:prSet/>
      <dgm:spPr/>
      <dgm:t>
        <a:bodyPr/>
        <a:lstStyle/>
        <a:p>
          <a:endParaRPr lang="es-ES"/>
        </a:p>
      </dgm:t>
    </dgm:pt>
    <dgm:pt modelId="{2C7C917B-CB90-4049-BED4-ACA37016A649}" type="pres">
      <dgm:prSet presAssocID="{EE3364FD-AB78-464B-B375-5DF0FA0E79E6}" presName="Name0" presStyleCnt="0">
        <dgm:presLayoutVars>
          <dgm:dir/>
          <dgm:animLvl val="lvl"/>
          <dgm:resizeHandles val="exact"/>
        </dgm:presLayoutVars>
      </dgm:prSet>
      <dgm:spPr/>
    </dgm:pt>
    <dgm:pt modelId="{6A58A967-FD62-497A-A968-89D2CBFE34D1}" type="pres">
      <dgm:prSet presAssocID="{D319382E-D9EC-4AC7-B661-50D12269B4C3}" presName="parTxOnly" presStyleLbl="node1" presStyleIdx="0" presStyleCnt="4">
        <dgm:presLayoutVars>
          <dgm:chMax val="0"/>
          <dgm:chPref val="0"/>
          <dgm:bulletEnabled val="1"/>
        </dgm:presLayoutVars>
      </dgm:prSet>
      <dgm:spPr/>
    </dgm:pt>
    <dgm:pt modelId="{2AA1C7D7-A780-4082-9619-D1B0BF16DA3E}" type="pres">
      <dgm:prSet presAssocID="{E3F104DD-8F7C-4D60-9078-2DBF1724EA16}" presName="parTxOnlySpace" presStyleCnt="0"/>
      <dgm:spPr/>
    </dgm:pt>
    <dgm:pt modelId="{2BE4375C-8CFA-475D-A5EA-8A619F8CB1C9}" type="pres">
      <dgm:prSet presAssocID="{9CC37FFF-5205-4A68-A204-B523D0D1BC58}" presName="parTxOnly" presStyleLbl="node1" presStyleIdx="1" presStyleCnt="4">
        <dgm:presLayoutVars>
          <dgm:chMax val="0"/>
          <dgm:chPref val="0"/>
          <dgm:bulletEnabled val="1"/>
        </dgm:presLayoutVars>
      </dgm:prSet>
      <dgm:spPr/>
    </dgm:pt>
    <dgm:pt modelId="{3A0E923A-06D7-4530-8049-AEDFD3AA3378}" type="pres">
      <dgm:prSet presAssocID="{F7060309-0E91-48EC-BED5-27DC3765787F}" presName="parTxOnlySpace" presStyleCnt="0"/>
      <dgm:spPr/>
    </dgm:pt>
    <dgm:pt modelId="{C1A8D52A-B2B6-4875-B680-66B1EAE7D114}" type="pres">
      <dgm:prSet presAssocID="{E05340B1-C5B6-4BC8-9F65-64B2DCC0BA5F}" presName="parTxOnly" presStyleLbl="node1" presStyleIdx="2" presStyleCnt="4">
        <dgm:presLayoutVars>
          <dgm:chMax val="0"/>
          <dgm:chPref val="0"/>
          <dgm:bulletEnabled val="1"/>
        </dgm:presLayoutVars>
      </dgm:prSet>
      <dgm:spPr/>
    </dgm:pt>
    <dgm:pt modelId="{EAAF49DA-F2B0-4C27-87E0-86F954FF3E7A}" type="pres">
      <dgm:prSet presAssocID="{2935D6F0-BCB3-45A9-B8CC-FC1D09BE18E9}" presName="parTxOnlySpace" presStyleCnt="0"/>
      <dgm:spPr/>
    </dgm:pt>
    <dgm:pt modelId="{E19CE76C-99CB-483E-B247-F04D8114A20C}" type="pres">
      <dgm:prSet presAssocID="{1909201C-1D3C-4BA2-8604-F9E1BA8B92D4}" presName="parTxOnly" presStyleLbl="node1" presStyleIdx="3" presStyleCnt="4">
        <dgm:presLayoutVars>
          <dgm:chMax val="0"/>
          <dgm:chPref val="0"/>
          <dgm:bulletEnabled val="1"/>
        </dgm:presLayoutVars>
      </dgm:prSet>
      <dgm:spPr/>
    </dgm:pt>
  </dgm:ptLst>
  <dgm:cxnLst>
    <dgm:cxn modelId="{E97D271B-0CBB-4FAF-ABC9-71AD11C353BA}" srcId="{EE3364FD-AB78-464B-B375-5DF0FA0E79E6}" destId="{9CC37FFF-5205-4A68-A204-B523D0D1BC58}" srcOrd="1" destOrd="0" parTransId="{B8880121-D0DE-4E4C-9FE1-71311E212A8E}" sibTransId="{F7060309-0E91-48EC-BED5-27DC3765787F}"/>
    <dgm:cxn modelId="{33D9E12A-6AD4-4B3F-BB8C-ECD91BC30536}" srcId="{EE3364FD-AB78-464B-B375-5DF0FA0E79E6}" destId="{1909201C-1D3C-4BA2-8604-F9E1BA8B92D4}" srcOrd="3" destOrd="0" parTransId="{3A78F06D-C2CE-4FF9-A658-AD7B9C8ADE08}" sibTransId="{18E2F0F3-608C-459A-9D7C-F0F9E93C13AF}"/>
    <dgm:cxn modelId="{21061F34-7FE6-4467-B4CE-B41E4F16C28A}" type="presOf" srcId="{E05340B1-C5B6-4BC8-9F65-64B2DCC0BA5F}" destId="{C1A8D52A-B2B6-4875-B680-66B1EAE7D114}" srcOrd="0" destOrd="0" presId="urn:microsoft.com/office/officeart/2005/8/layout/chevron1"/>
    <dgm:cxn modelId="{985EDF3D-7297-4BE7-947F-6D28F0EEEAC4}" type="presOf" srcId="{D319382E-D9EC-4AC7-B661-50D12269B4C3}" destId="{6A58A967-FD62-497A-A968-89D2CBFE34D1}" srcOrd="0" destOrd="0" presId="urn:microsoft.com/office/officeart/2005/8/layout/chevron1"/>
    <dgm:cxn modelId="{242AAA69-E703-42B0-9674-A3D50D7728B7}" type="presOf" srcId="{9CC37FFF-5205-4A68-A204-B523D0D1BC58}" destId="{2BE4375C-8CFA-475D-A5EA-8A619F8CB1C9}" srcOrd="0" destOrd="0" presId="urn:microsoft.com/office/officeart/2005/8/layout/chevron1"/>
    <dgm:cxn modelId="{7AC943A0-E10E-4B56-9240-BB57FD15E6C1}" type="presOf" srcId="{1909201C-1D3C-4BA2-8604-F9E1BA8B92D4}" destId="{E19CE76C-99CB-483E-B247-F04D8114A20C}" srcOrd="0" destOrd="0" presId="urn:microsoft.com/office/officeart/2005/8/layout/chevron1"/>
    <dgm:cxn modelId="{DAE649A5-E8D1-4DAE-BCBB-49D53F2B405E}" srcId="{EE3364FD-AB78-464B-B375-5DF0FA0E79E6}" destId="{D319382E-D9EC-4AC7-B661-50D12269B4C3}" srcOrd="0" destOrd="0" parTransId="{00F0AB4C-9CAE-43D1-98C2-DBE10DCAD05B}" sibTransId="{E3F104DD-8F7C-4D60-9078-2DBF1724EA16}"/>
    <dgm:cxn modelId="{D15F30C6-5C39-4BC7-8944-EAE6EF81E915}" type="presOf" srcId="{EE3364FD-AB78-464B-B375-5DF0FA0E79E6}" destId="{2C7C917B-CB90-4049-BED4-ACA37016A649}" srcOrd="0" destOrd="0" presId="urn:microsoft.com/office/officeart/2005/8/layout/chevron1"/>
    <dgm:cxn modelId="{899EA7C9-6C58-4C51-965F-EAA0DDCDD89A}" srcId="{EE3364FD-AB78-464B-B375-5DF0FA0E79E6}" destId="{E05340B1-C5B6-4BC8-9F65-64B2DCC0BA5F}" srcOrd="2" destOrd="0" parTransId="{11B6C305-5335-4FDD-9D27-12211C7160F8}" sibTransId="{2935D6F0-BCB3-45A9-B8CC-FC1D09BE18E9}"/>
    <dgm:cxn modelId="{83DAE37C-8258-4A29-9D6E-AF0DDD3D1377}" type="presParOf" srcId="{2C7C917B-CB90-4049-BED4-ACA37016A649}" destId="{6A58A967-FD62-497A-A968-89D2CBFE34D1}" srcOrd="0" destOrd="0" presId="urn:microsoft.com/office/officeart/2005/8/layout/chevron1"/>
    <dgm:cxn modelId="{AB028918-B0B1-4DFD-AD93-173D3A8869D6}" type="presParOf" srcId="{2C7C917B-CB90-4049-BED4-ACA37016A649}" destId="{2AA1C7D7-A780-4082-9619-D1B0BF16DA3E}" srcOrd="1" destOrd="0" presId="urn:microsoft.com/office/officeart/2005/8/layout/chevron1"/>
    <dgm:cxn modelId="{CAAB1A71-5BE4-4BCE-A8CD-9D4D451B34F2}" type="presParOf" srcId="{2C7C917B-CB90-4049-BED4-ACA37016A649}" destId="{2BE4375C-8CFA-475D-A5EA-8A619F8CB1C9}" srcOrd="2" destOrd="0" presId="urn:microsoft.com/office/officeart/2005/8/layout/chevron1"/>
    <dgm:cxn modelId="{ABDC7FB2-3967-4A84-95E6-B9A38C1DEB86}" type="presParOf" srcId="{2C7C917B-CB90-4049-BED4-ACA37016A649}" destId="{3A0E923A-06D7-4530-8049-AEDFD3AA3378}" srcOrd="3" destOrd="0" presId="urn:microsoft.com/office/officeart/2005/8/layout/chevron1"/>
    <dgm:cxn modelId="{D21C8FE0-4FA2-4B56-BECE-7BCBD486D849}" type="presParOf" srcId="{2C7C917B-CB90-4049-BED4-ACA37016A649}" destId="{C1A8D52A-B2B6-4875-B680-66B1EAE7D114}" srcOrd="4" destOrd="0" presId="urn:microsoft.com/office/officeart/2005/8/layout/chevron1"/>
    <dgm:cxn modelId="{EBAFB279-A373-418D-AA9C-A45043C2473C}" type="presParOf" srcId="{2C7C917B-CB90-4049-BED4-ACA37016A649}" destId="{EAAF49DA-F2B0-4C27-87E0-86F954FF3E7A}" srcOrd="5" destOrd="0" presId="urn:microsoft.com/office/officeart/2005/8/layout/chevron1"/>
    <dgm:cxn modelId="{205AF9CC-F4AA-4EBC-A9C0-8A42737101C8}" type="presParOf" srcId="{2C7C917B-CB90-4049-BED4-ACA37016A649}" destId="{E19CE76C-99CB-483E-B247-F04D8114A20C}" srcOrd="6"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C08B5F-06EC-4EC1-A637-947268190AFF}" type="doc">
      <dgm:prSet loTypeId="urn:microsoft.com/office/officeart/2005/8/layout/process5" loCatId="process" qsTypeId="urn:microsoft.com/office/officeart/2005/8/quickstyle/simple1" qsCatId="simple" csTypeId="urn:microsoft.com/office/officeart/2005/8/colors/colorful3" csCatId="colorful" phldr="1"/>
      <dgm:spPr/>
    </dgm:pt>
    <dgm:pt modelId="{34F1D4D6-B471-4D17-9FE3-FB2B21332B75}">
      <dgm:prSet phldrT="[Texto]"/>
      <dgm:spPr/>
      <dgm:t>
        <a:bodyPr/>
        <a:lstStyle/>
        <a:p>
          <a:r>
            <a:rPr lang="es-ES"/>
            <a:t>Identificación de riesgos</a:t>
          </a:r>
        </a:p>
      </dgm:t>
    </dgm:pt>
    <dgm:pt modelId="{F3577B81-D61D-470C-916E-430A8C2B30BE}" type="parTrans" cxnId="{030DAFE7-5284-4C4E-96D7-11D96642134C}">
      <dgm:prSet/>
      <dgm:spPr/>
      <dgm:t>
        <a:bodyPr/>
        <a:lstStyle/>
        <a:p>
          <a:endParaRPr lang="es-ES"/>
        </a:p>
      </dgm:t>
    </dgm:pt>
    <dgm:pt modelId="{0214AFF9-CAA2-4FC3-AEBE-3F4093AEC2E9}" type="sibTrans" cxnId="{030DAFE7-5284-4C4E-96D7-11D96642134C}">
      <dgm:prSet/>
      <dgm:spPr/>
      <dgm:t>
        <a:bodyPr/>
        <a:lstStyle/>
        <a:p>
          <a:endParaRPr lang="es-ES"/>
        </a:p>
      </dgm:t>
    </dgm:pt>
    <dgm:pt modelId="{4D6A5975-541A-40FB-8F30-5AE3E9155896}">
      <dgm:prSet phldrT="[Texto]"/>
      <dgm:spPr/>
      <dgm:t>
        <a:bodyPr/>
        <a:lstStyle/>
        <a:p>
          <a:r>
            <a:rPr lang="es-ES"/>
            <a:t>Políticas regulatorias</a:t>
          </a:r>
        </a:p>
      </dgm:t>
    </dgm:pt>
    <dgm:pt modelId="{44843723-9F3E-4D2B-A04B-0091848F2A16}" type="parTrans" cxnId="{2B66C8D2-7C81-4F78-AE19-ADABFA0D3BD2}">
      <dgm:prSet/>
      <dgm:spPr/>
      <dgm:t>
        <a:bodyPr/>
        <a:lstStyle/>
        <a:p>
          <a:endParaRPr lang="es-ES"/>
        </a:p>
      </dgm:t>
    </dgm:pt>
    <dgm:pt modelId="{C99FCB7D-1BD7-4823-BCCF-499D2EE7B52E}" type="sibTrans" cxnId="{2B66C8D2-7C81-4F78-AE19-ADABFA0D3BD2}">
      <dgm:prSet/>
      <dgm:spPr/>
      <dgm:t>
        <a:bodyPr/>
        <a:lstStyle/>
        <a:p>
          <a:endParaRPr lang="es-ES"/>
        </a:p>
      </dgm:t>
    </dgm:pt>
    <dgm:pt modelId="{F6932BCE-EC32-4625-8DE0-884003AE5006}">
      <dgm:prSet phldrT="[Texto]"/>
      <dgm:spPr/>
      <dgm:t>
        <a:bodyPr/>
        <a:lstStyle/>
        <a:p>
          <a:r>
            <a:rPr lang="es-ES"/>
            <a:t>Evaluación y valoración</a:t>
          </a:r>
        </a:p>
      </dgm:t>
    </dgm:pt>
    <dgm:pt modelId="{3F807570-53FE-4908-9827-4B103134D72E}" type="parTrans" cxnId="{8D5CC798-AAD4-48DE-B48E-20C9717C8500}">
      <dgm:prSet/>
      <dgm:spPr/>
      <dgm:t>
        <a:bodyPr/>
        <a:lstStyle/>
        <a:p>
          <a:endParaRPr lang="es-ES"/>
        </a:p>
      </dgm:t>
    </dgm:pt>
    <dgm:pt modelId="{3A2A9F09-27AD-4B44-B56D-B30EE1BD0F89}" type="sibTrans" cxnId="{8D5CC798-AAD4-48DE-B48E-20C9717C8500}">
      <dgm:prSet/>
      <dgm:spPr/>
      <dgm:t>
        <a:bodyPr/>
        <a:lstStyle/>
        <a:p>
          <a:endParaRPr lang="es-ES"/>
        </a:p>
      </dgm:t>
    </dgm:pt>
    <dgm:pt modelId="{0DF42F9B-983C-4DA2-BD08-D0D7552B98A7}">
      <dgm:prSet phldrT="[Texto]"/>
      <dgm:spPr/>
      <dgm:t>
        <a:bodyPr/>
        <a:lstStyle/>
        <a:p>
          <a:r>
            <a:rPr lang="es-ES"/>
            <a:t>Creación de listas para todos los procesos dentro de la empresa</a:t>
          </a:r>
        </a:p>
      </dgm:t>
    </dgm:pt>
    <dgm:pt modelId="{6036790E-1068-459C-A5FB-02A205AF4C44}" type="parTrans" cxnId="{05DDF439-2907-45A0-B851-1E48FBD0F606}">
      <dgm:prSet/>
      <dgm:spPr/>
      <dgm:t>
        <a:bodyPr/>
        <a:lstStyle/>
        <a:p>
          <a:endParaRPr lang="es-ES"/>
        </a:p>
      </dgm:t>
    </dgm:pt>
    <dgm:pt modelId="{BDC6091C-709F-4245-A8A4-BC6619714339}" type="sibTrans" cxnId="{05DDF439-2907-45A0-B851-1E48FBD0F606}">
      <dgm:prSet/>
      <dgm:spPr/>
      <dgm:t>
        <a:bodyPr/>
        <a:lstStyle/>
        <a:p>
          <a:endParaRPr lang="es-ES"/>
        </a:p>
      </dgm:t>
    </dgm:pt>
    <dgm:pt modelId="{1CE56405-6382-4D80-8F1F-E6BE15374947}">
      <dgm:prSet phldrT="[Texto]"/>
      <dgm:spPr/>
      <dgm:t>
        <a:bodyPr/>
        <a:lstStyle/>
        <a:p>
          <a:r>
            <a:rPr lang="es-ES"/>
            <a:t>Definir el alcance del estudio</a:t>
          </a:r>
        </a:p>
      </dgm:t>
    </dgm:pt>
    <dgm:pt modelId="{25C31CC4-3530-498E-9F43-B0E10771582A}" type="parTrans" cxnId="{E4AEDB55-BCEF-4826-A33A-A0EED77E24AA}">
      <dgm:prSet/>
      <dgm:spPr/>
      <dgm:t>
        <a:bodyPr/>
        <a:lstStyle/>
        <a:p>
          <a:endParaRPr lang="es-ES"/>
        </a:p>
      </dgm:t>
    </dgm:pt>
    <dgm:pt modelId="{C5600003-2EAA-4380-B73D-3F27EF5545BE}" type="sibTrans" cxnId="{E4AEDB55-BCEF-4826-A33A-A0EED77E24AA}">
      <dgm:prSet/>
      <dgm:spPr/>
      <dgm:t>
        <a:bodyPr/>
        <a:lstStyle/>
        <a:p>
          <a:endParaRPr lang="es-ES"/>
        </a:p>
      </dgm:t>
    </dgm:pt>
    <dgm:pt modelId="{52436A0C-370F-40A6-A09E-CD3A5DAE50F0}">
      <dgm:prSet phldrT="[Texto]"/>
      <dgm:spPr/>
      <dgm:t>
        <a:bodyPr/>
        <a:lstStyle/>
        <a:p>
          <a:r>
            <a:rPr lang="es-ES"/>
            <a:t>Revisión de los aspectos importantes</a:t>
          </a:r>
        </a:p>
      </dgm:t>
    </dgm:pt>
    <dgm:pt modelId="{2C704F78-17CC-49A1-9BF0-952434D6C9C0}" type="parTrans" cxnId="{B1CF64E1-3A05-4852-9253-2E72A6587DB5}">
      <dgm:prSet/>
      <dgm:spPr/>
      <dgm:t>
        <a:bodyPr/>
        <a:lstStyle/>
        <a:p>
          <a:endParaRPr lang="es-ES"/>
        </a:p>
      </dgm:t>
    </dgm:pt>
    <dgm:pt modelId="{BA91B61B-95A5-4B54-9E62-F0A8600EEF0D}" type="sibTrans" cxnId="{B1CF64E1-3A05-4852-9253-2E72A6587DB5}">
      <dgm:prSet/>
      <dgm:spPr/>
      <dgm:t>
        <a:bodyPr/>
        <a:lstStyle/>
        <a:p>
          <a:endParaRPr lang="es-ES"/>
        </a:p>
      </dgm:t>
    </dgm:pt>
    <dgm:pt modelId="{ADD281F5-B2F8-432B-A995-467DE3223167}">
      <dgm:prSet phldrT="[Texto]"/>
      <dgm:spPr/>
      <dgm:t>
        <a:bodyPr/>
        <a:lstStyle/>
        <a:p>
          <a:r>
            <a:rPr lang="es-ES"/>
            <a:t>Peligros y riesgos ya conocidos</a:t>
          </a:r>
        </a:p>
      </dgm:t>
    </dgm:pt>
    <dgm:pt modelId="{D3E45347-5CAC-485F-B762-747D750B91D5}" type="parTrans" cxnId="{6DB448AC-110C-434B-8CE7-0751FBFA987C}">
      <dgm:prSet/>
      <dgm:spPr/>
      <dgm:t>
        <a:bodyPr/>
        <a:lstStyle/>
        <a:p>
          <a:endParaRPr lang="es-ES"/>
        </a:p>
      </dgm:t>
    </dgm:pt>
    <dgm:pt modelId="{6CA68C2E-FDE6-4A9D-A7BC-2B7B6E24FBFE}" type="sibTrans" cxnId="{6DB448AC-110C-434B-8CE7-0751FBFA987C}">
      <dgm:prSet/>
      <dgm:spPr/>
      <dgm:t>
        <a:bodyPr/>
        <a:lstStyle/>
        <a:p>
          <a:endParaRPr lang="es-ES"/>
        </a:p>
      </dgm:t>
    </dgm:pt>
    <dgm:pt modelId="{59E746DF-1027-48CE-BE53-F23DAB3B6D73}">
      <dgm:prSet phldrT="[Texto]"/>
      <dgm:spPr/>
      <dgm:t>
        <a:bodyPr/>
        <a:lstStyle/>
        <a:p>
          <a:r>
            <a:rPr lang="es-ES"/>
            <a:t>Incidentes presentados anteriormente</a:t>
          </a:r>
        </a:p>
      </dgm:t>
    </dgm:pt>
    <dgm:pt modelId="{B0C01C11-CF3C-4A81-ABA8-4BB77DBA07FA}" type="parTrans" cxnId="{1910375B-BDD3-4EB1-A2BC-DB986957C617}">
      <dgm:prSet/>
      <dgm:spPr/>
      <dgm:t>
        <a:bodyPr/>
        <a:lstStyle/>
        <a:p>
          <a:endParaRPr lang="es-ES"/>
        </a:p>
      </dgm:t>
    </dgm:pt>
    <dgm:pt modelId="{5609F091-B087-4A2B-B6CB-7C2AF3F45F14}" type="sibTrans" cxnId="{1910375B-BDD3-4EB1-A2BC-DB986957C617}">
      <dgm:prSet/>
      <dgm:spPr/>
      <dgm:t>
        <a:bodyPr/>
        <a:lstStyle/>
        <a:p>
          <a:endParaRPr lang="es-ES"/>
        </a:p>
      </dgm:t>
    </dgm:pt>
    <dgm:pt modelId="{3E766931-9A75-468C-9CDC-C4C2893F067B}">
      <dgm:prSet phldrT="[Texto]"/>
      <dgm:spPr/>
      <dgm:t>
        <a:bodyPr/>
        <a:lstStyle/>
        <a:p>
          <a:r>
            <a:rPr lang="es-ES"/>
            <a:t>Controles ya ejecutados para la mitigación de esos riesgos</a:t>
          </a:r>
        </a:p>
      </dgm:t>
    </dgm:pt>
    <dgm:pt modelId="{9D894DCA-315B-465A-BCA2-A5ED451C62AD}" type="parTrans" cxnId="{53B8B8D6-B48B-4A62-82B3-56FCD7712050}">
      <dgm:prSet/>
      <dgm:spPr/>
      <dgm:t>
        <a:bodyPr/>
        <a:lstStyle/>
        <a:p>
          <a:endParaRPr lang="es-ES"/>
        </a:p>
      </dgm:t>
    </dgm:pt>
    <dgm:pt modelId="{D6A2E4C9-2D55-4FD5-BE54-CB0BD1EA3091}" type="sibTrans" cxnId="{53B8B8D6-B48B-4A62-82B3-56FCD7712050}">
      <dgm:prSet/>
      <dgm:spPr/>
      <dgm:t>
        <a:bodyPr/>
        <a:lstStyle/>
        <a:p>
          <a:endParaRPr lang="es-ES"/>
        </a:p>
      </dgm:t>
    </dgm:pt>
    <dgm:pt modelId="{B0093A14-08DA-4299-921D-7A5C56162074}" type="pres">
      <dgm:prSet presAssocID="{12C08B5F-06EC-4EC1-A637-947268190AFF}" presName="diagram" presStyleCnt="0">
        <dgm:presLayoutVars>
          <dgm:dir/>
          <dgm:resizeHandles val="exact"/>
        </dgm:presLayoutVars>
      </dgm:prSet>
      <dgm:spPr/>
    </dgm:pt>
    <dgm:pt modelId="{A5B582BF-1F2D-4D06-A52E-543367C31BBA}" type="pres">
      <dgm:prSet presAssocID="{34F1D4D6-B471-4D17-9FE3-FB2B21332B75}" presName="node" presStyleLbl="node1" presStyleIdx="0" presStyleCnt="9">
        <dgm:presLayoutVars>
          <dgm:bulletEnabled val="1"/>
        </dgm:presLayoutVars>
      </dgm:prSet>
      <dgm:spPr/>
    </dgm:pt>
    <dgm:pt modelId="{20B4309C-DD29-4360-8DF8-0000249A29BB}" type="pres">
      <dgm:prSet presAssocID="{0214AFF9-CAA2-4FC3-AEBE-3F4093AEC2E9}" presName="sibTrans" presStyleLbl="sibTrans2D1" presStyleIdx="0" presStyleCnt="8"/>
      <dgm:spPr/>
    </dgm:pt>
    <dgm:pt modelId="{4EE5C2C7-9334-4079-B104-5A040685ACF7}" type="pres">
      <dgm:prSet presAssocID="{0214AFF9-CAA2-4FC3-AEBE-3F4093AEC2E9}" presName="connectorText" presStyleLbl="sibTrans2D1" presStyleIdx="0" presStyleCnt="8"/>
      <dgm:spPr/>
    </dgm:pt>
    <dgm:pt modelId="{BA6613FC-BAB6-4B7D-8F90-D78C657C3832}" type="pres">
      <dgm:prSet presAssocID="{F6932BCE-EC32-4625-8DE0-884003AE5006}" presName="node" presStyleLbl="node1" presStyleIdx="1" presStyleCnt="9">
        <dgm:presLayoutVars>
          <dgm:bulletEnabled val="1"/>
        </dgm:presLayoutVars>
      </dgm:prSet>
      <dgm:spPr/>
    </dgm:pt>
    <dgm:pt modelId="{731FCAC2-D265-403D-B00E-6E3B474ABA1E}" type="pres">
      <dgm:prSet presAssocID="{3A2A9F09-27AD-4B44-B56D-B30EE1BD0F89}" presName="sibTrans" presStyleLbl="sibTrans2D1" presStyleIdx="1" presStyleCnt="8"/>
      <dgm:spPr/>
    </dgm:pt>
    <dgm:pt modelId="{4D69339F-2DDC-447D-8158-53B78DD22CE5}" type="pres">
      <dgm:prSet presAssocID="{3A2A9F09-27AD-4B44-B56D-B30EE1BD0F89}" presName="connectorText" presStyleLbl="sibTrans2D1" presStyleIdx="1" presStyleCnt="8"/>
      <dgm:spPr/>
    </dgm:pt>
    <dgm:pt modelId="{E84E754F-D7E0-4B81-A5F0-A4E867C380D6}" type="pres">
      <dgm:prSet presAssocID="{0DF42F9B-983C-4DA2-BD08-D0D7552B98A7}" presName="node" presStyleLbl="node1" presStyleIdx="2" presStyleCnt="9">
        <dgm:presLayoutVars>
          <dgm:bulletEnabled val="1"/>
        </dgm:presLayoutVars>
      </dgm:prSet>
      <dgm:spPr/>
    </dgm:pt>
    <dgm:pt modelId="{8EACF817-71DB-46F2-8BF3-8398465AA983}" type="pres">
      <dgm:prSet presAssocID="{BDC6091C-709F-4245-A8A4-BC6619714339}" presName="sibTrans" presStyleLbl="sibTrans2D1" presStyleIdx="2" presStyleCnt="8"/>
      <dgm:spPr/>
    </dgm:pt>
    <dgm:pt modelId="{49B8DC33-9373-4DC7-84B6-CA35D23E75F9}" type="pres">
      <dgm:prSet presAssocID="{BDC6091C-709F-4245-A8A4-BC6619714339}" presName="connectorText" presStyleLbl="sibTrans2D1" presStyleIdx="2" presStyleCnt="8"/>
      <dgm:spPr/>
    </dgm:pt>
    <dgm:pt modelId="{BDE397B7-786E-4A4A-A069-4DB60BC78874}" type="pres">
      <dgm:prSet presAssocID="{1CE56405-6382-4D80-8F1F-E6BE15374947}" presName="node" presStyleLbl="node1" presStyleIdx="3" presStyleCnt="9">
        <dgm:presLayoutVars>
          <dgm:bulletEnabled val="1"/>
        </dgm:presLayoutVars>
      </dgm:prSet>
      <dgm:spPr/>
    </dgm:pt>
    <dgm:pt modelId="{E4FDCBB5-939B-4D02-B11D-1302366CAC29}" type="pres">
      <dgm:prSet presAssocID="{C5600003-2EAA-4380-B73D-3F27EF5545BE}" presName="sibTrans" presStyleLbl="sibTrans2D1" presStyleIdx="3" presStyleCnt="8"/>
      <dgm:spPr/>
    </dgm:pt>
    <dgm:pt modelId="{B827513F-AACC-4F10-BA92-ADE37B1C003A}" type="pres">
      <dgm:prSet presAssocID="{C5600003-2EAA-4380-B73D-3F27EF5545BE}" presName="connectorText" presStyleLbl="sibTrans2D1" presStyleIdx="3" presStyleCnt="8"/>
      <dgm:spPr/>
    </dgm:pt>
    <dgm:pt modelId="{8FEB0ECF-34B1-4525-A0E9-37E05C0F68A3}" type="pres">
      <dgm:prSet presAssocID="{52436A0C-370F-40A6-A09E-CD3A5DAE50F0}" presName="node" presStyleLbl="node1" presStyleIdx="4" presStyleCnt="9">
        <dgm:presLayoutVars>
          <dgm:bulletEnabled val="1"/>
        </dgm:presLayoutVars>
      </dgm:prSet>
      <dgm:spPr/>
    </dgm:pt>
    <dgm:pt modelId="{ABE4FBC1-962A-43C8-89BC-1DC06D7BCB83}" type="pres">
      <dgm:prSet presAssocID="{BA91B61B-95A5-4B54-9E62-F0A8600EEF0D}" presName="sibTrans" presStyleLbl="sibTrans2D1" presStyleIdx="4" presStyleCnt="8"/>
      <dgm:spPr/>
    </dgm:pt>
    <dgm:pt modelId="{692C67F7-9D2F-4ACB-ABAD-B36618BCEC7D}" type="pres">
      <dgm:prSet presAssocID="{BA91B61B-95A5-4B54-9E62-F0A8600EEF0D}" presName="connectorText" presStyleLbl="sibTrans2D1" presStyleIdx="4" presStyleCnt="8"/>
      <dgm:spPr/>
    </dgm:pt>
    <dgm:pt modelId="{C5BF9E0A-6508-4B40-AD16-32FF5D4E2B40}" type="pres">
      <dgm:prSet presAssocID="{ADD281F5-B2F8-432B-A995-467DE3223167}" presName="node" presStyleLbl="node1" presStyleIdx="5" presStyleCnt="9">
        <dgm:presLayoutVars>
          <dgm:bulletEnabled val="1"/>
        </dgm:presLayoutVars>
      </dgm:prSet>
      <dgm:spPr/>
    </dgm:pt>
    <dgm:pt modelId="{C7A7585C-2B56-44DF-84A6-1C3C2190B583}" type="pres">
      <dgm:prSet presAssocID="{6CA68C2E-FDE6-4A9D-A7BC-2B7B6E24FBFE}" presName="sibTrans" presStyleLbl="sibTrans2D1" presStyleIdx="5" presStyleCnt="8"/>
      <dgm:spPr/>
    </dgm:pt>
    <dgm:pt modelId="{D157C180-2ECD-4C00-AF2E-2C41478BE1DF}" type="pres">
      <dgm:prSet presAssocID="{6CA68C2E-FDE6-4A9D-A7BC-2B7B6E24FBFE}" presName="connectorText" presStyleLbl="sibTrans2D1" presStyleIdx="5" presStyleCnt="8"/>
      <dgm:spPr/>
    </dgm:pt>
    <dgm:pt modelId="{D1692C72-A5D2-4627-9D37-9334FD662727}" type="pres">
      <dgm:prSet presAssocID="{59E746DF-1027-48CE-BE53-F23DAB3B6D73}" presName="node" presStyleLbl="node1" presStyleIdx="6" presStyleCnt="9">
        <dgm:presLayoutVars>
          <dgm:bulletEnabled val="1"/>
        </dgm:presLayoutVars>
      </dgm:prSet>
      <dgm:spPr/>
    </dgm:pt>
    <dgm:pt modelId="{A568312E-ECC1-46B7-8058-05AC335BCE48}" type="pres">
      <dgm:prSet presAssocID="{5609F091-B087-4A2B-B6CB-7C2AF3F45F14}" presName="sibTrans" presStyleLbl="sibTrans2D1" presStyleIdx="6" presStyleCnt="8"/>
      <dgm:spPr/>
    </dgm:pt>
    <dgm:pt modelId="{5CEFAA9C-01D2-43BC-AA28-40FE6F9E8662}" type="pres">
      <dgm:prSet presAssocID="{5609F091-B087-4A2B-B6CB-7C2AF3F45F14}" presName="connectorText" presStyleLbl="sibTrans2D1" presStyleIdx="6" presStyleCnt="8"/>
      <dgm:spPr/>
    </dgm:pt>
    <dgm:pt modelId="{D3409D63-C04E-4466-BC75-9E7A41ABE939}" type="pres">
      <dgm:prSet presAssocID="{3E766931-9A75-468C-9CDC-C4C2893F067B}" presName="node" presStyleLbl="node1" presStyleIdx="7" presStyleCnt="9">
        <dgm:presLayoutVars>
          <dgm:bulletEnabled val="1"/>
        </dgm:presLayoutVars>
      </dgm:prSet>
      <dgm:spPr/>
    </dgm:pt>
    <dgm:pt modelId="{FCB2B747-B7DA-4152-A089-4F54A670B1DC}" type="pres">
      <dgm:prSet presAssocID="{D6A2E4C9-2D55-4FD5-BE54-CB0BD1EA3091}" presName="sibTrans" presStyleLbl="sibTrans2D1" presStyleIdx="7" presStyleCnt="8"/>
      <dgm:spPr/>
    </dgm:pt>
    <dgm:pt modelId="{E3946F48-551D-4F7D-8FC8-3E362908C658}" type="pres">
      <dgm:prSet presAssocID="{D6A2E4C9-2D55-4FD5-BE54-CB0BD1EA3091}" presName="connectorText" presStyleLbl="sibTrans2D1" presStyleIdx="7" presStyleCnt="8"/>
      <dgm:spPr/>
    </dgm:pt>
    <dgm:pt modelId="{D5394D23-3D2D-4FD9-8576-25D8186A1ACF}" type="pres">
      <dgm:prSet presAssocID="{4D6A5975-541A-40FB-8F30-5AE3E9155896}" presName="node" presStyleLbl="node1" presStyleIdx="8" presStyleCnt="9">
        <dgm:presLayoutVars>
          <dgm:bulletEnabled val="1"/>
        </dgm:presLayoutVars>
      </dgm:prSet>
      <dgm:spPr/>
    </dgm:pt>
  </dgm:ptLst>
  <dgm:cxnLst>
    <dgm:cxn modelId="{CA42981E-6B3F-4BC8-9CC1-E154822503B6}" type="presOf" srcId="{F6932BCE-EC32-4625-8DE0-884003AE5006}" destId="{BA6613FC-BAB6-4B7D-8F90-D78C657C3832}" srcOrd="0" destOrd="0" presId="urn:microsoft.com/office/officeart/2005/8/layout/process5"/>
    <dgm:cxn modelId="{7075AF22-B5E3-486B-844E-F1EF7E565AEF}" type="presOf" srcId="{3A2A9F09-27AD-4B44-B56D-B30EE1BD0F89}" destId="{731FCAC2-D265-403D-B00E-6E3B474ABA1E}" srcOrd="0" destOrd="0" presId="urn:microsoft.com/office/officeart/2005/8/layout/process5"/>
    <dgm:cxn modelId="{4DB73F24-9D99-47F0-BB6C-26E7BC5E8210}" type="presOf" srcId="{4D6A5975-541A-40FB-8F30-5AE3E9155896}" destId="{D5394D23-3D2D-4FD9-8576-25D8186A1ACF}" srcOrd="0" destOrd="0" presId="urn:microsoft.com/office/officeart/2005/8/layout/process5"/>
    <dgm:cxn modelId="{C071F129-2161-453B-ABAA-014C48295A9D}" type="presOf" srcId="{52436A0C-370F-40A6-A09E-CD3A5DAE50F0}" destId="{8FEB0ECF-34B1-4525-A0E9-37E05C0F68A3}" srcOrd="0" destOrd="0" presId="urn:microsoft.com/office/officeart/2005/8/layout/process5"/>
    <dgm:cxn modelId="{D2FCBB2E-BD20-4AFD-A56E-246E0D363504}" type="presOf" srcId="{3A2A9F09-27AD-4B44-B56D-B30EE1BD0F89}" destId="{4D69339F-2DDC-447D-8158-53B78DD22CE5}" srcOrd="1" destOrd="0" presId="urn:microsoft.com/office/officeart/2005/8/layout/process5"/>
    <dgm:cxn modelId="{32CDD433-EAE6-49BE-A04B-2B9BB33D2B5F}" type="presOf" srcId="{34F1D4D6-B471-4D17-9FE3-FB2B21332B75}" destId="{A5B582BF-1F2D-4D06-A52E-543367C31BBA}" srcOrd="0" destOrd="0" presId="urn:microsoft.com/office/officeart/2005/8/layout/process5"/>
    <dgm:cxn modelId="{05DDF439-2907-45A0-B851-1E48FBD0F606}" srcId="{12C08B5F-06EC-4EC1-A637-947268190AFF}" destId="{0DF42F9B-983C-4DA2-BD08-D0D7552B98A7}" srcOrd="2" destOrd="0" parTransId="{6036790E-1068-459C-A5FB-02A205AF4C44}" sibTransId="{BDC6091C-709F-4245-A8A4-BC6619714339}"/>
    <dgm:cxn modelId="{3895BC3A-769C-4499-9415-01314CECEF6C}" type="presOf" srcId="{59E746DF-1027-48CE-BE53-F23DAB3B6D73}" destId="{D1692C72-A5D2-4627-9D37-9334FD662727}" srcOrd="0" destOrd="0" presId="urn:microsoft.com/office/officeart/2005/8/layout/process5"/>
    <dgm:cxn modelId="{1910375B-BDD3-4EB1-A2BC-DB986957C617}" srcId="{12C08B5F-06EC-4EC1-A637-947268190AFF}" destId="{59E746DF-1027-48CE-BE53-F23DAB3B6D73}" srcOrd="6" destOrd="0" parTransId="{B0C01C11-CF3C-4A81-ABA8-4BB77DBA07FA}" sibTransId="{5609F091-B087-4A2B-B6CB-7C2AF3F45F14}"/>
    <dgm:cxn modelId="{44360B42-BDD4-45D8-B81B-968BBAAC097C}" type="presOf" srcId="{0214AFF9-CAA2-4FC3-AEBE-3F4093AEC2E9}" destId="{4EE5C2C7-9334-4079-B104-5A040685ACF7}" srcOrd="1" destOrd="0" presId="urn:microsoft.com/office/officeart/2005/8/layout/process5"/>
    <dgm:cxn modelId="{AA7E1B4C-23A7-44E9-B826-1FF9330D6DFE}" type="presOf" srcId="{C5600003-2EAA-4380-B73D-3F27EF5545BE}" destId="{E4FDCBB5-939B-4D02-B11D-1302366CAC29}" srcOrd="0" destOrd="0" presId="urn:microsoft.com/office/officeart/2005/8/layout/process5"/>
    <dgm:cxn modelId="{86857E70-6CF1-4103-B6E1-7C88B74C4E77}" type="presOf" srcId="{D6A2E4C9-2D55-4FD5-BE54-CB0BD1EA3091}" destId="{E3946F48-551D-4F7D-8FC8-3E362908C658}" srcOrd="1" destOrd="0" presId="urn:microsoft.com/office/officeart/2005/8/layout/process5"/>
    <dgm:cxn modelId="{E4AEDB55-BCEF-4826-A33A-A0EED77E24AA}" srcId="{12C08B5F-06EC-4EC1-A637-947268190AFF}" destId="{1CE56405-6382-4D80-8F1F-E6BE15374947}" srcOrd="3" destOrd="0" parTransId="{25C31CC4-3530-498E-9F43-B0E10771582A}" sibTransId="{C5600003-2EAA-4380-B73D-3F27EF5545BE}"/>
    <dgm:cxn modelId="{C41A9B78-5434-4361-9815-33FA6B25C09B}" type="presOf" srcId="{3E766931-9A75-468C-9CDC-C4C2893F067B}" destId="{D3409D63-C04E-4466-BC75-9E7A41ABE939}" srcOrd="0" destOrd="0" presId="urn:microsoft.com/office/officeart/2005/8/layout/process5"/>
    <dgm:cxn modelId="{1AFDB68E-A816-4F64-9964-A87D6C9ED568}" type="presOf" srcId="{BA91B61B-95A5-4B54-9E62-F0A8600EEF0D}" destId="{692C67F7-9D2F-4ACB-ABAD-B36618BCEC7D}" srcOrd="1" destOrd="0" presId="urn:microsoft.com/office/officeart/2005/8/layout/process5"/>
    <dgm:cxn modelId="{3FCD928F-B3D3-4C03-8D7F-6C575A5EF195}" type="presOf" srcId="{6CA68C2E-FDE6-4A9D-A7BC-2B7B6E24FBFE}" destId="{D157C180-2ECD-4C00-AF2E-2C41478BE1DF}" srcOrd="1" destOrd="0" presId="urn:microsoft.com/office/officeart/2005/8/layout/process5"/>
    <dgm:cxn modelId="{8D5CC798-AAD4-48DE-B48E-20C9717C8500}" srcId="{12C08B5F-06EC-4EC1-A637-947268190AFF}" destId="{F6932BCE-EC32-4625-8DE0-884003AE5006}" srcOrd="1" destOrd="0" parTransId="{3F807570-53FE-4908-9827-4B103134D72E}" sibTransId="{3A2A9F09-27AD-4B44-B56D-B30EE1BD0F89}"/>
    <dgm:cxn modelId="{45E9BAA4-E086-4164-B206-8CF182F098AE}" type="presOf" srcId="{BDC6091C-709F-4245-A8A4-BC6619714339}" destId="{8EACF817-71DB-46F2-8BF3-8398465AA983}" srcOrd="0" destOrd="0" presId="urn:microsoft.com/office/officeart/2005/8/layout/process5"/>
    <dgm:cxn modelId="{6DB448AC-110C-434B-8CE7-0751FBFA987C}" srcId="{12C08B5F-06EC-4EC1-A637-947268190AFF}" destId="{ADD281F5-B2F8-432B-A995-467DE3223167}" srcOrd="5" destOrd="0" parTransId="{D3E45347-5CAC-485F-B762-747D750B91D5}" sibTransId="{6CA68C2E-FDE6-4A9D-A7BC-2B7B6E24FBFE}"/>
    <dgm:cxn modelId="{2716F0AE-17E4-4268-995B-07B917CAECE8}" type="presOf" srcId="{0DF42F9B-983C-4DA2-BD08-D0D7552B98A7}" destId="{E84E754F-D7E0-4B81-A5F0-A4E867C380D6}" srcOrd="0" destOrd="0" presId="urn:microsoft.com/office/officeart/2005/8/layout/process5"/>
    <dgm:cxn modelId="{F00CA5B5-577B-42C0-A834-6EBB2F3FC889}" type="presOf" srcId="{1CE56405-6382-4D80-8F1F-E6BE15374947}" destId="{BDE397B7-786E-4A4A-A069-4DB60BC78874}" srcOrd="0" destOrd="0" presId="urn:microsoft.com/office/officeart/2005/8/layout/process5"/>
    <dgm:cxn modelId="{CBF811B7-75E9-43A4-A99F-EB0D4A880938}" type="presOf" srcId="{D6A2E4C9-2D55-4FD5-BE54-CB0BD1EA3091}" destId="{FCB2B747-B7DA-4152-A089-4F54A670B1DC}" srcOrd="0" destOrd="0" presId="urn:microsoft.com/office/officeart/2005/8/layout/process5"/>
    <dgm:cxn modelId="{DCB0ABC3-2AE9-4C47-83ED-8A0D9D0E0AE3}" type="presOf" srcId="{BDC6091C-709F-4245-A8A4-BC6619714339}" destId="{49B8DC33-9373-4DC7-84B6-CA35D23E75F9}" srcOrd="1" destOrd="0" presId="urn:microsoft.com/office/officeart/2005/8/layout/process5"/>
    <dgm:cxn modelId="{AF6AA3C9-1672-48B6-B217-A4F933585A7F}" type="presOf" srcId="{5609F091-B087-4A2B-B6CB-7C2AF3F45F14}" destId="{5CEFAA9C-01D2-43BC-AA28-40FE6F9E8662}" srcOrd="1" destOrd="0" presId="urn:microsoft.com/office/officeart/2005/8/layout/process5"/>
    <dgm:cxn modelId="{7B9B3BD0-77B1-48EB-A072-C2659C36DEE8}" type="presOf" srcId="{C5600003-2EAA-4380-B73D-3F27EF5545BE}" destId="{B827513F-AACC-4F10-BA92-ADE37B1C003A}" srcOrd="1" destOrd="0" presId="urn:microsoft.com/office/officeart/2005/8/layout/process5"/>
    <dgm:cxn modelId="{2B66C8D2-7C81-4F78-AE19-ADABFA0D3BD2}" srcId="{12C08B5F-06EC-4EC1-A637-947268190AFF}" destId="{4D6A5975-541A-40FB-8F30-5AE3E9155896}" srcOrd="8" destOrd="0" parTransId="{44843723-9F3E-4D2B-A04B-0091848F2A16}" sibTransId="{C99FCB7D-1BD7-4823-BCCF-499D2EE7B52E}"/>
    <dgm:cxn modelId="{53B8B8D6-B48B-4A62-82B3-56FCD7712050}" srcId="{12C08B5F-06EC-4EC1-A637-947268190AFF}" destId="{3E766931-9A75-468C-9CDC-C4C2893F067B}" srcOrd="7" destOrd="0" parTransId="{9D894DCA-315B-465A-BCA2-A5ED451C62AD}" sibTransId="{D6A2E4C9-2D55-4FD5-BE54-CB0BD1EA3091}"/>
    <dgm:cxn modelId="{B1CF64E1-3A05-4852-9253-2E72A6587DB5}" srcId="{12C08B5F-06EC-4EC1-A637-947268190AFF}" destId="{52436A0C-370F-40A6-A09E-CD3A5DAE50F0}" srcOrd="4" destOrd="0" parTransId="{2C704F78-17CC-49A1-9BF0-952434D6C9C0}" sibTransId="{BA91B61B-95A5-4B54-9E62-F0A8600EEF0D}"/>
    <dgm:cxn modelId="{817698E2-4281-4BA8-B77F-B120D87A0B90}" type="presOf" srcId="{5609F091-B087-4A2B-B6CB-7C2AF3F45F14}" destId="{A568312E-ECC1-46B7-8058-05AC335BCE48}" srcOrd="0" destOrd="0" presId="urn:microsoft.com/office/officeart/2005/8/layout/process5"/>
    <dgm:cxn modelId="{030DAFE7-5284-4C4E-96D7-11D96642134C}" srcId="{12C08B5F-06EC-4EC1-A637-947268190AFF}" destId="{34F1D4D6-B471-4D17-9FE3-FB2B21332B75}" srcOrd="0" destOrd="0" parTransId="{F3577B81-D61D-470C-916E-430A8C2B30BE}" sibTransId="{0214AFF9-CAA2-4FC3-AEBE-3F4093AEC2E9}"/>
    <dgm:cxn modelId="{6A7ABCE8-9B89-49AF-891E-70414B0D5E60}" type="presOf" srcId="{0214AFF9-CAA2-4FC3-AEBE-3F4093AEC2E9}" destId="{20B4309C-DD29-4360-8DF8-0000249A29BB}" srcOrd="0" destOrd="0" presId="urn:microsoft.com/office/officeart/2005/8/layout/process5"/>
    <dgm:cxn modelId="{07013AF2-93D1-4153-8136-B013D740F90D}" type="presOf" srcId="{6CA68C2E-FDE6-4A9D-A7BC-2B7B6E24FBFE}" destId="{C7A7585C-2B56-44DF-84A6-1C3C2190B583}" srcOrd="0" destOrd="0" presId="urn:microsoft.com/office/officeart/2005/8/layout/process5"/>
    <dgm:cxn modelId="{B347D9F5-7225-4DFE-8D64-4F0989F77865}" type="presOf" srcId="{12C08B5F-06EC-4EC1-A637-947268190AFF}" destId="{B0093A14-08DA-4299-921D-7A5C56162074}" srcOrd="0" destOrd="0" presId="urn:microsoft.com/office/officeart/2005/8/layout/process5"/>
    <dgm:cxn modelId="{F80978FD-E197-4296-BB5E-D1A637B7068D}" type="presOf" srcId="{ADD281F5-B2F8-432B-A995-467DE3223167}" destId="{C5BF9E0A-6508-4B40-AD16-32FF5D4E2B40}" srcOrd="0" destOrd="0" presId="urn:microsoft.com/office/officeart/2005/8/layout/process5"/>
    <dgm:cxn modelId="{B852BAFD-3C94-4E90-9CB0-F21EAF11D8BF}" type="presOf" srcId="{BA91B61B-95A5-4B54-9E62-F0A8600EEF0D}" destId="{ABE4FBC1-962A-43C8-89BC-1DC06D7BCB83}" srcOrd="0" destOrd="0" presId="urn:microsoft.com/office/officeart/2005/8/layout/process5"/>
    <dgm:cxn modelId="{474FE0EC-1241-4DD6-8F70-551590FA4031}" type="presParOf" srcId="{B0093A14-08DA-4299-921D-7A5C56162074}" destId="{A5B582BF-1F2D-4D06-A52E-543367C31BBA}" srcOrd="0" destOrd="0" presId="urn:microsoft.com/office/officeart/2005/8/layout/process5"/>
    <dgm:cxn modelId="{AFD6E4A6-C93C-40A6-9DD4-064FA6A39E3E}" type="presParOf" srcId="{B0093A14-08DA-4299-921D-7A5C56162074}" destId="{20B4309C-DD29-4360-8DF8-0000249A29BB}" srcOrd="1" destOrd="0" presId="urn:microsoft.com/office/officeart/2005/8/layout/process5"/>
    <dgm:cxn modelId="{F42055F5-B083-4EBC-B7A9-E85B04ECFF9C}" type="presParOf" srcId="{20B4309C-DD29-4360-8DF8-0000249A29BB}" destId="{4EE5C2C7-9334-4079-B104-5A040685ACF7}" srcOrd="0" destOrd="0" presId="urn:microsoft.com/office/officeart/2005/8/layout/process5"/>
    <dgm:cxn modelId="{997E0A40-1EEC-4A22-8592-BB2290B6818D}" type="presParOf" srcId="{B0093A14-08DA-4299-921D-7A5C56162074}" destId="{BA6613FC-BAB6-4B7D-8F90-D78C657C3832}" srcOrd="2" destOrd="0" presId="urn:microsoft.com/office/officeart/2005/8/layout/process5"/>
    <dgm:cxn modelId="{05A83DAC-5B8F-4DDF-96F5-22870C2258D3}" type="presParOf" srcId="{B0093A14-08DA-4299-921D-7A5C56162074}" destId="{731FCAC2-D265-403D-B00E-6E3B474ABA1E}" srcOrd="3" destOrd="0" presId="urn:microsoft.com/office/officeart/2005/8/layout/process5"/>
    <dgm:cxn modelId="{B56DC201-B9AD-40A6-8F1B-EFEE10E47BED}" type="presParOf" srcId="{731FCAC2-D265-403D-B00E-6E3B474ABA1E}" destId="{4D69339F-2DDC-447D-8158-53B78DD22CE5}" srcOrd="0" destOrd="0" presId="urn:microsoft.com/office/officeart/2005/8/layout/process5"/>
    <dgm:cxn modelId="{D22E945F-B9C3-4917-B26C-47EEA24DDD9F}" type="presParOf" srcId="{B0093A14-08DA-4299-921D-7A5C56162074}" destId="{E84E754F-D7E0-4B81-A5F0-A4E867C380D6}" srcOrd="4" destOrd="0" presId="urn:microsoft.com/office/officeart/2005/8/layout/process5"/>
    <dgm:cxn modelId="{DC75AA8D-D2FB-4138-AE19-428DB4256E94}" type="presParOf" srcId="{B0093A14-08DA-4299-921D-7A5C56162074}" destId="{8EACF817-71DB-46F2-8BF3-8398465AA983}" srcOrd="5" destOrd="0" presId="urn:microsoft.com/office/officeart/2005/8/layout/process5"/>
    <dgm:cxn modelId="{E6EC7826-B6C3-45FD-AFB6-EBF326B186C4}" type="presParOf" srcId="{8EACF817-71DB-46F2-8BF3-8398465AA983}" destId="{49B8DC33-9373-4DC7-84B6-CA35D23E75F9}" srcOrd="0" destOrd="0" presId="urn:microsoft.com/office/officeart/2005/8/layout/process5"/>
    <dgm:cxn modelId="{54E7065D-EC8A-4414-9FE1-6FE4E128AE6D}" type="presParOf" srcId="{B0093A14-08DA-4299-921D-7A5C56162074}" destId="{BDE397B7-786E-4A4A-A069-4DB60BC78874}" srcOrd="6" destOrd="0" presId="urn:microsoft.com/office/officeart/2005/8/layout/process5"/>
    <dgm:cxn modelId="{AD7A50F6-0426-4342-8335-A346A28328E3}" type="presParOf" srcId="{B0093A14-08DA-4299-921D-7A5C56162074}" destId="{E4FDCBB5-939B-4D02-B11D-1302366CAC29}" srcOrd="7" destOrd="0" presId="urn:microsoft.com/office/officeart/2005/8/layout/process5"/>
    <dgm:cxn modelId="{734CFEEF-8604-45E7-904F-DBC8AED8E0D8}" type="presParOf" srcId="{E4FDCBB5-939B-4D02-B11D-1302366CAC29}" destId="{B827513F-AACC-4F10-BA92-ADE37B1C003A}" srcOrd="0" destOrd="0" presId="urn:microsoft.com/office/officeart/2005/8/layout/process5"/>
    <dgm:cxn modelId="{D2A775A1-BE36-4E8C-8B6B-EC4471D2450A}" type="presParOf" srcId="{B0093A14-08DA-4299-921D-7A5C56162074}" destId="{8FEB0ECF-34B1-4525-A0E9-37E05C0F68A3}" srcOrd="8" destOrd="0" presId="urn:microsoft.com/office/officeart/2005/8/layout/process5"/>
    <dgm:cxn modelId="{2A45BF5D-C620-4153-9698-CE2B97334BA0}" type="presParOf" srcId="{B0093A14-08DA-4299-921D-7A5C56162074}" destId="{ABE4FBC1-962A-43C8-89BC-1DC06D7BCB83}" srcOrd="9" destOrd="0" presId="urn:microsoft.com/office/officeart/2005/8/layout/process5"/>
    <dgm:cxn modelId="{0B16D0DC-5230-417F-98A3-25C8265E1EEC}" type="presParOf" srcId="{ABE4FBC1-962A-43C8-89BC-1DC06D7BCB83}" destId="{692C67F7-9D2F-4ACB-ABAD-B36618BCEC7D}" srcOrd="0" destOrd="0" presId="urn:microsoft.com/office/officeart/2005/8/layout/process5"/>
    <dgm:cxn modelId="{4F88824B-1B21-40B6-9A71-4B2B1AAE0E9D}" type="presParOf" srcId="{B0093A14-08DA-4299-921D-7A5C56162074}" destId="{C5BF9E0A-6508-4B40-AD16-32FF5D4E2B40}" srcOrd="10" destOrd="0" presId="urn:microsoft.com/office/officeart/2005/8/layout/process5"/>
    <dgm:cxn modelId="{69BC4947-166B-406A-897D-253F262A1A7F}" type="presParOf" srcId="{B0093A14-08DA-4299-921D-7A5C56162074}" destId="{C7A7585C-2B56-44DF-84A6-1C3C2190B583}" srcOrd="11" destOrd="0" presId="urn:microsoft.com/office/officeart/2005/8/layout/process5"/>
    <dgm:cxn modelId="{DA9FCAD0-65D0-400B-B42A-EBD249ED0F5D}" type="presParOf" srcId="{C7A7585C-2B56-44DF-84A6-1C3C2190B583}" destId="{D157C180-2ECD-4C00-AF2E-2C41478BE1DF}" srcOrd="0" destOrd="0" presId="urn:microsoft.com/office/officeart/2005/8/layout/process5"/>
    <dgm:cxn modelId="{2FD11201-C790-4B2A-8E3A-40B1E50EBA28}" type="presParOf" srcId="{B0093A14-08DA-4299-921D-7A5C56162074}" destId="{D1692C72-A5D2-4627-9D37-9334FD662727}" srcOrd="12" destOrd="0" presId="urn:microsoft.com/office/officeart/2005/8/layout/process5"/>
    <dgm:cxn modelId="{F64B7F28-18F8-499E-8AA4-A6A668C9DC07}" type="presParOf" srcId="{B0093A14-08DA-4299-921D-7A5C56162074}" destId="{A568312E-ECC1-46B7-8058-05AC335BCE48}" srcOrd="13" destOrd="0" presId="urn:microsoft.com/office/officeart/2005/8/layout/process5"/>
    <dgm:cxn modelId="{083C73C1-13D6-4A1C-8BB9-E0586431D872}" type="presParOf" srcId="{A568312E-ECC1-46B7-8058-05AC335BCE48}" destId="{5CEFAA9C-01D2-43BC-AA28-40FE6F9E8662}" srcOrd="0" destOrd="0" presId="urn:microsoft.com/office/officeart/2005/8/layout/process5"/>
    <dgm:cxn modelId="{01255C64-752A-4C47-8EEB-A5622CA4FF8B}" type="presParOf" srcId="{B0093A14-08DA-4299-921D-7A5C56162074}" destId="{D3409D63-C04E-4466-BC75-9E7A41ABE939}" srcOrd="14" destOrd="0" presId="urn:microsoft.com/office/officeart/2005/8/layout/process5"/>
    <dgm:cxn modelId="{86DB836F-0671-4B15-AB39-F50B7D93629C}" type="presParOf" srcId="{B0093A14-08DA-4299-921D-7A5C56162074}" destId="{FCB2B747-B7DA-4152-A089-4F54A670B1DC}" srcOrd="15" destOrd="0" presId="urn:microsoft.com/office/officeart/2005/8/layout/process5"/>
    <dgm:cxn modelId="{988B935F-A0C9-4A2A-8EB8-B420B170CB86}" type="presParOf" srcId="{FCB2B747-B7DA-4152-A089-4F54A670B1DC}" destId="{E3946F48-551D-4F7D-8FC8-3E362908C658}" srcOrd="0" destOrd="0" presId="urn:microsoft.com/office/officeart/2005/8/layout/process5"/>
    <dgm:cxn modelId="{62AB76E6-74B5-4AD9-BEF9-E657D313B9A3}" type="presParOf" srcId="{B0093A14-08DA-4299-921D-7A5C56162074}" destId="{D5394D23-3D2D-4FD9-8576-25D8186A1ACF}" srcOrd="16" destOrd="0" presId="urn:microsoft.com/office/officeart/2005/8/layout/process5"/>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140C6B-4B00-47B4-926E-D24B2461D909}">
      <dsp:nvSpPr>
        <dsp:cNvPr id="0" name=""/>
        <dsp:cNvSpPr/>
      </dsp:nvSpPr>
      <dsp:spPr>
        <a:xfrm>
          <a:off x="2228231" y="1600200"/>
          <a:ext cx="398897" cy="760095"/>
        </a:xfrm>
        <a:custGeom>
          <a:avLst/>
          <a:gdLst/>
          <a:ahLst/>
          <a:cxnLst/>
          <a:rect l="0" t="0" r="0" b="0"/>
          <a:pathLst>
            <a:path>
              <a:moveTo>
                <a:pt x="0" y="0"/>
              </a:moveTo>
              <a:lnTo>
                <a:pt x="199448" y="0"/>
              </a:lnTo>
              <a:lnTo>
                <a:pt x="199448" y="760095"/>
              </a:lnTo>
              <a:lnTo>
                <a:pt x="398897" y="76009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s-ES" sz="1300" kern="1200">
            <a:latin typeface="Arial" panose="020B0604020202020204" pitchFamily="34" charset="0"/>
            <a:cs typeface="Arial" panose="020B0604020202020204" pitchFamily="34" charset="0"/>
          </a:endParaRPr>
        </a:p>
      </dsp:txBody>
      <dsp:txXfrm>
        <a:off x="2406220" y="1958787"/>
        <a:ext cx="42920" cy="42920"/>
      </dsp:txXfrm>
    </dsp:sp>
    <dsp:sp modelId="{5FA0C990-1E4C-44FA-B468-309155FB9330}">
      <dsp:nvSpPr>
        <dsp:cNvPr id="0" name=""/>
        <dsp:cNvSpPr/>
      </dsp:nvSpPr>
      <dsp:spPr>
        <a:xfrm>
          <a:off x="2228231" y="1554479"/>
          <a:ext cx="398897" cy="91440"/>
        </a:xfrm>
        <a:custGeom>
          <a:avLst/>
          <a:gdLst/>
          <a:ahLst/>
          <a:cxnLst/>
          <a:rect l="0" t="0" r="0" b="0"/>
          <a:pathLst>
            <a:path>
              <a:moveTo>
                <a:pt x="0" y="45720"/>
              </a:moveTo>
              <a:lnTo>
                <a:pt x="398897"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s-ES" sz="1300" kern="1200">
            <a:latin typeface="Arial" panose="020B0604020202020204" pitchFamily="34" charset="0"/>
            <a:cs typeface="Arial" panose="020B0604020202020204" pitchFamily="34" charset="0"/>
          </a:endParaRPr>
        </a:p>
      </dsp:txBody>
      <dsp:txXfrm>
        <a:off x="2417707" y="1590227"/>
        <a:ext cx="19944" cy="19944"/>
      </dsp:txXfrm>
    </dsp:sp>
    <dsp:sp modelId="{F876F46D-BFF5-4EE2-82EE-E78FBE7A197D}">
      <dsp:nvSpPr>
        <dsp:cNvPr id="0" name=""/>
        <dsp:cNvSpPr/>
      </dsp:nvSpPr>
      <dsp:spPr>
        <a:xfrm>
          <a:off x="2228231" y="840104"/>
          <a:ext cx="398897" cy="760095"/>
        </a:xfrm>
        <a:custGeom>
          <a:avLst/>
          <a:gdLst/>
          <a:ahLst/>
          <a:cxnLst/>
          <a:rect l="0" t="0" r="0" b="0"/>
          <a:pathLst>
            <a:path>
              <a:moveTo>
                <a:pt x="0" y="760095"/>
              </a:moveTo>
              <a:lnTo>
                <a:pt x="199448" y="760095"/>
              </a:lnTo>
              <a:lnTo>
                <a:pt x="199448" y="0"/>
              </a:lnTo>
              <a:lnTo>
                <a:pt x="398897"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s-ES" sz="1300" kern="1200">
            <a:latin typeface="Arial" panose="020B0604020202020204" pitchFamily="34" charset="0"/>
            <a:cs typeface="Arial" panose="020B0604020202020204" pitchFamily="34" charset="0"/>
          </a:endParaRPr>
        </a:p>
      </dsp:txBody>
      <dsp:txXfrm>
        <a:off x="2406220" y="1198692"/>
        <a:ext cx="42920" cy="42920"/>
      </dsp:txXfrm>
    </dsp:sp>
    <dsp:sp modelId="{D8497CD2-C05A-4EB4-A1A6-20937A6B3B5F}">
      <dsp:nvSpPr>
        <dsp:cNvPr id="0" name=""/>
        <dsp:cNvSpPr/>
      </dsp:nvSpPr>
      <dsp:spPr>
        <a:xfrm rot="16200000">
          <a:off x="323993" y="1296162"/>
          <a:ext cx="3200400" cy="60807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latin typeface="Arial" panose="020B0604020202020204" pitchFamily="34" charset="0"/>
              <a:cs typeface="Arial" panose="020B0604020202020204" pitchFamily="34" charset="0"/>
            </a:rPr>
            <a:t>Insumos de modelos</a:t>
          </a:r>
        </a:p>
      </dsp:txBody>
      <dsp:txXfrm>
        <a:off x="323993" y="1296162"/>
        <a:ext cx="3200400" cy="608076"/>
      </dsp:txXfrm>
    </dsp:sp>
    <dsp:sp modelId="{A517B380-FE3D-4797-8AF0-3C0673A6D4B8}">
      <dsp:nvSpPr>
        <dsp:cNvPr id="0" name=""/>
        <dsp:cNvSpPr/>
      </dsp:nvSpPr>
      <dsp:spPr>
        <a:xfrm>
          <a:off x="2627129" y="536066"/>
          <a:ext cx="1994489" cy="60807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latin typeface="Arial" panose="020B0604020202020204" pitchFamily="34" charset="0"/>
              <a:cs typeface="Arial" panose="020B0604020202020204" pitchFamily="34" charset="0"/>
            </a:rPr>
            <a:t>Estructura química de sustancias</a:t>
          </a:r>
        </a:p>
      </dsp:txBody>
      <dsp:txXfrm>
        <a:off x="2627129" y="536066"/>
        <a:ext cx="1994489" cy="608076"/>
      </dsp:txXfrm>
    </dsp:sp>
    <dsp:sp modelId="{A654EAC7-11AE-4AB1-8233-0AFDD6656277}">
      <dsp:nvSpPr>
        <dsp:cNvPr id="0" name=""/>
        <dsp:cNvSpPr/>
      </dsp:nvSpPr>
      <dsp:spPr>
        <a:xfrm>
          <a:off x="2627129" y="1296161"/>
          <a:ext cx="1994489" cy="60807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latin typeface="Arial" panose="020B0604020202020204" pitchFamily="34" charset="0"/>
              <a:cs typeface="Arial" panose="020B0604020202020204" pitchFamily="34" charset="0"/>
            </a:rPr>
            <a:t>Coeficiente de partición octanol/agua</a:t>
          </a:r>
        </a:p>
      </dsp:txBody>
      <dsp:txXfrm>
        <a:off x="2627129" y="1296161"/>
        <a:ext cx="1994489" cy="608076"/>
      </dsp:txXfrm>
    </dsp:sp>
    <dsp:sp modelId="{D4AC46C1-9BDB-440A-87BD-08A376006571}">
      <dsp:nvSpPr>
        <dsp:cNvPr id="0" name=""/>
        <dsp:cNvSpPr/>
      </dsp:nvSpPr>
      <dsp:spPr>
        <a:xfrm>
          <a:off x="2627129" y="2056257"/>
          <a:ext cx="1994489" cy="60807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latin typeface="Arial" panose="020B0604020202020204" pitchFamily="34" charset="0"/>
              <a:cs typeface="Arial" panose="020B0604020202020204" pitchFamily="34" charset="0"/>
            </a:rPr>
            <a:t>Reglamentaciones ambientales</a:t>
          </a:r>
        </a:p>
      </dsp:txBody>
      <dsp:txXfrm>
        <a:off x="2627129" y="2056257"/>
        <a:ext cx="1994489" cy="6080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58005-B3FE-4F6A-A596-A1F50218B8FC}">
      <dsp:nvSpPr>
        <dsp:cNvPr id="0" name=""/>
        <dsp:cNvSpPr/>
      </dsp:nvSpPr>
      <dsp:spPr>
        <a:xfrm>
          <a:off x="0" y="485774"/>
          <a:ext cx="1714499" cy="10287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latin typeface="Arial" panose="020B0604020202020204" pitchFamily="34" charset="0"/>
              <a:cs typeface="Arial" panose="020B0604020202020204" pitchFamily="34" charset="0"/>
            </a:rPr>
            <a:t>Punto de fusión</a:t>
          </a:r>
        </a:p>
      </dsp:txBody>
      <dsp:txXfrm>
        <a:off x="0" y="485774"/>
        <a:ext cx="1714499" cy="1028700"/>
      </dsp:txXfrm>
    </dsp:sp>
    <dsp:sp modelId="{E0A7C49F-4990-49A9-A26A-32091A61A9AA}">
      <dsp:nvSpPr>
        <dsp:cNvPr id="0" name=""/>
        <dsp:cNvSpPr/>
      </dsp:nvSpPr>
      <dsp:spPr>
        <a:xfrm>
          <a:off x="1885950" y="485774"/>
          <a:ext cx="1714499" cy="1028700"/>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latin typeface="Arial" panose="020B0604020202020204" pitchFamily="34" charset="0"/>
              <a:cs typeface="Arial" panose="020B0604020202020204" pitchFamily="34" charset="0"/>
            </a:rPr>
            <a:t>Punto de ebullición</a:t>
          </a:r>
        </a:p>
      </dsp:txBody>
      <dsp:txXfrm>
        <a:off x="1885950" y="485774"/>
        <a:ext cx="1714499" cy="1028700"/>
      </dsp:txXfrm>
    </dsp:sp>
    <dsp:sp modelId="{2284E6CC-6E8E-4E8C-99F2-0EC5BEEE35E2}">
      <dsp:nvSpPr>
        <dsp:cNvPr id="0" name=""/>
        <dsp:cNvSpPr/>
      </dsp:nvSpPr>
      <dsp:spPr>
        <a:xfrm>
          <a:off x="3771900" y="485774"/>
          <a:ext cx="1714499" cy="1028700"/>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latin typeface="Arial" panose="020B0604020202020204" pitchFamily="34" charset="0"/>
              <a:cs typeface="Arial" panose="020B0604020202020204" pitchFamily="34" charset="0"/>
            </a:rPr>
            <a:t>Propiedades físico/químicas</a:t>
          </a:r>
        </a:p>
      </dsp:txBody>
      <dsp:txXfrm>
        <a:off x="3771900" y="485774"/>
        <a:ext cx="1714499" cy="1028700"/>
      </dsp:txXfrm>
    </dsp:sp>
    <dsp:sp modelId="{62CE6D4B-431A-43F1-BE4C-BCFFBF027519}">
      <dsp:nvSpPr>
        <dsp:cNvPr id="0" name=""/>
        <dsp:cNvSpPr/>
      </dsp:nvSpPr>
      <dsp:spPr>
        <a:xfrm>
          <a:off x="942975" y="1685925"/>
          <a:ext cx="1714499" cy="1028700"/>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latin typeface="Arial" panose="020B0604020202020204" pitchFamily="34" charset="0"/>
              <a:cs typeface="Arial" panose="020B0604020202020204" pitchFamily="34" charset="0"/>
            </a:rPr>
            <a:t>Presión de vapor</a:t>
          </a:r>
        </a:p>
      </dsp:txBody>
      <dsp:txXfrm>
        <a:off x="942975" y="1685925"/>
        <a:ext cx="1714499" cy="1028700"/>
      </dsp:txXfrm>
    </dsp:sp>
    <dsp:sp modelId="{2CD0A6CC-BAC4-4A9A-BD42-5EADFD69ECA5}">
      <dsp:nvSpPr>
        <dsp:cNvPr id="0" name=""/>
        <dsp:cNvSpPr/>
      </dsp:nvSpPr>
      <dsp:spPr>
        <a:xfrm>
          <a:off x="2828925" y="1685925"/>
          <a:ext cx="1714499" cy="1028700"/>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latin typeface="Arial" panose="020B0604020202020204" pitchFamily="34" charset="0"/>
              <a:cs typeface="Arial" panose="020B0604020202020204" pitchFamily="34" charset="0"/>
            </a:rPr>
            <a:t>Solubilidad del agua</a:t>
          </a:r>
        </a:p>
      </dsp:txBody>
      <dsp:txXfrm>
        <a:off x="2828925" y="1685925"/>
        <a:ext cx="1714499" cy="10287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8A967-FD62-497A-A968-89D2CBFE34D1}">
      <dsp:nvSpPr>
        <dsp:cNvPr id="0" name=""/>
        <dsp:cNvSpPr/>
      </dsp:nvSpPr>
      <dsp:spPr>
        <a:xfrm>
          <a:off x="2802" y="569819"/>
          <a:ext cx="1631464" cy="652585"/>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Lavado de manos</a:t>
          </a:r>
        </a:p>
      </dsp:txBody>
      <dsp:txXfrm>
        <a:off x="329095" y="569819"/>
        <a:ext cx="978879" cy="652585"/>
      </dsp:txXfrm>
    </dsp:sp>
    <dsp:sp modelId="{2BE4375C-8CFA-475D-A5EA-8A619F8CB1C9}">
      <dsp:nvSpPr>
        <dsp:cNvPr id="0" name=""/>
        <dsp:cNvSpPr/>
      </dsp:nvSpPr>
      <dsp:spPr>
        <a:xfrm>
          <a:off x="1471120" y="569819"/>
          <a:ext cx="1631464" cy="652585"/>
        </a:xfrm>
        <a:prstGeom prst="chevron">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Desinfección de calzado</a:t>
          </a:r>
        </a:p>
      </dsp:txBody>
      <dsp:txXfrm>
        <a:off x="1797413" y="569819"/>
        <a:ext cx="978879" cy="652585"/>
      </dsp:txXfrm>
    </dsp:sp>
    <dsp:sp modelId="{C1A8D52A-B2B6-4875-B680-66B1EAE7D114}">
      <dsp:nvSpPr>
        <dsp:cNvPr id="0" name=""/>
        <dsp:cNvSpPr/>
      </dsp:nvSpPr>
      <dsp:spPr>
        <a:xfrm>
          <a:off x="2939439" y="569819"/>
          <a:ext cx="1631464" cy="652585"/>
        </a:xfrm>
        <a:prstGeom prst="chevron">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Uso de tapabocas</a:t>
          </a:r>
        </a:p>
      </dsp:txBody>
      <dsp:txXfrm>
        <a:off x="3265732" y="569819"/>
        <a:ext cx="978879" cy="652585"/>
      </dsp:txXfrm>
    </dsp:sp>
    <dsp:sp modelId="{E19CE76C-99CB-483E-B247-F04D8114A20C}">
      <dsp:nvSpPr>
        <dsp:cNvPr id="0" name=""/>
        <dsp:cNvSpPr/>
      </dsp:nvSpPr>
      <dsp:spPr>
        <a:xfrm>
          <a:off x="4407757" y="569819"/>
          <a:ext cx="1631464" cy="652585"/>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Distanciamiento social</a:t>
          </a:r>
        </a:p>
      </dsp:txBody>
      <dsp:txXfrm>
        <a:off x="4734050" y="569819"/>
        <a:ext cx="978879" cy="6525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582BF-1F2D-4D06-A52E-543367C31BBA}">
      <dsp:nvSpPr>
        <dsp:cNvPr id="0" name=""/>
        <dsp:cNvSpPr/>
      </dsp:nvSpPr>
      <dsp:spPr>
        <a:xfrm>
          <a:off x="847931" y="626"/>
          <a:ext cx="1230441" cy="73826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Identificación de riesgos</a:t>
          </a:r>
        </a:p>
      </dsp:txBody>
      <dsp:txXfrm>
        <a:off x="869554" y="22249"/>
        <a:ext cx="1187195" cy="695018"/>
      </dsp:txXfrm>
    </dsp:sp>
    <dsp:sp modelId="{20B4309C-DD29-4360-8DF8-0000249A29BB}">
      <dsp:nvSpPr>
        <dsp:cNvPr id="0" name=""/>
        <dsp:cNvSpPr/>
      </dsp:nvSpPr>
      <dsp:spPr>
        <a:xfrm>
          <a:off x="2186651" y="217184"/>
          <a:ext cx="260853" cy="30514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186651" y="278214"/>
        <a:ext cx="182597" cy="183089"/>
      </dsp:txXfrm>
    </dsp:sp>
    <dsp:sp modelId="{BA6613FC-BAB6-4B7D-8F90-D78C657C3832}">
      <dsp:nvSpPr>
        <dsp:cNvPr id="0" name=""/>
        <dsp:cNvSpPr/>
      </dsp:nvSpPr>
      <dsp:spPr>
        <a:xfrm>
          <a:off x="2570548" y="626"/>
          <a:ext cx="1230441" cy="738264"/>
        </a:xfrm>
        <a:prstGeom prst="roundRect">
          <a:avLst>
            <a:gd name="adj" fmla="val 10000"/>
          </a:avLst>
        </a:prstGeom>
        <a:solidFill>
          <a:schemeClr val="accent3">
            <a:hueOff val="1406283"/>
            <a:satOff val="-211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Evaluación y valoración</a:t>
          </a:r>
        </a:p>
      </dsp:txBody>
      <dsp:txXfrm>
        <a:off x="2592171" y="22249"/>
        <a:ext cx="1187195" cy="695018"/>
      </dsp:txXfrm>
    </dsp:sp>
    <dsp:sp modelId="{731FCAC2-D265-403D-B00E-6E3B474ABA1E}">
      <dsp:nvSpPr>
        <dsp:cNvPr id="0" name=""/>
        <dsp:cNvSpPr/>
      </dsp:nvSpPr>
      <dsp:spPr>
        <a:xfrm>
          <a:off x="3909268" y="217184"/>
          <a:ext cx="260853" cy="305149"/>
        </a:xfrm>
        <a:prstGeom prst="rightArrow">
          <a:avLst>
            <a:gd name="adj1" fmla="val 60000"/>
            <a:gd name="adj2" fmla="val 50000"/>
          </a:avLst>
        </a:prstGeom>
        <a:solidFill>
          <a:schemeClr val="accent3">
            <a:hueOff val="1607181"/>
            <a:satOff val="-2411"/>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909268" y="278214"/>
        <a:ext cx="182597" cy="183089"/>
      </dsp:txXfrm>
    </dsp:sp>
    <dsp:sp modelId="{E84E754F-D7E0-4B81-A5F0-A4E867C380D6}">
      <dsp:nvSpPr>
        <dsp:cNvPr id="0" name=""/>
        <dsp:cNvSpPr/>
      </dsp:nvSpPr>
      <dsp:spPr>
        <a:xfrm>
          <a:off x="4293166" y="626"/>
          <a:ext cx="1230441" cy="738264"/>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Creación de listas para todos los procesos dentro de la empresa</a:t>
          </a:r>
        </a:p>
      </dsp:txBody>
      <dsp:txXfrm>
        <a:off x="4314789" y="22249"/>
        <a:ext cx="1187195" cy="695018"/>
      </dsp:txXfrm>
    </dsp:sp>
    <dsp:sp modelId="{8EACF817-71DB-46F2-8BF3-8398465AA983}">
      <dsp:nvSpPr>
        <dsp:cNvPr id="0" name=""/>
        <dsp:cNvSpPr/>
      </dsp:nvSpPr>
      <dsp:spPr>
        <a:xfrm rot="5400000">
          <a:off x="4777960" y="825022"/>
          <a:ext cx="260853" cy="305149"/>
        </a:xfrm>
        <a:prstGeom prst="rightArrow">
          <a:avLst>
            <a:gd name="adj1" fmla="val 60000"/>
            <a:gd name="adj2" fmla="val 50000"/>
          </a:avLst>
        </a:prstGeom>
        <a:solidFill>
          <a:schemeClr val="accent3">
            <a:hueOff val="3214361"/>
            <a:satOff val="-4823"/>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5400000">
        <a:off x="4816842" y="847170"/>
        <a:ext cx="183089" cy="182597"/>
      </dsp:txXfrm>
    </dsp:sp>
    <dsp:sp modelId="{BDE397B7-786E-4A4A-A069-4DB60BC78874}">
      <dsp:nvSpPr>
        <dsp:cNvPr id="0" name=""/>
        <dsp:cNvSpPr/>
      </dsp:nvSpPr>
      <dsp:spPr>
        <a:xfrm>
          <a:off x="4293166" y="1231067"/>
          <a:ext cx="1230441" cy="738264"/>
        </a:xfrm>
        <a:prstGeom prst="roundRect">
          <a:avLst>
            <a:gd name="adj" fmla="val 10000"/>
          </a:avLst>
        </a:prstGeom>
        <a:solidFill>
          <a:schemeClr val="accent3">
            <a:hueOff val="4218849"/>
            <a:satOff val="-6330"/>
            <a:lumOff val="-10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Definir el alcance del estudio</a:t>
          </a:r>
        </a:p>
      </dsp:txBody>
      <dsp:txXfrm>
        <a:off x="4314789" y="1252690"/>
        <a:ext cx="1187195" cy="695018"/>
      </dsp:txXfrm>
    </dsp:sp>
    <dsp:sp modelId="{E4FDCBB5-939B-4D02-B11D-1302366CAC29}">
      <dsp:nvSpPr>
        <dsp:cNvPr id="0" name=""/>
        <dsp:cNvSpPr/>
      </dsp:nvSpPr>
      <dsp:spPr>
        <a:xfrm rot="10800000">
          <a:off x="3924034" y="1447625"/>
          <a:ext cx="260853" cy="305149"/>
        </a:xfrm>
        <a:prstGeom prst="rightArrow">
          <a:avLst>
            <a:gd name="adj1" fmla="val 60000"/>
            <a:gd name="adj2" fmla="val 50000"/>
          </a:avLst>
        </a:prstGeom>
        <a:solidFill>
          <a:schemeClr val="accent3">
            <a:hueOff val="4821541"/>
            <a:satOff val="-7234"/>
            <a:lumOff val="-117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4002290" y="1508655"/>
        <a:ext cx="182597" cy="183089"/>
      </dsp:txXfrm>
    </dsp:sp>
    <dsp:sp modelId="{8FEB0ECF-34B1-4525-A0E9-37E05C0F68A3}">
      <dsp:nvSpPr>
        <dsp:cNvPr id="0" name=""/>
        <dsp:cNvSpPr/>
      </dsp:nvSpPr>
      <dsp:spPr>
        <a:xfrm>
          <a:off x="2570548" y="1231067"/>
          <a:ext cx="1230441" cy="738264"/>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Revisión de los aspectos importantes</a:t>
          </a:r>
        </a:p>
      </dsp:txBody>
      <dsp:txXfrm>
        <a:off x="2592171" y="1252690"/>
        <a:ext cx="1187195" cy="695018"/>
      </dsp:txXfrm>
    </dsp:sp>
    <dsp:sp modelId="{ABE4FBC1-962A-43C8-89BC-1DC06D7BCB83}">
      <dsp:nvSpPr>
        <dsp:cNvPr id="0" name=""/>
        <dsp:cNvSpPr/>
      </dsp:nvSpPr>
      <dsp:spPr>
        <a:xfrm rot="10800000">
          <a:off x="2201416" y="1447625"/>
          <a:ext cx="260853" cy="305149"/>
        </a:xfrm>
        <a:prstGeom prst="rightArrow">
          <a:avLst>
            <a:gd name="adj1" fmla="val 60000"/>
            <a:gd name="adj2" fmla="val 50000"/>
          </a:avLst>
        </a:prstGeom>
        <a:solidFill>
          <a:schemeClr val="accent3">
            <a:hueOff val="6428722"/>
            <a:satOff val="-9646"/>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2279672" y="1508655"/>
        <a:ext cx="182597" cy="183089"/>
      </dsp:txXfrm>
    </dsp:sp>
    <dsp:sp modelId="{C5BF9E0A-6508-4B40-AD16-32FF5D4E2B40}">
      <dsp:nvSpPr>
        <dsp:cNvPr id="0" name=""/>
        <dsp:cNvSpPr/>
      </dsp:nvSpPr>
      <dsp:spPr>
        <a:xfrm>
          <a:off x="847931" y="1231067"/>
          <a:ext cx="1230441" cy="738264"/>
        </a:xfrm>
        <a:prstGeom prst="roundRect">
          <a:avLst>
            <a:gd name="adj" fmla="val 10000"/>
          </a:avLst>
        </a:prstGeom>
        <a:solidFill>
          <a:schemeClr val="accent3">
            <a:hueOff val="7031415"/>
            <a:satOff val="-10550"/>
            <a:lumOff val="-17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Peligros y riesgos ya conocidos</a:t>
          </a:r>
        </a:p>
      </dsp:txBody>
      <dsp:txXfrm>
        <a:off x="869554" y="1252690"/>
        <a:ext cx="1187195" cy="695018"/>
      </dsp:txXfrm>
    </dsp:sp>
    <dsp:sp modelId="{C7A7585C-2B56-44DF-84A6-1C3C2190B583}">
      <dsp:nvSpPr>
        <dsp:cNvPr id="0" name=""/>
        <dsp:cNvSpPr/>
      </dsp:nvSpPr>
      <dsp:spPr>
        <a:xfrm rot="5400000">
          <a:off x="1332724" y="2055463"/>
          <a:ext cx="260853" cy="305149"/>
        </a:xfrm>
        <a:prstGeom prst="rightArrow">
          <a:avLst>
            <a:gd name="adj1" fmla="val 60000"/>
            <a:gd name="adj2" fmla="val 50000"/>
          </a:avLst>
        </a:prstGeom>
        <a:solidFill>
          <a:schemeClr val="accent3">
            <a:hueOff val="8035903"/>
            <a:satOff val="-12057"/>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5400000">
        <a:off x="1371606" y="2077611"/>
        <a:ext cx="183089" cy="182597"/>
      </dsp:txXfrm>
    </dsp:sp>
    <dsp:sp modelId="{D1692C72-A5D2-4627-9D37-9334FD662727}">
      <dsp:nvSpPr>
        <dsp:cNvPr id="0" name=""/>
        <dsp:cNvSpPr/>
      </dsp:nvSpPr>
      <dsp:spPr>
        <a:xfrm>
          <a:off x="847931" y="2461508"/>
          <a:ext cx="1230441" cy="738264"/>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Incidentes presentados anteriormente</a:t>
          </a:r>
        </a:p>
      </dsp:txBody>
      <dsp:txXfrm>
        <a:off x="869554" y="2483131"/>
        <a:ext cx="1187195" cy="695018"/>
      </dsp:txXfrm>
    </dsp:sp>
    <dsp:sp modelId="{A568312E-ECC1-46B7-8058-05AC335BCE48}">
      <dsp:nvSpPr>
        <dsp:cNvPr id="0" name=""/>
        <dsp:cNvSpPr/>
      </dsp:nvSpPr>
      <dsp:spPr>
        <a:xfrm>
          <a:off x="2186651" y="2678066"/>
          <a:ext cx="260853" cy="305149"/>
        </a:xfrm>
        <a:prstGeom prst="rightArrow">
          <a:avLst>
            <a:gd name="adj1" fmla="val 60000"/>
            <a:gd name="adj2" fmla="val 50000"/>
          </a:avLst>
        </a:prstGeom>
        <a:solidFill>
          <a:schemeClr val="accent3">
            <a:hueOff val="9643083"/>
            <a:satOff val="-14469"/>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186651" y="2739096"/>
        <a:ext cx="182597" cy="183089"/>
      </dsp:txXfrm>
    </dsp:sp>
    <dsp:sp modelId="{D3409D63-C04E-4466-BC75-9E7A41ABE939}">
      <dsp:nvSpPr>
        <dsp:cNvPr id="0" name=""/>
        <dsp:cNvSpPr/>
      </dsp:nvSpPr>
      <dsp:spPr>
        <a:xfrm>
          <a:off x="2570548" y="2461508"/>
          <a:ext cx="1230441" cy="738264"/>
        </a:xfrm>
        <a:prstGeom prst="roundRect">
          <a:avLst>
            <a:gd name="adj" fmla="val 10000"/>
          </a:avLst>
        </a:prstGeom>
        <a:solidFill>
          <a:schemeClr val="accent3">
            <a:hueOff val="9843981"/>
            <a:satOff val="-14770"/>
            <a:lumOff val="-24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Controles ya ejecutados para la mitigación de esos riesgos</a:t>
          </a:r>
        </a:p>
      </dsp:txBody>
      <dsp:txXfrm>
        <a:off x="2592171" y="2483131"/>
        <a:ext cx="1187195" cy="695018"/>
      </dsp:txXfrm>
    </dsp:sp>
    <dsp:sp modelId="{FCB2B747-B7DA-4152-A089-4F54A670B1DC}">
      <dsp:nvSpPr>
        <dsp:cNvPr id="0" name=""/>
        <dsp:cNvSpPr/>
      </dsp:nvSpPr>
      <dsp:spPr>
        <a:xfrm>
          <a:off x="3909268" y="2678066"/>
          <a:ext cx="260853" cy="305149"/>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909268" y="2739096"/>
        <a:ext cx="182597" cy="183089"/>
      </dsp:txXfrm>
    </dsp:sp>
    <dsp:sp modelId="{D5394D23-3D2D-4FD9-8576-25D8186A1ACF}">
      <dsp:nvSpPr>
        <dsp:cNvPr id="0" name=""/>
        <dsp:cNvSpPr/>
      </dsp:nvSpPr>
      <dsp:spPr>
        <a:xfrm>
          <a:off x="4293166" y="2461508"/>
          <a:ext cx="1230441" cy="738264"/>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Políticas regulatorias</a:t>
          </a:r>
        </a:p>
      </dsp:txBody>
      <dsp:txXfrm>
        <a:off x="4314789" y="2483131"/>
        <a:ext cx="1187195" cy="69501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b45339b-ced9-4d0d-8f64-77573914d53b">
      <UserInfo>
        <DisplayName/>
        <AccountId xsi:nil="true"/>
        <AccountType/>
      </UserInfo>
    </SharedWithUsers>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xdlSnMT7phmdZ2D3E5XgNq0hgrw==">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1FE47-CF82-4DBF-9280-4E6466543C0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4846853-3DE5-443E-80E5-35C55FCBF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849BA2-D2B4-4335-B43C-D0CD18F303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5030</Words>
  <Characters>27671</Characters>
  <Application>Microsoft Office Word</Application>
  <DocSecurity>0</DocSecurity>
  <Lines>230</Lines>
  <Paragraphs>65</Paragraphs>
  <ScaleCrop>false</ScaleCrop>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Sergio Augusto Ardila Ortiz</cp:lastModifiedBy>
  <cp:revision>16</cp:revision>
  <dcterms:created xsi:type="dcterms:W3CDTF">2023-10-10T20:07:00Z</dcterms:created>
  <dcterms:modified xsi:type="dcterms:W3CDTF">2023-10-15T00:01:00Z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11459400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2023-09-26T19:38:59Z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7b81fb00-ab34-4f73-922b-9f7f9dbf85e0</vt:lpwstr>
  </property>
  <property fmtid="{D5CDD505-2E9C-101B-9397-08002B2CF9AE}" pid="16" name="MSIP_Label_1299739c-ad3d-4908-806e-4d91151a6e13_ContentBits">
    <vt:lpwstr>0</vt:lpwstr>
  </property>
</Properties>
</file>