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B562E98" w:rsidR="00512868" w:rsidRPr="007749D0" w:rsidRDefault="00512868" w:rsidP="007F2B44">
                            <w:pPr>
                              <w:pStyle w:val="TituloPortada"/>
                              <w:ind w:firstLine="0"/>
                            </w:pPr>
                            <w:r w:rsidRPr="00747A05">
                              <w:t>Plan de intervención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B562E98" w:rsidR="00512868" w:rsidRPr="007749D0" w:rsidRDefault="00512868" w:rsidP="007F2B44">
                      <w:pPr>
                        <w:pStyle w:val="TituloPortada"/>
                        <w:ind w:firstLine="0"/>
                      </w:pPr>
                      <w:r w:rsidRPr="00747A05">
                        <w:t>Plan de intervención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9F1C72B" w:rsidR="00C407C1" w:rsidRPr="00C407C1" w:rsidRDefault="000B73A1" w:rsidP="00C407C1">
      <w:pPr>
        <w:pBdr>
          <w:bottom w:val="single" w:sz="12" w:space="1" w:color="auto"/>
        </w:pBdr>
        <w:rPr>
          <w:rFonts w:ascii="Calibri" w:hAnsi="Calibri"/>
          <w:color w:val="000000" w:themeColor="text1"/>
          <w:kern w:val="0"/>
          <w14:ligatures w14:val="none"/>
        </w:rPr>
      </w:pPr>
      <w:r w:rsidRPr="000B73A1">
        <w:rPr>
          <w:rFonts w:ascii="Calibri" w:hAnsi="Calibri"/>
          <w:color w:val="000000" w:themeColor="text1"/>
          <w:kern w:val="0"/>
          <w14:ligatures w14:val="none"/>
        </w:rPr>
        <w:t>En este componente formativo se abordan temáticas las cuales permitirán establecer los actores sociales en medida de las actividades que se deban realizar, planeando y evaluando la promoción y la prevención de la salud pública.</w:t>
      </w:r>
    </w:p>
    <w:p w14:paraId="676EB408" w14:textId="42C573DB" w:rsidR="00C407C1" w:rsidRDefault="000B73A1"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B73A1">
          <w:pPr>
            <w:pStyle w:val="TtuloTDC"/>
          </w:pPr>
          <w:r>
            <w:rPr>
              <w:lang w:val="es-ES"/>
            </w:rPr>
            <w:t>Tabla de c</w:t>
          </w:r>
          <w:r w:rsidR="000434FA">
            <w:rPr>
              <w:lang w:val="es-ES"/>
            </w:rPr>
            <w:t>ontenido</w:t>
          </w:r>
        </w:p>
        <w:p w14:paraId="08C83347" w14:textId="5BFF75D8" w:rsidR="0061001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284149" w:history="1">
            <w:r w:rsidR="0061001F" w:rsidRPr="003056E3">
              <w:rPr>
                <w:rStyle w:val="Hipervnculo"/>
                <w:noProof/>
              </w:rPr>
              <w:t>Introducción</w:t>
            </w:r>
            <w:r w:rsidR="0061001F">
              <w:rPr>
                <w:noProof/>
                <w:webHidden/>
              </w:rPr>
              <w:tab/>
            </w:r>
            <w:r w:rsidR="0061001F">
              <w:rPr>
                <w:noProof/>
                <w:webHidden/>
              </w:rPr>
              <w:fldChar w:fldCharType="begin"/>
            </w:r>
            <w:r w:rsidR="0061001F">
              <w:rPr>
                <w:noProof/>
                <w:webHidden/>
              </w:rPr>
              <w:instrText xml:space="preserve"> PAGEREF _Toc150284149 \h </w:instrText>
            </w:r>
            <w:r w:rsidR="0061001F">
              <w:rPr>
                <w:noProof/>
                <w:webHidden/>
              </w:rPr>
            </w:r>
            <w:r w:rsidR="0061001F">
              <w:rPr>
                <w:noProof/>
                <w:webHidden/>
              </w:rPr>
              <w:fldChar w:fldCharType="separate"/>
            </w:r>
            <w:r w:rsidR="001572B3">
              <w:rPr>
                <w:noProof/>
                <w:webHidden/>
              </w:rPr>
              <w:t>1</w:t>
            </w:r>
            <w:r w:rsidR="0061001F">
              <w:rPr>
                <w:noProof/>
                <w:webHidden/>
              </w:rPr>
              <w:fldChar w:fldCharType="end"/>
            </w:r>
          </w:hyperlink>
        </w:p>
        <w:p w14:paraId="0363EA43" w14:textId="4E4ADFA8" w:rsidR="0061001F" w:rsidRDefault="00DA12D0">
          <w:pPr>
            <w:pStyle w:val="TDC1"/>
            <w:tabs>
              <w:tab w:val="left" w:pos="1320"/>
              <w:tab w:val="right" w:leader="dot" w:pos="9962"/>
            </w:tabs>
            <w:rPr>
              <w:rFonts w:eastAsiaTheme="minorEastAsia"/>
              <w:noProof/>
              <w:kern w:val="0"/>
              <w:sz w:val="22"/>
              <w:lang w:eastAsia="es-CO"/>
              <w14:ligatures w14:val="none"/>
            </w:rPr>
          </w:pPr>
          <w:hyperlink w:anchor="_Toc150284150" w:history="1">
            <w:r w:rsidR="0061001F" w:rsidRPr="003056E3">
              <w:rPr>
                <w:rStyle w:val="Hipervnculo"/>
                <w:noProof/>
              </w:rPr>
              <w:t>1.</w:t>
            </w:r>
            <w:r w:rsidR="0061001F">
              <w:rPr>
                <w:rFonts w:eastAsiaTheme="minorEastAsia"/>
                <w:noProof/>
                <w:kern w:val="0"/>
                <w:sz w:val="22"/>
                <w:lang w:eastAsia="es-CO"/>
                <w14:ligatures w14:val="none"/>
              </w:rPr>
              <w:tab/>
            </w:r>
            <w:r w:rsidR="0061001F" w:rsidRPr="003056E3">
              <w:rPr>
                <w:rStyle w:val="Hipervnculo"/>
                <w:noProof/>
              </w:rPr>
              <w:t>Actores sociales</w:t>
            </w:r>
            <w:r w:rsidR="0061001F">
              <w:rPr>
                <w:noProof/>
                <w:webHidden/>
              </w:rPr>
              <w:tab/>
            </w:r>
            <w:r w:rsidR="0061001F">
              <w:rPr>
                <w:noProof/>
                <w:webHidden/>
              </w:rPr>
              <w:fldChar w:fldCharType="begin"/>
            </w:r>
            <w:r w:rsidR="0061001F">
              <w:rPr>
                <w:noProof/>
                <w:webHidden/>
              </w:rPr>
              <w:instrText xml:space="preserve"> PAGEREF _Toc150284150 \h </w:instrText>
            </w:r>
            <w:r w:rsidR="0061001F">
              <w:rPr>
                <w:noProof/>
                <w:webHidden/>
              </w:rPr>
            </w:r>
            <w:r w:rsidR="0061001F">
              <w:rPr>
                <w:noProof/>
                <w:webHidden/>
              </w:rPr>
              <w:fldChar w:fldCharType="separate"/>
            </w:r>
            <w:r w:rsidR="001572B3">
              <w:rPr>
                <w:noProof/>
                <w:webHidden/>
              </w:rPr>
              <w:t>3</w:t>
            </w:r>
            <w:r w:rsidR="0061001F">
              <w:rPr>
                <w:noProof/>
                <w:webHidden/>
              </w:rPr>
              <w:fldChar w:fldCharType="end"/>
            </w:r>
          </w:hyperlink>
        </w:p>
        <w:p w14:paraId="2B1EBA0C" w14:textId="3BEA11B8" w:rsidR="0061001F" w:rsidRDefault="00DA12D0">
          <w:pPr>
            <w:pStyle w:val="TDC2"/>
            <w:tabs>
              <w:tab w:val="left" w:pos="1760"/>
              <w:tab w:val="right" w:leader="dot" w:pos="9962"/>
            </w:tabs>
            <w:rPr>
              <w:rFonts w:eastAsiaTheme="minorEastAsia"/>
              <w:noProof/>
              <w:kern w:val="0"/>
              <w:sz w:val="22"/>
              <w:lang w:eastAsia="es-CO"/>
              <w14:ligatures w14:val="none"/>
            </w:rPr>
          </w:pPr>
          <w:hyperlink w:anchor="_Toc150284151" w:history="1">
            <w:r w:rsidR="0061001F" w:rsidRPr="003056E3">
              <w:rPr>
                <w:rStyle w:val="Hipervnculo"/>
                <w:noProof/>
              </w:rPr>
              <w:t>1.1.</w:t>
            </w:r>
            <w:r w:rsidR="0061001F">
              <w:rPr>
                <w:rFonts w:eastAsiaTheme="minorEastAsia"/>
                <w:noProof/>
                <w:kern w:val="0"/>
                <w:sz w:val="22"/>
                <w:lang w:eastAsia="es-CO"/>
                <w14:ligatures w14:val="none"/>
              </w:rPr>
              <w:tab/>
            </w:r>
            <w:r w:rsidR="0061001F" w:rsidRPr="003056E3">
              <w:rPr>
                <w:rStyle w:val="Hipervnculo"/>
                <w:noProof/>
              </w:rPr>
              <w:t>Grupos focales</w:t>
            </w:r>
            <w:r w:rsidR="0061001F">
              <w:rPr>
                <w:noProof/>
                <w:webHidden/>
              </w:rPr>
              <w:tab/>
            </w:r>
            <w:r w:rsidR="0061001F">
              <w:rPr>
                <w:noProof/>
                <w:webHidden/>
              </w:rPr>
              <w:fldChar w:fldCharType="begin"/>
            </w:r>
            <w:r w:rsidR="0061001F">
              <w:rPr>
                <w:noProof/>
                <w:webHidden/>
              </w:rPr>
              <w:instrText xml:space="preserve"> PAGEREF _Toc150284151 \h </w:instrText>
            </w:r>
            <w:r w:rsidR="0061001F">
              <w:rPr>
                <w:noProof/>
                <w:webHidden/>
              </w:rPr>
            </w:r>
            <w:r w:rsidR="0061001F">
              <w:rPr>
                <w:noProof/>
                <w:webHidden/>
              </w:rPr>
              <w:fldChar w:fldCharType="separate"/>
            </w:r>
            <w:r w:rsidR="001572B3">
              <w:rPr>
                <w:noProof/>
                <w:webHidden/>
              </w:rPr>
              <w:t>8</w:t>
            </w:r>
            <w:r w:rsidR="0061001F">
              <w:rPr>
                <w:noProof/>
                <w:webHidden/>
              </w:rPr>
              <w:fldChar w:fldCharType="end"/>
            </w:r>
          </w:hyperlink>
        </w:p>
        <w:p w14:paraId="54D4308E" w14:textId="02F8CBD1" w:rsidR="0061001F" w:rsidRDefault="00DA12D0">
          <w:pPr>
            <w:pStyle w:val="TDC2"/>
            <w:tabs>
              <w:tab w:val="left" w:pos="1760"/>
              <w:tab w:val="right" w:leader="dot" w:pos="9962"/>
            </w:tabs>
            <w:rPr>
              <w:rFonts w:eastAsiaTheme="minorEastAsia"/>
              <w:noProof/>
              <w:kern w:val="0"/>
              <w:sz w:val="22"/>
              <w:lang w:eastAsia="es-CO"/>
              <w14:ligatures w14:val="none"/>
            </w:rPr>
          </w:pPr>
          <w:hyperlink w:anchor="_Toc150284152" w:history="1">
            <w:r w:rsidR="0061001F" w:rsidRPr="003056E3">
              <w:rPr>
                <w:rStyle w:val="Hipervnculo"/>
                <w:noProof/>
              </w:rPr>
              <w:t>1.2.</w:t>
            </w:r>
            <w:r w:rsidR="0061001F">
              <w:rPr>
                <w:rFonts w:eastAsiaTheme="minorEastAsia"/>
                <w:noProof/>
                <w:kern w:val="0"/>
                <w:sz w:val="22"/>
                <w:lang w:eastAsia="es-CO"/>
                <w14:ligatures w14:val="none"/>
              </w:rPr>
              <w:tab/>
            </w:r>
            <w:r w:rsidR="0061001F" w:rsidRPr="003056E3">
              <w:rPr>
                <w:rStyle w:val="Hipervnculo"/>
                <w:noProof/>
              </w:rPr>
              <w:t>Grupos poblacionales</w:t>
            </w:r>
            <w:r w:rsidR="0061001F">
              <w:rPr>
                <w:noProof/>
                <w:webHidden/>
              </w:rPr>
              <w:tab/>
            </w:r>
            <w:r w:rsidR="0061001F">
              <w:rPr>
                <w:noProof/>
                <w:webHidden/>
              </w:rPr>
              <w:fldChar w:fldCharType="begin"/>
            </w:r>
            <w:r w:rsidR="0061001F">
              <w:rPr>
                <w:noProof/>
                <w:webHidden/>
              </w:rPr>
              <w:instrText xml:space="preserve"> PAGEREF _Toc150284152 \h </w:instrText>
            </w:r>
            <w:r w:rsidR="0061001F">
              <w:rPr>
                <w:noProof/>
                <w:webHidden/>
              </w:rPr>
            </w:r>
            <w:r w:rsidR="0061001F">
              <w:rPr>
                <w:noProof/>
                <w:webHidden/>
              </w:rPr>
              <w:fldChar w:fldCharType="separate"/>
            </w:r>
            <w:r w:rsidR="001572B3">
              <w:rPr>
                <w:noProof/>
                <w:webHidden/>
              </w:rPr>
              <w:t>9</w:t>
            </w:r>
            <w:r w:rsidR="0061001F">
              <w:rPr>
                <w:noProof/>
                <w:webHidden/>
              </w:rPr>
              <w:fldChar w:fldCharType="end"/>
            </w:r>
          </w:hyperlink>
        </w:p>
        <w:p w14:paraId="6B579B63" w14:textId="7B25740E" w:rsidR="0061001F" w:rsidRDefault="00DA12D0">
          <w:pPr>
            <w:pStyle w:val="TDC1"/>
            <w:tabs>
              <w:tab w:val="left" w:pos="1320"/>
              <w:tab w:val="right" w:leader="dot" w:pos="9962"/>
            </w:tabs>
            <w:rPr>
              <w:rFonts w:eastAsiaTheme="minorEastAsia"/>
              <w:noProof/>
              <w:kern w:val="0"/>
              <w:sz w:val="22"/>
              <w:lang w:eastAsia="es-CO"/>
              <w14:ligatures w14:val="none"/>
            </w:rPr>
          </w:pPr>
          <w:hyperlink w:anchor="_Toc150284153" w:history="1">
            <w:r w:rsidR="0061001F" w:rsidRPr="003056E3">
              <w:rPr>
                <w:rStyle w:val="Hipervnculo"/>
                <w:noProof/>
              </w:rPr>
              <w:t>2.</w:t>
            </w:r>
            <w:r w:rsidR="0061001F">
              <w:rPr>
                <w:rFonts w:eastAsiaTheme="minorEastAsia"/>
                <w:noProof/>
                <w:kern w:val="0"/>
                <w:sz w:val="22"/>
                <w:lang w:eastAsia="es-CO"/>
                <w14:ligatures w14:val="none"/>
              </w:rPr>
              <w:tab/>
            </w:r>
            <w:r w:rsidR="0061001F" w:rsidRPr="003056E3">
              <w:rPr>
                <w:rStyle w:val="Hipervnculo"/>
                <w:noProof/>
              </w:rPr>
              <w:t>Riesgo sanitario</w:t>
            </w:r>
            <w:r w:rsidR="0061001F">
              <w:rPr>
                <w:noProof/>
                <w:webHidden/>
              </w:rPr>
              <w:tab/>
            </w:r>
            <w:r w:rsidR="0061001F">
              <w:rPr>
                <w:noProof/>
                <w:webHidden/>
              </w:rPr>
              <w:fldChar w:fldCharType="begin"/>
            </w:r>
            <w:r w:rsidR="0061001F">
              <w:rPr>
                <w:noProof/>
                <w:webHidden/>
              </w:rPr>
              <w:instrText xml:space="preserve"> PAGEREF _Toc150284153 \h </w:instrText>
            </w:r>
            <w:r w:rsidR="0061001F">
              <w:rPr>
                <w:noProof/>
                <w:webHidden/>
              </w:rPr>
            </w:r>
            <w:r w:rsidR="0061001F">
              <w:rPr>
                <w:noProof/>
                <w:webHidden/>
              </w:rPr>
              <w:fldChar w:fldCharType="separate"/>
            </w:r>
            <w:r w:rsidR="001572B3">
              <w:rPr>
                <w:noProof/>
                <w:webHidden/>
              </w:rPr>
              <w:t>11</w:t>
            </w:r>
            <w:r w:rsidR="0061001F">
              <w:rPr>
                <w:noProof/>
                <w:webHidden/>
              </w:rPr>
              <w:fldChar w:fldCharType="end"/>
            </w:r>
          </w:hyperlink>
        </w:p>
        <w:p w14:paraId="1AF12312" w14:textId="0EC68389" w:rsidR="0061001F" w:rsidRDefault="00DA12D0">
          <w:pPr>
            <w:pStyle w:val="TDC2"/>
            <w:tabs>
              <w:tab w:val="left" w:pos="1760"/>
              <w:tab w:val="right" w:leader="dot" w:pos="9962"/>
            </w:tabs>
            <w:rPr>
              <w:rFonts w:eastAsiaTheme="minorEastAsia"/>
              <w:noProof/>
              <w:kern w:val="0"/>
              <w:sz w:val="22"/>
              <w:lang w:eastAsia="es-CO"/>
              <w14:ligatures w14:val="none"/>
            </w:rPr>
          </w:pPr>
          <w:hyperlink w:anchor="_Toc150284154" w:history="1">
            <w:r w:rsidR="0061001F" w:rsidRPr="003056E3">
              <w:rPr>
                <w:rStyle w:val="Hipervnculo"/>
                <w:noProof/>
              </w:rPr>
              <w:t>2.1.</w:t>
            </w:r>
            <w:r w:rsidR="0061001F">
              <w:rPr>
                <w:rFonts w:eastAsiaTheme="minorEastAsia"/>
                <w:noProof/>
                <w:kern w:val="0"/>
                <w:sz w:val="22"/>
                <w:lang w:eastAsia="es-CO"/>
                <w14:ligatures w14:val="none"/>
              </w:rPr>
              <w:tab/>
            </w:r>
            <w:r w:rsidR="0061001F" w:rsidRPr="003056E3">
              <w:rPr>
                <w:rStyle w:val="Hipervnculo"/>
                <w:noProof/>
              </w:rPr>
              <w:t>Protocolos de manejo</w:t>
            </w:r>
            <w:r w:rsidR="0061001F">
              <w:rPr>
                <w:noProof/>
                <w:webHidden/>
              </w:rPr>
              <w:tab/>
            </w:r>
            <w:r w:rsidR="0061001F">
              <w:rPr>
                <w:noProof/>
                <w:webHidden/>
              </w:rPr>
              <w:fldChar w:fldCharType="begin"/>
            </w:r>
            <w:r w:rsidR="0061001F">
              <w:rPr>
                <w:noProof/>
                <w:webHidden/>
              </w:rPr>
              <w:instrText xml:space="preserve"> PAGEREF _Toc150284154 \h </w:instrText>
            </w:r>
            <w:r w:rsidR="0061001F">
              <w:rPr>
                <w:noProof/>
                <w:webHidden/>
              </w:rPr>
            </w:r>
            <w:r w:rsidR="0061001F">
              <w:rPr>
                <w:noProof/>
                <w:webHidden/>
              </w:rPr>
              <w:fldChar w:fldCharType="separate"/>
            </w:r>
            <w:r w:rsidR="001572B3">
              <w:rPr>
                <w:noProof/>
                <w:webHidden/>
              </w:rPr>
              <w:t>14</w:t>
            </w:r>
            <w:r w:rsidR="0061001F">
              <w:rPr>
                <w:noProof/>
                <w:webHidden/>
              </w:rPr>
              <w:fldChar w:fldCharType="end"/>
            </w:r>
          </w:hyperlink>
        </w:p>
        <w:p w14:paraId="2FDB37FE" w14:textId="4A08B1DC" w:rsidR="0061001F" w:rsidRDefault="00DA12D0">
          <w:pPr>
            <w:pStyle w:val="TDC2"/>
            <w:tabs>
              <w:tab w:val="left" w:pos="1760"/>
              <w:tab w:val="right" w:leader="dot" w:pos="9962"/>
            </w:tabs>
            <w:rPr>
              <w:rFonts w:eastAsiaTheme="minorEastAsia"/>
              <w:noProof/>
              <w:kern w:val="0"/>
              <w:sz w:val="22"/>
              <w:lang w:eastAsia="es-CO"/>
              <w14:ligatures w14:val="none"/>
            </w:rPr>
          </w:pPr>
          <w:hyperlink w:anchor="_Toc150284155" w:history="1">
            <w:r w:rsidR="0061001F" w:rsidRPr="003056E3">
              <w:rPr>
                <w:rStyle w:val="Hipervnculo"/>
                <w:noProof/>
              </w:rPr>
              <w:t>2.2.</w:t>
            </w:r>
            <w:r w:rsidR="0061001F">
              <w:rPr>
                <w:rFonts w:eastAsiaTheme="minorEastAsia"/>
                <w:noProof/>
                <w:kern w:val="0"/>
                <w:sz w:val="22"/>
                <w:lang w:eastAsia="es-CO"/>
                <w14:ligatures w14:val="none"/>
              </w:rPr>
              <w:tab/>
            </w:r>
            <w:r w:rsidR="0061001F" w:rsidRPr="003056E3">
              <w:rPr>
                <w:rStyle w:val="Hipervnculo"/>
                <w:noProof/>
              </w:rPr>
              <w:t>Normatividad</w:t>
            </w:r>
            <w:r w:rsidR="0061001F">
              <w:rPr>
                <w:noProof/>
                <w:webHidden/>
              </w:rPr>
              <w:tab/>
            </w:r>
            <w:r w:rsidR="0061001F">
              <w:rPr>
                <w:noProof/>
                <w:webHidden/>
              </w:rPr>
              <w:fldChar w:fldCharType="begin"/>
            </w:r>
            <w:r w:rsidR="0061001F">
              <w:rPr>
                <w:noProof/>
                <w:webHidden/>
              </w:rPr>
              <w:instrText xml:space="preserve"> PAGEREF _Toc150284155 \h </w:instrText>
            </w:r>
            <w:r w:rsidR="0061001F">
              <w:rPr>
                <w:noProof/>
                <w:webHidden/>
              </w:rPr>
            </w:r>
            <w:r w:rsidR="0061001F">
              <w:rPr>
                <w:noProof/>
                <w:webHidden/>
              </w:rPr>
              <w:fldChar w:fldCharType="separate"/>
            </w:r>
            <w:r w:rsidR="001572B3">
              <w:rPr>
                <w:noProof/>
                <w:webHidden/>
              </w:rPr>
              <w:t>16</w:t>
            </w:r>
            <w:r w:rsidR="0061001F">
              <w:rPr>
                <w:noProof/>
                <w:webHidden/>
              </w:rPr>
              <w:fldChar w:fldCharType="end"/>
            </w:r>
          </w:hyperlink>
        </w:p>
        <w:p w14:paraId="07FFC592" w14:textId="64999663" w:rsidR="0061001F" w:rsidRDefault="00DA12D0">
          <w:pPr>
            <w:pStyle w:val="TDC1"/>
            <w:tabs>
              <w:tab w:val="left" w:pos="1320"/>
              <w:tab w:val="right" w:leader="dot" w:pos="9962"/>
            </w:tabs>
            <w:rPr>
              <w:rFonts w:eastAsiaTheme="minorEastAsia"/>
              <w:noProof/>
              <w:kern w:val="0"/>
              <w:sz w:val="22"/>
              <w:lang w:eastAsia="es-CO"/>
              <w14:ligatures w14:val="none"/>
            </w:rPr>
          </w:pPr>
          <w:hyperlink w:anchor="_Toc150284156" w:history="1">
            <w:r w:rsidR="0061001F" w:rsidRPr="003056E3">
              <w:rPr>
                <w:rStyle w:val="Hipervnculo"/>
                <w:noProof/>
              </w:rPr>
              <w:t>3.</w:t>
            </w:r>
            <w:r w:rsidR="0061001F">
              <w:rPr>
                <w:rFonts w:eastAsiaTheme="minorEastAsia"/>
                <w:noProof/>
                <w:kern w:val="0"/>
                <w:sz w:val="22"/>
                <w:lang w:eastAsia="es-CO"/>
                <w14:ligatures w14:val="none"/>
              </w:rPr>
              <w:tab/>
            </w:r>
            <w:r w:rsidR="0061001F" w:rsidRPr="003056E3">
              <w:rPr>
                <w:rStyle w:val="Hipervnculo"/>
                <w:noProof/>
              </w:rPr>
              <w:t>Procesamiento de información</w:t>
            </w:r>
            <w:r w:rsidR="0061001F">
              <w:rPr>
                <w:noProof/>
                <w:webHidden/>
              </w:rPr>
              <w:tab/>
            </w:r>
            <w:r w:rsidR="0061001F">
              <w:rPr>
                <w:noProof/>
                <w:webHidden/>
              </w:rPr>
              <w:fldChar w:fldCharType="begin"/>
            </w:r>
            <w:r w:rsidR="0061001F">
              <w:rPr>
                <w:noProof/>
                <w:webHidden/>
              </w:rPr>
              <w:instrText xml:space="preserve"> PAGEREF _Toc150284156 \h </w:instrText>
            </w:r>
            <w:r w:rsidR="0061001F">
              <w:rPr>
                <w:noProof/>
                <w:webHidden/>
              </w:rPr>
            </w:r>
            <w:r w:rsidR="0061001F">
              <w:rPr>
                <w:noProof/>
                <w:webHidden/>
              </w:rPr>
              <w:fldChar w:fldCharType="separate"/>
            </w:r>
            <w:r w:rsidR="001572B3">
              <w:rPr>
                <w:noProof/>
                <w:webHidden/>
              </w:rPr>
              <w:t>19</w:t>
            </w:r>
            <w:r w:rsidR="0061001F">
              <w:rPr>
                <w:noProof/>
                <w:webHidden/>
              </w:rPr>
              <w:fldChar w:fldCharType="end"/>
            </w:r>
          </w:hyperlink>
        </w:p>
        <w:p w14:paraId="7A4B31A6" w14:textId="5C32765E" w:rsidR="0061001F" w:rsidRDefault="00DA12D0">
          <w:pPr>
            <w:pStyle w:val="TDC2"/>
            <w:tabs>
              <w:tab w:val="left" w:pos="1760"/>
              <w:tab w:val="right" w:leader="dot" w:pos="9962"/>
            </w:tabs>
            <w:rPr>
              <w:rFonts w:eastAsiaTheme="minorEastAsia"/>
              <w:noProof/>
              <w:kern w:val="0"/>
              <w:sz w:val="22"/>
              <w:lang w:eastAsia="es-CO"/>
              <w14:ligatures w14:val="none"/>
            </w:rPr>
          </w:pPr>
          <w:hyperlink w:anchor="_Toc150284157" w:history="1">
            <w:r w:rsidR="0061001F" w:rsidRPr="003056E3">
              <w:rPr>
                <w:rStyle w:val="Hipervnculo"/>
                <w:noProof/>
              </w:rPr>
              <w:t>3.1.</w:t>
            </w:r>
            <w:r w:rsidR="0061001F">
              <w:rPr>
                <w:rFonts w:eastAsiaTheme="minorEastAsia"/>
                <w:noProof/>
                <w:kern w:val="0"/>
                <w:sz w:val="22"/>
                <w:lang w:eastAsia="es-CO"/>
                <w14:ligatures w14:val="none"/>
              </w:rPr>
              <w:tab/>
            </w:r>
            <w:r w:rsidR="0061001F" w:rsidRPr="003056E3">
              <w:rPr>
                <w:rStyle w:val="Hipervnculo"/>
                <w:noProof/>
              </w:rPr>
              <w:t>Diligenciamiento de formatos</w:t>
            </w:r>
            <w:r w:rsidR="0061001F">
              <w:rPr>
                <w:noProof/>
                <w:webHidden/>
              </w:rPr>
              <w:tab/>
            </w:r>
            <w:r w:rsidR="0061001F">
              <w:rPr>
                <w:noProof/>
                <w:webHidden/>
              </w:rPr>
              <w:fldChar w:fldCharType="begin"/>
            </w:r>
            <w:r w:rsidR="0061001F">
              <w:rPr>
                <w:noProof/>
                <w:webHidden/>
              </w:rPr>
              <w:instrText xml:space="preserve"> PAGEREF _Toc150284157 \h </w:instrText>
            </w:r>
            <w:r w:rsidR="0061001F">
              <w:rPr>
                <w:noProof/>
                <w:webHidden/>
              </w:rPr>
            </w:r>
            <w:r w:rsidR="0061001F">
              <w:rPr>
                <w:noProof/>
                <w:webHidden/>
              </w:rPr>
              <w:fldChar w:fldCharType="separate"/>
            </w:r>
            <w:r w:rsidR="001572B3">
              <w:rPr>
                <w:noProof/>
                <w:webHidden/>
              </w:rPr>
              <w:t>20</w:t>
            </w:r>
            <w:r w:rsidR="0061001F">
              <w:rPr>
                <w:noProof/>
                <w:webHidden/>
              </w:rPr>
              <w:fldChar w:fldCharType="end"/>
            </w:r>
          </w:hyperlink>
        </w:p>
        <w:p w14:paraId="31BCB5AD" w14:textId="22BC2E60" w:rsidR="0061001F" w:rsidRDefault="00DA12D0">
          <w:pPr>
            <w:pStyle w:val="TDC1"/>
            <w:tabs>
              <w:tab w:val="left" w:pos="1320"/>
              <w:tab w:val="right" w:leader="dot" w:pos="9962"/>
            </w:tabs>
            <w:rPr>
              <w:rFonts w:eastAsiaTheme="minorEastAsia"/>
              <w:noProof/>
              <w:kern w:val="0"/>
              <w:sz w:val="22"/>
              <w:lang w:eastAsia="es-CO"/>
              <w14:ligatures w14:val="none"/>
            </w:rPr>
          </w:pPr>
          <w:hyperlink w:anchor="_Toc150284158" w:history="1">
            <w:r w:rsidR="0061001F" w:rsidRPr="003056E3">
              <w:rPr>
                <w:rStyle w:val="Hipervnculo"/>
                <w:noProof/>
              </w:rPr>
              <w:t>4.</w:t>
            </w:r>
            <w:r w:rsidR="0061001F">
              <w:rPr>
                <w:rFonts w:eastAsiaTheme="minorEastAsia"/>
                <w:noProof/>
                <w:kern w:val="0"/>
                <w:sz w:val="22"/>
                <w:lang w:eastAsia="es-CO"/>
                <w14:ligatures w14:val="none"/>
              </w:rPr>
              <w:tab/>
            </w:r>
            <w:r w:rsidR="0061001F" w:rsidRPr="003056E3">
              <w:rPr>
                <w:rStyle w:val="Hipervnculo"/>
                <w:noProof/>
              </w:rPr>
              <w:t>Promoción y prevención</w:t>
            </w:r>
            <w:r w:rsidR="0061001F">
              <w:rPr>
                <w:noProof/>
                <w:webHidden/>
              </w:rPr>
              <w:tab/>
            </w:r>
            <w:r w:rsidR="0061001F">
              <w:rPr>
                <w:noProof/>
                <w:webHidden/>
              </w:rPr>
              <w:fldChar w:fldCharType="begin"/>
            </w:r>
            <w:r w:rsidR="0061001F">
              <w:rPr>
                <w:noProof/>
                <w:webHidden/>
              </w:rPr>
              <w:instrText xml:space="preserve"> PAGEREF _Toc150284158 \h </w:instrText>
            </w:r>
            <w:r w:rsidR="0061001F">
              <w:rPr>
                <w:noProof/>
                <w:webHidden/>
              </w:rPr>
            </w:r>
            <w:r w:rsidR="0061001F">
              <w:rPr>
                <w:noProof/>
                <w:webHidden/>
              </w:rPr>
              <w:fldChar w:fldCharType="separate"/>
            </w:r>
            <w:r w:rsidR="001572B3">
              <w:rPr>
                <w:noProof/>
                <w:webHidden/>
              </w:rPr>
              <w:t>22</w:t>
            </w:r>
            <w:r w:rsidR="0061001F">
              <w:rPr>
                <w:noProof/>
                <w:webHidden/>
              </w:rPr>
              <w:fldChar w:fldCharType="end"/>
            </w:r>
          </w:hyperlink>
        </w:p>
        <w:p w14:paraId="2F9277CE" w14:textId="03B3F347" w:rsidR="0061001F" w:rsidRDefault="00DA12D0">
          <w:pPr>
            <w:pStyle w:val="TDC2"/>
            <w:tabs>
              <w:tab w:val="left" w:pos="1760"/>
              <w:tab w:val="right" w:leader="dot" w:pos="9962"/>
            </w:tabs>
            <w:rPr>
              <w:rFonts w:eastAsiaTheme="minorEastAsia"/>
              <w:noProof/>
              <w:kern w:val="0"/>
              <w:sz w:val="22"/>
              <w:lang w:eastAsia="es-CO"/>
              <w14:ligatures w14:val="none"/>
            </w:rPr>
          </w:pPr>
          <w:hyperlink w:anchor="_Toc150284159" w:history="1">
            <w:r w:rsidR="0061001F" w:rsidRPr="003056E3">
              <w:rPr>
                <w:rStyle w:val="Hipervnculo"/>
                <w:noProof/>
              </w:rPr>
              <w:t>4.1.</w:t>
            </w:r>
            <w:r w:rsidR="0061001F">
              <w:rPr>
                <w:rFonts w:eastAsiaTheme="minorEastAsia"/>
                <w:noProof/>
                <w:kern w:val="0"/>
                <w:sz w:val="22"/>
                <w:lang w:eastAsia="es-CO"/>
                <w14:ligatures w14:val="none"/>
              </w:rPr>
              <w:tab/>
            </w:r>
            <w:r w:rsidR="0061001F" w:rsidRPr="003056E3">
              <w:rPr>
                <w:rStyle w:val="Hipervnculo"/>
                <w:noProof/>
              </w:rPr>
              <w:t>Entornos saludables</w:t>
            </w:r>
            <w:r w:rsidR="0061001F">
              <w:rPr>
                <w:noProof/>
                <w:webHidden/>
              </w:rPr>
              <w:tab/>
            </w:r>
            <w:r w:rsidR="0061001F">
              <w:rPr>
                <w:noProof/>
                <w:webHidden/>
              </w:rPr>
              <w:fldChar w:fldCharType="begin"/>
            </w:r>
            <w:r w:rsidR="0061001F">
              <w:rPr>
                <w:noProof/>
                <w:webHidden/>
              </w:rPr>
              <w:instrText xml:space="preserve"> PAGEREF _Toc150284159 \h </w:instrText>
            </w:r>
            <w:r w:rsidR="0061001F">
              <w:rPr>
                <w:noProof/>
                <w:webHidden/>
              </w:rPr>
            </w:r>
            <w:r w:rsidR="0061001F">
              <w:rPr>
                <w:noProof/>
                <w:webHidden/>
              </w:rPr>
              <w:fldChar w:fldCharType="separate"/>
            </w:r>
            <w:r w:rsidR="001572B3">
              <w:rPr>
                <w:noProof/>
                <w:webHidden/>
              </w:rPr>
              <w:t>25</w:t>
            </w:r>
            <w:r w:rsidR="0061001F">
              <w:rPr>
                <w:noProof/>
                <w:webHidden/>
              </w:rPr>
              <w:fldChar w:fldCharType="end"/>
            </w:r>
          </w:hyperlink>
        </w:p>
        <w:p w14:paraId="210AD807" w14:textId="7A79FFBC" w:rsidR="0061001F" w:rsidRDefault="00DA12D0">
          <w:pPr>
            <w:pStyle w:val="TDC2"/>
            <w:tabs>
              <w:tab w:val="left" w:pos="1760"/>
              <w:tab w:val="right" w:leader="dot" w:pos="9962"/>
            </w:tabs>
            <w:rPr>
              <w:rFonts w:eastAsiaTheme="minorEastAsia"/>
              <w:noProof/>
              <w:kern w:val="0"/>
              <w:sz w:val="22"/>
              <w:lang w:eastAsia="es-CO"/>
              <w14:ligatures w14:val="none"/>
            </w:rPr>
          </w:pPr>
          <w:hyperlink w:anchor="_Toc150284160" w:history="1">
            <w:r w:rsidR="0061001F" w:rsidRPr="003056E3">
              <w:rPr>
                <w:rStyle w:val="Hipervnculo"/>
                <w:noProof/>
              </w:rPr>
              <w:t>4.2.</w:t>
            </w:r>
            <w:r w:rsidR="0061001F">
              <w:rPr>
                <w:rFonts w:eastAsiaTheme="minorEastAsia"/>
                <w:noProof/>
                <w:kern w:val="0"/>
                <w:sz w:val="22"/>
                <w:lang w:eastAsia="es-CO"/>
                <w14:ligatures w14:val="none"/>
              </w:rPr>
              <w:tab/>
            </w:r>
            <w:r w:rsidR="0061001F" w:rsidRPr="003056E3">
              <w:rPr>
                <w:rStyle w:val="Hipervnculo"/>
                <w:noProof/>
              </w:rPr>
              <w:t>Enfoque poblacional diferencial</w:t>
            </w:r>
            <w:r w:rsidR="0061001F">
              <w:rPr>
                <w:noProof/>
                <w:webHidden/>
              </w:rPr>
              <w:tab/>
            </w:r>
            <w:r w:rsidR="0061001F">
              <w:rPr>
                <w:noProof/>
                <w:webHidden/>
              </w:rPr>
              <w:fldChar w:fldCharType="begin"/>
            </w:r>
            <w:r w:rsidR="0061001F">
              <w:rPr>
                <w:noProof/>
                <w:webHidden/>
              </w:rPr>
              <w:instrText xml:space="preserve"> PAGEREF _Toc150284160 \h </w:instrText>
            </w:r>
            <w:r w:rsidR="0061001F">
              <w:rPr>
                <w:noProof/>
                <w:webHidden/>
              </w:rPr>
            </w:r>
            <w:r w:rsidR="0061001F">
              <w:rPr>
                <w:noProof/>
                <w:webHidden/>
              </w:rPr>
              <w:fldChar w:fldCharType="separate"/>
            </w:r>
            <w:r w:rsidR="001572B3">
              <w:rPr>
                <w:noProof/>
                <w:webHidden/>
              </w:rPr>
              <w:t>26</w:t>
            </w:r>
            <w:r w:rsidR="0061001F">
              <w:rPr>
                <w:noProof/>
                <w:webHidden/>
              </w:rPr>
              <w:fldChar w:fldCharType="end"/>
            </w:r>
          </w:hyperlink>
        </w:p>
        <w:p w14:paraId="380E553E" w14:textId="0EF1928C" w:rsidR="0061001F" w:rsidRDefault="00DA12D0">
          <w:pPr>
            <w:pStyle w:val="TDC1"/>
            <w:tabs>
              <w:tab w:val="left" w:pos="1320"/>
              <w:tab w:val="right" w:leader="dot" w:pos="9962"/>
            </w:tabs>
            <w:rPr>
              <w:rFonts w:eastAsiaTheme="minorEastAsia"/>
              <w:noProof/>
              <w:kern w:val="0"/>
              <w:sz w:val="22"/>
              <w:lang w:eastAsia="es-CO"/>
              <w14:ligatures w14:val="none"/>
            </w:rPr>
          </w:pPr>
          <w:hyperlink w:anchor="_Toc150284161" w:history="1">
            <w:r w:rsidR="0061001F" w:rsidRPr="003056E3">
              <w:rPr>
                <w:rStyle w:val="Hipervnculo"/>
                <w:noProof/>
              </w:rPr>
              <w:t>5.</w:t>
            </w:r>
            <w:r w:rsidR="0061001F">
              <w:rPr>
                <w:rFonts w:eastAsiaTheme="minorEastAsia"/>
                <w:noProof/>
                <w:kern w:val="0"/>
                <w:sz w:val="22"/>
                <w:lang w:eastAsia="es-CO"/>
                <w14:ligatures w14:val="none"/>
              </w:rPr>
              <w:tab/>
            </w:r>
            <w:r w:rsidR="0061001F" w:rsidRPr="003056E3">
              <w:rPr>
                <w:rStyle w:val="Hipervnculo"/>
                <w:noProof/>
              </w:rPr>
              <w:t>Planificación</w:t>
            </w:r>
            <w:r w:rsidR="0061001F">
              <w:rPr>
                <w:noProof/>
                <w:webHidden/>
              </w:rPr>
              <w:tab/>
            </w:r>
            <w:r w:rsidR="0061001F">
              <w:rPr>
                <w:noProof/>
                <w:webHidden/>
              </w:rPr>
              <w:fldChar w:fldCharType="begin"/>
            </w:r>
            <w:r w:rsidR="0061001F">
              <w:rPr>
                <w:noProof/>
                <w:webHidden/>
              </w:rPr>
              <w:instrText xml:space="preserve"> PAGEREF _Toc150284161 \h </w:instrText>
            </w:r>
            <w:r w:rsidR="0061001F">
              <w:rPr>
                <w:noProof/>
                <w:webHidden/>
              </w:rPr>
            </w:r>
            <w:r w:rsidR="0061001F">
              <w:rPr>
                <w:noProof/>
                <w:webHidden/>
              </w:rPr>
              <w:fldChar w:fldCharType="separate"/>
            </w:r>
            <w:r w:rsidR="001572B3">
              <w:rPr>
                <w:noProof/>
                <w:webHidden/>
              </w:rPr>
              <w:t>27</w:t>
            </w:r>
            <w:r w:rsidR="0061001F">
              <w:rPr>
                <w:noProof/>
                <w:webHidden/>
              </w:rPr>
              <w:fldChar w:fldCharType="end"/>
            </w:r>
          </w:hyperlink>
        </w:p>
        <w:p w14:paraId="18E8F70E" w14:textId="7993E1EB" w:rsidR="0061001F" w:rsidRDefault="00DA12D0">
          <w:pPr>
            <w:pStyle w:val="TDC2"/>
            <w:tabs>
              <w:tab w:val="left" w:pos="1760"/>
              <w:tab w:val="right" w:leader="dot" w:pos="9962"/>
            </w:tabs>
            <w:rPr>
              <w:rFonts w:eastAsiaTheme="minorEastAsia"/>
              <w:noProof/>
              <w:kern w:val="0"/>
              <w:sz w:val="22"/>
              <w:lang w:eastAsia="es-CO"/>
              <w14:ligatures w14:val="none"/>
            </w:rPr>
          </w:pPr>
          <w:hyperlink w:anchor="_Toc150284162" w:history="1">
            <w:r w:rsidR="0061001F" w:rsidRPr="003056E3">
              <w:rPr>
                <w:rStyle w:val="Hipervnculo"/>
                <w:noProof/>
              </w:rPr>
              <w:t>5.1.</w:t>
            </w:r>
            <w:r w:rsidR="0061001F">
              <w:rPr>
                <w:rFonts w:eastAsiaTheme="minorEastAsia"/>
                <w:noProof/>
                <w:kern w:val="0"/>
                <w:sz w:val="22"/>
                <w:lang w:eastAsia="es-CO"/>
                <w14:ligatures w14:val="none"/>
              </w:rPr>
              <w:tab/>
            </w:r>
            <w:r w:rsidR="0061001F" w:rsidRPr="003056E3">
              <w:rPr>
                <w:rStyle w:val="Hipervnculo"/>
                <w:noProof/>
              </w:rPr>
              <w:t>Herramientas</w:t>
            </w:r>
            <w:r w:rsidR="0061001F">
              <w:rPr>
                <w:noProof/>
                <w:webHidden/>
              </w:rPr>
              <w:tab/>
            </w:r>
            <w:r w:rsidR="0061001F">
              <w:rPr>
                <w:noProof/>
                <w:webHidden/>
              </w:rPr>
              <w:fldChar w:fldCharType="begin"/>
            </w:r>
            <w:r w:rsidR="0061001F">
              <w:rPr>
                <w:noProof/>
                <w:webHidden/>
              </w:rPr>
              <w:instrText xml:space="preserve"> PAGEREF _Toc150284162 \h </w:instrText>
            </w:r>
            <w:r w:rsidR="0061001F">
              <w:rPr>
                <w:noProof/>
                <w:webHidden/>
              </w:rPr>
            </w:r>
            <w:r w:rsidR="0061001F">
              <w:rPr>
                <w:noProof/>
                <w:webHidden/>
              </w:rPr>
              <w:fldChar w:fldCharType="separate"/>
            </w:r>
            <w:r w:rsidR="001572B3">
              <w:rPr>
                <w:noProof/>
                <w:webHidden/>
              </w:rPr>
              <w:t>29</w:t>
            </w:r>
            <w:r w:rsidR="0061001F">
              <w:rPr>
                <w:noProof/>
                <w:webHidden/>
              </w:rPr>
              <w:fldChar w:fldCharType="end"/>
            </w:r>
          </w:hyperlink>
        </w:p>
        <w:p w14:paraId="3C5A8B29" w14:textId="2437A6AB" w:rsidR="0061001F" w:rsidRDefault="00DA12D0">
          <w:pPr>
            <w:pStyle w:val="TDC2"/>
            <w:tabs>
              <w:tab w:val="left" w:pos="1760"/>
              <w:tab w:val="right" w:leader="dot" w:pos="9962"/>
            </w:tabs>
            <w:rPr>
              <w:rFonts w:eastAsiaTheme="minorEastAsia"/>
              <w:noProof/>
              <w:kern w:val="0"/>
              <w:sz w:val="22"/>
              <w:lang w:eastAsia="es-CO"/>
              <w14:ligatures w14:val="none"/>
            </w:rPr>
          </w:pPr>
          <w:hyperlink w:anchor="_Toc150284163" w:history="1">
            <w:r w:rsidR="0061001F" w:rsidRPr="003056E3">
              <w:rPr>
                <w:rStyle w:val="Hipervnculo"/>
                <w:noProof/>
              </w:rPr>
              <w:t>5.2.</w:t>
            </w:r>
            <w:r w:rsidR="0061001F">
              <w:rPr>
                <w:rFonts w:eastAsiaTheme="minorEastAsia"/>
                <w:noProof/>
                <w:kern w:val="0"/>
                <w:sz w:val="22"/>
                <w:lang w:eastAsia="es-CO"/>
                <w14:ligatures w14:val="none"/>
              </w:rPr>
              <w:tab/>
            </w:r>
            <w:r w:rsidR="0061001F" w:rsidRPr="003056E3">
              <w:rPr>
                <w:rStyle w:val="Hipervnculo"/>
                <w:noProof/>
              </w:rPr>
              <w:t>Cronograma</w:t>
            </w:r>
            <w:r w:rsidR="0061001F">
              <w:rPr>
                <w:noProof/>
                <w:webHidden/>
              </w:rPr>
              <w:tab/>
            </w:r>
            <w:r w:rsidR="0061001F">
              <w:rPr>
                <w:noProof/>
                <w:webHidden/>
              </w:rPr>
              <w:fldChar w:fldCharType="begin"/>
            </w:r>
            <w:r w:rsidR="0061001F">
              <w:rPr>
                <w:noProof/>
                <w:webHidden/>
              </w:rPr>
              <w:instrText xml:space="preserve"> PAGEREF _Toc150284163 \h </w:instrText>
            </w:r>
            <w:r w:rsidR="0061001F">
              <w:rPr>
                <w:noProof/>
                <w:webHidden/>
              </w:rPr>
            </w:r>
            <w:r w:rsidR="0061001F">
              <w:rPr>
                <w:noProof/>
                <w:webHidden/>
              </w:rPr>
              <w:fldChar w:fldCharType="separate"/>
            </w:r>
            <w:r w:rsidR="001572B3">
              <w:rPr>
                <w:noProof/>
                <w:webHidden/>
              </w:rPr>
              <w:t>33</w:t>
            </w:r>
            <w:r w:rsidR="0061001F">
              <w:rPr>
                <w:noProof/>
                <w:webHidden/>
              </w:rPr>
              <w:fldChar w:fldCharType="end"/>
            </w:r>
          </w:hyperlink>
        </w:p>
        <w:p w14:paraId="78996AC6" w14:textId="08BDCF74" w:rsidR="0061001F" w:rsidRDefault="00DA12D0">
          <w:pPr>
            <w:pStyle w:val="TDC1"/>
            <w:tabs>
              <w:tab w:val="right" w:leader="dot" w:pos="9962"/>
            </w:tabs>
            <w:rPr>
              <w:rFonts w:eastAsiaTheme="minorEastAsia"/>
              <w:noProof/>
              <w:kern w:val="0"/>
              <w:sz w:val="22"/>
              <w:lang w:eastAsia="es-CO"/>
              <w14:ligatures w14:val="none"/>
            </w:rPr>
          </w:pPr>
          <w:hyperlink w:anchor="_Toc150284164" w:history="1">
            <w:r w:rsidR="0061001F" w:rsidRPr="003056E3">
              <w:rPr>
                <w:rStyle w:val="Hipervnculo"/>
                <w:noProof/>
              </w:rPr>
              <w:t>Síntesis</w:t>
            </w:r>
            <w:r w:rsidR="0061001F">
              <w:rPr>
                <w:noProof/>
                <w:webHidden/>
              </w:rPr>
              <w:tab/>
            </w:r>
            <w:r w:rsidR="0061001F">
              <w:rPr>
                <w:noProof/>
                <w:webHidden/>
              </w:rPr>
              <w:fldChar w:fldCharType="begin"/>
            </w:r>
            <w:r w:rsidR="0061001F">
              <w:rPr>
                <w:noProof/>
                <w:webHidden/>
              </w:rPr>
              <w:instrText xml:space="preserve"> PAGEREF _Toc150284164 \h </w:instrText>
            </w:r>
            <w:r w:rsidR="0061001F">
              <w:rPr>
                <w:noProof/>
                <w:webHidden/>
              </w:rPr>
            </w:r>
            <w:r w:rsidR="0061001F">
              <w:rPr>
                <w:noProof/>
                <w:webHidden/>
              </w:rPr>
              <w:fldChar w:fldCharType="separate"/>
            </w:r>
            <w:r w:rsidR="001572B3">
              <w:rPr>
                <w:noProof/>
                <w:webHidden/>
              </w:rPr>
              <w:t>36</w:t>
            </w:r>
            <w:r w:rsidR="0061001F">
              <w:rPr>
                <w:noProof/>
                <w:webHidden/>
              </w:rPr>
              <w:fldChar w:fldCharType="end"/>
            </w:r>
          </w:hyperlink>
        </w:p>
        <w:p w14:paraId="30A227B0" w14:textId="5E12EFA9" w:rsidR="0061001F" w:rsidRDefault="00DA12D0">
          <w:pPr>
            <w:pStyle w:val="TDC1"/>
            <w:tabs>
              <w:tab w:val="right" w:leader="dot" w:pos="9962"/>
            </w:tabs>
            <w:rPr>
              <w:rFonts w:eastAsiaTheme="minorEastAsia"/>
              <w:noProof/>
              <w:kern w:val="0"/>
              <w:sz w:val="22"/>
              <w:lang w:eastAsia="es-CO"/>
              <w14:ligatures w14:val="none"/>
            </w:rPr>
          </w:pPr>
          <w:hyperlink w:anchor="_Toc150284165" w:history="1">
            <w:r w:rsidR="0061001F" w:rsidRPr="003056E3">
              <w:rPr>
                <w:rStyle w:val="Hipervnculo"/>
                <w:noProof/>
              </w:rPr>
              <w:t>Material complementario</w:t>
            </w:r>
            <w:r w:rsidR="0061001F">
              <w:rPr>
                <w:noProof/>
                <w:webHidden/>
              </w:rPr>
              <w:tab/>
            </w:r>
            <w:r w:rsidR="0061001F">
              <w:rPr>
                <w:noProof/>
                <w:webHidden/>
              </w:rPr>
              <w:fldChar w:fldCharType="begin"/>
            </w:r>
            <w:r w:rsidR="0061001F">
              <w:rPr>
                <w:noProof/>
                <w:webHidden/>
              </w:rPr>
              <w:instrText xml:space="preserve"> PAGEREF _Toc150284165 \h </w:instrText>
            </w:r>
            <w:r w:rsidR="0061001F">
              <w:rPr>
                <w:noProof/>
                <w:webHidden/>
              </w:rPr>
            </w:r>
            <w:r w:rsidR="0061001F">
              <w:rPr>
                <w:noProof/>
                <w:webHidden/>
              </w:rPr>
              <w:fldChar w:fldCharType="separate"/>
            </w:r>
            <w:r w:rsidR="001572B3">
              <w:rPr>
                <w:noProof/>
                <w:webHidden/>
              </w:rPr>
              <w:t>38</w:t>
            </w:r>
            <w:r w:rsidR="0061001F">
              <w:rPr>
                <w:noProof/>
                <w:webHidden/>
              </w:rPr>
              <w:fldChar w:fldCharType="end"/>
            </w:r>
          </w:hyperlink>
        </w:p>
        <w:p w14:paraId="57D96B38" w14:textId="4E17AB42" w:rsidR="0061001F" w:rsidRDefault="00DA12D0">
          <w:pPr>
            <w:pStyle w:val="TDC1"/>
            <w:tabs>
              <w:tab w:val="right" w:leader="dot" w:pos="9962"/>
            </w:tabs>
            <w:rPr>
              <w:rFonts w:eastAsiaTheme="minorEastAsia"/>
              <w:noProof/>
              <w:kern w:val="0"/>
              <w:sz w:val="22"/>
              <w:lang w:eastAsia="es-CO"/>
              <w14:ligatures w14:val="none"/>
            </w:rPr>
          </w:pPr>
          <w:hyperlink w:anchor="_Toc150284166" w:history="1">
            <w:r w:rsidR="0061001F" w:rsidRPr="003056E3">
              <w:rPr>
                <w:rStyle w:val="Hipervnculo"/>
                <w:noProof/>
              </w:rPr>
              <w:t>Glosario</w:t>
            </w:r>
            <w:r w:rsidR="0061001F">
              <w:rPr>
                <w:noProof/>
                <w:webHidden/>
              </w:rPr>
              <w:tab/>
            </w:r>
            <w:r w:rsidR="0061001F">
              <w:rPr>
                <w:noProof/>
                <w:webHidden/>
              </w:rPr>
              <w:fldChar w:fldCharType="begin"/>
            </w:r>
            <w:r w:rsidR="0061001F">
              <w:rPr>
                <w:noProof/>
                <w:webHidden/>
              </w:rPr>
              <w:instrText xml:space="preserve"> PAGEREF _Toc150284166 \h </w:instrText>
            </w:r>
            <w:r w:rsidR="0061001F">
              <w:rPr>
                <w:noProof/>
                <w:webHidden/>
              </w:rPr>
            </w:r>
            <w:r w:rsidR="0061001F">
              <w:rPr>
                <w:noProof/>
                <w:webHidden/>
              </w:rPr>
              <w:fldChar w:fldCharType="separate"/>
            </w:r>
            <w:r w:rsidR="001572B3">
              <w:rPr>
                <w:noProof/>
                <w:webHidden/>
              </w:rPr>
              <w:t>39</w:t>
            </w:r>
            <w:r w:rsidR="0061001F">
              <w:rPr>
                <w:noProof/>
                <w:webHidden/>
              </w:rPr>
              <w:fldChar w:fldCharType="end"/>
            </w:r>
          </w:hyperlink>
        </w:p>
        <w:p w14:paraId="4AF32CD8" w14:textId="30CCD58C" w:rsidR="0061001F" w:rsidRDefault="00DA12D0">
          <w:pPr>
            <w:pStyle w:val="TDC1"/>
            <w:tabs>
              <w:tab w:val="right" w:leader="dot" w:pos="9962"/>
            </w:tabs>
            <w:rPr>
              <w:rFonts w:eastAsiaTheme="minorEastAsia"/>
              <w:noProof/>
              <w:kern w:val="0"/>
              <w:sz w:val="22"/>
              <w:lang w:eastAsia="es-CO"/>
              <w14:ligatures w14:val="none"/>
            </w:rPr>
          </w:pPr>
          <w:hyperlink w:anchor="_Toc150284167" w:history="1">
            <w:r w:rsidR="0061001F" w:rsidRPr="003056E3">
              <w:rPr>
                <w:rStyle w:val="Hipervnculo"/>
                <w:noProof/>
              </w:rPr>
              <w:t>Referencias bibliográficas</w:t>
            </w:r>
            <w:r w:rsidR="0061001F">
              <w:rPr>
                <w:noProof/>
                <w:webHidden/>
              </w:rPr>
              <w:tab/>
            </w:r>
            <w:r w:rsidR="0061001F">
              <w:rPr>
                <w:noProof/>
                <w:webHidden/>
              </w:rPr>
              <w:fldChar w:fldCharType="begin"/>
            </w:r>
            <w:r w:rsidR="0061001F">
              <w:rPr>
                <w:noProof/>
                <w:webHidden/>
              </w:rPr>
              <w:instrText xml:space="preserve"> PAGEREF _Toc150284167 \h </w:instrText>
            </w:r>
            <w:r w:rsidR="0061001F">
              <w:rPr>
                <w:noProof/>
                <w:webHidden/>
              </w:rPr>
            </w:r>
            <w:r w:rsidR="0061001F">
              <w:rPr>
                <w:noProof/>
                <w:webHidden/>
              </w:rPr>
              <w:fldChar w:fldCharType="separate"/>
            </w:r>
            <w:r w:rsidR="001572B3">
              <w:rPr>
                <w:noProof/>
                <w:webHidden/>
              </w:rPr>
              <w:t>40</w:t>
            </w:r>
            <w:r w:rsidR="0061001F">
              <w:rPr>
                <w:noProof/>
                <w:webHidden/>
              </w:rPr>
              <w:fldChar w:fldCharType="end"/>
            </w:r>
          </w:hyperlink>
        </w:p>
        <w:p w14:paraId="6E0C2AB7" w14:textId="70966A5A" w:rsidR="0061001F" w:rsidRDefault="00DA12D0">
          <w:pPr>
            <w:pStyle w:val="TDC1"/>
            <w:tabs>
              <w:tab w:val="right" w:leader="dot" w:pos="9962"/>
            </w:tabs>
            <w:rPr>
              <w:rFonts w:eastAsiaTheme="minorEastAsia"/>
              <w:noProof/>
              <w:kern w:val="0"/>
              <w:sz w:val="22"/>
              <w:lang w:eastAsia="es-CO"/>
              <w14:ligatures w14:val="none"/>
            </w:rPr>
          </w:pPr>
          <w:hyperlink w:anchor="_Toc150284168" w:history="1">
            <w:r w:rsidR="0061001F" w:rsidRPr="003056E3">
              <w:rPr>
                <w:rStyle w:val="Hipervnculo"/>
                <w:noProof/>
              </w:rPr>
              <w:t>Créditos</w:t>
            </w:r>
            <w:r w:rsidR="0061001F">
              <w:rPr>
                <w:noProof/>
                <w:webHidden/>
              </w:rPr>
              <w:tab/>
            </w:r>
            <w:r w:rsidR="0061001F">
              <w:rPr>
                <w:noProof/>
                <w:webHidden/>
              </w:rPr>
              <w:fldChar w:fldCharType="begin"/>
            </w:r>
            <w:r w:rsidR="0061001F">
              <w:rPr>
                <w:noProof/>
                <w:webHidden/>
              </w:rPr>
              <w:instrText xml:space="preserve"> PAGEREF _Toc150284168 \h </w:instrText>
            </w:r>
            <w:r w:rsidR="0061001F">
              <w:rPr>
                <w:noProof/>
                <w:webHidden/>
              </w:rPr>
            </w:r>
            <w:r w:rsidR="0061001F">
              <w:rPr>
                <w:noProof/>
                <w:webHidden/>
              </w:rPr>
              <w:fldChar w:fldCharType="separate"/>
            </w:r>
            <w:r w:rsidR="001572B3">
              <w:rPr>
                <w:noProof/>
                <w:webHidden/>
              </w:rPr>
              <w:t>41</w:t>
            </w:r>
            <w:r w:rsidR="0061001F">
              <w:rPr>
                <w:noProof/>
                <w:webHidden/>
              </w:rPr>
              <w:fldChar w:fldCharType="end"/>
            </w:r>
          </w:hyperlink>
        </w:p>
        <w:p w14:paraId="3AFC5851" w14:textId="63CF9CE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bookmarkStart w:id="0" w:name="_GoBack"/>
      <w:bookmarkEnd w:id="0"/>
    </w:p>
    <w:p w14:paraId="51859525" w14:textId="74A3B8CA" w:rsidR="007F2B44" w:rsidRDefault="007F2B44" w:rsidP="000B73A1">
      <w:pPr>
        <w:pStyle w:val="Titulosgenerales"/>
      </w:pPr>
      <w:bookmarkStart w:id="1" w:name="_Toc150284149"/>
      <w:r>
        <w:lastRenderedPageBreak/>
        <w:t>Introducción</w:t>
      </w:r>
      <w:bookmarkEnd w:id="1"/>
    </w:p>
    <w:p w14:paraId="59432E1E" w14:textId="30EB2B50" w:rsidR="007F2B44" w:rsidRDefault="007F2B44" w:rsidP="007F2B44">
      <w:r>
        <w:t xml:space="preserve"> </w:t>
      </w:r>
      <w:r w:rsidR="000B73A1" w:rsidRPr="000B73A1">
        <w:t>Un plan de intervención es una estrategia diseñada para abordar problemas o situaciones específicas en una comunidad, implicando la colaboración de varios actores sociales. Incluye etapas como diagnóstico, diseño, implementación, seguimiento y evaluación. La participación activa de actores sociales, como la comunidad local, es crucial en todas las fases para garantizar soluciones adecuadas y sostenibles. Estos planes buscan generar un impacto positivo en la situación identificada y promover el desarrollo sostenible en beneficio de la comunidad en su conjunto.</w:t>
      </w:r>
    </w:p>
    <w:p w14:paraId="4FE8676D" w14:textId="45A663DE" w:rsidR="007F2B44" w:rsidRPr="00A57A9E" w:rsidRDefault="00AC53F4" w:rsidP="007F2B44">
      <w:pPr>
        <w:ind w:right="49" w:firstLine="0"/>
        <w:jc w:val="center"/>
      </w:pPr>
      <w:r w:rsidRPr="00AC53F4">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AC53F4">
        <w:rPr>
          <w:rFonts w:ascii="Calibri" w:hAnsi="Calibri"/>
          <w:color w:val="000000" w:themeColor="text1"/>
          <w:kern w:val="0"/>
          <w14:ligatures w14:val="none"/>
        </w:rPr>
        <w:t>Plan de intervención</w:t>
      </w:r>
      <w:r>
        <w:rPr>
          <w:noProof/>
        </w:rPr>
        <w:drawing>
          <wp:inline distT="0" distB="0" distL="0" distR="0" wp14:anchorId="373489AD" wp14:editId="2DF76C85">
            <wp:extent cx="6332220" cy="3561715"/>
            <wp:effectExtent l="0" t="0" r="0" b="635"/>
            <wp:docPr id="1" name="Imagen 1" descr="Imagen miniatura Video 1. Plan de interve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3696810D" w:rsidR="007F2B44" w:rsidRDefault="00DA12D0" w:rsidP="007F2B44">
      <w:pPr>
        <w:ind w:firstLine="0"/>
        <w:jc w:val="center"/>
        <w:rPr>
          <w:b/>
        </w:rPr>
      </w:pPr>
      <w:hyperlink r:id="rId11" w:history="1">
        <w:r w:rsidR="007F2B44" w:rsidRPr="00AC53F4">
          <w:rPr>
            <w:rStyle w:val="Hipervnculo"/>
            <w:b/>
          </w:rPr>
          <w:t>Enlace de reproducción del video</w:t>
        </w:r>
      </w:hyperlink>
    </w:p>
    <w:p w14:paraId="46E1B2C7" w14:textId="77777777" w:rsidR="00AC53F4" w:rsidRPr="00A57A9E" w:rsidRDefault="00AC53F4"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512868">
        <w:tc>
          <w:tcPr>
            <w:tcW w:w="9962" w:type="dxa"/>
          </w:tcPr>
          <w:p w14:paraId="764C344D" w14:textId="102A4F01" w:rsidR="007F2B44" w:rsidRPr="00A57A9E" w:rsidRDefault="007F2B44" w:rsidP="00512868">
            <w:pPr>
              <w:ind w:firstLine="0"/>
              <w:jc w:val="center"/>
              <w:rPr>
                <w:b/>
              </w:rPr>
            </w:pPr>
            <w:r w:rsidRPr="00A57A9E">
              <w:rPr>
                <w:b/>
              </w:rPr>
              <w:lastRenderedPageBreak/>
              <w:t xml:space="preserve">Síntesis del video: </w:t>
            </w:r>
            <w:r w:rsidR="00AC53F4" w:rsidRPr="00AC53F4">
              <w:rPr>
                <w:b/>
              </w:rPr>
              <w:t>Plan de intervención</w:t>
            </w:r>
          </w:p>
        </w:tc>
      </w:tr>
      <w:tr w:rsidR="007F2B44" w:rsidRPr="00A57A9E" w14:paraId="1FE8CEA4" w14:textId="77777777" w:rsidTr="00512868">
        <w:tc>
          <w:tcPr>
            <w:tcW w:w="9962" w:type="dxa"/>
          </w:tcPr>
          <w:p w14:paraId="5B9B18A8" w14:textId="77777777" w:rsidR="007F2B44" w:rsidRDefault="00AC53F4" w:rsidP="00512868">
            <w:r w:rsidRPr="00AC53F4">
              <w:t>Los planes de intervención son estrategias diseñadas para proteger y preservar nuestro entorno natural. Estos planes incluyen medidas para reducir la contaminación, conservar la biodiversidad y promover el uso sostenible de los recursos naturales. Su objetivo es garantizar un equilibrio entre el desarrollo humano y la salud del planeta. Estos planes dependen de los diferentes grupos poblacionales presentan entre ellos relaciones, pero también diferencias, dentro de las más destacadas están la calidad de vida, su cultura y sus creencias, cuando se trata de los riesgos sanitarios deben ser tratados de igual manera para toda la población del mundo.</w:t>
            </w:r>
          </w:p>
          <w:p w14:paraId="07BE0595" w14:textId="24A85EDF" w:rsidR="00AC53F4" w:rsidRPr="00A57A9E" w:rsidRDefault="00AC53F4" w:rsidP="00512868">
            <w:r w:rsidRPr="00AC53F4">
              <w:t xml:space="preserve">Estos riesgos deben ser evaluados de manera estratégica, para definir cuáles son los objetivos que se quieren alcanzar, las estrategias que se utilizarán y las medidas que la sociedad deba tomar para el autocuidado. El cual los llevará a un proceso de mejora </w:t>
            </w:r>
            <w:proofErr w:type="gramStart"/>
            <w:r w:rsidRPr="00AC53F4">
              <w:t>continua</w:t>
            </w:r>
            <w:proofErr w:type="gramEnd"/>
            <w:r w:rsidRPr="00AC53F4">
              <w:t xml:space="preserve"> pensando en el desarrollo sostenible</w:t>
            </w:r>
            <w:r w:rsidR="009056AA">
              <w:t>, a</w:t>
            </w:r>
            <w:r w:rsidRPr="00AC53F4">
              <w:t>provechando los recursos disponibles sin afectar a las generaciones futuras.</w:t>
            </w:r>
          </w:p>
        </w:tc>
      </w:tr>
    </w:tbl>
    <w:p w14:paraId="27F0872B" w14:textId="500FF743" w:rsidR="007F2B44" w:rsidRDefault="007F2B44" w:rsidP="007F2B44"/>
    <w:p w14:paraId="0F8DB177" w14:textId="3E48FD01" w:rsidR="007F2B44" w:rsidRDefault="007F2B44">
      <w:pPr>
        <w:spacing w:before="0" w:after="160" w:line="259" w:lineRule="auto"/>
        <w:ind w:firstLine="0"/>
      </w:pPr>
      <w:r>
        <w:br w:type="page"/>
      </w:r>
    </w:p>
    <w:p w14:paraId="0B3E494A" w14:textId="034F15BB" w:rsidR="000B73A1" w:rsidRPr="000B73A1" w:rsidRDefault="000B73A1" w:rsidP="000B73A1">
      <w:pPr>
        <w:pStyle w:val="Ttulo1"/>
      </w:pPr>
      <w:bookmarkStart w:id="2" w:name="_Toc150284150"/>
      <w:r w:rsidRPr="000B73A1">
        <w:lastRenderedPageBreak/>
        <w:t>Actores sociales</w:t>
      </w:r>
      <w:bookmarkEnd w:id="2"/>
    </w:p>
    <w:p w14:paraId="6F8E599F" w14:textId="77777777" w:rsidR="000B73A1" w:rsidRDefault="000B73A1" w:rsidP="000B73A1">
      <w:pPr>
        <w:spacing w:before="0" w:after="160"/>
        <w:ind w:firstLine="708"/>
      </w:pPr>
      <w:r>
        <w:t>Los actores sociales desempeñan un papel crucial en las comunidades, ya que influyen en diversos aspectos económicos, culturales y políticos que impactan en el bienestar general de la sociedad. No se destacan por su riqueza económica, sino por su capacidad de toma de decisiones, lo que les permite contribuir a la comunidad.</w:t>
      </w:r>
    </w:p>
    <w:p w14:paraId="027A7335" w14:textId="77777777" w:rsidR="000B73A1" w:rsidRDefault="000B73A1" w:rsidP="000B73A1">
      <w:pPr>
        <w:spacing w:before="0" w:after="160"/>
        <w:ind w:firstLine="708"/>
      </w:pPr>
      <w:r>
        <w:t>Estos actores suelen estar asociados con grupos o instituciones que se enfocan en cuestiones sociales específicas y buscan avanzar en sus objetivos. Son fundamentales para la democracia y la política social, ya que sus acciones se basan en la planificación estratégica y la premeditación. Además, mantienen relaciones estrechas con otros actores sociales en la comunidad.</w:t>
      </w:r>
    </w:p>
    <w:p w14:paraId="111EF4BF" w14:textId="6C53957F" w:rsidR="000B73A1" w:rsidRDefault="000B73A1" w:rsidP="000B73A1">
      <w:pPr>
        <w:spacing w:before="0" w:after="160"/>
        <w:ind w:firstLine="708"/>
      </w:pPr>
      <w:r>
        <w:t>Para comprender completamente la dinámica de una comunidad, es esencial analizar la influencia relativa de estos actores y cómo interactúan. Esto permite evaluar la colaboración y los conflictos dentro de la comunidad y determinar la legitimidad de los derechos y responsabilidades de cada actor. Estas interacciones suelen ocurrir en tres esferas principales: económica, política, institucional y social.</w:t>
      </w:r>
    </w:p>
    <w:p w14:paraId="5D9B0EE3" w14:textId="00C91362" w:rsidR="00140F41" w:rsidRDefault="00140F41" w:rsidP="00140F41">
      <w:pPr>
        <w:spacing w:before="0" w:after="160"/>
        <w:ind w:firstLine="708"/>
      </w:pPr>
      <w:r w:rsidRPr="00140F41">
        <w:t>Es fundamental comprender la diversidad de actores sociales y sus respectivas características, como se detalla a continuación:</w:t>
      </w:r>
    </w:p>
    <w:p w14:paraId="0BD9FC4C" w14:textId="77777777" w:rsidR="000B73A1" w:rsidRPr="000B73A1" w:rsidRDefault="000B73A1" w:rsidP="000B73A1">
      <w:pPr>
        <w:spacing w:before="0" w:after="160"/>
        <w:ind w:firstLine="708"/>
        <w:rPr>
          <w:b/>
          <w:bCs/>
        </w:rPr>
      </w:pPr>
      <w:r w:rsidRPr="000B73A1">
        <w:rPr>
          <w:b/>
          <w:bCs/>
        </w:rPr>
        <w:t>1. Delegaciones gubernamentales</w:t>
      </w:r>
    </w:p>
    <w:p w14:paraId="44B0A6E8" w14:textId="77777777" w:rsidR="000B73A1" w:rsidRDefault="000B73A1" w:rsidP="000B73A1">
      <w:pPr>
        <w:spacing w:before="0" w:after="160"/>
        <w:ind w:firstLine="708"/>
      </w:pPr>
      <w:r>
        <w:t>Pueden abarcar varios niveles del gobierno y desempeñan un papel importante en la coordinación de políticas y programas en diferentes áreas geográficas. Estos niveles pueden incluir:</w:t>
      </w:r>
    </w:p>
    <w:p w14:paraId="405CEF92" w14:textId="77777777" w:rsidR="000B73A1" w:rsidRDefault="000B73A1" w:rsidP="000B73A1">
      <w:pPr>
        <w:pStyle w:val="Prrafodelista"/>
        <w:numPr>
          <w:ilvl w:val="0"/>
          <w:numId w:val="15"/>
        </w:numPr>
        <w:spacing w:before="0" w:after="160"/>
      </w:pPr>
      <w:r w:rsidRPr="000B73A1">
        <w:rPr>
          <w:b/>
          <w:bCs/>
        </w:rPr>
        <w:t>Organismos del gobierno central:</w:t>
      </w:r>
      <w:r>
        <w:t xml:space="preserve"> que representan al gobierno nacional o federal y gestionan asuntos a nivel nacional</w:t>
      </w:r>
    </w:p>
    <w:p w14:paraId="485F955F" w14:textId="77777777" w:rsidR="000B73A1" w:rsidRDefault="000B73A1" w:rsidP="000B73A1">
      <w:pPr>
        <w:pStyle w:val="Prrafodelista"/>
        <w:numPr>
          <w:ilvl w:val="0"/>
          <w:numId w:val="15"/>
        </w:numPr>
        <w:spacing w:before="0" w:after="160"/>
      </w:pPr>
      <w:r w:rsidRPr="000B73A1">
        <w:rPr>
          <w:b/>
          <w:bCs/>
        </w:rPr>
        <w:lastRenderedPageBreak/>
        <w:t>Gobiernos regionales o estatales:</w:t>
      </w:r>
      <w:r>
        <w:t xml:space="preserve"> que se ocupan de cuestiones específicas dentro de una región o estado.</w:t>
      </w:r>
    </w:p>
    <w:p w14:paraId="57DC5E30" w14:textId="15F2357B" w:rsidR="000B73A1" w:rsidRDefault="000B73A1" w:rsidP="000B73A1">
      <w:pPr>
        <w:pStyle w:val="Prrafodelista"/>
        <w:numPr>
          <w:ilvl w:val="0"/>
          <w:numId w:val="15"/>
        </w:numPr>
        <w:spacing w:before="0" w:after="160"/>
      </w:pPr>
      <w:r w:rsidRPr="000B73A1">
        <w:rPr>
          <w:b/>
          <w:bCs/>
        </w:rPr>
        <w:t>Gobiernos locales:</w:t>
      </w:r>
      <w:r>
        <w:t xml:space="preserve"> como municipios o condados, que se centran en asuntos a nivel comunitario.</w:t>
      </w:r>
    </w:p>
    <w:p w14:paraId="1B39CD12" w14:textId="77777777" w:rsidR="000B73A1" w:rsidRPr="000B73A1" w:rsidRDefault="000B73A1" w:rsidP="00140F41">
      <w:pPr>
        <w:spacing w:before="0" w:after="160"/>
        <w:rPr>
          <w:b/>
          <w:bCs/>
        </w:rPr>
      </w:pPr>
      <w:r w:rsidRPr="000B73A1">
        <w:rPr>
          <w:b/>
          <w:bCs/>
        </w:rPr>
        <w:t>2. Comunidades y organizaciones</w:t>
      </w:r>
    </w:p>
    <w:p w14:paraId="137CE40A" w14:textId="77777777" w:rsidR="000B73A1" w:rsidRDefault="000B73A1" w:rsidP="000B73A1">
      <w:pPr>
        <w:spacing w:before="0" w:after="160"/>
        <w:ind w:firstLine="360"/>
      </w:pPr>
      <w:r>
        <w:t>Estos actores engloban una amplia variedad de grupos y entidades que comparten intereses, objetivos y valores comunes. Algunos ejemplos incluyen:</w:t>
      </w:r>
    </w:p>
    <w:p w14:paraId="27EF51B1" w14:textId="77777777" w:rsidR="000B73A1" w:rsidRDefault="000B73A1" w:rsidP="000B73A1">
      <w:pPr>
        <w:pStyle w:val="Prrafodelista"/>
        <w:numPr>
          <w:ilvl w:val="0"/>
          <w:numId w:val="16"/>
        </w:numPr>
        <w:spacing w:before="0" w:after="160"/>
      </w:pPr>
      <w:r w:rsidRPr="000B73A1">
        <w:rPr>
          <w:b/>
          <w:bCs/>
        </w:rPr>
        <w:t>Comunidades campesinas:</w:t>
      </w:r>
      <w:r>
        <w:t xml:space="preserve"> agrupaciones de agricultores que trabajan la tierra en zonas rurales y comparten recursos, conocimientos y objetivos agrícolas.</w:t>
      </w:r>
    </w:p>
    <w:p w14:paraId="231DB444" w14:textId="77777777" w:rsidR="000B73A1" w:rsidRDefault="000B73A1" w:rsidP="000B73A1">
      <w:pPr>
        <w:pStyle w:val="Prrafodelista"/>
        <w:numPr>
          <w:ilvl w:val="0"/>
          <w:numId w:val="16"/>
        </w:numPr>
        <w:spacing w:before="0" w:after="160"/>
      </w:pPr>
      <w:r w:rsidRPr="000B73A1">
        <w:rPr>
          <w:b/>
          <w:bCs/>
        </w:rPr>
        <w:t>Juntas de regantes:</w:t>
      </w:r>
      <w:r>
        <w:t xml:space="preserve"> organizaciones que gestionan y distribuyen el agua para riego entre los agricultores de una región.</w:t>
      </w:r>
    </w:p>
    <w:p w14:paraId="45995AB0" w14:textId="77777777" w:rsidR="000B73A1" w:rsidRDefault="000B73A1" w:rsidP="000B73A1">
      <w:pPr>
        <w:pStyle w:val="Prrafodelista"/>
        <w:numPr>
          <w:ilvl w:val="0"/>
          <w:numId w:val="16"/>
        </w:numPr>
        <w:spacing w:before="0" w:after="160"/>
      </w:pPr>
      <w:r w:rsidRPr="000B73A1">
        <w:rPr>
          <w:b/>
          <w:bCs/>
        </w:rPr>
        <w:t>Asociaciones de propietarios:</w:t>
      </w:r>
      <w:r>
        <w:t xml:space="preserve"> grupos de individuos que poseen propiedades en común, como terrenos o edificios, y trabajan juntos para su mantenimiento y mejora.</w:t>
      </w:r>
    </w:p>
    <w:p w14:paraId="2738DE71" w14:textId="77777777" w:rsidR="000B73A1" w:rsidRDefault="000B73A1" w:rsidP="000B73A1">
      <w:pPr>
        <w:pStyle w:val="Prrafodelista"/>
        <w:numPr>
          <w:ilvl w:val="0"/>
          <w:numId w:val="16"/>
        </w:numPr>
        <w:spacing w:before="0" w:after="160"/>
      </w:pPr>
      <w:r w:rsidRPr="000B73A1">
        <w:rPr>
          <w:b/>
          <w:bCs/>
        </w:rPr>
        <w:t>Sindicatos:</w:t>
      </w:r>
      <w:r>
        <w:t xml:space="preserve"> organizaciones laborales que representan y defienden los intereses de los trabajadores, luchando por mejores condiciones laborales, salarios justos y derechos laborales.</w:t>
      </w:r>
    </w:p>
    <w:p w14:paraId="3BBD9356" w14:textId="4BBA59FC" w:rsidR="000B73A1" w:rsidRDefault="000B73A1" w:rsidP="000B73A1">
      <w:pPr>
        <w:pStyle w:val="Prrafodelista"/>
        <w:numPr>
          <w:ilvl w:val="0"/>
          <w:numId w:val="16"/>
        </w:numPr>
        <w:spacing w:before="0" w:after="160"/>
      </w:pPr>
      <w:r w:rsidRPr="000B73A1">
        <w:rPr>
          <w:b/>
          <w:bCs/>
        </w:rPr>
        <w:t>Asociaciones de vecinos:</w:t>
      </w:r>
      <w:r>
        <w:t xml:space="preserve"> grupos de residentes de una comunidad local que se unen para abordar cuestiones y problemas específicos en su vecindario.</w:t>
      </w:r>
    </w:p>
    <w:p w14:paraId="371A7F13" w14:textId="77777777" w:rsidR="000B73A1" w:rsidRPr="000B73A1" w:rsidRDefault="000B73A1" w:rsidP="00140F41">
      <w:pPr>
        <w:spacing w:before="0" w:after="160"/>
        <w:rPr>
          <w:b/>
          <w:bCs/>
        </w:rPr>
      </w:pPr>
      <w:r w:rsidRPr="000B73A1">
        <w:rPr>
          <w:b/>
          <w:bCs/>
        </w:rPr>
        <w:t>3. No gubernamentales</w:t>
      </w:r>
    </w:p>
    <w:p w14:paraId="0E89D838" w14:textId="77777777" w:rsidR="000B73A1" w:rsidRDefault="000B73A1" w:rsidP="000B73A1">
      <w:pPr>
        <w:spacing w:before="0" w:after="160"/>
        <w:ind w:firstLine="708"/>
      </w:pPr>
      <w:r>
        <w:t>Estas organizaciones se componen de diversos tipos, entre los que se incluyen:</w:t>
      </w:r>
    </w:p>
    <w:p w14:paraId="68B04B71" w14:textId="77777777" w:rsidR="000B73A1" w:rsidRDefault="000B73A1" w:rsidP="000B73A1">
      <w:pPr>
        <w:pStyle w:val="Prrafodelista"/>
        <w:numPr>
          <w:ilvl w:val="0"/>
          <w:numId w:val="17"/>
        </w:numPr>
        <w:spacing w:before="0" w:after="160"/>
      </w:pPr>
      <w:r w:rsidRPr="000B73A1">
        <w:rPr>
          <w:b/>
          <w:bCs/>
        </w:rPr>
        <w:t>Fundaciones:</w:t>
      </w:r>
      <w:r>
        <w:t xml:space="preserve"> entidades sin fines de lucro que se dedican a la recaudación de fondos y la inversión en causas benéficas o proyectos sociales.</w:t>
      </w:r>
    </w:p>
    <w:p w14:paraId="4E4B2F00" w14:textId="77777777" w:rsidR="000B73A1" w:rsidRDefault="000B73A1" w:rsidP="000B73A1">
      <w:pPr>
        <w:pStyle w:val="Prrafodelista"/>
        <w:numPr>
          <w:ilvl w:val="0"/>
          <w:numId w:val="17"/>
        </w:numPr>
        <w:spacing w:before="0" w:after="160"/>
      </w:pPr>
      <w:r w:rsidRPr="000B73A1">
        <w:rPr>
          <w:b/>
          <w:bCs/>
        </w:rPr>
        <w:lastRenderedPageBreak/>
        <w:t>Asociaciones:</w:t>
      </w:r>
      <w:r>
        <w:t xml:space="preserve"> grupos de individuos que se unen para alcanzar objetivos específicos, como la promoción de la salud, la educación, el medio ambiente u otros fines sociales.</w:t>
      </w:r>
    </w:p>
    <w:p w14:paraId="355703FE" w14:textId="77777777" w:rsidR="000B73A1" w:rsidRDefault="000B73A1" w:rsidP="000B73A1">
      <w:pPr>
        <w:pStyle w:val="Prrafodelista"/>
        <w:numPr>
          <w:ilvl w:val="0"/>
          <w:numId w:val="17"/>
        </w:numPr>
        <w:spacing w:before="0" w:after="160"/>
      </w:pPr>
      <w:r w:rsidRPr="000B73A1">
        <w:rPr>
          <w:b/>
          <w:bCs/>
        </w:rPr>
        <w:t>Cooperativas:</w:t>
      </w:r>
      <w:r>
        <w:t xml:space="preserve"> organizaciones de propiedad conjunta, donde los miembros colaboran para beneficio mutuo en actividades como la producción, el consumo o la distribución de bienes y servicios.</w:t>
      </w:r>
    </w:p>
    <w:p w14:paraId="6640FDD0" w14:textId="77777777" w:rsidR="000B73A1" w:rsidRDefault="000B73A1" w:rsidP="000B73A1">
      <w:pPr>
        <w:pStyle w:val="Prrafodelista"/>
        <w:numPr>
          <w:ilvl w:val="0"/>
          <w:numId w:val="17"/>
        </w:numPr>
        <w:spacing w:before="0" w:after="160"/>
      </w:pPr>
      <w:r w:rsidRPr="000B73A1">
        <w:rPr>
          <w:b/>
          <w:bCs/>
        </w:rPr>
        <w:t>Clubes de desarrollo:</w:t>
      </w:r>
      <w:r>
        <w:t xml:space="preserve"> grupos locales que se centran en el desarrollo económico y social de una comunidad, a menudo a través de proyectos específicos.</w:t>
      </w:r>
    </w:p>
    <w:p w14:paraId="66560CE5" w14:textId="77777777" w:rsidR="000B73A1" w:rsidRDefault="000B73A1" w:rsidP="000B73A1">
      <w:pPr>
        <w:pStyle w:val="Prrafodelista"/>
        <w:numPr>
          <w:ilvl w:val="0"/>
          <w:numId w:val="17"/>
        </w:numPr>
        <w:spacing w:before="0" w:after="160"/>
      </w:pPr>
      <w:r w:rsidRPr="000B73A1">
        <w:rPr>
          <w:b/>
          <w:bCs/>
        </w:rPr>
        <w:t>Consejos o comités de desarrollo:</w:t>
      </w:r>
      <w:r>
        <w:t xml:space="preserve"> entidades que se dedican a la planificación y ejecución de iniciativas de desarrollo en una región o localidad.</w:t>
      </w:r>
    </w:p>
    <w:p w14:paraId="4FF8B083" w14:textId="0E39A275" w:rsidR="000B73A1" w:rsidRDefault="000B73A1" w:rsidP="000B73A1">
      <w:pPr>
        <w:pStyle w:val="Prrafodelista"/>
        <w:numPr>
          <w:ilvl w:val="0"/>
          <w:numId w:val="17"/>
        </w:numPr>
        <w:spacing w:before="0" w:after="160"/>
      </w:pPr>
      <w:r w:rsidRPr="000B73A1">
        <w:rPr>
          <w:b/>
          <w:bCs/>
        </w:rPr>
        <w:t>Consorcios:</w:t>
      </w:r>
      <w:r>
        <w:t xml:space="preserve"> asociaciones de múltiples organizaciones, a veces de diferentes sectores, que trabajan juntas en proyectos colaborativos.</w:t>
      </w:r>
    </w:p>
    <w:p w14:paraId="0FDC6290" w14:textId="77777777" w:rsidR="000B73A1" w:rsidRPr="000B73A1" w:rsidRDefault="000B73A1" w:rsidP="00140F41">
      <w:pPr>
        <w:spacing w:before="0" w:after="160"/>
        <w:rPr>
          <w:b/>
          <w:bCs/>
        </w:rPr>
      </w:pPr>
      <w:r w:rsidRPr="000B73A1">
        <w:rPr>
          <w:b/>
          <w:bCs/>
        </w:rPr>
        <w:t>4. Centros educativos</w:t>
      </w:r>
    </w:p>
    <w:p w14:paraId="14BDEF21" w14:textId="77777777" w:rsidR="000B73A1" w:rsidRDefault="000B73A1" w:rsidP="000B73A1">
      <w:pPr>
        <w:spacing w:before="0" w:after="160"/>
        <w:ind w:firstLine="708"/>
      </w:pPr>
      <w:r>
        <w:t>Son instituciones fundamentales en la sociedad que desempeñan un papel vital en la formación y educación de las personas. Estos pueden incluir:</w:t>
      </w:r>
    </w:p>
    <w:p w14:paraId="63489703" w14:textId="77777777" w:rsidR="000B73A1" w:rsidRDefault="000B73A1" w:rsidP="000B73A1">
      <w:pPr>
        <w:pStyle w:val="Prrafodelista"/>
        <w:numPr>
          <w:ilvl w:val="0"/>
          <w:numId w:val="18"/>
        </w:numPr>
        <w:spacing w:before="0" w:after="160"/>
      </w:pPr>
      <w:r w:rsidRPr="000B73A1">
        <w:rPr>
          <w:b/>
          <w:bCs/>
        </w:rPr>
        <w:t>Centros universitarios:</w:t>
      </w:r>
      <w:r>
        <w:t xml:space="preserve"> instituciones de educación superior que ofrecen una variedad de programas académicos, incluyendo grados de licenciatura, posgrados y programas de investigación.</w:t>
      </w:r>
    </w:p>
    <w:p w14:paraId="72D638A3" w14:textId="77777777" w:rsidR="000B73A1" w:rsidRDefault="000B73A1" w:rsidP="000B73A1">
      <w:pPr>
        <w:pStyle w:val="Prrafodelista"/>
        <w:numPr>
          <w:ilvl w:val="0"/>
          <w:numId w:val="18"/>
        </w:numPr>
        <w:spacing w:before="0" w:after="160"/>
      </w:pPr>
      <w:r w:rsidRPr="000B73A1">
        <w:rPr>
          <w:b/>
          <w:bCs/>
        </w:rPr>
        <w:t>Institutos superiores tecnológicos:</w:t>
      </w:r>
      <w:r>
        <w:t xml:space="preserve"> establecimientos de educación superior que se centran en la formación técnica y tecnológica.</w:t>
      </w:r>
    </w:p>
    <w:p w14:paraId="7DDF5B4D" w14:textId="1F47AA4C" w:rsidR="000B73A1" w:rsidRDefault="000B73A1" w:rsidP="000B73A1">
      <w:pPr>
        <w:pStyle w:val="Prrafodelista"/>
        <w:numPr>
          <w:ilvl w:val="0"/>
          <w:numId w:val="18"/>
        </w:numPr>
        <w:spacing w:before="0" w:after="160"/>
      </w:pPr>
      <w:r w:rsidRPr="000B73A1">
        <w:rPr>
          <w:b/>
          <w:bCs/>
        </w:rPr>
        <w:t>Colegios o escuelas:</w:t>
      </w:r>
      <w:r>
        <w:t xml:space="preserve"> instituciones de educación secundaria y primaria que brindan educación a estudiantes de diferentes edades, desde la enseñanza primaria hasta la secundaria. Estos pueden ser de gestión pública o privada.</w:t>
      </w:r>
    </w:p>
    <w:p w14:paraId="694F4AC3" w14:textId="77777777" w:rsidR="000B73A1" w:rsidRPr="000B73A1" w:rsidRDefault="000B73A1" w:rsidP="00140F41">
      <w:pPr>
        <w:spacing w:before="0" w:after="160"/>
        <w:rPr>
          <w:b/>
          <w:bCs/>
        </w:rPr>
      </w:pPr>
      <w:r w:rsidRPr="000B73A1">
        <w:rPr>
          <w:b/>
          <w:bCs/>
        </w:rPr>
        <w:lastRenderedPageBreak/>
        <w:t>5. Programas y proyectos</w:t>
      </w:r>
    </w:p>
    <w:p w14:paraId="21F40B62" w14:textId="77777777" w:rsidR="000B73A1" w:rsidRDefault="000B73A1" w:rsidP="000B73A1">
      <w:pPr>
        <w:spacing w:before="0" w:after="160"/>
        <w:ind w:firstLine="708"/>
      </w:pPr>
      <w:r>
        <w:t>Son iniciativas clave que abordan diversas áreas de desarrollo y pueden tener alcance a nivel nacional, internacional o sectorial. Estos pueden incluir:</w:t>
      </w:r>
    </w:p>
    <w:p w14:paraId="132D745D" w14:textId="77777777" w:rsidR="000B73A1" w:rsidRDefault="000B73A1" w:rsidP="000B73A1">
      <w:pPr>
        <w:pStyle w:val="Prrafodelista"/>
        <w:numPr>
          <w:ilvl w:val="0"/>
          <w:numId w:val="19"/>
        </w:numPr>
        <w:spacing w:before="0" w:after="160"/>
      </w:pPr>
      <w:r w:rsidRPr="000B73A1">
        <w:rPr>
          <w:b/>
          <w:bCs/>
        </w:rPr>
        <w:t>Programas y proyectos de cooperación internacional:</w:t>
      </w:r>
      <w:r>
        <w:t xml:space="preserve"> iniciativas de colaboración y apoyo financiero entre países o entidades internacionales para abordar desafíos globales, como la ayuda humanitaria, la erradicación de la pobreza, la promoción de la paz y la sostenibilidad ambiental.</w:t>
      </w:r>
    </w:p>
    <w:p w14:paraId="51D5E070" w14:textId="77777777" w:rsidR="000B73A1" w:rsidRDefault="000B73A1" w:rsidP="000B73A1">
      <w:pPr>
        <w:pStyle w:val="Prrafodelista"/>
        <w:numPr>
          <w:ilvl w:val="0"/>
          <w:numId w:val="19"/>
        </w:numPr>
        <w:spacing w:before="0" w:after="160"/>
      </w:pPr>
      <w:r w:rsidRPr="000B73A1">
        <w:rPr>
          <w:b/>
          <w:bCs/>
        </w:rPr>
        <w:t>Programas y proyectos nacionales:</w:t>
      </w:r>
      <w:r>
        <w:t xml:space="preserve"> iniciativas implementadas dentro de un país específico con el objetivo de abordar diversas necesidades y prioridades nacionales.</w:t>
      </w:r>
    </w:p>
    <w:p w14:paraId="34B13FFF" w14:textId="150FFB90" w:rsidR="000B73A1" w:rsidRDefault="000B73A1" w:rsidP="000B73A1">
      <w:pPr>
        <w:pStyle w:val="Prrafodelista"/>
        <w:numPr>
          <w:ilvl w:val="0"/>
          <w:numId w:val="19"/>
        </w:numPr>
        <w:spacing w:before="0" w:after="160"/>
      </w:pPr>
      <w:r w:rsidRPr="000B73A1">
        <w:rPr>
          <w:b/>
          <w:bCs/>
        </w:rPr>
        <w:t>Programas y proyectos sectoriales:</w:t>
      </w:r>
      <w:r>
        <w:t xml:space="preserve"> iniciativas enfocadas en un sector particular de la sociedad o la economía, como la salud, la educación, la agricultura, la energía o el medio ambiente.</w:t>
      </w:r>
    </w:p>
    <w:p w14:paraId="4166D2EA" w14:textId="77777777" w:rsidR="000B73A1" w:rsidRPr="000B73A1" w:rsidRDefault="000B73A1" w:rsidP="00140F41">
      <w:pPr>
        <w:spacing w:before="0" w:after="160"/>
        <w:rPr>
          <w:b/>
          <w:bCs/>
        </w:rPr>
      </w:pPr>
      <w:r w:rsidRPr="000B73A1">
        <w:rPr>
          <w:b/>
          <w:bCs/>
        </w:rPr>
        <w:t>6. Banca y finanzas</w:t>
      </w:r>
    </w:p>
    <w:p w14:paraId="20B633F3" w14:textId="77777777" w:rsidR="000B73A1" w:rsidRDefault="000B73A1" w:rsidP="000B73A1">
      <w:pPr>
        <w:spacing w:before="0" w:after="160"/>
        <w:ind w:firstLine="360"/>
      </w:pPr>
      <w:r>
        <w:t>Se encuentran diversas instituciones financieras que desempeñan un papel fundamental en la gestión de recursos económicos y servicios relacionados, tales como:</w:t>
      </w:r>
    </w:p>
    <w:p w14:paraId="09824992" w14:textId="77777777" w:rsidR="000B73A1" w:rsidRDefault="000B73A1" w:rsidP="000B73A1">
      <w:pPr>
        <w:pStyle w:val="Prrafodelista"/>
        <w:numPr>
          <w:ilvl w:val="0"/>
          <w:numId w:val="20"/>
        </w:numPr>
        <w:spacing w:before="0" w:after="160"/>
      </w:pPr>
      <w:r w:rsidRPr="000B73A1">
        <w:rPr>
          <w:b/>
          <w:bCs/>
        </w:rPr>
        <w:t>Bancos:</w:t>
      </w:r>
      <w:r>
        <w:t xml:space="preserve"> instituciones financieras que ofrecen una amplia gama de servicios, como cuentas de ahorro y corriente, préstamos, inversión y asesoramiento financiero.</w:t>
      </w:r>
    </w:p>
    <w:p w14:paraId="664D0967" w14:textId="77777777" w:rsidR="000B73A1" w:rsidRDefault="000B73A1" w:rsidP="000B73A1">
      <w:pPr>
        <w:pStyle w:val="Prrafodelista"/>
        <w:numPr>
          <w:ilvl w:val="0"/>
          <w:numId w:val="20"/>
        </w:numPr>
        <w:spacing w:before="0" w:after="160"/>
      </w:pPr>
      <w:r w:rsidRPr="000B73A1">
        <w:rPr>
          <w:b/>
          <w:bCs/>
        </w:rPr>
        <w:t>Financieras y microfinancieras:</w:t>
      </w:r>
      <w:r>
        <w:t xml:space="preserve"> entidades financieras que proporcionan servicios de crédito y financiamiento a particulares y empresas. Las microfinancieras se centran en brindar servicios financieros a personas y pequeños negocios.</w:t>
      </w:r>
    </w:p>
    <w:p w14:paraId="346EAA6E" w14:textId="77777777" w:rsidR="000B73A1" w:rsidRDefault="000B73A1" w:rsidP="000B73A1">
      <w:pPr>
        <w:pStyle w:val="Prrafodelista"/>
        <w:numPr>
          <w:ilvl w:val="0"/>
          <w:numId w:val="20"/>
        </w:numPr>
        <w:spacing w:before="0" w:after="160"/>
      </w:pPr>
      <w:r w:rsidRPr="000B73A1">
        <w:rPr>
          <w:b/>
          <w:bCs/>
        </w:rPr>
        <w:lastRenderedPageBreak/>
        <w:t>Casas de cambio:</w:t>
      </w:r>
      <w:r>
        <w:t xml:space="preserve"> establecimientos donde se pueden comprar y vender diferentes monedas extranjeras.</w:t>
      </w:r>
    </w:p>
    <w:p w14:paraId="148D1B06" w14:textId="77777777" w:rsidR="000B73A1" w:rsidRDefault="000B73A1" w:rsidP="000B73A1">
      <w:pPr>
        <w:pStyle w:val="Prrafodelista"/>
        <w:numPr>
          <w:ilvl w:val="0"/>
          <w:numId w:val="20"/>
        </w:numPr>
        <w:spacing w:before="0" w:after="160"/>
      </w:pPr>
      <w:r w:rsidRPr="000B73A1">
        <w:rPr>
          <w:b/>
          <w:bCs/>
        </w:rPr>
        <w:t>Aseguradoras:</w:t>
      </w:r>
      <w:r>
        <w:t xml:space="preserve"> empresas que ofrecen servicios de seguros para proteger a individuos y empresas contra riesgos financieros.</w:t>
      </w:r>
    </w:p>
    <w:p w14:paraId="49F08111" w14:textId="04527F96" w:rsidR="000B73A1" w:rsidRDefault="000B73A1" w:rsidP="000B73A1">
      <w:pPr>
        <w:pStyle w:val="Prrafodelista"/>
        <w:numPr>
          <w:ilvl w:val="0"/>
          <w:numId w:val="20"/>
        </w:numPr>
        <w:spacing w:before="0" w:after="160"/>
      </w:pPr>
      <w:r w:rsidRPr="000B73A1">
        <w:rPr>
          <w:b/>
          <w:bCs/>
        </w:rPr>
        <w:t>AFP (Administradoras de Fondos de Pensiones):</w:t>
      </w:r>
      <w:r>
        <w:t xml:space="preserve"> instituciones que administran los fondos de pensiones de los trabajadores.</w:t>
      </w:r>
    </w:p>
    <w:p w14:paraId="5642B004" w14:textId="77777777" w:rsidR="000B73A1" w:rsidRPr="000640BC" w:rsidRDefault="000B73A1" w:rsidP="00140F41">
      <w:pPr>
        <w:spacing w:before="0" w:after="160"/>
        <w:rPr>
          <w:b/>
          <w:bCs/>
        </w:rPr>
      </w:pPr>
      <w:r w:rsidRPr="000640BC">
        <w:rPr>
          <w:b/>
          <w:bCs/>
        </w:rPr>
        <w:t>7. Centros religiosos</w:t>
      </w:r>
    </w:p>
    <w:p w14:paraId="57675F8B" w14:textId="77777777" w:rsidR="000B73A1" w:rsidRDefault="000B73A1" w:rsidP="000640BC">
      <w:pPr>
        <w:spacing w:before="0" w:after="160"/>
        <w:ind w:firstLine="360"/>
      </w:pPr>
      <w:r>
        <w:t>Son lugares de culto y reunión para comunidades religiosas. Algunos de los principales actores en este ámbito incluyen:</w:t>
      </w:r>
    </w:p>
    <w:p w14:paraId="4C84333A" w14:textId="77777777" w:rsidR="000B73A1" w:rsidRDefault="000B73A1" w:rsidP="000B73A1">
      <w:pPr>
        <w:pStyle w:val="Prrafodelista"/>
        <w:numPr>
          <w:ilvl w:val="0"/>
          <w:numId w:val="21"/>
        </w:numPr>
        <w:spacing w:before="0" w:after="160"/>
      </w:pPr>
      <w:r w:rsidRPr="000640BC">
        <w:rPr>
          <w:b/>
          <w:bCs/>
        </w:rPr>
        <w:t>Iglesias:</w:t>
      </w:r>
      <w:r>
        <w:t xml:space="preserve"> son edificios religiosos utilizados por congregaciones cristianas para llevar a cabo sus ceremonias religiosas, adoración y enseñanza.</w:t>
      </w:r>
    </w:p>
    <w:p w14:paraId="4C8151B6" w14:textId="06AE19EE" w:rsidR="000B73A1" w:rsidRDefault="000B73A1" w:rsidP="000B73A1">
      <w:pPr>
        <w:pStyle w:val="Prrafodelista"/>
        <w:numPr>
          <w:ilvl w:val="0"/>
          <w:numId w:val="21"/>
        </w:numPr>
        <w:spacing w:before="0" w:after="160"/>
      </w:pPr>
      <w:r w:rsidRPr="000640BC">
        <w:rPr>
          <w:b/>
          <w:bCs/>
        </w:rPr>
        <w:t>Congregaciones:</w:t>
      </w:r>
      <w:r>
        <w:t xml:space="preserve"> se componen de individuos que comparten creencias religiosas y se reúnen regularmente en un lugar de culto.</w:t>
      </w:r>
    </w:p>
    <w:p w14:paraId="4316C9A9" w14:textId="77777777" w:rsidR="000640BC" w:rsidRPr="000640BC" w:rsidRDefault="000640BC" w:rsidP="00140F41">
      <w:pPr>
        <w:spacing w:before="0" w:after="160"/>
        <w:rPr>
          <w:b/>
          <w:bCs/>
        </w:rPr>
      </w:pPr>
      <w:r w:rsidRPr="000640BC">
        <w:rPr>
          <w:b/>
          <w:bCs/>
        </w:rPr>
        <w:t>8. Empresa privada</w:t>
      </w:r>
    </w:p>
    <w:p w14:paraId="5C432D70" w14:textId="77777777" w:rsidR="000640BC" w:rsidRDefault="000640BC" w:rsidP="000640BC">
      <w:pPr>
        <w:spacing w:before="0" w:after="160"/>
        <w:ind w:firstLine="0"/>
      </w:pPr>
      <w:r>
        <w:t>Es importante considerar los siguientes actores:</w:t>
      </w:r>
    </w:p>
    <w:p w14:paraId="77D6D0FA" w14:textId="77777777" w:rsidR="000640BC" w:rsidRDefault="000640BC" w:rsidP="000640BC">
      <w:pPr>
        <w:pStyle w:val="Prrafodelista"/>
        <w:numPr>
          <w:ilvl w:val="0"/>
          <w:numId w:val="22"/>
        </w:numPr>
        <w:spacing w:before="0" w:after="160"/>
      </w:pPr>
      <w:r w:rsidRPr="000640BC">
        <w:rPr>
          <w:b/>
          <w:bCs/>
        </w:rPr>
        <w:t>Proveedores:</w:t>
      </w:r>
      <w:r>
        <w:t xml:space="preserve"> son empresas o individuos que suministran productos, materias primas, servicios o insumos a una empresa privada. Establecen relaciones comerciales con la empresa para satisfacer sus necesidades de aprovisionamiento.</w:t>
      </w:r>
    </w:p>
    <w:p w14:paraId="66192BA8" w14:textId="071C09CC" w:rsidR="000B73A1" w:rsidRDefault="000640BC" w:rsidP="000640BC">
      <w:pPr>
        <w:pStyle w:val="Prrafodelista"/>
        <w:numPr>
          <w:ilvl w:val="0"/>
          <w:numId w:val="22"/>
        </w:numPr>
        <w:spacing w:before="0" w:after="160"/>
      </w:pPr>
      <w:r w:rsidRPr="000640BC">
        <w:rPr>
          <w:b/>
          <w:bCs/>
        </w:rPr>
        <w:t>Contratistas:</w:t>
      </w:r>
      <w:r>
        <w:t xml:space="preserve"> son individuos o empresas que son contratados por una empresa privada para llevar a cabo proyectos, trabajos o servicios específicos. Esto puede incluir desde la construcción de instalaciones hasta la prestación de servicios de consultoría o mantenimiento.</w:t>
      </w:r>
    </w:p>
    <w:p w14:paraId="3C3F4623" w14:textId="34417E35" w:rsidR="000640BC" w:rsidRDefault="000640BC" w:rsidP="000640BC">
      <w:pPr>
        <w:pStyle w:val="Ttulo2"/>
      </w:pPr>
      <w:bookmarkStart w:id="3" w:name="_Toc150284151"/>
      <w:r>
        <w:lastRenderedPageBreak/>
        <w:t>Grupos focales</w:t>
      </w:r>
      <w:bookmarkEnd w:id="3"/>
    </w:p>
    <w:p w14:paraId="29B00F57" w14:textId="4F9394B0" w:rsidR="000640BC" w:rsidRDefault="000640BC" w:rsidP="000640BC">
      <w:pPr>
        <w:spacing w:before="0" w:after="160"/>
        <w:ind w:firstLine="708"/>
      </w:pPr>
      <w:r>
        <w:t>Los grupos focales son herramientas efectivas para fomentar la discusión y el intercambio de ideas entre un pequeño grupo de personas cuidadosamente seleccionadas. Su objetivo es abordar temas específicos y recopilar información valiosa para la toma de decisiones. Estos grupos permiten explorar experiencias comunes y generar soluciones colectivas. La selección de participantes se basa en criterios previamente definidos, como edad, ubicación y nivel socioeconómico, para garantizar una representación adecuada. Cuando se llevan a cabo de manera efectiva en un entorno empresarial, los grupos focales pueden mejorar la resolución temprana de problemas y proporcionar claridad sobre los asuntos en discusión.</w:t>
      </w:r>
    </w:p>
    <w:p w14:paraId="27A90CEC" w14:textId="624935B3" w:rsidR="000B73A1" w:rsidRDefault="000640BC" w:rsidP="000640BC">
      <w:pPr>
        <w:spacing w:before="0" w:after="160"/>
        <w:ind w:firstLine="708"/>
      </w:pPr>
      <w:r>
        <w:t>En un grupo focal, se llevan a cabo una serie de actividades clave que facilitan la discusión y el intercambio de ideas. Estas actividades incluyen:</w:t>
      </w:r>
    </w:p>
    <w:p w14:paraId="728177DA" w14:textId="0D1ED5BC" w:rsidR="000640BC" w:rsidRDefault="001F357B" w:rsidP="00B557A3">
      <w:pPr>
        <w:pStyle w:val="Prrafodelista"/>
        <w:numPr>
          <w:ilvl w:val="0"/>
          <w:numId w:val="42"/>
        </w:numPr>
        <w:spacing w:before="0" w:after="160"/>
      </w:pPr>
      <w:r w:rsidRPr="00B557A3">
        <w:rPr>
          <w:b/>
          <w:bCs/>
        </w:rPr>
        <w:t>Paso 1.</w:t>
      </w:r>
      <w:r>
        <w:t xml:space="preserve"> </w:t>
      </w:r>
      <w:r w:rsidRPr="001F357B">
        <w:t>Es importante seleccionar un tema específico para abordar en el grupo focal, ya que intentar cubrir varios temas puede dificultar un análisis en profundidad. En algunos casos, se pueden realizar múltiples rondas de grupos focales para abordar diferentes temas de manera más efectiva.</w:t>
      </w:r>
    </w:p>
    <w:p w14:paraId="3C093213" w14:textId="20B86597" w:rsidR="000640BC" w:rsidRDefault="001F357B" w:rsidP="00B557A3">
      <w:pPr>
        <w:pStyle w:val="Prrafodelista"/>
        <w:numPr>
          <w:ilvl w:val="0"/>
          <w:numId w:val="42"/>
        </w:numPr>
        <w:spacing w:before="0" w:after="160"/>
      </w:pPr>
      <w:r w:rsidRPr="00B557A3">
        <w:rPr>
          <w:b/>
          <w:bCs/>
        </w:rPr>
        <w:t>Paso 2.</w:t>
      </w:r>
      <w:r>
        <w:t xml:space="preserve"> </w:t>
      </w:r>
      <w:r w:rsidRPr="001F357B">
        <w:t>Crear un conjunto de preguntas y temas de discusión. Para obtener datos útiles, es fundamental elaborar un conjunto de preguntas abiertas que fomenten respuestas detalladas por parte de los participantes.</w:t>
      </w:r>
    </w:p>
    <w:p w14:paraId="5D1E08ED" w14:textId="33F01712" w:rsidR="001F357B" w:rsidRDefault="001F357B" w:rsidP="00B557A3">
      <w:pPr>
        <w:pStyle w:val="Prrafodelista"/>
        <w:numPr>
          <w:ilvl w:val="0"/>
          <w:numId w:val="42"/>
        </w:numPr>
        <w:spacing w:before="0" w:after="160"/>
      </w:pPr>
      <w:r w:rsidRPr="00B557A3">
        <w:rPr>
          <w:b/>
          <w:bCs/>
        </w:rPr>
        <w:t>Paso 3.</w:t>
      </w:r>
      <w:r>
        <w:t xml:space="preserve"> </w:t>
      </w:r>
      <w:r w:rsidRPr="001F357B">
        <w:t>Designar un moderador y un tomador de notas. Es crucial seleccionar a un moderador que facilite la discusión y estimule la participación de los asistentes. Mientras el moderador dirige la conversación, otra persona debe tomar notas detalladas de lo que se discute y las respuestas de los participantes.</w:t>
      </w:r>
    </w:p>
    <w:p w14:paraId="1CB1D7B8" w14:textId="1E7A2C82" w:rsidR="001F357B" w:rsidRDefault="001F357B" w:rsidP="00B557A3">
      <w:pPr>
        <w:pStyle w:val="Prrafodelista"/>
        <w:numPr>
          <w:ilvl w:val="0"/>
          <w:numId w:val="42"/>
        </w:numPr>
        <w:spacing w:before="0" w:after="160"/>
      </w:pPr>
      <w:r w:rsidRPr="00B557A3">
        <w:rPr>
          <w:b/>
          <w:bCs/>
        </w:rPr>
        <w:lastRenderedPageBreak/>
        <w:t>Paso 4.</w:t>
      </w:r>
      <w:r>
        <w:t xml:space="preserve"> La convocatoria de participantes es fundamental para el éxito de los grupos focales. Se debe invitar a clientes, proveedores u otras partes interesadas relevantes. También se pueden promocionar a través de las redes sociales de la organización para atraer a un público más amplio.</w:t>
      </w:r>
    </w:p>
    <w:p w14:paraId="500A412E" w14:textId="2ABCA525" w:rsidR="001F357B" w:rsidRDefault="001F357B" w:rsidP="00B557A3">
      <w:pPr>
        <w:pStyle w:val="Prrafodelista"/>
        <w:numPr>
          <w:ilvl w:val="0"/>
          <w:numId w:val="42"/>
        </w:numPr>
        <w:spacing w:before="0" w:after="160"/>
      </w:pPr>
      <w:r w:rsidRPr="00B557A3">
        <w:rPr>
          <w:b/>
          <w:bCs/>
        </w:rPr>
        <w:t>Paso 5.</w:t>
      </w:r>
      <w:r>
        <w:t xml:space="preserve"> </w:t>
      </w:r>
      <w:r w:rsidRPr="001F357B">
        <w:t>Antes de comenzar la discusión, es importante que los participantes firmen un formulario de consentimiento. Este documento reitera el objetivo de la investigación y establece las pautas que deben seguir los participantes durante el grupo focal. El consentimiento garantiza que todos estén informados y de acuerdo con el proceso.</w:t>
      </w:r>
    </w:p>
    <w:p w14:paraId="221840B4" w14:textId="70F65BC2" w:rsidR="001F357B" w:rsidRDefault="001F357B" w:rsidP="00B557A3">
      <w:pPr>
        <w:pStyle w:val="Prrafodelista"/>
        <w:numPr>
          <w:ilvl w:val="0"/>
          <w:numId w:val="42"/>
        </w:numPr>
        <w:spacing w:before="0" w:after="160"/>
      </w:pPr>
      <w:r w:rsidRPr="00B557A3">
        <w:rPr>
          <w:b/>
          <w:bCs/>
        </w:rPr>
        <w:t>Paso 6.</w:t>
      </w:r>
      <w:r>
        <w:t xml:space="preserve"> </w:t>
      </w:r>
      <w:r w:rsidRPr="001F357B">
        <w:t>Para comenzar, fomente la participación de los asistentes al permitir que se presenten entre ellos y den una breve descripción de su historial. Luego, inicie la discusión planteando las preguntas previamente preparadas. Este enfoque ayuda a establecer un ambiente de confianza y fomenta una participación más abierta y honesta en el grupo focal.</w:t>
      </w:r>
    </w:p>
    <w:p w14:paraId="136930EC" w14:textId="77777777" w:rsidR="001F357B" w:rsidRDefault="001F357B" w:rsidP="001F357B">
      <w:pPr>
        <w:spacing w:before="0" w:after="160"/>
        <w:ind w:firstLine="708"/>
      </w:pPr>
      <w:r>
        <w:t>La principal diferencia que existe entre los grupos focales y las entrevistas grupales es que en las entrevistas todo el grupo interactúa al mismo tiempo haciendo énfasis en las preguntas y respuestas entre el investigador y los participantes, en cambio el grupo focal está centrado en la interacción que se presenta dentro del grupo, la cual se mueve en torno del tema que fue propuesto por el investigador.</w:t>
      </w:r>
    </w:p>
    <w:p w14:paraId="55E0D1BA" w14:textId="08A057EE" w:rsidR="001F357B" w:rsidRDefault="001F357B" w:rsidP="001F357B">
      <w:pPr>
        <w:pStyle w:val="Ttulo2"/>
      </w:pPr>
      <w:bookmarkStart w:id="4" w:name="_Toc150284152"/>
      <w:r>
        <w:t>Grupos poblacionales</w:t>
      </w:r>
      <w:bookmarkEnd w:id="4"/>
    </w:p>
    <w:p w14:paraId="2CDAA2E4" w14:textId="44EABEB4" w:rsidR="001F357B" w:rsidRDefault="001F357B" w:rsidP="001F357B">
      <w:pPr>
        <w:spacing w:before="0" w:after="160"/>
        <w:ind w:firstLine="708"/>
      </w:pPr>
      <w:r>
        <w:t xml:space="preserve">Estos grupos representan la diversidad de comunidades que habitan en distintas áreas y comparten características comunes. En Colombia, esto incluye a las etnias, que agrupan a personas de la misma raza y cultura. Estos grupos poblacionales desempeñan un papel fundamental en la transformación y reconstrucción de identidades en las </w:t>
      </w:r>
      <w:r>
        <w:lastRenderedPageBreak/>
        <w:t>ciudades y territorios, promoviendo la dignidad y el diálogo horizontal entre sus miembros. Estas comunidades se caracterizan por una serie de rasgos distintivos que las identifican y las hacen partícipes activas en diversos procesos, como se muestra a continuación</w:t>
      </w:r>
      <w:r w:rsidR="00512868">
        <w:t>:</w:t>
      </w:r>
    </w:p>
    <w:p w14:paraId="59E2DF27" w14:textId="77777777" w:rsidR="001F357B" w:rsidRPr="00512868" w:rsidRDefault="001F357B" w:rsidP="00512868">
      <w:pPr>
        <w:pStyle w:val="Prrafodelista"/>
        <w:numPr>
          <w:ilvl w:val="0"/>
          <w:numId w:val="23"/>
        </w:numPr>
        <w:spacing w:before="0" w:after="160"/>
        <w:rPr>
          <w:b/>
          <w:bCs/>
        </w:rPr>
      </w:pPr>
      <w:r w:rsidRPr="00512868">
        <w:rPr>
          <w:b/>
          <w:bCs/>
        </w:rPr>
        <w:t>Identidad</w:t>
      </w:r>
    </w:p>
    <w:p w14:paraId="6F97B77B" w14:textId="77777777" w:rsidR="001F357B" w:rsidRDefault="001F357B" w:rsidP="00512868">
      <w:pPr>
        <w:pStyle w:val="Prrafodelista"/>
        <w:spacing w:before="0" w:after="160"/>
        <w:ind w:firstLine="0"/>
      </w:pPr>
      <w:r>
        <w:t>Se forja a partir de la compartición de intereses, objetivos y gustos comunes entre sus miembros. Estos elementos unificadores otorgan a la comunidad sus rasgos distintivos y contribuyen a la construcción de su identidad colectiva.</w:t>
      </w:r>
    </w:p>
    <w:p w14:paraId="7D806781" w14:textId="77777777" w:rsidR="001F357B" w:rsidRPr="00512868" w:rsidRDefault="001F357B" w:rsidP="00512868">
      <w:pPr>
        <w:pStyle w:val="Prrafodelista"/>
        <w:numPr>
          <w:ilvl w:val="0"/>
          <w:numId w:val="23"/>
        </w:numPr>
        <w:spacing w:before="0" w:after="160"/>
        <w:rPr>
          <w:b/>
          <w:bCs/>
        </w:rPr>
      </w:pPr>
      <w:r w:rsidRPr="00512868">
        <w:rPr>
          <w:b/>
          <w:bCs/>
        </w:rPr>
        <w:t>Objetivos en común</w:t>
      </w:r>
    </w:p>
    <w:p w14:paraId="420FA88A" w14:textId="77777777" w:rsidR="001F357B" w:rsidRDefault="001F357B" w:rsidP="00512868">
      <w:pPr>
        <w:pStyle w:val="Prrafodelista"/>
        <w:spacing w:before="0" w:after="160"/>
        <w:ind w:firstLine="0"/>
      </w:pPr>
      <w:r>
        <w:t>Las comunidades se unen en torno a metas y objetivos comunes, y todos sus miembros contribuyen para lograr su cumplimiento. El trabajo conjunto hacia estas metas es un aspecto fundamental de la cohesión y el sentido de pertenencia de la comunidad.</w:t>
      </w:r>
    </w:p>
    <w:p w14:paraId="6B384E27" w14:textId="77777777" w:rsidR="001F357B" w:rsidRPr="00512868" w:rsidRDefault="001F357B" w:rsidP="00512868">
      <w:pPr>
        <w:pStyle w:val="Prrafodelista"/>
        <w:numPr>
          <w:ilvl w:val="0"/>
          <w:numId w:val="23"/>
        </w:numPr>
        <w:spacing w:before="0" w:after="160"/>
        <w:rPr>
          <w:b/>
          <w:bCs/>
        </w:rPr>
      </w:pPr>
      <w:r w:rsidRPr="00512868">
        <w:rPr>
          <w:b/>
          <w:bCs/>
        </w:rPr>
        <w:t>Compromiso</w:t>
      </w:r>
    </w:p>
    <w:p w14:paraId="18868CC2" w14:textId="6A1B19EA" w:rsidR="001F357B" w:rsidRDefault="001F357B" w:rsidP="00512868">
      <w:pPr>
        <w:pStyle w:val="Prrafodelista"/>
        <w:spacing w:before="0" w:after="160"/>
        <w:ind w:firstLine="0"/>
      </w:pPr>
      <w:r>
        <w:t>Es un valor fundamental entre los miembros de la comunidad, ya que establece la base para relaciones armoniosas y una convivencia positiva. Este compromiso puede manifestarse de diversas formas, desde el apoyo mutuo en la consecución de objetivos comunes hasta el respeto y la solidaridad entre sus miembros.</w:t>
      </w:r>
    </w:p>
    <w:p w14:paraId="48969C1B" w14:textId="77777777" w:rsidR="001F357B" w:rsidRPr="00512868" w:rsidRDefault="001F357B" w:rsidP="00512868">
      <w:pPr>
        <w:pStyle w:val="Prrafodelista"/>
        <w:numPr>
          <w:ilvl w:val="0"/>
          <w:numId w:val="23"/>
        </w:numPr>
        <w:spacing w:before="0" w:after="160"/>
        <w:rPr>
          <w:b/>
          <w:bCs/>
        </w:rPr>
      </w:pPr>
      <w:r w:rsidRPr="00512868">
        <w:rPr>
          <w:b/>
          <w:bCs/>
        </w:rPr>
        <w:t>Cultura</w:t>
      </w:r>
    </w:p>
    <w:p w14:paraId="54EF8ECD" w14:textId="77777777" w:rsidR="001F357B" w:rsidRDefault="001F357B" w:rsidP="00512868">
      <w:pPr>
        <w:pStyle w:val="Prrafodelista"/>
        <w:spacing w:before="0" w:after="160"/>
        <w:ind w:firstLine="0"/>
      </w:pPr>
      <w:r>
        <w:t xml:space="preserve">Desempeña un papel central en la vida de la comunidad, ya que impulsa la transmisión de costumbres y tradiciones de generación en generación. Estas costumbres y valores compartidos ayudan a definir las normas sociales y éticas dentro de la comunidad. La cultura también puede incluir elementos como el </w:t>
      </w:r>
      <w:r>
        <w:lastRenderedPageBreak/>
        <w:t>idioma, la religión, la música, la gastronomía y otras expresiones culturales que enriquecen la identidad de la comunidad.</w:t>
      </w:r>
    </w:p>
    <w:p w14:paraId="7F22DC22" w14:textId="77777777" w:rsidR="001F357B" w:rsidRPr="00512868" w:rsidRDefault="001F357B" w:rsidP="00512868">
      <w:pPr>
        <w:pStyle w:val="Prrafodelista"/>
        <w:numPr>
          <w:ilvl w:val="0"/>
          <w:numId w:val="23"/>
        </w:numPr>
        <w:spacing w:before="0" w:after="160"/>
        <w:rPr>
          <w:b/>
          <w:bCs/>
        </w:rPr>
      </w:pPr>
      <w:r w:rsidRPr="00512868">
        <w:rPr>
          <w:b/>
          <w:bCs/>
        </w:rPr>
        <w:t>Interacción</w:t>
      </w:r>
    </w:p>
    <w:p w14:paraId="77640959" w14:textId="77777777" w:rsidR="001F357B" w:rsidRDefault="001F357B" w:rsidP="00512868">
      <w:pPr>
        <w:pStyle w:val="Prrafodelista"/>
        <w:spacing w:before="0" w:after="160"/>
        <w:ind w:firstLine="0"/>
      </w:pPr>
      <w:r>
        <w:t>Entre los miembros de la comunidad y la sociedad en general es un aspecto importante de la vida comunitaria. A través de esta interacción, las comunidades pueden compartir sus valores, tradiciones y experiencias con la sociedad más amplia, lo que a su vez puede enriquecer la diversidad cultural y promover la comprensión mutua.</w:t>
      </w:r>
    </w:p>
    <w:p w14:paraId="7917991C" w14:textId="77777777" w:rsidR="001F357B" w:rsidRPr="00512868" w:rsidRDefault="001F357B" w:rsidP="00512868">
      <w:pPr>
        <w:pStyle w:val="Prrafodelista"/>
        <w:numPr>
          <w:ilvl w:val="0"/>
          <w:numId w:val="23"/>
        </w:numPr>
        <w:spacing w:before="0" w:after="160"/>
        <w:rPr>
          <w:b/>
          <w:bCs/>
        </w:rPr>
      </w:pPr>
      <w:r w:rsidRPr="00512868">
        <w:rPr>
          <w:b/>
          <w:bCs/>
        </w:rPr>
        <w:t>Dinámicas</w:t>
      </w:r>
    </w:p>
    <w:p w14:paraId="3BA0F104" w14:textId="1959BA57" w:rsidR="001F357B" w:rsidRDefault="001F357B" w:rsidP="00512868">
      <w:pPr>
        <w:pStyle w:val="Prrafodelista"/>
        <w:spacing w:before="0" w:after="160"/>
        <w:ind w:firstLine="0"/>
      </w:pPr>
      <w:r>
        <w:t>Las comunidades son entidades dinámicas que experimentan cambios y evoluciones con el tiempo. Estos cambios pueden estar relacionados con el crecimiento demográfico, la adaptación a nuevas circunstancias, la influencia de factores externos y la evolución de sus valores y tradiciones. Es importante reconocer que las dinámicas dentro de una comunidad pueden influir en su identidad, objetivos y relaciones con otros grupos sociales.</w:t>
      </w:r>
    </w:p>
    <w:p w14:paraId="680398E7" w14:textId="482D180B" w:rsidR="00512868" w:rsidRDefault="00512868" w:rsidP="00512868">
      <w:pPr>
        <w:pStyle w:val="Ttulo1"/>
      </w:pPr>
      <w:bookmarkStart w:id="5" w:name="_Toc150284153"/>
      <w:r>
        <w:t>Riesgo sanitario</w:t>
      </w:r>
      <w:bookmarkEnd w:id="5"/>
    </w:p>
    <w:p w14:paraId="6D0DC52F" w14:textId="77777777" w:rsidR="00512868" w:rsidRDefault="00512868" w:rsidP="00075895">
      <w:pPr>
        <w:spacing w:before="0" w:after="160"/>
        <w:ind w:firstLine="708"/>
      </w:pPr>
      <w:r>
        <w:t>Los riesgos sanitarios son todas aquellas contingencias que pueden afectar la salud de las personas, los cuales están presentes hoy en día y se pueden mantener en un futuro. Una población determinada está compuesta de varios subconjuntos que están caracterizadas por tener distintos niveles de riesgo alto, medio y bajo, el cual está determinado en relación con un daño.</w:t>
      </w:r>
    </w:p>
    <w:p w14:paraId="2EBE12ED" w14:textId="77777777" w:rsidR="00512868" w:rsidRDefault="00512868" w:rsidP="00512868">
      <w:pPr>
        <w:spacing w:before="0" w:after="160"/>
        <w:ind w:firstLine="0"/>
      </w:pPr>
      <w:r>
        <w:t>Los peligros se pueden clasificar según su naturaleza:</w:t>
      </w:r>
    </w:p>
    <w:p w14:paraId="4CE8D461" w14:textId="77777777" w:rsidR="00512868" w:rsidRDefault="00512868" w:rsidP="00512868">
      <w:pPr>
        <w:spacing w:before="0" w:after="160"/>
        <w:ind w:firstLine="0"/>
      </w:pPr>
    </w:p>
    <w:p w14:paraId="1B28759E" w14:textId="77777777" w:rsidR="00512868" w:rsidRDefault="00512868" w:rsidP="00512868">
      <w:pPr>
        <w:pStyle w:val="Prrafodelista"/>
        <w:numPr>
          <w:ilvl w:val="0"/>
          <w:numId w:val="24"/>
        </w:numPr>
        <w:spacing w:before="0" w:after="160"/>
      </w:pPr>
      <w:r w:rsidRPr="00512868">
        <w:rPr>
          <w:b/>
          <w:bCs/>
        </w:rPr>
        <w:lastRenderedPageBreak/>
        <w:t>Peligros biológicos:</w:t>
      </w:r>
      <w:r>
        <w:t xml:space="preserve"> bacterias, virus y parásitos patogénicos, determinadas toxinas naturales, toxinas microbianas, y determinados metabólicos tóxicos de origen microbiano.</w:t>
      </w:r>
    </w:p>
    <w:p w14:paraId="7A34E2D8" w14:textId="77777777" w:rsidR="00512868" w:rsidRDefault="00512868" w:rsidP="00512868">
      <w:pPr>
        <w:pStyle w:val="Prrafodelista"/>
        <w:numPr>
          <w:ilvl w:val="0"/>
          <w:numId w:val="24"/>
        </w:numPr>
        <w:spacing w:before="0" w:after="160"/>
      </w:pPr>
      <w:r w:rsidRPr="00512868">
        <w:rPr>
          <w:b/>
          <w:bCs/>
        </w:rPr>
        <w:t>Peligros químicos:</w:t>
      </w:r>
      <w:r>
        <w:t xml:space="preserve"> son aquellos derivados de procesos productivos tales como pesticidas, herbicidas, contaminantes tóxicos inorgánicos, </w:t>
      </w:r>
      <w:proofErr w:type="spellStart"/>
      <w:r>
        <w:t>anti-bióticos</w:t>
      </w:r>
      <w:proofErr w:type="spellEnd"/>
      <w:r>
        <w:t xml:space="preserve">, promotores de crecimiento, aditivos alimentarios tóxicos, lubricantes y tintas, desinfectantes, micotoxinas, </w:t>
      </w:r>
      <w:proofErr w:type="spellStart"/>
      <w:r>
        <w:t>ficotoxinas</w:t>
      </w:r>
      <w:proofErr w:type="spellEnd"/>
      <w:r>
        <w:t xml:space="preserve">, </w:t>
      </w:r>
      <w:proofErr w:type="spellStart"/>
      <w:r>
        <w:t>metil</w:t>
      </w:r>
      <w:proofErr w:type="spellEnd"/>
      <w:r>
        <w:t xml:space="preserve"> y </w:t>
      </w:r>
      <w:proofErr w:type="spellStart"/>
      <w:r>
        <w:t>etilmercurio</w:t>
      </w:r>
      <w:proofErr w:type="spellEnd"/>
      <w:r>
        <w:t>, e histamina.</w:t>
      </w:r>
    </w:p>
    <w:p w14:paraId="59EF7E5D" w14:textId="77777777" w:rsidR="00512868" w:rsidRDefault="00512868" w:rsidP="00512868">
      <w:pPr>
        <w:pStyle w:val="Prrafodelista"/>
        <w:numPr>
          <w:ilvl w:val="0"/>
          <w:numId w:val="24"/>
        </w:numPr>
        <w:spacing w:before="0" w:after="160"/>
      </w:pPr>
      <w:r w:rsidRPr="00512868">
        <w:rPr>
          <w:b/>
          <w:bCs/>
        </w:rPr>
        <w:t>Peligros físicos:</w:t>
      </w:r>
      <w:r>
        <w:t xml:space="preserve"> fragmentos de vidrio, metal, madera u otros objetos que puedan causar daño físico al consumidor.</w:t>
      </w:r>
    </w:p>
    <w:p w14:paraId="602F977B" w14:textId="515557B7" w:rsidR="00512868" w:rsidRDefault="00512868" w:rsidP="00512868">
      <w:pPr>
        <w:spacing w:before="0" w:after="160"/>
        <w:ind w:firstLine="708"/>
      </w:pPr>
      <w:r>
        <w:t>Los riesgos biológicos son los más importantes dentro del sector sanitario, pues no solo en la frecuencia de los casos, sino en la gravedad de las consecuencias, de no ser controlados de manera correcta</w:t>
      </w:r>
      <w:r w:rsidR="00B557A3">
        <w:t>,</w:t>
      </w:r>
      <w:r>
        <w:t xml:space="preserve"> constituye problemas serios para todo el personal.</w:t>
      </w:r>
    </w:p>
    <w:p w14:paraId="5DA52DF4" w14:textId="6CEF475D" w:rsidR="001F357B" w:rsidRDefault="00512868" w:rsidP="00512868">
      <w:pPr>
        <w:spacing w:before="0" w:after="160"/>
        <w:ind w:firstLine="708"/>
      </w:pPr>
      <w:r>
        <w:t>Si bien dentro del sector sanitario no todo el personal tiene la posibilidad de manipular agentes biológicos, es necesario que se considere la posible exposición a estos agentes que pueden estar contaminados. A continuación, se aborda la clasificación de los agentes biológicos:</w:t>
      </w:r>
    </w:p>
    <w:p w14:paraId="1095A7A5" w14:textId="6AE4CA8B" w:rsidR="000640BC" w:rsidRDefault="00512868" w:rsidP="002541A1">
      <w:pPr>
        <w:pStyle w:val="Prrafodelista"/>
        <w:numPr>
          <w:ilvl w:val="0"/>
          <w:numId w:val="25"/>
        </w:numPr>
        <w:spacing w:before="0" w:after="160"/>
      </w:pPr>
      <w:r w:rsidRPr="002541A1">
        <w:rPr>
          <w:b/>
          <w:bCs/>
        </w:rPr>
        <w:t>Grupo 1</w:t>
      </w:r>
      <w:r w:rsidR="002541A1" w:rsidRPr="002541A1">
        <w:rPr>
          <w:b/>
          <w:bCs/>
        </w:rPr>
        <w:t>:</w:t>
      </w:r>
      <w:r w:rsidR="002541A1">
        <w:t xml:space="preserve"> s</w:t>
      </w:r>
      <w:r>
        <w:t>on aquellos que tienen una escasa posibilidad de causar alguna enfermedad a los seres humanos.</w:t>
      </w:r>
    </w:p>
    <w:p w14:paraId="126719D8" w14:textId="6E56A834" w:rsidR="00512868" w:rsidRDefault="00512868" w:rsidP="002541A1">
      <w:pPr>
        <w:pStyle w:val="Prrafodelista"/>
        <w:numPr>
          <w:ilvl w:val="0"/>
          <w:numId w:val="25"/>
        </w:numPr>
        <w:spacing w:before="0" w:after="160"/>
      </w:pPr>
      <w:r w:rsidRPr="002541A1">
        <w:rPr>
          <w:b/>
          <w:bCs/>
        </w:rPr>
        <w:t>Grupo 2</w:t>
      </w:r>
      <w:r w:rsidR="002541A1" w:rsidRPr="002541A1">
        <w:rPr>
          <w:b/>
          <w:bCs/>
        </w:rPr>
        <w:t>:</w:t>
      </w:r>
      <w:r w:rsidR="002541A1">
        <w:t xml:space="preserve"> s</w:t>
      </w:r>
      <w:r>
        <w:t>on agentes que pueden generar enfermedades en el ser humano y son un peligro inminente para quienes trabajan, son poco probables que se propaguen y por lo general se realiza un tratamiento eficaz.</w:t>
      </w:r>
    </w:p>
    <w:p w14:paraId="512532E3" w14:textId="348EA685" w:rsidR="002541A1" w:rsidRDefault="002541A1" w:rsidP="002541A1">
      <w:pPr>
        <w:pStyle w:val="Prrafodelista"/>
        <w:numPr>
          <w:ilvl w:val="0"/>
          <w:numId w:val="25"/>
        </w:numPr>
        <w:spacing w:before="0" w:after="160"/>
      </w:pPr>
      <w:r w:rsidRPr="002541A1">
        <w:rPr>
          <w:b/>
          <w:bCs/>
        </w:rPr>
        <w:t>Grupo 3:</w:t>
      </w:r>
      <w:r>
        <w:t xml:space="preserve"> representan una amenaza significativa para la salud pública, ya que pueden causar enfermedades graves en las personas. Esto plantea un riesgo tanto para los trabajadores de la salud, que están en contacto directo con </w:t>
      </w:r>
      <w:r>
        <w:lastRenderedPageBreak/>
        <w:t>pacientes infectados, como para la comunidad en general, ya que existe el peligro de que estas enfermedades se propaguen.</w:t>
      </w:r>
    </w:p>
    <w:p w14:paraId="691D766C" w14:textId="0D977D5C" w:rsidR="002541A1" w:rsidRDefault="002541A1" w:rsidP="002541A1">
      <w:pPr>
        <w:pStyle w:val="Prrafodelista"/>
        <w:numPr>
          <w:ilvl w:val="0"/>
          <w:numId w:val="25"/>
        </w:numPr>
        <w:spacing w:before="0" w:after="160"/>
      </w:pPr>
      <w:r w:rsidRPr="002541A1">
        <w:rPr>
          <w:b/>
          <w:bCs/>
        </w:rPr>
        <w:t>Grupo 4:</w:t>
      </w:r>
      <w:r>
        <w:t xml:space="preserve"> son todos aquellos agentes que causan enfermedades graves al ser humano y el riesgo de propagación es muy alto.</w:t>
      </w:r>
    </w:p>
    <w:p w14:paraId="0FD9A39F" w14:textId="77777777" w:rsidR="002541A1" w:rsidRPr="002541A1" w:rsidRDefault="002541A1" w:rsidP="002541A1">
      <w:pPr>
        <w:spacing w:before="0" w:after="160"/>
        <w:ind w:left="360" w:firstLine="0"/>
        <w:rPr>
          <w:b/>
          <w:bCs/>
        </w:rPr>
      </w:pPr>
      <w:r w:rsidRPr="002541A1">
        <w:rPr>
          <w:b/>
          <w:bCs/>
        </w:rPr>
        <w:t>Vías de entrada</w:t>
      </w:r>
    </w:p>
    <w:p w14:paraId="1DE24FC0" w14:textId="77777777" w:rsidR="002541A1" w:rsidRDefault="002541A1" w:rsidP="002541A1">
      <w:pPr>
        <w:spacing w:before="0" w:after="160"/>
        <w:ind w:firstLine="360"/>
      </w:pPr>
      <w:r>
        <w:t>Sin duda en el organismo humano existen diversas entradas a través de las cuales estos agentes pueden penetrar, a continuación, se podrá reconocer algunas de las formas a través de las cuales acceden:</w:t>
      </w:r>
    </w:p>
    <w:p w14:paraId="071E9AAD" w14:textId="77777777" w:rsidR="002541A1" w:rsidRPr="002541A1" w:rsidRDefault="002541A1" w:rsidP="002541A1">
      <w:pPr>
        <w:pStyle w:val="Prrafodelista"/>
        <w:numPr>
          <w:ilvl w:val="0"/>
          <w:numId w:val="25"/>
        </w:numPr>
        <w:spacing w:before="0" w:after="160"/>
        <w:rPr>
          <w:b/>
          <w:bCs/>
        </w:rPr>
      </w:pPr>
      <w:r w:rsidRPr="002541A1">
        <w:rPr>
          <w:b/>
          <w:bCs/>
        </w:rPr>
        <w:t>Parental</w:t>
      </w:r>
    </w:p>
    <w:p w14:paraId="3C209FE3" w14:textId="77777777" w:rsidR="002541A1" w:rsidRDefault="002541A1" w:rsidP="002541A1">
      <w:pPr>
        <w:pStyle w:val="Prrafodelista"/>
        <w:spacing w:before="0" w:after="160"/>
        <w:ind w:firstLine="0"/>
      </w:pPr>
      <w:r>
        <w:t>Esto sucede a través de la sangre o las mucosas, usualmente por medio de los ojos, boca o cortes en la piel.</w:t>
      </w:r>
    </w:p>
    <w:p w14:paraId="487EA3EC" w14:textId="77777777" w:rsidR="002541A1" w:rsidRPr="002541A1" w:rsidRDefault="002541A1" w:rsidP="002541A1">
      <w:pPr>
        <w:pStyle w:val="Prrafodelista"/>
        <w:numPr>
          <w:ilvl w:val="0"/>
          <w:numId w:val="25"/>
        </w:numPr>
        <w:spacing w:before="0" w:after="160"/>
        <w:rPr>
          <w:b/>
          <w:bCs/>
        </w:rPr>
      </w:pPr>
      <w:r w:rsidRPr="002541A1">
        <w:rPr>
          <w:b/>
          <w:bCs/>
        </w:rPr>
        <w:t>Respiratoria</w:t>
      </w:r>
    </w:p>
    <w:p w14:paraId="3D636F40" w14:textId="2EF84663" w:rsidR="002541A1" w:rsidRDefault="002541A1" w:rsidP="002541A1">
      <w:pPr>
        <w:pStyle w:val="Prrafodelista"/>
        <w:spacing w:before="0" w:after="160"/>
        <w:ind w:firstLine="0"/>
      </w:pPr>
      <w:r>
        <w:t>Los organismos que están presentes en el ambiente pueden ingresar en nuestro organismo cuando respiramos, hablamos o tosemos.</w:t>
      </w:r>
    </w:p>
    <w:p w14:paraId="5C590E4B" w14:textId="77777777" w:rsidR="002541A1" w:rsidRPr="002541A1" w:rsidRDefault="002541A1" w:rsidP="002541A1">
      <w:pPr>
        <w:pStyle w:val="Prrafodelista"/>
        <w:numPr>
          <w:ilvl w:val="0"/>
          <w:numId w:val="25"/>
        </w:numPr>
        <w:spacing w:before="0" w:after="160"/>
        <w:rPr>
          <w:b/>
          <w:bCs/>
        </w:rPr>
      </w:pPr>
      <w:r w:rsidRPr="002541A1">
        <w:rPr>
          <w:b/>
          <w:bCs/>
        </w:rPr>
        <w:t>Digestiva</w:t>
      </w:r>
    </w:p>
    <w:p w14:paraId="5F864C07" w14:textId="77777777" w:rsidR="002541A1" w:rsidRDefault="002541A1" w:rsidP="002541A1">
      <w:pPr>
        <w:pStyle w:val="Prrafodelista"/>
        <w:spacing w:before="0" w:after="160"/>
        <w:ind w:firstLine="0"/>
      </w:pPr>
      <w:r>
        <w:t>Estos pueden entrar en contacto al momento de ingerir alimentos pasando por la boca hasta los intestinos.</w:t>
      </w:r>
    </w:p>
    <w:p w14:paraId="0A44B0C7" w14:textId="77777777" w:rsidR="002541A1" w:rsidRPr="002541A1" w:rsidRDefault="002541A1" w:rsidP="002541A1">
      <w:pPr>
        <w:pStyle w:val="Prrafodelista"/>
        <w:numPr>
          <w:ilvl w:val="0"/>
          <w:numId w:val="25"/>
        </w:numPr>
        <w:spacing w:before="0" w:after="160"/>
        <w:rPr>
          <w:b/>
          <w:bCs/>
        </w:rPr>
      </w:pPr>
      <w:r w:rsidRPr="002541A1">
        <w:rPr>
          <w:b/>
          <w:bCs/>
        </w:rPr>
        <w:t>Dérmica</w:t>
      </w:r>
    </w:p>
    <w:p w14:paraId="083E6B0F" w14:textId="77777777" w:rsidR="002541A1" w:rsidRDefault="002541A1" w:rsidP="002541A1">
      <w:pPr>
        <w:pStyle w:val="Prrafodelista"/>
        <w:spacing w:before="0" w:after="160"/>
        <w:ind w:firstLine="0"/>
      </w:pPr>
      <w:r>
        <w:t>A través de la piel aumentan las posibilidades de riesgo cuando se tienen heridas.</w:t>
      </w:r>
    </w:p>
    <w:p w14:paraId="4125A374" w14:textId="77777777" w:rsidR="002541A1" w:rsidRDefault="002541A1" w:rsidP="002541A1">
      <w:pPr>
        <w:spacing w:before="0" w:after="160"/>
        <w:ind w:firstLine="708"/>
      </w:pPr>
      <w:r>
        <w:t>Es necesario resaltar que, aunque las vías aéreas tienen bastante importancia por ser las que más fácilmente pueden diseminar patógenos, no se deben descuidar las vías dérmicas y parenteral, ya que las transmisiones de sangre tienen un elevado potencial de riesgo.</w:t>
      </w:r>
    </w:p>
    <w:p w14:paraId="7D7248C2" w14:textId="48173BAD" w:rsidR="002541A1" w:rsidRDefault="002541A1" w:rsidP="002541A1">
      <w:pPr>
        <w:pStyle w:val="Ttulo2"/>
      </w:pPr>
      <w:bookmarkStart w:id="6" w:name="_Toc150284154"/>
      <w:r>
        <w:lastRenderedPageBreak/>
        <w:t>Protocolos de manejo</w:t>
      </w:r>
      <w:bookmarkEnd w:id="6"/>
    </w:p>
    <w:p w14:paraId="245E4266" w14:textId="77777777" w:rsidR="002541A1" w:rsidRDefault="002541A1" w:rsidP="002541A1">
      <w:pPr>
        <w:spacing w:before="0" w:after="160"/>
        <w:ind w:firstLine="708"/>
      </w:pPr>
      <w:r>
        <w:t>Como los riesgos se clasifican en diferentes niveles, se hace necesario establecer protocolos que establezcan las acciones que se deben en materia de prevención y cuando los riesgos se ven materializados.</w:t>
      </w:r>
    </w:p>
    <w:p w14:paraId="014F6FFA" w14:textId="77777777" w:rsidR="002541A1" w:rsidRDefault="002541A1" w:rsidP="002541A1">
      <w:pPr>
        <w:spacing w:before="0" w:after="160"/>
        <w:ind w:firstLine="708"/>
      </w:pPr>
      <w:r>
        <w:t>La Resolución 1229 de 2013 del Ministerio de Salud y Protección Social establece un modelo de inspección, vigilancia y control sanitario que se enfoca en analizar y prevenir riesgos asociados al uso y consumo de bienes y servicios a lo largo de diferentes cadenas de producción. El objetivo principal es proteger la salud humana a nivel individual y colectivo en el contexto de seguridad sanitaria social. Esta resolución es esencial para garantizar la calidad y seguridad de productos y servicios que puedan afectar la salud pública, mediante la identificación y abordaje de riesgos y amenazas en el ámbito de la salud, asegurando el cumplimiento de estándares y regulaciones necesarios para proteger a la población.</w:t>
      </w:r>
    </w:p>
    <w:p w14:paraId="68ED802A" w14:textId="2666EB7B" w:rsidR="002541A1" w:rsidRDefault="002541A1" w:rsidP="001D33DC">
      <w:pPr>
        <w:spacing w:before="0" w:after="160"/>
        <w:ind w:firstLine="708"/>
      </w:pPr>
      <w:r>
        <w:t>Es importante conocer y aplicar el ciclo de la prevención es un enfoque sistemático que busca prevenir riesgos y amenazas en diversos ámbitos, incluyendo la salud, la seguridad, y el medio ambiente. Este ciclo consta de varias etapas interrelacionadas:</w:t>
      </w:r>
    </w:p>
    <w:p w14:paraId="55648461" w14:textId="0C376E02" w:rsidR="00075895" w:rsidRDefault="00075895" w:rsidP="002541A1">
      <w:pPr>
        <w:spacing w:before="0" w:after="160"/>
        <w:ind w:firstLine="0"/>
      </w:pPr>
    </w:p>
    <w:p w14:paraId="4584045D" w14:textId="74A8421E" w:rsidR="00075895" w:rsidRDefault="00075895" w:rsidP="002541A1">
      <w:pPr>
        <w:spacing w:before="0" w:after="160"/>
        <w:ind w:firstLine="0"/>
      </w:pPr>
    </w:p>
    <w:p w14:paraId="75FD6D09" w14:textId="164CE117" w:rsidR="00075895" w:rsidRDefault="00075895" w:rsidP="002541A1">
      <w:pPr>
        <w:spacing w:before="0" w:after="160"/>
        <w:ind w:firstLine="0"/>
      </w:pPr>
    </w:p>
    <w:p w14:paraId="1E63FBB6" w14:textId="7CBC2C1C" w:rsidR="00075895" w:rsidRDefault="00075895" w:rsidP="002541A1">
      <w:pPr>
        <w:spacing w:before="0" w:after="160"/>
        <w:ind w:firstLine="0"/>
      </w:pPr>
    </w:p>
    <w:p w14:paraId="59F53AD0" w14:textId="2FDE1528" w:rsidR="00075895" w:rsidRDefault="00075895" w:rsidP="002541A1">
      <w:pPr>
        <w:spacing w:before="0" w:after="160"/>
        <w:ind w:firstLine="0"/>
      </w:pPr>
    </w:p>
    <w:p w14:paraId="62ABE184" w14:textId="7A09FBF2" w:rsidR="00512868" w:rsidRDefault="002541A1" w:rsidP="002541A1">
      <w:pPr>
        <w:spacing w:before="0" w:after="160"/>
        <w:ind w:firstLine="0"/>
      </w:pPr>
      <w:r w:rsidRPr="002541A1">
        <w:rPr>
          <w:b/>
          <w:bCs/>
        </w:rPr>
        <w:lastRenderedPageBreak/>
        <w:t>Figura 1.</w:t>
      </w:r>
      <w:r>
        <w:t xml:space="preserve"> Ciclo de la prevención</w:t>
      </w:r>
    </w:p>
    <w:p w14:paraId="0C891193" w14:textId="303B0601" w:rsidR="00512868" w:rsidRDefault="002541A1" w:rsidP="00512868">
      <w:pPr>
        <w:spacing w:before="0" w:after="160"/>
        <w:ind w:firstLine="0"/>
      </w:pPr>
      <w:r>
        <w:rPr>
          <w:noProof/>
        </w:rPr>
        <w:drawing>
          <wp:inline distT="0" distB="0" distL="0" distR="0" wp14:anchorId="636231A6" wp14:editId="2FF30178">
            <wp:extent cx="6124575" cy="2828925"/>
            <wp:effectExtent l="0" t="0" r="9525" b="9525"/>
            <wp:docPr id="16" name="Gráfico 16" descr="En la figura 1 se muestra el ciclo de la prevención de la salud 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24575" cy="2828925"/>
                    </a:xfrm>
                    <a:prstGeom prst="rect">
                      <a:avLst/>
                    </a:prstGeom>
                  </pic:spPr>
                </pic:pic>
              </a:graphicData>
            </a:graphic>
          </wp:inline>
        </w:drawing>
      </w:r>
    </w:p>
    <w:p w14:paraId="20E0FFFA" w14:textId="11CAA8E9" w:rsidR="000640BC" w:rsidRDefault="002541A1" w:rsidP="002541A1">
      <w:pPr>
        <w:pStyle w:val="Prrafodelista"/>
        <w:numPr>
          <w:ilvl w:val="0"/>
          <w:numId w:val="25"/>
        </w:numPr>
        <w:spacing w:before="0" w:after="160"/>
      </w:pPr>
      <w:r>
        <w:t>Prevención y control de enfermedades.</w:t>
      </w:r>
    </w:p>
    <w:p w14:paraId="26BEBB2D" w14:textId="7B0CA210" w:rsidR="002541A1" w:rsidRDefault="002541A1" w:rsidP="002541A1">
      <w:pPr>
        <w:pStyle w:val="Prrafodelista"/>
        <w:numPr>
          <w:ilvl w:val="0"/>
          <w:numId w:val="25"/>
        </w:numPr>
        <w:spacing w:before="0" w:after="160"/>
      </w:pPr>
      <w:r>
        <w:t>Optimizar el seguimiento y evaluación de las intervenciones.</w:t>
      </w:r>
    </w:p>
    <w:p w14:paraId="2EB24244" w14:textId="72D66588" w:rsidR="002541A1" w:rsidRDefault="002541A1" w:rsidP="002541A1">
      <w:pPr>
        <w:pStyle w:val="Prrafodelista"/>
        <w:numPr>
          <w:ilvl w:val="0"/>
          <w:numId w:val="25"/>
        </w:numPr>
        <w:spacing w:before="0" w:after="160"/>
      </w:pPr>
      <w:r>
        <w:t>Alcanzar la efectividad de las acciones.</w:t>
      </w:r>
    </w:p>
    <w:p w14:paraId="26020F3D" w14:textId="13273495" w:rsidR="002541A1" w:rsidRDefault="002541A1" w:rsidP="002541A1">
      <w:pPr>
        <w:pStyle w:val="Prrafodelista"/>
        <w:numPr>
          <w:ilvl w:val="0"/>
          <w:numId w:val="25"/>
        </w:numPr>
        <w:spacing w:before="0" w:after="160"/>
      </w:pPr>
      <w:r>
        <w:t>Racionalizar y optimizar los recursos.</w:t>
      </w:r>
    </w:p>
    <w:p w14:paraId="580BF617" w14:textId="77777777" w:rsidR="002541A1" w:rsidRDefault="002541A1" w:rsidP="002541A1">
      <w:pPr>
        <w:spacing w:before="0" w:after="160"/>
        <w:ind w:firstLine="360"/>
      </w:pPr>
      <w:r>
        <w:t xml:space="preserve">Es importante resaltar el Decreto 3518 de 2006, que establece la creación y regulación del Sistema de Vigilancia de Salud Pública. Este tiene como objetivo proporcionar información de manera sistemática y oportuna sobre eventos que puedan afectar la salud de la población. Además, se busca mejorar las condiciones laborales y el entorno de trabajo para promover el bienestar de los empleados en las organizaciones. Entre las acciones clave en el sistema de salud y seguridad en el trabajo se incluyen capacitaciones, exámenes médicos ocupacionales, adquisición de equipos para el manejo de emergencias, adaptación de puestos de trabajo según las necesidades de los empleados y la entrega de elementos de protección personal como cascos, guantes y </w:t>
      </w:r>
      <w:r>
        <w:lastRenderedPageBreak/>
        <w:t>botas, entre otros. Estas medidas buscan garantizar un entorno laboral seguro y saludable.</w:t>
      </w:r>
    </w:p>
    <w:p w14:paraId="7C76857A" w14:textId="530CE944" w:rsidR="002541A1" w:rsidRDefault="002541A1" w:rsidP="002541A1">
      <w:pPr>
        <w:pStyle w:val="Ttulo2"/>
      </w:pPr>
      <w:bookmarkStart w:id="7" w:name="_Toc150284155"/>
      <w:r>
        <w:t>Normatividad</w:t>
      </w:r>
      <w:bookmarkEnd w:id="7"/>
    </w:p>
    <w:p w14:paraId="0E761B1E" w14:textId="77777777" w:rsidR="002541A1" w:rsidRDefault="002541A1" w:rsidP="002541A1">
      <w:pPr>
        <w:spacing w:before="0" w:after="160"/>
        <w:ind w:firstLine="708"/>
      </w:pPr>
      <w:r>
        <w:t>La normatividad en Colombia relacionada con la seguridad social en salud y la salud pública se refiere a un conjunto de políticas destinadas a garantizar la salud de la población, abordando tanto a nivel individual como colectivo. El Estado colombiano desempeña un papel central en la conducción, regulación, financiamiento, supervisión y coordinación de los servicios de salud.</w:t>
      </w:r>
    </w:p>
    <w:p w14:paraId="2F9BAF9C" w14:textId="77777777" w:rsidR="002541A1" w:rsidRDefault="002541A1" w:rsidP="002541A1">
      <w:pPr>
        <w:spacing w:before="0" w:after="160"/>
        <w:ind w:firstLine="708"/>
      </w:pPr>
      <w:r>
        <w:t>La salud pública se enfoca en fortalecer la capacidad institucional, mejorar la planificación y gestión, desarrollar el recurso humano en salud y llevar a cabo investigaciones continuas para mejorar las condiciones de la sociedad.</w:t>
      </w:r>
    </w:p>
    <w:p w14:paraId="36BFF584" w14:textId="77777777" w:rsidR="002541A1" w:rsidRDefault="002541A1" w:rsidP="002541A1">
      <w:pPr>
        <w:spacing w:before="0" w:after="160"/>
        <w:ind w:firstLine="0"/>
      </w:pPr>
      <w:r>
        <w:t>A lo largo de su evolución, la salud pública en Colombia ha estado sujeta a diversas normativas tanto a nivel nacional como internacional, como se muestra a continuación:</w:t>
      </w:r>
    </w:p>
    <w:p w14:paraId="72190CC9" w14:textId="33AFDD4E" w:rsidR="002541A1" w:rsidRDefault="002541A1" w:rsidP="0016635F">
      <w:pPr>
        <w:pStyle w:val="Prrafodelista"/>
        <w:numPr>
          <w:ilvl w:val="0"/>
          <w:numId w:val="26"/>
        </w:numPr>
        <w:spacing w:before="0" w:after="160"/>
        <w:ind w:firstLine="0"/>
      </w:pPr>
      <w:r w:rsidRPr="002541A1">
        <w:rPr>
          <w:b/>
          <w:bCs/>
        </w:rPr>
        <w:t>1978:</w:t>
      </w:r>
      <w:r>
        <w:t xml:space="preserve"> la Conferencia Internacional de Promoción de la Salud Alma-Ata, celebrada en 1978, emitió un llamado urgente a gobiernos, profesionales de la salud, organismos de desarrollo y la comunidad global para proteger y promover la salud de todas las poblaciones en el mundo. En dicha conferencia, se afirmó que el bienestar físico, mental y social es un derecho humano fundamental que debe ser garantizado y promovido. Esta declaración resaltó la importancia de abordar la salud desde una perspectiva integral que incluye no solo la ausencia de enfermedad, sino también el bienestar emocional y social de las personas.</w:t>
      </w:r>
    </w:p>
    <w:p w14:paraId="63C3FAC9" w14:textId="007D8060" w:rsidR="002541A1" w:rsidRDefault="002541A1" w:rsidP="00764C35">
      <w:pPr>
        <w:pStyle w:val="Prrafodelista"/>
        <w:numPr>
          <w:ilvl w:val="0"/>
          <w:numId w:val="26"/>
        </w:numPr>
        <w:spacing w:before="0" w:after="160"/>
        <w:ind w:firstLine="0"/>
      </w:pPr>
      <w:r w:rsidRPr="002541A1">
        <w:rPr>
          <w:b/>
          <w:bCs/>
        </w:rPr>
        <w:t>1988:</w:t>
      </w:r>
      <w:r>
        <w:t xml:space="preserve"> la Segunda Conferencia Internacional de Promoción de Salud, que tuvo lugar en Australia en 1988, destacó que el principal objetivo de una política </w:t>
      </w:r>
      <w:r>
        <w:lastRenderedPageBreak/>
        <w:t>de promoción de la salud es la creación de entornos propicios que permitan a las personas llevar una vida saludable. Esto implica proporcionar a los ciudadanos la responsabilidad de tomar decisiones saludables y facilitar su capacidad para hacerlo. En lugar de simplemente enfocarse en cambiar el comportamiento individual, se reconoció la importancia de modificar los entornos en los que las personas viven, trabajan y juegan para que las opciones saludables sean más accesibles y atractivas.</w:t>
      </w:r>
    </w:p>
    <w:p w14:paraId="67D6EB64" w14:textId="0761347C" w:rsidR="002541A1" w:rsidRDefault="002541A1" w:rsidP="00B57057">
      <w:pPr>
        <w:pStyle w:val="Prrafodelista"/>
        <w:numPr>
          <w:ilvl w:val="0"/>
          <w:numId w:val="26"/>
        </w:numPr>
        <w:spacing w:before="0" w:after="160"/>
        <w:ind w:firstLine="0"/>
      </w:pPr>
      <w:r w:rsidRPr="00BB2C87">
        <w:rPr>
          <w:b/>
          <w:bCs/>
        </w:rPr>
        <w:t>1992:</w:t>
      </w:r>
      <w:r>
        <w:t xml:space="preserve"> la Conferencia Mundial sobre el Medio Ambiente y Desarrollo Sostenible que tuvo lugar en Río de Janeiro en 1992 fue un evento importante organizado por las Naciones Unidas. En esta conferencia se adoptó un programa de acción global llamado "Agenda 21" que estableció principios y directrices para promover el desarrollo sostenible a nivel internacional. La Agenda 21 abordó una amplia gama de temas relacionados con el medio ambiente y el desarrollo, y su objetivo principal era equilibrar el crecimiento económico con la conservación ambiental y el bienestar social a largo plazo. Este evento fue un hito en el reconocimiento global de la importancia de la sostenibilidad y la necesidad de tomar medidas para abordar los desafíos ambientales y sociales.</w:t>
      </w:r>
    </w:p>
    <w:p w14:paraId="1F95F442" w14:textId="42E58BC2" w:rsidR="002541A1" w:rsidRDefault="00BB2C87" w:rsidP="002841CA">
      <w:pPr>
        <w:pStyle w:val="Prrafodelista"/>
        <w:numPr>
          <w:ilvl w:val="0"/>
          <w:numId w:val="26"/>
        </w:numPr>
        <w:spacing w:before="0" w:after="160"/>
        <w:ind w:firstLine="0"/>
      </w:pPr>
      <w:r w:rsidRPr="00BB2C87">
        <w:rPr>
          <w:b/>
          <w:bCs/>
        </w:rPr>
        <w:t>1993:</w:t>
      </w:r>
      <w:r>
        <w:t xml:space="preserve"> la Carta del Caribe para la Promoción de la Salud, elaborada en 1993, es un documento clave en el campo de la salud pública. Esta carta se centró en abordar los desafíos de la promoción de la salud en la región del Caribe y propuso un enfoque específico para abordar los problemas de salud en el contexto de factores económicos, sociales y ambientales. La Carta del Caribe estableció una serie de principios y estrategias para mejorar la salud de las poblaciones en la región, reconociendo la interconexión entre la salud, la economía y el medio ambiente. También enfatizó la importancia de la </w:t>
      </w:r>
      <w:r>
        <w:lastRenderedPageBreak/>
        <w:t>participación de la comunidad y la promoción de estilos de vida saludables como componentes clave de la promoción de la salud.</w:t>
      </w:r>
    </w:p>
    <w:p w14:paraId="07518970" w14:textId="5BB73810" w:rsidR="00BB2C87" w:rsidRDefault="00BB2C87" w:rsidP="00BB2C87">
      <w:pPr>
        <w:spacing w:before="0" w:after="160"/>
        <w:ind w:firstLine="708"/>
      </w:pPr>
      <w:r>
        <w:t>Así mismo</w:t>
      </w:r>
      <w:r w:rsidR="006E0D53">
        <w:t>,</w:t>
      </w:r>
      <w:r>
        <w:t xml:space="preserve"> en Colombia se han emitido diferentes normativas, las cuales hacen parte de la salud pública y algunas de ellas se mencionan a continuación:</w:t>
      </w:r>
    </w:p>
    <w:p w14:paraId="61F8848B" w14:textId="77777777" w:rsidR="00BB2C87" w:rsidRDefault="00BB2C87" w:rsidP="00BB2C87">
      <w:pPr>
        <w:pStyle w:val="Prrafodelista"/>
        <w:numPr>
          <w:ilvl w:val="0"/>
          <w:numId w:val="27"/>
        </w:numPr>
        <w:spacing w:before="0" w:after="160"/>
      </w:pPr>
      <w:r>
        <w:t>Ley 100 de 1993 en el cual se hace la regulación del Sistema General de Seguridad Social Integral.</w:t>
      </w:r>
    </w:p>
    <w:p w14:paraId="1601B1EC" w14:textId="77777777" w:rsidR="00BB2C87" w:rsidRDefault="00BB2C87" w:rsidP="00BB2C87">
      <w:pPr>
        <w:pStyle w:val="Prrafodelista"/>
        <w:numPr>
          <w:ilvl w:val="0"/>
          <w:numId w:val="27"/>
        </w:numPr>
        <w:spacing w:before="0" w:after="160"/>
      </w:pPr>
      <w:r>
        <w:t>Ley 352 de 1997 en la cual se hace una reestructuración al Sistema de Salud.</w:t>
      </w:r>
    </w:p>
    <w:p w14:paraId="5A137403" w14:textId="77777777" w:rsidR="00BB2C87" w:rsidRDefault="00BB2C87" w:rsidP="00BB2C87">
      <w:pPr>
        <w:pStyle w:val="Prrafodelista"/>
        <w:numPr>
          <w:ilvl w:val="0"/>
          <w:numId w:val="27"/>
        </w:numPr>
        <w:spacing w:before="0" w:after="160"/>
      </w:pPr>
      <w:r>
        <w:t>Ley 378 de 1997, convenio sobre los servicios de salud en el trabajo dentro del cual se establecen las medidas de protección de los trabajadores contra las enfermedades, sean o no profesionales, y contra los accidentes del trabajo.</w:t>
      </w:r>
    </w:p>
    <w:p w14:paraId="375689A8" w14:textId="77777777" w:rsidR="00BB2C87" w:rsidRDefault="00BB2C87" w:rsidP="00BB2C87">
      <w:pPr>
        <w:pStyle w:val="Prrafodelista"/>
        <w:numPr>
          <w:ilvl w:val="0"/>
          <w:numId w:val="27"/>
        </w:numPr>
        <w:spacing w:before="0" w:after="160"/>
      </w:pPr>
      <w:r>
        <w:t>Ley 776 del 2002 en la cual se establecen las normas sobre la organización, administración y prestaciones del Sistema General de Riesgos Profesionales.</w:t>
      </w:r>
    </w:p>
    <w:p w14:paraId="0DEBC175" w14:textId="77777777" w:rsidR="00BB2C87" w:rsidRDefault="00BB2C87" w:rsidP="00BB2C87">
      <w:pPr>
        <w:pStyle w:val="Prrafodelista"/>
        <w:numPr>
          <w:ilvl w:val="0"/>
          <w:numId w:val="27"/>
        </w:numPr>
        <w:spacing w:before="0" w:after="160"/>
      </w:pPr>
      <w:r>
        <w:t>Decreto 1294 de 1994 en el cual se establecen las normativas para la autorización de las sociedades sin ánimo de lucro que pueden asumir los riesgos derivados de enfermedad profesional y accidente de trabajo.</w:t>
      </w:r>
    </w:p>
    <w:p w14:paraId="28696DA9" w14:textId="77777777" w:rsidR="00BB2C87" w:rsidRDefault="00BB2C87" w:rsidP="00BB2C87">
      <w:pPr>
        <w:pStyle w:val="Prrafodelista"/>
        <w:numPr>
          <w:ilvl w:val="0"/>
          <w:numId w:val="27"/>
        </w:numPr>
        <w:spacing w:before="0" w:after="160"/>
      </w:pPr>
      <w:r>
        <w:t>Decreto 1295 de 1994 mediante el cual se organiza y administra el sistema general de riesgos profesionales.</w:t>
      </w:r>
    </w:p>
    <w:p w14:paraId="6FA0C329" w14:textId="77777777" w:rsidR="00BB2C87" w:rsidRDefault="00BB2C87" w:rsidP="00BB2C87">
      <w:pPr>
        <w:pStyle w:val="Prrafodelista"/>
        <w:numPr>
          <w:ilvl w:val="0"/>
          <w:numId w:val="27"/>
        </w:numPr>
        <w:spacing w:before="0" w:after="160"/>
      </w:pPr>
      <w:r>
        <w:t>Decreto 806 de 1998 mediante el cual se reglamenta la afiliación al Régimen de Seguridad Social en Salud y la prestación de los beneficios del servicio público esencial de Seguridad Social en Salud y como servicio de interés general, en todo el territorio nacional.</w:t>
      </w:r>
    </w:p>
    <w:p w14:paraId="056BE2C6" w14:textId="77777777" w:rsidR="00BB2C87" w:rsidRDefault="00BB2C87" w:rsidP="00BB2C87">
      <w:pPr>
        <w:pStyle w:val="Prrafodelista"/>
        <w:numPr>
          <w:ilvl w:val="0"/>
          <w:numId w:val="27"/>
        </w:numPr>
        <w:spacing w:before="0" w:after="160"/>
      </w:pPr>
      <w:r>
        <w:t>Resolución 8430 de 1993 en la cual se establecen normas científicas, técnicas y administrativas para la investigación en temáticas de salud.</w:t>
      </w:r>
    </w:p>
    <w:p w14:paraId="5E74B695" w14:textId="16E7888B" w:rsidR="002541A1" w:rsidRDefault="00BB2C87" w:rsidP="00BB2C87">
      <w:pPr>
        <w:pStyle w:val="Prrafodelista"/>
        <w:numPr>
          <w:ilvl w:val="0"/>
          <w:numId w:val="27"/>
        </w:numPr>
        <w:spacing w:before="0" w:after="160"/>
      </w:pPr>
      <w:r>
        <w:lastRenderedPageBreak/>
        <w:t>Resolución 734 del año 2007 en la cual se adelantan las investigaciones de incidentes y accidentes de trabajo.</w:t>
      </w:r>
    </w:p>
    <w:p w14:paraId="1D8A8814" w14:textId="17515813" w:rsidR="00BB2C87" w:rsidRDefault="00BB2C87" w:rsidP="00BB2C87">
      <w:pPr>
        <w:pStyle w:val="Ttulo1"/>
        <w:spacing w:line="360" w:lineRule="auto"/>
      </w:pPr>
      <w:bookmarkStart w:id="8" w:name="_Toc150284156"/>
      <w:r>
        <w:t>Procesamiento de información</w:t>
      </w:r>
      <w:bookmarkEnd w:id="8"/>
    </w:p>
    <w:p w14:paraId="2F28284D" w14:textId="424DF290" w:rsidR="002541A1" w:rsidRDefault="00BB2C87" w:rsidP="00BB2C87">
      <w:pPr>
        <w:spacing w:before="0" w:after="160"/>
        <w:ind w:firstLine="708"/>
      </w:pPr>
      <w:r>
        <w:t>Se refiere a una teoría psicológica que considera a los seres humanos como procesadores de información, similar a una computadora. En este enfoque, se almacenan y organizan contenidos temáticos en la mente, y se procesan datos para convertirlos en información relevante. En este contexto, el procesamiento de datos implica la organización y transformación de la información a través de un sistema cognitivo preestablecido. Esta teoría se asemeja al funcionamiento de una computadora, donde los datos se convierten en información procesada. El sistema de procesamiento de datos se puede representar gráficamente para comprender mejor este concepto, como se observa a continuación</w:t>
      </w:r>
      <w:r w:rsidR="006E0D53">
        <w:t>:</w:t>
      </w:r>
    </w:p>
    <w:p w14:paraId="0A065F24" w14:textId="5E9DECAE" w:rsidR="00BB2C87" w:rsidRDefault="00BB2C87" w:rsidP="00BB2C87">
      <w:pPr>
        <w:spacing w:before="0" w:after="160"/>
        <w:ind w:firstLine="0"/>
      </w:pPr>
      <w:r w:rsidRPr="00BB2C87">
        <w:rPr>
          <w:b/>
          <w:bCs/>
        </w:rPr>
        <w:t>Figura 2.</w:t>
      </w:r>
      <w:r>
        <w:t xml:space="preserve"> </w:t>
      </w:r>
      <w:r w:rsidRPr="00BB2C87">
        <w:t>Procesamiento de información</w:t>
      </w:r>
    </w:p>
    <w:p w14:paraId="138DF217" w14:textId="374D0A5B" w:rsidR="00BB2C87" w:rsidRDefault="00BB2C87" w:rsidP="00BB2C87">
      <w:pPr>
        <w:spacing w:before="0" w:after="160"/>
        <w:ind w:firstLine="0"/>
      </w:pPr>
      <w:r>
        <w:rPr>
          <w:noProof/>
        </w:rPr>
        <w:drawing>
          <wp:inline distT="0" distB="0" distL="0" distR="0" wp14:anchorId="219326FE" wp14:editId="3E8AFD63">
            <wp:extent cx="6191250" cy="1181100"/>
            <wp:effectExtent l="0" t="0" r="0" b="0"/>
            <wp:docPr id="21" name="Gráfico 21" descr="En la figura 2 se muestra el paso a paso del procesamiento de información: Datos e información útil teniendo en cuenta el control de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91250" cy="1181100"/>
                    </a:xfrm>
                    <a:prstGeom prst="rect">
                      <a:avLst/>
                    </a:prstGeom>
                  </pic:spPr>
                </pic:pic>
              </a:graphicData>
            </a:graphic>
          </wp:inline>
        </w:drawing>
      </w:r>
    </w:p>
    <w:p w14:paraId="0A8565F8" w14:textId="70228A26" w:rsidR="00BB2C87" w:rsidRPr="00BB2C87" w:rsidRDefault="00BB2C87" w:rsidP="00BB2C87">
      <w:pPr>
        <w:pStyle w:val="Prrafodelista"/>
        <w:numPr>
          <w:ilvl w:val="0"/>
          <w:numId w:val="28"/>
        </w:numPr>
        <w:spacing w:before="0" w:after="160"/>
        <w:rPr>
          <w:b/>
          <w:bCs/>
        </w:rPr>
      </w:pPr>
      <w:r w:rsidRPr="00BB2C87">
        <w:rPr>
          <w:b/>
          <w:bCs/>
        </w:rPr>
        <w:t>Datos.</w:t>
      </w:r>
    </w:p>
    <w:p w14:paraId="7206EB87" w14:textId="781AC265" w:rsidR="00BB2C87" w:rsidRPr="00BB2C87" w:rsidRDefault="00BB2C87" w:rsidP="00BB2C87">
      <w:pPr>
        <w:pStyle w:val="Prrafodelista"/>
        <w:numPr>
          <w:ilvl w:val="0"/>
          <w:numId w:val="28"/>
        </w:numPr>
        <w:spacing w:before="0" w:after="160"/>
        <w:rPr>
          <w:b/>
          <w:bCs/>
        </w:rPr>
      </w:pPr>
      <w:r w:rsidRPr="00BB2C87">
        <w:rPr>
          <w:b/>
          <w:bCs/>
        </w:rPr>
        <w:t>Control de calidad.</w:t>
      </w:r>
    </w:p>
    <w:p w14:paraId="4D948C9E" w14:textId="35A0A0CA" w:rsidR="00BB2C87" w:rsidRDefault="00BB2C87" w:rsidP="00BB2C87">
      <w:pPr>
        <w:pStyle w:val="Prrafodelista"/>
        <w:numPr>
          <w:ilvl w:val="0"/>
          <w:numId w:val="28"/>
        </w:numPr>
        <w:spacing w:before="0" w:after="160"/>
      </w:pPr>
      <w:r w:rsidRPr="00BB2C87">
        <w:rPr>
          <w:b/>
          <w:bCs/>
        </w:rPr>
        <w:t>Información útil.</w:t>
      </w:r>
    </w:p>
    <w:p w14:paraId="7A5C8E09" w14:textId="77777777" w:rsidR="00BB2C87" w:rsidRDefault="00BB2C87" w:rsidP="00BB2C87">
      <w:pPr>
        <w:spacing w:before="0" w:after="160"/>
        <w:ind w:firstLine="360"/>
      </w:pPr>
      <w:r>
        <w:t xml:space="preserve">Los documentos públicos son una categoría específica de documentos con características legales particulares. Estos documentos son emitidos por funcionarios </w:t>
      </w:r>
      <w:r>
        <w:lastRenderedPageBreak/>
        <w:t>que tienen la facultad de dar fe pública y que actúan dentro de sus competencias legales. Para que un documento sea considerado público, debe cumplir con ciertas formalidades legales.</w:t>
      </w:r>
    </w:p>
    <w:p w14:paraId="69632E42" w14:textId="77777777" w:rsidR="00BB2C87" w:rsidRDefault="00BB2C87" w:rsidP="00BB2C87">
      <w:pPr>
        <w:spacing w:before="0" w:after="160"/>
        <w:ind w:firstLine="360"/>
      </w:pPr>
      <w:r>
        <w:t>En contraste, los documentos privados son aquellos que no cumplen con los requisitos para ser considerados públicos. Estos documentos son elaborados por particulares en el ejercicio de sus actividades y no involucran a funcionarios públicos en su creación. Los documentos privados son de naturaleza privada y no están disponibles para la consulta pública como lo estarían los documentos públicos.</w:t>
      </w:r>
    </w:p>
    <w:p w14:paraId="1E31F501" w14:textId="77777777" w:rsidR="00BB2C87" w:rsidRDefault="00BB2C87" w:rsidP="00BB2C87">
      <w:pPr>
        <w:spacing w:before="0" w:after="160"/>
        <w:ind w:firstLine="360"/>
      </w:pPr>
      <w:r>
        <w:t>Un ejemplo de documento público sería una escritura de compraventa de un inmueble, en la cual un notario público, aunque no sea un funcionario público en el sentido estricto, desempeña una función pública al validar el acuerdo. Por otro lado, un contrato de servicios firmado por individuos comunes es un ejemplo de un documento privado.</w:t>
      </w:r>
    </w:p>
    <w:p w14:paraId="1C6A7207" w14:textId="5B2FE8D4" w:rsidR="00BB2C87" w:rsidRDefault="00BB2C87" w:rsidP="00BB2C87">
      <w:pPr>
        <w:pStyle w:val="Ttulo2"/>
      </w:pPr>
      <w:bookmarkStart w:id="9" w:name="_Toc150284157"/>
      <w:r>
        <w:t>Diligenciamiento de formatos</w:t>
      </w:r>
      <w:bookmarkEnd w:id="9"/>
    </w:p>
    <w:p w14:paraId="3AA52EBD" w14:textId="77777777" w:rsidR="00BB2C87" w:rsidRDefault="00BB2C87" w:rsidP="00BB2C87">
      <w:pPr>
        <w:spacing w:before="0" w:after="160"/>
        <w:ind w:firstLine="708"/>
      </w:pPr>
      <w:r>
        <w:t>Los formatos de inspección son herramientas que consisten en una serie de preguntas que deben ser respondidas de manera detallada. Su principal propósito es identificar los peligros presentes en entornos laborales. Estos formatos son utilizados para llevar a cabo inspecciones de seguridad y evaluar las condiciones y prácticas de trabajo en busca de posibles riesgos para los trabajadores. A continuación, se evidencia el manejo de formatos de inspección en el ámbito laboral:</w:t>
      </w:r>
    </w:p>
    <w:p w14:paraId="67974AE9" w14:textId="257752A7" w:rsidR="00BB2C87" w:rsidRDefault="00BB2C87" w:rsidP="00BB2C87">
      <w:pPr>
        <w:pStyle w:val="Prrafodelista"/>
        <w:numPr>
          <w:ilvl w:val="0"/>
          <w:numId w:val="29"/>
        </w:numPr>
        <w:spacing w:before="0" w:after="160"/>
      </w:pPr>
      <w:r w:rsidRPr="00BB2C87">
        <w:t xml:space="preserve"> Los formatos de inspección son útiles, para asegurarse de que ningún aspecto importante se pas</w:t>
      </w:r>
      <w:r w:rsidR="00763606">
        <w:t>e</w:t>
      </w:r>
      <w:r w:rsidRPr="00BB2C87">
        <w:t xml:space="preserve"> por alto durante las inspecciones de seguridad en los lugares de trabajo. Al seguir un formato predefinido con una serie de preguntas, los </w:t>
      </w:r>
      <w:r w:rsidRPr="00BB2C87">
        <w:lastRenderedPageBreak/>
        <w:t>inspectores pueden abordar sistemáticamente todas las áreas de preocupación y evaluarlas de manera coherente. Esto ayuda a establecer criterios de seguridad estandarizados que pueden ser utilizados por todas las personas en una organización para garantizar un entorno de trabajo seguro.</w:t>
      </w:r>
    </w:p>
    <w:p w14:paraId="7A1C6293" w14:textId="11A9336B" w:rsidR="00BB2C87" w:rsidRDefault="00BB2C87" w:rsidP="00BB2C87">
      <w:pPr>
        <w:pStyle w:val="Prrafodelista"/>
        <w:numPr>
          <w:ilvl w:val="0"/>
          <w:numId w:val="29"/>
        </w:numPr>
        <w:spacing w:before="0" w:after="160"/>
      </w:pPr>
      <w:r w:rsidRPr="00BB2C87">
        <w:t xml:space="preserve"> Los formatos de inspección genéricos pueden tener limitaciones cuando se aplican a entornos de trabajo específicos, ya que cada lugar de trabajo puede tener sus propias particularidades y riesgos únicos. Es importante que las organizaciones adapten los formatos de inspección genéricos para satisfacer las necesidades y los riesgos específicos de su entorno laboral. Esto puede implicar la modificación de preguntas, la inclusión de elementos específicos del lugar de trabajo y la personalización de los formatos para garantizar que sean efectivos en la identificación de riesgos y la promoción de la seguridad laboral en un entorno específico.</w:t>
      </w:r>
    </w:p>
    <w:p w14:paraId="19826BFA" w14:textId="3BF01D21" w:rsidR="00BB2C87" w:rsidRDefault="00BB2C87" w:rsidP="00BB2C87">
      <w:pPr>
        <w:pStyle w:val="Prrafodelista"/>
        <w:numPr>
          <w:ilvl w:val="0"/>
          <w:numId w:val="29"/>
        </w:numPr>
        <w:spacing w:before="0" w:after="160"/>
      </w:pPr>
      <w:r w:rsidRPr="00BB2C87">
        <w:t>Es importante que las empresas en Colombia cumplan con la legislación vigente y realicen evaluaciones periódicas de las condiciones de seguridad en sus actividades. El uso de formatos de inspección es una herramienta valiosa para llevar a cabo estas evaluaciones de manera efectiva. La identificación y corrección de riesgos en el lugar de trabajo es fundamental para garantizar la seguridad de los empleados y prevenir accidentes laborales. La mejora continua en los procesos de seguridad es esencial para mantener un entorno de trabajo seguro y cumplir con las normativas legales.</w:t>
      </w:r>
    </w:p>
    <w:p w14:paraId="70D13FF5" w14:textId="5BC32F54" w:rsidR="002541A1" w:rsidRDefault="00BB2C87" w:rsidP="00BB2C87">
      <w:pPr>
        <w:pStyle w:val="Prrafodelista"/>
        <w:numPr>
          <w:ilvl w:val="0"/>
          <w:numId w:val="29"/>
        </w:numPr>
        <w:spacing w:before="0" w:after="160"/>
      </w:pPr>
      <w:r w:rsidRPr="00BB2C87">
        <w:t xml:space="preserve">Al finalizar la inspección, el evaluador debe seleccionar el formato que mejor se adapte a las necesidades de la empresa y sus procesos. Cada pregunta en el formato de inspección tendrá tres opciones de respuesta: "sí", "no" y "no aplica". Si se cumple con los estándares de seguridad en un aspecto, se marcará "sí". Si </w:t>
      </w:r>
      <w:r w:rsidRPr="00BB2C87">
        <w:lastRenderedPageBreak/>
        <w:t>no se cumplen los estándares, se marcará "no", y se deberán tomar medidas para mejorar la seguridad en esa área de operación. La opción "no aplica" se utilizará cuando una pregunta no sea relevante para cierto proceso o entorno de trabajo.</w:t>
      </w:r>
    </w:p>
    <w:p w14:paraId="4B70A789" w14:textId="3E292140" w:rsidR="00BB2C87" w:rsidRDefault="00BB2C87" w:rsidP="00BB2C87">
      <w:pPr>
        <w:pStyle w:val="Ttulo1"/>
      </w:pPr>
      <w:bookmarkStart w:id="10" w:name="_Toc150284158"/>
      <w:r>
        <w:t>Promoción y prevención</w:t>
      </w:r>
      <w:bookmarkEnd w:id="10"/>
    </w:p>
    <w:p w14:paraId="3BD81753" w14:textId="77777777" w:rsidR="00BB2C87" w:rsidRDefault="00BB2C87" w:rsidP="00BB2C87">
      <w:pPr>
        <w:spacing w:before="0" w:after="160"/>
        <w:ind w:firstLine="708"/>
      </w:pPr>
      <w:r>
        <w:t>La promoción de la salud y la prevención de enfermedades son esenciales para mejorar las condiciones de vida y fomentar un estilo de vida saludable en las poblaciones. Estos programas buscan proporcionar servicios integrales con responsabilidades compartidas entre individuos, organizaciones, instituciones de salud y proveedores de seguros de salud.</w:t>
      </w:r>
    </w:p>
    <w:p w14:paraId="617EC5B9" w14:textId="77777777" w:rsidR="00BB2C87" w:rsidRDefault="00BB2C87" w:rsidP="00BB2C87">
      <w:pPr>
        <w:spacing w:before="0" w:after="160"/>
        <w:ind w:firstLine="708"/>
      </w:pPr>
      <w:r>
        <w:t>La promoción se centra en actividades educativas e informativas que promueven estilos de vida saludables y brindan información sobre riesgos, enfermedades, servicios de salud y derechos de los ciudadanos en cuestiones de salud.</w:t>
      </w:r>
    </w:p>
    <w:p w14:paraId="577427A4" w14:textId="77777777" w:rsidR="00BB2C87" w:rsidRDefault="00BB2C87" w:rsidP="00BB2C87">
      <w:pPr>
        <w:spacing w:before="0" w:after="160"/>
        <w:ind w:firstLine="708"/>
      </w:pPr>
      <w:r>
        <w:t>La prevención se enfoca en abordar específicamente los factores de riesgo que contribuyen a la aparición de enfermedades en individuos, comunidades o en el entorno. Ambas, promoción y prevención, son fundamentales en un sistema de salud que busca prevenir enfermedades y mantener la salud de sus afiliados.</w:t>
      </w:r>
    </w:p>
    <w:p w14:paraId="242CBF6C" w14:textId="761BEE41" w:rsidR="002541A1" w:rsidRDefault="00BB2C87" w:rsidP="00BB2C87">
      <w:pPr>
        <w:spacing w:before="0" w:after="160"/>
        <w:ind w:firstLine="708"/>
      </w:pPr>
      <w:r>
        <w:t>Estas actividades ayudan al desarrollo integral de las personas, permitiéndoles monitorear su salud a lo largo de su vida y adquirir habilidades de autocuidado. A continuación, se podrá evidenciar mejor la lógica detrás de las acciones de promoción y prevención.</w:t>
      </w:r>
    </w:p>
    <w:p w14:paraId="289031B8" w14:textId="3ED02E4B" w:rsidR="00075895" w:rsidRDefault="00075895" w:rsidP="00BB2C87">
      <w:pPr>
        <w:spacing w:before="0" w:after="160"/>
        <w:ind w:firstLine="708"/>
      </w:pPr>
    </w:p>
    <w:p w14:paraId="538CD3E7" w14:textId="77777777" w:rsidR="00075895" w:rsidRDefault="00075895" w:rsidP="00BB2C87">
      <w:pPr>
        <w:spacing w:before="0" w:after="160"/>
        <w:ind w:firstLine="708"/>
      </w:pPr>
    </w:p>
    <w:p w14:paraId="1E64BDAB" w14:textId="47F28F81" w:rsidR="002541A1" w:rsidRDefault="00BB2C87" w:rsidP="002541A1">
      <w:pPr>
        <w:spacing w:before="0" w:after="160" w:line="259" w:lineRule="auto"/>
        <w:ind w:firstLine="0"/>
      </w:pPr>
      <w:r w:rsidRPr="00BB2C87">
        <w:rPr>
          <w:b/>
          <w:bCs/>
        </w:rPr>
        <w:lastRenderedPageBreak/>
        <w:t>Figura 3.</w:t>
      </w:r>
      <w:r>
        <w:t xml:space="preserve"> </w:t>
      </w:r>
      <w:r w:rsidRPr="00BB2C87">
        <w:t>Acciones de prevención</w:t>
      </w:r>
    </w:p>
    <w:p w14:paraId="3F7835B5" w14:textId="03F8A80C" w:rsidR="00BB2C87" w:rsidRDefault="00BB2C87" w:rsidP="002541A1">
      <w:pPr>
        <w:spacing w:before="0" w:after="160" w:line="259" w:lineRule="auto"/>
        <w:ind w:firstLine="0"/>
      </w:pPr>
      <w:r>
        <w:rPr>
          <w:noProof/>
        </w:rPr>
        <w:drawing>
          <wp:inline distT="0" distB="0" distL="0" distR="0" wp14:anchorId="75539026" wp14:editId="1A780809">
            <wp:extent cx="5810250" cy="4067175"/>
            <wp:effectExtent l="0" t="0" r="0" b="9525"/>
            <wp:docPr id="24" name="Gráfico 24" descr="En la figura 3 se muestran las acciones de prevención y el orden en el cual se analiz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810250" cy="4067175"/>
                    </a:xfrm>
                    <a:prstGeom prst="rect">
                      <a:avLst/>
                    </a:prstGeom>
                  </pic:spPr>
                </pic:pic>
              </a:graphicData>
            </a:graphic>
          </wp:inline>
        </w:drawing>
      </w:r>
    </w:p>
    <w:p w14:paraId="01867DAE" w14:textId="77777777" w:rsidR="00BC1BA7" w:rsidRPr="00BC1BA7" w:rsidRDefault="00BC1BA7" w:rsidP="00BC1BA7">
      <w:pPr>
        <w:pStyle w:val="Prrafodelista"/>
        <w:numPr>
          <w:ilvl w:val="0"/>
          <w:numId w:val="30"/>
        </w:numPr>
        <w:spacing w:before="0" w:after="160"/>
        <w:rPr>
          <w:b/>
          <w:bCs/>
        </w:rPr>
      </w:pPr>
      <w:r w:rsidRPr="00BC1BA7">
        <w:rPr>
          <w:b/>
          <w:bCs/>
        </w:rPr>
        <w:t>¿Cuál es el problema?</w:t>
      </w:r>
    </w:p>
    <w:p w14:paraId="1F902B91" w14:textId="77777777" w:rsidR="00BC1BA7" w:rsidRDefault="00BC1BA7" w:rsidP="00BC1BA7">
      <w:pPr>
        <w:pStyle w:val="Prrafodelista"/>
        <w:spacing w:before="0" w:after="160"/>
        <w:ind w:firstLine="0"/>
      </w:pPr>
      <w:r>
        <w:t>Magnitud de la enfermedad o factor de riesgo.</w:t>
      </w:r>
    </w:p>
    <w:p w14:paraId="6216E9A5" w14:textId="77777777" w:rsidR="00BB2C87" w:rsidRPr="00BC1BA7" w:rsidRDefault="00BB2C87" w:rsidP="00BC1BA7">
      <w:pPr>
        <w:pStyle w:val="Prrafodelista"/>
        <w:numPr>
          <w:ilvl w:val="0"/>
          <w:numId w:val="30"/>
        </w:numPr>
        <w:spacing w:before="0" w:after="160"/>
        <w:rPr>
          <w:b/>
          <w:bCs/>
        </w:rPr>
      </w:pPr>
      <w:r w:rsidRPr="00BC1BA7">
        <w:rPr>
          <w:b/>
          <w:bCs/>
        </w:rPr>
        <w:t>¿Por qué ocurrió?</w:t>
      </w:r>
    </w:p>
    <w:p w14:paraId="549614EF" w14:textId="77777777" w:rsidR="00BB2C87" w:rsidRDefault="00BB2C87" w:rsidP="00BC1BA7">
      <w:pPr>
        <w:pStyle w:val="Prrafodelista"/>
        <w:spacing w:before="0" w:after="160"/>
        <w:ind w:firstLine="0"/>
      </w:pPr>
      <w:r>
        <w:t>Hace referencia a la causalidad.</w:t>
      </w:r>
    </w:p>
    <w:p w14:paraId="73A3AB12" w14:textId="77777777" w:rsidR="00BC1BA7" w:rsidRPr="00BC1BA7" w:rsidRDefault="00BC1BA7" w:rsidP="00BC1BA7">
      <w:pPr>
        <w:pStyle w:val="Prrafodelista"/>
        <w:numPr>
          <w:ilvl w:val="0"/>
          <w:numId w:val="30"/>
        </w:numPr>
        <w:spacing w:before="0" w:after="160"/>
        <w:rPr>
          <w:b/>
          <w:bCs/>
        </w:rPr>
      </w:pPr>
      <w:r w:rsidRPr="00BC1BA7">
        <w:rPr>
          <w:b/>
          <w:bCs/>
        </w:rPr>
        <w:t>¿Cómo hacerlo?</w:t>
      </w:r>
    </w:p>
    <w:p w14:paraId="68E6B63E" w14:textId="77777777" w:rsidR="00BC1BA7" w:rsidRDefault="00BC1BA7" w:rsidP="00BC1BA7">
      <w:pPr>
        <w:pStyle w:val="Prrafodelista"/>
        <w:spacing w:before="0" w:after="160"/>
        <w:ind w:firstLine="0"/>
      </w:pPr>
      <w:r>
        <w:t>Operatividad en la ejecución de las acciones.</w:t>
      </w:r>
    </w:p>
    <w:p w14:paraId="091EA5D3" w14:textId="77777777" w:rsidR="00BB2C87" w:rsidRPr="00BC1BA7" w:rsidRDefault="00BB2C87" w:rsidP="00BC1BA7">
      <w:pPr>
        <w:pStyle w:val="Prrafodelista"/>
        <w:numPr>
          <w:ilvl w:val="0"/>
          <w:numId w:val="30"/>
        </w:numPr>
        <w:spacing w:before="0" w:after="160"/>
        <w:rPr>
          <w:b/>
          <w:bCs/>
        </w:rPr>
      </w:pPr>
      <w:r w:rsidRPr="00BC1BA7">
        <w:rPr>
          <w:b/>
          <w:bCs/>
        </w:rPr>
        <w:t>¿Qué hacer?</w:t>
      </w:r>
    </w:p>
    <w:p w14:paraId="73BC2933" w14:textId="5CAA2AE5" w:rsidR="00BB2C87" w:rsidRDefault="00BB2C87" w:rsidP="00BC1BA7">
      <w:pPr>
        <w:pStyle w:val="Prrafodelista"/>
        <w:spacing w:before="0" w:after="160"/>
        <w:ind w:firstLine="0"/>
      </w:pPr>
      <w:r>
        <w:t>Ubicación de las acciones individuales y colectivas.</w:t>
      </w:r>
    </w:p>
    <w:p w14:paraId="073C7534" w14:textId="3568EF7C" w:rsidR="00075895" w:rsidRDefault="00075895" w:rsidP="00BC1BA7">
      <w:pPr>
        <w:pStyle w:val="Prrafodelista"/>
        <w:spacing w:before="0" w:after="160"/>
        <w:ind w:firstLine="0"/>
      </w:pPr>
    </w:p>
    <w:p w14:paraId="15B8263E" w14:textId="77777777" w:rsidR="00075895" w:rsidRDefault="00075895" w:rsidP="00BC1BA7">
      <w:pPr>
        <w:pStyle w:val="Prrafodelista"/>
        <w:spacing w:before="0" w:after="160"/>
        <w:ind w:firstLine="0"/>
      </w:pPr>
    </w:p>
    <w:p w14:paraId="2137F52B" w14:textId="05AEF484" w:rsidR="00BB2C87" w:rsidRDefault="00BC1BA7" w:rsidP="002541A1">
      <w:pPr>
        <w:spacing w:before="0" w:after="160" w:line="259" w:lineRule="auto"/>
        <w:ind w:firstLine="0"/>
      </w:pPr>
      <w:r w:rsidRPr="00BC1BA7">
        <w:rPr>
          <w:b/>
          <w:bCs/>
        </w:rPr>
        <w:lastRenderedPageBreak/>
        <w:t>Figura 4.</w:t>
      </w:r>
      <w:r>
        <w:t xml:space="preserve"> </w:t>
      </w:r>
      <w:r w:rsidRPr="00BC1BA7">
        <w:t>Acciones de promoción</w:t>
      </w:r>
    </w:p>
    <w:p w14:paraId="7BC1873E" w14:textId="6E4A8369" w:rsidR="00BB2C87" w:rsidRDefault="00BC1BA7" w:rsidP="00075895">
      <w:pPr>
        <w:spacing w:before="0" w:after="160" w:line="259" w:lineRule="auto"/>
        <w:ind w:firstLine="0"/>
        <w:jc w:val="center"/>
      </w:pPr>
      <w:r>
        <w:rPr>
          <w:noProof/>
        </w:rPr>
        <w:drawing>
          <wp:inline distT="0" distB="0" distL="0" distR="0" wp14:anchorId="732FA4A7" wp14:editId="4242D0E9">
            <wp:extent cx="5810250" cy="4067175"/>
            <wp:effectExtent l="0" t="0" r="0" b="9525"/>
            <wp:docPr id="25" name="Gráfico 25" descr="En la figura 4 se muestra el paso a paso de las acciones de promo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4.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810250" cy="4067175"/>
                    </a:xfrm>
                    <a:prstGeom prst="rect">
                      <a:avLst/>
                    </a:prstGeom>
                  </pic:spPr>
                </pic:pic>
              </a:graphicData>
            </a:graphic>
          </wp:inline>
        </w:drawing>
      </w:r>
    </w:p>
    <w:p w14:paraId="0631B493" w14:textId="77777777" w:rsidR="00F11708" w:rsidRPr="00F11708" w:rsidRDefault="00F11708" w:rsidP="00F11708">
      <w:pPr>
        <w:pStyle w:val="Prrafodelista"/>
        <w:numPr>
          <w:ilvl w:val="0"/>
          <w:numId w:val="30"/>
        </w:numPr>
        <w:spacing w:before="0" w:after="160"/>
        <w:rPr>
          <w:b/>
          <w:bCs/>
        </w:rPr>
      </w:pPr>
      <w:r w:rsidRPr="00F11708">
        <w:rPr>
          <w:b/>
          <w:bCs/>
        </w:rPr>
        <w:t>¿Qué se desea?</w:t>
      </w:r>
    </w:p>
    <w:p w14:paraId="3BE90E05" w14:textId="77777777" w:rsidR="00F11708" w:rsidRDefault="00F11708" w:rsidP="00F11708">
      <w:pPr>
        <w:pStyle w:val="Prrafodelista"/>
        <w:spacing w:before="0" w:after="160"/>
        <w:ind w:firstLine="0"/>
      </w:pPr>
      <w:r>
        <w:t>En términos de ideales colectivos de vivir bien.</w:t>
      </w:r>
    </w:p>
    <w:p w14:paraId="4B68E4D9" w14:textId="77777777" w:rsidR="00F11708" w:rsidRPr="00F11708" w:rsidRDefault="00F11708" w:rsidP="00F11708">
      <w:pPr>
        <w:pStyle w:val="Prrafodelista"/>
        <w:numPr>
          <w:ilvl w:val="0"/>
          <w:numId w:val="30"/>
        </w:numPr>
        <w:spacing w:before="0" w:after="160"/>
        <w:rPr>
          <w:b/>
          <w:bCs/>
        </w:rPr>
      </w:pPr>
      <w:r w:rsidRPr="00F11708">
        <w:rPr>
          <w:b/>
          <w:bCs/>
        </w:rPr>
        <w:t>¿Cuáles son las condiciones necesarias?</w:t>
      </w:r>
    </w:p>
    <w:p w14:paraId="7AEE0381" w14:textId="77777777" w:rsidR="00F11708" w:rsidRDefault="00F11708" w:rsidP="00F11708">
      <w:pPr>
        <w:pStyle w:val="Prrafodelista"/>
        <w:spacing w:before="0" w:after="160"/>
        <w:ind w:firstLine="0"/>
      </w:pPr>
      <w:r>
        <w:t>Determinantes y posibilidades de conseguir.</w:t>
      </w:r>
    </w:p>
    <w:p w14:paraId="3B3B205F" w14:textId="77777777" w:rsidR="00F11708" w:rsidRPr="00F11708" w:rsidRDefault="00F11708" w:rsidP="00F11708">
      <w:pPr>
        <w:pStyle w:val="Prrafodelista"/>
        <w:numPr>
          <w:ilvl w:val="0"/>
          <w:numId w:val="30"/>
        </w:numPr>
        <w:spacing w:before="0" w:after="160"/>
        <w:rPr>
          <w:b/>
          <w:bCs/>
        </w:rPr>
      </w:pPr>
      <w:r w:rsidRPr="00F11708">
        <w:rPr>
          <w:b/>
          <w:bCs/>
        </w:rPr>
        <w:t>¿Cómo hacerlo?</w:t>
      </w:r>
    </w:p>
    <w:p w14:paraId="6655C170" w14:textId="77777777" w:rsidR="00F11708" w:rsidRDefault="00F11708" w:rsidP="00F11708">
      <w:pPr>
        <w:pStyle w:val="Prrafodelista"/>
        <w:spacing w:before="0" w:after="160"/>
        <w:ind w:firstLine="0"/>
      </w:pPr>
      <w:r>
        <w:t>Se debe ejecutar las acciones con respecto a la operatividad.</w:t>
      </w:r>
    </w:p>
    <w:p w14:paraId="32FC2F08" w14:textId="77777777" w:rsidR="00F11708" w:rsidRPr="00F11708" w:rsidRDefault="00F11708" w:rsidP="00F11708">
      <w:pPr>
        <w:pStyle w:val="Prrafodelista"/>
        <w:numPr>
          <w:ilvl w:val="0"/>
          <w:numId w:val="30"/>
        </w:numPr>
        <w:spacing w:before="0" w:after="160"/>
        <w:rPr>
          <w:b/>
          <w:bCs/>
        </w:rPr>
      </w:pPr>
      <w:r w:rsidRPr="00F11708">
        <w:rPr>
          <w:b/>
          <w:bCs/>
        </w:rPr>
        <w:t>¿Qué hacer?</w:t>
      </w:r>
    </w:p>
    <w:p w14:paraId="48F9DF83" w14:textId="77777777" w:rsidR="00F11708" w:rsidRDefault="00F11708" w:rsidP="00F11708">
      <w:pPr>
        <w:pStyle w:val="Prrafodelista"/>
        <w:spacing w:before="0" w:after="160"/>
        <w:ind w:firstLine="0"/>
      </w:pPr>
      <w:r>
        <w:t>Ubicación de las acciones individuales y colectivas.</w:t>
      </w:r>
    </w:p>
    <w:p w14:paraId="248A026D" w14:textId="77777777" w:rsidR="00112228" w:rsidRDefault="00112228" w:rsidP="002541A1">
      <w:pPr>
        <w:spacing w:before="0" w:after="160" w:line="259" w:lineRule="auto"/>
        <w:ind w:firstLine="0"/>
      </w:pPr>
    </w:p>
    <w:p w14:paraId="466DCB92" w14:textId="11D332A4" w:rsidR="00112228" w:rsidRDefault="00112228" w:rsidP="00112228">
      <w:pPr>
        <w:pStyle w:val="Ttulo2"/>
      </w:pPr>
      <w:bookmarkStart w:id="11" w:name="_Toc150284159"/>
      <w:r>
        <w:lastRenderedPageBreak/>
        <w:t>Entornos saludables</w:t>
      </w:r>
      <w:bookmarkEnd w:id="11"/>
    </w:p>
    <w:p w14:paraId="6CDD9108" w14:textId="77777777" w:rsidR="00112228" w:rsidRDefault="00112228" w:rsidP="00112228">
      <w:pPr>
        <w:spacing w:before="0" w:after="160"/>
        <w:ind w:firstLine="708"/>
      </w:pPr>
      <w:r>
        <w:t>Son fundamentales para promover intervenciones, acciones y actividades que contribuyan al desarrollo sostenible y la mejora de la calidad de vida de las personas. Estas acciones integrales involucran la participación de diversos actores sociales.</w:t>
      </w:r>
    </w:p>
    <w:p w14:paraId="44B6079D" w14:textId="77777777" w:rsidR="00112228" w:rsidRDefault="00112228" w:rsidP="00112228">
      <w:pPr>
        <w:spacing w:before="0" w:after="160"/>
        <w:ind w:firstLine="708"/>
      </w:pPr>
      <w:r>
        <w:t>El objetivo de las acciones en diferentes entornos es desarrollar las capacidades y libertades de las personas, ampliando las oportunidades para llevar una vida saludable, acceder a la educación, el trabajo y participar en la comunidad. La calidad de vida se relaciona con el acceso a bienes culturales, económicos y un entorno ambiental seguro, considerando riesgos físicos, mentales y sociales. También está vinculada al desarrollo sostenible y la satisfacción con la diversidad cultural, garantizando un ambiente saludable sin poner en peligro las necesidades de las generaciones futuras.</w:t>
      </w:r>
    </w:p>
    <w:p w14:paraId="6BB06E12" w14:textId="7A720C32" w:rsidR="00112228" w:rsidRDefault="00112228" w:rsidP="00112228">
      <w:pPr>
        <w:spacing w:before="0" w:after="160"/>
        <w:ind w:firstLine="0"/>
      </w:pPr>
      <w:r>
        <w:tab/>
        <w:t>A continuación, se presentan algunas características clave de los entornos saludables:</w:t>
      </w:r>
    </w:p>
    <w:p w14:paraId="1B3BC342" w14:textId="77777777" w:rsidR="00112228" w:rsidRDefault="00112228" w:rsidP="00112228">
      <w:pPr>
        <w:pStyle w:val="Prrafodelista"/>
        <w:numPr>
          <w:ilvl w:val="0"/>
          <w:numId w:val="30"/>
        </w:numPr>
        <w:spacing w:before="0" w:after="160"/>
      </w:pPr>
      <w:r>
        <w:t>Favorecen las capacidades del desarrollo humano sostenible.</w:t>
      </w:r>
    </w:p>
    <w:p w14:paraId="1481D4EF" w14:textId="77777777" w:rsidR="00112228" w:rsidRDefault="00112228" w:rsidP="00112228">
      <w:pPr>
        <w:pStyle w:val="Prrafodelista"/>
        <w:numPr>
          <w:ilvl w:val="0"/>
          <w:numId w:val="30"/>
        </w:numPr>
        <w:spacing w:before="0" w:after="160"/>
      </w:pPr>
      <w:r>
        <w:t>Facilitan que se desarrollen las capacidades de las comunidades.</w:t>
      </w:r>
    </w:p>
    <w:p w14:paraId="5C405424" w14:textId="77777777" w:rsidR="00112228" w:rsidRDefault="00112228" w:rsidP="00112228">
      <w:pPr>
        <w:pStyle w:val="Prrafodelista"/>
        <w:numPr>
          <w:ilvl w:val="0"/>
          <w:numId w:val="30"/>
        </w:numPr>
        <w:spacing w:before="0" w:after="160"/>
      </w:pPr>
      <w:r>
        <w:t>Tienen influencia sobre el bienestar individual y colectivo.</w:t>
      </w:r>
    </w:p>
    <w:p w14:paraId="60EB3252" w14:textId="77777777" w:rsidR="00112228" w:rsidRDefault="00112228" w:rsidP="00112228">
      <w:pPr>
        <w:pStyle w:val="Prrafodelista"/>
        <w:numPr>
          <w:ilvl w:val="0"/>
          <w:numId w:val="30"/>
        </w:numPr>
        <w:spacing w:before="0" w:after="160"/>
      </w:pPr>
      <w:r>
        <w:t>Permiten el desarrollo de un sistema de salud integral, en el cual se ofrece protección, seguridad y confianza para la convivencia de comunidades.</w:t>
      </w:r>
    </w:p>
    <w:p w14:paraId="7E5593EE" w14:textId="77777777" w:rsidR="00112228" w:rsidRDefault="00112228" w:rsidP="00112228">
      <w:pPr>
        <w:pStyle w:val="Prrafodelista"/>
        <w:numPr>
          <w:ilvl w:val="0"/>
          <w:numId w:val="30"/>
        </w:numPr>
        <w:spacing w:before="0" w:after="160"/>
      </w:pPr>
      <w:r>
        <w:t>Permiten que se adelanten procesos de reclamo de derechos y mejor calidad de vida.</w:t>
      </w:r>
    </w:p>
    <w:p w14:paraId="1A89315E" w14:textId="77777777" w:rsidR="00112228" w:rsidRDefault="00112228" w:rsidP="00112228">
      <w:pPr>
        <w:pStyle w:val="Prrafodelista"/>
        <w:numPr>
          <w:ilvl w:val="0"/>
          <w:numId w:val="30"/>
        </w:numPr>
        <w:spacing w:before="0" w:after="160"/>
      </w:pPr>
      <w:r>
        <w:t>Generan condiciones de protección, seguridad, convivencia, cuidado y equidad, que contribuyen al mejoramiento del bienestar individual y colectivo de la población.</w:t>
      </w:r>
    </w:p>
    <w:p w14:paraId="0E462844" w14:textId="77777777" w:rsidR="00112228" w:rsidRDefault="00112228" w:rsidP="00112228">
      <w:pPr>
        <w:pStyle w:val="Prrafodelista"/>
        <w:numPr>
          <w:ilvl w:val="0"/>
          <w:numId w:val="30"/>
        </w:numPr>
        <w:spacing w:before="0" w:after="160"/>
      </w:pPr>
      <w:r>
        <w:lastRenderedPageBreak/>
        <w:t>Invitan a la participación ciudadana y la movilización en pro de generar mejores condiciones de bienestar.</w:t>
      </w:r>
    </w:p>
    <w:p w14:paraId="633014B3" w14:textId="77777777" w:rsidR="00112228" w:rsidRDefault="00112228" w:rsidP="00112228">
      <w:pPr>
        <w:pStyle w:val="Prrafodelista"/>
        <w:numPr>
          <w:ilvl w:val="0"/>
          <w:numId w:val="30"/>
        </w:numPr>
        <w:spacing w:before="0" w:after="160"/>
      </w:pPr>
      <w:r>
        <w:t>Son generadoras de infraestructuras seguras, que permiten acceso a servicios que promueven un estilo de vida saludable y sostenible.</w:t>
      </w:r>
    </w:p>
    <w:p w14:paraId="28837C3C" w14:textId="77777777" w:rsidR="00112228" w:rsidRDefault="00112228" w:rsidP="00112228">
      <w:pPr>
        <w:spacing w:before="0" w:after="160"/>
        <w:ind w:firstLine="360"/>
      </w:pPr>
      <w:r>
        <w:t>Los entornos saludables se dividen en varios tipos, que incluyen el hogar, educativo, laboral, comunitario e institucional. Es importante resaltar que, en Colombia, se ha implementado la Estrategia de Entornos Saludables (ESS) durante más de 10 años. Esta estrategia se basa en actividades intersectoriales que tienen un enfoque promocional y preventivo, así como un enfoque participativo. Su objetivo es brindar a las personas protección contra diversas amenazas para la salud y, al mismo tiempo, permitirles identificar riesgos y tomar medidas oportunas. Los entornos saludables incluyen los lugares donde las personas viven, estudian y trabajan, y buscan mejorar la calidad de vida y el bienestar de la población.</w:t>
      </w:r>
    </w:p>
    <w:p w14:paraId="5C39E4B8" w14:textId="0D604FAC" w:rsidR="00112228" w:rsidRDefault="00112228" w:rsidP="00112228">
      <w:pPr>
        <w:pStyle w:val="Ttulo2"/>
      </w:pPr>
      <w:bookmarkStart w:id="12" w:name="_Toc150284160"/>
      <w:r>
        <w:t>Enfoque poblacional diferencial</w:t>
      </w:r>
      <w:bookmarkEnd w:id="12"/>
    </w:p>
    <w:p w14:paraId="3FED79F9" w14:textId="77777777" w:rsidR="00112228" w:rsidRDefault="00112228" w:rsidP="00112228">
      <w:pPr>
        <w:spacing w:before="0" w:after="160"/>
        <w:ind w:firstLine="708"/>
      </w:pPr>
      <w:r>
        <w:t>El enfoque poblacional diferencial es un marco de referencia que el Estado utiliza para comprender la diversidad de la sociedad y abordar las necesidades de los ciudadanos, con el objetivo de cerrar las brechas que impiden garantizar los derechos de ciertos sectores de la población. Este enfoque reconoce las diversas identidades y tradiciones que enriquecen la oferta cultural de una ciudad o país y busca abordar las diferencias que existen entre grupos específicos. Su propósito es fomentar la interacción entre las diferentes identidades culturales para promover la convivencia y el desarrollo en condiciones de equidad.</w:t>
      </w:r>
    </w:p>
    <w:p w14:paraId="28315664" w14:textId="42DD235F" w:rsidR="002541A1" w:rsidRDefault="00112228" w:rsidP="001D33DC">
      <w:pPr>
        <w:spacing w:before="0" w:after="160"/>
        <w:ind w:firstLine="708"/>
      </w:pPr>
      <w:r>
        <w:t>A continuación, se podrá determinar la importancia de la promoción y prevención enfocados en la salud:</w:t>
      </w:r>
    </w:p>
    <w:p w14:paraId="279F234C" w14:textId="77777777" w:rsidR="00112228" w:rsidRPr="00112228" w:rsidRDefault="00112228" w:rsidP="00112228">
      <w:pPr>
        <w:spacing w:before="0" w:after="160"/>
        <w:ind w:firstLine="0"/>
        <w:rPr>
          <w:b/>
          <w:bCs/>
        </w:rPr>
      </w:pPr>
      <w:r w:rsidRPr="00112228">
        <w:rPr>
          <w:b/>
          <w:bCs/>
        </w:rPr>
        <w:lastRenderedPageBreak/>
        <w:t>Promoción de la salud</w:t>
      </w:r>
    </w:p>
    <w:p w14:paraId="1F19DDBF" w14:textId="77777777" w:rsidR="00112228" w:rsidRDefault="00112228" w:rsidP="00112228">
      <w:pPr>
        <w:pStyle w:val="Prrafodelista"/>
        <w:numPr>
          <w:ilvl w:val="0"/>
          <w:numId w:val="31"/>
        </w:numPr>
        <w:spacing w:before="0" w:after="160"/>
      </w:pPr>
      <w:r>
        <w:t>Incidir en la determinación social de la salud.</w:t>
      </w:r>
    </w:p>
    <w:p w14:paraId="3E5CB8A3" w14:textId="77777777" w:rsidR="00112228" w:rsidRDefault="00112228" w:rsidP="00112228">
      <w:pPr>
        <w:pStyle w:val="Prrafodelista"/>
        <w:numPr>
          <w:ilvl w:val="0"/>
          <w:numId w:val="31"/>
        </w:numPr>
        <w:spacing w:before="0" w:after="160"/>
      </w:pPr>
      <w:r>
        <w:t>Cambios en los modos y condiciones de vida.</w:t>
      </w:r>
    </w:p>
    <w:p w14:paraId="06240D4D" w14:textId="77777777" w:rsidR="00112228" w:rsidRDefault="00112228" w:rsidP="00112228">
      <w:pPr>
        <w:pStyle w:val="Prrafodelista"/>
        <w:numPr>
          <w:ilvl w:val="0"/>
          <w:numId w:val="31"/>
        </w:numPr>
        <w:spacing w:before="0" w:after="160"/>
      </w:pPr>
      <w:r>
        <w:t>Influir en decisiones de políticas públicas.</w:t>
      </w:r>
    </w:p>
    <w:p w14:paraId="301EEC69" w14:textId="77777777" w:rsidR="00112228" w:rsidRDefault="00112228" w:rsidP="00112228">
      <w:pPr>
        <w:pStyle w:val="Prrafodelista"/>
        <w:numPr>
          <w:ilvl w:val="0"/>
          <w:numId w:val="31"/>
        </w:numPr>
        <w:spacing w:before="0" w:after="160"/>
      </w:pPr>
      <w:r>
        <w:t>Mejorar la salud y calidad de vida de las poblaciones.</w:t>
      </w:r>
    </w:p>
    <w:p w14:paraId="2D603CC8" w14:textId="77777777" w:rsidR="00112228" w:rsidRDefault="00112228" w:rsidP="00112228">
      <w:pPr>
        <w:pStyle w:val="Prrafodelista"/>
        <w:numPr>
          <w:ilvl w:val="0"/>
          <w:numId w:val="31"/>
        </w:numPr>
        <w:spacing w:before="0" w:after="160"/>
      </w:pPr>
      <w:r>
        <w:t>Luchar por la equidad y justicia social.</w:t>
      </w:r>
    </w:p>
    <w:p w14:paraId="38A2BB98" w14:textId="600886D1" w:rsidR="00112228" w:rsidRDefault="00112228" w:rsidP="00112228">
      <w:pPr>
        <w:pStyle w:val="Prrafodelista"/>
        <w:numPr>
          <w:ilvl w:val="0"/>
          <w:numId w:val="31"/>
        </w:numPr>
        <w:spacing w:before="0" w:after="160"/>
      </w:pPr>
      <w:r>
        <w:t>Está enfocado en el derecho a la salud, poblacional, político y social.</w:t>
      </w:r>
    </w:p>
    <w:p w14:paraId="40E87103" w14:textId="77777777" w:rsidR="00112228" w:rsidRPr="00112228" w:rsidRDefault="00112228" w:rsidP="00112228">
      <w:pPr>
        <w:spacing w:before="0" w:after="160"/>
        <w:ind w:firstLine="0"/>
        <w:rPr>
          <w:b/>
          <w:bCs/>
        </w:rPr>
      </w:pPr>
      <w:r w:rsidRPr="00112228">
        <w:rPr>
          <w:b/>
          <w:bCs/>
        </w:rPr>
        <w:t>Prevención</w:t>
      </w:r>
    </w:p>
    <w:p w14:paraId="304446AC" w14:textId="77777777" w:rsidR="00112228" w:rsidRDefault="00112228" w:rsidP="00112228">
      <w:pPr>
        <w:pStyle w:val="Prrafodelista"/>
        <w:numPr>
          <w:ilvl w:val="0"/>
          <w:numId w:val="32"/>
        </w:numPr>
        <w:spacing w:before="0" w:after="160"/>
      </w:pPr>
      <w:r>
        <w:t>Reducir los factores de riesgo y enfermedad.</w:t>
      </w:r>
    </w:p>
    <w:p w14:paraId="4658125F" w14:textId="77777777" w:rsidR="00112228" w:rsidRDefault="00112228" w:rsidP="00112228">
      <w:pPr>
        <w:pStyle w:val="Prrafodelista"/>
        <w:numPr>
          <w:ilvl w:val="0"/>
          <w:numId w:val="32"/>
        </w:numPr>
        <w:spacing w:before="0" w:after="160"/>
      </w:pPr>
      <w:r>
        <w:t>Disminuir las complicaciones que se presentan por el desarrollo avanzado de enfermedades.</w:t>
      </w:r>
    </w:p>
    <w:p w14:paraId="3BC590D7" w14:textId="77777777" w:rsidR="00112228" w:rsidRDefault="00112228" w:rsidP="00112228">
      <w:pPr>
        <w:pStyle w:val="Prrafodelista"/>
        <w:numPr>
          <w:ilvl w:val="0"/>
          <w:numId w:val="32"/>
        </w:numPr>
        <w:spacing w:before="0" w:after="160"/>
      </w:pPr>
      <w:r>
        <w:t>Proteger a las personas y grupos que están en riesgo de agentes agresivos.</w:t>
      </w:r>
    </w:p>
    <w:p w14:paraId="346DF9C1" w14:textId="25526924" w:rsidR="00112228" w:rsidRDefault="00112228" w:rsidP="00112228">
      <w:pPr>
        <w:pStyle w:val="Prrafodelista"/>
        <w:numPr>
          <w:ilvl w:val="0"/>
          <w:numId w:val="32"/>
        </w:numPr>
        <w:spacing w:before="0" w:after="160"/>
      </w:pPr>
      <w:r>
        <w:t>Está enfocado en la prevención de los riesgos clínicos.</w:t>
      </w:r>
    </w:p>
    <w:p w14:paraId="28A4B118" w14:textId="13507BB2" w:rsidR="00112228" w:rsidRDefault="00112228" w:rsidP="00112228">
      <w:pPr>
        <w:pStyle w:val="Ttulo1"/>
      </w:pPr>
      <w:bookmarkStart w:id="13" w:name="_Toc150284161"/>
      <w:r>
        <w:t>Planificación</w:t>
      </w:r>
      <w:bookmarkEnd w:id="13"/>
    </w:p>
    <w:p w14:paraId="6ACDDEA0" w14:textId="185558AF" w:rsidR="00112228" w:rsidRDefault="00112228" w:rsidP="00112228">
      <w:pPr>
        <w:spacing w:before="0" w:after="160"/>
        <w:ind w:firstLine="708"/>
      </w:pPr>
      <w:r>
        <w:t>Es un conjunto de decisiones y acciones diseñadas para lograr un objetivo específico utilizando los recursos disponibles en un tiempo predefinido. Se requiere la creación de un plan o agenda de trabajo para medir y evaluar el progreso hacia las metas. La planificación es un proceso continuo y orientado hacia el futuro, siguiendo un orden cronológico de las acciones previstas para su cumplimiento. Además, es un proceso sistemático que busca comprender el sistema general en el que opera y los subsistemas relacionados, ofreciendo soluciones a la organización en la que se implementa.</w:t>
      </w:r>
    </w:p>
    <w:p w14:paraId="1D37E37B" w14:textId="77777777" w:rsidR="00075895" w:rsidRDefault="00075895" w:rsidP="00112228">
      <w:pPr>
        <w:spacing w:before="0" w:after="160"/>
        <w:ind w:firstLine="708"/>
      </w:pPr>
    </w:p>
    <w:p w14:paraId="6E365362" w14:textId="75729F36" w:rsidR="00112228" w:rsidRDefault="00112228" w:rsidP="00112228">
      <w:pPr>
        <w:pStyle w:val="Prrafodelista"/>
        <w:numPr>
          <w:ilvl w:val="0"/>
          <w:numId w:val="33"/>
        </w:numPr>
        <w:spacing w:before="0" w:after="160"/>
      </w:pPr>
      <w:r>
        <w:lastRenderedPageBreak/>
        <w:t>La planificación se puede clasificar en los siguientes tipos:</w:t>
      </w:r>
    </w:p>
    <w:p w14:paraId="29E83F82" w14:textId="07BF9D85" w:rsidR="00112228" w:rsidRDefault="00112228" w:rsidP="006C0B3E">
      <w:pPr>
        <w:pStyle w:val="Prrafodelista"/>
        <w:numPr>
          <w:ilvl w:val="0"/>
          <w:numId w:val="34"/>
        </w:numPr>
        <w:spacing w:before="0" w:after="160"/>
        <w:ind w:left="1210"/>
      </w:pPr>
      <w:r w:rsidRPr="00112228">
        <w:rPr>
          <w:b/>
          <w:bCs/>
        </w:rPr>
        <w:t>Primer tipo:</w:t>
      </w:r>
      <w:r>
        <w:t xml:space="preserve"> permanente o temporal: hace referencia a los tiempos que se ajustan a las necesidades, pueden ser de corto, mediano o largo plazo.</w:t>
      </w:r>
    </w:p>
    <w:p w14:paraId="1F37CDA5" w14:textId="72624B83" w:rsidR="00112228" w:rsidRDefault="00112228" w:rsidP="006C0B3E">
      <w:pPr>
        <w:pStyle w:val="Prrafodelista"/>
        <w:numPr>
          <w:ilvl w:val="0"/>
          <w:numId w:val="34"/>
        </w:numPr>
        <w:spacing w:before="0" w:after="160"/>
        <w:ind w:left="1210"/>
      </w:pPr>
      <w:r w:rsidRPr="00112228">
        <w:rPr>
          <w:b/>
          <w:bCs/>
        </w:rPr>
        <w:t>Segundo tipo:</w:t>
      </w:r>
      <w:r>
        <w:t xml:space="preserve"> estratégica: dependerá de las medidas que se determinen, tácticas, normativas u operativas.</w:t>
      </w:r>
    </w:p>
    <w:p w14:paraId="701E516E" w14:textId="236C76F6" w:rsidR="00112228" w:rsidRDefault="00112228" w:rsidP="006C0B3E">
      <w:pPr>
        <w:pStyle w:val="Prrafodelista"/>
        <w:numPr>
          <w:ilvl w:val="0"/>
          <w:numId w:val="34"/>
        </w:numPr>
        <w:spacing w:before="0" w:after="160"/>
        <w:ind w:left="1210"/>
      </w:pPr>
      <w:r>
        <w:t>Tercer tipo: propósito: puede perseguir una misión de carácter general, sectorizado o múltiple.</w:t>
      </w:r>
    </w:p>
    <w:p w14:paraId="4B947A97" w14:textId="0FD4757C" w:rsidR="00112228" w:rsidRDefault="00112228" w:rsidP="00112228">
      <w:pPr>
        <w:pStyle w:val="Prrafodelista"/>
        <w:numPr>
          <w:ilvl w:val="0"/>
          <w:numId w:val="33"/>
        </w:numPr>
        <w:spacing w:before="0" w:after="160"/>
      </w:pPr>
      <w:r>
        <w:t>Para implementar una planificación estratégica es necesario que se definan los siguientes aspectos:</w:t>
      </w:r>
    </w:p>
    <w:p w14:paraId="37C98EF5" w14:textId="77777777" w:rsidR="00112228" w:rsidRDefault="00112228" w:rsidP="006C0B3E">
      <w:pPr>
        <w:pStyle w:val="Prrafodelista"/>
        <w:numPr>
          <w:ilvl w:val="0"/>
          <w:numId w:val="36"/>
        </w:numPr>
        <w:spacing w:before="0" w:after="160"/>
        <w:ind w:left="1210"/>
      </w:pPr>
      <w:r>
        <w:t>Misión de la empresa.</w:t>
      </w:r>
    </w:p>
    <w:p w14:paraId="61F8DCEB" w14:textId="77777777" w:rsidR="00112228" w:rsidRDefault="00112228" w:rsidP="006C0B3E">
      <w:pPr>
        <w:pStyle w:val="Prrafodelista"/>
        <w:numPr>
          <w:ilvl w:val="0"/>
          <w:numId w:val="36"/>
        </w:numPr>
        <w:spacing w:before="0" w:after="160"/>
        <w:ind w:left="1210"/>
      </w:pPr>
      <w:r>
        <w:t>Identificar las unidades estratégicas de la organización.</w:t>
      </w:r>
    </w:p>
    <w:p w14:paraId="6C122D8F" w14:textId="77777777" w:rsidR="00112228" w:rsidRDefault="00112228" w:rsidP="006C0B3E">
      <w:pPr>
        <w:pStyle w:val="Prrafodelista"/>
        <w:numPr>
          <w:ilvl w:val="0"/>
          <w:numId w:val="36"/>
        </w:numPr>
        <w:spacing w:before="0" w:after="160"/>
        <w:ind w:left="1210"/>
      </w:pPr>
      <w:r>
        <w:t>Realizar investigación de mercado en el que se mueve la organización.</w:t>
      </w:r>
    </w:p>
    <w:p w14:paraId="686A5750" w14:textId="77777777" w:rsidR="00112228" w:rsidRDefault="00112228" w:rsidP="006C0B3E">
      <w:pPr>
        <w:pStyle w:val="Prrafodelista"/>
        <w:numPr>
          <w:ilvl w:val="0"/>
          <w:numId w:val="36"/>
        </w:numPr>
        <w:spacing w:before="0" w:after="160"/>
        <w:ind w:left="1210"/>
      </w:pPr>
      <w:r>
        <w:t>Fijar los objetivos para cada una de las unidades estratégicas de la organización.</w:t>
      </w:r>
    </w:p>
    <w:p w14:paraId="131C937C" w14:textId="0DF9AB52" w:rsidR="00112228" w:rsidRDefault="00112228" w:rsidP="006C0B3E">
      <w:pPr>
        <w:pStyle w:val="Prrafodelista"/>
        <w:numPr>
          <w:ilvl w:val="0"/>
          <w:numId w:val="36"/>
        </w:numPr>
        <w:spacing w:before="0" w:after="160"/>
        <w:ind w:left="1210"/>
      </w:pPr>
      <w:r>
        <w:t>Calcular la tasa de crecimiento de la empresa.</w:t>
      </w:r>
    </w:p>
    <w:p w14:paraId="7850A328" w14:textId="78B001D8" w:rsidR="00112228" w:rsidRDefault="00112228" w:rsidP="00112228">
      <w:pPr>
        <w:pStyle w:val="Prrafodelista"/>
        <w:numPr>
          <w:ilvl w:val="0"/>
          <w:numId w:val="33"/>
        </w:numPr>
        <w:spacing w:before="0" w:after="160"/>
      </w:pPr>
      <w:r>
        <w:t>Otros aspectos necesarios en la planificación estratégica son:</w:t>
      </w:r>
    </w:p>
    <w:p w14:paraId="5D64D652" w14:textId="77777777" w:rsidR="00112228" w:rsidRDefault="00112228" w:rsidP="006C0B3E">
      <w:pPr>
        <w:pStyle w:val="Prrafodelista"/>
        <w:numPr>
          <w:ilvl w:val="0"/>
          <w:numId w:val="35"/>
        </w:numPr>
        <w:spacing w:before="0" w:after="160"/>
        <w:ind w:left="1210"/>
      </w:pPr>
      <w:r>
        <w:t>Realizar una comparación sobre el crecimiento sostenible con el crecimiento esperado según la demanda.</w:t>
      </w:r>
    </w:p>
    <w:p w14:paraId="218B2DAB" w14:textId="77777777" w:rsidR="00112228" w:rsidRDefault="00112228" w:rsidP="006C0B3E">
      <w:pPr>
        <w:pStyle w:val="Prrafodelista"/>
        <w:numPr>
          <w:ilvl w:val="0"/>
          <w:numId w:val="35"/>
        </w:numPr>
        <w:spacing w:before="0" w:after="160"/>
        <w:ind w:left="1210"/>
      </w:pPr>
      <w:r>
        <w:t>Cambiar las políticas de la organización, guiándolas hacia procesos sostenibles.</w:t>
      </w:r>
    </w:p>
    <w:p w14:paraId="52D59BC3" w14:textId="77777777" w:rsidR="00112228" w:rsidRDefault="00112228" w:rsidP="006C0B3E">
      <w:pPr>
        <w:pStyle w:val="Prrafodelista"/>
        <w:numPr>
          <w:ilvl w:val="0"/>
          <w:numId w:val="35"/>
        </w:numPr>
        <w:spacing w:before="0" w:after="160"/>
        <w:ind w:left="1210"/>
      </w:pPr>
      <w:r>
        <w:t>Estudiar a la competencia, sus características y el modo de operación.</w:t>
      </w:r>
    </w:p>
    <w:p w14:paraId="26B95147" w14:textId="1BA591D9" w:rsidR="00112228" w:rsidRDefault="00112228" w:rsidP="006C0B3E">
      <w:pPr>
        <w:pStyle w:val="Prrafodelista"/>
        <w:numPr>
          <w:ilvl w:val="0"/>
          <w:numId w:val="35"/>
        </w:numPr>
        <w:spacing w:before="0" w:after="160"/>
        <w:ind w:left="1210"/>
      </w:pPr>
      <w:r>
        <w:t>Realizar una estrategia corporativa la cual sea aplicada a cada uno de los procesos.</w:t>
      </w:r>
    </w:p>
    <w:p w14:paraId="625773BD" w14:textId="7681832F" w:rsidR="00112228" w:rsidRDefault="00112228" w:rsidP="00112228">
      <w:pPr>
        <w:pStyle w:val="Prrafodelista"/>
        <w:numPr>
          <w:ilvl w:val="0"/>
          <w:numId w:val="33"/>
        </w:numPr>
        <w:spacing w:before="0" w:after="160"/>
      </w:pPr>
      <w:r>
        <w:lastRenderedPageBreak/>
        <w:t>La planificación debe poder medirse en su avance. Para ello, se diseña en un cierto orden, definido como una serie consecutiva de etapas:</w:t>
      </w:r>
    </w:p>
    <w:p w14:paraId="545A77A6" w14:textId="4BD262BE" w:rsidR="00112228" w:rsidRDefault="00112228" w:rsidP="006C0B3E">
      <w:pPr>
        <w:pStyle w:val="Prrafodelista"/>
        <w:numPr>
          <w:ilvl w:val="0"/>
          <w:numId w:val="37"/>
        </w:numPr>
        <w:spacing w:before="0" w:after="160"/>
        <w:ind w:left="1210"/>
      </w:pPr>
      <w:r w:rsidRPr="00112228">
        <w:rPr>
          <w:b/>
          <w:bCs/>
        </w:rPr>
        <w:t>Etapa 1:</w:t>
      </w:r>
      <w:r>
        <w:t xml:space="preserve"> identificar el problema, la necesidad actual o futura o el objetivo por alcanzar.</w:t>
      </w:r>
    </w:p>
    <w:p w14:paraId="61CF00E2" w14:textId="7AB1A5E9" w:rsidR="00112228" w:rsidRDefault="00112228" w:rsidP="006C0B3E">
      <w:pPr>
        <w:pStyle w:val="Prrafodelista"/>
        <w:numPr>
          <w:ilvl w:val="0"/>
          <w:numId w:val="37"/>
        </w:numPr>
        <w:spacing w:before="0" w:after="160"/>
        <w:ind w:left="1210"/>
      </w:pPr>
      <w:r w:rsidRPr="00112228">
        <w:rPr>
          <w:b/>
          <w:bCs/>
        </w:rPr>
        <w:t>Etapa 2:</w:t>
      </w:r>
      <w:r>
        <w:t xml:space="preserve"> desarrollar alternativas o propuestas para alcanzar el objetivo en un tiempo asignado.</w:t>
      </w:r>
    </w:p>
    <w:p w14:paraId="3FD292F0" w14:textId="457F173B" w:rsidR="00112228" w:rsidRDefault="00112228" w:rsidP="006C0B3E">
      <w:pPr>
        <w:pStyle w:val="Prrafodelista"/>
        <w:numPr>
          <w:ilvl w:val="0"/>
          <w:numId w:val="37"/>
        </w:numPr>
        <w:spacing w:before="0" w:after="160"/>
        <w:ind w:left="1210"/>
      </w:pPr>
      <w:r w:rsidRPr="00112228">
        <w:rPr>
          <w:b/>
          <w:bCs/>
        </w:rPr>
        <w:t>Etapa 3:</w:t>
      </w:r>
      <w:r>
        <w:t xml:space="preserve"> ejecutar las soluciones o propuestas en un orden establecido, cumpliendo metas parciales, priorizadas según necesidad o posibilidades actuales.</w:t>
      </w:r>
    </w:p>
    <w:p w14:paraId="463AA356" w14:textId="59E83426" w:rsidR="00112228" w:rsidRDefault="00112228" w:rsidP="00112228">
      <w:pPr>
        <w:pStyle w:val="Ttulo2"/>
      </w:pPr>
      <w:bookmarkStart w:id="14" w:name="_Toc150284162"/>
      <w:r>
        <w:t>Herramientas</w:t>
      </w:r>
      <w:bookmarkEnd w:id="14"/>
    </w:p>
    <w:p w14:paraId="5298F6DA" w14:textId="3B22966A" w:rsidR="00112228" w:rsidRDefault="00112228" w:rsidP="00112228">
      <w:pPr>
        <w:spacing w:before="0" w:after="160"/>
        <w:ind w:firstLine="708"/>
      </w:pPr>
      <w:r>
        <w:t>La metodología FODA, también conocida como DOFA, es una herramienta de análisis estratégico que se utiliza para evaluar la situación de una organización o proyecto. FODA es el acrónimo de Debilidades, Oportunidades, Fortalezas y Amenazas, y es un enfoque que ayuda a comprender tanto los aspectos internos como externos que pueden afectar la consecución de los objetivos de una entidad. Aquí se describen los pasos clave para realizar un análisis FODA:</w:t>
      </w:r>
    </w:p>
    <w:p w14:paraId="38F12358" w14:textId="15E5C1B6" w:rsidR="00075895" w:rsidRDefault="00075895" w:rsidP="00112228">
      <w:pPr>
        <w:spacing w:before="0" w:after="160"/>
        <w:ind w:firstLine="708"/>
      </w:pPr>
    </w:p>
    <w:p w14:paraId="2A451552" w14:textId="374FB917" w:rsidR="00075895" w:rsidRDefault="00075895" w:rsidP="00112228">
      <w:pPr>
        <w:spacing w:before="0" w:after="160"/>
        <w:ind w:firstLine="708"/>
      </w:pPr>
    </w:p>
    <w:p w14:paraId="087C7A14" w14:textId="2A641920" w:rsidR="00075895" w:rsidRDefault="00075895" w:rsidP="00112228">
      <w:pPr>
        <w:spacing w:before="0" w:after="160"/>
        <w:ind w:firstLine="708"/>
      </w:pPr>
    </w:p>
    <w:p w14:paraId="5D249B84" w14:textId="606F0E50" w:rsidR="00075895" w:rsidRDefault="00075895" w:rsidP="00112228">
      <w:pPr>
        <w:spacing w:before="0" w:after="160"/>
        <w:ind w:firstLine="708"/>
      </w:pPr>
    </w:p>
    <w:p w14:paraId="1F84FA77" w14:textId="4B89742E" w:rsidR="00075895" w:rsidRDefault="00075895" w:rsidP="00112228">
      <w:pPr>
        <w:spacing w:before="0" w:after="160"/>
        <w:ind w:firstLine="708"/>
      </w:pPr>
    </w:p>
    <w:p w14:paraId="733AF774" w14:textId="383408D0" w:rsidR="00075895" w:rsidRDefault="00075895" w:rsidP="00112228">
      <w:pPr>
        <w:spacing w:before="0" w:after="160"/>
        <w:ind w:firstLine="708"/>
      </w:pPr>
    </w:p>
    <w:p w14:paraId="7F4F27E6" w14:textId="3B125A20" w:rsidR="00112228" w:rsidRDefault="00112228" w:rsidP="00112228">
      <w:pPr>
        <w:spacing w:before="0" w:after="160"/>
        <w:ind w:firstLine="0"/>
      </w:pPr>
      <w:r w:rsidRPr="00112228">
        <w:rPr>
          <w:b/>
          <w:bCs/>
        </w:rPr>
        <w:lastRenderedPageBreak/>
        <w:t xml:space="preserve">Figura </w:t>
      </w:r>
      <w:r>
        <w:rPr>
          <w:b/>
          <w:bCs/>
        </w:rPr>
        <w:t>5</w:t>
      </w:r>
      <w:r w:rsidRPr="00112228">
        <w:rPr>
          <w:b/>
          <w:bCs/>
        </w:rPr>
        <w:t>.</w:t>
      </w:r>
      <w:r>
        <w:t xml:space="preserve"> Acciones de prevención</w:t>
      </w:r>
    </w:p>
    <w:p w14:paraId="0214800E" w14:textId="13BB6D36" w:rsidR="00112228" w:rsidRDefault="00F11708" w:rsidP="00112228">
      <w:pPr>
        <w:spacing w:before="0" w:after="160"/>
        <w:ind w:firstLine="0"/>
      </w:pPr>
      <w:r>
        <w:rPr>
          <w:noProof/>
        </w:rPr>
        <w:drawing>
          <wp:inline distT="0" distB="0" distL="0" distR="0" wp14:anchorId="18597807" wp14:editId="739548CB">
            <wp:extent cx="5810250" cy="5181600"/>
            <wp:effectExtent l="0" t="0" r="0" b="0"/>
            <wp:docPr id="38" name="Gráfico 38" descr="En la figura 5 se muestran los 4 conceptos a tener en cuenta en la metodología FODA, fortalezas, oportunidades, debilidades y amane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 5.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810250" cy="5181600"/>
                    </a:xfrm>
                    <a:prstGeom prst="rect">
                      <a:avLst/>
                    </a:prstGeom>
                  </pic:spPr>
                </pic:pic>
              </a:graphicData>
            </a:graphic>
          </wp:inline>
        </w:drawing>
      </w:r>
    </w:p>
    <w:p w14:paraId="24CF9313" w14:textId="77777777" w:rsidR="00F11708" w:rsidRDefault="00F11708" w:rsidP="00F11708">
      <w:pPr>
        <w:spacing w:before="0" w:after="160"/>
        <w:ind w:firstLine="0"/>
      </w:pPr>
      <w:r>
        <w:t>Teniendo en cuenta que:</w:t>
      </w:r>
    </w:p>
    <w:p w14:paraId="121061A8" w14:textId="77777777" w:rsidR="00F11708" w:rsidRDefault="00F11708" w:rsidP="00F11708">
      <w:pPr>
        <w:pStyle w:val="Prrafodelista"/>
        <w:numPr>
          <w:ilvl w:val="0"/>
          <w:numId w:val="38"/>
        </w:numPr>
        <w:spacing w:before="0" w:after="160"/>
      </w:pPr>
      <w:r w:rsidRPr="00F11708">
        <w:rPr>
          <w:b/>
          <w:bCs/>
        </w:rPr>
        <w:t>Fortalezas:</w:t>
      </w:r>
      <w:r>
        <w:t xml:space="preserve"> son todos aquellos aspectos positivos de la organización los cuales son dignos de mantener y reforzar.</w:t>
      </w:r>
    </w:p>
    <w:p w14:paraId="197F14D1" w14:textId="77777777" w:rsidR="00F11708" w:rsidRDefault="00F11708" w:rsidP="00F11708">
      <w:pPr>
        <w:pStyle w:val="Prrafodelista"/>
        <w:numPr>
          <w:ilvl w:val="0"/>
          <w:numId w:val="38"/>
        </w:numPr>
        <w:spacing w:before="0" w:after="160"/>
      </w:pPr>
      <w:r w:rsidRPr="00F11708">
        <w:rPr>
          <w:b/>
          <w:bCs/>
        </w:rPr>
        <w:t>Debilidades:</w:t>
      </w:r>
      <w:r>
        <w:t xml:space="preserve"> son en su mayoría de carácter interno, ya que allí se analizan los puntos débiles de la organización.</w:t>
      </w:r>
    </w:p>
    <w:p w14:paraId="3B4E64E7" w14:textId="77777777" w:rsidR="00F11708" w:rsidRDefault="00F11708" w:rsidP="00F11708">
      <w:pPr>
        <w:pStyle w:val="Prrafodelista"/>
        <w:numPr>
          <w:ilvl w:val="0"/>
          <w:numId w:val="38"/>
        </w:numPr>
        <w:spacing w:before="0" w:after="160"/>
      </w:pPr>
      <w:r w:rsidRPr="00F11708">
        <w:rPr>
          <w:b/>
          <w:bCs/>
        </w:rPr>
        <w:lastRenderedPageBreak/>
        <w:t>Oportunidades:</w:t>
      </w:r>
      <w:r>
        <w:t xml:space="preserve"> son los aspectos o situaciones que ofrece el medio en el que se rodea la organización y que son favorables para su correcto desarrollo.</w:t>
      </w:r>
    </w:p>
    <w:p w14:paraId="4981B6A1" w14:textId="77777777" w:rsidR="00F11708" w:rsidRDefault="00F11708" w:rsidP="00F11708">
      <w:pPr>
        <w:pStyle w:val="Prrafodelista"/>
        <w:numPr>
          <w:ilvl w:val="0"/>
          <w:numId w:val="38"/>
        </w:numPr>
        <w:spacing w:before="0" w:after="160"/>
      </w:pPr>
      <w:r w:rsidRPr="00F11708">
        <w:rPr>
          <w:b/>
          <w:bCs/>
        </w:rPr>
        <w:t>Amenazas:</w:t>
      </w:r>
      <w:r>
        <w:t xml:space="preserve"> son todos los obstáculos que se pueden presentar a corto, mediano y largo plazo, los cuales evitan el logro de los objetivos organizacionales.</w:t>
      </w:r>
    </w:p>
    <w:p w14:paraId="385B275A" w14:textId="18AF5727" w:rsidR="00112228" w:rsidRDefault="00F11708" w:rsidP="00F11708">
      <w:pPr>
        <w:spacing w:before="0" w:after="160"/>
        <w:ind w:firstLine="0"/>
      </w:pPr>
      <w:r>
        <w:t>Para implementar la metodología FODA es necesario seguir estos pasos:</w:t>
      </w:r>
    </w:p>
    <w:p w14:paraId="31AFC213" w14:textId="256D18E1" w:rsidR="00112228" w:rsidRDefault="00F11708" w:rsidP="00F11708">
      <w:pPr>
        <w:pStyle w:val="Prrafodelista"/>
        <w:numPr>
          <w:ilvl w:val="0"/>
          <w:numId w:val="39"/>
        </w:numPr>
        <w:spacing w:before="0" w:after="160"/>
      </w:pPr>
      <w:r w:rsidRPr="00F11708">
        <w:rPr>
          <w:b/>
          <w:bCs/>
        </w:rPr>
        <w:t>Integración del equipo:</w:t>
      </w:r>
      <w:r>
        <w:t xml:space="preserve"> e</w:t>
      </w:r>
      <w:r w:rsidRPr="00F11708">
        <w:t>s necesario crear un equipo con el cual se definan los objetivos, así como la forma de alcanzarlos dentro del proceso de planificación en la que se prevén los posibles conflictos que puedan ser un obstáculo para el correcto desarrollo de la metodología planteada.</w:t>
      </w:r>
    </w:p>
    <w:p w14:paraId="65603FFC" w14:textId="2CBBC218" w:rsidR="00F11708" w:rsidRDefault="00F11708" w:rsidP="00F11708">
      <w:pPr>
        <w:pStyle w:val="Prrafodelista"/>
        <w:numPr>
          <w:ilvl w:val="0"/>
          <w:numId w:val="39"/>
        </w:numPr>
        <w:spacing w:before="0" w:after="160"/>
      </w:pPr>
      <w:r w:rsidRPr="00F11708">
        <w:rPr>
          <w:b/>
          <w:bCs/>
        </w:rPr>
        <w:t>Diseñar la agenda de trabajo:</w:t>
      </w:r>
      <w:r>
        <w:t xml:space="preserve"> s</w:t>
      </w:r>
      <w:r w:rsidRPr="00F11708">
        <w:t>e debe tener claridad de los objetivos y los responsables de su desarrollo, esto le permite al administrador identificar y coordinar los miembros que serán responsables de ejecutar las actividades necesarias para la consecución de los objetivos.</w:t>
      </w:r>
    </w:p>
    <w:p w14:paraId="3A11CFB6" w14:textId="0F150B5C" w:rsidR="00F11708" w:rsidRDefault="00F11708" w:rsidP="00F11708">
      <w:pPr>
        <w:pStyle w:val="Prrafodelista"/>
        <w:numPr>
          <w:ilvl w:val="0"/>
          <w:numId w:val="39"/>
        </w:numPr>
        <w:spacing w:before="0" w:after="160"/>
      </w:pPr>
      <w:r w:rsidRPr="00F11708">
        <w:rPr>
          <w:b/>
          <w:bCs/>
        </w:rPr>
        <w:t>Sesión de trabajo:</w:t>
      </w:r>
      <w:r>
        <w:t xml:space="preserve"> s</w:t>
      </w:r>
      <w:r w:rsidRPr="00F11708">
        <w:t>e debe iniciar con una lluvia de ideas en la que se aporten las opiniones de cada uno de los miembros del equipo de trabajo. Es necesario dar a conocer los resultados del análisis FODA a los administrativos, los cuales tienen el poder de toma de decisiones.</w:t>
      </w:r>
    </w:p>
    <w:p w14:paraId="628254C2" w14:textId="77777777" w:rsidR="00F11708" w:rsidRPr="00F11708" w:rsidRDefault="00F11708" w:rsidP="00F11708">
      <w:pPr>
        <w:pStyle w:val="Prrafodelista"/>
        <w:numPr>
          <w:ilvl w:val="0"/>
          <w:numId w:val="39"/>
        </w:numPr>
        <w:spacing w:before="0" w:after="160"/>
        <w:rPr>
          <w:b/>
          <w:bCs/>
        </w:rPr>
      </w:pPr>
      <w:r w:rsidRPr="00F11708">
        <w:rPr>
          <w:b/>
          <w:bCs/>
        </w:rPr>
        <w:t>Metas</w:t>
      </w:r>
    </w:p>
    <w:p w14:paraId="2AF7A413" w14:textId="2466CD07" w:rsidR="00F11708" w:rsidRDefault="00F11708" w:rsidP="00F11708">
      <w:pPr>
        <w:pStyle w:val="Prrafodelista"/>
        <w:spacing w:before="0" w:after="160"/>
        <w:ind w:firstLine="0"/>
      </w:pPr>
      <w:r w:rsidRPr="00F11708">
        <w:t>En la planificación se deben definir metas claras con sus espacios de tiempo. Todas las personas que influyan en la organización deben conocer cuál es esa meta que se está persiguiendo. Esto permite que el enfoque se mantenga y une todos los esfuerzos hacia un objetivo en común.</w:t>
      </w:r>
    </w:p>
    <w:p w14:paraId="16D44862" w14:textId="68E98BF9" w:rsidR="001D33DC" w:rsidRDefault="001D33DC" w:rsidP="00F11708">
      <w:pPr>
        <w:pStyle w:val="Prrafodelista"/>
        <w:spacing w:before="0" w:after="160"/>
        <w:ind w:firstLine="0"/>
      </w:pPr>
    </w:p>
    <w:p w14:paraId="62ABCE62" w14:textId="77777777" w:rsidR="001D33DC" w:rsidRDefault="001D33DC" w:rsidP="00F11708">
      <w:pPr>
        <w:pStyle w:val="Prrafodelista"/>
        <w:spacing w:before="0" w:after="160"/>
        <w:ind w:firstLine="0"/>
      </w:pPr>
    </w:p>
    <w:p w14:paraId="09353D4A" w14:textId="77777777" w:rsidR="00F11708" w:rsidRPr="00F11708" w:rsidRDefault="00F11708" w:rsidP="00F11708">
      <w:pPr>
        <w:pStyle w:val="Prrafodelista"/>
        <w:numPr>
          <w:ilvl w:val="0"/>
          <w:numId w:val="39"/>
        </w:numPr>
        <w:spacing w:before="0" w:after="160"/>
        <w:rPr>
          <w:b/>
          <w:bCs/>
        </w:rPr>
      </w:pPr>
      <w:r w:rsidRPr="00F11708">
        <w:rPr>
          <w:b/>
          <w:bCs/>
        </w:rPr>
        <w:lastRenderedPageBreak/>
        <w:t xml:space="preserve">Estudio de la competencia </w:t>
      </w:r>
    </w:p>
    <w:p w14:paraId="6F7FBBEA" w14:textId="47E076AA" w:rsidR="00F11708" w:rsidRDefault="00F11708" w:rsidP="00F11708">
      <w:pPr>
        <w:pStyle w:val="Prrafodelista"/>
        <w:spacing w:before="0" w:after="160"/>
        <w:ind w:firstLine="0"/>
      </w:pPr>
      <w:r w:rsidRPr="00F11708">
        <w:t>Es necesario conocer las oportunidades, fortalezas, amenazas y debilidades, así como cualquier información relevante acerca de las competencias directas que se tiene en el mercado. Con base en este estudio, se pueden establecer estrategias orientadas a diseñar las ventajas competitivas de la organización.</w:t>
      </w:r>
    </w:p>
    <w:p w14:paraId="348C568A" w14:textId="77097F48" w:rsidR="00F11708" w:rsidRPr="00F11708" w:rsidRDefault="00F11708" w:rsidP="00F11708">
      <w:pPr>
        <w:pStyle w:val="Prrafodelista"/>
        <w:numPr>
          <w:ilvl w:val="0"/>
          <w:numId w:val="39"/>
        </w:numPr>
        <w:spacing w:before="0" w:after="160"/>
        <w:rPr>
          <w:b/>
          <w:bCs/>
        </w:rPr>
      </w:pPr>
      <w:r w:rsidRPr="00F11708">
        <w:rPr>
          <w:b/>
          <w:bCs/>
        </w:rPr>
        <w:t>Análisis de los recursos</w:t>
      </w:r>
    </w:p>
    <w:p w14:paraId="6D8943CC" w14:textId="2770FC50" w:rsidR="00F11708" w:rsidRDefault="00F11708" w:rsidP="00F11708">
      <w:pPr>
        <w:pStyle w:val="Prrafodelista"/>
        <w:spacing w:before="0" w:after="160"/>
        <w:ind w:firstLine="0"/>
      </w:pPr>
      <w:r w:rsidRPr="00F11708">
        <w:t>Esto incluye recursos financieros, recursos humanos, recursos tecnológicos, recursos físicos, recursos intelectuales e información, recursos de red y alianzas, así como recursos naturales y ambientales, dependiendo del tipo de organización. La identificación y gestión eficaz de estos recursos son esenciales para alcanzar los objetivos de la organización y garantizar su éxito a largo plazo. En la planificación estratégica, se evalúa qué recursos se necesitan, cuáles están disponibles y cómo se pueden utilizar de la mejor manera para lograr los objetivos estratégicos.</w:t>
      </w:r>
    </w:p>
    <w:p w14:paraId="0C648551" w14:textId="77777777" w:rsidR="00F11708" w:rsidRPr="00F11708" w:rsidRDefault="00F11708" w:rsidP="00F11708">
      <w:pPr>
        <w:pStyle w:val="Prrafodelista"/>
        <w:numPr>
          <w:ilvl w:val="0"/>
          <w:numId w:val="39"/>
        </w:numPr>
        <w:spacing w:before="0" w:after="160"/>
        <w:rPr>
          <w:b/>
          <w:bCs/>
        </w:rPr>
      </w:pPr>
      <w:r w:rsidRPr="00F11708">
        <w:rPr>
          <w:b/>
          <w:bCs/>
        </w:rPr>
        <w:t>Evaluación del proceso</w:t>
      </w:r>
    </w:p>
    <w:p w14:paraId="6FD9208C" w14:textId="0CFACBAE" w:rsidR="00F11708" w:rsidRDefault="00F11708" w:rsidP="00F11708">
      <w:pPr>
        <w:pStyle w:val="Prrafodelista"/>
        <w:spacing w:before="0" w:after="160"/>
        <w:ind w:firstLine="0"/>
      </w:pPr>
      <w:r w:rsidRPr="00F11708">
        <w:t>Permite analizar la efectividad de todo el proceso, desde la definición de los objetivos hasta la ejecución de las actividades y el desempeño del equipo de trabajo. Esta evaluación implica medir si se lograron los objetivos establecidos, identificar posibles desviaciones o problemas en la ejecución del plan y determinar si se utilizaron eficazmente los recursos disponibles. La retroalimentación obtenida a partir de esta evaluación es fundamental para ajustar y mejorar futuras estrategias y garantizar que la organización alcance sus metas de manera eficiente.</w:t>
      </w:r>
    </w:p>
    <w:p w14:paraId="329BA234" w14:textId="77777777" w:rsidR="00F11708" w:rsidRDefault="00F11708" w:rsidP="00F11708">
      <w:pPr>
        <w:spacing w:before="0" w:after="160"/>
        <w:ind w:firstLine="708"/>
      </w:pPr>
      <w:r>
        <w:lastRenderedPageBreak/>
        <w:t>La planificación estratégica corporativa, no se trata solo de definir un plan y asignar recursos, sino de monitorear y evaluar continuamente su implementación. Esto permite detectar problemas o desviaciones a tiempo, corregir errores, optimizar el uso de recursos y garantizar que la estrategia se ejecute de manera efectiva. La evaluación es clave para la toma de decisiones informadas y el aprendizaje organizacional, lo que contribuye al éxito a largo plazo de la organización.</w:t>
      </w:r>
    </w:p>
    <w:p w14:paraId="7ECD4BA4" w14:textId="602846F3" w:rsidR="00F11708" w:rsidRDefault="00F11708" w:rsidP="00F11708">
      <w:pPr>
        <w:pStyle w:val="Ttulo2"/>
      </w:pPr>
      <w:bookmarkStart w:id="15" w:name="_Toc150284163"/>
      <w:r>
        <w:t>Cronograma</w:t>
      </w:r>
      <w:bookmarkEnd w:id="15"/>
    </w:p>
    <w:p w14:paraId="24DBDBA0" w14:textId="77777777" w:rsidR="00F11708" w:rsidRDefault="00F11708" w:rsidP="00F11708">
      <w:pPr>
        <w:spacing w:before="0" w:after="160"/>
        <w:ind w:firstLine="708"/>
      </w:pPr>
      <w:r>
        <w:t>Un cronograma es, sin duda, una herramienta esencial en la planificación y gestión de proyectos. Facilita la organización y el seguimiento de las actividades, permitiendo que todas las partes involucradas tengan una visión clara de las tareas y sus plazos. Además, la digitalización de los cronogramas ha simplificado su creación y colaboración entre los miembros del equipo, lo que es especialmente útil en proyectos que involucran a varias personas o equipos dispersos geográficamente.</w:t>
      </w:r>
    </w:p>
    <w:p w14:paraId="10BA62E1" w14:textId="77777777" w:rsidR="00F11708" w:rsidRDefault="00F11708" w:rsidP="00F11708">
      <w:pPr>
        <w:spacing w:before="0" w:after="160"/>
        <w:ind w:firstLine="708"/>
      </w:pPr>
      <w:r>
        <w:t>El uso de un cronograma no solo ayuda a programar y monitorear las tareas, sino que también permite identificar posibles cuellos de botella, estimar el tiempo necesario para completar un proyecto y asignar recursos de manera efectiva.</w:t>
      </w:r>
    </w:p>
    <w:p w14:paraId="596FFB52" w14:textId="77777777" w:rsidR="00F11708" w:rsidRDefault="00F11708" w:rsidP="00F11708">
      <w:pPr>
        <w:spacing w:before="0" w:after="160"/>
        <w:ind w:firstLine="0"/>
      </w:pPr>
      <w:r>
        <w:t>A continuación, se establecen los pasos a tener en cuenta para su elaboración:</w:t>
      </w:r>
    </w:p>
    <w:p w14:paraId="5D5CA67D" w14:textId="77777777" w:rsidR="00F11708" w:rsidRDefault="00F11708" w:rsidP="00F11708">
      <w:pPr>
        <w:spacing w:before="0" w:after="160"/>
        <w:ind w:firstLine="0"/>
      </w:pPr>
      <w:r>
        <w:t>En un cronograma de una empresa se integran:</w:t>
      </w:r>
    </w:p>
    <w:p w14:paraId="3652A4E5" w14:textId="77777777" w:rsidR="00F11708" w:rsidRDefault="00F11708" w:rsidP="00F11708">
      <w:pPr>
        <w:pStyle w:val="Prrafodelista"/>
        <w:numPr>
          <w:ilvl w:val="0"/>
          <w:numId w:val="39"/>
        </w:numPr>
        <w:spacing w:before="0" w:after="160"/>
      </w:pPr>
      <w:r>
        <w:t>Planificación de tareas específicas.</w:t>
      </w:r>
    </w:p>
    <w:p w14:paraId="7EE0263A" w14:textId="77777777" w:rsidR="00F11708" w:rsidRDefault="00F11708" w:rsidP="00F11708">
      <w:pPr>
        <w:pStyle w:val="Prrafodelista"/>
        <w:numPr>
          <w:ilvl w:val="0"/>
          <w:numId w:val="39"/>
        </w:numPr>
        <w:spacing w:before="0" w:after="160"/>
      </w:pPr>
      <w:r>
        <w:t>Fechas de entrega de actividades.</w:t>
      </w:r>
    </w:p>
    <w:p w14:paraId="1B1CF6B4" w14:textId="77777777" w:rsidR="00F11708" w:rsidRDefault="00F11708" w:rsidP="00F11708">
      <w:pPr>
        <w:pStyle w:val="Prrafodelista"/>
        <w:numPr>
          <w:ilvl w:val="0"/>
          <w:numId w:val="39"/>
        </w:numPr>
        <w:spacing w:before="0" w:after="160"/>
      </w:pPr>
      <w:r>
        <w:t>Los recursos que serán necesarios para su desarrollo.</w:t>
      </w:r>
    </w:p>
    <w:p w14:paraId="13B99E75" w14:textId="77777777" w:rsidR="00F11708" w:rsidRDefault="00F11708" w:rsidP="00F11708">
      <w:pPr>
        <w:pStyle w:val="Prrafodelista"/>
        <w:numPr>
          <w:ilvl w:val="0"/>
          <w:numId w:val="39"/>
        </w:numPr>
        <w:spacing w:before="0" w:after="160"/>
      </w:pPr>
      <w:r>
        <w:t>Relaciones que se presenten con otros proyectos / actividades.</w:t>
      </w:r>
    </w:p>
    <w:p w14:paraId="5B9BE261" w14:textId="5D388A7D" w:rsidR="00F11708" w:rsidRDefault="00F11708" w:rsidP="00F11708">
      <w:pPr>
        <w:pStyle w:val="Prrafodelista"/>
        <w:numPr>
          <w:ilvl w:val="0"/>
          <w:numId w:val="39"/>
        </w:numPr>
        <w:spacing w:before="0" w:after="160"/>
      </w:pPr>
      <w:r>
        <w:t>Responsables para tener una visión clara sobre el estado de un proyecto.</w:t>
      </w:r>
    </w:p>
    <w:p w14:paraId="0276C82D" w14:textId="77777777" w:rsidR="00F11708" w:rsidRDefault="00F11708" w:rsidP="00F11708">
      <w:pPr>
        <w:spacing w:before="0" w:after="160"/>
        <w:ind w:firstLine="0"/>
      </w:pPr>
      <w:r>
        <w:lastRenderedPageBreak/>
        <w:t>Para elaborar el cronograma de una organización es necesario seguir las siguientes fases:</w:t>
      </w:r>
    </w:p>
    <w:p w14:paraId="02ADA05B" w14:textId="2C552C2F" w:rsidR="00F11708" w:rsidRDefault="00F11708" w:rsidP="006C0B3E">
      <w:pPr>
        <w:spacing w:before="0" w:after="160"/>
        <w:ind w:left="567" w:firstLine="0"/>
      </w:pPr>
      <w:r w:rsidRPr="00075895">
        <w:rPr>
          <w:b/>
          <w:bCs/>
        </w:rPr>
        <w:t>1. Definición de tareas:</w:t>
      </w:r>
      <w:r>
        <w:t xml:space="preserve"> puntualizar tareas necesarias para el cronograma de actividades. Tarea de supervisores de cada una de las áreas involucradas.</w:t>
      </w:r>
    </w:p>
    <w:p w14:paraId="4D3ABD33" w14:textId="0AEC1BFC" w:rsidR="00F11708" w:rsidRDefault="00F11708" w:rsidP="006C0B3E">
      <w:pPr>
        <w:spacing w:before="0" w:after="160"/>
        <w:ind w:left="567" w:firstLine="0"/>
      </w:pPr>
      <w:r w:rsidRPr="00075895">
        <w:rPr>
          <w:b/>
          <w:bCs/>
        </w:rPr>
        <w:t>2. Encontrar las relaciones:</w:t>
      </w:r>
      <w:r w:rsidRPr="00F11708">
        <w:t xml:space="preserve"> es probable que en la realización del cronograma de trabajo aparezcan tareas que dependan de otras, por tanto, hay que clasificarlas.</w:t>
      </w:r>
    </w:p>
    <w:p w14:paraId="5BDECA96" w14:textId="77777777" w:rsidR="00F11708" w:rsidRPr="00075895" w:rsidRDefault="00F11708" w:rsidP="006C0B3E">
      <w:pPr>
        <w:spacing w:before="0" w:after="160"/>
        <w:ind w:left="567" w:firstLine="0"/>
        <w:rPr>
          <w:b/>
          <w:bCs/>
        </w:rPr>
      </w:pPr>
      <w:r w:rsidRPr="00075895">
        <w:rPr>
          <w:b/>
          <w:bCs/>
        </w:rPr>
        <w:t>3. Elaboración de la estructura:</w:t>
      </w:r>
    </w:p>
    <w:p w14:paraId="3AF0D4DA" w14:textId="6E4CDDF0" w:rsidR="00F11708" w:rsidRDefault="00F11708" w:rsidP="006C0B3E">
      <w:pPr>
        <w:pStyle w:val="Prrafodelista"/>
        <w:numPr>
          <w:ilvl w:val="0"/>
          <w:numId w:val="40"/>
        </w:numPr>
        <w:spacing w:before="0" w:after="160"/>
        <w:ind w:left="1210"/>
      </w:pPr>
      <w:r w:rsidRPr="00F11708">
        <w:rPr>
          <w:b/>
          <w:bCs/>
        </w:rPr>
        <w:t>Fin – comienzo:</w:t>
      </w:r>
      <w:r>
        <w:t xml:space="preserve"> son las tareas que dependen de una anterior. Hasta que esa no esté hecha, no se podrá avanzar con la siguiente.</w:t>
      </w:r>
    </w:p>
    <w:p w14:paraId="786F184A" w14:textId="48ABC219" w:rsidR="00F11708" w:rsidRDefault="00F11708" w:rsidP="006C0B3E">
      <w:pPr>
        <w:pStyle w:val="Prrafodelista"/>
        <w:numPr>
          <w:ilvl w:val="0"/>
          <w:numId w:val="40"/>
        </w:numPr>
        <w:spacing w:before="0" w:after="160"/>
        <w:ind w:left="1210"/>
      </w:pPr>
      <w:r w:rsidRPr="00F11708">
        <w:rPr>
          <w:b/>
          <w:bCs/>
        </w:rPr>
        <w:t>Comienzo – comienzo:</w:t>
      </w:r>
      <w:r>
        <w:t xml:space="preserve"> engloba dos o más tareas que se pueden realizar al mismo tiempo.</w:t>
      </w:r>
    </w:p>
    <w:p w14:paraId="7F523196" w14:textId="74AEF6FE" w:rsidR="00F11708" w:rsidRDefault="00F11708" w:rsidP="006C0B3E">
      <w:pPr>
        <w:pStyle w:val="Prrafodelista"/>
        <w:numPr>
          <w:ilvl w:val="0"/>
          <w:numId w:val="40"/>
        </w:numPr>
        <w:spacing w:before="0" w:after="160"/>
        <w:ind w:left="1210"/>
      </w:pPr>
      <w:r w:rsidRPr="00F11708">
        <w:rPr>
          <w:b/>
          <w:bCs/>
        </w:rPr>
        <w:t>Comienzo – fin:</w:t>
      </w:r>
      <w:r>
        <w:t xml:space="preserve"> una tarea comienza en el momento que otra termina y guardan relación entre sí.</w:t>
      </w:r>
    </w:p>
    <w:p w14:paraId="1526CD9F" w14:textId="70788330" w:rsidR="00F11708" w:rsidRDefault="00F11708" w:rsidP="006C0B3E">
      <w:pPr>
        <w:pStyle w:val="Prrafodelista"/>
        <w:numPr>
          <w:ilvl w:val="0"/>
          <w:numId w:val="40"/>
        </w:numPr>
        <w:spacing w:before="0" w:after="160"/>
        <w:ind w:left="1210"/>
      </w:pPr>
      <w:r w:rsidRPr="00F11708">
        <w:rPr>
          <w:b/>
          <w:bCs/>
        </w:rPr>
        <w:t>Fin – fin:</w:t>
      </w:r>
      <w:r>
        <w:t xml:space="preserve"> agrupa dos o más tareas que deben concluir en el mismo momento.</w:t>
      </w:r>
    </w:p>
    <w:p w14:paraId="30CA7848" w14:textId="77777777" w:rsidR="00F11708" w:rsidRDefault="00F11708" w:rsidP="00F11708">
      <w:pPr>
        <w:spacing w:before="0" w:after="160"/>
        <w:ind w:firstLine="360"/>
      </w:pPr>
      <w:r>
        <w:t>Establecer plazos claros y realistas en un cronograma de trabajo es esencial para garantizar un seguimiento efectivo y la finalización exitosa de un proyecto. Los plazos deben reflejar las expectativas y los recursos disponibles para cada tarea. Tener plazos definidos ayuda a:</w:t>
      </w:r>
    </w:p>
    <w:p w14:paraId="46AB15E3" w14:textId="77777777" w:rsidR="00F11708" w:rsidRDefault="00F11708" w:rsidP="00F11708">
      <w:pPr>
        <w:pStyle w:val="Prrafodelista"/>
        <w:numPr>
          <w:ilvl w:val="0"/>
          <w:numId w:val="41"/>
        </w:numPr>
        <w:spacing w:before="0" w:after="160"/>
      </w:pPr>
      <w:r w:rsidRPr="00F11708">
        <w:rPr>
          <w:b/>
          <w:bCs/>
        </w:rPr>
        <w:t>Organización:</w:t>
      </w:r>
      <w:r>
        <w:t xml:space="preserve"> facilita la distribución de tareas entre los miembros del equipo y evita la sobrecarga de trabajo.</w:t>
      </w:r>
    </w:p>
    <w:p w14:paraId="2C7377E3" w14:textId="77777777" w:rsidR="00F11708" w:rsidRDefault="00F11708" w:rsidP="00F11708">
      <w:pPr>
        <w:pStyle w:val="Prrafodelista"/>
        <w:numPr>
          <w:ilvl w:val="0"/>
          <w:numId w:val="41"/>
        </w:numPr>
        <w:spacing w:before="0" w:after="160"/>
      </w:pPr>
      <w:r w:rsidRPr="00F11708">
        <w:rPr>
          <w:b/>
          <w:bCs/>
        </w:rPr>
        <w:t>Priorización:</w:t>
      </w:r>
      <w:r>
        <w:t xml:space="preserve"> permite identificar las tareas críticas y asegurarse de que se les dé prioridad.</w:t>
      </w:r>
    </w:p>
    <w:p w14:paraId="64CB11CF" w14:textId="77777777" w:rsidR="00F11708" w:rsidRDefault="00F11708" w:rsidP="00F11708">
      <w:pPr>
        <w:pStyle w:val="Prrafodelista"/>
        <w:numPr>
          <w:ilvl w:val="0"/>
          <w:numId w:val="41"/>
        </w:numPr>
        <w:spacing w:before="0" w:after="160"/>
      </w:pPr>
      <w:r w:rsidRPr="00F11708">
        <w:rPr>
          <w:b/>
          <w:bCs/>
        </w:rPr>
        <w:lastRenderedPageBreak/>
        <w:t>Seguimiento:</w:t>
      </w:r>
      <w:r>
        <w:t xml:space="preserve"> facilita el monitoreo del progreso y la identificación de cualquier retraso o adelanto en el cronograma.</w:t>
      </w:r>
    </w:p>
    <w:p w14:paraId="5D7723F0" w14:textId="77777777" w:rsidR="00F11708" w:rsidRDefault="00F11708" w:rsidP="00F11708">
      <w:pPr>
        <w:pStyle w:val="Prrafodelista"/>
        <w:numPr>
          <w:ilvl w:val="0"/>
          <w:numId w:val="41"/>
        </w:numPr>
        <w:spacing w:before="0" w:after="160"/>
      </w:pPr>
      <w:r w:rsidRPr="00F11708">
        <w:rPr>
          <w:b/>
          <w:bCs/>
        </w:rPr>
        <w:t>Comunicación:</w:t>
      </w:r>
      <w:r>
        <w:t xml:space="preserve"> ayuda a mantener a todos los interesados informados sobre el progreso del proyecto.</w:t>
      </w:r>
    </w:p>
    <w:p w14:paraId="3EAAA40D" w14:textId="77777777" w:rsidR="00F11708" w:rsidRDefault="00F11708" w:rsidP="00F11708">
      <w:pPr>
        <w:pStyle w:val="Prrafodelista"/>
        <w:numPr>
          <w:ilvl w:val="0"/>
          <w:numId w:val="41"/>
        </w:numPr>
        <w:spacing w:before="0" w:after="160"/>
      </w:pPr>
      <w:r w:rsidRPr="00F11708">
        <w:rPr>
          <w:b/>
          <w:bCs/>
        </w:rPr>
        <w:t>Motivación:</w:t>
      </w:r>
      <w:r>
        <w:t xml:space="preserve"> establecer plazos puede motivar a los miembros del equipo al proporcionarles un objetivo claro.</w:t>
      </w:r>
    </w:p>
    <w:p w14:paraId="60F30AD9" w14:textId="0D098793" w:rsidR="00F11708" w:rsidRDefault="00F11708" w:rsidP="00F11708">
      <w:pPr>
        <w:spacing w:before="0" w:after="160"/>
        <w:ind w:firstLine="708"/>
      </w:pPr>
      <w:r>
        <w:t>Sin embargo, es importante que los plazos sean realistas. Establecer plazos demasiado ajustados puede provocar estrés y baja calidad en el trabajo. Por otro lado, plazos excesivamente largos pueden conducir a la procrastinación y la falta de urgencia. En resumen, encontrar un equilibrio adecuado es esencial para el éxito del proyecto.</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0B73A1">
      <w:pPr>
        <w:pStyle w:val="Titulosgenerales"/>
      </w:pPr>
      <w:bookmarkStart w:id="16" w:name="_Toc150284164"/>
      <w:r w:rsidRPr="00EE4C61">
        <w:lastRenderedPageBreak/>
        <w:t>Síntesis</w:t>
      </w:r>
      <w:bookmarkEnd w:id="16"/>
      <w:r w:rsidRPr="00EE4C61">
        <w:t xml:space="preserve"> </w:t>
      </w:r>
    </w:p>
    <w:p w14:paraId="28A2E9E7" w14:textId="57AEF76B" w:rsidR="00723503" w:rsidRDefault="0061001F" w:rsidP="0061001F">
      <w:pPr>
        <w:rPr>
          <w:lang w:val="es-419" w:eastAsia="es-CO"/>
        </w:rPr>
      </w:pPr>
      <w:r w:rsidRPr="0061001F">
        <w:rPr>
          <w:lang w:val="es-419" w:eastAsia="es-CO"/>
        </w:rPr>
        <w:t>A continuación, se describe el tema principal del componente formativo Plan de intervención, esencial para preservar y mejorar la calidad de vida de las comunidades. Este enfoque integral busca identificar y abordar los riesgos ambientales que afectan la salud pública, como la contaminación del aire, el agua y los suelos, así como los desastres naturales. El plan incluye la creación de políticas, regulaciones y programas de educación y concientización para promover prácticas sostenibles y seguras. Además, se enfoca en el monitoreo constante y la evaluación de resultados para ajustar estrategias según las necesidades cambiantes, garantizando un ambiente saludable para las generaciones presentes y futuras.</w:t>
      </w:r>
    </w:p>
    <w:p w14:paraId="6E56A760" w14:textId="75923AC6" w:rsidR="0061001F" w:rsidRDefault="0061001F" w:rsidP="0061001F">
      <w:pPr>
        <w:rPr>
          <w:lang w:val="es-419" w:eastAsia="es-CO"/>
        </w:rPr>
      </w:pPr>
      <w:r>
        <w:rPr>
          <w:noProof/>
          <w:lang w:val="es-419" w:eastAsia="es-CO"/>
        </w:rPr>
        <w:lastRenderedPageBreak/>
        <w:drawing>
          <wp:inline distT="0" distB="0" distL="0" distR="0" wp14:anchorId="05E5A5A2" wp14:editId="0365C9AF">
            <wp:extent cx="6332220" cy="5365750"/>
            <wp:effectExtent l="0" t="0" r="0" b="6350"/>
            <wp:docPr id="42" name="Gráfico 42" descr="En la síntesis se muestran los temas más importantes del componente formativo y su desarrollo en el documento: Actores sociales, Riesgo sanitario, Procesamiento de la información, Promoción y prevención y plan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365750"/>
                    </a:xfrm>
                    <a:prstGeom prst="rect">
                      <a:avLst/>
                    </a:prstGeom>
                  </pic:spPr>
                </pic:pic>
              </a:graphicData>
            </a:graphic>
          </wp:inline>
        </w:drawing>
      </w:r>
    </w:p>
    <w:p w14:paraId="1D10F012" w14:textId="15AFE530" w:rsidR="00CE2C4A" w:rsidRPr="00CE2C4A" w:rsidRDefault="00EE4C61" w:rsidP="000B73A1">
      <w:pPr>
        <w:pStyle w:val="Titulosgenerales"/>
      </w:pPr>
      <w:bookmarkStart w:id="17" w:name="_Toc150284165"/>
      <w:r w:rsidRPr="00723503">
        <w:lastRenderedPageBreak/>
        <w:t>Material complementario</w:t>
      </w:r>
      <w:bookmarkEnd w:id="17"/>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223"/>
      </w:tblGrid>
      <w:tr w:rsidR="0061001F" w:rsidRPr="0061001F" w14:paraId="765785AF" w14:textId="77777777" w:rsidTr="0061001F">
        <w:trPr>
          <w:trHeight w:val="658"/>
        </w:trPr>
        <w:tc>
          <w:tcPr>
            <w:tcW w:w="2517" w:type="dxa"/>
            <w:shd w:val="clear" w:color="auto" w:fill="D9D9D9" w:themeFill="background1" w:themeFillShade="D9"/>
            <w:tcMar>
              <w:top w:w="100" w:type="dxa"/>
              <w:left w:w="100" w:type="dxa"/>
              <w:bottom w:w="100" w:type="dxa"/>
              <w:right w:w="100" w:type="dxa"/>
            </w:tcMar>
            <w:vAlign w:val="center"/>
          </w:tcPr>
          <w:p w14:paraId="0B36C507"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Tema</w:t>
            </w:r>
          </w:p>
        </w:tc>
        <w:tc>
          <w:tcPr>
            <w:tcW w:w="2517" w:type="dxa"/>
            <w:shd w:val="clear" w:color="auto" w:fill="D9D9D9" w:themeFill="background1" w:themeFillShade="D9"/>
            <w:tcMar>
              <w:top w:w="100" w:type="dxa"/>
              <w:left w:w="100" w:type="dxa"/>
              <w:bottom w:w="100" w:type="dxa"/>
              <w:right w:w="100" w:type="dxa"/>
            </w:tcMar>
            <w:vAlign w:val="center"/>
          </w:tcPr>
          <w:p w14:paraId="4F314CF9"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Referencia APA del Material</w:t>
            </w:r>
          </w:p>
        </w:tc>
        <w:tc>
          <w:tcPr>
            <w:tcW w:w="2519" w:type="dxa"/>
            <w:shd w:val="clear" w:color="auto" w:fill="D9D9D9" w:themeFill="background1" w:themeFillShade="D9"/>
            <w:tcMar>
              <w:top w:w="100" w:type="dxa"/>
              <w:left w:w="100" w:type="dxa"/>
              <w:bottom w:w="100" w:type="dxa"/>
              <w:right w:w="100" w:type="dxa"/>
            </w:tcMar>
            <w:vAlign w:val="center"/>
          </w:tcPr>
          <w:p w14:paraId="3162C579"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Tipo de material</w:t>
            </w:r>
          </w:p>
          <w:p w14:paraId="353E84B4"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(Video, capítulo de libro, artículo, otro)</w:t>
            </w:r>
          </w:p>
        </w:tc>
        <w:tc>
          <w:tcPr>
            <w:tcW w:w="2223" w:type="dxa"/>
            <w:shd w:val="clear" w:color="auto" w:fill="D9D9D9" w:themeFill="background1" w:themeFillShade="D9"/>
            <w:tcMar>
              <w:top w:w="100" w:type="dxa"/>
              <w:left w:w="100" w:type="dxa"/>
              <w:bottom w:w="100" w:type="dxa"/>
              <w:right w:w="100" w:type="dxa"/>
            </w:tcMar>
            <w:vAlign w:val="center"/>
          </w:tcPr>
          <w:p w14:paraId="3A75CDC0"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Enlace del Recurso o</w:t>
            </w:r>
          </w:p>
          <w:p w14:paraId="546308DA"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Archivo del documento o material</w:t>
            </w:r>
          </w:p>
        </w:tc>
      </w:tr>
      <w:tr w:rsidR="0061001F" w:rsidRPr="0061001F" w14:paraId="1434CED6" w14:textId="77777777" w:rsidTr="0061001F">
        <w:trPr>
          <w:trHeight w:val="182"/>
        </w:trPr>
        <w:tc>
          <w:tcPr>
            <w:tcW w:w="2517" w:type="dxa"/>
            <w:shd w:val="clear" w:color="auto" w:fill="FFFFFF" w:themeFill="background1"/>
            <w:tcMar>
              <w:top w:w="100" w:type="dxa"/>
              <w:left w:w="100" w:type="dxa"/>
              <w:bottom w:w="100" w:type="dxa"/>
              <w:right w:w="100" w:type="dxa"/>
            </w:tcMar>
          </w:tcPr>
          <w:p w14:paraId="16B07965" w14:textId="77777777" w:rsidR="0061001F" w:rsidRPr="0061001F" w:rsidRDefault="0061001F" w:rsidP="0061001F">
            <w:pPr>
              <w:spacing w:before="0" w:after="0"/>
              <w:ind w:firstLine="0"/>
              <w:rPr>
                <w:rFonts w:eastAsia="Arial" w:cs="Arial"/>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3. Procesamiento de información. </w:t>
            </w:r>
          </w:p>
        </w:tc>
        <w:tc>
          <w:tcPr>
            <w:tcW w:w="2517" w:type="dxa"/>
            <w:shd w:val="clear" w:color="auto" w:fill="FFFFFF" w:themeFill="background1"/>
            <w:tcMar>
              <w:top w:w="100" w:type="dxa"/>
              <w:left w:w="100" w:type="dxa"/>
              <w:bottom w:w="100" w:type="dxa"/>
              <w:right w:w="100" w:type="dxa"/>
            </w:tcMar>
          </w:tcPr>
          <w:p w14:paraId="0B2DE40C" w14:textId="77777777" w:rsidR="0061001F" w:rsidRPr="0061001F" w:rsidRDefault="0061001F" w:rsidP="0061001F">
            <w:pPr>
              <w:spacing w:before="0" w:after="0"/>
              <w:ind w:firstLine="0"/>
              <w:jc w:val="both"/>
              <w:rPr>
                <w:rFonts w:eastAsia="Arial" w:cs="Arial"/>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Ecosistema de Recursos Educativos Digitales SENA. (2022). Manipular los datos. </w:t>
            </w:r>
            <w:r w:rsidRPr="0061001F">
              <w:rPr>
                <w:rFonts w:eastAsia="Arial" w:cs="Arial"/>
                <w:kern w:val="0"/>
                <w:szCs w:val="28"/>
                <w:lang w:val="es-ES_tradnl" w:eastAsia="es-CO"/>
                <w14:ligatures w14:val="none"/>
              </w:rPr>
              <w:t xml:space="preserve">[Video]. YouTube. </w:t>
            </w:r>
          </w:p>
        </w:tc>
        <w:tc>
          <w:tcPr>
            <w:tcW w:w="2519" w:type="dxa"/>
            <w:shd w:val="clear" w:color="auto" w:fill="FFFFFF" w:themeFill="background1"/>
            <w:tcMar>
              <w:top w:w="100" w:type="dxa"/>
              <w:left w:w="100" w:type="dxa"/>
              <w:bottom w:w="100" w:type="dxa"/>
              <w:right w:w="100" w:type="dxa"/>
            </w:tcMar>
            <w:vAlign w:val="center"/>
          </w:tcPr>
          <w:p w14:paraId="7A92575A" w14:textId="77777777" w:rsidR="0061001F" w:rsidRPr="0061001F" w:rsidRDefault="0061001F" w:rsidP="0061001F">
            <w:pPr>
              <w:spacing w:before="0" w:after="0"/>
              <w:ind w:firstLine="0"/>
              <w:jc w:val="center"/>
              <w:rPr>
                <w:rFonts w:eastAsia="Arial" w:cs="Arial"/>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Video</w:t>
            </w:r>
          </w:p>
        </w:tc>
        <w:tc>
          <w:tcPr>
            <w:tcW w:w="2223" w:type="dxa"/>
            <w:shd w:val="clear" w:color="auto" w:fill="FFFFFF" w:themeFill="background1"/>
            <w:tcMar>
              <w:top w:w="100" w:type="dxa"/>
              <w:left w:w="100" w:type="dxa"/>
              <w:bottom w:w="100" w:type="dxa"/>
              <w:right w:w="100" w:type="dxa"/>
            </w:tcMar>
          </w:tcPr>
          <w:p w14:paraId="1F352D5E" w14:textId="36301657" w:rsidR="0061001F" w:rsidRPr="00A638F4" w:rsidRDefault="00A638F4" w:rsidP="0061001F">
            <w:pPr>
              <w:spacing w:before="0" w:after="0"/>
              <w:ind w:firstLine="0"/>
              <w:jc w:val="both"/>
              <w:rPr>
                <w:color w:val="2F5496" w:themeColor="accent1" w:themeShade="BF"/>
              </w:rPr>
            </w:pPr>
            <w:hyperlink r:id="rId24" w:history="1">
              <w:r w:rsidRPr="00A638F4">
                <w:rPr>
                  <w:rStyle w:val="Hipervnculo"/>
                  <w:color w:val="2F5496" w:themeColor="accent1" w:themeShade="BF"/>
                </w:rPr>
                <w:t>https://youtu.be/xrlISRh0MZs?si=tJarS9wqtJhE9lSG</w:t>
              </w:r>
            </w:hyperlink>
          </w:p>
          <w:p w14:paraId="5B2E2456" w14:textId="51395315" w:rsidR="00A638F4" w:rsidRPr="00A638F4" w:rsidRDefault="00A638F4" w:rsidP="0061001F">
            <w:pPr>
              <w:spacing w:before="0" w:after="0"/>
              <w:ind w:firstLine="0"/>
              <w:jc w:val="both"/>
              <w:rPr>
                <w:rFonts w:eastAsia="Arial" w:cs="Arial"/>
                <w:color w:val="2F5496" w:themeColor="accent1" w:themeShade="BF"/>
                <w:kern w:val="0"/>
                <w:szCs w:val="28"/>
                <w:lang w:val="es-ES_tradnl" w:eastAsia="es-CO"/>
                <w14:ligatures w14:val="none"/>
              </w:rPr>
            </w:pPr>
          </w:p>
        </w:tc>
      </w:tr>
      <w:tr w:rsidR="0061001F" w:rsidRPr="0061001F" w14:paraId="51171A54" w14:textId="77777777" w:rsidTr="0061001F">
        <w:trPr>
          <w:trHeight w:val="182"/>
        </w:trPr>
        <w:tc>
          <w:tcPr>
            <w:tcW w:w="2517" w:type="dxa"/>
            <w:shd w:val="clear" w:color="auto" w:fill="FFFFFF" w:themeFill="background1"/>
            <w:tcMar>
              <w:top w:w="100" w:type="dxa"/>
              <w:left w:w="100" w:type="dxa"/>
              <w:bottom w:w="100" w:type="dxa"/>
              <w:right w:w="100" w:type="dxa"/>
            </w:tcMar>
          </w:tcPr>
          <w:p w14:paraId="48EFA82E" w14:textId="77777777" w:rsidR="0061001F" w:rsidRPr="0061001F" w:rsidRDefault="0061001F" w:rsidP="0061001F">
            <w:pPr>
              <w:spacing w:before="0" w:after="0"/>
              <w:ind w:firstLine="0"/>
              <w:rPr>
                <w:rFonts w:eastAsia="Times New Roman" w:cs="Times New Roman"/>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5.1 Herramientas de planificación. </w:t>
            </w:r>
          </w:p>
        </w:tc>
        <w:tc>
          <w:tcPr>
            <w:tcW w:w="2517" w:type="dxa"/>
            <w:shd w:val="clear" w:color="auto" w:fill="FFFFFF" w:themeFill="background1"/>
            <w:tcMar>
              <w:top w:w="100" w:type="dxa"/>
              <w:left w:w="100" w:type="dxa"/>
              <w:bottom w:w="100" w:type="dxa"/>
              <w:right w:w="100" w:type="dxa"/>
            </w:tcMar>
          </w:tcPr>
          <w:p w14:paraId="2D13CEA5" w14:textId="6B6CF9F7" w:rsidR="0061001F" w:rsidRPr="0061001F" w:rsidRDefault="0061001F" w:rsidP="0061001F">
            <w:pPr>
              <w:spacing w:before="0" w:after="0"/>
              <w:ind w:firstLine="0"/>
              <w:jc w:val="both"/>
              <w:rPr>
                <w:rFonts w:eastAsia="Times New Roman" w:cs="Times New Roman"/>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Ecosistema de Recursos Educativos Digitales SENA. </w:t>
            </w:r>
            <w:r w:rsidRPr="0061001F">
              <w:rPr>
                <w:rFonts w:eastAsia="Arial" w:cs="Arial"/>
                <w:kern w:val="0"/>
                <w:szCs w:val="28"/>
                <w:lang w:val="es-ES_tradnl" w:eastAsia="es-CO"/>
                <w14:ligatures w14:val="none"/>
              </w:rPr>
              <w:t xml:space="preserve">(2022). </w:t>
            </w:r>
            <w:r w:rsidRPr="0061001F">
              <w:rPr>
                <w:rFonts w:eastAsia="Arial" w:cs="Arial"/>
                <w:i/>
                <w:color w:val="000000"/>
                <w:kern w:val="0"/>
                <w:szCs w:val="28"/>
                <w:lang w:val="es-ES_tradnl" w:eastAsia="es-CO"/>
                <w14:ligatures w14:val="none"/>
              </w:rPr>
              <w:t>Técnicas o herramientas de mejoramiento</w:t>
            </w:r>
            <w:r w:rsidR="00A638F4">
              <w:rPr>
                <w:rFonts w:eastAsia="Arial" w:cs="Arial"/>
                <w:i/>
                <w:color w:val="000000"/>
                <w:kern w:val="0"/>
                <w:szCs w:val="28"/>
                <w:lang w:val="es-ES_tradnl" w:eastAsia="es-CO"/>
                <w14:ligatures w14:val="none"/>
              </w:rPr>
              <w:t xml:space="preserve"> continuo</w:t>
            </w:r>
            <w:r w:rsidRPr="0061001F">
              <w:rPr>
                <w:rFonts w:eastAsia="Arial" w:cs="Arial"/>
                <w:color w:val="000000"/>
                <w:kern w:val="0"/>
                <w:szCs w:val="28"/>
                <w:lang w:val="es-ES_tradnl" w:eastAsia="es-CO"/>
                <w14:ligatures w14:val="none"/>
              </w:rPr>
              <w:t xml:space="preserve">. </w:t>
            </w:r>
            <w:r w:rsidRPr="0061001F">
              <w:rPr>
                <w:rFonts w:eastAsia="Arial" w:cs="Arial"/>
                <w:kern w:val="0"/>
                <w:szCs w:val="28"/>
                <w:lang w:val="es-ES_tradnl" w:eastAsia="es-CO"/>
                <w14:ligatures w14:val="none"/>
              </w:rPr>
              <w:t xml:space="preserve">[Video]. YouTube. </w:t>
            </w:r>
          </w:p>
        </w:tc>
        <w:tc>
          <w:tcPr>
            <w:tcW w:w="2519" w:type="dxa"/>
            <w:shd w:val="clear" w:color="auto" w:fill="FFFFFF" w:themeFill="background1"/>
            <w:tcMar>
              <w:top w:w="100" w:type="dxa"/>
              <w:left w:w="100" w:type="dxa"/>
              <w:bottom w:w="100" w:type="dxa"/>
              <w:right w:w="100" w:type="dxa"/>
            </w:tcMar>
            <w:vAlign w:val="center"/>
          </w:tcPr>
          <w:p w14:paraId="6BEB52ED" w14:textId="77777777" w:rsidR="0061001F" w:rsidRPr="0061001F" w:rsidRDefault="0061001F" w:rsidP="0061001F">
            <w:pPr>
              <w:spacing w:before="0" w:after="0"/>
              <w:ind w:firstLine="0"/>
              <w:jc w:val="center"/>
              <w:rPr>
                <w:rFonts w:eastAsia="Times New Roman" w:cs="Times New Roman"/>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Video</w:t>
            </w:r>
          </w:p>
        </w:tc>
        <w:tc>
          <w:tcPr>
            <w:tcW w:w="2223" w:type="dxa"/>
            <w:shd w:val="clear" w:color="auto" w:fill="FFFFFF" w:themeFill="background1"/>
            <w:tcMar>
              <w:top w:w="100" w:type="dxa"/>
              <w:left w:w="100" w:type="dxa"/>
              <w:bottom w:w="100" w:type="dxa"/>
              <w:right w:w="100" w:type="dxa"/>
            </w:tcMar>
          </w:tcPr>
          <w:p w14:paraId="3DD936C6" w14:textId="77777777" w:rsidR="0061001F" w:rsidRPr="00A638F4" w:rsidRDefault="00DA12D0" w:rsidP="0061001F">
            <w:pPr>
              <w:spacing w:before="0" w:after="0"/>
              <w:ind w:firstLine="0"/>
              <w:jc w:val="both"/>
              <w:rPr>
                <w:rFonts w:eastAsia="Times New Roman" w:cs="Times New Roman"/>
                <w:color w:val="2F5496" w:themeColor="accent1" w:themeShade="BF"/>
                <w:kern w:val="0"/>
                <w:szCs w:val="28"/>
                <w:lang w:val="es-ES_tradnl" w:eastAsia="es-CO"/>
                <w14:ligatures w14:val="none"/>
              </w:rPr>
            </w:pPr>
            <w:hyperlink r:id="rId25">
              <w:r w:rsidR="0061001F" w:rsidRPr="00A638F4">
                <w:rPr>
                  <w:rFonts w:eastAsia="Arial" w:cs="Arial"/>
                  <w:color w:val="2F5496" w:themeColor="accent1" w:themeShade="BF"/>
                  <w:kern w:val="0"/>
                  <w:szCs w:val="28"/>
                  <w:u w:val="single"/>
                  <w:lang w:val="es-ES_tradnl" w:eastAsia="es-CO"/>
                  <w14:ligatures w14:val="none"/>
                </w:rPr>
                <w:t>https://www.youtube.com/watch?v=Powx5406v2I</w:t>
              </w:r>
            </w:hyperlink>
            <w:r w:rsidR="0061001F" w:rsidRPr="00A638F4">
              <w:rPr>
                <w:rFonts w:eastAsia="Arial" w:cs="Arial"/>
                <w:color w:val="2F5496" w:themeColor="accent1" w:themeShade="BF"/>
                <w:kern w:val="0"/>
                <w:szCs w:val="28"/>
                <w:lang w:val="es-ES_tradnl" w:eastAsia="es-CO"/>
                <w14:ligatures w14:val="none"/>
              </w:rPr>
              <w:t xml:space="preserve"> </w:t>
            </w:r>
          </w:p>
        </w:tc>
      </w:tr>
    </w:tbl>
    <w:p w14:paraId="70728160" w14:textId="77777777" w:rsidR="00B63204" w:rsidRPr="0061001F" w:rsidRDefault="00B63204" w:rsidP="00723503">
      <w:pPr>
        <w:rPr>
          <w:lang w:val="es-ES_tradnl" w:eastAsia="es-CO"/>
        </w:rPr>
      </w:pPr>
    </w:p>
    <w:p w14:paraId="16353876" w14:textId="77777777" w:rsidR="00B63204" w:rsidRDefault="00B63204" w:rsidP="00723503">
      <w:pPr>
        <w:rPr>
          <w:lang w:val="es-419" w:eastAsia="es-CO"/>
        </w:rPr>
      </w:pPr>
    </w:p>
    <w:p w14:paraId="1C276251" w14:textId="30BD785F" w:rsidR="00F36C9D" w:rsidRDefault="00F36C9D" w:rsidP="000B73A1">
      <w:pPr>
        <w:pStyle w:val="Titulosgenerales"/>
      </w:pPr>
      <w:bookmarkStart w:id="18" w:name="_Toc150284166"/>
      <w:r>
        <w:lastRenderedPageBreak/>
        <w:t>Glosario</w:t>
      </w:r>
      <w:bookmarkEnd w:id="18"/>
    </w:p>
    <w:p w14:paraId="3D2040D7" w14:textId="1A07C840" w:rsidR="0061001F" w:rsidRPr="0061001F" w:rsidRDefault="0061001F" w:rsidP="0061001F">
      <w:pPr>
        <w:ind w:left="708" w:firstLine="1"/>
        <w:rPr>
          <w:b/>
          <w:bCs/>
        </w:rPr>
      </w:pPr>
      <w:r w:rsidRPr="0061001F">
        <w:rPr>
          <w:b/>
          <w:bCs/>
        </w:rPr>
        <w:t xml:space="preserve">Cronograma: </w:t>
      </w:r>
      <w:r w:rsidRPr="0061001F">
        <w:t>una de las herramientas esenciales para la planificación</w:t>
      </w:r>
      <w:r w:rsidR="005D0FAD">
        <w:t>,</w:t>
      </w:r>
      <w:r w:rsidRPr="0061001F">
        <w:t xml:space="preserve"> ya que permite elaborar calendarios de trabajo con actividades específicas.</w:t>
      </w:r>
    </w:p>
    <w:p w14:paraId="7E3B9156" w14:textId="77777777" w:rsidR="0061001F" w:rsidRPr="0061001F" w:rsidRDefault="0061001F" w:rsidP="0061001F">
      <w:pPr>
        <w:ind w:left="708" w:firstLine="1"/>
        <w:rPr>
          <w:b/>
          <w:bCs/>
        </w:rPr>
      </w:pPr>
      <w:r w:rsidRPr="0061001F">
        <w:rPr>
          <w:b/>
          <w:bCs/>
        </w:rPr>
        <w:t xml:space="preserve">Entornos saludables: </w:t>
      </w:r>
      <w:r w:rsidRPr="0061001F">
        <w:t>tienen como intención promover intervenciones, actividades y acciones en los entornos que aporten al desarrollo sostenible, al desarrollo humano y a la calidad de vida de las personas y las comunidades.</w:t>
      </w:r>
    </w:p>
    <w:p w14:paraId="4D092C78" w14:textId="77777777" w:rsidR="0061001F" w:rsidRPr="0061001F" w:rsidRDefault="0061001F" w:rsidP="0061001F">
      <w:pPr>
        <w:ind w:left="708" w:firstLine="1"/>
        <w:rPr>
          <w:b/>
          <w:bCs/>
        </w:rPr>
      </w:pPr>
      <w:r w:rsidRPr="0061001F">
        <w:rPr>
          <w:b/>
          <w:bCs/>
        </w:rPr>
        <w:t xml:space="preserve">Mejora continua: </w:t>
      </w:r>
      <w:r w:rsidRPr="0061001F">
        <w:t>enfoque para la mejora de procesos operativos que se basa en la necesidad de revisar continuamente las operaciones de los problemas, la reducción de costos oportunidad, la racionalización, y otros factores que en conjunto permiten la optimización.</w:t>
      </w:r>
    </w:p>
    <w:p w14:paraId="054CB841" w14:textId="379A0E60" w:rsidR="0061001F" w:rsidRPr="0061001F" w:rsidRDefault="0061001F" w:rsidP="0061001F">
      <w:pPr>
        <w:ind w:left="708" w:firstLine="1"/>
        <w:rPr>
          <w:b/>
          <w:bCs/>
        </w:rPr>
      </w:pPr>
      <w:r w:rsidRPr="0061001F">
        <w:rPr>
          <w:b/>
          <w:bCs/>
        </w:rPr>
        <w:t xml:space="preserve">Prevención: </w:t>
      </w:r>
      <w:r w:rsidRPr="0061001F">
        <w:t>tiene como finalidad actuar específicamente sobre los factores de riesgo que estén presentes en un individuo, comunidad o en el medio ambiente</w:t>
      </w:r>
      <w:r w:rsidR="005D0FAD">
        <w:t>,</w:t>
      </w:r>
      <w:r w:rsidRPr="0061001F">
        <w:t xml:space="preserve"> los cuales son determinantes para la aparición de enfermedades.</w:t>
      </w:r>
    </w:p>
    <w:p w14:paraId="5B906ED8" w14:textId="1D44ADAF" w:rsidR="0061001F" w:rsidRPr="0061001F" w:rsidRDefault="0061001F" w:rsidP="0061001F">
      <w:pPr>
        <w:ind w:left="708" w:firstLine="1"/>
        <w:rPr>
          <w:b/>
          <w:bCs/>
        </w:rPr>
      </w:pPr>
      <w:r w:rsidRPr="0061001F">
        <w:rPr>
          <w:b/>
          <w:bCs/>
        </w:rPr>
        <w:t xml:space="preserve">Promoción: </w:t>
      </w:r>
      <w:r w:rsidRPr="0061001F">
        <w:t>todas las actividades, intervenciones y guías de atención</w:t>
      </w:r>
      <w:r w:rsidR="00C30331">
        <w:t>,</w:t>
      </w:r>
      <w:r w:rsidRPr="0061001F">
        <w:t xml:space="preserve"> las cuales sean de carácter informativo y educativo, las cuales tienden a reforzar estilos de vida que son saludables y a modificar aquellos que no lo sean.</w:t>
      </w:r>
    </w:p>
    <w:p w14:paraId="543DAC79" w14:textId="2EADC9C3" w:rsidR="00B63204" w:rsidRPr="0061001F" w:rsidRDefault="0061001F" w:rsidP="0061001F">
      <w:pPr>
        <w:ind w:left="708" w:firstLine="1"/>
        <w:rPr>
          <w:lang w:eastAsia="es-CO"/>
        </w:rPr>
      </w:pPr>
      <w:r w:rsidRPr="0061001F">
        <w:rPr>
          <w:b/>
          <w:bCs/>
        </w:rPr>
        <w:t xml:space="preserve">Riesgo sanitario: </w:t>
      </w:r>
      <w:r w:rsidRPr="0061001F">
        <w:t>medida de los posibles perjuicios para la salud de una población concreta derivados de la ocurrencia de una situación peligrosa.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0B73A1">
      <w:pPr>
        <w:pStyle w:val="Titulosgenerales"/>
      </w:pPr>
      <w:bookmarkStart w:id="19" w:name="_Toc150284167"/>
      <w:r>
        <w:lastRenderedPageBreak/>
        <w:t>Referencias bibliográficas</w:t>
      </w:r>
      <w:bookmarkEnd w:id="19"/>
      <w:r>
        <w:t xml:space="preserve"> </w:t>
      </w:r>
    </w:p>
    <w:p w14:paraId="1A5E5943" w14:textId="1C8597E2" w:rsidR="0061001F" w:rsidRDefault="0061001F" w:rsidP="0061001F">
      <w:r>
        <w:t xml:space="preserve">Alcaldía de Bogotá. (2022). Enfoque poblacional diferencial. Secretaría de Cultura, Recreación y Deporte. </w:t>
      </w:r>
      <w:hyperlink r:id="rId26" w:history="1">
        <w:r w:rsidRPr="00CA0D80">
          <w:rPr>
            <w:rStyle w:val="Hipervnculo"/>
          </w:rPr>
          <w:t>https://ant.culturarecreacionydeporte.gov.co/sites/default/files/2._lineamientos_para_implementar_el_enfoque_poblacional_diferencial.pdf</w:t>
        </w:r>
      </w:hyperlink>
    </w:p>
    <w:p w14:paraId="30932E51" w14:textId="595F75E8" w:rsidR="0061001F" w:rsidRDefault="0061001F" w:rsidP="0061001F">
      <w:r>
        <w:t xml:space="preserve">García, L., T., y Cano, F., M. (2022). El FODA: una técnica para el análisis de problemas en el contexto de la planeación en las organizaciones. Universidad Veracruzana. </w:t>
      </w:r>
      <w:hyperlink r:id="rId27" w:history="1">
        <w:r w:rsidRPr="00CA0D80">
          <w:rPr>
            <w:rStyle w:val="Hipervnculo"/>
          </w:rPr>
          <w:t>https://www.uv.mx/iiesca/files/2013/01/foda1999-2000.pdf</w:t>
        </w:r>
      </w:hyperlink>
    </w:p>
    <w:p w14:paraId="19649E23" w14:textId="10C90273" w:rsidR="0061001F" w:rsidRDefault="0061001F" w:rsidP="0061001F">
      <w:r>
        <w:t xml:space="preserve">Ministerio de la Protección Social. (2008). Decreto 3518 de 2008. </w:t>
      </w:r>
      <w:hyperlink r:id="rId28" w:history="1">
        <w:r w:rsidRPr="00CA0D80">
          <w:rPr>
            <w:rStyle w:val="Hipervnculo"/>
          </w:rPr>
          <w:t>https://www.minsalud.gov.co/sites/rid/Lists/BibliotecaDigital/RIDE/DE/DIJ/Decreto-3518-de-2006.pdf</w:t>
        </w:r>
      </w:hyperlink>
    </w:p>
    <w:p w14:paraId="44136DD8" w14:textId="57B4DB4E" w:rsidR="0061001F" w:rsidRDefault="0061001F" w:rsidP="0061001F">
      <w:r>
        <w:t xml:space="preserve">Ministerio de Salud. (2016). Lineamientos nacionales de entornos. </w:t>
      </w:r>
      <w:hyperlink r:id="rId29" w:history="1">
        <w:r w:rsidRPr="00CA0D80">
          <w:rPr>
            <w:rStyle w:val="Hipervnculo"/>
          </w:rPr>
          <w:t>https://www.minsalud.gov.co/sites/rid/Lists/BibliotecaDigital/RIDE/VS/PP/SA/lineamientos-entornos-nacionales-2016.pdf</w:t>
        </w:r>
      </w:hyperlink>
    </w:p>
    <w:p w14:paraId="3869DC19" w14:textId="7FCFDF80" w:rsidR="0061001F" w:rsidRDefault="0061001F" w:rsidP="0061001F">
      <w:r>
        <w:t xml:space="preserve">Ministerio de Salud. (2022). Entornos saludables. </w:t>
      </w:r>
      <w:hyperlink r:id="rId30" w:history="1">
        <w:r w:rsidRPr="00CA0D80">
          <w:rPr>
            <w:rStyle w:val="Hipervnculo"/>
          </w:rPr>
          <w:t>https://www.minsalud.gov.co/proteccionsocial/Paginas/EntornosSaludables.aspx</w:t>
        </w:r>
      </w:hyperlink>
    </w:p>
    <w:p w14:paraId="502D82BF" w14:textId="6734B52B" w:rsidR="0061001F" w:rsidRDefault="0061001F" w:rsidP="0061001F">
      <w:r>
        <w:t xml:space="preserve">Ministro de Salud y Protección Social. (2013). Resolución 1229 del 2013. </w:t>
      </w:r>
      <w:hyperlink r:id="rId31" w:history="1">
        <w:r w:rsidRPr="00CA0D80">
          <w:rPr>
            <w:rStyle w:val="Hipervnculo"/>
          </w:rPr>
          <w:t>https://www.minsalud.gov.co/sites/rid/Lists/BibliotecaDigital/RIDE/DE/DIJ/resolucion-1229-de-2013.pdf</w:t>
        </w:r>
      </w:hyperlink>
    </w:p>
    <w:p w14:paraId="3CBA9700" w14:textId="030589ED" w:rsidR="00B63204" w:rsidRDefault="0061001F" w:rsidP="0061001F">
      <w:proofErr w:type="spellStart"/>
      <w:r>
        <w:t>Quironprevencion</w:t>
      </w:r>
      <w:proofErr w:type="spellEnd"/>
      <w:r>
        <w:t xml:space="preserve">. (2018). Riesgos en personal sanitario I: Trabajos de asistencia sanitaria. </w:t>
      </w:r>
      <w:hyperlink r:id="rId32" w:history="1">
        <w:r w:rsidRPr="00CA0D80">
          <w:rPr>
            <w:rStyle w:val="Hipervnculo"/>
          </w:rPr>
          <w:t>https://www.quironprevencion.com/blogs/es/prevenidos/riesgos-personal-sanitario-i-trabajos-asistencia-sanitaria</w:t>
        </w:r>
      </w:hyperlink>
    </w:p>
    <w:p w14:paraId="0ACDF4A3" w14:textId="5F5F13AA" w:rsidR="002E5B3A" w:rsidRPr="002E5B3A" w:rsidRDefault="00F36C9D" w:rsidP="000B73A1">
      <w:pPr>
        <w:pStyle w:val="Titulosgenerales"/>
      </w:pPr>
      <w:bookmarkStart w:id="20" w:name="_Toc150284168"/>
      <w:r>
        <w:lastRenderedPageBreak/>
        <w:t>Créditos</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20"/>
        <w:gridCol w:w="3616"/>
        <w:gridCol w:w="3626"/>
      </w:tblGrid>
      <w:tr w:rsidR="0061001F" w:rsidRPr="0061001F" w14:paraId="09E6DB6B" w14:textId="77777777" w:rsidTr="0061001F">
        <w:trPr>
          <w:trHeight w:val="300"/>
          <w:tblHeader/>
        </w:trPr>
        <w:tc>
          <w:tcPr>
            <w:tcW w:w="0" w:type="auto"/>
            <w:shd w:val="clear" w:color="auto" w:fill="D9D9D9" w:themeFill="background1" w:themeFillShade="D9"/>
            <w:vAlign w:val="center"/>
          </w:tcPr>
          <w:p w14:paraId="13A0E292" w14:textId="79CAE429" w:rsidR="0061001F" w:rsidRPr="0061001F" w:rsidRDefault="0061001F" w:rsidP="0061001F">
            <w:pPr>
              <w:spacing w:before="0" w:after="0" w:line="240" w:lineRule="auto"/>
              <w:ind w:firstLine="0"/>
              <w:jc w:val="center"/>
              <w:rPr>
                <w:rFonts w:eastAsia="Times New Roman" w:cs="Arial"/>
                <w:b/>
                <w:bCs/>
                <w:color w:val="000000"/>
                <w:kern w:val="0"/>
                <w:szCs w:val="28"/>
                <w:lang w:eastAsia="es-CO"/>
                <w14:ligatures w14:val="none"/>
              </w:rPr>
            </w:pPr>
            <w:r w:rsidRPr="0061001F">
              <w:rPr>
                <w:rFonts w:eastAsia="Times New Roman" w:cs="Arial"/>
                <w:b/>
                <w:bCs/>
                <w:color w:val="000000"/>
                <w:kern w:val="0"/>
                <w:szCs w:val="28"/>
                <w:lang w:eastAsia="es-CO"/>
                <w14:ligatures w14:val="none"/>
              </w:rPr>
              <w:t>Nombre</w:t>
            </w:r>
          </w:p>
        </w:tc>
        <w:tc>
          <w:tcPr>
            <w:tcW w:w="0" w:type="auto"/>
            <w:shd w:val="clear" w:color="auto" w:fill="D9D9D9" w:themeFill="background1" w:themeFillShade="D9"/>
            <w:vAlign w:val="center"/>
          </w:tcPr>
          <w:p w14:paraId="1E20BCFA" w14:textId="1D6C5BDB" w:rsidR="0061001F" w:rsidRPr="0061001F" w:rsidRDefault="0061001F" w:rsidP="0061001F">
            <w:pPr>
              <w:spacing w:before="0" w:after="0" w:line="240" w:lineRule="auto"/>
              <w:ind w:firstLine="0"/>
              <w:jc w:val="center"/>
              <w:rPr>
                <w:rFonts w:eastAsia="Times New Roman" w:cs="Arial"/>
                <w:b/>
                <w:bCs/>
                <w:color w:val="000000"/>
                <w:kern w:val="0"/>
                <w:szCs w:val="28"/>
                <w:lang w:eastAsia="es-CO"/>
                <w14:ligatures w14:val="none"/>
              </w:rPr>
            </w:pPr>
            <w:r w:rsidRPr="0061001F">
              <w:rPr>
                <w:rFonts w:eastAsia="Times New Roman" w:cs="Arial"/>
                <w:b/>
                <w:bCs/>
                <w:color w:val="000000"/>
                <w:kern w:val="0"/>
                <w:szCs w:val="28"/>
                <w:lang w:eastAsia="es-CO"/>
                <w14:ligatures w14:val="none"/>
              </w:rPr>
              <w:t>Cargo</w:t>
            </w:r>
          </w:p>
        </w:tc>
        <w:tc>
          <w:tcPr>
            <w:tcW w:w="0" w:type="auto"/>
            <w:shd w:val="clear" w:color="auto" w:fill="D9D9D9" w:themeFill="background1" w:themeFillShade="D9"/>
            <w:vAlign w:val="center"/>
          </w:tcPr>
          <w:p w14:paraId="68FE96AA" w14:textId="11911217" w:rsidR="0061001F" w:rsidRPr="0061001F" w:rsidRDefault="0061001F" w:rsidP="0061001F">
            <w:pPr>
              <w:spacing w:before="0" w:after="0" w:line="240" w:lineRule="auto"/>
              <w:ind w:left="708" w:hanging="708"/>
              <w:jc w:val="center"/>
              <w:rPr>
                <w:rFonts w:eastAsia="Times New Roman" w:cs="Arial"/>
                <w:b/>
                <w:bCs/>
                <w:color w:val="000000"/>
                <w:kern w:val="0"/>
                <w:szCs w:val="28"/>
                <w:lang w:eastAsia="es-CO"/>
                <w14:ligatures w14:val="none"/>
              </w:rPr>
            </w:pPr>
            <w:r w:rsidRPr="0061001F">
              <w:rPr>
                <w:rFonts w:eastAsia="Times New Roman" w:cs="Arial"/>
                <w:b/>
                <w:bCs/>
                <w:color w:val="000000"/>
                <w:kern w:val="0"/>
                <w:szCs w:val="28"/>
                <w:lang w:eastAsia="es-CO"/>
                <w14:ligatures w14:val="none"/>
              </w:rPr>
              <w:t>Regional y Centro de Formación</w:t>
            </w:r>
          </w:p>
        </w:tc>
      </w:tr>
      <w:tr w:rsidR="0061001F" w:rsidRPr="0061001F" w14:paraId="492017E8" w14:textId="77777777" w:rsidTr="0061001F">
        <w:trPr>
          <w:trHeight w:val="300"/>
        </w:trPr>
        <w:tc>
          <w:tcPr>
            <w:tcW w:w="0" w:type="auto"/>
            <w:shd w:val="clear" w:color="auto" w:fill="FFFFFF" w:themeFill="background1"/>
            <w:vAlign w:val="center"/>
            <w:hideMark/>
          </w:tcPr>
          <w:p w14:paraId="48D4C2B2"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Claudia Patricia </w:t>
            </w:r>
            <w:proofErr w:type="spellStart"/>
            <w:r w:rsidRPr="0061001F">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253DFA83"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55C030E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Dirección General</w:t>
            </w:r>
          </w:p>
        </w:tc>
      </w:tr>
      <w:tr w:rsidR="0061001F" w:rsidRPr="0061001F" w14:paraId="47D5B85B" w14:textId="77777777" w:rsidTr="0061001F">
        <w:trPr>
          <w:trHeight w:val="600"/>
        </w:trPr>
        <w:tc>
          <w:tcPr>
            <w:tcW w:w="0" w:type="auto"/>
            <w:shd w:val="clear" w:color="auto" w:fill="F2F2F2" w:themeFill="background1" w:themeFillShade="F2"/>
            <w:vAlign w:val="center"/>
            <w:hideMark/>
          </w:tcPr>
          <w:p w14:paraId="6F41F5E5"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5083517E"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58DA3FFD"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64F8B54B" w14:textId="77777777" w:rsidTr="0061001F">
        <w:trPr>
          <w:trHeight w:val="510"/>
        </w:trPr>
        <w:tc>
          <w:tcPr>
            <w:tcW w:w="0" w:type="auto"/>
            <w:shd w:val="clear" w:color="auto" w:fill="FFFFFF" w:themeFill="background1"/>
            <w:vAlign w:val="center"/>
            <w:hideMark/>
          </w:tcPr>
          <w:p w14:paraId="1EED1D0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Víctor Julián Ardila </w:t>
            </w:r>
          </w:p>
        </w:tc>
        <w:tc>
          <w:tcPr>
            <w:tcW w:w="0" w:type="auto"/>
            <w:shd w:val="clear" w:color="auto" w:fill="FFFFFF" w:themeFill="background1"/>
            <w:vAlign w:val="center"/>
            <w:hideMark/>
          </w:tcPr>
          <w:p w14:paraId="097E652A"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Experto temático </w:t>
            </w:r>
          </w:p>
        </w:tc>
        <w:tc>
          <w:tcPr>
            <w:tcW w:w="0" w:type="auto"/>
            <w:shd w:val="clear" w:color="auto" w:fill="FFFFFF" w:themeFill="background1"/>
            <w:vAlign w:val="center"/>
            <w:hideMark/>
          </w:tcPr>
          <w:p w14:paraId="50FBBFC4"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Agropecuario La Granja. </w:t>
            </w:r>
          </w:p>
        </w:tc>
      </w:tr>
      <w:tr w:rsidR="0061001F" w:rsidRPr="0061001F" w14:paraId="5EAFA41A" w14:textId="77777777" w:rsidTr="0061001F">
        <w:trPr>
          <w:trHeight w:val="510"/>
        </w:trPr>
        <w:tc>
          <w:tcPr>
            <w:tcW w:w="0" w:type="auto"/>
            <w:shd w:val="clear" w:color="auto" w:fill="F2F2F2" w:themeFill="background1" w:themeFillShade="F2"/>
            <w:vAlign w:val="center"/>
            <w:hideMark/>
          </w:tcPr>
          <w:p w14:paraId="344FD816"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Gloria Alexandra </w:t>
            </w:r>
            <w:proofErr w:type="spellStart"/>
            <w:r w:rsidRPr="0061001F">
              <w:rPr>
                <w:rFonts w:eastAsia="Times New Roman" w:cs="Arial"/>
                <w:color w:val="000000"/>
                <w:kern w:val="0"/>
                <w:szCs w:val="28"/>
                <w:lang w:eastAsia="es-CO"/>
                <w14:ligatures w14:val="none"/>
              </w:rPr>
              <w:t>Orejarena</w:t>
            </w:r>
            <w:proofErr w:type="spellEnd"/>
            <w:r w:rsidRPr="0061001F">
              <w:rPr>
                <w:rFonts w:eastAsia="Times New Roman" w:cs="Arial"/>
                <w:color w:val="000000"/>
                <w:kern w:val="0"/>
                <w:szCs w:val="28"/>
                <w:lang w:eastAsia="es-CO"/>
                <w14:ligatures w14:val="none"/>
              </w:rPr>
              <w:t xml:space="preserve"> Barrios </w:t>
            </w:r>
          </w:p>
        </w:tc>
        <w:tc>
          <w:tcPr>
            <w:tcW w:w="0" w:type="auto"/>
            <w:shd w:val="clear" w:color="auto" w:fill="F2F2F2" w:themeFill="background1" w:themeFillShade="F2"/>
            <w:vAlign w:val="center"/>
            <w:hideMark/>
          </w:tcPr>
          <w:p w14:paraId="762195A9"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Diseñadora Instruccional </w:t>
            </w:r>
          </w:p>
        </w:tc>
        <w:tc>
          <w:tcPr>
            <w:tcW w:w="0" w:type="auto"/>
            <w:shd w:val="clear" w:color="auto" w:fill="F2F2F2" w:themeFill="background1" w:themeFillShade="F2"/>
            <w:vAlign w:val="center"/>
            <w:hideMark/>
          </w:tcPr>
          <w:p w14:paraId="01777427"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Distrito Capital - </w:t>
            </w:r>
            <w:r w:rsidRPr="0061001F">
              <w:rPr>
                <w:rFonts w:eastAsia="Times New Roman" w:cs="Arial"/>
                <w:color w:val="000000"/>
                <w:kern w:val="0"/>
                <w:szCs w:val="28"/>
                <w:lang w:eastAsia="es-CO"/>
                <w14:ligatures w14:val="none"/>
              </w:rPr>
              <w:br/>
              <w:t>Centro de Gestión Industrial. </w:t>
            </w:r>
          </w:p>
        </w:tc>
      </w:tr>
      <w:tr w:rsidR="0061001F" w:rsidRPr="0061001F" w14:paraId="47E1D1DA" w14:textId="77777777" w:rsidTr="0061001F">
        <w:trPr>
          <w:trHeight w:val="510"/>
        </w:trPr>
        <w:tc>
          <w:tcPr>
            <w:tcW w:w="0" w:type="auto"/>
            <w:shd w:val="clear" w:color="auto" w:fill="FFFFFF" w:themeFill="background1"/>
            <w:vAlign w:val="center"/>
            <w:hideMark/>
          </w:tcPr>
          <w:p w14:paraId="13377289"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Carolina Coca Salazar </w:t>
            </w:r>
          </w:p>
        </w:tc>
        <w:tc>
          <w:tcPr>
            <w:tcW w:w="0" w:type="auto"/>
            <w:shd w:val="clear" w:color="auto" w:fill="FFFFFF" w:themeFill="background1"/>
            <w:vAlign w:val="center"/>
            <w:hideMark/>
          </w:tcPr>
          <w:p w14:paraId="51319EBA"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Asesora metodológica  </w:t>
            </w:r>
          </w:p>
        </w:tc>
        <w:tc>
          <w:tcPr>
            <w:tcW w:w="0" w:type="auto"/>
            <w:shd w:val="clear" w:color="auto" w:fill="FFFFFF" w:themeFill="background1"/>
            <w:vAlign w:val="center"/>
            <w:hideMark/>
          </w:tcPr>
          <w:p w14:paraId="77A31ECF"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Distrito Capital - </w:t>
            </w:r>
            <w:r w:rsidRPr="0061001F">
              <w:rPr>
                <w:rFonts w:eastAsia="Times New Roman" w:cs="Arial"/>
                <w:color w:val="000000"/>
                <w:kern w:val="0"/>
                <w:szCs w:val="28"/>
                <w:lang w:eastAsia="es-CO"/>
                <w14:ligatures w14:val="none"/>
              </w:rPr>
              <w:br/>
              <w:t>Centro de Diseño y Metrología. </w:t>
            </w:r>
          </w:p>
        </w:tc>
      </w:tr>
      <w:tr w:rsidR="0061001F" w:rsidRPr="0061001F" w14:paraId="3035AE5E" w14:textId="77777777" w:rsidTr="0061001F">
        <w:trPr>
          <w:trHeight w:val="510"/>
        </w:trPr>
        <w:tc>
          <w:tcPr>
            <w:tcW w:w="0" w:type="auto"/>
            <w:shd w:val="clear" w:color="auto" w:fill="F2F2F2" w:themeFill="background1" w:themeFillShade="F2"/>
            <w:vAlign w:val="center"/>
            <w:hideMark/>
          </w:tcPr>
          <w:p w14:paraId="3D3C6C57"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Rafael Neftalí Lizcano Reyes </w:t>
            </w:r>
          </w:p>
        </w:tc>
        <w:tc>
          <w:tcPr>
            <w:tcW w:w="0" w:type="auto"/>
            <w:shd w:val="clear" w:color="auto" w:fill="F2F2F2" w:themeFill="background1" w:themeFillShade="F2"/>
            <w:vAlign w:val="center"/>
            <w:hideMark/>
          </w:tcPr>
          <w:p w14:paraId="52151EC5"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Responsable del equipo de desarrollo curricular </w:t>
            </w:r>
          </w:p>
        </w:tc>
        <w:tc>
          <w:tcPr>
            <w:tcW w:w="0" w:type="auto"/>
            <w:shd w:val="clear" w:color="auto" w:fill="F2F2F2" w:themeFill="background1" w:themeFillShade="F2"/>
            <w:vAlign w:val="center"/>
            <w:hideMark/>
          </w:tcPr>
          <w:p w14:paraId="0F4A4B4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Santander - </w:t>
            </w:r>
            <w:r w:rsidRPr="0061001F">
              <w:rPr>
                <w:rFonts w:eastAsia="Times New Roman" w:cs="Arial"/>
                <w:color w:val="000000"/>
                <w:kern w:val="0"/>
                <w:szCs w:val="28"/>
                <w:lang w:eastAsia="es-CO"/>
                <w14:ligatures w14:val="none"/>
              </w:rPr>
              <w:br/>
              <w:t>Centro Industrial de Diseño y la manufactura. </w:t>
            </w:r>
          </w:p>
        </w:tc>
      </w:tr>
      <w:tr w:rsidR="0061001F" w:rsidRPr="0061001F" w14:paraId="33EEF8FD" w14:textId="77777777" w:rsidTr="0061001F">
        <w:trPr>
          <w:trHeight w:val="510"/>
        </w:trPr>
        <w:tc>
          <w:tcPr>
            <w:tcW w:w="0" w:type="auto"/>
            <w:shd w:val="clear" w:color="auto" w:fill="FFFFFF" w:themeFill="background1"/>
            <w:vAlign w:val="center"/>
            <w:hideMark/>
          </w:tcPr>
          <w:p w14:paraId="166F170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José Gabriel Ortiz Abella </w:t>
            </w:r>
          </w:p>
        </w:tc>
        <w:tc>
          <w:tcPr>
            <w:tcW w:w="0" w:type="auto"/>
            <w:shd w:val="clear" w:color="auto" w:fill="FFFFFF" w:themeFill="background1"/>
            <w:vAlign w:val="center"/>
            <w:hideMark/>
          </w:tcPr>
          <w:p w14:paraId="3ED24673" w14:textId="276F11CE"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Corrector de estilo </w:t>
            </w:r>
          </w:p>
        </w:tc>
        <w:tc>
          <w:tcPr>
            <w:tcW w:w="0" w:type="auto"/>
            <w:shd w:val="clear" w:color="auto" w:fill="FFFFFF" w:themeFill="background1"/>
            <w:vAlign w:val="center"/>
            <w:hideMark/>
          </w:tcPr>
          <w:p w14:paraId="23E56F63"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Distrito Capital - </w:t>
            </w:r>
            <w:r w:rsidRPr="0061001F">
              <w:rPr>
                <w:rFonts w:eastAsia="Times New Roman" w:cs="Arial"/>
                <w:color w:val="000000"/>
                <w:kern w:val="0"/>
                <w:szCs w:val="28"/>
                <w:lang w:eastAsia="es-CO"/>
                <w14:ligatures w14:val="none"/>
              </w:rPr>
              <w:br/>
              <w:t>Centro de Diseño y Metrología. </w:t>
            </w:r>
          </w:p>
        </w:tc>
      </w:tr>
      <w:tr w:rsidR="0061001F" w:rsidRPr="0061001F" w14:paraId="5D0E0547" w14:textId="77777777" w:rsidTr="0061001F">
        <w:trPr>
          <w:trHeight w:val="510"/>
        </w:trPr>
        <w:tc>
          <w:tcPr>
            <w:tcW w:w="0" w:type="auto"/>
            <w:shd w:val="clear" w:color="auto" w:fill="F2F2F2" w:themeFill="background1" w:themeFillShade="F2"/>
            <w:vAlign w:val="center"/>
            <w:hideMark/>
          </w:tcPr>
          <w:p w14:paraId="71D2DB72"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proofErr w:type="spellStart"/>
            <w:r w:rsidRPr="0061001F">
              <w:rPr>
                <w:rFonts w:eastAsia="Times New Roman" w:cs="Arial"/>
                <w:color w:val="000000"/>
                <w:kern w:val="0"/>
                <w:szCs w:val="28"/>
                <w:lang w:eastAsia="es-CO"/>
                <w14:ligatures w14:val="none"/>
              </w:rPr>
              <w:t>Jaslyth</w:t>
            </w:r>
            <w:proofErr w:type="spellEnd"/>
            <w:r w:rsidRPr="0061001F">
              <w:rPr>
                <w:rFonts w:eastAsia="Times New Roman" w:cs="Arial"/>
                <w:color w:val="000000"/>
                <w:kern w:val="0"/>
                <w:szCs w:val="28"/>
                <w:lang w:eastAsia="es-CO"/>
                <w14:ligatures w14:val="none"/>
              </w:rPr>
              <w:t xml:space="preserve"> Juliana Eraso Casanova </w:t>
            </w:r>
          </w:p>
        </w:tc>
        <w:tc>
          <w:tcPr>
            <w:tcW w:w="0" w:type="auto"/>
            <w:shd w:val="clear" w:color="auto" w:fill="F2F2F2" w:themeFill="background1" w:themeFillShade="F2"/>
            <w:vAlign w:val="center"/>
            <w:hideMark/>
          </w:tcPr>
          <w:p w14:paraId="4139A6F0"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vAlign w:val="center"/>
            <w:hideMark/>
          </w:tcPr>
          <w:p w14:paraId="5BC62F36"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Putumayo - </w:t>
            </w:r>
            <w:r w:rsidRPr="0061001F">
              <w:rPr>
                <w:rFonts w:eastAsia="Times New Roman" w:cs="Arial"/>
                <w:color w:val="000000"/>
                <w:kern w:val="0"/>
                <w:szCs w:val="28"/>
                <w:lang w:eastAsia="es-CO"/>
                <w14:ligatures w14:val="none"/>
              </w:rPr>
              <w:br/>
              <w:t xml:space="preserve">Centro Agroforestal y Acuícola Arapaima. </w:t>
            </w:r>
          </w:p>
        </w:tc>
      </w:tr>
      <w:tr w:rsidR="0061001F" w:rsidRPr="0061001F" w14:paraId="469A4647" w14:textId="77777777" w:rsidTr="0061001F">
        <w:trPr>
          <w:trHeight w:val="510"/>
        </w:trPr>
        <w:tc>
          <w:tcPr>
            <w:tcW w:w="0" w:type="auto"/>
            <w:shd w:val="clear" w:color="auto" w:fill="FFFFFF" w:themeFill="background1"/>
            <w:vAlign w:val="center"/>
            <w:hideMark/>
          </w:tcPr>
          <w:p w14:paraId="7DED6CC0"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1871FA8A"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67A52C1D"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0B4929DC" w14:textId="77777777" w:rsidTr="0061001F">
        <w:trPr>
          <w:trHeight w:val="585"/>
        </w:trPr>
        <w:tc>
          <w:tcPr>
            <w:tcW w:w="0" w:type="auto"/>
            <w:shd w:val="clear" w:color="auto" w:fill="F2F2F2" w:themeFill="background1" w:themeFillShade="F2"/>
            <w:vAlign w:val="center"/>
            <w:hideMark/>
          </w:tcPr>
          <w:p w14:paraId="2786E14B"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vAlign w:val="center"/>
            <w:hideMark/>
          </w:tcPr>
          <w:p w14:paraId="7C7DC95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00A31429"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7FEF23E0" w14:textId="77777777" w:rsidTr="0061001F">
        <w:trPr>
          <w:trHeight w:val="510"/>
        </w:trPr>
        <w:tc>
          <w:tcPr>
            <w:tcW w:w="0" w:type="auto"/>
            <w:shd w:val="clear" w:color="auto" w:fill="FFFFFF" w:themeFill="background1"/>
            <w:vAlign w:val="center"/>
            <w:hideMark/>
          </w:tcPr>
          <w:p w14:paraId="0A9AAF4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Luis Fernando Botero Mendoza</w:t>
            </w:r>
          </w:p>
        </w:tc>
        <w:tc>
          <w:tcPr>
            <w:tcW w:w="0" w:type="auto"/>
            <w:shd w:val="clear" w:color="auto" w:fill="FFFFFF" w:themeFill="background1"/>
            <w:vAlign w:val="center"/>
            <w:hideMark/>
          </w:tcPr>
          <w:p w14:paraId="6B440785"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2BE15E65"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15C35C60" w14:textId="77777777" w:rsidTr="0061001F">
        <w:trPr>
          <w:trHeight w:val="510"/>
        </w:trPr>
        <w:tc>
          <w:tcPr>
            <w:tcW w:w="0" w:type="auto"/>
            <w:shd w:val="clear" w:color="auto" w:fill="F2F2F2" w:themeFill="background1" w:themeFillShade="F2"/>
            <w:vAlign w:val="center"/>
            <w:hideMark/>
          </w:tcPr>
          <w:p w14:paraId="14404AC1"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lastRenderedPageBreak/>
              <w:t>Sebastián Trujillo Afanador</w:t>
            </w:r>
          </w:p>
        </w:tc>
        <w:tc>
          <w:tcPr>
            <w:tcW w:w="0" w:type="auto"/>
            <w:shd w:val="clear" w:color="auto" w:fill="F2F2F2" w:themeFill="background1" w:themeFillShade="F2"/>
            <w:vAlign w:val="center"/>
            <w:hideMark/>
          </w:tcPr>
          <w:p w14:paraId="018083B1"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Desarrollador </w:t>
            </w:r>
            <w:proofErr w:type="spellStart"/>
            <w:r w:rsidRPr="0061001F">
              <w:rPr>
                <w:rFonts w:eastAsia="Times New Roman" w:cs="Arial"/>
                <w:color w:val="000000"/>
                <w:kern w:val="0"/>
                <w:szCs w:val="28"/>
                <w:lang w:eastAsia="es-CO"/>
                <w14:ligatures w14:val="none"/>
              </w:rPr>
              <w:t>Fullstack</w:t>
            </w:r>
            <w:proofErr w:type="spellEnd"/>
          </w:p>
        </w:tc>
        <w:tc>
          <w:tcPr>
            <w:tcW w:w="0" w:type="auto"/>
            <w:shd w:val="clear" w:color="auto" w:fill="F2F2F2" w:themeFill="background1" w:themeFillShade="F2"/>
            <w:vAlign w:val="center"/>
            <w:hideMark/>
          </w:tcPr>
          <w:p w14:paraId="3A48CBE8"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50FE6A58" w14:textId="77777777" w:rsidTr="0061001F">
        <w:trPr>
          <w:trHeight w:val="510"/>
        </w:trPr>
        <w:tc>
          <w:tcPr>
            <w:tcW w:w="0" w:type="auto"/>
            <w:shd w:val="clear" w:color="auto" w:fill="FFFFFF" w:themeFill="background1"/>
            <w:vAlign w:val="center"/>
            <w:hideMark/>
          </w:tcPr>
          <w:p w14:paraId="02BB8CB2"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Gilberto Junior Rodríguez </w:t>
            </w:r>
            <w:proofErr w:type="spellStart"/>
            <w:r w:rsidRPr="0061001F">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70113684"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5F656C73"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70E12275" w14:textId="77777777" w:rsidTr="0061001F">
        <w:trPr>
          <w:trHeight w:val="510"/>
        </w:trPr>
        <w:tc>
          <w:tcPr>
            <w:tcW w:w="0" w:type="auto"/>
            <w:shd w:val="clear" w:color="auto" w:fill="F2F2F2" w:themeFill="background1" w:themeFillShade="F2"/>
            <w:vAlign w:val="center"/>
            <w:hideMark/>
          </w:tcPr>
          <w:p w14:paraId="4B428164"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proofErr w:type="spellStart"/>
            <w:r w:rsidRPr="0061001F">
              <w:rPr>
                <w:rFonts w:eastAsia="Times New Roman" w:cs="Arial"/>
                <w:color w:val="000000"/>
                <w:kern w:val="0"/>
                <w:szCs w:val="28"/>
                <w:lang w:eastAsia="es-CO"/>
                <w14:ligatures w14:val="none"/>
              </w:rPr>
              <w:t>Maria</w:t>
            </w:r>
            <w:proofErr w:type="spellEnd"/>
            <w:r w:rsidRPr="0061001F">
              <w:rPr>
                <w:rFonts w:eastAsia="Times New Roman" w:cs="Arial"/>
                <w:color w:val="000000"/>
                <w:kern w:val="0"/>
                <w:szCs w:val="28"/>
                <w:lang w:eastAsia="es-CO"/>
                <w14:ligatures w14:val="none"/>
              </w:rPr>
              <w:t xml:space="preserve"> Alejandra Briceño Vera</w:t>
            </w:r>
          </w:p>
        </w:tc>
        <w:tc>
          <w:tcPr>
            <w:tcW w:w="0" w:type="auto"/>
            <w:shd w:val="clear" w:color="auto" w:fill="F2F2F2" w:themeFill="background1" w:themeFillShade="F2"/>
            <w:vAlign w:val="center"/>
            <w:hideMark/>
          </w:tcPr>
          <w:p w14:paraId="516AC7D9"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Producción</w:t>
            </w:r>
          </w:p>
        </w:tc>
        <w:tc>
          <w:tcPr>
            <w:tcW w:w="0" w:type="auto"/>
            <w:shd w:val="clear" w:color="auto" w:fill="F2F2F2" w:themeFill="background1" w:themeFillShade="F2"/>
            <w:vAlign w:val="center"/>
            <w:hideMark/>
          </w:tcPr>
          <w:p w14:paraId="0881A69A"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5C87A213" w14:textId="77777777" w:rsidTr="0061001F">
        <w:trPr>
          <w:trHeight w:val="480"/>
        </w:trPr>
        <w:tc>
          <w:tcPr>
            <w:tcW w:w="0" w:type="auto"/>
            <w:shd w:val="clear" w:color="auto" w:fill="FFFFFF" w:themeFill="background1"/>
            <w:vAlign w:val="center"/>
            <w:hideMark/>
          </w:tcPr>
          <w:p w14:paraId="07F3CB68"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2ECF13A6" w14:textId="3E0380C0"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Producción audiovisual</w:t>
            </w:r>
          </w:p>
        </w:tc>
        <w:tc>
          <w:tcPr>
            <w:tcW w:w="0" w:type="auto"/>
            <w:shd w:val="clear" w:color="auto" w:fill="FFFFFF" w:themeFill="background1"/>
            <w:vAlign w:val="center"/>
            <w:hideMark/>
          </w:tcPr>
          <w:p w14:paraId="593189FD"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6B5C8E51" w14:textId="77777777" w:rsidTr="0061001F">
        <w:trPr>
          <w:trHeight w:val="510"/>
        </w:trPr>
        <w:tc>
          <w:tcPr>
            <w:tcW w:w="0" w:type="auto"/>
            <w:shd w:val="clear" w:color="auto" w:fill="F2F2F2" w:themeFill="background1" w:themeFillShade="F2"/>
            <w:vAlign w:val="center"/>
            <w:hideMark/>
          </w:tcPr>
          <w:p w14:paraId="5A6193B5"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Oleg </w:t>
            </w:r>
            <w:proofErr w:type="spellStart"/>
            <w:r w:rsidRPr="0061001F">
              <w:rPr>
                <w:rFonts w:eastAsia="Times New Roman" w:cs="Arial"/>
                <w:color w:val="000000"/>
                <w:kern w:val="0"/>
                <w:szCs w:val="28"/>
                <w:lang w:eastAsia="es-CO"/>
                <w14:ligatures w14:val="none"/>
              </w:rPr>
              <w:t>Litvin</w:t>
            </w:r>
            <w:proofErr w:type="spellEnd"/>
          </w:p>
        </w:tc>
        <w:tc>
          <w:tcPr>
            <w:tcW w:w="0" w:type="auto"/>
            <w:shd w:val="clear" w:color="auto" w:fill="F2F2F2" w:themeFill="background1" w:themeFillShade="F2"/>
            <w:vAlign w:val="center"/>
            <w:hideMark/>
          </w:tcPr>
          <w:p w14:paraId="6C6C7AAA"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Animador </w:t>
            </w:r>
          </w:p>
        </w:tc>
        <w:tc>
          <w:tcPr>
            <w:tcW w:w="0" w:type="auto"/>
            <w:shd w:val="clear" w:color="auto" w:fill="F2F2F2" w:themeFill="background1" w:themeFillShade="F2"/>
            <w:vAlign w:val="center"/>
            <w:hideMark/>
          </w:tcPr>
          <w:p w14:paraId="18AACBE3"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59DFAF5C" w14:textId="77777777" w:rsidTr="0061001F">
        <w:trPr>
          <w:trHeight w:val="525"/>
        </w:trPr>
        <w:tc>
          <w:tcPr>
            <w:tcW w:w="0" w:type="auto"/>
            <w:shd w:val="clear" w:color="auto" w:fill="FFFFFF" w:themeFill="background1"/>
            <w:vAlign w:val="center"/>
            <w:hideMark/>
          </w:tcPr>
          <w:p w14:paraId="58CCA4DF"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3DDDEB22"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05925551"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0E3F42A9" w14:textId="77777777" w:rsidTr="0061001F">
        <w:trPr>
          <w:trHeight w:val="510"/>
        </w:trPr>
        <w:tc>
          <w:tcPr>
            <w:tcW w:w="0" w:type="auto"/>
            <w:shd w:val="clear" w:color="auto" w:fill="F2F2F2" w:themeFill="background1" w:themeFillShade="F2"/>
            <w:vAlign w:val="center"/>
            <w:hideMark/>
          </w:tcPr>
          <w:p w14:paraId="3345786B"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Gilberto Naranjo Farfán</w:t>
            </w:r>
          </w:p>
        </w:tc>
        <w:tc>
          <w:tcPr>
            <w:tcW w:w="0" w:type="auto"/>
            <w:shd w:val="clear" w:color="auto" w:fill="F2F2F2" w:themeFill="background1" w:themeFillShade="F2"/>
            <w:vAlign w:val="center"/>
            <w:hideMark/>
          </w:tcPr>
          <w:p w14:paraId="0B296C67"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Validación de contenidos accesibles</w:t>
            </w:r>
          </w:p>
        </w:tc>
        <w:tc>
          <w:tcPr>
            <w:tcW w:w="0" w:type="auto"/>
            <w:shd w:val="clear" w:color="auto" w:fill="F2F2F2" w:themeFill="background1" w:themeFillShade="F2"/>
            <w:vAlign w:val="center"/>
            <w:hideMark/>
          </w:tcPr>
          <w:p w14:paraId="4F30627D"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6AA68684" w14:textId="77777777" w:rsidTr="0061001F">
        <w:trPr>
          <w:trHeight w:val="525"/>
        </w:trPr>
        <w:tc>
          <w:tcPr>
            <w:tcW w:w="0" w:type="auto"/>
            <w:shd w:val="clear" w:color="auto" w:fill="FFFFFF" w:themeFill="background1"/>
            <w:vAlign w:val="center"/>
            <w:hideMark/>
          </w:tcPr>
          <w:p w14:paraId="2BECFA6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Javier Mauricio Oviedo</w:t>
            </w:r>
          </w:p>
        </w:tc>
        <w:tc>
          <w:tcPr>
            <w:tcW w:w="0" w:type="auto"/>
            <w:shd w:val="clear" w:color="auto" w:fill="FFFFFF" w:themeFill="background1"/>
            <w:vAlign w:val="center"/>
            <w:hideMark/>
          </w:tcPr>
          <w:p w14:paraId="3D5007C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42484C5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bl>
    <w:p w14:paraId="77109462" w14:textId="77777777" w:rsidR="004554CA" w:rsidRPr="0061001F"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AC101" w14:textId="77777777" w:rsidR="00DA12D0" w:rsidRDefault="00DA12D0" w:rsidP="00EC0858">
      <w:pPr>
        <w:spacing w:before="0" w:after="0" w:line="240" w:lineRule="auto"/>
      </w:pPr>
      <w:r>
        <w:separator/>
      </w:r>
    </w:p>
  </w:endnote>
  <w:endnote w:type="continuationSeparator" w:id="0">
    <w:p w14:paraId="41973D79" w14:textId="77777777" w:rsidR="00DA12D0" w:rsidRDefault="00DA12D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512868" w:rsidRDefault="00DA12D0">
        <w:pPr>
          <w:pStyle w:val="Piedepgina"/>
          <w:jc w:val="right"/>
        </w:pPr>
      </w:p>
    </w:sdtContent>
  </w:sdt>
  <w:p w14:paraId="3E67AFB0" w14:textId="77777777" w:rsidR="00512868" w:rsidRDefault="0051286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512868" w:rsidRDefault="0051286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2868" w:rsidRPr="00E92C3E" w:rsidRDefault="0051286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12868" w:rsidRPr="00E92C3E" w:rsidRDefault="0051286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2868" w:rsidRDefault="005128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B43EC" w14:textId="77777777" w:rsidR="00DA12D0" w:rsidRDefault="00DA12D0" w:rsidP="00EC0858">
      <w:pPr>
        <w:spacing w:before="0" w:after="0" w:line="240" w:lineRule="auto"/>
      </w:pPr>
      <w:r>
        <w:separator/>
      </w:r>
    </w:p>
  </w:footnote>
  <w:footnote w:type="continuationSeparator" w:id="0">
    <w:p w14:paraId="363B035D" w14:textId="77777777" w:rsidR="00DA12D0" w:rsidRDefault="00DA12D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512868" w:rsidRDefault="0051286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0250CB"/>
    <w:multiLevelType w:val="hybridMultilevel"/>
    <w:tmpl w:val="6E6A5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B0265C"/>
    <w:multiLevelType w:val="hybridMultilevel"/>
    <w:tmpl w:val="29CA83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FA2D24"/>
    <w:multiLevelType w:val="hybridMultilevel"/>
    <w:tmpl w:val="07C0C3C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7435D5"/>
    <w:multiLevelType w:val="hybridMultilevel"/>
    <w:tmpl w:val="E0A478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ACB374C"/>
    <w:multiLevelType w:val="hybridMultilevel"/>
    <w:tmpl w:val="A9084AD8"/>
    <w:lvl w:ilvl="0" w:tplc="9A82033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C012D1A"/>
    <w:multiLevelType w:val="hybridMultilevel"/>
    <w:tmpl w:val="EA2E97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5C5434"/>
    <w:multiLevelType w:val="hybridMultilevel"/>
    <w:tmpl w:val="08BA3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1322768"/>
    <w:multiLevelType w:val="hybridMultilevel"/>
    <w:tmpl w:val="F0022E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28393F"/>
    <w:multiLevelType w:val="hybridMultilevel"/>
    <w:tmpl w:val="D8526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3312AB4"/>
    <w:multiLevelType w:val="hybridMultilevel"/>
    <w:tmpl w:val="D05E63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56179C8"/>
    <w:multiLevelType w:val="hybridMultilevel"/>
    <w:tmpl w:val="086C84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03B5DFA"/>
    <w:multiLevelType w:val="hybridMultilevel"/>
    <w:tmpl w:val="0C06C0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1A21E48"/>
    <w:multiLevelType w:val="hybridMultilevel"/>
    <w:tmpl w:val="D1E4D2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1A7071"/>
    <w:multiLevelType w:val="hybridMultilevel"/>
    <w:tmpl w:val="EA66D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7F834D2"/>
    <w:multiLevelType w:val="hybridMultilevel"/>
    <w:tmpl w:val="57A48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52096A"/>
    <w:multiLevelType w:val="hybridMultilevel"/>
    <w:tmpl w:val="038666DE"/>
    <w:lvl w:ilvl="0" w:tplc="E4D458B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B6D565B"/>
    <w:multiLevelType w:val="hybridMultilevel"/>
    <w:tmpl w:val="54F4A2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4190953"/>
    <w:multiLevelType w:val="hybridMultilevel"/>
    <w:tmpl w:val="E2F803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B8556D"/>
    <w:multiLevelType w:val="hybridMultilevel"/>
    <w:tmpl w:val="0D3E65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9AF67AB"/>
    <w:multiLevelType w:val="hybridMultilevel"/>
    <w:tmpl w:val="D65C3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4D7569"/>
    <w:multiLevelType w:val="hybridMultilevel"/>
    <w:tmpl w:val="1CBC9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A10A7E"/>
    <w:multiLevelType w:val="hybridMultilevel"/>
    <w:tmpl w:val="81DC74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02418FE"/>
    <w:multiLevelType w:val="hybridMultilevel"/>
    <w:tmpl w:val="0B04D8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5971DC8"/>
    <w:multiLevelType w:val="hybridMultilevel"/>
    <w:tmpl w:val="78C243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A7B4CA4"/>
    <w:multiLevelType w:val="hybridMultilevel"/>
    <w:tmpl w:val="1A5C88D2"/>
    <w:lvl w:ilvl="0" w:tplc="75B4DAB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BF43F4E"/>
    <w:multiLevelType w:val="hybridMultilevel"/>
    <w:tmpl w:val="C276C9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4326C74"/>
    <w:multiLevelType w:val="hybridMultilevel"/>
    <w:tmpl w:val="C844593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9" w15:restartNumberingAfterBreak="0">
    <w:nsid w:val="75E937B8"/>
    <w:multiLevelType w:val="hybridMultilevel"/>
    <w:tmpl w:val="05D40D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9D1900"/>
    <w:multiLevelType w:val="hybridMultilevel"/>
    <w:tmpl w:val="915AC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C161D1C"/>
    <w:multiLevelType w:val="multilevel"/>
    <w:tmpl w:val="FE0474F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0"/>
  </w:num>
  <w:num w:numId="3">
    <w:abstractNumId w:val="12"/>
  </w:num>
  <w:num w:numId="4">
    <w:abstractNumId w:val="20"/>
  </w:num>
  <w:num w:numId="5">
    <w:abstractNumId w:val="34"/>
  </w:num>
  <w:num w:numId="6">
    <w:abstractNumId w:val="4"/>
  </w:num>
  <w:num w:numId="7">
    <w:abstractNumId w:val="33"/>
  </w:num>
  <w:num w:numId="8">
    <w:abstractNumId w:val="25"/>
  </w:num>
  <w:num w:numId="9">
    <w:abstractNumId w:val="13"/>
  </w:num>
  <w:num w:numId="10">
    <w:abstractNumId w:val="15"/>
  </w:num>
  <w:num w:numId="11">
    <w:abstractNumId w:val="36"/>
  </w:num>
  <w:num w:numId="12">
    <w:abstractNumId w:val="17"/>
  </w:num>
  <w:num w:numId="13">
    <w:abstractNumId w:val="9"/>
  </w:num>
  <w:num w:numId="14">
    <w:abstractNumId w:val="7"/>
  </w:num>
  <w:num w:numId="15">
    <w:abstractNumId w:val="3"/>
  </w:num>
  <w:num w:numId="16">
    <w:abstractNumId w:val="21"/>
  </w:num>
  <w:num w:numId="17">
    <w:abstractNumId w:val="26"/>
  </w:num>
  <w:num w:numId="18">
    <w:abstractNumId w:val="8"/>
  </w:num>
  <w:num w:numId="19">
    <w:abstractNumId w:val="10"/>
  </w:num>
  <w:num w:numId="20">
    <w:abstractNumId w:val="37"/>
  </w:num>
  <w:num w:numId="21">
    <w:abstractNumId w:val="31"/>
  </w:num>
  <w:num w:numId="22">
    <w:abstractNumId w:val="28"/>
  </w:num>
  <w:num w:numId="23">
    <w:abstractNumId w:val="5"/>
  </w:num>
  <w:num w:numId="24">
    <w:abstractNumId w:val="30"/>
  </w:num>
  <w:num w:numId="25">
    <w:abstractNumId w:val="2"/>
  </w:num>
  <w:num w:numId="26">
    <w:abstractNumId w:val="6"/>
  </w:num>
  <w:num w:numId="27">
    <w:abstractNumId w:val="24"/>
  </w:num>
  <w:num w:numId="28">
    <w:abstractNumId w:val="1"/>
  </w:num>
  <w:num w:numId="29">
    <w:abstractNumId w:val="35"/>
  </w:num>
  <w:num w:numId="30">
    <w:abstractNumId w:val="39"/>
  </w:num>
  <w:num w:numId="31">
    <w:abstractNumId w:val="22"/>
  </w:num>
  <w:num w:numId="32">
    <w:abstractNumId w:val="32"/>
  </w:num>
  <w:num w:numId="33">
    <w:abstractNumId w:val="23"/>
  </w:num>
  <w:num w:numId="34">
    <w:abstractNumId w:val="11"/>
  </w:num>
  <w:num w:numId="35">
    <w:abstractNumId w:val="27"/>
  </w:num>
  <w:num w:numId="36">
    <w:abstractNumId w:val="18"/>
  </w:num>
  <w:num w:numId="37">
    <w:abstractNumId w:val="40"/>
  </w:num>
  <w:num w:numId="38">
    <w:abstractNumId w:val="14"/>
  </w:num>
  <w:num w:numId="39">
    <w:abstractNumId w:val="16"/>
  </w:num>
  <w:num w:numId="40">
    <w:abstractNumId w:val="29"/>
  </w:num>
  <w:num w:numId="41">
    <w:abstractNumId w:val="19"/>
  </w:num>
  <w:num w:numId="42">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0FB"/>
    <w:rsid w:val="00024D63"/>
    <w:rsid w:val="00040172"/>
    <w:rsid w:val="000434FA"/>
    <w:rsid w:val="0005476E"/>
    <w:rsid w:val="000640BC"/>
    <w:rsid w:val="0006594F"/>
    <w:rsid w:val="00072B1B"/>
    <w:rsid w:val="00075895"/>
    <w:rsid w:val="000A4731"/>
    <w:rsid w:val="000A4B5D"/>
    <w:rsid w:val="000A5361"/>
    <w:rsid w:val="000B73A1"/>
    <w:rsid w:val="000C3F4A"/>
    <w:rsid w:val="000C5A51"/>
    <w:rsid w:val="000D5447"/>
    <w:rsid w:val="000F51A5"/>
    <w:rsid w:val="00110C17"/>
    <w:rsid w:val="00112228"/>
    <w:rsid w:val="00123EA6"/>
    <w:rsid w:val="00127C17"/>
    <w:rsid w:val="00140F41"/>
    <w:rsid w:val="001572B3"/>
    <w:rsid w:val="00157993"/>
    <w:rsid w:val="00160D56"/>
    <w:rsid w:val="0017719B"/>
    <w:rsid w:val="00182157"/>
    <w:rsid w:val="001A6D42"/>
    <w:rsid w:val="001B3C10"/>
    <w:rsid w:val="001B57A6"/>
    <w:rsid w:val="001D33DC"/>
    <w:rsid w:val="001D590E"/>
    <w:rsid w:val="001F357B"/>
    <w:rsid w:val="00203367"/>
    <w:rsid w:val="0022249E"/>
    <w:rsid w:val="002227A0"/>
    <w:rsid w:val="002401C2"/>
    <w:rsid w:val="002450B6"/>
    <w:rsid w:val="002541A1"/>
    <w:rsid w:val="00284FD1"/>
    <w:rsid w:val="00291787"/>
    <w:rsid w:val="00296B7D"/>
    <w:rsid w:val="002B4853"/>
    <w:rsid w:val="002D0E97"/>
    <w:rsid w:val="002E5B3A"/>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12868"/>
    <w:rsid w:val="0052729E"/>
    <w:rsid w:val="00540F7F"/>
    <w:rsid w:val="005468A8"/>
    <w:rsid w:val="00572AB2"/>
    <w:rsid w:val="0058441F"/>
    <w:rsid w:val="00590D20"/>
    <w:rsid w:val="005D0FAD"/>
    <w:rsid w:val="006074C9"/>
    <w:rsid w:val="0061001F"/>
    <w:rsid w:val="00653546"/>
    <w:rsid w:val="00680229"/>
    <w:rsid w:val="0069718E"/>
    <w:rsid w:val="006B14D2"/>
    <w:rsid w:val="006B55C4"/>
    <w:rsid w:val="006B7574"/>
    <w:rsid w:val="006C0B3E"/>
    <w:rsid w:val="006C4664"/>
    <w:rsid w:val="006D5341"/>
    <w:rsid w:val="006E0D53"/>
    <w:rsid w:val="006E6D23"/>
    <w:rsid w:val="006F1C4B"/>
    <w:rsid w:val="006F6971"/>
    <w:rsid w:val="0070112D"/>
    <w:rsid w:val="0071528F"/>
    <w:rsid w:val="00723503"/>
    <w:rsid w:val="00746AD1"/>
    <w:rsid w:val="00747A05"/>
    <w:rsid w:val="00763606"/>
    <w:rsid w:val="007B2854"/>
    <w:rsid w:val="007B5EF2"/>
    <w:rsid w:val="007B6BFA"/>
    <w:rsid w:val="007B700E"/>
    <w:rsid w:val="007C2DD9"/>
    <w:rsid w:val="007C54A3"/>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056AA"/>
    <w:rsid w:val="00913AA2"/>
    <w:rsid w:val="00913EEF"/>
    <w:rsid w:val="00923276"/>
    <w:rsid w:val="009366E8"/>
    <w:rsid w:val="00946EBE"/>
    <w:rsid w:val="00950BFF"/>
    <w:rsid w:val="00951C59"/>
    <w:rsid w:val="009714D3"/>
    <w:rsid w:val="0098428C"/>
    <w:rsid w:val="00990035"/>
    <w:rsid w:val="009B57D3"/>
    <w:rsid w:val="00A00B19"/>
    <w:rsid w:val="00A2799A"/>
    <w:rsid w:val="00A638F4"/>
    <w:rsid w:val="00A667F5"/>
    <w:rsid w:val="00A67D01"/>
    <w:rsid w:val="00A72866"/>
    <w:rsid w:val="00AC53F4"/>
    <w:rsid w:val="00AD4419"/>
    <w:rsid w:val="00AF3441"/>
    <w:rsid w:val="00B00EFB"/>
    <w:rsid w:val="00B155B6"/>
    <w:rsid w:val="00B41B36"/>
    <w:rsid w:val="00B557A3"/>
    <w:rsid w:val="00B63204"/>
    <w:rsid w:val="00B8508E"/>
    <w:rsid w:val="00B8759F"/>
    <w:rsid w:val="00B94CE1"/>
    <w:rsid w:val="00B9538F"/>
    <w:rsid w:val="00B9733A"/>
    <w:rsid w:val="00BB016D"/>
    <w:rsid w:val="00BB207C"/>
    <w:rsid w:val="00BB2C87"/>
    <w:rsid w:val="00BB336E"/>
    <w:rsid w:val="00BC1BA7"/>
    <w:rsid w:val="00BC20BA"/>
    <w:rsid w:val="00BF2E8A"/>
    <w:rsid w:val="00C05612"/>
    <w:rsid w:val="00C30331"/>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A12D0"/>
    <w:rsid w:val="00DB4017"/>
    <w:rsid w:val="00DC10D3"/>
    <w:rsid w:val="00DE2964"/>
    <w:rsid w:val="00E5020B"/>
    <w:rsid w:val="00E5193B"/>
    <w:rsid w:val="00E611DA"/>
    <w:rsid w:val="00E92C3E"/>
    <w:rsid w:val="00EA0555"/>
    <w:rsid w:val="00EC0858"/>
    <w:rsid w:val="00EC279D"/>
    <w:rsid w:val="00EE4C61"/>
    <w:rsid w:val="00F02D19"/>
    <w:rsid w:val="00F11708"/>
    <w:rsid w:val="00F15045"/>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B73A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B73A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47A0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7A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44924">
      <w:bodyDiv w:val="1"/>
      <w:marLeft w:val="0"/>
      <w:marRight w:val="0"/>
      <w:marTop w:val="0"/>
      <w:marBottom w:val="0"/>
      <w:divBdr>
        <w:top w:val="none" w:sz="0" w:space="0" w:color="auto"/>
        <w:left w:val="none" w:sz="0" w:space="0" w:color="auto"/>
        <w:bottom w:val="none" w:sz="0" w:space="0" w:color="auto"/>
        <w:right w:val="none" w:sz="0" w:space="0" w:color="auto"/>
      </w:divBdr>
      <w:divsChild>
        <w:div w:id="1191455148">
          <w:marLeft w:val="0"/>
          <w:marRight w:val="0"/>
          <w:marTop w:val="0"/>
          <w:marBottom w:val="0"/>
          <w:divBdr>
            <w:top w:val="none" w:sz="0" w:space="0" w:color="auto"/>
            <w:left w:val="none" w:sz="0" w:space="0" w:color="auto"/>
            <w:bottom w:val="none" w:sz="0" w:space="0" w:color="auto"/>
            <w:right w:val="none" w:sz="0" w:space="0" w:color="auto"/>
          </w:divBdr>
          <w:divsChild>
            <w:div w:id="1786650378">
              <w:marLeft w:val="0"/>
              <w:marRight w:val="0"/>
              <w:marTop w:val="0"/>
              <w:marBottom w:val="0"/>
              <w:divBdr>
                <w:top w:val="none" w:sz="0" w:space="0" w:color="auto"/>
                <w:left w:val="none" w:sz="0" w:space="0" w:color="auto"/>
                <w:bottom w:val="none" w:sz="0" w:space="0" w:color="auto"/>
                <w:right w:val="none" w:sz="0" w:space="0" w:color="auto"/>
              </w:divBdr>
            </w:div>
          </w:divsChild>
        </w:div>
        <w:div w:id="1132408795">
          <w:marLeft w:val="0"/>
          <w:marRight w:val="0"/>
          <w:marTop w:val="0"/>
          <w:marBottom w:val="0"/>
          <w:divBdr>
            <w:top w:val="none" w:sz="0" w:space="0" w:color="auto"/>
            <w:left w:val="none" w:sz="0" w:space="0" w:color="auto"/>
            <w:bottom w:val="none" w:sz="0" w:space="0" w:color="auto"/>
            <w:right w:val="none" w:sz="0" w:space="0" w:color="auto"/>
          </w:divBdr>
          <w:divsChild>
            <w:div w:id="2026051527">
              <w:marLeft w:val="0"/>
              <w:marRight w:val="0"/>
              <w:marTop w:val="0"/>
              <w:marBottom w:val="0"/>
              <w:divBdr>
                <w:top w:val="none" w:sz="0" w:space="0" w:color="auto"/>
                <w:left w:val="none" w:sz="0" w:space="0" w:color="auto"/>
                <w:bottom w:val="none" w:sz="0" w:space="0" w:color="auto"/>
                <w:right w:val="none" w:sz="0" w:space="0" w:color="auto"/>
              </w:divBdr>
              <w:divsChild>
                <w:div w:id="1210069514">
                  <w:marLeft w:val="0"/>
                  <w:marRight w:val="0"/>
                  <w:marTop w:val="0"/>
                  <w:marBottom w:val="0"/>
                  <w:divBdr>
                    <w:top w:val="none" w:sz="0" w:space="0" w:color="auto"/>
                    <w:left w:val="none" w:sz="0" w:space="0" w:color="auto"/>
                    <w:bottom w:val="none" w:sz="0" w:space="0" w:color="auto"/>
                    <w:right w:val="none" w:sz="0" w:space="0" w:color="auto"/>
                  </w:divBdr>
                </w:div>
                <w:div w:id="2103792425">
                  <w:marLeft w:val="0"/>
                  <w:marRight w:val="0"/>
                  <w:marTop w:val="0"/>
                  <w:marBottom w:val="0"/>
                  <w:divBdr>
                    <w:top w:val="none" w:sz="0" w:space="0" w:color="auto"/>
                    <w:left w:val="none" w:sz="0" w:space="0" w:color="auto"/>
                    <w:bottom w:val="none" w:sz="0" w:space="0" w:color="auto"/>
                    <w:right w:val="none" w:sz="0" w:space="0" w:color="auto"/>
                  </w:divBdr>
                  <w:divsChild>
                    <w:div w:id="1892884722">
                      <w:marLeft w:val="0"/>
                      <w:marRight w:val="0"/>
                      <w:marTop w:val="0"/>
                      <w:marBottom w:val="0"/>
                      <w:divBdr>
                        <w:top w:val="none" w:sz="0" w:space="0" w:color="auto"/>
                        <w:left w:val="none" w:sz="0" w:space="0" w:color="auto"/>
                        <w:bottom w:val="none" w:sz="0" w:space="0" w:color="auto"/>
                        <w:right w:val="none" w:sz="0" w:space="0" w:color="auto"/>
                      </w:divBdr>
                      <w:divsChild>
                        <w:div w:id="1010256914">
                          <w:marLeft w:val="0"/>
                          <w:marRight w:val="0"/>
                          <w:marTop w:val="0"/>
                          <w:marBottom w:val="0"/>
                          <w:divBdr>
                            <w:top w:val="none" w:sz="0" w:space="0" w:color="auto"/>
                            <w:left w:val="none" w:sz="0" w:space="0" w:color="auto"/>
                            <w:bottom w:val="none" w:sz="0" w:space="0" w:color="auto"/>
                            <w:right w:val="none" w:sz="0" w:space="0" w:color="auto"/>
                          </w:divBdr>
                          <w:divsChild>
                            <w:div w:id="9378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00687">
      <w:bodyDiv w:val="1"/>
      <w:marLeft w:val="0"/>
      <w:marRight w:val="0"/>
      <w:marTop w:val="0"/>
      <w:marBottom w:val="0"/>
      <w:divBdr>
        <w:top w:val="none" w:sz="0" w:space="0" w:color="auto"/>
        <w:left w:val="none" w:sz="0" w:space="0" w:color="auto"/>
        <w:bottom w:val="none" w:sz="0" w:space="0" w:color="auto"/>
        <w:right w:val="none" w:sz="0" w:space="0" w:color="auto"/>
      </w:divBdr>
    </w:div>
    <w:div w:id="110707641">
      <w:bodyDiv w:val="1"/>
      <w:marLeft w:val="0"/>
      <w:marRight w:val="0"/>
      <w:marTop w:val="0"/>
      <w:marBottom w:val="0"/>
      <w:divBdr>
        <w:top w:val="none" w:sz="0" w:space="0" w:color="auto"/>
        <w:left w:val="none" w:sz="0" w:space="0" w:color="auto"/>
        <w:bottom w:val="none" w:sz="0" w:space="0" w:color="auto"/>
        <w:right w:val="none" w:sz="0" w:space="0" w:color="auto"/>
      </w:divBdr>
    </w:div>
    <w:div w:id="148136794">
      <w:bodyDiv w:val="1"/>
      <w:marLeft w:val="0"/>
      <w:marRight w:val="0"/>
      <w:marTop w:val="0"/>
      <w:marBottom w:val="0"/>
      <w:divBdr>
        <w:top w:val="none" w:sz="0" w:space="0" w:color="auto"/>
        <w:left w:val="none" w:sz="0" w:space="0" w:color="auto"/>
        <w:bottom w:val="none" w:sz="0" w:space="0" w:color="auto"/>
        <w:right w:val="none" w:sz="0" w:space="0" w:color="auto"/>
      </w:divBdr>
      <w:divsChild>
        <w:div w:id="1222056297">
          <w:marLeft w:val="0"/>
          <w:marRight w:val="0"/>
          <w:marTop w:val="0"/>
          <w:marBottom w:val="0"/>
          <w:divBdr>
            <w:top w:val="none" w:sz="0" w:space="0" w:color="auto"/>
            <w:left w:val="none" w:sz="0" w:space="0" w:color="auto"/>
            <w:bottom w:val="none" w:sz="0" w:space="0" w:color="auto"/>
            <w:right w:val="none" w:sz="0" w:space="0" w:color="auto"/>
          </w:divBdr>
        </w:div>
        <w:div w:id="2070301018">
          <w:marLeft w:val="0"/>
          <w:marRight w:val="0"/>
          <w:marTop w:val="0"/>
          <w:marBottom w:val="0"/>
          <w:divBdr>
            <w:top w:val="none" w:sz="0" w:space="0" w:color="auto"/>
            <w:left w:val="none" w:sz="0" w:space="0" w:color="auto"/>
            <w:bottom w:val="none" w:sz="0" w:space="0" w:color="auto"/>
            <w:right w:val="none" w:sz="0" w:space="0" w:color="auto"/>
          </w:divBdr>
          <w:divsChild>
            <w:div w:id="1384595580">
              <w:marLeft w:val="0"/>
              <w:marRight w:val="0"/>
              <w:marTop w:val="0"/>
              <w:marBottom w:val="0"/>
              <w:divBdr>
                <w:top w:val="none" w:sz="0" w:space="0" w:color="auto"/>
                <w:left w:val="none" w:sz="0" w:space="0" w:color="auto"/>
                <w:bottom w:val="none" w:sz="0" w:space="0" w:color="auto"/>
                <w:right w:val="none" w:sz="0" w:space="0" w:color="auto"/>
              </w:divBdr>
              <w:divsChild>
                <w:div w:id="567303684">
                  <w:marLeft w:val="0"/>
                  <w:marRight w:val="0"/>
                  <w:marTop w:val="0"/>
                  <w:marBottom w:val="0"/>
                  <w:divBdr>
                    <w:top w:val="none" w:sz="0" w:space="0" w:color="auto"/>
                    <w:left w:val="none" w:sz="0" w:space="0" w:color="auto"/>
                    <w:bottom w:val="none" w:sz="0" w:space="0" w:color="auto"/>
                    <w:right w:val="none" w:sz="0" w:space="0" w:color="auto"/>
                  </w:divBdr>
                </w:div>
              </w:divsChild>
            </w:div>
            <w:div w:id="1717050061">
              <w:marLeft w:val="0"/>
              <w:marRight w:val="0"/>
              <w:marTop w:val="0"/>
              <w:marBottom w:val="0"/>
              <w:divBdr>
                <w:top w:val="none" w:sz="0" w:space="0" w:color="auto"/>
                <w:left w:val="none" w:sz="0" w:space="0" w:color="auto"/>
                <w:bottom w:val="none" w:sz="0" w:space="0" w:color="auto"/>
                <w:right w:val="none" w:sz="0" w:space="0" w:color="auto"/>
              </w:divBdr>
              <w:divsChild>
                <w:div w:id="414399164">
                  <w:marLeft w:val="0"/>
                  <w:marRight w:val="0"/>
                  <w:marTop w:val="0"/>
                  <w:marBottom w:val="0"/>
                  <w:divBdr>
                    <w:top w:val="none" w:sz="0" w:space="0" w:color="auto"/>
                    <w:left w:val="none" w:sz="0" w:space="0" w:color="auto"/>
                    <w:bottom w:val="none" w:sz="0" w:space="0" w:color="auto"/>
                    <w:right w:val="none" w:sz="0" w:space="0" w:color="auto"/>
                  </w:divBdr>
                </w:div>
              </w:divsChild>
            </w:div>
            <w:div w:id="773593750">
              <w:marLeft w:val="0"/>
              <w:marRight w:val="0"/>
              <w:marTop w:val="0"/>
              <w:marBottom w:val="0"/>
              <w:divBdr>
                <w:top w:val="none" w:sz="0" w:space="0" w:color="auto"/>
                <w:left w:val="none" w:sz="0" w:space="0" w:color="auto"/>
                <w:bottom w:val="none" w:sz="0" w:space="0" w:color="auto"/>
                <w:right w:val="none" w:sz="0" w:space="0" w:color="auto"/>
              </w:divBdr>
              <w:divsChild>
                <w:div w:id="337854143">
                  <w:marLeft w:val="0"/>
                  <w:marRight w:val="0"/>
                  <w:marTop w:val="0"/>
                  <w:marBottom w:val="0"/>
                  <w:divBdr>
                    <w:top w:val="none" w:sz="0" w:space="0" w:color="auto"/>
                    <w:left w:val="none" w:sz="0" w:space="0" w:color="auto"/>
                    <w:bottom w:val="none" w:sz="0" w:space="0" w:color="auto"/>
                    <w:right w:val="none" w:sz="0" w:space="0" w:color="auto"/>
                  </w:divBdr>
                </w:div>
              </w:divsChild>
            </w:div>
            <w:div w:id="1866745434">
              <w:marLeft w:val="0"/>
              <w:marRight w:val="0"/>
              <w:marTop w:val="0"/>
              <w:marBottom w:val="0"/>
              <w:divBdr>
                <w:top w:val="none" w:sz="0" w:space="0" w:color="auto"/>
                <w:left w:val="none" w:sz="0" w:space="0" w:color="auto"/>
                <w:bottom w:val="none" w:sz="0" w:space="0" w:color="auto"/>
                <w:right w:val="none" w:sz="0" w:space="0" w:color="auto"/>
              </w:divBdr>
              <w:divsChild>
                <w:div w:id="5267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13">
          <w:marLeft w:val="0"/>
          <w:marRight w:val="0"/>
          <w:marTop w:val="0"/>
          <w:marBottom w:val="0"/>
          <w:divBdr>
            <w:top w:val="none" w:sz="0" w:space="0" w:color="auto"/>
            <w:left w:val="none" w:sz="0" w:space="0" w:color="auto"/>
            <w:bottom w:val="none" w:sz="0" w:space="0" w:color="auto"/>
            <w:right w:val="none" w:sz="0" w:space="0" w:color="auto"/>
          </w:divBdr>
        </w:div>
      </w:divsChild>
    </w:div>
    <w:div w:id="234782613">
      <w:bodyDiv w:val="1"/>
      <w:marLeft w:val="0"/>
      <w:marRight w:val="0"/>
      <w:marTop w:val="0"/>
      <w:marBottom w:val="0"/>
      <w:divBdr>
        <w:top w:val="none" w:sz="0" w:space="0" w:color="auto"/>
        <w:left w:val="none" w:sz="0" w:space="0" w:color="auto"/>
        <w:bottom w:val="none" w:sz="0" w:space="0" w:color="auto"/>
        <w:right w:val="none" w:sz="0" w:space="0" w:color="auto"/>
      </w:divBdr>
    </w:div>
    <w:div w:id="282229525">
      <w:bodyDiv w:val="1"/>
      <w:marLeft w:val="0"/>
      <w:marRight w:val="0"/>
      <w:marTop w:val="0"/>
      <w:marBottom w:val="0"/>
      <w:divBdr>
        <w:top w:val="none" w:sz="0" w:space="0" w:color="auto"/>
        <w:left w:val="none" w:sz="0" w:space="0" w:color="auto"/>
        <w:bottom w:val="none" w:sz="0" w:space="0" w:color="auto"/>
        <w:right w:val="none" w:sz="0" w:space="0" w:color="auto"/>
      </w:divBdr>
    </w:div>
    <w:div w:id="323241386">
      <w:bodyDiv w:val="1"/>
      <w:marLeft w:val="0"/>
      <w:marRight w:val="0"/>
      <w:marTop w:val="0"/>
      <w:marBottom w:val="0"/>
      <w:divBdr>
        <w:top w:val="none" w:sz="0" w:space="0" w:color="auto"/>
        <w:left w:val="none" w:sz="0" w:space="0" w:color="auto"/>
        <w:bottom w:val="none" w:sz="0" w:space="0" w:color="auto"/>
        <w:right w:val="none" w:sz="0" w:space="0" w:color="auto"/>
      </w:divBdr>
      <w:divsChild>
        <w:div w:id="221404420">
          <w:marLeft w:val="0"/>
          <w:marRight w:val="0"/>
          <w:marTop w:val="0"/>
          <w:marBottom w:val="0"/>
          <w:divBdr>
            <w:top w:val="none" w:sz="0" w:space="0" w:color="auto"/>
            <w:left w:val="none" w:sz="0" w:space="0" w:color="auto"/>
            <w:bottom w:val="none" w:sz="0" w:space="0" w:color="auto"/>
            <w:right w:val="none" w:sz="0" w:space="0" w:color="auto"/>
          </w:divBdr>
          <w:divsChild>
            <w:div w:id="1664120634">
              <w:marLeft w:val="0"/>
              <w:marRight w:val="0"/>
              <w:marTop w:val="0"/>
              <w:marBottom w:val="0"/>
              <w:divBdr>
                <w:top w:val="none" w:sz="0" w:space="0" w:color="auto"/>
                <w:left w:val="none" w:sz="0" w:space="0" w:color="auto"/>
                <w:bottom w:val="none" w:sz="0" w:space="0" w:color="auto"/>
                <w:right w:val="none" w:sz="0" w:space="0" w:color="auto"/>
              </w:divBdr>
              <w:divsChild>
                <w:div w:id="843516247">
                  <w:marLeft w:val="0"/>
                  <w:marRight w:val="0"/>
                  <w:marTop w:val="0"/>
                  <w:marBottom w:val="0"/>
                  <w:divBdr>
                    <w:top w:val="none" w:sz="0" w:space="0" w:color="auto"/>
                    <w:left w:val="none" w:sz="0" w:space="0" w:color="auto"/>
                    <w:bottom w:val="none" w:sz="0" w:space="0" w:color="auto"/>
                    <w:right w:val="none" w:sz="0" w:space="0" w:color="auto"/>
                  </w:divBdr>
                  <w:divsChild>
                    <w:div w:id="627014175">
                      <w:marLeft w:val="-23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38308">
          <w:marLeft w:val="0"/>
          <w:marRight w:val="0"/>
          <w:marTop w:val="0"/>
          <w:marBottom w:val="0"/>
          <w:divBdr>
            <w:top w:val="none" w:sz="0" w:space="0" w:color="auto"/>
            <w:left w:val="none" w:sz="0" w:space="0" w:color="auto"/>
            <w:bottom w:val="none" w:sz="0" w:space="0" w:color="auto"/>
            <w:right w:val="none" w:sz="0" w:space="0" w:color="auto"/>
          </w:divBdr>
        </w:div>
        <w:div w:id="827789925">
          <w:marLeft w:val="0"/>
          <w:marRight w:val="0"/>
          <w:marTop w:val="0"/>
          <w:marBottom w:val="0"/>
          <w:divBdr>
            <w:top w:val="none" w:sz="0" w:space="0" w:color="auto"/>
            <w:left w:val="none" w:sz="0" w:space="0" w:color="auto"/>
            <w:bottom w:val="none" w:sz="0" w:space="0" w:color="auto"/>
            <w:right w:val="none" w:sz="0" w:space="0" w:color="auto"/>
          </w:divBdr>
          <w:divsChild>
            <w:div w:id="593169100">
              <w:marLeft w:val="0"/>
              <w:marRight w:val="0"/>
              <w:marTop w:val="0"/>
              <w:marBottom w:val="0"/>
              <w:divBdr>
                <w:top w:val="none" w:sz="0" w:space="0" w:color="auto"/>
                <w:left w:val="none" w:sz="0" w:space="0" w:color="auto"/>
                <w:bottom w:val="none" w:sz="0" w:space="0" w:color="auto"/>
                <w:right w:val="none" w:sz="0" w:space="0" w:color="auto"/>
              </w:divBdr>
              <w:divsChild>
                <w:div w:id="1229993975">
                  <w:marLeft w:val="0"/>
                  <w:marRight w:val="0"/>
                  <w:marTop w:val="0"/>
                  <w:marBottom w:val="0"/>
                  <w:divBdr>
                    <w:top w:val="none" w:sz="0" w:space="0" w:color="auto"/>
                    <w:left w:val="none" w:sz="0" w:space="0" w:color="auto"/>
                    <w:bottom w:val="none" w:sz="0" w:space="0" w:color="auto"/>
                    <w:right w:val="none" w:sz="0" w:space="0" w:color="auto"/>
                  </w:divBdr>
                  <w:divsChild>
                    <w:div w:id="1715034987">
                      <w:marLeft w:val="0"/>
                      <w:marRight w:val="0"/>
                      <w:marTop w:val="0"/>
                      <w:marBottom w:val="0"/>
                      <w:divBdr>
                        <w:top w:val="none" w:sz="0" w:space="0" w:color="auto"/>
                        <w:left w:val="none" w:sz="0" w:space="0" w:color="auto"/>
                        <w:bottom w:val="none" w:sz="0" w:space="0" w:color="auto"/>
                        <w:right w:val="none" w:sz="0" w:space="0" w:color="auto"/>
                      </w:divBdr>
                      <w:divsChild>
                        <w:div w:id="970403432">
                          <w:marLeft w:val="0"/>
                          <w:marRight w:val="0"/>
                          <w:marTop w:val="0"/>
                          <w:marBottom w:val="0"/>
                          <w:divBdr>
                            <w:top w:val="none" w:sz="0" w:space="0" w:color="auto"/>
                            <w:left w:val="none" w:sz="0" w:space="0" w:color="auto"/>
                            <w:bottom w:val="none" w:sz="0" w:space="0" w:color="auto"/>
                            <w:right w:val="none" w:sz="0" w:space="0" w:color="auto"/>
                          </w:divBdr>
                          <w:divsChild>
                            <w:div w:id="1705903768">
                              <w:marLeft w:val="0"/>
                              <w:marRight w:val="0"/>
                              <w:marTop w:val="0"/>
                              <w:marBottom w:val="0"/>
                              <w:divBdr>
                                <w:top w:val="none" w:sz="0" w:space="0" w:color="auto"/>
                                <w:left w:val="none" w:sz="0" w:space="0" w:color="auto"/>
                                <w:bottom w:val="none" w:sz="0" w:space="0" w:color="auto"/>
                                <w:right w:val="none" w:sz="0" w:space="0" w:color="auto"/>
                              </w:divBdr>
                              <w:divsChild>
                                <w:div w:id="1952276119">
                                  <w:marLeft w:val="0"/>
                                  <w:marRight w:val="0"/>
                                  <w:marTop w:val="0"/>
                                  <w:marBottom w:val="0"/>
                                  <w:divBdr>
                                    <w:top w:val="none" w:sz="0" w:space="0" w:color="auto"/>
                                    <w:left w:val="none" w:sz="0" w:space="0" w:color="auto"/>
                                    <w:bottom w:val="none" w:sz="0" w:space="0" w:color="auto"/>
                                    <w:right w:val="none" w:sz="0" w:space="0" w:color="auto"/>
                                  </w:divBdr>
                                  <w:divsChild>
                                    <w:div w:id="1992514646">
                                      <w:marLeft w:val="0"/>
                                      <w:marRight w:val="0"/>
                                      <w:marTop w:val="0"/>
                                      <w:marBottom w:val="0"/>
                                      <w:divBdr>
                                        <w:top w:val="none" w:sz="0" w:space="0" w:color="auto"/>
                                        <w:left w:val="none" w:sz="0" w:space="0" w:color="auto"/>
                                        <w:bottom w:val="none" w:sz="0" w:space="0" w:color="auto"/>
                                        <w:right w:val="none" w:sz="0" w:space="0" w:color="auto"/>
                                      </w:divBdr>
                                      <w:divsChild>
                                        <w:div w:id="11213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25777">
                              <w:marLeft w:val="0"/>
                              <w:marRight w:val="0"/>
                              <w:marTop w:val="0"/>
                              <w:marBottom w:val="0"/>
                              <w:divBdr>
                                <w:top w:val="none" w:sz="0" w:space="0" w:color="auto"/>
                                <w:left w:val="none" w:sz="0" w:space="0" w:color="auto"/>
                                <w:bottom w:val="none" w:sz="0" w:space="0" w:color="auto"/>
                                <w:right w:val="none" w:sz="0" w:space="0" w:color="auto"/>
                              </w:divBdr>
                              <w:divsChild>
                                <w:div w:id="1710304202">
                                  <w:marLeft w:val="0"/>
                                  <w:marRight w:val="0"/>
                                  <w:marTop w:val="0"/>
                                  <w:marBottom w:val="0"/>
                                  <w:divBdr>
                                    <w:top w:val="none" w:sz="0" w:space="0" w:color="auto"/>
                                    <w:left w:val="none" w:sz="0" w:space="0" w:color="auto"/>
                                    <w:bottom w:val="none" w:sz="0" w:space="0" w:color="auto"/>
                                    <w:right w:val="none" w:sz="0" w:space="0" w:color="auto"/>
                                  </w:divBdr>
                                  <w:divsChild>
                                    <w:div w:id="284238249">
                                      <w:marLeft w:val="0"/>
                                      <w:marRight w:val="0"/>
                                      <w:marTop w:val="0"/>
                                      <w:marBottom w:val="0"/>
                                      <w:divBdr>
                                        <w:top w:val="none" w:sz="0" w:space="0" w:color="auto"/>
                                        <w:left w:val="none" w:sz="0" w:space="0" w:color="auto"/>
                                        <w:bottom w:val="none" w:sz="0" w:space="0" w:color="auto"/>
                                        <w:right w:val="none" w:sz="0" w:space="0" w:color="auto"/>
                                      </w:divBdr>
                                      <w:divsChild>
                                        <w:div w:id="21191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962613">
                              <w:marLeft w:val="0"/>
                              <w:marRight w:val="0"/>
                              <w:marTop w:val="0"/>
                              <w:marBottom w:val="0"/>
                              <w:divBdr>
                                <w:top w:val="none" w:sz="0" w:space="0" w:color="auto"/>
                                <w:left w:val="none" w:sz="0" w:space="0" w:color="auto"/>
                                <w:bottom w:val="none" w:sz="0" w:space="0" w:color="auto"/>
                                <w:right w:val="none" w:sz="0" w:space="0" w:color="auto"/>
                              </w:divBdr>
                              <w:divsChild>
                                <w:div w:id="1845973119">
                                  <w:marLeft w:val="0"/>
                                  <w:marRight w:val="0"/>
                                  <w:marTop w:val="0"/>
                                  <w:marBottom w:val="0"/>
                                  <w:divBdr>
                                    <w:top w:val="none" w:sz="0" w:space="0" w:color="auto"/>
                                    <w:left w:val="none" w:sz="0" w:space="0" w:color="auto"/>
                                    <w:bottom w:val="none" w:sz="0" w:space="0" w:color="auto"/>
                                    <w:right w:val="none" w:sz="0" w:space="0" w:color="auto"/>
                                  </w:divBdr>
                                  <w:divsChild>
                                    <w:div w:id="2038118937">
                                      <w:marLeft w:val="0"/>
                                      <w:marRight w:val="0"/>
                                      <w:marTop w:val="0"/>
                                      <w:marBottom w:val="0"/>
                                      <w:divBdr>
                                        <w:top w:val="none" w:sz="0" w:space="0" w:color="auto"/>
                                        <w:left w:val="none" w:sz="0" w:space="0" w:color="auto"/>
                                        <w:bottom w:val="none" w:sz="0" w:space="0" w:color="auto"/>
                                        <w:right w:val="none" w:sz="0" w:space="0" w:color="auto"/>
                                      </w:divBdr>
                                      <w:divsChild>
                                        <w:div w:id="7553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97402">
                              <w:marLeft w:val="0"/>
                              <w:marRight w:val="0"/>
                              <w:marTop w:val="0"/>
                              <w:marBottom w:val="0"/>
                              <w:divBdr>
                                <w:top w:val="none" w:sz="0" w:space="0" w:color="auto"/>
                                <w:left w:val="none" w:sz="0" w:space="0" w:color="auto"/>
                                <w:bottom w:val="none" w:sz="0" w:space="0" w:color="auto"/>
                                <w:right w:val="none" w:sz="0" w:space="0" w:color="auto"/>
                              </w:divBdr>
                              <w:divsChild>
                                <w:div w:id="452098058">
                                  <w:marLeft w:val="0"/>
                                  <w:marRight w:val="0"/>
                                  <w:marTop w:val="0"/>
                                  <w:marBottom w:val="0"/>
                                  <w:divBdr>
                                    <w:top w:val="none" w:sz="0" w:space="0" w:color="auto"/>
                                    <w:left w:val="none" w:sz="0" w:space="0" w:color="auto"/>
                                    <w:bottom w:val="none" w:sz="0" w:space="0" w:color="auto"/>
                                    <w:right w:val="none" w:sz="0" w:space="0" w:color="auto"/>
                                  </w:divBdr>
                                  <w:divsChild>
                                    <w:div w:id="993996123">
                                      <w:marLeft w:val="0"/>
                                      <w:marRight w:val="0"/>
                                      <w:marTop w:val="0"/>
                                      <w:marBottom w:val="0"/>
                                      <w:divBdr>
                                        <w:top w:val="none" w:sz="0" w:space="0" w:color="auto"/>
                                        <w:left w:val="none" w:sz="0" w:space="0" w:color="auto"/>
                                        <w:bottom w:val="none" w:sz="0" w:space="0" w:color="auto"/>
                                        <w:right w:val="none" w:sz="0" w:space="0" w:color="auto"/>
                                      </w:divBdr>
                                      <w:divsChild>
                                        <w:div w:id="14734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222263">
          <w:marLeft w:val="0"/>
          <w:marRight w:val="0"/>
          <w:marTop w:val="0"/>
          <w:marBottom w:val="0"/>
          <w:divBdr>
            <w:top w:val="none" w:sz="0" w:space="0" w:color="auto"/>
            <w:left w:val="none" w:sz="0" w:space="0" w:color="auto"/>
            <w:bottom w:val="none" w:sz="0" w:space="0" w:color="auto"/>
            <w:right w:val="none" w:sz="0" w:space="0" w:color="auto"/>
          </w:divBdr>
          <w:divsChild>
            <w:div w:id="1708868996">
              <w:marLeft w:val="0"/>
              <w:marRight w:val="0"/>
              <w:marTop w:val="0"/>
              <w:marBottom w:val="0"/>
              <w:divBdr>
                <w:top w:val="none" w:sz="0" w:space="0" w:color="auto"/>
                <w:left w:val="none" w:sz="0" w:space="0" w:color="auto"/>
                <w:bottom w:val="none" w:sz="0" w:space="0" w:color="auto"/>
                <w:right w:val="none" w:sz="0" w:space="0" w:color="auto"/>
              </w:divBdr>
              <w:divsChild>
                <w:div w:id="1338651554">
                  <w:marLeft w:val="0"/>
                  <w:marRight w:val="0"/>
                  <w:marTop w:val="0"/>
                  <w:marBottom w:val="0"/>
                  <w:divBdr>
                    <w:top w:val="none" w:sz="0" w:space="0" w:color="auto"/>
                    <w:left w:val="none" w:sz="0" w:space="0" w:color="auto"/>
                    <w:bottom w:val="none" w:sz="0" w:space="0" w:color="auto"/>
                    <w:right w:val="none" w:sz="0" w:space="0" w:color="auto"/>
                  </w:divBdr>
                  <w:divsChild>
                    <w:div w:id="1292517646">
                      <w:marLeft w:val="0"/>
                      <w:marRight w:val="0"/>
                      <w:marTop w:val="0"/>
                      <w:marBottom w:val="0"/>
                      <w:divBdr>
                        <w:top w:val="none" w:sz="0" w:space="0" w:color="auto"/>
                        <w:left w:val="none" w:sz="0" w:space="0" w:color="auto"/>
                        <w:bottom w:val="none" w:sz="0" w:space="0" w:color="auto"/>
                        <w:right w:val="none" w:sz="0" w:space="0" w:color="auto"/>
                      </w:divBdr>
                    </w:div>
                    <w:div w:id="111791322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738">
          <w:marLeft w:val="0"/>
          <w:marRight w:val="0"/>
          <w:marTop w:val="0"/>
          <w:marBottom w:val="720"/>
          <w:divBdr>
            <w:top w:val="none" w:sz="0" w:space="0" w:color="auto"/>
            <w:left w:val="none" w:sz="0" w:space="0" w:color="auto"/>
            <w:bottom w:val="none" w:sz="0" w:space="0" w:color="auto"/>
            <w:right w:val="none" w:sz="0" w:space="0" w:color="auto"/>
          </w:divBdr>
        </w:div>
        <w:div w:id="39864066">
          <w:marLeft w:val="0"/>
          <w:marRight w:val="0"/>
          <w:marTop w:val="0"/>
          <w:marBottom w:val="0"/>
          <w:divBdr>
            <w:top w:val="none" w:sz="0" w:space="0" w:color="auto"/>
            <w:left w:val="none" w:sz="0" w:space="0" w:color="auto"/>
            <w:bottom w:val="none" w:sz="0" w:space="0" w:color="auto"/>
            <w:right w:val="none" w:sz="0" w:space="0" w:color="auto"/>
          </w:divBdr>
          <w:divsChild>
            <w:div w:id="733503411">
              <w:marLeft w:val="0"/>
              <w:marRight w:val="0"/>
              <w:marTop w:val="0"/>
              <w:marBottom w:val="0"/>
              <w:divBdr>
                <w:top w:val="none" w:sz="0" w:space="0" w:color="auto"/>
                <w:left w:val="none" w:sz="0" w:space="0" w:color="auto"/>
                <w:bottom w:val="none" w:sz="0" w:space="0" w:color="auto"/>
                <w:right w:val="none" w:sz="0" w:space="0" w:color="auto"/>
              </w:divBdr>
              <w:divsChild>
                <w:div w:id="16372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6246">
          <w:marLeft w:val="0"/>
          <w:marRight w:val="0"/>
          <w:marTop w:val="0"/>
          <w:marBottom w:val="0"/>
          <w:divBdr>
            <w:top w:val="none" w:sz="0" w:space="0" w:color="auto"/>
            <w:left w:val="none" w:sz="0" w:space="0" w:color="auto"/>
            <w:bottom w:val="none" w:sz="0" w:space="0" w:color="auto"/>
            <w:right w:val="none" w:sz="0" w:space="0" w:color="auto"/>
          </w:divBdr>
        </w:div>
        <w:div w:id="1907446266">
          <w:marLeft w:val="0"/>
          <w:marRight w:val="0"/>
          <w:marTop w:val="0"/>
          <w:marBottom w:val="0"/>
          <w:divBdr>
            <w:top w:val="none" w:sz="0" w:space="0" w:color="auto"/>
            <w:left w:val="none" w:sz="0" w:space="0" w:color="auto"/>
            <w:bottom w:val="none" w:sz="0" w:space="0" w:color="auto"/>
            <w:right w:val="none" w:sz="0" w:space="0" w:color="auto"/>
          </w:divBdr>
          <w:divsChild>
            <w:div w:id="1482429137">
              <w:marLeft w:val="0"/>
              <w:marRight w:val="0"/>
              <w:marTop w:val="0"/>
              <w:marBottom w:val="0"/>
              <w:divBdr>
                <w:top w:val="none" w:sz="0" w:space="0" w:color="auto"/>
                <w:left w:val="none" w:sz="0" w:space="0" w:color="auto"/>
                <w:bottom w:val="none" w:sz="0" w:space="0" w:color="auto"/>
                <w:right w:val="none" w:sz="0" w:space="0" w:color="auto"/>
              </w:divBdr>
              <w:divsChild>
                <w:div w:id="128307900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09470000">
      <w:bodyDiv w:val="1"/>
      <w:marLeft w:val="0"/>
      <w:marRight w:val="0"/>
      <w:marTop w:val="0"/>
      <w:marBottom w:val="0"/>
      <w:divBdr>
        <w:top w:val="none" w:sz="0" w:space="0" w:color="auto"/>
        <w:left w:val="none" w:sz="0" w:space="0" w:color="auto"/>
        <w:bottom w:val="none" w:sz="0" w:space="0" w:color="auto"/>
        <w:right w:val="none" w:sz="0" w:space="0" w:color="auto"/>
      </w:divBdr>
      <w:divsChild>
        <w:div w:id="685524590">
          <w:marLeft w:val="0"/>
          <w:marRight w:val="0"/>
          <w:marTop w:val="0"/>
          <w:marBottom w:val="0"/>
          <w:divBdr>
            <w:top w:val="none" w:sz="0" w:space="0" w:color="auto"/>
            <w:left w:val="none" w:sz="0" w:space="0" w:color="auto"/>
            <w:bottom w:val="none" w:sz="0" w:space="0" w:color="auto"/>
            <w:right w:val="none" w:sz="0" w:space="0" w:color="auto"/>
          </w:divBdr>
          <w:divsChild>
            <w:div w:id="83110182">
              <w:marLeft w:val="0"/>
              <w:marRight w:val="0"/>
              <w:marTop w:val="0"/>
              <w:marBottom w:val="0"/>
              <w:divBdr>
                <w:top w:val="none" w:sz="0" w:space="0" w:color="auto"/>
                <w:left w:val="none" w:sz="0" w:space="0" w:color="auto"/>
                <w:bottom w:val="none" w:sz="0" w:space="0" w:color="auto"/>
                <w:right w:val="none" w:sz="0" w:space="0" w:color="auto"/>
              </w:divBdr>
              <w:divsChild>
                <w:div w:id="1483766572">
                  <w:marLeft w:val="0"/>
                  <w:marRight w:val="0"/>
                  <w:marTop w:val="0"/>
                  <w:marBottom w:val="0"/>
                  <w:divBdr>
                    <w:top w:val="none" w:sz="0" w:space="0" w:color="auto"/>
                    <w:left w:val="none" w:sz="0" w:space="0" w:color="auto"/>
                    <w:bottom w:val="none" w:sz="0" w:space="0" w:color="auto"/>
                    <w:right w:val="none" w:sz="0" w:space="0" w:color="auto"/>
                  </w:divBdr>
                  <w:divsChild>
                    <w:div w:id="35783616">
                      <w:marLeft w:val="0"/>
                      <w:marRight w:val="0"/>
                      <w:marTop w:val="0"/>
                      <w:marBottom w:val="0"/>
                      <w:divBdr>
                        <w:top w:val="none" w:sz="0" w:space="0" w:color="auto"/>
                        <w:left w:val="none" w:sz="0" w:space="0" w:color="auto"/>
                        <w:bottom w:val="none" w:sz="0" w:space="0" w:color="auto"/>
                        <w:right w:val="none" w:sz="0" w:space="0" w:color="auto"/>
                      </w:divBdr>
                      <w:divsChild>
                        <w:div w:id="1230848057">
                          <w:marLeft w:val="0"/>
                          <w:marRight w:val="0"/>
                          <w:marTop w:val="0"/>
                          <w:marBottom w:val="0"/>
                          <w:divBdr>
                            <w:top w:val="none" w:sz="0" w:space="0" w:color="auto"/>
                            <w:left w:val="none" w:sz="0" w:space="0" w:color="auto"/>
                            <w:bottom w:val="none" w:sz="0" w:space="0" w:color="auto"/>
                            <w:right w:val="none" w:sz="0" w:space="0" w:color="auto"/>
                          </w:divBdr>
                          <w:divsChild>
                            <w:div w:id="1560239633">
                              <w:marLeft w:val="0"/>
                              <w:marRight w:val="0"/>
                              <w:marTop w:val="0"/>
                              <w:marBottom w:val="0"/>
                              <w:divBdr>
                                <w:top w:val="none" w:sz="0" w:space="0" w:color="auto"/>
                                <w:left w:val="none" w:sz="0" w:space="0" w:color="auto"/>
                                <w:bottom w:val="none" w:sz="0" w:space="0" w:color="auto"/>
                                <w:right w:val="none" w:sz="0" w:space="0" w:color="auto"/>
                              </w:divBdr>
                            </w:div>
                          </w:divsChild>
                        </w:div>
                        <w:div w:id="1554807517">
                          <w:marLeft w:val="0"/>
                          <w:marRight w:val="0"/>
                          <w:marTop w:val="0"/>
                          <w:marBottom w:val="0"/>
                          <w:divBdr>
                            <w:top w:val="none" w:sz="0" w:space="0" w:color="auto"/>
                            <w:left w:val="none" w:sz="0" w:space="0" w:color="auto"/>
                            <w:bottom w:val="none" w:sz="0" w:space="0" w:color="auto"/>
                            <w:right w:val="none" w:sz="0" w:space="0" w:color="auto"/>
                          </w:divBdr>
                          <w:divsChild>
                            <w:div w:id="1913270538">
                              <w:marLeft w:val="0"/>
                              <w:marRight w:val="0"/>
                              <w:marTop w:val="0"/>
                              <w:marBottom w:val="0"/>
                              <w:divBdr>
                                <w:top w:val="none" w:sz="0" w:space="0" w:color="auto"/>
                                <w:left w:val="none" w:sz="0" w:space="0" w:color="auto"/>
                                <w:bottom w:val="none" w:sz="0" w:space="0" w:color="auto"/>
                                <w:right w:val="none" w:sz="0" w:space="0" w:color="auto"/>
                              </w:divBdr>
                            </w:div>
                          </w:divsChild>
                        </w:div>
                        <w:div w:id="7221609">
                          <w:marLeft w:val="0"/>
                          <w:marRight w:val="0"/>
                          <w:marTop w:val="0"/>
                          <w:marBottom w:val="0"/>
                          <w:divBdr>
                            <w:top w:val="none" w:sz="0" w:space="0" w:color="auto"/>
                            <w:left w:val="none" w:sz="0" w:space="0" w:color="auto"/>
                            <w:bottom w:val="none" w:sz="0" w:space="0" w:color="auto"/>
                            <w:right w:val="none" w:sz="0" w:space="0" w:color="auto"/>
                          </w:divBdr>
                          <w:divsChild>
                            <w:div w:id="450394260">
                              <w:marLeft w:val="0"/>
                              <w:marRight w:val="0"/>
                              <w:marTop w:val="0"/>
                              <w:marBottom w:val="0"/>
                              <w:divBdr>
                                <w:top w:val="none" w:sz="0" w:space="0" w:color="auto"/>
                                <w:left w:val="none" w:sz="0" w:space="0" w:color="auto"/>
                                <w:bottom w:val="none" w:sz="0" w:space="0" w:color="auto"/>
                                <w:right w:val="none" w:sz="0" w:space="0" w:color="auto"/>
                              </w:divBdr>
                            </w:div>
                          </w:divsChild>
                        </w:div>
                        <w:div w:id="1931238482">
                          <w:marLeft w:val="0"/>
                          <w:marRight w:val="0"/>
                          <w:marTop w:val="0"/>
                          <w:marBottom w:val="0"/>
                          <w:divBdr>
                            <w:top w:val="none" w:sz="0" w:space="0" w:color="auto"/>
                            <w:left w:val="none" w:sz="0" w:space="0" w:color="auto"/>
                            <w:bottom w:val="none" w:sz="0" w:space="0" w:color="auto"/>
                            <w:right w:val="none" w:sz="0" w:space="0" w:color="auto"/>
                          </w:divBdr>
                          <w:divsChild>
                            <w:div w:id="652686736">
                              <w:marLeft w:val="0"/>
                              <w:marRight w:val="0"/>
                              <w:marTop w:val="0"/>
                              <w:marBottom w:val="0"/>
                              <w:divBdr>
                                <w:top w:val="none" w:sz="0" w:space="0" w:color="auto"/>
                                <w:left w:val="none" w:sz="0" w:space="0" w:color="auto"/>
                                <w:bottom w:val="none" w:sz="0" w:space="0" w:color="auto"/>
                                <w:right w:val="none" w:sz="0" w:space="0" w:color="auto"/>
                              </w:divBdr>
                            </w:div>
                          </w:divsChild>
                        </w:div>
                        <w:div w:id="1338507964">
                          <w:marLeft w:val="0"/>
                          <w:marRight w:val="0"/>
                          <w:marTop w:val="0"/>
                          <w:marBottom w:val="0"/>
                          <w:divBdr>
                            <w:top w:val="none" w:sz="0" w:space="0" w:color="auto"/>
                            <w:left w:val="none" w:sz="0" w:space="0" w:color="auto"/>
                            <w:bottom w:val="none" w:sz="0" w:space="0" w:color="auto"/>
                            <w:right w:val="none" w:sz="0" w:space="0" w:color="auto"/>
                          </w:divBdr>
                          <w:divsChild>
                            <w:div w:id="163409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606712">
          <w:marLeft w:val="0"/>
          <w:marRight w:val="0"/>
          <w:marTop w:val="0"/>
          <w:marBottom w:val="0"/>
          <w:divBdr>
            <w:top w:val="none" w:sz="0" w:space="0" w:color="auto"/>
            <w:left w:val="none" w:sz="0" w:space="0" w:color="auto"/>
            <w:bottom w:val="none" w:sz="0" w:space="0" w:color="auto"/>
            <w:right w:val="none" w:sz="0" w:space="0" w:color="auto"/>
          </w:divBdr>
          <w:divsChild>
            <w:div w:id="505947473">
              <w:marLeft w:val="0"/>
              <w:marRight w:val="0"/>
              <w:marTop w:val="0"/>
              <w:marBottom w:val="0"/>
              <w:divBdr>
                <w:top w:val="none" w:sz="0" w:space="0" w:color="auto"/>
                <w:left w:val="none" w:sz="0" w:space="0" w:color="auto"/>
                <w:bottom w:val="none" w:sz="0" w:space="0" w:color="auto"/>
                <w:right w:val="none" w:sz="0" w:space="0" w:color="auto"/>
              </w:divBdr>
              <w:divsChild>
                <w:div w:id="84035764">
                  <w:marLeft w:val="0"/>
                  <w:marRight w:val="0"/>
                  <w:marTop w:val="0"/>
                  <w:marBottom w:val="0"/>
                  <w:divBdr>
                    <w:top w:val="none" w:sz="0" w:space="0" w:color="auto"/>
                    <w:left w:val="none" w:sz="0" w:space="0" w:color="auto"/>
                    <w:bottom w:val="none" w:sz="0" w:space="0" w:color="auto"/>
                    <w:right w:val="none" w:sz="0" w:space="0" w:color="auto"/>
                  </w:divBdr>
                </w:div>
                <w:div w:id="8514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9898">
          <w:marLeft w:val="0"/>
          <w:marRight w:val="0"/>
          <w:marTop w:val="0"/>
          <w:marBottom w:val="0"/>
          <w:divBdr>
            <w:top w:val="none" w:sz="0" w:space="0" w:color="auto"/>
            <w:left w:val="none" w:sz="0" w:space="0" w:color="auto"/>
            <w:bottom w:val="none" w:sz="0" w:space="0" w:color="auto"/>
            <w:right w:val="none" w:sz="0" w:space="0" w:color="auto"/>
          </w:divBdr>
          <w:divsChild>
            <w:div w:id="647249462">
              <w:marLeft w:val="0"/>
              <w:marRight w:val="0"/>
              <w:marTop w:val="0"/>
              <w:marBottom w:val="0"/>
              <w:divBdr>
                <w:top w:val="none" w:sz="0" w:space="0" w:color="auto"/>
                <w:left w:val="none" w:sz="0" w:space="0" w:color="auto"/>
                <w:bottom w:val="none" w:sz="0" w:space="0" w:color="auto"/>
                <w:right w:val="none" w:sz="0" w:space="0" w:color="auto"/>
              </w:divBdr>
              <w:divsChild>
                <w:div w:id="2189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570307">
      <w:bodyDiv w:val="1"/>
      <w:marLeft w:val="0"/>
      <w:marRight w:val="0"/>
      <w:marTop w:val="0"/>
      <w:marBottom w:val="0"/>
      <w:divBdr>
        <w:top w:val="none" w:sz="0" w:space="0" w:color="auto"/>
        <w:left w:val="none" w:sz="0" w:space="0" w:color="auto"/>
        <w:bottom w:val="none" w:sz="0" w:space="0" w:color="auto"/>
        <w:right w:val="none" w:sz="0" w:space="0" w:color="auto"/>
      </w:divBdr>
      <w:divsChild>
        <w:div w:id="1130824022">
          <w:marLeft w:val="0"/>
          <w:marRight w:val="0"/>
          <w:marTop w:val="0"/>
          <w:marBottom w:val="375"/>
          <w:divBdr>
            <w:top w:val="none" w:sz="0" w:space="0" w:color="auto"/>
            <w:left w:val="none" w:sz="0" w:space="0" w:color="auto"/>
            <w:bottom w:val="none" w:sz="0" w:space="0" w:color="auto"/>
            <w:right w:val="none" w:sz="0" w:space="0" w:color="auto"/>
          </w:divBdr>
          <w:divsChild>
            <w:div w:id="467357126">
              <w:marLeft w:val="0"/>
              <w:marRight w:val="0"/>
              <w:marTop w:val="0"/>
              <w:marBottom w:val="0"/>
              <w:divBdr>
                <w:top w:val="none" w:sz="0" w:space="0" w:color="auto"/>
                <w:left w:val="none" w:sz="0" w:space="0" w:color="auto"/>
                <w:bottom w:val="none" w:sz="0" w:space="0" w:color="auto"/>
                <w:right w:val="none" w:sz="0" w:space="0" w:color="auto"/>
              </w:divBdr>
              <w:divsChild>
                <w:div w:id="6269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401">
          <w:marLeft w:val="0"/>
          <w:marRight w:val="0"/>
          <w:marTop w:val="0"/>
          <w:marBottom w:val="0"/>
          <w:divBdr>
            <w:top w:val="none" w:sz="0" w:space="0" w:color="auto"/>
            <w:left w:val="none" w:sz="0" w:space="0" w:color="auto"/>
            <w:bottom w:val="none" w:sz="0" w:space="0" w:color="auto"/>
            <w:right w:val="none" w:sz="0" w:space="0" w:color="auto"/>
          </w:divBdr>
          <w:divsChild>
            <w:div w:id="376470766">
              <w:marLeft w:val="0"/>
              <w:marRight w:val="0"/>
              <w:marTop w:val="0"/>
              <w:marBottom w:val="0"/>
              <w:divBdr>
                <w:top w:val="none" w:sz="0" w:space="0" w:color="auto"/>
                <w:left w:val="none" w:sz="0" w:space="0" w:color="auto"/>
                <w:bottom w:val="none" w:sz="0" w:space="0" w:color="auto"/>
                <w:right w:val="none" w:sz="0" w:space="0" w:color="auto"/>
              </w:divBdr>
              <w:divsChild>
                <w:div w:id="1029840452">
                  <w:marLeft w:val="0"/>
                  <w:marRight w:val="0"/>
                  <w:marTop w:val="0"/>
                  <w:marBottom w:val="0"/>
                  <w:divBdr>
                    <w:top w:val="none" w:sz="0" w:space="0" w:color="auto"/>
                    <w:left w:val="none" w:sz="0" w:space="0" w:color="auto"/>
                    <w:bottom w:val="none" w:sz="0" w:space="0" w:color="auto"/>
                    <w:right w:val="none" w:sz="0" w:space="0" w:color="auto"/>
                  </w:divBdr>
                  <w:divsChild>
                    <w:div w:id="9410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30281">
      <w:bodyDiv w:val="1"/>
      <w:marLeft w:val="0"/>
      <w:marRight w:val="0"/>
      <w:marTop w:val="0"/>
      <w:marBottom w:val="0"/>
      <w:divBdr>
        <w:top w:val="none" w:sz="0" w:space="0" w:color="auto"/>
        <w:left w:val="none" w:sz="0" w:space="0" w:color="auto"/>
        <w:bottom w:val="none" w:sz="0" w:space="0" w:color="auto"/>
        <w:right w:val="none" w:sz="0" w:space="0" w:color="auto"/>
      </w:divBdr>
    </w:div>
    <w:div w:id="465007668">
      <w:bodyDiv w:val="1"/>
      <w:marLeft w:val="0"/>
      <w:marRight w:val="0"/>
      <w:marTop w:val="0"/>
      <w:marBottom w:val="0"/>
      <w:divBdr>
        <w:top w:val="none" w:sz="0" w:space="0" w:color="auto"/>
        <w:left w:val="none" w:sz="0" w:space="0" w:color="auto"/>
        <w:bottom w:val="none" w:sz="0" w:space="0" w:color="auto"/>
        <w:right w:val="none" w:sz="0" w:space="0" w:color="auto"/>
      </w:divBdr>
    </w:div>
    <w:div w:id="497768283">
      <w:bodyDiv w:val="1"/>
      <w:marLeft w:val="0"/>
      <w:marRight w:val="0"/>
      <w:marTop w:val="0"/>
      <w:marBottom w:val="0"/>
      <w:divBdr>
        <w:top w:val="none" w:sz="0" w:space="0" w:color="auto"/>
        <w:left w:val="none" w:sz="0" w:space="0" w:color="auto"/>
        <w:bottom w:val="none" w:sz="0" w:space="0" w:color="auto"/>
        <w:right w:val="none" w:sz="0" w:space="0" w:color="auto"/>
      </w:divBdr>
      <w:divsChild>
        <w:div w:id="87507492">
          <w:marLeft w:val="0"/>
          <w:marRight w:val="0"/>
          <w:marTop w:val="0"/>
          <w:marBottom w:val="375"/>
          <w:divBdr>
            <w:top w:val="none" w:sz="0" w:space="0" w:color="auto"/>
            <w:left w:val="none" w:sz="0" w:space="0" w:color="auto"/>
            <w:bottom w:val="none" w:sz="0" w:space="0" w:color="auto"/>
            <w:right w:val="none" w:sz="0" w:space="0" w:color="auto"/>
          </w:divBdr>
          <w:divsChild>
            <w:div w:id="155146006">
              <w:marLeft w:val="0"/>
              <w:marRight w:val="0"/>
              <w:marTop w:val="0"/>
              <w:marBottom w:val="0"/>
              <w:divBdr>
                <w:top w:val="none" w:sz="0" w:space="0" w:color="auto"/>
                <w:left w:val="none" w:sz="0" w:space="0" w:color="auto"/>
                <w:bottom w:val="none" w:sz="0" w:space="0" w:color="auto"/>
                <w:right w:val="none" w:sz="0" w:space="0" w:color="auto"/>
              </w:divBdr>
              <w:divsChild>
                <w:div w:id="15706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8067">
          <w:marLeft w:val="0"/>
          <w:marRight w:val="0"/>
          <w:marTop w:val="0"/>
          <w:marBottom w:val="0"/>
          <w:divBdr>
            <w:top w:val="none" w:sz="0" w:space="0" w:color="auto"/>
            <w:left w:val="none" w:sz="0" w:space="0" w:color="auto"/>
            <w:bottom w:val="none" w:sz="0" w:space="0" w:color="auto"/>
            <w:right w:val="none" w:sz="0" w:space="0" w:color="auto"/>
          </w:divBdr>
          <w:divsChild>
            <w:div w:id="1791780572">
              <w:marLeft w:val="0"/>
              <w:marRight w:val="0"/>
              <w:marTop w:val="0"/>
              <w:marBottom w:val="0"/>
              <w:divBdr>
                <w:top w:val="none" w:sz="0" w:space="0" w:color="auto"/>
                <w:left w:val="none" w:sz="0" w:space="0" w:color="auto"/>
                <w:bottom w:val="none" w:sz="0" w:space="0" w:color="auto"/>
                <w:right w:val="none" w:sz="0" w:space="0" w:color="auto"/>
              </w:divBdr>
              <w:divsChild>
                <w:div w:id="771241717">
                  <w:marLeft w:val="0"/>
                  <w:marRight w:val="0"/>
                  <w:marTop w:val="0"/>
                  <w:marBottom w:val="0"/>
                  <w:divBdr>
                    <w:top w:val="none" w:sz="0" w:space="0" w:color="auto"/>
                    <w:left w:val="none" w:sz="0" w:space="0" w:color="auto"/>
                    <w:bottom w:val="none" w:sz="0" w:space="0" w:color="auto"/>
                    <w:right w:val="none" w:sz="0" w:space="0" w:color="auto"/>
                  </w:divBdr>
                  <w:divsChild>
                    <w:div w:id="20617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030808">
      <w:bodyDiv w:val="1"/>
      <w:marLeft w:val="0"/>
      <w:marRight w:val="0"/>
      <w:marTop w:val="0"/>
      <w:marBottom w:val="0"/>
      <w:divBdr>
        <w:top w:val="none" w:sz="0" w:space="0" w:color="auto"/>
        <w:left w:val="none" w:sz="0" w:space="0" w:color="auto"/>
        <w:bottom w:val="none" w:sz="0" w:space="0" w:color="auto"/>
        <w:right w:val="none" w:sz="0" w:space="0" w:color="auto"/>
      </w:divBdr>
      <w:divsChild>
        <w:div w:id="940264953">
          <w:marLeft w:val="0"/>
          <w:marRight w:val="0"/>
          <w:marTop w:val="0"/>
          <w:marBottom w:val="720"/>
          <w:divBdr>
            <w:top w:val="none" w:sz="0" w:space="0" w:color="auto"/>
            <w:left w:val="none" w:sz="0" w:space="0" w:color="auto"/>
            <w:bottom w:val="none" w:sz="0" w:space="0" w:color="auto"/>
            <w:right w:val="none" w:sz="0" w:space="0" w:color="auto"/>
          </w:divBdr>
        </w:div>
        <w:div w:id="2088452606">
          <w:marLeft w:val="0"/>
          <w:marRight w:val="0"/>
          <w:marTop w:val="0"/>
          <w:marBottom w:val="0"/>
          <w:divBdr>
            <w:top w:val="none" w:sz="0" w:space="0" w:color="auto"/>
            <w:left w:val="none" w:sz="0" w:space="0" w:color="auto"/>
            <w:bottom w:val="none" w:sz="0" w:space="0" w:color="auto"/>
            <w:right w:val="none" w:sz="0" w:space="0" w:color="auto"/>
          </w:divBdr>
          <w:divsChild>
            <w:div w:id="1713994283">
              <w:marLeft w:val="0"/>
              <w:marRight w:val="0"/>
              <w:marTop w:val="0"/>
              <w:marBottom w:val="0"/>
              <w:divBdr>
                <w:top w:val="none" w:sz="0" w:space="0" w:color="auto"/>
                <w:left w:val="none" w:sz="0" w:space="0" w:color="auto"/>
                <w:bottom w:val="none" w:sz="0" w:space="0" w:color="auto"/>
                <w:right w:val="none" w:sz="0" w:space="0" w:color="auto"/>
              </w:divBdr>
            </w:div>
          </w:divsChild>
        </w:div>
        <w:div w:id="1100761921">
          <w:marLeft w:val="0"/>
          <w:marRight w:val="0"/>
          <w:marTop w:val="0"/>
          <w:marBottom w:val="0"/>
          <w:divBdr>
            <w:top w:val="none" w:sz="0" w:space="0" w:color="auto"/>
            <w:left w:val="none" w:sz="0" w:space="0" w:color="auto"/>
            <w:bottom w:val="none" w:sz="0" w:space="0" w:color="auto"/>
            <w:right w:val="none" w:sz="0" w:space="0" w:color="auto"/>
          </w:divBdr>
          <w:divsChild>
            <w:div w:id="331108336">
              <w:marLeft w:val="0"/>
              <w:marRight w:val="0"/>
              <w:marTop w:val="0"/>
              <w:marBottom w:val="0"/>
              <w:divBdr>
                <w:top w:val="none" w:sz="0" w:space="0" w:color="auto"/>
                <w:left w:val="none" w:sz="0" w:space="0" w:color="auto"/>
                <w:bottom w:val="none" w:sz="0" w:space="0" w:color="auto"/>
                <w:right w:val="none" w:sz="0" w:space="0" w:color="auto"/>
              </w:divBdr>
              <w:divsChild>
                <w:div w:id="92484962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609973551">
      <w:bodyDiv w:val="1"/>
      <w:marLeft w:val="0"/>
      <w:marRight w:val="0"/>
      <w:marTop w:val="0"/>
      <w:marBottom w:val="0"/>
      <w:divBdr>
        <w:top w:val="none" w:sz="0" w:space="0" w:color="auto"/>
        <w:left w:val="none" w:sz="0" w:space="0" w:color="auto"/>
        <w:bottom w:val="none" w:sz="0" w:space="0" w:color="auto"/>
        <w:right w:val="none" w:sz="0" w:space="0" w:color="auto"/>
      </w:divBdr>
      <w:divsChild>
        <w:div w:id="9837099">
          <w:marLeft w:val="0"/>
          <w:marRight w:val="0"/>
          <w:marTop w:val="0"/>
          <w:marBottom w:val="0"/>
          <w:divBdr>
            <w:top w:val="none" w:sz="0" w:space="0" w:color="auto"/>
            <w:left w:val="none" w:sz="0" w:space="0" w:color="auto"/>
            <w:bottom w:val="none" w:sz="0" w:space="0" w:color="auto"/>
            <w:right w:val="none" w:sz="0" w:space="0" w:color="auto"/>
          </w:divBdr>
          <w:divsChild>
            <w:div w:id="1114329944">
              <w:marLeft w:val="0"/>
              <w:marRight w:val="0"/>
              <w:marTop w:val="0"/>
              <w:marBottom w:val="0"/>
              <w:divBdr>
                <w:top w:val="none" w:sz="0" w:space="0" w:color="auto"/>
                <w:left w:val="none" w:sz="0" w:space="0" w:color="auto"/>
                <w:bottom w:val="none" w:sz="0" w:space="0" w:color="auto"/>
                <w:right w:val="none" w:sz="0" w:space="0" w:color="auto"/>
              </w:divBdr>
            </w:div>
          </w:divsChild>
        </w:div>
        <w:div w:id="886649979">
          <w:marLeft w:val="0"/>
          <w:marRight w:val="0"/>
          <w:marTop w:val="0"/>
          <w:marBottom w:val="0"/>
          <w:divBdr>
            <w:top w:val="none" w:sz="0" w:space="0" w:color="auto"/>
            <w:left w:val="none" w:sz="0" w:space="0" w:color="auto"/>
            <w:bottom w:val="none" w:sz="0" w:space="0" w:color="auto"/>
            <w:right w:val="none" w:sz="0" w:space="0" w:color="auto"/>
          </w:divBdr>
          <w:divsChild>
            <w:div w:id="1483500016">
              <w:marLeft w:val="0"/>
              <w:marRight w:val="0"/>
              <w:marTop w:val="0"/>
              <w:marBottom w:val="0"/>
              <w:divBdr>
                <w:top w:val="none" w:sz="0" w:space="0" w:color="auto"/>
                <w:left w:val="none" w:sz="0" w:space="0" w:color="auto"/>
                <w:bottom w:val="none" w:sz="0" w:space="0" w:color="auto"/>
                <w:right w:val="none" w:sz="0" w:space="0" w:color="auto"/>
              </w:divBdr>
              <w:divsChild>
                <w:div w:id="667633451">
                  <w:marLeft w:val="0"/>
                  <w:marRight w:val="0"/>
                  <w:marTop w:val="0"/>
                  <w:marBottom w:val="0"/>
                  <w:divBdr>
                    <w:top w:val="none" w:sz="0" w:space="0" w:color="auto"/>
                    <w:left w:val="none" w:sz="0" w:space="0" w:color="auto"/>
                    <w:bottom w:val="none" w:sz="0" w:space="0" w:color="auto"/>
                    <w:right w:val="none" w:sz="0" w:space="0" w:color="auto"/>
                  </w:divBdr>
                  <w:divsChild>
                    <w:div w:id="860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01595">
          <w:marLeft w:val="0"/>
          <w:marRight w:val="0"/>
          <w:marTop w:val="0"/>
          <w:marBottom w:val="0"/>
          <w:divBdr>
            <w:top w:val="none" w:sz="0" w:space="0" w:color="auto"/>
            <w:left w:val="none" w:sz="0" w:space="0" w:color="auto"/>
            <w:bottom w:val="none" w:sz="0" w:space="0" w:color="auto"/>
            <w:right w:val="none" w:sz="0" w:space="0" w:color="auto"/>
          </w:divBdr>
          <w:divsChild>
            <w:div w:id="1780417051">
              <w:marLeft w:val="0"/>
              <w:marRight w:val="0"/>
              <w:marTop w:val="0"/>
              <w:marBottom w:val="0"/>
              <w:divBdr>
                <w:top w:val="none" w:sz="0" w:space="0" w:color="auto"/>
                <w:left w:val="none" w:sz="0" w:space="0" w:color="auto"/>
                <w:bottom w:val="none" w:sz="0" w:space="0" w:color="auto"/>
                <w:right w:val="none" w:sz="0" w:space="0" w:color="auto"/>
              </w:divBdr>
              <w:divsChild>
                <w:div w:id="758603992">
                  <w:marLeft w:val="0"/>
                  <w:marRight w:val="0"/>
                  <w:marTop w:val="0"/>
                  <w:marBottom w:val="0"/>
                  <w:divBdr>
                    <w:top w:val="none" w:sz="0" w:space="0" w:color="auto"/>
                    <w:left w:val="none" w:sz="0" w:space="0" w:color="auto"/>
                    <w:bottom w:val="none" w:sz="0" w:space="0" w:color="auto"/>
                    <w:right w:val="none" w:sz="0" w:space="0" w:color="auto"/>
                  </w:divBdr>
                  <w:divsChild>
                    <w:div w:id="18316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14570">
      <w:bodyDiv w:val="1"/>
      <w:marLeft w:val="0"/>
      <w:marRight w:val="0"/>
      <w:marTop w:val="0"/>
      <w:marBottom w:val="0"/>
      <w:divBdr>
        <w:top w:val="none" w:sz="0" w:space="0" w:color="auto"/>
        <w:left w:val="none" w:sz="0" w:space="0" w:color="auto"/>
        <w:bottom w:val="none" w:sz="0" w:space="0" w:color="auto"/>
        <w:right w:val="none" w:sz="0" w:space="0" w:color="auto"/>
      </w:divBdr>
    </w:div>
    <w:div w:id="656569221">
      <w:bodyDiv w:val="1"/>
      <w:marLeft w:val="0"/>
      <w:marRight w:val="0"/>
      <w:marTop w:val="0"/>
      <w:marBottom w:val="0"/>
      <w:divBdr>
        <w:top w:val="none" w:sz="0" w:space="0" w:color="auto"/>
        <w:left w:val="none" w:sz="0" w:space="0" w:color="auto"/>
        <w:bottom w:val="none" w:sz="0" w:space="0" w:color="auto"/>
        <w:right w:val="none" w:sz="0" w:space="0" w:color="auto"/>
      </w:divBdr>
      <w:divsChild>
        <w:div w:id="1177842728">
          <w:marLeft w:val="0"/>
          <w:marRight w:val="0"/>
          <w:marTop w:val="0"/>
          <w:marBottom w:val="0"/>
          <w:divBdr>
            <w:top w:val="none" w:sz="0" w:space="0" w:color="auto"/>
            <w:left w:val="none" w:sz="0" w:space="0" w:color="auto"/>
            <w:bottom w:val="none" w:sz="0" w:space="0" w:color="auto"/>
            <w:right w:val="none" w:sz="0" w:space="0" w:color="auto"/>
          </w:divBdr>
          <w:divsChild>
            <w:div w:id="505483557">
              <w:marLeft w:val="0"/>
              <w:marRight w:val="0"/>
              <w:marTop w:val="0"/>
              <w:marBottom w:val="0"/>
              <w:divBdr>
                <w:top w:val="none" w:sz="0" w:space="0" w:color="auto"/>
                <w:left w:val="none" w:sz="0" w:space="0" w:color="auto"/>
                <w:bottom w:val="none" w:sz="0" w:space="0" w:color="auto"/>
                <w:right w:val="none" w:sz="0" w:space="0" w:color="auto"/>
              </w:divBdr>
              <w:divsChild>
                <w:div w:id="1908150030">
                  <w:marLeft w:val="0"/>
                  <w:marRight w:val="0"/>
                  <w:marTop w:val="0"/>
                  <w:marBottom w:val="0"/>
                  <w:divBdr>
                    <w:top w:val="none" w:sz="0" w:space="0" w:color="auto"/>
                    <w:left w:val="none" w:sz="0" w:space="0" w:color="auto"/>
                    <w:bottom w:val="none" w:sz="0" w:space="0" w:color="auto"/>
                    <w:right w:val="none" w:sz="0" w:space="0" w:color="auto"/>
                  </w:divBdr>
                  <w:divsChild>
                    <w:div w:id="18220857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79362">
          <w:marLeft w:val="0"/>
          <w:marRight w:val="0"/>
          <w:marTop w:val="0"/>
          <w:marBottom w:val="720"/>
          <w:divBdr>
            <w:top w:val="none" w:sz="0" w:space="0" w:color="auto"/>
            <w:left w:val="none" w:sz="0" w:space="0" w:color="auto"/>
            <w:bottom w:val="none" w:sz="0" w:space="0" w:color="auto"/>
            <w:right w:val="none" w:sz="0" w:space="0" w:color="auto"/>
          </w:divBdr>
        </w:div>
        <w:div w:id="680858359">
          <w:marLeft w:val="0"/>
          <w:marRight w:val="0"/>
          <w:marTop w:val="0"/>
          <w:marBottom w:val="0"/>
          <w:divBdr>
            <w:top w:val="none" w:sz="0" w:space="0" w:color="auto"/>
            <w:left w:val="none" w:sz="0" w:space="0" w:color="auto"/>
            <w:bottom w:val="none" w:sz="0" w:space="0" w:color="auto"/>
            <w:right w:val="none" w:sz="0" w:space="0" w:color="auto"/>
          </w:divBdr>
          <w:divsChild>
            <w:div w:id="2108500252">
              <w:marLeft w:val="0"/>
              <w:marRight w:val="0"/>
              <w:marTop w:val="0"/>
              <w:marBottom w:val="0"/>
              <w:divBdr>
                <w:top w:val="none" w:sz="0" w:space="0" w:color="auto"/>
                <w:left w:val="none" w:sz="0" w:space="0" w:color="auto"/>
                <w:bottom w:val="none" w:sz="0" w:space="0" w:color="auto"/>
                <w:right w:val="none" w:sz="0" w:space="0" w:color="auto"/>
              </w:divBdr>
              <w:divsChild>
                <w:div w:id="15768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7465">
          <w:marLeft w:val="0"/>
          <w:marRight w:val="0"/>
          <w:marTop w:val="0"/>
          <w:marBottom w:val="0"/>
          <w:divBdr>
            <w:top w:val="none" w:sz="0" w:space="0" w:color="auto"/>
            <w:left w:val="none" w:sz="0" w:space="0" w:color="auto"/>
            <w:bottom w:val="none" w:sz="0" w:space="0" w:color="auto"/>
            <w:right w:val="none" w:sz="0" w:space="0" w:color="auto"/>
          </w:divBdr>
        </w:div>
        <w:div w:id="83235675">
          <w:marLeft w:val="0"/>
          <w:marRight w:val="0"/>
          <w:marTop w:val="0"/>
          <w:marBottom w:val="0"/>
          <w:divBdr>
            <w:top w:val="none" w:sz="0" w:space="0" w:color="auto"/>
            <w:left w:val="none" w:sz="0" w:space="0" w:color="auto"/>
            <w:bottom w:val="none" w:sz="0" w:space="0" w:color="auto"/>
            <w:right w:val="none" w:sz="0" w:space="0" w:color="auto"/>
          </w:divBdr>
          <w:divsChild>
            <w:div w:id="150872130">
              <w:marLeft w:val="0"/>
              <w:marRight w:val="0"/>
              <w:marTop w:val="0"/>
              <w:marBottom w:val="0"/>
              <w:divBdr>
                <w:top w:val="none" w:sz="0" w:space="0" w:color="auto"/>
                <w:left w:val="none" w:sz="0" w:space="0" w:color="auto"/>
                <w:bottom w:val="none" w:sz="0" w:space="0" w:color="auto"/>
                <w:right w:val="none" w:sz="0" w:space="0" w:color="auto"/>
              </w:divBdr>
              <w:divsChild>
                <w:div w:id="5982553">
                  <w:marLeft w:val="0"/>
                  <w:marRight w:val="0"/>
                  <w:marTop w:val="0"/>
                  <w:marBottom w:val="0"/>
                  <w:divBdr>
                    <w:top w:val="none" w:sz="0" w:space="0" w:color="auto"/>
                    <w:left w:val="none" w:sz="0" w:space="0" w:color="auto"/>
                    <w:bottom w:val="none" w:sz="0" w:space="0" w:color="auto"/>
                    <w:right w:val="none" w:sz="0" w:space="0" w:color="auto"/>
                  </w:divBdr>
                  <w:divsChild>
                    <w:div w:id="404883430">
                      <w:marLeft w:val="0"/>
                      <w:marRight w:val="0"/>
                      <w:marTop w:val="0"/>
                      <w:marBottom w:val="0"/>
                      <w:divBdr>
                        <w:top w:val="none" w:sz="0" w:space="0" w:color="auto"/>
                        <w:left w:val="none" w:sz="0" w:space="0" w:color="auto"/>
                        <w:bottom w:val="none" w:sz="0" w:space="0" w:color="auto"/>
                        <w:right w:val="none" w:sz="0" w:space="0" w:color="auto"/>
                      </w:divBdr>
                      <w:divsChild>
                        <w:div w:id="1133403617">
                          <w:marLeft w:val="0"/>
                          <w:marRight w:val="0"/>
                          <w:marTop w:val="0"/>
                          <w:marBottom w:val="0"/>
                          <w:divBdr>
                            <w:top w:val="none" w:sz="0" w:space="0" w:color="auto"/>
                            <w:left w:val="none" w:sz="0" w:space="0" w:color="auto"/>
                            <w:bottom w:val="none" w:sz="0" w:space="0" w:color="auto"/>
                            <w:right w:val="none" w:sz="0" w:space="0" w:color="auto"/>
                          </w:divBdr>
                          <w:divsChild>
                            <w:div w:id="566190335">
                              <w:marLeft w:val="0"/>
                              <w:marRight w:val="0"/>
                              <w:marTop w:val="0"/>
                              <w:marBottom w:val="0"/>
                              <w:divBdr>
                                <w:top w:val="none" w:sz="0" w:space="0" w:color="auto"/>
                                <w:left w:val="none" w:sz="0" w:space="0" w:color="auto"/>
                                <w:bottom w:val="none" w:sz="0" w:space="0" w:color="auto"/>
                                <w:right w:val="none" w:sz="0" w:space="0" w:color="auto"/>
                              </w:divBdr>
                              <w:divsChild>
                                <w:div w:id="809858327">
                                  <w:marLeft w:val="0"/>
                                  <w:marRight w:val="0"/>
                                  <w:marTop w:val="0"/>
                                  <w:marBottom w:val="0"/>
                                  <w:divBdr>
                                    <w:top w:val="none" w:sz="0" w:space="0" w:color="auto"/>
                                    <w:left w:val="none" w:sz="0" w:space="0" w:color="auto"/>
                                    <w:bottom w:val="none" w:sz="0" w:space="0" w:color="auto"/>
                                    <w:right w:val="none" w:sz="0" w:space="0" w:color="auto"/>
                                  </w:divBdr>
                                  <w:divsChild>
                                    <w:div w:id="1323897752">
                                      <w:marLeft w:val="0"/>
                                      <w:marRight w:val="0"/>
                                      <w:marTop w:val="0"/>
                                      <w:marBottom w:val="0"/>
                                      <w:divBdr>
                                        <w:top w:val="none" w:sz="0" w:space="0" w:color="auto"/>
                                        <w:left w:val="none" w:sz="0" w:space="0" w:color="auto"/>
                                        <w:bottom w:val="none" w:sz="0" w:space="0" w:color="auto"/>
                                        <w:right w:val="none" w:sz="0" w:space="0" w:color="auto"/>
                                      </w:divBdr>
                                      <w:divsChild>
                                        <w:div w:id="1647053765">
                                          <w:marLeft w:val="0"/>
                                          <w:marRight w:val="0"/>
                                          <w:marTop w:val="0"/>
                                          <w:marBottom w:val="0"/>
                                          <w:divBdr>
                                            <w:top w:val="none" w:sz="0" w:space="0" w:color="auto"/>
                                            <w:left w:val="none" w:sz="0" w:space="0" w:color="auto"/>
                                            <w:bottom w:val="none" w:sz="0" w:space="0" w:color="auto"/>
                                            <w:right w:val="none" w:sz="0" w:space="0" w:color="auto"/>
                                          </w:divBdr>
                                          <w:divsChild>
                                            <w:div w:id="2095934938">
                                              <w:marLeft w:val="0"/>
                                              <w:marRight w:val="0"/>
                                              <w:marTop w:val="0"/>
                                              <w:marBottom w:val="0"/>
                                              <w:divBdr>
                                                <w:top w:val="none" w:sz="0" w:space="0" w:color="auto"/>
                                                <w:left w:val="none" w:sz="0" w:space="0" w:color="auto"/>
                                                <w:bottom w:val="none" w:sz="0" w:space="0" w:color="auto"/>
                                                <w:right w:val="none" w:sz="0" w:space="0" w:color="auto"/>
                                              </w:divBdr>
                                            </w:div>
                                          </w:divsChild>
                                        </w:div>
                                        <w:div w:id="770393865">
                                          <w:marLeft w:val="0"/>
                                          <w:marRight w:val="0"/>
                                          <w:marTop w:val="0"/>
                                          <w:marBottom w:val="0"/>
                                          <w:divBdr>
                                            <w:top w:val="none" w:sz="0" w:space="0" w:color="auto"/>
                                            <w:left w:val="none" w:sz="0" w:space="0" w:color="auto"/>
                                            <w:bottom w:val="none" w:sz="0" w:space="0" w:color="auto"/>
                                            <w:right w:val="none" w:sz="0" w:space="0" w:color="auto"/>
                                          </w:divBdr>
                                          <w:divsChild>
                                            <w:div w:id="382562109">
                                              <w:marLeft w:val="0"/>
                                              <w:marRight w:val="0"/>
                                              <w:marTop w:val="0"/>
                                              <w:marBottom w:val="0"/>
                                              <w:divBdr>
                                                <w:top w:val="none" w:sz="0" w:space="0" w:color="auto"/>
                                                <w:left w:val="none" w:sz="0" w:space="0" w:color="auto"/>
                                                <w:bottom w:val="none" w:sz="0" w:space="0" w:color="auto"/>
                                                <w:right w:val="none" w:sz="0" w:space="0" w:color="auto"/>
                                              </w:divBdr>
                                            </w:div>
                                          </w:divsChild>
                                        </w:div>
                                        <w:div w:id="2027174180">
                                          <w:marLeft w:val="0"/>
                                          <w:marRight w:val="0"/>
                                          <w:marTop w:val="0"/>
                                          <w:marBottom w:val="0"/>
                                          <w:divBdr>
                                            <w:top w:val="none" w:sz="0" w:space="0" w:color="auto"/>
                                            <w:left w:val="none" w:sz="0" w:space="0" w:color="auto"/>
                                            <w:bottom w:val="none" w:sz="0" w:space="0" w:color="auto"/>
                                            <w:right w:val="none" w:sz="0" w:space="0" w:color="auto"/>
                                          </w:divBdr>
                                          <w:divsChild>
                                            <w:div w:id="1391344737">
                                              <w:marLeft w:val="0"/>
                                              <w:marRight w:val="0"/>
                                              <w:marTop w:val="0"/>
                                              <w:marBottom w:val="0"/>
                                              <w:divBdr>
                                                <w:top w:val="none" w:sz="0" w:space="0" w:color="auto"/>
                                                <w:left w:val="none" w:sz="0" w:space="0" w:color="auto"/>
                                                <w:bottom w:val="none" w:sz="0" w:space="0" w:color="auto"/>
                                                <w:right w:val="none" w:sz="0" w:space="0" w:color="auto"/>
                                              </w:divBdr>
                                            </w:div>
                                          </w:divsChild>
                                        </w:div>
                                        <w:div w:id="1499618551">
                                          <w:marLeft w:val="0"/>
                                          <w:marRight w:val="0"/>
                                          <w:marTop w:val="0"/>
                                          <w:marBottom w:val="0"/>
                                          <w:divBdr>
                                            <w:top w:val="none" w:sz="0" w:space="0" w:color="auto"/>
                                            <w:left w:val="none" w:sz="0" w:space="0" w:color="auto"/>
                                            <w:bottom w:val="none" w:sz="0" w:space="0" w:color="auto"/>
                                            <w:right w:val="none" w:sz="0" w:space="0" w:color="auto"/>
                                          </w:divBdr>
                                          <w:divsChild>
                                            <w:div w:id="591670130">
                                              <w:marLeft w:val="0"/>
                                              <w:marRight w:val="0"/>
                                              <w:marTop w:val="0"/>
                                              <w:marBottom w:val="0"/>
                                              <w:divBdr>
                                                <w:top w:val="none" w:sz="0" w:space="0" w:color="auto"/>
                                                <w:left w:val="none" w:sz="0" w:space="0" w:color="auto"/>
                                                <w:bottom w:val="none" w:sz="0" w:space="0" w:color="auto"/>
                                                <w:right w:val="none" w:sz="0" w:space="0" w:color="auto"/>
                                              </w:divBdr>
                                            </w:div>
                                          </w:divsChild>
                                        </w:div>
                                        <w:div w:id="206573394">
                                          <w:marLeft w:val="0"/>
                                          <w:marRight w:val="0"/>
                                          <w:marTop w:val="0"/>
                                          <w:marBottom w:val="0"/>
                                          <w:divBdr>
                                            <w:top w:val="none" w:sz="0" w:space="0" w:color="auto"/>
                                            <w:left w:val="none" w:sz="0" w:space="0" w:color="auto"/>
                                            <w:bottom w:val="none" w:sz="0" w:space="0" w:color="auto"/>
                                            <w:right w:val="none" w:sz="0" w:space="0" w:color="auto"/>
                                          </w:divBdr>
                                          <w:divsChild>
                                            <w:div w:id="536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8895874">
      <w:bodyDiv w:val="1"/>
      <w:marLeft w:val="0"/>
      <w:marRight w:val="0"/>
      <w:marTop w:val="0"/>
      <w:marBottom w:val="0"/>
      <w:divBdr>
        <w:top w:val="none" w:sz="0" w:space="0" w:color="auto"/>
        <w:left w:val="none" w:sz="0" w:space="0" w:color="auto"/>
        <w:bottom w:val="none" w:sz="0" w:space="0" w:color="auto"/>
        <w:right w:val="none" w:sz="0" w:space="0" w:color="auto"/>
      </w:divBdr>
    </w:div>
    <w:div w:id="746461799">
      <w:bodyDiv w:val="1"/>
      <w:marLeft w:val="0"/>
      <w:marRight w:val="0"/>
      <w:marTop w:val="0"/>
      <w:marBottom w:val="0"/>
      <w:divBdr>
        <w:top w:val="none" w:sz="0" w:space="0" w:color="auto"/>
        <w:left w:val="none" w:sz="0" w:space="0" w:color="auto"/>
        <w:bottom w:val="none" w:sz="0" w:space="0" w:color="auto"/>
        <w:right w:val="none" w:sz="0" w:space="0" w:color="auto"/>
      </w:divBdr>
      <w:divsChild>
        <w:div w:id="1825731379">
          <w:marLeft w:val="0"/>
          <w:marRight w:val="0"/>
          <w:marTop w:val="0"/>
          <w:marBottom w:val="0"/>
          <w:divBdr>
            <w:top w:val="none" w:sz="0" w:space="0" w:color="auto"/>
            <w:left w:val="none" w:sz="0" w:space="0" w:color="auto"/>
            <w:bottom w:val="none" w:sz="0" w:space="0" w:color="auto"/>
            <w:right w:val="none" w:sz="0" w:space="0" w:color="auto"/>
          </w:divBdr>
          <w:divsChild>
            <w:div w:id="1142428530">
              <w:marLeft w:val="0"/>
              <w:marRight w:val="0"/>
              <w:marTop w:val="0"/>
              <w:marBottom w:val="0"/>
              <w:divBdr>
                <w:top w:val="none" w:sz="0" w:space="0" w:color="auto"/>
                <w:left w:val="none" w:sz="0" w:space="0" w:color="auto"/>
                <w:bottom w:val="none" w:sz="0" w:space="0" w:color="auto"/>
                <w:right w:val="none" w:sz="0" w:space="0" w:color="auto"/>
              </w:divBdr>
              <w:divsChild>
                <w:div w:id="2068338592">
                  <w:marLeft w:val="0"/>
                  <w:marRight w:val="0"/>
                  <w:marTop w:val="0"/>
                  <w:marBottom w:val="0"/>
                  <w:divBdr>
                    <w:top w:val="none" w:sz="0" w:space="0" w:color="auto"/>
                    <w:left w:val="none" w:sz="0" w:space="0" w:color="auto"/>
                    <w:bottom w:val="none" w:sz="0" w:space="0" w:color="auto"/>
                    <w:right w:val="none" w:sz="0" w:space="0" w:color="auto"/>
                  </w:divBdr>
                  <w:divsChild>
                    <w:div w:id="1060590074">
                      <w:marLeft w:val="0"/>
                      <w:marRight w:val="0"/>
                      <w:marTop w:val="0"/>
                      <w:marBottom w:val="0"/>
                      <w:divBdr>
                        <w:top w:val="none" w:sz="0" w:space="0" w:color="auto"/>
                        <w:left w:val="none" w:sz="0" w:space="0" w:color="auto"/>
                        <w:bottom w:val="none" w:sz="0" w:space="0" w:color="auto"/>
                        <w:right w:val="none" w:sz="0" w:space="0" w:color="auto"/>
                      </w:divBdr>
                      <w:divsChild>
                        <w:div w:id="2010252243">
                          <w:marLeft w:val="0"/>
                          <w:marRight w:val="0"/>
                          <w:marTop w:val="0"/>
                          <w:marBottom w:val="0"/>
                          <w:divBdr>
                            <w:top w:val="none" w:sz="0" w:space="0" w:color="auto"/>
                            <w:left w:val="none" w:sz="0" w:space="0" w:color="auto"/>
                            <w:bottom w:val="none" w:sz="0" w:space="0" w:color="auto"/>
                            <w:right w:val="none" w:sz="0" w:space="0" w:color="auto"/>
                          </w:divBdr>
                          <w:divsChild>
                            <w:div w:id="891312991">
                              <w:marLeft w:val="0"/>
                              <w:marRight w:val="0"/>
                              <w:marTop w:val="0"/>
                              <w:marBottom w:val="0"/>
                              <w:divBdr>
                                <w:top w:val="none" w:sz="0" w:space="0" w:color="auto"/>
                                <w:left w:val="none" w:sz="0" w:space="0" w:color="auto"/>
                                <w:bottom w:val="none" w:sz="0" w:space="0" w:color="auto"/>
                                <w:right w:val="none" w:sz="0" w:space="0" w:color="auto"/>
                              </w:divBdr>
                            </w:div>
                            <w:div w:id="376122110">
                              <w:marLeft w:val="0"/>
                              <w:marRight w:val="0"/>
                              <w:marTop w:val="0"/>
                              <w:marBottom w:val="0"/>
                              <w:divBdr>
                                <w:top w:val="none" w:sz="0" w:space="0" w:color="auto"/>
                                <w:left w:val="none" w:sz="0" w:space="0" w:color="auto"/>
                                <w:bottom w:val="none" w:sz="0" w:space="0" w:color="auto"/>
                                <w:right w:val="none" w:sz="0" w:space="0" w:color="auto"/>
                              </w:divBdr>
                            </w:div>
                            <w:div w:id="9421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750003">
              <w:marLeft w:val="0"/>
              <w:marRight w:val="0"/>
              <w:marTop w:val="0"/>
              <w:marBottom w:val="0"/>
              <w:divBdr>
                <w:top w:val="none" w:sz="0" w:space="0" w:color="auto"/>
                <w:left w:val="none" w:sz="0" w:space="0" w:color="auto"/>
                <w:bottom w:val="none" w:sz="0" w:space="0" w:color="auto"/>
                <w:right w:val="none" w:sz="0" w:space="0" w:color="auto"/>
              </w:divBdr>
              <w:divsChild>
                <w:div w:id="467018255">
                  <w:marLeft w:val="0"/>
                  <w:marRight w:val="0"/>
                  <w:marTop w:val="0"/>
                  <w:marBottom w:val="0"/>
                  <w:divBdr>
                    <w:top w:val="none" w:sz="0" w:space="0" w:color="auto"/>
                    <w:left w:val="none" w:sz="0" w:space="0" w:color="auto"/>
                    <w:bottom w:val="none" w:sz="0" w:space="0" w:color="auto"/>
                    <w:right w:val="none" w:sz="0" w:space="0" w:color="auto"/>
                  </w:divBdr>
                  <w:divsChild>
                    <w:div w:id="20891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77088">
          <w:marLeft w:val="0"/>
          <w:marRight w:val="0"/>
          <w:marTop w:val="0"/>
          <w:marBottom w:val="0"/>
          <w:divBdr>
            <w:top w:val="none" w:sz="0" w:space="0" w:color="auto"/>
            <w:left w:val="none" w:sz="0" w:space="0" w:color="auto"/>
            <w:bottom w:val="none" w:sz="0" w:space="0" w:color="auto"/>
            <w:right w:val="none" w:sz="0" w:space="0" w:color="auto"/>
          </w:divBdr>
          <w:divsChild>
            <w:div w:id="1380977910">
              <w:marLeft w:val="0"/>
              <w:marRight w:val="0"/>
              <w:marTop w:val="0"/>
              <w:marBottom w:val="0"/>
              <w:divBdr>
                <w:top w:val="none" w:sz="0" w:space="0" w:color="auto"/>
                <w:left w:val="none" w:sz="0" w:space="0" w:color="auto"/>
                <w:bottom w:val="none" w:sz="0" w:space="0" w:color="auto"/>
                <w:right w:val="none" w:sz="0" w:space="0" w:color="auto"/>
              </w:divBdr>
              <w:divsChild>
                <w:div w:id="1559902654">
                  <w:marLeft w:val="0"/>
                  <w:marRight w:val="0"/>
                  <w:marTop w:val="0"/>
                  <w:marBottom w:val="0"/>
                  <w:divBdr>
                    <w:top w:val="none" w:sz="0" w:space="0" w:color="auto"/>
                    <w:left w:val="none" w:sz="0" w:space="0" w:color="auto"/>
                    <w:bottom w:val="none" w:sz="0" w:space="0" w:color="auto"/>
                    <w:right w:val="none" w:sz="0" w:space="0" w:color="auto"/>
                  </w:divBdr>
                  <w:divsChild>
                    <w:div w:id="425002107">
                      <w:marLeft w:val="0"/>
                      <w:marRight w:val="0"/>
                      <w:marTop w:val="0"/>
                      <w:marBottom w:val="0"/>
                      <w:divBdr>
                        <w:top w:val="none" w:sz="0" w:space="0" w:color="auto"/>
                        <w:left w:val="none" w:sz="0" w:space="0" w:color="auto"/>
                        <w:bottom w:val="none" w:sz="0" w:space="0" w:color="auto"/>
                        <w:right w:val="none" w:sz="0" w:space="0" w:color="auto"/>
                      </w:divBdr>
                      <w:divsChild>
                        <w:div w:id="1464537960">
                          <w:marLeft w:val="0"/>
                          <w:marRight w:val="0"/>
                          <w:marTop w:val="0"/>
                          <w:marBottom w:val="0"/>
                          <w:divBdr>
                            <w:top w:val="none" w:sz="0" w:space="0" w:color="auto"/>
                            <w:left w:val="none" w:sz="0" w:space="0" w:color="auto"/>
                            <w:bottom w:val="none" w:sz="0" w:space="0" w:color="auto"/>
                            <w:right w:val="none" w:sz="0" w:space="0" w:color="auto"/>
                          </w:divBdr>
                          <w:divsChild>
                            <w:div w:id="1633173771">
                              <w:marLeft w:val="0"/>
                              <w:marRight w:val="0"/>
                              <w:marTop w:val="0"/>
                              <w:marBottom w:val="0"/>
                              <w:divBdr>
                                <w:top w:val="none" w:sz="0" w:space="0" w:color="auto"/>
                                <w:left w:val="none" w:sz="0" w:space="0" w:color="auto"/>
                                <w:bottom w:val="none" w:sz="0" w:space="0" w:color="auto"/>
                                <w:right w:val="none" w:sz="0" w:space="0" w:color="auto"/>
                              </w:divBdr>
                              <w:divsChild>
                                <w:div w:id="2010675144">
                                  <w:marLeft w:val="0"/>
                                  <w:marRight w:val="0"/>
                                  <w:marTop w:val="0"/>
                                  <w:marBottom w:val="0"/>
                                  <w:divBdr>
                                    <w:top w:val="none" w:sz="0" w:space="0" w:color="auto"/>
                                    <w:left w:val="none" w:sz="0" w:space="0" w:color="auto"/>
                                    <w:bottom w:val="none" w:sz="0" w:space="0" w:color="auto"/>
                                    <w:right w:val="none" w:sz="0" w:space="0" w:color="auto"/>
                                  </w:divBdr>
                                  <w:divsChild>
                                    <w:div w:id="694890776">
                                      <w:marLeft w:val="0"/>
                                      <w:marRight w:val="0"/>
                                      <w:marTop w:val="0"/>
                                      <w:marBottom w:val="0"/>
                                      <w:divBdr>
                                        <w:top w:val="none" w:sz="0" w:space="0" w:color="auto"/>
                                        <w:left w:val="none" w:sz="0" w:space="0" w:color="auto"/>
                                        <w:bottom w:val="none" w:sz="0" w:space="0" w:color="auto"/>
                                        <w:right w:val="none" w:sz="0" w:space="0" w:color="auto"/>
                                      </w:divBdr>
                                      <w:divsChild>
                                        <w:div w:id="820925859">
                                          <w:marLeft w:val="0"/>
                                          <w:marRight w:val="0"/>
                                          <w:marTop w:val="0"/>
                                          <w:marBottom w:val="0"/>
                                          <w:divBdr>
                                            <w:top w:val="none" w:sz="0" w:space="0" w:color="auto"/>
                                            <w:left w:val="none" w:sz="0" w:space="0" w:color="auto"/>
                                            <w:bottom w:val="none" w:sz="0" w:space="0" w:color="auto"/>
                                            <w:right w:val="none" w:sz="0" w:space="0" w:color="auto"/>
                                          </w:divBdr>
                                          <w:divsChild>
                                            <w:div w:id="68843483">
                                              <w:marLeft w:val="0"/>
                                              <w:marRight w:val="0"/>
                                              <w:marTop w:val="0"/>
                                              <w:marBottom w:val="0"/>
                                              <w:divBdr>
                                                <w:top w:val="none" w:sz="0" w:space="0" w:color="auto"/>
                                                <w:left w:val="none" w:sz="0" w:space="0" w:color="auto"/>
                                                <w:bottom w:val="none" w:sz="0" w:space="0" w:color="auto"/>
                                                <w:right w:val="none" w:sz="0" w:space="0" w:color="auto"/>
                                              </w:divBdr>
                                            </w:div>
                                          </w:divsChild>
                                        </w:div>
                                        <w:div w:id="2060783555">
                                          <w:marLeft w:val="0"/>
                                          <w:marRight w:val="0"/>
                                          <w:marTop w:val="0"/>
                                          <w:marBottom w:val="0"/>
                                          <w:divBdr>
                                            <w:top w:val="none" w:sz="0" w:space="0" w:color="auto"/>
                                            <w:left w:val="none" w:sz="0" w:space="0" w:color="auto"/>
                                            <w:bottom w:val="none" w:sz="0" w:space="0" w:color="auto"/>
                                            <w:right w:val="none" w:sz="0" w:space="0" w:color="auto"/>
                                          </w:divBdr>
                                          <w:divsChild>
                                            <w:div w:id="2131704022">
                                              <w:marLeft w:val="0"/>
                                              <w:marRight w:val="0"/>
                                              <w:marTop w:val="0"/>
                                              <w:marBottom w:val="0"/>
                                              <w:divBdr>
                                                <w:top w:val="none" w:sz="0" w:space="0" w:color="auto"/>
                                                <w:left w:val="none" w:sz="0" w:space="0" w:color="auto"/>
                                                <w:bottom w:val="none" w:sz="0" w:space="0" w:color="auto"/>
                                                <w:right w:val="none" w:sz="0" w:space="0" w:color="auto"/>
                                              </w:divBdr>
                                            </w:div>
                                          </w:divsChild>
                                        </w:div>
                                        <w:div w:id="1275093560">
                                          <w:marLeft w:val="0"/>
                                          <w:marRight w:val="0"/>
                                          <w:marTop w:val="0"/>
                                          <w:marBottom w:val="0"/>
                                          <w:divBdr>
                                            <w:top w:val="none" w:sz="0" w:space="0" w:color="auto"/>
                                            <w:left w:val="none" w:sz="0" w:space="0" w:color="auto"/>
                                            <w:bottom w:val="none" w:sz="0" w:space="0" w:color="auto"/>
                                            <w:right w:val="none" w:sz="0" w:space="0" w:color="auto"/>
                                          </w:divBdr>
                                          <w:divsChild>
                                            <w:div w:id="649749479">
                                              <w:marLeft w:val="0"/>
                                              <w:marRight w:val="0"/>
                                              <w:marTop w:val="0"/>
                                              <w:marBottom w:val="0"/>
                                              <w:divBdr>
                                                <w:top w:val="none" w:sz="0" w:space="0" w:color="auto"/>
                                                <w:left w:val="none" w:sz="0" w:space="0" w:color="auto"/>
                                                <w:bottom w:val="none" w:sz="0" w:space="0" w:color="auto"/>
                                                <w:right w:val="none" w:sz="0" w:space="0" w:color="auto"/>
                                              </w:divBdr>
                                            </w:div>
                                          </w:divsChild>
                                        </w:div>
                                        <w:div w:id="2079666010">
                                          <w:marLeft w:val="0"/>
                                          <w:marRight w:val="0"/>
                                          <w:marTop w:val="0"/>
                                          <w:marBottom w:val="0"/>
                                          <w:divBdr>
                                            <w:top w:val="none" w:sz="0" w:space="0" w:color="auto"/>
                                            <w:left w:val="none" w:sz="0" w:space="0" w:color="auto"/>
                                            <w:bottom w:val="none" w:sz="0" w:space="0" w:color="auto"/>
                                            <w:right w:val="none" w:sz="0" w:space="0" w:color="auto"/>
                                          </w:divBdr>
                                          <w:divsChild>
                                            <w:div w:id="540754111">
                                              <w:marLeft w:val="0"/>
                                              <w:marRight w:val="0"/>
                                              <w:marTop w:val="0"/>
                                              <w:marBottom w:val="0"/>
                                              <w:divBdr>
                                                <w:top w:val="none" w:sz="0" w:space="0" w:color="auto"/>
                                                <w:left w:val="none" w:sz="0" w:space="0" w:color="auto"/>
                                                <w:bottom w:val="none" w:sz="0" w:space="0" w:color="auto"/>
                                                <w:right w:val="none" w:sz="0" w:space="0" w:color="auto"/>
                                              </w:divBdr>
                                            </w:div>
                                          </w:divsChild>
                                        </w:div>
                                        <w:div w:id="1942447029">
                                          <w:marLeft w:val="0"/>
                                          <w:marRight w:val="0"/>
                                          <w:marTop w:val="0"/>
                                          <w:marBottom w:val="0"/>
                                          <w:divBdr>
                                            <w:top w:val="none" w:sz="0" w:space="0" w:color="auto"/>
                                            <w:left w:val="none" w:sz="0" w:space="0" w:color="auto"/>
                                            <w:bottom w:val="none" w:sz="0" w:space="0" w:color="auto"/>
                                            <w:right w:val="none" w:sz="0" w:space="0" w:color="auto"/>
                                          </w:divBdr>
                                          <w:divsChild>
                                            <w:div w:id="6320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136803">
      <w:bodyDiv w:val="1"/>
      <w:marLeft w:val="0"/>
      <w:marRight w:val="0"/>
      <w:marTop w:val="0"/>
      <w:marBottom w:val="0"/>
      <w:divBdr>
        <w:top w:val="none" w:sz="0" w:space="0" w:color="auto"/>
        <w:left w:val="none" w:sz="0" w:space="0" w:color="auto"/>
        <w:bottom w:val="none" w:sz="0" w:space="0" w:color="auto"/>
        <w:right w:val="none" w:sz="0" w:space="0" w:color="auto"/>
      </w:divBdr>
      <w:divsChild>
        <w:div w:id="1140927342">
          <w:marLeft w:val="0"/>
          <w:marRight w:val="0"/>
          <w:marTop w:val="0"/>
          <w:marBottom w:val="0"/>
          <w:divBdr>
            <w:top w:val="none" w:sz="0" w:space="0" w:color="auto"/>
            <w:left w:val="none" w:sz="0" w:space="0" w:color="auto"/>
            <w:bottom w:val="none" w:sz="0" w:space="0" w:color="auto"/>
            <w:right w:val="none" w:sz="0" w:space="0" w:color="auto"/>
          </w:divBdr>
        </w:div>
        <w:div w:id="490757721">
          <w:marLeft w:val="0"/>
          <w:marRight w:val="0"/>
          <w:marTop w:val="0"/>
          <w:marBottom w:val="0"/>
          <w:divBdr>
            <w:top w:val="none" w:sz="0" w:space="0" w:color="auto"/>
            <w:left w:val="none" w:sz="0" w:space="0" w:color="auto"/>
            <w:bottom w:val="none" w:sz="0" w:space="0" w:color="auto"/>
            <w:right w:val="none" w:sz="0" w:space="0" w:color="auto"/>
          </w:divBdr>
        </w:div>
        <w:div w:id="389310196">
          <w:marLeft w:val="0"/>
          <w:marRight w:val="0"/>
          <w:marTop w:val="0"/>
          <w:marBottom w:val="0"/>
          <w:divBdr>
            <w:top w:val="none" w:sz="0" w:space="0" w:color="auto"/>
            <w:left w:val="none" w:sz="0" w:space="0" w:color="auto"/>
            <w:bottom w:val="none" w:sz="0" w:space="0" w:color="auto"/>
            <w:right w:val="none" w:sz="0" w:space="0" w:color="auto"/>
          </w:divBdr>
        </w:div>
        <w:div w:id="918635821">
          <w:marLeft w:val="0"/>
          <w:marRight w:val="0"/>
          <w:marTop w:val="0"/>
          <w:marBottom w:val="0"/>
          <w:divBdr>
            <w:top w:val="none" w:sz="0" w:space="0" w:color="auto"/>
            <w:left w:val="none" w:sz="0" w:space="0" w:color="auto"/>
            <w:bottom w:val="none" w:sz="0" w:space="0" w:color="auto"/>
            <w:right w:val="none" w:sz="0" w:space="0" w:color="auto"/>
          </w:divBdr>
        </w:div>
        <w:div w:id="2104259959">
          <w:marLeft w:val="0"/>
          <w:marRight w:val="0"/>
          <w:marTop w:val="0"/>
          <w:marBottom w:val="0"/>
          <w:divBdr>
            <w:top w:val="none" w:sz="0" w:space="0" w:color="auto"/>
            <w:left w:val="none" w:sz="0" w:space="0" w:color="auto"/>
            <w:bottom w:val="none" w:sz="0" w:space="0" w:color="auto"/>
            <w:right w:val="none" w:sz="0" w:space="0" w:color="auto"/>
          </w:divBdr>
        </w:div>
        <w:div w:id="2005475758">
          <w:marLeft w:val="0"/>
          <w:marRight w:val="0"/>
          <w:marTop w:val="0"/>
          <w:marBottom w:val="0"/>
          <w:divBdr>
            <w:top w:val="none" w:sz="0" w:space="0" w:color="auto"/>
            <w:left w:val="none" w:sz="0" w:space="0" w:color="auto"/>
            <w:bottom w:val="none" w:sz="0" w:space="0" w:color="auto"/>
            <w:right w:val="none" w:sz="0" w:space="0" w:color="auto"/>
          </w:divBdr>
        </w:div>
        <w:div w:id="720401988">
          <w:marLeft w:val="0"/>
          <w:marRight w:val="0"/>
          <w:marTop w:val="0"/>
          <w:marBottom w:val="0"/>
          <w:divBdr>
            <w:top w:val="none" w:sz="0" w:space="0" w:color="auto"/>
            <w:left w:val="none" w:sz="0" w:space="0" w:color="auto"/>
            <w:bottom w:val="none" w:sz="0" w:space="0" w:color="auto"/>
            <w:right w:val="none" w:sz="0" w:space="0" w:color="auto"/>
          </w:divBdr>
        </w:div>
      </w:divsChild>
    </w:div>
    <w:div w:id="773867472">
      <w:bodyDiv w:val="1"/>
      <w:marLeft w:val="0"/>
      <w:marRight w:val="0"/>
      <w:marTop w:val="0"/>
      <w:marBottom w:val="0"/>
      <w:divBdr>
        <w:top w:val="none" w:sz="0" w:space="0" w:color="auto"/>
        <w:left w:val="none" w:sz="0" w:space="0" w:color="auto"/>
        <w:bottom w:val="none" w:sz="0" w:space="0" w:color="auto"/>
        <w:right w:val="none" w:sz="0" w:space="0" w:color="auto"/>
      </w:divBdr>
      <w:divsChild>
        <w:div w:id="956328996">
          <w:marLeft w:val="0"/>
          <w:marRight w:val="0"/>
          <w:marTop w:val="0"/>
          <w:marBottom w:val="0"/>
          <w:divBdr>
            <w:top w:val="none" w:sz="0" w:space="0" w:color="auto"/>
            <w:left w:val="none" w:sz="0" w:space="0" w:color="auto"/>
            <w:bottom w:val="none" w:sz="0" w:space="0" w:color="auto"/>
            <w:right w:val="none" w:sz="0" w:space="0" w:color="auto"/>
          </w:divBdr>
          <w:divsChild>
            <w:div w:id="2024700287">
              <w:marLeft w:val="0"/>
              <w:marRight w:val="0"/>
              <w:marTop w:val="0"/>
              <w:marBottom w:val="0"/>
              <w:divBdr>
                <w:top w:val="none" w:sz="0" w:space="0" w:color="auto"/>
                <w:left w:val="none" w:sz="0" w:space="0" w:color="auto"/>
                <w:bottom w:val="none" w:sz="0" w:space="0" w:color="auto"/>
                <w:right w:val="none" w:sz="0" w:space="0" w:color="auto"/>
              </w:divBdr>
              <w:divsChild>
                <w:div w:id="1586843460">
                  <w:marLeft w:val="0"/>
                  <w:marRight w:val="0"/>
                  <w:marTop w:val="0"/>
                  <w:marBottom w:val="0"/>
                  <w:divBdr>
                    <w:top w:val="none" w:sz="0" w:space="0" w:color="auto"/>
                    <w:left w:val="none" w:sz="0" w:space="0" w:color="auto"/>
                    <w:bottom w:val="none" w:sz="0" w:space="0" w:color="auto"/>
                    <w:right w:val="none" w:sz="0" w:space="0" w:color="auto"/>
                  </w:divBdr>
                  <w:divsChild>
                    <w:div w:id="16128548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6939">
          <w:marLeft w:val="0"/>
          <w:marRight w:val="0"/>
          <w:marTop w:val="0"/>
          <w:marBottom w:val="720"/>
          <w:divBdr>
            <w:top w:val="none" w:sz="0" w:space="0" w:color="auto"/>
            <w:left w:val="none" w:sz="0" w:space="0" w:color="auto"/>
            <w:bottom w:val="none" w:sz="0" w:space="0" w:color="auto"/>
            <w:right w:val="none" w:sz="0" w:space="0" w:color="auto"/>
          </w:divBdr>
        </w:div>
        <w:div w:id="125588261">
          <w:marLeft w:val="0"/>
          <w:marRight w:val="0"/>
          <w:marTop w:val="0"/>
          <w:marBottom w:val="0"/>
          <w:divBdr>
            <w:top w:val="none" w:sz="0" w:space="0" w:color="auto"/>
            <w:left w:val="none" w:sz="0" w:space="0" w:color="auto"/>
            <w:bottom w:val="none" w:sz="0" w:space="0" w:color="auto"/>
            <w:right w:val="none" w:sz="0" w:space="0" w:color="auto"/>
          </w:divBdr>
          <w:divsChild>
            <w:div w:id="58335250">
              <w:marLeft w:val="0"/>
              <w:marRight w:val="0"/>
              <w:marTop w:val="0"/>
              <w:marBottom w:val="0"/>
              <w:divBdr>
                <w:top w:val="none" w:sz="0" w:space="0" w:color="auto"/>
                <w:left w:val="none" w:sz="0" w:space="0" w:color="auto"/>
                <w:bottom w:val="none" w:sz="0" w:space="0" w:color="auto"/>
                <w:right w:val="none" w:sz="0" w:space="0" w:color="auto"/>
              </w:divBdr>
            </w:div>
            <w:div w:id="1823232076">
              <w:marLeft w:val="0"/>
              <w:marRight w:val="0"/>
              <w:marTop w:val="0"/>
              <w:marBottom w:val="0"/>
              <w:divBdr>
                <w:top w:val="none" w:sz="0" w:space="0" w:color="auto"/>
                <w:left w:val="none" w:sz="0" w:space="0" w:color="auto"/>
                <w:bottom w:val="none" w:sz="0" w:space="0" w:color="auto"/>
                <w:right w:val="none" w:sz="0" w:space="0" w:color="auto"/>
              </w:divBdr>
            </w:div>
          </w:divsChild>
        </w:div>
        <w:div w:id="643391916">
          <w:marLeft w:val="0"/>
          <w:marRight w:val="0"/>
          <w:marTop w:val="0"/>
          <w:marBottom w:val="0"/>
          <w:divBdr>
            <w:top w:val="none" w:sz="0" w:space="0" w:color="auto"/>
            <w:left w:val="none" w:sz="0" w:space="0" w:color="auto"/>
            <w:bottom w:val="none" w:sz="0" w:space="0" w:color="auto"/>
            <w:right w:val="none" w:sz="0" w:space="0" w:color="auto"/>
          </w:divBdr>
          <w:divsChild>
            <w:div w:id="589968345">
              <w:marLeft w:val="0"/>
              <w:marRight w:val="0"/>
              <w:marTop w:val="0"/>
              <w:marBottom w:val="0"/>
              <w:divBdr>
                <w:top w:val="none" w:sz="0" w:space="0" w:color="auto"/>
                <w:left w:val="none" w:sz="0" w:space="0" w:color="auto"/>
                <w:bottom w:val="none" w:sz="0" w:space="0" w:color="auto"/>
                <w:right w:val="none" w:sz="0" w:space="0" w:color="auto"/>
              </w:divBdr>
              <w:divsChild>
                <w:div w:id="797530619">
                  <w:marLeft w:val="0"/>
                  <w:marRight w:val="0"/>
                  <w:marTop w:val="0"/>
                  <w:marBottom w:val="0"/>
                  <w:divBdr>
                    <w:top w:val="none" w:sz="0" w:space="0" w:color="auto"/>
                    <w:left w:val="none" w:sz="0" w:space="0" w:color="auto"/>
                    <w:bottom w:val="none" w:sz="0" w:space="0" w:color="auto"/>
                    <w:right w:val="none" w:sz="0" w:space="0" w:color="auto"/>
                  </w:divBdr>
                  <w:divsChild>
                    <w:div w:id="2089186457">
                      <w:marLeft w:val="0"/>
                      <w:marRight w:val="0"/>
                      <w:marTop w:val="0"/>
                      <w:marBottom w:val="0"/>
                      <w:divBdr>
                        <w:top w:val="none" w:sz="0" w:space="0" w:color="auto"/>
                        <w:left w:val="none" w:sz="0" w:space="0" w:color="auto"/>
                        <w:bottom w:val="none" w:sz="0" w:space="0" w:color="auto"/>
                        <w:right w:val="none" w:sz="0" w:space="0" w:color="auto"/>
                      </w:divBdr>
                      <w:divsChild>
                        <w:div w:id="741832409">
                          <w:marLeft w:val="0"/>
                          <w:marRight w:val="0"/>
                          <w:marTop w:val="0"/>
                          <w:marBottom w:val="0"/>
                          <w:divBdr>
                            <w:top w:val="none" w:sz="0" w:space="0" w:color="auto"/>
                            <w:left w:val="none" w:sz="0" w:space="0" w:color="auto"/>
                            <w:bottom w:val="none" w:sz="0" w:space="0" w:color="auto"/>
                            <w:right w:val="none" w:sz="0" w:space="0" w:color="auto"/>
                          </w:divBdr>
                          <w:divsChild>
                            <w:div w:id="1440181818">
                              <w:marLeft w:val="0"/>
                              <w:marRight w:val="0"/>
                              <w:marTop w:val="0"/>
                              <w:marBottom w:val="0"/>
                              <w:divBdr>
                                <w:top w:val="none" w:sz="0" w:space="0" w:color="auto"/>
                                <w:left w:val="none" w:sz="0" w:space="0" w:color="auto"/>
                                <w:bottom w:val="none" w:sz="0" w:space="0" w:color="auto"/>
                                <w:right w:val="none" w:sz="0" w:space="0" w:color="auto"/>
                              </w:divBdr>
                              <w:divsChild>
                                <w:div w:id="2096515473">
                                  <w:marLeft w:val="0"/>
                                  <w:marRight w:val="0"/>
                                  <w:marTop w:val="0"/>
                                  <w:marBottom w:val="0"/>
                                  <w:divBdr>
                                    <w:top w:val="none" w:sz="0" w:space="0" w:color="auto"/>
                                    <w:left w:val="none" w:sz="0" w:space="0" w:color="auto"/>
                                    <w:bottom w:val="none" w:sz="0" w:space="0" w:color="auto"/>
                                    <w:right w:val="none" w:sz="0" w:space="0" w:color="auto"/>
                                  </w:divBdr>
                                  <w:divsChild>
                                    <w:div w:id="1104112364">
                                      <w:marLeft w:val="0"/>
                                      <w:marRight w:val="0"/>
                                      <w:marTop w:val="0"/>
                                      <w:marBottom w:val="0"/>
                                      <w:divBdr>
                                        <w:top w:val="none" w:sz="0" w:space="0" w:color="auto"/>
                                        <w:left w:val="none" w:sz="0" w:space="0" w:color="auto"/>
                                        <w:bottom w:val="none" w:sz="0" w:space="0" w:color="auto"/>
                                        <w:right w:val="none" w:sz="0" w:space="0" w:color="auto"/>
                                      </w:divBdr>
                                      <w:divsChild>
                                        <w:div w:id="10969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1668">
                              <w:marLeft w:val="0"/>
                              <w:marRight w:val="0"/>
                              <w:marTop w:val="0"/>
                              <w:marBottom w:val="0"/>
                              <w:divBdr>
                                <w:top w:val="none" w:sz="0" w:space="0" w:color="auto"/>
                                <w:left w:val="none" w:sz="0" w:space="0" w:color="auto"/>
                                <w:bottom w:val="none" w:sz="0" w:space="0" w:color="auto"/>
                                <w:right w:val="none" w:sz="0" w:space="0" w:color="auto"/>
                              </w:divBdr>
                              <w:divsChild>
                                <w:div w:id="1679428383">
                                  <w:marLeft w:val="0"/>
                                  <w:marRight w:val="0"/>
                                  <w:marTop w:val="0"/>
                                  <w:marBottom w:val="0"/>
                                  <w:divBdr>
                                    <w:top w:val="none" w:sz="0" w:space="0" w:color="auto"/>
                                    <w:left w:val="none" w:sz="0" w:space="0" w:color="auto"/>
                                    <w:bottom w:val="none" w:sz="0" w:space="0" w:color="auto"/>
                                    <w:right w:val="none" w:sz="0" w:space="0" w:color="auto"/>
                                  </w:divBdr>
                                  <w:divsChild>
                                    <w:div w:id="1005666858">
                                      <w:marLeft w:val="0"/>
                                      <w:marRight w:val="0"/>
                                      <w:marTop w:val="0"/>
                                      <w:marBottom w:val="0"/>
                                      <w:divBdr>
                                        <w:top w:val="none" w:sz="0" w:space="0" w:color="auto"/>
                                        <w:left w:val="none" w:sz="0" w:space="0" w:color="auto"/>
                                        <w:bottom w:val="none" w:sz="0" w:space="0" w:color="auto"/>
                                        <w:right w:val="none" w:sz="0" w:space="0" w:color="auto"/>
                                      </w:divBdr>
                                      <w:divsChild>
                                        <w:div w:id="10902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52054">
                              <w:marLeft w:val="0"/>
                              <w:marRight w:val="0"/>
                              <w:marTop w:val="0"/>
                              <w:marBottom w:val="0"/>
                              <w:divBdr>
                                <w:top w:val="none" w:sz="0" w:space="0" w:color="auto"/>
                                <w:left w:val="none" w:sz="0" w:space="0" w:color="auto"/>
                                <w:bottom w:val="none" w:sz="0" w:space="0" w:color="auto"/>
                                <w:right w:val="none" w:sz="0" w:space="0" w:color="auto"/>
                              </w:divBdr>
                              <w:divsChild>
                                <w:div w:id="1012756519">
                                  <w:marLeft w:val="0"/>
                                  <w:marRight w:val="0"/>
                                  <w:marTop w:val="0"/>
                                  <w:marBottom w:val="0"/>
                                  <w:divBdr>
                                    <w:top w:val="none" w:sz="0" w:space="0" w:color="auto"/>
                                    <w:left w:val="none" w:sz="0" w:space="0" w:color="auto"/>
                                    <w:bottom w:val="none" w:sz="0" w:space="0" w:color="auto"/>
                                    <w:right w:val="none" w:sz="0" w:space="0" w:color="auto"/>
                                  </w:divBdr>
                                  <w:divsChild>
                                    <w:div w:id="68815787">
                                      <w:marLeft w:val="0"/>
                                      <w:marRight w:val="0"/>
                                      <w:marTop w:val="0"/>
                                      <w:marBottom w:val="0"/>
                                      <w:divBdr>
                                        <w:top w:val="none" w:sz="0" w:space="0" w:color="auto"/>
                                        <w:left w:val="none" w:sz="0" w:space="0" w:color="auto"/>
                                        <w:bottom w:val="none" w:sz="0" w:space="0" w:color="auto"/>
                                        <w:right w:val="none" w:sz="0" w:space="0" w:color="auto"/>
                                      </w:divBdr>
                                      <w:divsChild>
                                        <w:div w:id="11873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827970">
      <w:bodyDiv w:val="1"/>
      <w:marLeft w:val="0"/>
      <w:marRight w:val="0"/>
      <w:marTop w:val="0"/>
      <w:marBottom w:val="0"/>
      <w:divBdr>
        <w:top w:val="none" w:sz="0" w:space="0" w:color="auto"/>
        <w:left w:val="none" w:sz="0" w:space="0" w:color="auto"/>
        <w:bottom w:val="none" w:sz="0" w:space="0" w:color="auto"/>
        <w:right w:val="none" w:sz="0" w:space="0" w:color="auto"/>
      </w:divBdr>
      <w:divsChild>
        <w:div w:id="1492407824">
          <w:marLeft w:val="0"/>
          <w:marRight w:val="0"/>
          <w:marTop w:val="0"/>
          <w:marBottom w:val="0"/>
          <w:divBdr>
            <w:top w:val="none" w:sz="0" w:space="0" w:color="auto"/>
            <w:left w:val="none" w:sz="0" w:space="0" w:color="auto"/>
            <w:bottom w:val="none" w:sz="0" w:space="0" w:color="auto"/>
            <w:right w:val="none" w:sz="0" w:space="0" w:color="auto"/>
          </w:divBdr>
          <w:divsChild>
            <w:div w:id="1546871788">
              <w:marLeft w:val="0"/>
              <w:marRight w:val="0"/>
              <w:marTop w:val="0"/>
              <w:marBottom w:val="0"/>
              <w:divBdr>
                <w:top w:val="none" w:sz="0" w:space="0" w:color="auto"/>
                <w:left w:val="none" w:sz="0" w:space="0" w:color="auto"/>
                <w:bottom w:val="none" w:sz="0" w:space="0" w:color="auto"/>
                <w:right w:val="none" w:sz="0" w:space="0" w:color="auto"/>
              </w:divBdr>
              <w:divsChild>
                <w:div w:id="1946571844">
                  <w:marLeft w:val="0"/>
                  <w:marRight w:val="0"/>
                  <w:marTop w:val="0"/>
                  <w:marBottom w:val="0"/>
                  <w:divBdr>
                    <w:top w:val="none" w:sz="0" w:space="0" w:color="auto"/>
                    <w:left w:val="none" w:sz="0" w:space="0" w:color="auto"/>
                    <w:bottom w:val="none" w:sz="0" w:space="0" w:color="auto"/>
                    <w:right w:val="none" w:sz="0" w:space="0" w:color="auto"/>
                  </w:divBdr>
                </w:div>
              </w:divsChild>
            </w:div>
            <w:div w:id="1911962237">
              <w:marLeft w:val="0"/>
              <w:marRight w:val="0"/>
              <w:marTop w:val="0"/>
              <w:marBottom w:val="0"/>
              <w:divBdr>
                <w:top w:val="none" w:sz="0" w:space="0" w:color="auto"/>
                <w:left w:val="none" w:sz="0" w:space="0" w:color="auto"/>
                <w:bottom w:val="none" w:sz="0" w:space="0" w:color="auto"/>
                <w:right w:val="none" w:sz="0" w:space="0" w:color="auto"/>
              </w:divBdr>
            </w:div>
          </w:divsChild>
        </w:div>
        <w:div w:id="1677533597">
          <w:marLeft w:val="0"/>
          <w:marRight w:val="0"/>
          <w:marTop w:val="0"/>
          <w:marBottom w:val="0"/>
          <w:divBdr>
            <w:top w:val="none" w:sz="0" w:space="0" w:color="auto"/>
            <w:left w:val="none" w:sz="0" w:space="0" w:color="auto"/>
            <w:bottom w:val="none" w:sz="0" w:space="0" w:color="auto"/>
            <w:right w:val="none" w:sz="0" w:space="0" w:color="auto"/>
          </w:divBdr>
          <w:divsChild>
            <w:div w:id="1574193593">
              <w:marLeft w:val="0"/>
              <w:marRight w:val="0"/>
              <w:marTop w:val="0"/>
              <w:marBottom w:val="0"/>
              <w:divBdr>
                <w:top w:val="none" w:sz="0" w:space="0" w:color="auto"/>
                <w:left w:val="none" w:sz="0" w:space="0" w:color="auto"/>
                <w:bottom w:val="none" w:sz="0" w:space="0" w:color="auto"/>
                <w:right w:val="none" w:sz="0" w:space="0" w:color="auto"/>
              </w:divBdr>
              <w:divsChild>
                <w:div w:id="1085569205">
                  <w:marLeft w:val="0"/>
                  <w:marRight w:val="0"/>
                  <w:marTop w:val="0"/>
                  <w:marBottom w:val="0"/>
                  <w:divBdr>
                    <w:top w:val="none" w:sz="0" w:space="0" w:color="auto"/>
                    <w:left w:val="none" w:sz="0" w:space="0" w:color="auto"/>
                    <w:bottom w:val="none" w:sz="0" w:space="0" w:color="auto"/>
                    <w:right w:val="none" w:sz="0" w:space="0" w:color="auto"/>
                  </w:divBdr>
                </w:div>
              </w:divsChild>
            </w:div>
            <w:div w:id="1745296088">
              <w:marLeft w:val="0"/>
              <w:marRight w:val="0"/>
              <w:marTop w:val="0"/>
              <w:marBottom w:val="0"/>
              <w:divBdr>
                <w:top w:val="none" w:sz="0" w:space="0" w:color="auto"/>
                <w:left w:val="none" w:sz="0" w:space="0" w:color="auto"/>
                <w:bottom w:val="none" w:sz="0" w:space="0" w:color="auto"/>
                <w:right w:val="none" w:sz="0" w:space="0" w:color="auto"/>
              </w:divBdr>
            </w:div>
          </w:divsChild>
        </w:div>
        <w:div w:id="41099666">
          <w:marLeft w:val="0"/>
          <w:marRight w:val="0"/>
          <w:marTop w:val="0"/>
          <w:marBottom w:val="0"/>
          <w:divBdr>
            <w:top w:val="none" w:sz="0" w:space="0" w:color="auto"/>
            <w:left w:val="none" w:sz="0" w:space="0" w:color="auto"/>
            <w:bottom w:val="none" w:sz="0" w:space="0" w:color="auto"/>
            <w:right w:val="none" w:sz="0" w:space="0" w:color="auto"/>
          </w:divBdr>
          <w:divsChild>
            <w:div w:id="1875532473">
              <w:marLeft w:val="0"/>
              <w:marRight w:val="0"/>
              <w:marTop w:val="0"/>
              <w:marBottom w:val="0"/>
              <w:divBdr>
                <w:top w:val="none" w:sz="0" w:space="0" w:color="auto"/>
                <w:left w:val="none" w:sz="0" w:space="0" w:color="auto"/>
                <w:bottom w:val="none" w:sz="0" w:space="0" w:color="auto"/>
                <w:right w:val="none" w:sz="0" w:space="0" w:color="auto"/>
              </w:divBdr>
              <w:divsChild>
                <w:div w:id="208033417">
                  <w:marLeft w:val="0"/>
                  <w:marRight w:val="0"/>
                  <w:marTop w:val="0"/>
                  <w:marBottom w:val="0"/>
                  <w:divBdr>
                    <w:top w:val="none" w:sz="0" w:space="0" w:color="auto"/>
                    <w:left w:val="none" w:sz="0" w:space="0" w:color="auto"/>
                    <w:bottom w:val="none" w:sz="0" w:space="0" w:color="auto"/>
                    <w:right w:val="none" w:sz="0" w:space="0" w:color="auto"/>
                  </w:divBdr>
                </w:div>
              </w:divsChild>
            </w:div>
            <w:div w:id="237639431">
              <w:marLeft w:val="0"/>
              <w:marRight w:val="0"/>
              <w:marTop w:val="0"/>
              <w:marBottom w:val="0"/>
              <w:divBdr>
                <w:top w:val="none" w:sz="0" w:space="0" w:color="auto"/>
                <w:left w:val="none" w:sz="0" w:space="0" w:color="auto"/>
                <w:bottom w:val="none" w:sz="0" w:space="0" w:color="auto"/>
                <w:right w:val="none" w:sz="0" w:space="0" w:color="auto"/>
              </w:divBdr>
            </w:div>
          </w:divsChild>
        </w:div>
        <w:div w:id="456217475">
          <w:marLeft w:val="0"/>
          <w:marRight w:val="0"/>
          <w:marTop w:val="0"/>
          <w:marBottom w:val="0"/>
          <w:divBdr>
            <w:top w:val="none" w:sz="0" w:space="0" w:color="auto"/>
            <w:left w:val="none" w:sz="0" w:space="0" w:color="auto"/>
            <w:bottom w:val="none" w:sz="0" w:space="0" w:color="auto"/>
            <w:right w:val="none" w:sz="0" w:space="0" w:color="auto"/>
          </w:divBdr>
          <w:divsChild>
            <w:div w:id="1562909510">
              <w:marLeft w:val="0"/>
              <w:marRight w:val="0"/>
              <w:marTop w:val="0"/>
              <w:marBottom w:val="0"/>
              <w:divBdr>
                <w:top w:val="none" w:sz="0" w:space="0" w:color="auto"/>
                <w:left w:val="none" w:sz="0" w:space="0" w:color="auto"/>
                <w:bottom w:val="none" w:sz="0" w:space="0" w:color="auto"/>
                <w:right w:val="none" w:sz="0" w:space="0" w:color="auto"/>
              </w:divBdr>
              <w:divsChild>
                <w:div w:id="1691372512">
                  <w:marLeft w:val="0"/>
                  <w:marRight w:val="0"/>
                  <w:marTop w:val="0"/>
                  <w:marBottom w:val="0"/>
                  <w:divBdr>
                    <w:top w:val="none" w:sz="0" w:space="0" w:color="auto"/>
                    <w:left w:val="none" w:sz="0" w:space="0" w:color="auto"/>
                    <w:bottom w:val="none" w:sz="0" w:space="0" w:color="auto"/>
                    <w:right w:val="none" w:sz="0" w:space="0" w:color="auto"/>
                  </w:divBdr>
                </w:div>
              </w:divsChild>
            </w:div>
            <w:div w:id="1413090776">
              <w:marLeft w:val="0"/>
              <w:marRight w:val="0"/>
              <w:marTop w:val="0"/>
              <w:marBottom w:val="0"/>
              <w:divBdr>
                <w:top w:val="none" w:sz="0" w:space="0" w:color="auto"/>
                <w:left w:val="none" w:sz="0" w:space="0" w:color="auto"/>
                <w:bottom w:val="none" w:sz="0" w:space="0" w:color="auto"/>
                <w:right w:val="none" w:sz="0" w:space="0" w:color="auto"/>
              </w:divBdr>
            </w:div>
          </w:divsChild>
        </w:div>
        <w:div w:id="1884323346">
          <w:marLeft w:val="0"/>
          <w:marRight w:val="0"/>
          <w:marTop w:val="0"/>
          <w:marBottom w:val="0"/>
          <w:divBdr>
            <w:top w:val="none" w:sz="0" w:space="0" w:color="auto"/>
            <w:left w:val="none" w:sz="0" w:space="0" w:color="auto"/>
            <w:bottom w:val="none" w:sz="0" w:space="0" w:color="auto"/>
            <w:right w:val="none" w:sz="0" w:space="0" w:color="auto"/>
          </w:divBdr>
          <w:divsChild>
            <w:div w:id="158229730">
              <w:marLeft w:val="0"/>
              <w:marRight w:val="0"/>
              <w:marTop w:val="0"/>
              <w:marBottom w:val="0"/>
              <w:divBdr>
                <w:top w:val="none" w:sz="0" w:space="0" w:color="auto"/>
                <w:left w:val="none" w:sz="0" w:space="0" w:color="auto"/>
                <w:bottom w:val="none" w:sz="0" w:space="0" w:color="auto"/>
                <w:right w:val="none" w:sz="0" w:space="0" w:color="auto"/>
              </w:divBdr>
              <w:divsChild>
                <w:div w:id="1888688060">
                  <w:marLeft w:val="0"/>
                  <w:marRight w:val="0"/>
                  <w:marTop w:val="0"/>
                  <w:marBottom w:val="0"/>
                  <w:divBdr>
                    <w:top w:val="none" w:sz="0" w:space="0" w:color="auto"/>
                    <w:left w:val="none" w:sz="0" w:space="0" w:color="auto"/>
                    <w:bottom w:val="none" w:sz="0" w:space="0" w:color="auto"/>
                    <w:right w:val="none" w:sz="0" w:space="0" w:color="auto"/>
                  </w:divBdr>
                </w:div>
              </w:divsChild>
            </w:div>
            <w:div w:id="16726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934">
      <w:bodyDiv w:val="1"/>
      <w:marLeft w:val="0"/>
      <w:marRight w:val="0"/>
      <w:marTop w:val="0"/>
      <w:marBottom w:val="0"/>
      <w:divBdr>
        <w:top w:val="none" w:sz="0" w:space="0" w:color="auto"/>
        <w:left w:val="none" w:sz="0" w:space="0" w:color="auto"/>
        <w:bottom w:val="none" w:sz="0" w:space="0" w:color="auto"/>
        <w:right w:val="none" w:sz="0" w:space="0" w:color="auto"/>
      </w:divBdr>
    </w:div>
    <w:div w:id="785389176">
      <w:bodyDiv w:val="1"/>
      <w:marLeft w:val="0"/>
      <w:marRight w:val="0"/>
      <w:marTop w:val="0"/>
      <w:marBottom w:val="0"/>
      <w:divBdr>
        <w:top w:val="none" w:sz="0" w:space="0" w:color="auto"/>
        <w:left w:val="none" w:sz="0" w:space="0" w:color="auto"/>
        <w:bottom w:val="none" w:sz="0" w:space="0" w:color="auto"/>
        <w:right w:val="none" w:sz="0" w:space="0" w:color="auto"/>
      </w:divBdr>
      <w:divsChild>
        <w:div w:id="1239555221">
          <w:marLeft w:val="0"/>
          <w:marRight w:val="0"/>
          <w:marTop w:val="0"/>
          <w:marBottom w:val="0"/>
          <w:divBdr>
            <w:top w:val="none" w:sz="0" w:space="0" w:color="auto"/>
            <w:left w:val="none" w:sz="0" w:space="0" w:color="auto"/>
            <w:bottom w:val="none" w:sz="0" w:space="0" w:color="auto"/>
            <w:right w:val="none" w:sz="0" w:space="0" w:color="auto"/>
          </w:divBdr>
          <w:divsChild>
            <w:div w:id="790128583">
              <w:marLeft w:val="0"/>
              <w:marRight w:val="0"/>
              <w:marTop w:val="0"/>
              <w:marBottom w:val="0"/>
              <w:divBdr>
                <w:top w:val="none" w:sz="0" w:space="0" w:color="auto"/>
                <w:left w:val="none" w:sz="0" w:space="0" w:color="auto"/>
                <w:bottom w:val="none" w:sz="0" w:space="0" w:color="auto"/>
                <w:right w:val="none" w:sz="0" w:space="0" w:color="auto"/>
              </w:divBdr>
              <w:divsChild>
                <w:div w:id="1678311572">
                  <w:marLeft w:val="0"/>
                  <w:marRight w:val="0"/>
                  <w:marTop w:val="0"/>
                  <w:marBottom w:val="0"/>
                  <w:divBdr>
                    <w:top w:val="none" w:sz="0" w:space="0" w:color="auto"/>
                    <w:left w:val="none" w:sz="0" w:space="0" w:color="auto"/>
                    <w:bottom w:val="none" w:sz="0" w:space="0" w:color="auto"/>
                    <w:right w:val="none" w:sz="0" w:space="0" w:color="auto"/>
                  </w:divBdr>
                </w:div>
              </w:divsChild>
            </w:div>
            <w:div w:id="2001420921">
              <w:marLeft w:val="0"/>
              <w:marRight w:val="0"/>
              <w:marTop w:val="0"/>
              <w:marBottom w:val="0"/>
              <w:divBdr>
                <w:top w:val="none" w:sz="0" w:space="0" w:color="auto"/>
                <w:left w:val="none" w:sz="0" w:space="0" w:color="auto"/>
                <w:bottom w:val="none" w:sz="0" w:space="0" w:color="auto"/>
                <w:right w:val="none" w:sz="0" w:space="0" w:color="auto"/>
              </w:divBdr>
            </w:div>
          </w:divsChild>
        </w:div>
        <w:div w:id="1980265051">
          <w:marLeft w:val="0"/>
          <w:marRight w:val="0"/>
          <w:marTop w:val="0"/>
          <w:marBottom w:val="0"/>
          <w:divBdr>
            <w:top w:val="none" w:sz="0" w:space="0" w:color="auto"/>
            <w:left w:val="none" w:sz="0" w:space="0" w:color="auto"/>
            <w:bottom w:val="none" w:sz="0" w:space="0" w:color="auto"/>
            <w:right w:val="none" w:sz="0" w:space="0" w:color="auto"/>
          </w:divBdr>
          <w:divsChild>
            <w:div w:id="1228613514">
              <w:marLeft w:val="0"/>
              <w:marRight w:val="0"/>
              <w:marTop w:val="0"/>
              <w:marBottom w:val="0"/>
              <w:divBdr>
                <w:top w:val="none" w:sz="0" w:space="0" w:color="auto"/>
                <w:left w:val="none" w:sz="0" w:space="0" w:color="auto"/>
                <w:bottom w:val="none" w:sz="0" w:space="0" w:color="auto"/>
                <w:right w:val="none" w:sz="0" w:space="0" w:color="auto"/>
              </w:divBdr>
              <w:divsChild>
                <w:div w:id="1164659849">
                  <w:marLeft w:val="0"/>
                  <w:marRight w:val="0"/>
                  <w:marTop w:val="0"/>
                  <w:marBottom w:val="0"/>
                  <w:divBdr>
                    <w:top w:val="none" w:sz="0" w:space="0" w:color="auto"/>
                    <w:left w:val="none" w:sz="0" w:space="0" w:color="auto"/>
                    <w:bottom w:val="none" w:sz="0" w:space="0" w:color="auto"/>
                    <w:right w:val="none" w:sz="0" w:space="0" w:color="auto"/>
                  </w:divBdr>
                  <w:divsChild>
                    <w:div w:id="2110806042">
                      <w:marLeft w:val="0"/>
                      <w:marRight w:val="0"/>
                      <w:marTop w:val="0"/>
                      <w:marBottom w:val="0"/>
                      <w:divBdr>
                        <w:top w:val="none" w:sz="0" w:space="0" w:color="auto"/>
                        <w:left w:val="none" w:sz="0" w:space="0" w:color="auto"/>
                        <w:bottom w:val="none" w:sz="0" w:space="0" w:color="auto"/>
                        <w:right w:val="none" w:sz="0" w:space="0" w:color="auto"/>
                      </w:divBdr>
                    </w:div>
                    <w:div w:id="243497764">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88174">
      <w:bodyDiv w:val="1"/>
      <w:marLeft w:val="0"/>
      <w:marRight w:val="0"/>
      <w:marTop w:val="0"/>
      <w:marBottom w:val="0"/>
      <w:divBdr>
        <w:top w:val="none" w:sz="0" w:space="0" w:color="auto"/>
        <w:left w:val="none" w:sz="0" w:space="0" w:color="auto"/>
        <w:bottom w:val="none" w:sz="0" w:space="0" w:color="auto"/>
        <w:right w:val="none" w:sz="0" w:space="0" w:color="auto"/>
      </w:divBdr>
      <w:divsChild>
        <w:div w:id="212498665">
          <w:marLeft w:val="0"/>
          <w:marRight w:val="0"/>
          <w:marTop w:val="0"/>
          <w:marBottom w:val="0"/>
          <w:divBdr>
            <w:top w:val="none" w:sz="0" w:space="0" w:color="auto"/>
            <w:left w:val="none" w:sz="0" w:space="0" w:color="auto"/>
            <w:bottom w:val="none" w:sz="0" w:space="0" w:color="auto"/>
            <w:right w:val="none" w:sz="0" w:space="0" w:color="auto"/>
          </w:divBdr>
          <w:divsChild>
            <w:div w:id="2006127401">
              <w:marLeft w:val="761"/>
              <w:marRight w:val="0"/>
              <w:marTop w:val="0"/>
              <w:marBottom w:val="0"/>
              <w:divBdr>
                <w:top w:val="none" w:sz="0" w:space="0" w:color="auto"/>
                <w:left w:val="none" w:sz="0" w:space="0" w:color="auto"/>
                <w:bottom w:val="none" w:sz="0" w:space="0" w:color="auto"/>
                <w:right w:val="none" w:sz="0" w:space="0" w:color="auto"/>
              </w:divBdr>
              <w:divsChild>
                <w:div w:id="18094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0952">
          <w:marLeft w:val="0"/>
          <w:marRight w:val="0"/>
          <w:marTop w:val="0"/>
          <w:marBottom w:val="0"/>
          <w:divBdr>
            <w:top w:val="none" w:sz="0" w:space="0" w:color="auto"/>
            <w:left w:val="none" w:sz="0" w:space="0" w:color="auto"/>
            <w:bottom w:val="none" w:sz="0" w:space="0" w:color="auto"/>
            <w:right w:val="none" w:sz="0" w:space="0" w:color="auto"/>
          </w:divBdr>
          <w:divsChild>
            <w:div w:id="2100756579">
              <w:marLeft w:val="761"/>
              <w:marRight w:val="0"/>
              <w:marTop w:val="0"/>
              <w:marBottom w:val="0"/>
              <w:divBdr>
                <w:top w:val="none" w:sz="0" w:space="0" w:color="auto"/>
                <w:left w:val="none" w:sz="0" w:space="0" w:color="auto"/>
                <w:bottom w:val="none" w:sz="0" w:space="0" w:color="auto"/>
                <w:right w:val="none" w:sz="0" w:space="0" w:color="auto"/>
              </w:divBdr>
              <w:divsChild>
                <w:div w:id="6894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68">
          <w:marLeft w:val="0"/>
          <w:marRight w:val="0"/>
          <w:marTop w:val="0"/>
          <w:marBottom w:val="0"/>
          <w:divBdr>
            <w:top w:val="none" w:sz="0" w:space="0" w:color="auto"/>
            <w:left w:val="none" w:sz="0" w:space="0" w:color="auto"/>
            <w:bottom w:val="none" w:sz="0" w:space="0" w:color="auto"/>
            <w:right w:val="none" w:sz="0" w:space="0" w:color="auto"/>
          </w:divBdr>
          <w:divsChild>
            <w:div w:id="41179618">
              <w:marLeft w:val="761"/>
              <w:marRight w:val="0"/>
              <w:marTop w:val="0"/>
              <w:marBottom w:val="0"/>
              <w:divBdr>
                <w:top w:val="none" w:sz="0" w:space="0" w:color="auto"/>
                <w:left w:val="none" w:sz="0" w:space="0" w:color="auto"/>
                <w:bottom w:val="none" w:sz="0" w:space="0" w:color="auto"/>
                <w:right w:val="none" w:sz="0" w:space="0" w:color="auto"/>
              </w:divBdr>
              <w:divsChild>
                <w:div w:id="7332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9289">
          <w:marLeft w:val="0"/>
          <w:marRight w:val="0"/>
          <w:marTop w:val="0"/>
          <w:marBottom w:val="0"/>
          <w:divBdr>
            <w:top w:val="none" w:sz="0" w:space="0" w:color="auto"/>
            <w:left w:val="none" w:sz="0" w:space="0" w:color="auto"/>
            <w:bottom w:val="none" w:sz="0" w:space="0" w:color="auto"/>
            <w:right w:val="none" w:sz="0" w:space="0" w:color="auto"/>
          </w:divBdr>
          <w:divsChild>
            <w:div w:id="1199930695">
              <w:marLeft w:val="761"/>
              <w:marRight w:val="0"/>
              <w:marTop w:val="0"/>
              <w:marBottom w:val="0"/>
              <w:divBdr>
                <w:top w:val="none" w:sz="0" w:space="0" w:color="auto"/>
                <w:left w:val="none" w:sz="0" w:space="0" w:color="auto"/>
                <w:bottom w:val="none" w:sz="0" w:space="0" w:color="auto"/>
                <w:right w:val="none" w:sz="0" w:space="0" w:color="auto"/>
              </w:divBdr>
              <w:divsChild>
                <w:div w:id="4752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2433">
          <w:marLeft w:val="0"/>
          <w:marRight w:val="0"/>
          <w:marTop w:val="0"/>
          <w:marBottom w:val="0"/>
          <w:divBdr>
            <w:top w:val="none" w:sz="0" w:space="0" w:color="auto"/>
            <w:left w:val="none" w:sz="0" w:space="0" w:color="auto"/>
            <w:bottom w:val="none" w:sz="0" w:space="0" w:color="auto"/>
            <w:right w:val="none" w:sz="0" w:space="0" w:color="auto"/>
          </w:divBdr>
          <w:divsChild>
            <w:div w:id="987127072">
              <w:marLeft w:val="761"/>
              <w:marRight w:val="0"/>
              <w:marTop w:val="0"/>
              <w:marBottom w:val="0"/>
              <w:divBdr>
                <w:top w:val="none" w:sz="0" w:space="0" w:color="auto"/>
                <w:left w:val="none" w:sz="0" w:space="0" w:color="auto"/>
                <w:bottom w:val="none" w:sz="0" w:space="0" w:color="auto"/>
                <w:right w:val="none" w:sz="0" w:space="0" w:color="auto"/>
              </w:divBdr>
              <w:divsChild>
                <w:div w:id="11531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734">
          <w:marLeft w:val="0"/>
          <w:marRight w:val="0"/>
          <w:marTop w:val="0"/>
          <w:marBottom w:val="0"/>
          <w:divBdr>
            <w:top w:val="none" w:sz="0" w:space="0" w:color="auto"/>
            <w:left w:val="none" w:sz="0" w:space="0" w:color="auto"/>
            <w:bottom w:val="none" w:sz="0" w:space="0" w:color="auto"/>
            <w:right w:val="none" w:sz="0" w:space="0" w:color="auto"/>
          </w:divBdr>
          <w:divsChild>
            <w:div w:id="1520000301">
              <w:marLeft w:val="761"/>
              <w:marRight w:val="0"/>
              <w:marTop w:val="0"/>
              <w:marBottom w:val="0"/>
              <w:divBdr>
                <w:top w:val="none" w:sz="0" w:space="0" w:color="auto"/>
                <w:left w:val="none" w:sz="0" w:space="0" w:color="auto"/>
                <w:bottom w:val="none" w:sz="0" w:space="0" w:color="auto"/>
                <w:right w:val="none" w:sz="0" w:space="0" w:color="auto"/>
              </w:divBdr>
              <w:divsChild>
                <w:div w:id="16684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951272">
      <w:bodyDiv w:val="1"/>
      <w:marLeft w:val="0"/>
      <w:marRight w:val="0"/>
      <w:marTop w:val="0"/>
      <w:marBottom w:val="0"/>
      <w:divBdr>
        <w:top w:val="none" w:sz="0" w:space="0" w:color="auto"/>
        <w:left w:val="none" w:sz="0" w:space="0" w:color="auto"/>
        <w:bottom w:val="none" w:sz="0" w:space="0" w:color="auto"/>
        <w:right w:val="none" w:sz="0" w:space="0" w:color="auto"/>
      </w:divBdr>
      <w:divsChild>
        <w:div w:id="1103958843">
          <w:marLeft w:val="0"/>
          <w:marRight w:val="0"/>
          <w:marTop w:val="0"/>
          <w:marBottom w:val="720"/>
          <w:divBdr>
            <w:top w:val="none" w:sz="0" w:space="0" w:color="auto"/>
            <w:left w:val="none" w:sz="0" w:space="0" w:color="auto"/>
            <w:bottom w:val="none" w:sz="0" w:space="0" w:color="auto"/>
            <w:right w:val="none" w:sz="0" w:space="0" w:color="auto"/>
          </w:divBdr>
        </w:div>
        <w:div w:id="2134981429">
          <w:marLeft w:val="0"/>
          <w:marRight w:val="0"/>
          <w:marTop w:val="0"/>
          <w:marBottom w:val="0"/>
          <w:divBdr>
            <w:top w:val="none" w:sz="0" w:space="0" w:color="auto"/>
            <w:left w:val="none" w:sz="0" w:space="0" w:color="auto"/>
            <w:bottom w:val="none" w:sz="0" w:space="0" w:color="auto"/>
            <w:right w:val="none" w:sz="0" w:space="0" w:color="auto"/>
          </w:divBdr>
          <w:divsChild>
            <w:div w:id="1522083439">
              <w:marLeft w:val="0"/>
              <w:marRight w:val="0"/>
              <w:marTop w:val="0"/>
              <w:marBottom w:val="0"/>
              <w:divBdr>
                <w:top w:val="none" w:sz="0" w:space="0" w:color="auto"/>
                <w:left w:val="none" w:sz="0" w:space="0" w:color="auto"/>
                <w:bottom w:val="none" w:sz="0" w:space="0" w:color="auto"/>
                <w:right w:val="none" w:sz="0" w:space="0" w:color="auto"/>
              </w:divBdr>
            </w:div>
            <w:div w:id="283736713">
              <w:marLeft w:val="0"/>
              <w:marRight w:val="0"/>
              <w:marTop w:val="0"/>
              <w:marBottom w:val="0"/>
              <w:divBdr>
                <w:top w:val="none" w:sz="0" w:space="0" w:color="auto"/>
                <w:left w:val="none" w:sz="0" w:space="0" w:color="auto"/>
                <w:bottom w:val="none" w:sz="0" w:space="0" w:color="auto"/>
                <w:right w:val="none" w:sz="0" w:space="0" w:color="auto"/>
              </w:divBdr>
              <w:divsChild>
                <w:div w:id="195200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89439">
          <w:marLeft w:val="0"/>
          <w:marRight w:val="0"/>
          <w:marTop w:val="0"/>
          <w:marBottom w:val="0"/>
          <w:divBdr>
            <w:top w:val="none" w:sz="0" w:space="0" w:color="auto"/>
            <w:left w:val="none" w:sz="0" w:space="0" w:color="auto"/>
            <w:bottom w:val="none" w:sz="0" w:space="0" w:color="auto"/>
            <w:right w:val="none" w:sz="0" w:space="0" w:color="auto"/>
          </w:divBdr>
        </w:div>
      </w:divsChild>
    </w:div>
    <w:div w:id="859122476">
      <w:bodyDiv w:val="1"/>
      <w:marLeft w:val="0"/>
      <w:marRight w:val="0"/>
      <w:marTop w:val="0"/>
      <w:marBottom w:val="0"/>
      <w:divBdr>
        <w:top w:val="none" w:sz="0" w:space="0" w:color="auto"/>
        <w:left w:val="none" w:sz="0" w:space="0" w:color="auto"/>
        <w:bottom w:val="none" w:sz="0" w:space="0" w:color="auto"/>
        <w:right w:val="none" w:sz="0" w:space="0" w:color="auto"/>
      </w:divBdr>
    </w:div>
    <w:div w:id="877935454">
      <w:bodyDiv w:val="1"/>
      <w:marLeft w:val="0"/>
      <w:marRight w:val="0"/>
      <w:marTop w:val="0"/>
      <w:marBottom w:val="0"/>
      <w:divBdr>
        <w:top w:val="none" w:sz="0" w:space="0" w:color="auto"/>
        <w:left w:val="none" w:sz="0" w:space="0" w:color="auto"/>
        <w:bottom w:val="none" w:sz="0" w:space="0" w:color="auto"/>
        <w:right w:val="none" w:sz="0" w:space="0" w:color="auto"/>
      </w:divBdr>
      <w:divsChild>
        <w:div w:id="2112040885">
          <w:marLeft w:val="0"/>
          <w:marRight w:val="0"/>
          <w:marTop w:val="0"/>
          <w:marBottom w:val="720"/>
          <w:divBdr>
            <w:top w:val="none" w:sz="0" w:space="0" w:color="auto"/>
            <w:left w:val="none" w:sz="0" w:space="0" w:color="auto"/>
            <w:bottom w:val="single" w:sz="18" w:space="15" w:color="E8E8E8"/>
            <w:right w:val="none" w:sz="0" w:space="0" w:color="auto"/>
          </w:divBdr>
          <w:divsChild>
            <w:div w:id="929922964">
              <w:marLeft w:val="0"/>
              <w:marRight w:val="225"/>
              <w:marTop w:val="0"/>
              <w:marBottom w:val="0"/>
              <w:divBdr>
                <w:top w:val="none" w:sz="0" w:space="0" w:color="auto"/>
                <w:left w:val="none" w:sz="0" w:space="0" w:color="auto"/>
                <w:bottom w:val="none" w:sz="0" w:space="0" w:color="auto"/>
                <w:right w:val="none" w:sz="0" w:space="0" w:color="auto"/>
              </w:divBdr>
            </w:div>
          </w:divsChild>
        </w:div>
        <w:div w:id="1117985593">
          <w:marLeft w:val="0"/>
          <w:marRight w:val="0"/>
          <w:marTop w:val="0"/>
          <w:marBottom w:val="0"/>
          <w:divBdr>
            <w:top w:val="none" w:sz="0" w:space="0" w:color="auto"/>
            <w:left w:val="none" w:sz="0" w:space="0" w:color="auto"/>
            <w:bottom w:val="none" w:sz="0" w:space="0" w:color="auto"/>
            <w:right w:val="none" w:sz="0" w:space="0" w:color="auto"/>
          </w:divBdr>
          <w:divsChild>
            <w:div w:id="1157573936">
              <w:marLeft w:val="0"/>
              <w:marRight w:val="0"/>
              <w:marTop w:val="0"/>
              <w:marBottom w:val="0"/>
              <w:divBdr>
                <w:top w:val="none" w:sz="0" w:space="0" w:color="auto"/>
                <w:left w:val="none" w:sz="0" w:space="0" w:color="auto"/>
                <w:bottom w:val="none" w:sz="0" w:space="0" w:color="auto"/>
                <w:right w:val="none" w:sz="0" w:space="0" w:color="auto"/>
              </w:divBdr>
              <w:divsChild>
                <w:div w:id="1479226388">
                  <w:marLeft w:val="0"/>
                  <w:marRight w:val="0"/>
                  <w:marTop w:val="0"/>
                  <w:marBottom w:val="0"/>
                  <w:divBdr>
                    <w:top w:val="none" w:sz="0" w:space="0" w:color="auto"/>
                    <w:left w:val="none" w:sz="0" w:space="0" w:color="auto"/>
                    <w:bottom w:val="none" w:sz="0" w:space="0" w:color="auto"/>
                    <w:right w:val="none" w:sz="0" w:space="0" w:color="auto"/>
                  </w:divBdr>
                </w:div>
                <w:div w:id="2064132925">
                  <w:marLeft w:val="0"/>
                  <w:marRight w:val="0"/>
                  <w:marTop w:val="0"/>
                  <w:marBottom w:val="0"/>
                  <w:divBdr>
                    <w:top w:val="none" w:sz="0" w:space="0" w:color="auto"/>
                    <w:left w:val="none" w:sz="0" w:space="0" w:color="auto"/>
                    <w:bottom w:val="none" w:sz="0" w:space="0" w:color="auto"/>
                    <w:right w:val="none" w:sz="0" w:space="0" w:color="auto"/>
                  </w:divBdr>
                </w:div>
              </w:divsChild>
            </w:div>
            <w:div w:id="716124926">
              <w:marLeft w:val="0"/>
              <w:marRight w:val="0"/>
              <w:marTop w:val="0"/>
              <w:marBottom w:val="0"/>
              <w:divBdr>
                <w:top w:val="none" w:sz="0" w:space="0" w:color="auto"/>
                <w:left w:val="none" w:sz="0" w:space="0" w:color="auto"/>
                <w:bottom w:val="none" w:sz="0" w:space="0" w:color="auto"/>
                <w:right w:val="none" w:sz="0" w:space="0" w:color="auto"/>
              </w:divBdr>
            </w:div>
          </w:divsChild>
        </w:div>
        <w:div w:id="2056419324">
          <w:marLeft w:val="0"/>
          <w:marRight w:val="0"/>
          <w:marTop w:val="0"/>
          <w:marBottom w:val="0"/>
          <w:divBdr>
            <w:top w:val="none" w:sz="0" w:space="0" w:color="auto"/>
            <w:left w:val="none" w:sz="0" w:space="0" w:color="auto"/>
            <w:bottom w:val="none" w:sz="0" w:space="0" w:color="auto"/>
            <w:right w:val="none" w:sz="0" w:space="0" w:color="auto"/>
          </w:divBdr>
        </w:div>
      </w:divsChild>
    </w:div>
    <w:div w:id="933441088">
      <w:bodyDiv w:val="1"/>
      <w:marLeft w:val="0"/>
      <w:marRight w:val="0"/>
      <w:marTop w:val="0"/>
      <w:marBottom w:val="0"/>
      <w:divBdr>
        <w:top w:val="none" w:sz="0" w:space="0" w:color="auto"/>
        <w:left w:val="none" w:sz="0" w:space="0" w:color="auto"/>
        <w:bottom w:val="none" w:sz="0" w:space="0" w:color="auto"/>
        <w:right w:val="none" w:sz="0" w:space="0" w:color="auto"/>
      </w:divBdr>
      <w:divsChild>
        <w:div w:id="1872759292">
          <w:marLeft w:val="0"/>
          <w:marRight w:val="0"/>
          <w:marTop w:val="0"/>
          <w:marBottom w:val="720"/>
          <w:divBdr>
            <w:top w:val="none" w:sz="0" w:space="0" w:color="auto"/>
            <w:left w:val="none" w:sz="0" w:space="0" w:color="auto"/>
            <w:bottom w:val="single" w:sz="18" w:space="15" w:color="E8E8E8"/>
            <w:right w:val="none" w:sz="0" w:space="0" w:color="auto"/>
          </w:divBdr>
          <w:divsChild>
            <w:div w:id="1094549499">
              <w:marLeft w:val="0"/>
              <w:marRight w:val="225"/>
              <w:marTop w:val="0"/>
              <w:marBottom w:val="0"/>
              <w:divBdr>
                <w:top w:val="none" w:sz="0" w:space="0" w:color="auto"/>
                <w:left w:val="none" w:sz="0" w:space="0" w:color="auto"/>
                <w:bottom w:val="none" w:sz="0" w:space="0" w:color="auto"/>
                <w:right w:val="none" w:sz="0" w:space="0" w:color="auto"/>
              </w:divBdr>
            </w:div>
          </w:divsChild>
        </w:div>
        <w:div w:id="1158424401">
          <w:marLeft w:val="0"/>
          <w:marRight w:val="0"/>
          <w:marTop w:val="0"/>
          <w:marBottom w:val="0"/>
          <w:divBdr>
            <w:top w:val="none" w:sz="0" w:space="0" w:color="auto"/>
            <w:left w:val="none" w:sz="0" w:space="0" w:color="auto"/>
            <w:bottom w:val="none" w:sz="0" w:space="0" w:color="auto"/>
            <w:right w:val="none" w:sz="0" w:space="0" w:color="auto"/>
          </w:divBdr>
          <w:divsChild>
            <w:div w:id="369765181">
              <w:marLeft w:val="0"/>
              <w:marRight w:val="0"/>
              <w:marTop w:val="0"/>
              <w:marBottom w:val="0"/>
              <w:divBdr>
                <w:top w:val="none" w:sz="0" w:space="0" w:color="auto"/>
                <w:left w:val="none" w:sz="0" w:space="0" w:color="auto"/>
                <w:bottom w:val="none" w:sz="0" w:space="0" w:color="auto"/>
                <w:right w:val="none" w:sz="0" w:space="0" w:color="auto"/>
              </w:divBdr>
            </w:div>
            <w:div w:id="1553420659">
              <w:marLeft w:val="0"/>
              <w:marRight w:val="0"/>
              <w:marTop w:val="0"/>
              <w:marBottom w:val="0"/>
              <w:divBdr>
                <w:top w:val="none" w:sz="0" w:space="0" w:color="auto"/>
                <w:left w:val="none" w:sz="0" w:space="0" w:color="auto"/>
                <w:bottom w:val="none" w:sz="0" w:space="0" w:color="auto"/>
                <w:right w:val="none" w:sz="0" w:space="0" w:color="auto"/>
              </w:divBdr>
            </w:div>
          </w:divsChild>
        </w:div>
        <w:div w:id="2084137582">
          <w:marLeft w:val="0"/>
          <w:marRight w:val="0"/>
          <w:marTop w:val="0"/>
          <w:marBottom w:val="0"/>
          <w:divBdr>
            <w:top w:val="none" w:sz="0" w:space="0" w:color="auto"/>
            <w:left w:val="none" w:sz="0" w:space="0" w:color="auto"/>
            <w:bottom w:val="none" w:sz="0" w:space="0" w:color="auto"/>
            <w:right w:val="none" w:sz="0" w:space="0" w:color="auto"/>
          </w:divBdr>
          <w:divsChild>
            <w:div w:id="1947032098">
              <w:marLeft w:val="0"/>
              <w:marRight w:val="0"/>
              <w:marTop w:val="0"/>
              <w:marBottom w:val="0"/>
              <w:divBdr>
                <w:top w:val="none" w:sz="0" w:space="0" w:color="auto"/>
                <w:left w:val="none" w:sz="0" w:space="0" w:color="auto"/>
                <w:bottom w:val="none" w:sz="0" w:space="0" w:color="auto"/>
                <w:right w:val="none" w:sz="0" w:space="0" w:color="auto"/>
              </w:divBdr>
              <w:divsChild>
                <w:div w:id="16034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27971">
      <w:bodyDiv w:val="1"/>
      <w:marLeft w:val="0"/>
      <w:marRight w:val="0"/>
      <w:marTop w:val="0"/>
      <w:marBottom w:val="0"/>
      <w:divBdr>
        <w:top w:val="none" w:sz="0" w:space="0" w:color="auto"/>
        <w:left w:val="none" w:sz="0" w:space="0" w:color="auto"/>
        <w:bottom w:val="none" w:sz="0" w:space="0" w:color="auto"/>
        <w:right w:val="none" w:sz="0" w:space="0" w:color="auto"/>
      </w:divBdr>
      <w:divsChild>
        <w:div w:id="416824267">
          <w:marLeft w:val="0"/>
          <w:marRight w:val="0"/>
          <w:marTop w:val="0"/>
          <w:marBottom w:val="720"/>
          <w:divBdr>
            <w:top w:val="none" w:sz="0" w:space="0" w:color="auto"/>
            <w:left w:val="none" w:sz="0" w:space="0" w:color="auto"/>
            <w:bottom w:val="single" w:sz="18" w:space="15" w:color="E8E8E8"/>
            <w:right w:val="none" w:sz="0" w:space="0" w:color="auto"/>
          </w:divBdr>
          <w:divsChild>
            <w:div w:id="1225873391">
              <w:marLeft w:val="0"/>
              <w:marRight w:val="225"/>
              <w:marTop w:val="0"/>
              <w:marBottom w:val="0"/>
              <w:divBdr>
                <w:top w:val="none" w:sz="0" w:space="0" w:color="auto"/>
                <w:left w:val="none" w:sz="0" w:space="0" w:color="auto"/>
                <w:bottom w:val="none" w:sz="0" w:space="0" w:color="auto"/>
                <w:right w:val="none" w:sz="0" w:space="0" w:color="auto"/>
              </w:divBdr>
            </w:div>
          </w:divsChild>
        </w:div>
        <w:div w:id="1421637553">
          <w:marLeft w:val="0"/>
          <w:marRight w:val="0"/>
          <w:marTop w:val="0"/>
          <w:marBottom w:val="0"/>
          <w:divBdr>
            <w:top w:val="none" w:sz="0" w:space="0" w:color="auto"/>
            <w:left w:val="none" w:sz="0" w:space="0" w:color="auto"/>
            <w:bottom w:val="none" w:sz="0" w:space="0" w:color="auto"/>
            <w:right w:val="none" w:sz="0" w:space="0" w:color="auto"/>
          </w:divBdr>
          <w:divsChild>
            <w:div w:id="1156341358">
              <w:marLeft w:val="0"/>
              <w:marRight w:val="0"/>
              <w:marTop w:val="0"/>
              <w:marBottom w:val="0"/>
              <w:divBdr>
                <w:top w:val="none" w:sz="0" w:space="0" w:color="auto"/>
                <w:left w:val="none" w:sz="0" w:space="0" w:color="auto"/>
                <w:bottom w:val="none" w:sz="0" w:space="0" w:color="auto"/>
                <w:right w:val="none" w:sz="0" w:space="0" w:color="auto"/>
              </w:divBdr>
              <w:divsChild>
                <w:div w:id="1880701544">
                  <w:marLeft w:val="0"/>
                  <w:marRight w:val="0"/>
                  <w:marTop w:val="0"/>
                  <w:marBottom w:val="0"/>
                  <w:divBdr>
                    <w:top w:val="none" w:sz="0" w:space="0" w:color="auto"/>
                    <w:left w:val="none" w:sz="0" w:space="0" w:color="auto"/>
                    <w:bottom w:val="none" w:sz="0" w:space="0" w:color="auto"/>
                    <w:right w:val="none" w:sz="0" w:space="0" w:color="auto"/>
                  </w:divBdr>
                </w:div>
              </w:divsChild>
            </w:div>
            <w:div w:id="1327172040">
              <w:marLeft w:val="0"/>
              <w:marRight w:val="0"/>
              <w:marTop w:val="0"/>
              <w:marBottom w:val="0"/>
              <w:divBdr>
                <w:top w:val="none" w:sz="0" w:space="0" w:color="auto"/>
                <w:left w:val="none" w:sz="0" w:space="0" w:color="auto"/>
                <w:bottom w:val="none" w:sz="0" w:space="0" w:color="auto"/>
                <w:right w:val="none" w:sz="0" w:space="0" w:color="auto"/>
              </w:divBdr>
            </w:div>
          </w:divsChild>
        </w:div>
        <w:div w:id="2011758594">
          <w:marLeft w:val="0"/>
          <w:marRight w:val="0"/>
          <w:marTop w:val="0"/>
          <w:marBottom w:val="0"/>
          <w:divBdr>
            <w:top w:val="none" w:sz="0" w:space="0" w:color="auto"/>
            <w:left w:val="none" w:sz="0" w:space="0" w:color="auto"/>
            <w:bottom w:val="none" w:sz="0" w:space="0" w:color="auto"/>
            <w:right w:val="none" w:sz="0" w:space="0" w:color="auto"/>
          </w:divBdr>
          <w:divsChild>
            <w:div w:id="1520461441">
              <w:marLeft w:val="0"/>
              <w:marRight w:val="0"/>
              <w:marTop w:val="0"/>
              <w:marBottom w:val="0"/>
              <w:divBdr>
                <w:top w:val="none" w:sz="0" w:space="0" w:color="auto"/>
                <w:left w:val="none" w:sz="0" w:space="0" w:color="auto"/>
                <w:bottom w:val="none" w:sz="0" w:space="0" w:color="auto"/>
                <w:right w:val="none" w:sz="0" w:space="0" w:color="auto"/>
              </w:divBdr>
            </w:div>
          </w:divsChild>
        </w:div>
        <w:div w:id="1415517997">
          <w:marLeft w:val="0"/>
          <w:marRight w:val="0"/>
          <w:marTop w:val="0"/>
          <w:marBottom w:val="0"/>
          <w:divBdr>
            <w:top w:val="none" w:sz="0" w:space="0" w:color="auto"/>
            <w:left w:val="none" w:sz="0" w:space="0" w:color="auto"/>
            <w:bottom w:val="none" w:sz="0" w:space="0" w:color="auto"/>
            <w:right w:val="none" w:sz="0" w:space="0" w:color="auto"/>
          </w:divBdr>
        </w:div>
      </w:divsChild>
    </w:div>
    <w:div w:id="1022709581">
      <w:bodyDiv w:val="1"/>
      <w:marLeft w:val="0"/>
      <w:marRight w:val="0"/>
      <w:marTop w:val="0"/>
      <w:marBottom w:val="0"/>
      <w:divBdr>
        <w:top w:val="none" w:sz="0" w:space="0" w:color="auto"/>
        <w:left w:val="none" w:sz="0" w:space="0" w:color="auto"/>
        <w:bottom w:val="none" w:sz="0" w:space="0" w:color="auto"/>
        <w:right w:val="none" w:sz="0" w:space="0" w:color="auto"/>
      </w:divBdr>
    </w:div>
    <w:div w:id="1026519870">
      <w:bodyDiv w:val="1"/>
      <w:marLeft w:val="0"/>
      <w:marRight w:val="0"/>
      <w:marTop w:val="0"/>
      <w:marBottom w:val="0"/>
      <w:divBdr>
        <w:top w:val="none" w:sz="0" w:space="0" w:color="auto"/>
        <w:left w:val="none" w:sz="0" w:space="0" w:color="auto"/>
        <w:bottom w:val="none" w:sz="0" w:space="0" w:color="auto"/>
        <w:right w:val="none" w:sz="0" w:space="0" w:color="auto"/>
      </w:divBdr>
      <w:divsChild>
        <w:div w:id="144703899">
          <w:marLeft w:val="0"/>
          <w:marRight w:val="0"/>
          <w:marTop w:val="0"/>
          <w:marBottom w:val="0"/>
          <w:divBdr>
            <w:top w:val="none" w:sz="0" w:space="0" w:color="auto"/>
            <w:left w:val="none" w:sz="0" w:space="0" w:color="auto"/>
            <w:bottom w:val="none" w:sz="0" w:space="0" w:color="auto"/>
            <w:right w:val="none" w:sz="0" w:space="0" w:color="auto"/>
          </w:divBdr>
        </w:div>
        <w:div w:id="1739858409">
          <w:marLeft w:val="0"/>
          <w:marRight w:val="0"/>
          <w:marTop w:val="0"/>
          <w:marBottom w:val="0"/>
          <w:divBdr>
            <w:top w:val="none" w:sz="0" w:space="0" w:color="auto"/>
            <w:left w:val="none" w:sz="0" w:space="0" w:color="auto"/>
            <w:bottom w:val="none" w:sz="0" w:space="0" w:color="auto"/>
            <w:right w:val="none" w:sz="0" w:space="0" w:color="auto"/>
          </w:divBdr>
        </w:div>
        <w:div w:id="48388461">
          <w:marLeft w:val="0"/>
          <w:marRight w:val="0"/>
          <w:marTop w:val="0"/>
          <w:marBottom w:val="0"/>
          <w:divBdr>
            <w:top w:val="none" w:sz="0" w:space="0" w:color="auto"/>
            <w:left w:val="none" w:sz="0" w:space="0" w:color="auto"/>
            <w:bottom w:val="none" w:sz="0" w:space="0" w:color="auto"/>
            <w:right w:val="none" w:sz="0" w:space="0" w:color="auto"/>
          </w:divBdr>
        </w:div>
      </w:divsChild>
    </w:div>
    <w:div w:id="1028413049">
      <w:bodyDiv w:val="1"/>
      <w:marLeft w:val="0"/>
      <w:marRight w:val="0"/>
      <w:marTop w:val="0"/>
      <w:marBottom w:val="0"/>
      <w:divBdr>
        <w:top w:val="none" w:sz="0" w:space="0" w:color="auto"/>
        <w:left w:val="none" w:sz="0" w:space="0" w:color="auto"/>
        <w:bottom w:val="none" w:sz="0" w:space="0" w:color="auto"/>
        <w:right w:val="none" w:sz="0" w:space="0" w:color="auto"/>
      </w:divBdr>
      <w:divsChild>
        <w:div w:id="1965622227">
          <w:marLeft w:val="0"/>
          <w:marRight w:val="0"/>
          <w:marTop w:val="0"/>
          <w:marBottom w:val="0"/>
          <w:divBdr>
            <w:top w:val="none" w:sz="0" w:space="0" w:color="auto"/>
            <w:left w:val="none" w:sz="0" w:space="0" w:color="auto"/>
            <w:bottom w:val="none" w:sz="0" w:space="0" w:color="auto"/>
            <w:right w:val="none" w:sz="0" w:space="0" w:color="auto"/>
          </w:divBdr>
          <w:divsChild>
            <w:div w:id="2111047887">
              <w:marLeft w:val="0"/>
              <w:marRight w:val="0"/>
              <w:marTop w:val="0"/>
              <w:marBottom w:val="0"/>
              <w:divBdr>
                <w:top w:val="none" w:sz="0" w:space="0" w:color="auto"/>
                <w:left w:val="none" w:sz="0" w:space="0" w:color="auto"/>
                <w:bottom w:val="none" w:sz="0" w:space="0" w:color="auto"/>
                <w:right w:val="none" w:sz="0" w:space="0" w:color="auto"/>
              </w:divBdr>
            </w:div>
            <w:div w:id="14131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40408">
      <w:bodyDiv w:val="1"/>
      <w:marLeft w:val="0"/>
      <w:marRight w:val="0"/>
      <w:marTop w:val="0"/>
      <w:marBottom w:val="0"/>
      <w:divBdr>
        <w:top w:val="none" w:sz="0" w:space="0" w:color="auto"/>
        <w:left w:val="none" w:sz="0" w:space="0" w:color="auto"/>
        <w:bottom w:val="none" w:sz="0" w:space="0" w:color="auto"/>
        <w:right w:val="none" w:sz="0" w:space="0" w:color="auto"/>
      </w:divBdr>
      <w:divsChild>
        <w:div w:id="1044257085">
          <w:marLeft w:val="0"/>
          <w:marRight w:val="0"/>
          <w:marTop w:val="0"/>
          <w:marBottom w:val="720"/>
          <w:divBdr>
            <w:top w:val="none" w:sz="0" w:space="0" w:color="auto"/>
            <w:left w:val="none" w:sz="0" w:space="0" w:color="auto"/>
            <w:bottom w:val="none" w:sz="0" w:space="0" w:color="auto"/>
            <w:right w:val="none" w:sz="0" w:space="0" w:color="auto"/>
          </w:divBdr>
        </w:div>
        <w:div w:id="1520847374">
          <w:marLeft w:val="0"/>
          <w:marRight w:val="0"/>
          <w:marTop w:val="0"/>
          <w:marBottom w:val="0"/>
          <w:divBdr>
            <w:top w:val="none" w:sz="0" w:space="0" w:color="auto"/>
            <w:left w:val="none" w:sz="0" w:space="0" w:color="auto"/>
            <w:bottom w:val="none" w:sz="0" w:space="0" w:color="auto"/>
            <w:right w:val="none" w:sz="0" w:space="0" w:color="auto"/>
          </w:divBdr>
          <w:divsChild>
            <w:div w:id="1241255005">
              <w:marLeft w:val="0"/>
              <w:marRight w:val="0"/>
              <w:marTop w:val="0"/>
              <w:marBottom w:val="0"/>
              <w:divBdr>
                <w:top w:val="none" w:sz="0" w:space="0" w:color="auto"/>
                <w:left w:val="none" w:sz="0" w:space="0" w:color="auto"/>
                <w:bottom w:val="none" w:sz="0" w:space="0" w:color="auto"/>
                <w:right w:val="none" w:sz="0" w:space="0" w:color="auto"/>
              </w:divBdr>
            </w:div>
            <w:div w:id="861479017">
              <w:marLeft w:val="0"/>
              <w:marRight w:val="0"/>
              <w:marTop w:val="0"/>
              <w:marBottom w:val="0"/>
              <w:divBdr>
                <w:top w:val="none" w:sz="0" w:space="0" w:color="auto"/>
                <w:left w:val="none" w:sz="0" w:space="0" w:color="auto"/>
                <w:bottom w:val="none" w:sz="0" w:space="0" w:color="auto"/>
                <w:right w:val="none" w:sz="0" w:space="0" w:color="auto"/>
              </w:divBdr>
              <w:divsChild>
                <w:div w:id="1361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3502">
          <w:marLeft w:val="0"/>
          <w:marRight w:val="0"/>
          <w:marTop w:val="0"/>
          <w:marBottom w:val="0"/>
          <w:divBdr>
            <w:top w:val="none" w:sz="0" w:space="0" w:color="auto"/>
            <w:left w:val="none" w:sz="0" w:space="0" w:color="auto"/>
            <w:bottom w:val="none" w:sz="0" w:space="0" w:color="auto"/>
            <w:right w:val="none" w:sz="0" w:space="0" w:color="auto"/>
          </w:divBdr>
        </w:div>
        <w:div w:id="306520758">
          <w:marLeft w:val="0"/>
          <w:marRight w:val="0"/>
          <w:marTop w:val="0"/>
          <w:marBottom w:val="0"/>
          <w:divBdr>
            <w:top w:val="none" w:sz="0" w:space="0" w:color="auto"/>
            <w:left w:val="none" w:sz="0" w:space="0" w:color="auto"/>
            <w:bottom w:val="none" w:sz="0" w:space="0" w:color="auto"/>
            <w:right w:val="none" w:sz="0" w:space="0" w:color="auto"/>
          </w:divBdr>
          <w:divsChild>
            <w:div w:id="2043361958">
              <w:marLeft w:val="0"/>
              <w:marRight w:val="0"/>
              <w:marTop w:val="0"/>
              <w:marBottom w:val="0"/>
              <w:divBdr>
                <w:top w:val="none" w:sz="0" w:space="0" w:color="auto"/>
                <w:left w:val="none" w:sz="0" w:space="0" w:color="auto"/>
                <w:bottom w:val="none" w:sz="0" w:space="0" w:color="auto"/>
                <w:right w:val="none" w:sz="0" w:space="0" w:color="auto"/>
              </w:divBdr>
              <w:divsChild>
                <w:div w:id="1201043104">
                  <w:marLeft w:val="0"/>
                  <w:marRight w:val="0"/>
                  <w:marTop w:val="0"/>
                  <w:marBottom w:val="0"/>
                  <w:divBdr>
                    <w:top w:val="none" w:sz="0" w:space="0" w:color="auto"/>
                    <w:left w:val="none" w:sz="0" w:space="0" w:color="auto"/>
                    <w:bottom w:val="none" w:sz="0" w:space="0" w:color="auto"/>
                    <w:right w:val="none" w:sz="0" w:space="0" w:color="auto"/>
                  </w:divBdr>
                </w:div>
              </w:divsChild>
            </w:div>
            <w:div w:id="1109350462">
              <w:marLeft w:val="0"/>
              <w:marRight w:val="0"/>
              <w:marTop w:val="0"/>
              <w:marBottom w:val="0"/>
              <w:divBdr>
                <w:top w:val="none" w:sz="0" w:space="0" w:color="auto"/>
                <w:left w:val="none" w:sz="0" w:space="0" w:color="auto"/>
                <w:bottom w:val="none" w:sz="0" w:space="0" w:color="auto"/>
                <w:right w:val="none" w:sz="0" w:space="0" w:color="auto"/>
              </w:divBdr>
              <w:divsChild>
                <w:div w:id="513226724">
                  <w:marLeft w:val="0"/>
                  <w:marRight w:val="0"/>
                  <w:marTop w:val="0"/>
                  <w:marBottom w:val="0"/>
                  <w:divBdr>
                    <w:top w:val="none" w:sz="0" w:space="0" w:color="auto"/>
                    <w:left w:val="none" w:sz="0" w:space="0" w:color="auto"/>
                    <w:bottom w:val="none" w:sz="0" w:space="0" w:color="auto"/>
                    <w:right w:val="none" w:sz="0" w:space="0" w:color="auto"/>
                  </w:divBdr>
                </w:div>
              </w:divsChild>
            </w:div>
            <w:div w:id="1754278940">
              <w:marLeft w:val="0"/>
              <w:marRight w:val="0"/>
              <w:marTop w:val="0"/>
              <w:marBottom w:val="0"/>
              <w:divBdr>
                <w:top w:val="none" w:sz="0" w:space="0" w:color="auto"/>
                <w:left w:val="none" w:sz="0" w:space="0" w:color="auto"/>
                <w:bottom w:val="none" w:sz="0" w:space="0" w:color="auto"/>
                <w:right w:val="none" w:sz="0" w:space="0" w:color="auto"/>
              </w:divBdr>
              <w:divsChild>
                <w:div w:id="1987977091">
                  <w:marLeft w:val="0"/>
                  <w:marRight w:val="0"/>
                  <w:marTop w:val="0"/>
                  <w:marBottom w:val="0"/>
                  <w:divBdr>
                    <w:top w:val="none" w:sz="0" w:space="0" w:color="auto"/>
                    <w:left w:val="none" w:sz="0" w:space="0" w:color="auto"/>
                    <w:bottom w:val="none" w:sz="0" w:space="0" w:color="auto"/>
                    <w:right w:val="none" w:sz="0" w:space="0" w:color="auto"/>
                  </w:divBdr>
                </w:div>
              </w:divsChild>
            </w:div>
            <w:div w:id="1819687234">
              <w:marLeft w:val="0"/>
              <w:marRight w:val="0"/>
              <w:marTop w:val="0"/>
              <w:marBottom w:val="0"/>
              <w:divBdr>
                <w:top w:val="none" w:sz="0" w:space="0" w:color="auto"/>
                <w:left w:val="none" w:sz="0" w:space="0" w:color="auto"/>
                <w:bottom w:val="none" w:sz="0" w:space="0" w:color="auto"/>
                <w:right w:val="none" w:sz="0" w:space="0" w:color="auto"/>
              </w:divBdr>
              <w:divsChild>
                <w:div w:id="1177035975">
                  <w:marLeft w:val="0"/>
                  <w:marRight w:val="0"/>
                  <w:marTop w:val="0"/>
                  <w:marBottom w:val="0"/>
                  <w:divBdr>
                    <w:top w:val="none" w:sz="0" w:space="0" w:color="auto"/>
                    <w:left w:val="none" w:sz="0" w:space="0" w:color="auto"/>
                    <w:bottom w:val="none" w:sz="0" w:space="0" w:color="auto"/>
                    <w:right w:val="none" w:sz="0" w:space="0" w:color="auto"/>
                  </w:divBdr>
                </w:div>
              </w:divsChild>
            </w:div>
            <w:div w:id="1495143742">
              <w:marLeft w:val="0"/>
              <w:marRight w:val="0"/>
              <w:marTop w:val="0"/>
              <w:marBottom w:val="0"/>
              <w:divBdr>
                <w:top w:val="none" w:sz="0" w:space="0" w:color="auto"/>
                <w:left w:val="none" w:sz="0" w:space="0" w:color="auto"/>
                <w:bottom w:val="none" w:sz="0" w:space="0" w:color="auto"/>
                <w:right w:val="none" w:sz="0" w:space="0" w:color="auto"/>
              </w:divBdr>
              <w:divsChild>
                <w:div w:id="534386739">
                  <w:marLeft w:val="0"/>
                  <w:marRight w:val="0"/>
                  <w:marTop w:val="0"/>
                  <w:marBottom w:val="0"/>
                  <w:divBdr>
                    <w:top w:val="none" w:sz="0" w:space="0" w:color="auto"/>
                    <w:left w:val="none" w:sz="0" w:space="0" w:color="auto"/>
                    <w:bottom w:val="none" w:sz="0" w:space="0" w:color="auto"/>
                    <w:right w:val="none" w:sz="0" w:space="0" w:color="auto"/>
                  </w:divBdr>
                </w:div>
              </w:divsChild>
            </w:div>
            <w:div w:id="1656640411">
              <w:marLeft w:val="0"/>
              <w:marRight w:val="0"/>
              <w:marTop w:val="0"/>
              <w:marBottom w:val="0"/>
              <w:divBdr>
                <w:top w:val="none" w:sz="0" w:space="0" w:color="auto"/>
                <w:left w:val="none" w:sz="0" w:space="0" w:color="auto"/>
                <w:bottom w:val="none" w:sz="0" w:space="0" w:color="auto"/>
                <w:right w:val="none" w:sz="0" w:space="0" w:color="auto"/>
              </w:divBdr>
              <w:divsChild>
                <w:div w:id="1904755479">
                  <w:marLeft w:val="0"/>
                  <w:marRight w:val="0"/>
                  <w:marTop w:val="0"/>
                  <w:marBottom w:val="0"/>
                  <w:divBdr>
                    <w:top w:val="none" w:sz="0" w:space="0" w:color="auto"/>
                    <w:left w:val="none" w:sz="0" w:space="0" w:color="auto"/>
                    <w:bottom w:val="none" w:sz="0" w:space="0" w:color="auto"/>
                    <w:right w:val="none" w:sz="0" w:space="0" w:color="auto"/>
                  </w:divBdr>
                </w:div>
              </w:divsChild>
            </w:div>
            <w:div w:id="926353099">
              <w:marLeft w:val="0"/>
              <w:marRight w:val="0"/>
              <w:marTop w:val="0"/>
              <w:marBottom w:val="0"/>
              <w:divBdr>
                <w:top w:val="none" w:sz="0" w:space="0" w:color="auto"/>
                <w:left w:val="none" w:sz="0" w:space="0" w:color="auto"/>
                <w:bottom w:val="none" w:sz="0" w:space="0" w:color="auto"/>
                <w:right w:val="none" w:sz="0" w:space="0" w:color="auto"/>
              </w:divBdr>
              <w:divsChild>
                <w:div w:id="1892224109">
                  <w:marLeft w:val="0"/>
                  <w:marRight w:val="0"/>
                  <w:marTop w:val="0"/>
                  <w:marBottom w:val="0"/>
                  <w:divBdr>
                    <w:top w:val="none" w:sz="0" w:space="0" w:color="auto"/>
                    <w:left w:val="none" w:sz="0" w:space="0" w:color="auto"/>
                    <w:bottom w:val="none" w:sz="0" w:space="0" w:color="auto"/>
                    <w:right w:val="none" w:sz="0" w:space="0" w:color="auto"/>
                  </w:divBdr>
                </w:div>
              </w:divsChild>
            </w:div>
            <w:div w:id="1777485309">
              <w:marLeft w:val="0"/>
              <w:marRight w:val="0"/>
              <w:marTop w:val="0"/>
              <w:marBottom w:val="0"/>
              <w:divBdr>
                <w:top w:val="none" w:sz="0" w:space="0" w:color="auto"/>
                <w:left w:val="none" w:sz="0" w:space="0" w:color="auto"/>
                <w:bottom w:val="none" w:sz="0" w:space="0" w:color="auto"/>
                <w:right w:val="none" w:sz="0" w:space="0" w:color="auto"/>
              </w:divBdr>
              <w:divsChild>
                <w:div w:id="7991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0209">
          <w:marLeft w:val="0"/>
          <w:marRight w:val="0"/>
          <w:marTop w:val="0"/>
          <w:marBottom w:val="0"/>
          <w:divBdr>
            <w:top w:val="none" w:sz="0" w:space="0" w:color="auto"/>
            <w:left w:val="none" w:sz="0" w:space="0" w:color="auto"/>
            <w:bottom w:val="none" w:sz="0" w:space="0" w:color="auto"/>
            <w:right w:val="none" w:sz="0" w:space="0" w:color="auto"/>
          </w:divBdr>
          <w:divsChild>
            <w:div w:id="479274792">
              <w:marLeft w:val="0"/>
              <w:marRight w:val="0"/>
              <w:marTop w:val="0"/>
              <w:marBottom w:val="0"/>
              <w:divBdr>
                <w:top w:val="none" w:sz="0" w:space="0" w:color="auto"/>
                <w:left w:val="none" w:sz="0" w:space="0" w:color="auto"/>
                <w:bottom w:val="none" w:sz="0" w:space="0" w:color="auto"/>
                <w:right w:val="none" w:sz="0" w:space="0" w:color="auto"/>
              </w:divBdr>
              <w:divsChild>
                <w:div w:id="714046453">
                  <w:marLeft w:val="0"/>
                  <w:marRight w:val="0"/>
                  <w:marTop w:val="0"/>
                  <w:marBottom w:val="0"/>
                  <w:divBdr>
                    <w:top w:val="none" w:sz="0" w:space="0" w:color="auto"/>
                    <w:left w:val="none" w:sz="0" w:space="0" w:color="auto"/>
                    <w:bottom w:val="none" w:sz="0" w:space="0" w:color="auto"/>
                    <w:right w:val="none" w:sz="0" w:space="0" w:color="auto"/>
                  </w:divBdr>
                </w:div>
              </w:divsChild>
            </w:div>
            <w:div w:id="1066537708">
              <w:marLeft w:val="0"/>
              <w:marRight w:val="0"/>
              <w:marTop w:val="0"/>
              <w:marBottom w:val="0"/>
              <w:divBdr>
                <w:top w:val="none" w:sz="0" w:space="0" w:color="auto"/>
                <w:left w:val="none" w:sz="0" w:space="0" w:color="auto"/>
                <w:bottom w:val="none" w:sz="0" w:space="0" w:color="auto"/>
                <w:right w:val="none" w:sz="0" w:space="0" w:color="auto"/>
              </w:divBdr>
            </w:div>
          </w:divsChild>
        </w:div>
        <w:div w:id="440105049">
          <w:marLeft w:val="0"/>
          <w:marRight w:val="0"/>
          <w:marTop w:val="0"/>
          <w:marBottom w:val="720"/>
          <w:divBdr>
            <w:top w:val="none" w:sz="0" w:space="0" w:color="auto"/>
            <w:left w:val="none" w:sz="0" w:space="0" w:color="auto"/>
            <w:bottom w:val="none" w:sz="0" w:space="0" w:color="auto"/>
            <w:right w:val="none" w:sz="0" w:space="0" w:color="auto"/>
          </w:divBdr>
        </w:div>
        <w:div w:id="364796229">
          <w:marLeft w:val="0"/>
          <w:marRight w:val="0"/>
          <w:marTop w:val="0"/>
          <w:marBottom w:val="0"/>
          <w:divBdr>
            <w:top w:val="none" w:sz="0" w:space="0" w:color="auto"/>
            <w:left w:val="none" w:sz="0" w:space="0" w:color="auto"/>
            <w:bottom w:val="none" w:sz="0" w:space="0" w:color="auto"/>
            <w:right w:val="none" w:sz="0" w:space="0" w:color="auto"/>
          </w:divBdr>
          <w:divsChild>
            <w:div w:id="387189458">
              <w:marLeft w:val="0"/>
              <w:marRight w:val="0"/>
              <w:marTop w:val="0"/>
              <w:marBottom w:val="0"/>
              <w:divBdr>
                <w:top w:val="none" w:sz="0" w:space="0" w:color="auto"/>
                <w:left w:val="none" w:sz="0" w:space="0" w:color="auto"/>
                <w:bottom w:val="none" w:sz="0" w:space="0" w:color="auto"/>
                <w:right w:val="none" w:sz="0" w:space="0" w:color="auto"/>
              </w:divBdr>
            </w:div>
            <w:div w:id="3677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406">
      <w:bodyDiv w:val="1"/>
      <w:marLeft w:val="0"/>
      <w:marRight w:val="0"/>
      <w:marTop w:val="0"/>
      <w:marBottom w:val="0"/>
      <w:divBdr>
        <w:top w:val="none" w:sz="0" w:space="0" w:color="auto"/>
        <w:left w:val="none" w:sz="0" w:space="0" w:color="auto"/>
        <w:bottom w:val="none" w:sz="0" w:space="0" w:color="auto"/>
        <w:right w:val="none" w:sz="0" w:space="0" w:color="auto"/>
      </w:divBdr>
    </w:div>
    <w:div w:id="1120956301">
      <w:bodyDiv w:val="1"/>
      <w:marLeft w:val="0"/>
      <w:marRight w:val="0"/>
      <w:marTop w:val="0"/>
      <w:marBottom w:val="0"/>
      <w:divBdr>
        <w:top w:val="none" w:sz="0" w:space="0" w:color="auto"/>
        <w:left w:val="none" w:sz="0" w:space="0" w:color="auto"/>
        <w:bottom w:val="none" w:sz="0" w:space="0" w:color="auto"/>
        <w:right w:val="none" w:sz="0" w:space="0" w:color="auto"/>
      </w:divBdr>
      <w:divsChild>
        <w:div w:id="802507761">
          <w:marLeft w:val="0"/>
          <w:marRight w:val="0"/>
          <w:marTop w:val="0"/>
          <w:marBottom w:val="0"/>
          <w:divBdr>
            <w:top w:val="none" w:sz="0" w:space="0" w:color="auto"/>
            <w:left w:val="none" w:sz="0" w:space="0" w:color="auto"/>
            <w:bottom w:val="none" w:sz="0" w:space="0" w:color="auto"/>
            <w:right w:val="none" w:sz="0" w:space="0" w:color="auto"/>
          </w:divBdr>
        </w:div>
        <w:div w:id="1453403943">
          <w:marLeft w:val="0"/>
          <w:marRight w:val="0"/>
          <w:marTop w:val="0"/>
          <w:marBottom w:val="0"/>
          <w:divBdr>
            <w:top w:val="none" w:sz="0" w:space="0" w:color="auto"/>
            <w:left w:val="none" w:sz="0" w:space="0" w:color="auto"/>
            <w:bottom w:val="none" w:sz="0" w:space="0" w:color="auto"/>
            <w:right w:val="none" w:sz="0" w:space="0" w:color="auto"/>
          </w:divBdr>
          <w:divsChild>
            <w:div w:id="282932260">
              <w:marLeft w:val="0"/>
              <w:marRight w:val="0"/>
              <w:marTop w:val="0"/>
              <w:marBottom w:val="0"/>
              <w:divBdr>
                <w:top w:val="none" w:sz="0" w:space="0" w:color="auto"/>
                <w:left w:val="none" w:sz="0" w:space="0" w:color="auto"/>
                <w:bottom w:val="none" w:sz="0" w:space="0" w:color="auto"/>
                <w:right w:val="none" w:sz="0" w:space="0" w:color="auto"/>
              </w:divBdr>
              <w:divsChild>
                <w:div w:id="418335569">
                  <w:marLeft w:val="0"/>
                  <w:marRight w:val="0"/>
                  <w:marTop w:val="0"/>
                  <w:marBottom w:val="0"/>
                  <w:divBdr>
                    <w:top w:val="none" w:sz="0" w:space="0" w:color="auto"/>
                    <w:left w:val="none" w:sz="0" w:space="0" w:color="auto"/>
                    <w:bottom w:val="none" w:sz="0" w:space="0" w:color="auto"/>
                    <w:right w:val="none" w:sz="0" w:space="0" w:color="auto"/>
                  </w:divBdr>
                </w:div>
              </w:divsChild>
            </w:div>
            <w:div w:id="1396588010">
              <w:marLeft w:val="0"/>
              <w:marRight w:val="0"/>
              <w:marTop w:val="0"/>
              <w:marBottom w:val="0"/>
              <w:divBdr>
                <w:top w:val="none" w:sz="0" w:space="0" w:color="auto"/>
                <w:left w:val="none" w:sz="0" w:space="0" w:color="auto"/>
                <w:bottom w:val="none" w:sz="0" w:space="0" w:color="auto"/>
                <w:right w:val="none" w:sz="0" w:space="0" w:color="auto"/>
              </w:divBdr>
              <w:divsChild>
                <w:div w:id="2123449581">
                  <w:marLeft w:val="0"/>
                  <w:marRight w:val="0"/>
                  <w:marTop w:val="0"/>
                  <w:marBottom w:val="0"/>
                  <w:divBdr>
                    <w:top w:val="none" w:sz="0" w:space="0" w:color="auto"/>
                    <w:left w:val="none" w:sz="0" w:space="0" w:color="auto"/>
                    <w:bottom w:val="none" w:sz="0" w:space="0" w:color="auto"/>
                    <w:right w:val="none" w:sz="0" w:space="0" w:color="auto"/>
                  </w:divBdr>
                </w:div>
              </w:divsChild>
            </w:div>
            <w:div w:id="746878083">
              <w:marLeft w:val="0"/>
              <w:marRight w:val="0"/>
              <w:marTop w:val="0"/>
              <w:marBottom w:val="0"/>
              <w:divBdr>
                <w:top w:val="none" w:sz="0" w:space="0" w:color="auto"/>
                <w:left w:val="none" w:sz="0" w:space="0" w:color="auto"/>
                <w:bottom w:val="none" w:sz="0" w:space="0" w:color="auto"/>
                <w:right w:val="none" w:sz="0" w:space="0" w:color="auto"/>
              </w:divBdr>
              <w:divsChild>
                <w:div w:id="1111166971">
                  <w:marLeft w:val="0"/>
                  <w:marRight w:val="0"/>
                  <w:marTop w:val="0"/>
                  <w:marBottom w:val="0"/>
                  <w:divBdr>
                    <w:top w:val="none" w:sz="0" w:space="0" w:color="auto"/>
                    <w:left w:val="none" w:sz="0" w:space="0" w:color="auto"/>
                    <w:bottom w:val="none" w:sz="0" w:space="0" w:color="auto"/>
                    <w:right w:val="none" w:sz="0" w:space="0" w:color="auto"/>
                  </w:divBdr>
                </w:div>
              </w:divsChild>
            </w:div>
            <w:div w:id="2005011706">
              <w:marLeft w:val="0"/>
              <w:marRight w:val="0"/>
              <w:marTop w:val="0"/>
              <w:marBottom w:val="0"/>
              <w:divBdr>
                <w:top w:val="none" w:sz="0" w:space="0" w:color="auto"/>
                <w:left w:val="none" w:sz="0" w:space="0" w:color="auto"/>
                <w:bottom w:val="none" w:sz="0" w:space="0" w:color="auto"/>
                <w:right w:val="none" w:sz="0" w:space="0" w:color="auto"/>
              </w:divBdr>
              <w:divsChild>
                <w:div w:id="4474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6313">
          <w:marLeft w:val="0"/>
          <w:marRight w:val="0"/>
          <w:marTop w:val="0"/>
          <w:marBottom w:val="0"/>
          <w:divBdr>
            <w:top w:val="none" w:sz="0" w:space="0" w:color="auto"/>
            <w:left w:val="none" w:sz="0" w:space="0" w:color="auto"/>
            <w:bottom w:val="none" w:sz="0" w:space="0" w:color="auto"/>
            <w:right w:val="none" w:sz="0" w:space="0" w:color="auto"/>
          </w:divBdr>
        </w:div>
      </w:divsChild>
    </w:div>
    <w:div w:id="1133403246">
      <w:bodyDiv w:val="1"/>
      <w:marLeft w:val="0"/>
      <w:marRight w:val="0"/>
      <w:marTop w:val="0"/>
      <w:marBottom w:val="0"/>
      <w:divBdr>
        <w:top w:val="none" w:sz="0" w:space="0" w:color="auto"/>
        <w:left w:val="none" w:sz="0" w:space="0" w:color="auto"/>
        <w:bottom w:val="none" w:sz="0" w:space="0" w:color="auto"/>
        <w:right w:val="none" w:sz="0" w:space="0" w:color="auto"/>
      </w:divBdr>
    </w:div>
    <w:div w:id="1178499645">
      <w:bodyDiv w:val="1"/>
      <w:marLeft w:val="0"/>
      <w:marRight w:val="0"/>
      <w:marTop w:val="0"/>
      <w:marBottom w:val="0"/>
      <w:divBdr>
        <w:top w:val="none" w:sz="0" w:space="0" w:color="auto"/>
        <w:left w:val="none" w:sz="0" w:space="0" w:color="auto"/>
        <w:bottom w:val="none" w:sz="0" w:space="0" w:color="auto"/>
        <w:right w:val="none" w:sz="0" w:space="0" w:color="auto"/>
      </w:divBdr>
    </w:div>
    <w:div w:id="1210528678">
      <w:bodyDiv w:val="1"/>
      <w:marLeft w:val="0"/>
      <w:marRight w:val="0"/>
      <w:marTop w:val="0"/>
      <w:marBottom w:val="0"/>
      <w:divBdr>
        <w:top w:val="none" w:sz="0" w:space="0" w:color="auto"/>
        <w:left w:val="none" w:sz="0" w:space="0" w:color="auto"/>
        <w:bottom w:val="none" w:sz="0" w:space="0" w:color="auto"/>
        <w:right w:val="none" w:sz="0" w:space="0" w:color="auto"/>
      </w:divBdr>
    </w:div>
    <w:div w:id="1324549240">
      <w:bodyDiv w:val="1"/>
      <w:marLeft w:val="0"/>
      <w:marRight w:val="0"/>
      <w:marTop w:val="0"/>
      <w:marBottom w:val="0"/>
      <w:divBdr>
        <w:top w:val="none" w:sz="0" w:space="0" w:color="auto"/>
        <w:left w:val="none" w:sz="0" w:space="0" w:color="auto"/>
        <w:bottom w:val="none" w:sz="0" w:space="0" w:color="auto"/>
        <w:right w:val="none" w:sz="0" w:space="0" w:color="auto"/>
      </w:divBdr>
      <w:divsChild>
        <w:div w:id="1827358972">
          <w:marLeft w:val="0"/>
          <w:marRight w:val="0"/>
          <w:marTop w:val="0"/>
          <w:marBottom w:val="0"/>
          <w:divBdr>
            <w:top w:val="none" w:sz="0" w:space="0" w:color="auto"/>
            <w:left w:val="none" w:sz="0" w:space="0" w:color="auto"/>
            <w:bottom w:val="none" w:sz="0" w:space="0" w:color="auto"/>
            <w:right w:val="none" w:sz="0" w:space="0" w:color="auto"/>
          </w:divBdr>
          <w:divsChild>
            <w:div w:id="1229071799">
              <w:marLeft w:val="761"/>
              <w:marRight w:val="0"/>
              <w:marTop w:val="0"/>
              <w:marBottom w:val="0"/>
              <w:divBdr>
                <w:top w:val="none" w:sz="0" w:space="0" w:color="auto"/>
                <w:left w:val="none" w:sz="0" w:space="0" w:color="auto"/>
                <w:bottom w:val="none" w:sz="0" w:space="0" w:color="auto"/>
                <w:right w:val="none" w:sz="0" w:space="0" w:color="auto"/>
              </w:divBdr>
              <w:divsChild>
                <w:div w:id="9215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087">
          <w:marLeft w:val="0"/>
          <w:marRight w:val="0"/>
          <w:marTop w:val="0"/>
          <w:marBottom w:val="0"/>
          <w:divBdr>
            <w:top w:val="none" w:sz="0" w:space="0" w:color="auto"/>
            <w:left w:val="none" w:sz="0" w:space="0" w:color="auto"/>
            <w:bottom w:val="none" w:sz="0" w:space="0" w:color="auto"/>
            <w:right w:val="none" w:sz="0" w:space="0" w:color="auto"/>
          </w:divBdr>
          <w:divsChild>
            <w:div w:id="1870026239">
              <w:marLeft w:val="761"/>
              <w:marRight w:val="0"/>
              <w:marTop w:val="0"/>
              <w:marBottom w:val="0"/>
              <w:divBdr>
                <w:top w:val="none" w:sz="0" w:space="0" w:color="auto"/>
                <w:left w:val="none" w:sz="0" w:space="0" w:color="auto"/>
                <w:bottom w:val="none" w:sz="0" w:space="0" w:color="auto"/>
                <w:right w:val="none" w:sz="0" w:space="0" w:color="auto"/>
              </w:divBdr>
              <w:divsChild>
                <w:div w:id="17550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483">
          <w:marLeft w:val="0"/>
          <w:marRight w:val="0"/>
          <w:marTop w:val="0"/>
          <w:marBottom w:val="0"/>
          <w:divBdr>
            <w:top w:val="none" w:sz="0" w:space="0" w:color="auto"/>
            <w:left w:val="none" w:sz="0" w:space="0" w:color="auto"/>
            <w:bottom w:val="none" w:sz="0" w:space="0" w:color="auto"/>
            <w:right w:val="none" w:sz="0" w:space="0" w:color="auto"/>
          </w:divBdr>
          <w:divsChild>
            <w:div w:id="1664048308">
              <w:marLeft w:val="761"/>
              <w:marRight w:val="0"/>
              <w:marTop w:val="0"/>
              <w:marBottom w:val="0"/>
              <w:divBdr>
                <w:top w:val="none" w:sz="0" w:space="0" w:color="auto"/>
                <w:left w:val="none" w:sz="0" w:space="0" w:color="auto"/>
                <w:bottom w:val="none" w:sz="0" w:space="0" w:color="auto"/>
                <w:right w:val="none" w:sz="0" w:space="0" w:color="auto"/>
              </w:divBdr>
              <w:divsChild>
                <w:div w:id="2431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2606">
          <w:marLeft w:val="0"/>
          <w:marRight w:val="0"/>
          <w:marTop w:val="0"/>
          <w:marBottom w:val="0"/>
          <w:divBdr>
            <w:top w:val="none" w:sz="0" w:space="0" w:color="auto"/>
            <w:left w:val="none" w:sz="0" w:space="0" w:color="auto"/>
            <w:bottom w:val="none" w:sz="0" w:space="0" w:color="auto"/>
            <w:right w:val="none" w:sz="0" w:space="0" w:color="auto"/>
          </w:divBdr>
          <w:divsChild>
            <w:div w:id="246963925">
              <w:marLeft w:val="761"/>
              <w:marRight w:val="0"/>
              <w:marTop w:val="0"/>
              <w:marBottom w:val="0"/>
              <w:divBdr>
                <w:top w:val="none" w:sz="0" w:space="0" w:color="auto"/>
                <w:left w:val="none" w:sz="0" w:space="0" w:color="auto"/>
                <w:bottom w:val="none" w:sz="0" w:space="0" w:color="auto"/>
                <w:right w:val="none" w:sz="0" w:space="0" w:color="auto"/>
              </w:divBdr>
              <w:divsChild>
                <w:div w:id="12180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74115">
      <w:bodyDiv w:val="1"/>
      <w:marLeft w:val="0"/>
      <w:marRight w:val="0"/>
      <w:marTop w:val="0"/>
      <w:marBottom w:val="0"/>
      <w:divBdr>
        <w:top w:val="none" w:sz="0" w:space="0" w:color="auto"/>
        <w:left w:val="none" w:sz="0" w:space="0" w:color="auto"/>
        <w:bottom w:val="none" w:sz="0" w:space="0" w:color="auto"/>
        <w:right w:val="none" w:sz="0" w:space="0" w:color="auto"/>
      </w:divBdr>
    </w:div>
    <w:div w:id="1431781476">
      <w:bodyDiv w:val="1"/>
      <w:marLeft w:val="0"/>
      <w:marRight w:val="0"/>
      <w:marTop w:val="0"/>
      <w:marBottom w:val="0"/>
      <w:divBdr>
        <w:top w:val="none" w:sz="0" w:space="0" w:color="auto"/>
        <w:left w:val="none" w:sz="0" w:space="0" w:color="auto"/>
        <w:bottom w:val="none" w:sz="0" w:space="0" w:color="auto"/>
        <w:right w:val="none" w:sz="0" w:space="0" w:color="auto"/>
      </w:divBdr>
    </w:div>
    <w:div w:id="1471629409">
      <w:bodyDiv w:val="1"/>
      <w:marLeft w:val="0"/>
      <w:marRight w:val="0"/>
      <w:marTop w:val="0"/>
      <w:marBottom w:val="0"/>
      <w:divBdr>
        <w:top w:val="none" w:sz="0" w:space="0" w:color="auto"/>
        <w:left w:val="none" w:sz="0" w:space="0" w:color="auto"/>
        <w:bottom w:val="none" w:sz="0" w:space="0" w:color="auto"/>
        <w:right w:val="none" w:sz="0" w:space="0" w:color="auto"/>
      </w:divBdr>
      <w:divsChild>
        <w:div w:id="489250527">
          <w:marLeft w:val="0"/>
          <w:marRight w:val="0"/>
          <w:marTop w:val="0"/>
          <w:marBottom w:val="0"/>
          <w:divBdr>
            <w:top w:val="none" w:sz="0" w:space="0" w:color="auto"/>
            <w:left w:val="none" w:sz="0" w:space="0" w:color="auto"/>
            <w:bottom w:val="none" w:sz="0" w:space="0" w:color="auto"/>
            <w:right w:val="none" w:sz="0" w:space="0" w:color="auto"/>
          </w:divBdr>
          <w:divsChild>
            <w:div w:id="1865167930">
              <w:marLeft w:val="0"/>
              <w:marRight w:val="0"/>
              <w:marTop w:val="0"/>
              <w:marBottom w:val="0"/>
              <w:divBdr>
                <w:top w:val="none" w:sz="0" w:space="0" w:color="auto"/>
                <w:left w:val="none" w:sz="0" w:space="0" w:color="auto"/>
                <w:bottom w:val="none" w:sz="0" w:space="0" w:color="auto"/>
                <w:right w:val="none" w:sz="0" w:space="0" w:color="auto"/>
              </w:divBdr>
            </w:div>
          </w:divsChild>
        </w:div>
        <w:div w:id="1525049350">
          <w:marLeft w:val="0"/>
          <w:marRight w:val="0"/>
          <w:marTop w:val="0"/>
          <w:marBottom w:val="0"/>
          <w:divBdr>
            <w:top w:val="none" w:sz="0" w:space="0" w:color="auto"/>
            <w:left w:val="none" w:sz="0" w:space="0" w:color="auto"/>
            <w:bottom w:val="none" w:sz="0" w:space="0" w:color="auto"/>
            <w:right w:val="none" w:sz="0" w:space="0" w:color="auto"/>
          </w:divBdr>
          <w:divsChild>
            <w:div w:id="2146850958">
              <w:marLeft w:val="0"/>
              <w:marRight w:val="0"/>
              <w:marTop w:val="0"/>
              <w:marBottom w:val="0"/>
              <w:divBdr>
                <w:top w:val="none" w:sz="0" w:space="0" w:color="auto"/>
                <w:left w:val="none" w:sz="0" w:space="0" w:color="auto"/>
                <w:bottom w:val="none" w:sz="0" w:space="0" w:color="auto"/>
                <w:right w:val="none" w:sz="0" w:space="0" w:color="auto"/>
              </w:divBdr>
              <w:divsChild>
                <w:div w:id="808548244">
                  <w:marLeft w:val="0"/>
                  <w:marRight w:val="0"/>
                  <w:marTop w:val="0"/>
                  <w:marBottom w:val="0"/>
                  <w:divBdr>
                    <w:top w:val="none" w:sz="0" w:space="0" w:color="auto"/>
                    <w:left w:val="none" w:sz="0" w:space="0" w:color="auto"/>
                    <w:bottom w:val="none" w:sz="0" w:space="0" w:color="auto"/>
                    <w:right w:val="none" w:sz="0" w:space="0" w:color="auto"/>
                  </w:divBdr>
                </w:div>
                <w:div w:id="307519701">
                  <w:marLeft w:val="0"/>
                  <w:marRight w:val="0"/>
                  <w:marTop w:val="0"/>
                  <w:marBottom w:val="0"/>
                  <w:divBdr>
                    <w:top w:val="none" w:sz="0" w:space="0" w:color="auto"/>
                    <w:left w:val="none" w:sz="0" w:space="0" w:color="auto"/>
                    <w:bottom w:val="none" w:sz="0" w:space="0" w:color="auto"/>
                    <w:right w:val="none" w:sz="0" w:space="0" w:color="auto"/>
                  </w:divBdr>
                  <w:divsChild>
                    <w:div w:id="1952274956">
                      <w:marLeft w:val="0"/>
                      <w:marRight w:val="0"/>
                      <w:marTop w:val="0"/>
                      <w:marBottom w:val="0"/>
                      <w:divBdr>
                        <w:top w:val="none" w:sz="0" w:space="0" w:color="auto"/>
                        <w:left w:val="none" w:sz="0" w:space="0" w:color="auto"/>
                        <w:bottom w:val="none" w:sz="0" w:space="0" w:color="auto"/>
                        <w:right w:val="none" w:sz="0" w:space="0" w:color="auto"/>
                      </w:divBdr>
                      <w:divsChild>
                        <w:div w:id="1403409684">
                          <w:marLeft w:val="0"/>
                          <w:marRight w:val="0"/>
                          <w:marTop w:val="0"/>
                          <w:marBottom w:val="0"/>
                          <w:divBdr>
                            <w:top w:val="none" w:sz="0" w:space="0" w:color="auto"/>
                            <w:left w:val="none" w:sz="0" w:space="0" w:color="auto"/>
                            <w:bottom w:val="none" w:sz="0" w:space="0" w:color="auto"/>
                            <w:right w:val="none" w:sz="0" w:space="0" w:color="auto"/>
                          </w:divBdr>
                          <w:divsChild>
                            <w:div w:id="4201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541998">
      <w:bodyDiv w:val="1"/>
      <w:marLeft w:val="0"/>
      <w:marRight w:val="0"/>
      <w:marTop w:val="0"/>
      <w:marBottom w:val="0"/>
      <w:divBdr>
        <w:top w:val="none" w:sz="0" w:space="0" w:color="auto"/>
        <w:left w:val="none" w:sz="0" w:space="0" w:color="auto"/>
        <w:bottom w:val="none" w:sz="0" w:space="0" w:color="auto"/>
        <w:right w:val="none" w:sz="0" w:space="0" w:color="auto"/>
      </w:divBdr>
      <w:divsChild>
        <w:div w:id="1882549717">
          <w:marLeft w:val="0"/>
          <w:marRight w:val="0"/>
          <w:marTop w:val="0"/>
          <w:marBottom w:val="720"/>
          <w:divBdr>
            <w:top w:val="none" w:sz="0" w:space="0" w:color="auto"/>
            <w:left w:val="none" w:sz="0" w:space="0" w:color="auto"/>
            <w:bottom w:val="single" w:sz="18" w:space="15" w:color="E8E8E8"/>
            <w:right w:val="none" w:sz="0" w:space="0" w:color="auto"/>
          </w:divBdr>
          <w:divsChild>
            <w:div w:id="702095388">
              <w:marLeft w:val="0"/>
              <w:marRight w:val="225"/>
              <w:marTop w:val="0"/>
              <w:marBottom w:val="0"/>
              <w:divBdr>
                <w:top w:val="none" w:sz="0" w:space="0" w:color="auto"/>
                <w:left w:val="none" w:sz="0" w:space="0" w:color="auto"/>
                <w:bottom w:val="none" w:sz="0" w:space="0" w:color="auto"/>
                <w:right w:val="none" w:sz="0" w:space="0" w:color="auto"/>
              </w:divBdr>
            </w:div>
          </w:divsChild>
        </w:div>
        <w:div w:id="1872645215">
          <w:marLeft w:val="0"/>
          <w:marRight w:val="0"/>
          <w:marTop w:val="0"/>
          <w:marBottom w:val="0"/>
          <w:divBdr>
            <w:top w:val="none" w:sz="0" w:space="0" w:color="auto"/>
            <w:left w:val="none" w:sz="0" w:space="0" w:color="auto"/>
            <w:bottom w:val="none" w:sz="0" w:space="0" w:color="auto"/>
            <w:right w:val="none" w:sz="0" w:space="0" w:color="auto"/>
          </w:divBdr>
          <w:divsChild>
            <w:div w:id="751972496">
              <w:marLeft w:val="0"/>
              <w:marRight w:val="0"/>
              <w:marTop w:val="0"/>
              <w:marBottom w:val="0"/>
              <w:divBdr>
                <w:top w:val="none" w:sz="0" w:space="0" w:color="auto"/>
                <w:left w:val="none" w:sz="0" w:space="0" w:color="auto"/>
                <w:bottom w:val="none" w:sz="0" w:space="0" w:color="auto"/>
                <w:right w:val="none" w:sz="0" w:space="0" w:color="auto"/>
              </w:divBdr>
            </w:div>
            <w:div w:id="305161346">
              <w:marLeft w:val="0"/>
              <w:marRight w:val="0"/>
              <w:marTop w:val="0"/>
              <w:marBottom w:val="0"/>
              <w:divBdr>
                <w:top w:val="none" w:sz="0" w:space="0" w:color="auto"/>
                <w:left w:val="none" w:sz="0" w:space="0" w:color="auto"/>
                <w:bottom w:val="none" w:sz="0" w:space="0" w:color="auto"/>
                <w:right w:val="none" w:sz="0" w:space="0" w:color="auto"/>
              </w:divBdr>
            </w:div>
          </w:divsChild>
        </w:div>
        <w:div w:id="1225264585">
          <w:marLeft w:val="0"/>
          <w:marRight w:val="0"/>
          <w:marTop w:val="0"/>
          <w:marBottom w:val="0"/>
          <w:divBdr>
            <w:top w:val="none" w:sz="0" w:space="0" w:color="auto"/>
            <w:left w:val="none" w:sz="0" w:space="0" w:color="auto"/>
            <w:bottom w:val="none" w:sz="0" w:space="0" w:color="auto"/>
            <w:right w:val="none" w:sz="0" w:space="0" w:color="auto"/>
          </w:divBdr>
          <w:divsChild>
            <w:div w:id="530606880">
              <w:marLeft w:val="0"/>
              <w:marRight w:val="0"/>
              <w:marTop w:val="0"/>
              <w:marBottom w:val="0"/>
              <w:divBdr>
                <w:top w:val="none" w:sz="0" w:space="0" w:color="auto"/>
                <w:left w:val="none" w:sz="0" w:space="0" w:color="auto"/>
                <w:bottom w:val="none" w:sz="0" w:space="0" w:color="auto"/>
                <w:right w:val="none" w:sz="0" w:space="0" w:color="auto"/>
              </w:divBdr>
              <w:divsChild>
                <w:div w:id="1066492922">
                  <w:marLeft w:val="0"/>
                  <w:marRight w:val="0"/>
                  <w:marTop w:val="0"/>
                  <w:marBottom w:val="0"/>
                  <w:divBdr>
                    <w:top w:val="none" w:sz="0" w:space="0" w:color="auto"/>
                    <w:left w:val="none" w:sz="0" w:space="0" w:color="auto"/>
                    <w:bottom w:val="none" w:sz="0" w:space="0" w:color="auto"/>
                    <w:right w:val="none" w:sz="0" w:space="0" w:color="auto"/>
                  </w:divBdr>
                  <w:divsChild>
                    <w:div w:id="1725638567">
                      <w:marLeft w:val="0"/>
                      <w:marRight w:val="0"/>
                      <w:marTop w:val="0"/>
                      <w:marBottom w:val="0"/>
                      <w:divBdr>
                        <w:top w:val="none" w:sz="0" w:space="0" w:color="auto"/>
                        <w:left w:val="none" w:sz="0" w:space="0" w:color="auto"/>
                        <w:bottom w:val="none" w:sz="0" w:space="0" w:color="auto"/>
                        <w:right w:val="none" w:sz="0" w:space="0" w:color="auto"/>
                      </w:divBdr>
                      <w:divsChild>
                        <w:div w:id="1515654938">
                          <w:marLeft w:val="0"/>
                          <w:marRight w:val="0"/>
                          <w:marTop w:val="0"/>
                          <w:marBottom w:val="0"/>
                          <w:divBdr>
                            <w:top w:val="none" w:sz="0" w:space="0" w:color="auto"/>
                            <w:left w:val="none" w:sz="0" w:space="0" w:color="auto"/>
                            <w:bottom w:val="none" w:sz="0" w:space="0" w:color="auto"/>
                            <w:right w:val="none" w:sz="0" w:space="0" w:color="auto"/>
                          </w:divBdr>
                          <w:divsChild>
                            <w:div w:id="1920477706">
                              <w:marLeft w:val="0"/>
                              <w:marRight w:val="0"/>
                              <w:marTop w:val="0"/>
                              <w:marBottom w:val="0"/>
                              <w:divBdr>
                                <w:top w:val="none" w:sz="0" w:space="0" w:color="auto"/>
                                <w:left w:val="none" w:sz="0" w:space="0" w:color="auto"/>
                                <w:bottom w:val="none" w:sz="0" w:space="0" w:color="auto"/>
                                <w:right w:val="none" w:sz="0" w:space="0" w:color="auto"/>
                              </w:divBdr>
                              <w:divsChild>
                                <w:div w:id="2138333717">
                                  <w:marLeft w:val="0"/>
                                  <w:marRight w:val="0"/>
                                  <w:marTop w:val="0"/>
                                  <w:marBottom w:val="0"/>
                                  <w:divBdr>
                                    <w:top w:val="none" w:sz="0" w:space="0" w:color="auto"/>
                                    <w:left w:val="none" w:sz="0" w:space="0" w:color="auto"/>
                                    <w:bottom w:val="none" w:sz="0" w:space="0" w:color="auto"/>
                                    <w:right w:val="none" w:sz="0" w:space="0" w:color="auto"/>
                                  </w:divBdr>
                                  <w:divsChild>
                                    <w:div w:id="1901553691">
                                      <w:marLeft w:val="0"/>
                                      <w:marRight w:val="0"/>
                                      <w:marTop w:val="0"/>
                                      <w:marBottom w:val="0"/>
                                      <w:divBdr>
                                        <w:top w:val="none" w:sz="0" w:space="0" w:color="auto"/>
                                        <w:left w:val="none" w:sz="0" w:space="0" w:color="auto"/>
                                        <w:bottom w:val="none" w:sz="0" w:space="0" w:color="auto"/>
                                        <w:right w:val="none" w:sz="0" w:space="0" w:color="auto"/>
                                      </w:divBdr>
                                      <w:divsChild>
                                        <w:div w:id="1976334064">
                                          <w:marLeft w:val="0"/>
                                          <w:marRight w:val="0"/>
                                          <w:marTop w:val="0"/>
                                          <w:marBottom w:val="0"/>
                                          <w:divBdr>
                                            <w:top w:val="none" w:sz="0" w:space="0" w:color="auto"/>
                                            <w:left w:val="none" w:sz="0" w:space="0" w:color="auto"/>
                                            <w:bottom w:val="none" w:sz="0" w:space="0" w:color="auto"/>
                                            <w:right w:val="none" w:sz="0" w:space="0" w:color="auto"/>
                                          </w:divBdr>
                                          <w:divsChild>
                                            <w:div w:id="2003924956">
                                              <w:marLeft w:val="0"/>
                                              <w:marRight w:val="0"/>
                                              <w:marTop w:val="0"/>
                                              <w:marBottom w:val="0"/>
                                              <w:divBdr>
                                                <w:top w:val="none" w:sz="0" w:space="0" w:color="auto"/>
                                                <w:left w:val="none" w:sz="0" w:space="0" w:color="auto"/>
                                                <w:bottom w:val="none" w:sz="0" w:space="0" w:color="auto"/>
                                                <w:right w:val="none" w:sz="0" w:space="0" w:color="auto"/>
                                              </w:divBdr>
                                            </w:div>
                                            <w:div w:id="1692098650">
                                              <w:marLeft w:val="0"/>
                                              <w:marRight w:val="0"/>
                                              <w:marTop w:val="0"/>
                                              <w:marBottom w:val="0"/>
                                              <w:divBdr>
                                                <w:top w:val="none" w:sz="0" w:space="0" w:color="auto"/>
                                                <w:left w:val="none" w:sz="0" w:space="0" w:color="auto"/>
                                                <w:bottom w:val="none" w:sz="0" w:space="0" w:color="auto"/>
                                                <w:right w:val="none" w:sz="0" w:space="0" w:color="auto"/>
                                              </w:divBdr>
                                            </w:div>
                                            <w:div w:id="3973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5459643">
      <w:bodyDiv w:val="1"/>
      <w:marLeft w:val="0"/>
      <w:marRight w:val="0"/>
      <w:marTop w:val="0"/>
      <w:marBottom w:val="0"/>
      <w:divBdr>
        <w:top w:val="none" w:sz="0" w:space="0" w:color="auto"/>
        <w:left w:val="none" w:sz="0" w:space="0" w:color="auto"/>
        <w:bottom w:val="none" w:sz="0" w:space="0" w:color="auto"/>
        <w:right w:val="none" w:sz="0" w:space="0" w:color="auto"/>
      </w:divBdr>
      <w:divsChild>
        <w:div w:id="917596823">
          <w:marLeft w:val="0"/>
          <w:marRight w:val="0"/>
          <w:marTop w:val="0"/>
          <w:marBottom w:val="0"/>
          <w:divBdr>
            <w:top w:val="none" w:sz="0" w:space="0" w:color="auto"/>
            <w:left w:val="none" w:sz="0" w:space="0" w:color="auto"/>
            <w:bottom w:val="none" w:sz="0" w:space="0" w:color="auto"/>
            <w:right w:val="none" w:sz="0" w:space="0" w:color="auto"/>
          </w:divBdr>
        </w:div>
        <w:div w:id="188838111">
          <w:marLeft w:val="0"/>
          <w:marRight w:val="0"/>
          <w:marTop w:val="0"/>
          <w:marBottom w:val="0"/>
          <w:divBdr>
            <w:top w:val="none" w:sz="0" w:space="0" w:color="auto"/>
            <w:left w:val="none" w:sz="0" w:space="0" w:color="auto"/>
            <w:bottom w:val="none" w:sz="0" w:space="0" w:color="auto"/>
            <w:right w:val="none" w:sz="0" w:space="0" w:color="auto"/>
          </w:divBdr>
          <w:divsChild>
            <w:div w:id="388382451">
              <w:marLeft w:val="0"/>
              <w:marRight w:val="0"/>
              <w:marTop w:val="0"/>
              <w:marBottom w:val="0"/>
              <w:divBdr>
                <w:top w:val="none" w:sz="0" w:space="0" w:color="auto"/>
                <w:left w:val="none" w:sz="0" w:space="0" w:color="auto"/>
                <w:bottom w:val="none" w:sz="0" w:space="0" w:color="auto"/>
                <w:right w:val="none" w:sz="0" w:space="0" w:color="auto"/>
              </w:divBdr>
              <w:divsChild>
                <w:div w:id="1182360080">
                  <w:marLeft w:val="0"/>
                  <w:marRight w:val="0"/>
                  <w:marTop w:val="0"/>
                  <w:marBottom w:val="0"/>
                  <w:divBdr>
                    <w:top w:val="none" w:sz="0" w:space="0" w:color="auto"/>
                    <w:left w:val="none" w:sz="0" w:space="0" w:color="auto"/>
                    <w:bottom w:val="none" w:sz="0" w:space="0" w:color="auto"/>
                    <w:right w:val="none" w:sz="0" w:space="0" w:color="auto"/>
                  </w:divBdr>
                </w:div>
              </w:divsChild>
            </w:div>
            <w:div w:id="2093165074">
              <w:marLeft w:val="0"/>
              <w:marRight w:val="0"/>
              <w:marTop w:val="0"/>
              <w:marBottom w:val="0"/>
              <w:divBdr>
                <w:top w:val="none" w:sz="0" w:space="0" w:color="auto"/>
                <w:left w:val="none" w:sz="0" w:space="0" w:color="auto"/>
                <w:bottom w:val="none" w:sz="0" w:space="0" w:color="auto"/>
                <w:right w:val="none" w:sz="0" w:space="0" w:color="auto"/>
              </w:divBdr>
            </w:div>
          </w:divsChild>
        </w:div>
        <w:div w:id="1121650139">
          <w:marLeft w:val="0"/>
          <w:marRight w:val="0"/>
          <w:marTop w:val="0"/>
          <w:marBottom w:val="720"/>
          <w:divBdr>
            <w:top w:val="none" w:sz="0" w:space="0" w:color="auto"/>
            <w:left w:val="none" w:sz="0" w:space="0" w:color="auto"/>
            <w:bottom w:val="none" w:sz="0" w:space="0" w:color="auto"/>
            <w:right w:val="none" w:sz="0" w:space="0" w:color="auto"/>
          </w:divBdr>
        </w:div>
        <w:div w:id="424233755">
          <w:marLeft w:val="0"/>
          <w:marRight w:val="0"/>
          <w:marTop w:val="0"/>
          <w:marBottom w:val="0"/>
          <w:divBdr>
            <w:top w:val="none" w:sz="0" w:space="0" w:color="auto"/>
            <w:left w:val="none" w:sz="0" w:space="0" w:color="auto"/>
            <w:bottom w:val="none" w:sz="0" w:space="0" w:color="auto"/>
            <w:right w:val="none" w:sz="0" w:space="0" w:color="auto"/>
          </w:divBdr>
          <w:divsChild>
            <w:div w:id="643201543">
              <w:marLeft w:val="0"/>
              <w:marRight w:val="0"/>
              <w:marTop w:val="0"/>
              <w:marBottom w:val="0"/>
              <w:divBdr>
                <w:top w:val="none" w:sz="0" w:space="0" w:color="auto"/>
                <w:left w:val="none" w:sz="0" w:space="0" w:color="auto"/>
                <w:bottom w:val="none" w:sz="0" w:space="0" w:color="auto"/>
                <w:right w:val="none" w:sz="0" w:space="0" w:color="auto"/>
              </w:divBdr>
              <w:divsChild>
                <w:div w:id="2146510071">
                  <w:marLeft w:val="0"/>
                  <w:marRight w:val="0"/>
                  <w:marTop w:val="0"/>
                  <w:marBottom w:val="0"/>
                  <w:divBdr>
                    <w:top w:val="none" w:sz="0" w:space="0" w:color="auto"/>
                    <w:left w:val="none" w:sz="0" w:space="0" w:color="auto"/>
                    <w:bottom w:val="none" w:sz="0" w:space="0" w:color="auto"/>
                    <w:right w:val="none" w:sz="0" w:space="0" w:color="auto"/>
                  </w:divBdr>
                  <w:divsChild>
                    <w:div w:id="672147282">
                      <w:marLeft w:val="0"/>
                      <w:marRight w:val="0"/>
                      <w:marTop w:val="0"/>
                      <w:marBottom w:val="0"/>
                      <w:divBdr>
                        <w:top w:val="none" w:sz="0" w:space="0" w:color="auto"/>
                        <w:left w:val="none" w:sz="0" w:space="0" w:color="auto"/>
                        <w:bottom w:val="none" w:sz="0" w:space="0" w:color="auto"/>
                        <w:right w:val="none" w:sz="0" w:space="0" w:color="auto"/>
                      </w:divBdr>
                      <w:divsChild>
                        <w:div w:id="705954130">
                          <w:marLeft w:val="0"/>
                          <w:marRight w:val="0"/>
                          <w:marTop w:val="0"/>
                          <w:marBottom w:val="0"/>
                          <w:divBdr>
                            <w:top w:val="none" w:sz="0" w:space="0" w:color="auto"/>
                            <w:left w:val="none" w:sz="0" w:space="0" w:color="auto"/>
                            <w:bottom w:val="none" w:sz="0" w:space="0" w:color="auto"/>
                            <w:right w:val="none" w:sz="0" w:space="0" w:color="auto"/>
                          </w:divBdr>
                          <w:divsChild>
                            <w:div w:id="896404181">
                              <w:marLeft w:val="0"/>
                              <w:marRight w:val="0"/>
                              <w:marTop w:val="0"/>
                              <w:marBottom w:val="0"/>
                              <w:divBdr>
                                <w:top w:val="none" w:sz="0" w:space="0" w:color="auto"/>
                                <w:left w:val="none" w:sz="0" w:space="0" w:color="auto"/>
                                <w:bottom w:val="none" w:sz="0" w:space="0" w:color="auto"/>
                                <w:right w:val="none" w:sz="0" w:space="0" w:color="auto"/>
                              </w:divBdr>
                              <w:divsChild>
                                <w:div w:id="1866215876">
                                  <w:marLeft w:val="0"/>
                                  <w:marRight w:val="0"/>
                                  <w:marTop w:val="0"/>
                                  <w:marBottom w:val="0"/>
                                  <w:divBdr>
                                    <w:top w:val="none" w:sz="0" w:space="0" w:color="auto"/>
                                    <w:left w:val="none" w:sz="0" w:space="0" w:color="auto"/>
                                    <w:bottom w:val="none" w:sz="0" w:space="0" w:color="auto"/>
                                    <w:right w:val="none" w:sz="0" w:space="0" w:color="auto"/>
                                  </w:divBdr>
                                  <w:divsChild>
                                    <w:div w:id="597758219">
                                      <w:marLeft w:val="0"/>
                                      <w:marRight w:val="0"/>
                                      <w:marTop w:val="0"/>
                                      <w:marBottom w:val="0"/>
                                      <w:divBdr>
                                        <w:top w:val="none" w:sz="0" w:space="0" w:color="auto"/>
                                        <w:left w:val="none" w:sz="0" w:space="0" w:color="auto"/>
                                        <w:bottom w:val="none" w:sz="0" w:space="0" w:color="auto"/>
                                        <w:right w:val="none" w:sz="0" w:space="0" w:color="auto"/>
                                      </w:divBdr>
                                    </w:div>
                                    <w:div w:id="16598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9264311">
      <w:bodyDiv w:val="1"/>
      <w:marLeft w:val="0"/>
      <w:marRight w:val="0"/>
      <w:marTop w:val="0"/>
      <w:marBottom w:val="0"/>
      <w:divBdr>
        <w:top w:val="none" w:sz="0" w:space="0" w:color="auto"/>
        <w:left w:val="none" w:sz="0" w:space="0" w:color="auto"/>
        <w:bottom w:val="none" w:sz="0" w:space="0" w:color="auto"/>
        <w:right w:val="none" w:sz="0" w:space="0" w:color="auto"/>
      </w:divBdr>
      <w:divsChild>
        <w:div w:id="193538369">
          <w:marLeft w:val="0"/>
          <w:marRight w:val="0"/>
          <w:marTop w:val="0"/>
          <w:marBottom w:val="720"/>
          <w:divBdr>
            <w:top w:val="none" w:sz="0" w:space="0" w:color="auto"/>
            <w:left w:val="none" w:sz="0" w:space="0" w:color="auto"/>
            <w:bottom w:val="single" w:sz="18" w:space="15" w:color="E8E8E8"/>
            <w:right w:val="none" w:sz="0" w:space="0" w:color="auto"/>
          </w:divBdr>
          <w:divsChild>
            <w:div w:id="1729374251">
              <w:marLeft w:val="0"/>
              <w:marRight w:val="225"/>
              <w:marTop w:val="0"/>
              <w:marBottom w:val="0"/>
              <w:divBdr>
                <w:top w:val="none" w:sz="0" w:space="0" w:color="auto"/>
                <w:left w:val="none" w:sz="0" w:space="0" w:color="auto"/>
                <w:bottom w:val="none" w:sz="0" w:space="0" w:color="auto"/>
                <w:right w:val="none" w:sz="0" w:space="0" w:color="auto"/>
              </w:divBdr>
            </w:div>
          </w:divsChild>
        </w:div>
        <w:div w:id="347022738">
          <w:marLeft w:val="0"/>
          <w:marRight w:val="0"/>
          <w:marTop w:val="0"/>
          <w:marBottom w:val="0"/>
          <w:divBdr>
            <w:top w:val="none" w:sz="0" w:space="0" w:color="auto"/>
            <w:left w:val="none" w:sz="0" w:space="0" w:color="auto"/>
            <w:bottom w:val="none" w:sz="0" w:space="0" w:color="auto"/>
            <w:right w:val="none" w:sz="0" w:space="0" w:color="auto"/>
          </w:divBdr>
          <w:divsChild>
            <w:div w:id="716902126">
              <w:marLeft w:val="0"/>
              <w:marRight w:val="0"/>
              <w:marTop w:val="0"/>
              <w:marBottom w:val="0"/>
              <w:divBdr>
                <w:top w:val="none" w:sz="0" w:space="0" w:color="auto"/>
                <w:left w:val="none" w:sz="0" w:space="0" w:color="auto"/>
                <w:bottom w:val="none" w:sz="0" w:space="0" w:color="auto"/>
                <w:right w:val="none" w:sz="0" w:space="0" w:color="auto"/>
              </w:divBdr>
            </w:div>
            <w:div w:id="115560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8865">
      <w:bodyDiv w:val="1"/>
      <w:marLeft w:val="0"/>
      <w:marRight w:val="0"/>
      <w:marTop w:val="0"/>
      <w:marBottom w:val="0"/>
      <w:divBdr>
        <w:top w:val="none" w:sz="0" w:space="0" w:color="auto"/>
        <w:left w:val="none" w:sz="0" w:space="0" w:color="auto"/>
        <w:bottom w:val="none" w:sz="0" w:space="0" w:color="auto"/>
        <w:right w:val="none" w:sz="0" w:space="0" w:color="auto"/>
      </w:divBdr>
      <w:divsChild>
        <w:div w:id="2063017650">
          <w:marLeft w:val="0"/>
          <w:marRight w:val="0"/>
          <w:marTop w:val="0"/>
          <w:marBottom w:val="0"/>
          <w:divBdr>
            <w:top w:val="none" w:sz="0" w:space="0" w:color="auto"/>
            <w:left w:val="none" w:sz="0" w:space="0" w:color="auto"/>
            <w:bottom w:val="none" w:sz="0" w:space="0" w:color="auto"/>
            <w:right w:val="none" w:sz="0" w:space="0" w:color="auto"/>
          </w:divBdr>
          <w:divsChild>
            <w:div w:id="571041485">
              <w:marLeft w:val="0"/>
              <w:marRight w:val="0"/>
              <w:marTop w:val="0"/>
              <w:marBottom w:val="0"/>
              <w:divBdr>
                <w:top w:val="none" w:sz="0" w:space="0" w:color="auto"/>
                <w:left w:val="none" w:sz="0" w:space="0" w:color="auto"/>
                <w:bottom w:val="none" w:sz="0" w:space="0" w:color="auto"/>
                <w:right w:val="none" w:sz="0" w:space="0" w:color="auto"/>
              </w:divBdr>
            </w:div>
          </w:divsChild>
        </w:div>
        <w:div w:id="232981180">
          <w:marLeft w:val="0"/>
          <w:marRight w:val="0"/>
          <w:marTop w:val="0"/>
          <w:marBottom w:val="0"/>
          <w:divBdr>
            <w:top w:val="none" w:sz="0" w:space="0" w:color="auto"/>
            <w:left w:val="none" w:sz="0" w:space="0" w:color="auto"/>
            <w:bottom w:val="none" w:sz="0" w:space="0" w:color="auto"/>
            <w:right w:val="none" w:sz="0" w:space="0" w:color="auto"/>
          </w:divBdr>
          <w:divsChild>
            <w:div w:id="1153445521">
              <w:marLeft w:val="0"/>
              <w:marRight w:val="0"/>
              <w:marTop w:val="0"/>
              <w:marBottom w:val="0"/>
              <w:divBdr>
                <w:top w:val="none" w:sz="0" w:space="0" w:color="auto"/>
                <w:left w:val="none" w:sz="0" w:space="0" w:color="auto"/>
                <w:bottom w:val="none" w:sz="0" w:space="0" w:color="auto"/>
                <w:right w:val="none" w:sz="0" w:space="0" w:color="auto"/>
              </w:divBdr>
              <w:divsChild>
                <w:div w:id="463889312">
                  <w:marLeft w:val="0"/>
                  <w:marRight w:val="0"/>
                  <w:marTop w:val="0"/>
                  <w:marBottom w:val="0"/>
                  <w:divBdr>
                    <w:top w:val="none" w:sz="0" w:space="0" w:color="auto"/>
                    <w:left w:val="none" w:sz="0" w:space="0" w:color="auto"/>
                    <w:bottom w:val="none" w:sz="0" w:space="0" w:color="auto"/>
                    <w:right w:val="none" w:sz="0" w:space="0" w:color="auto"/>
                  </w:divBdr>
                </w:div>
                <w:div w:id="604382673">
                  <w:marLeft w:val="0"/>
                  <w:marRight w:val="0"/>
                  <w:marTop w:val="0"/>
                  <w:marBottom w:val="0"/>
                  <w:divBdr>
                    <w:top w:val="none" w:sz="0" w:space="0" w:color="auto"/>
                    <w:left w:val="none" w:sz="0" w:space="0" w:color="auto"/>
                    <w:bottom w:val="none" w:sz="0" w:space="0" w:color="auto"/>
                    <w:right w:val="none" w:sz="0" w:space="0" w:color="auto"/>
                  </w:divBdr>
                  <w:divsChild>
                    <w:div w:id="2067491655">
                      <w:marLeft w:val="0"/>
                      <w:marRight w:val="0"/>
                      <w:marTop w:val="0"/>
                      <w:marBottom w:val="0"/>
                      <w:divBdr>
                        <w:top w:val="none" w:sz="0" w:space="0" w:color="auto"/>
                        <w:left w:val="none" w:sz="0" w:space="0" w:color="auto"/>
                        <w:bottom w:val="none" w:sz="0" w:space="0" w:color="auto"/>
                        <w:right w:val="none" w:sz="0" w:space="0" w:color="auto"/>
                      </w:divBdr>
                      <w:divsChild>
                        <w:div w:id="316035304">
                          <w:marLeft w:val="0"/>
                          <w:marRight w:val="0"/>
                          <w:marTop w:val="0"/>
                          <w:marBottom w:val="0"/>
                          <w:divBdr>
                            <w:top w:val="none" w:sz="0" w:space="0" w:color="auto"/>
                            <w:left w:val="none" w:sz="0" w:space="0" w:color="auto"/>
                            <w:bottom w:val="none" w:sz="0" w:space="0" w:color="auto"/>
                            <w:right w:val="none" w:sz="0" w:space="0" w:color="auto"/>
                          </w:divBdr>
                          <w:divsChild>
                            <w:div w:id="64770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094925">
      <w:bodyDiv w:val="1"/>
      <w:marLeft w:val="0"/>
      <w:marRight w:val="0"/>
      <w:marTop w:val="0"/>
      <w:marBottom w:val="0"/>
      <w:divBdr>
        <w:top w:val="none" w:sz="0" w:space="0" w:color="auto"/>
        <w:left w:val="none" w:sz="0" w:space="0" w:color="auto"/>
        <w:bottom w:val="none" w:sz="0" w:space="0" w:color="auto"/>
        <w:right w:val="none" w:sz="0" w:space="0" w:color="auto"/>
      </w:divBdr>
      <w:divsChild>
        <w:div w:id="332223205">
          <w:marLeft w:val="0"/>
          <w:marRight w:val="0"/>
          <w:marTop w:val="0"/>
          <w:marBottom w:val="375"/>
          <w:divBdr>
            <w:top w:val="none" w:sz="0" w:space="0" w:color="auto"/>
            <w:left w:val="none" w:sz="0" w:space="0" w:color="auto"/>
            <w:bottom w:val="none" w:sz="0" w:space="0" w:color="auto"/>
            <w:right w:val="none" w:sz="0" w:space="0" w:color="auto"/>
          </w:divBdr>
          <w:divsChild>
            <w:div w:id="828323397">
              <w:marLeft w:val="0"/>
              <w:marRight w:val="0"/>
              <w:marTop w:val="0"/>
              <w:marBottom w:val="0"/>
              <w:divBdr>
                <w:top w:val="none" w:sz="0" w:space="0" w:color="auto"/>
                <w:left w:val="none" w:sz="0" w:space="0" w:color="auto"/>
                <w:bottom w:val="none" w:sz="0" w:space="0" w:color="auto"/>
                <w:right w:val="none" w:sz="0" w:space="0" w:color="auto"/>
              </w:divBdr>
              <w:divsChild>
                <w:div w:id="6563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07">
          <w:marLeft w:val="0"/>
          <w:marRight w:val="0"/>
          <w:marTop w:val="0"/>
          <w:marBottom w:val="0"/>
          <w:divBdr>
            <w:top w:val="none" w:sz="0" w:space="0" w:color="auto"/>
            <w:left w:val="none" w:sz="0" w:space="0" w:color="auto"/>
            <w:bottom w:val="none" w:sz="0" w:space="0" w:color="auto"/>
            <w:right w:val="none" w:sz="0" w:space="0" w:color="auto"/>
          </w:divBdr>
          <w:divsChild>
            <w:div w:id="1302344934">
              <w:marLeft w:val="0"/>
              <w:marRight w:val="0"/>
              <w:marTop w:val="0"/>
              <w:marBottom w:val="0"/>
              <w:divBdr>
                <w:top w:val="none" w:sz="0" w:space="0" w:color="auto"/>
                <w:left w:val="none" w:sz="0" w:space="0" w:color="auto"/>
                <w:bottom w:val="none" w:sz="0" w:space="0" w:color="auto"/>
                <w:right w:val="none" w:sz="0" w:space="0" w:color="auto"/>
              </w:divBdr>
              <w:divsChild>
                <w:div w:id="1747455829">
                  <w:marLeft w:val="0"/>
                  <w:marRight w:val="0"/>
                  <w:marTop w:val="0"/>
                  <w:marBottom w:val="0"/>
                  <w:divBdr>
                    <w:top w:val="none" w:sz="0" w:space="0" w:color="auto"/>
                    <w:left w:val="none" w:sz="0" w:space="0" w:color="auto"/>
                    <w:bottom w:val="none" w:sz="0" w:space="0" w:color="auto"/>
                    <w:right w:val="none" w:sz="0" w:space="0" w:color="auto"/>
                  </w:divBdr>
                  <w:divsChild>
                    <w:div w:id="10083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925027">
      <w:bodyDiv w:val="1"/>
      <w:marLeft w:val="0"/>
      <w:marRight w:val="0"/>
      <w:marTop w:val="0"/>
      <w:marBottom w:val="0"/>
      <w:divBdr>
        <w:top w:val="none" w:sz="0" w:space="0" w:color="auto"/>
        <w:left w:val="none" w:sz="0" w:space="0" w:color="auto"/>
        <w:bottom w:val="none" w:sz="0" w:space="0" w:color="auto"/>
        <w:right w:val="none" w:sz="0" w:space="0" w:color="auto"/>
      </w:divBdr>
      <w:divsChild>
        <w:div w:id="29696161">
          <w:marLeft w:val="0"/>
          <w:marRight w:val="0"/>
          <w:marTop w:val="0"/>
          <w:marBottom w:val="0"/>
          <w:divBdr>
            <w:top w:val="none" w:sz="0" w:space="0" w:color="auto"/>
            <w:left w:val="none" w:sz="0" w:space="0" w:color="auto"/>
            <w:bottom w:val="none" w:sz="0" w:space="0" w:color="auto"/>
            <w:right w:val="none" w:sz="0" w:space="0" w:color="auto"/>
          </w:divBdr>
          <w:divsChild>
            <w:div w:id="1470510993">
              <w:marLeft w:val="0"/>
              <w:marRight w:val="0"/>
              <w:marTop w:val="0"/>
              <w:marBottom w:val="0"/>
              <w:divBdr>
                <w:top w:val="none" w:sz="0" w:space="0" w:color="auto"/>
                <w:left w:val="none" w:sz="0" w:space="0" w:color="auto"/>
                <w:bottom w:val="none" w:sz="0" w:space="0" w:color="auto"/>
                <w:right w:val="none" w:sz="0" w:space="0" w:color="auto"/>
              </w:divBdr>
              <w:divsChild>
                <w:div w:id="1440224940">
                  <w:marLeft w:val="0"/>
                  <w:marRight w:val="0"/>
                  <w:marTop w:val="0"/>
                  <w:marBottom w:val="0"/>
                  <w:divBdr>
                    <w:top w:val="none" w:sz="0" w:space="0" w:color="auto"/>
                    <w:left w:val="none" w:sz="0" w:space="0" w:color="auto"/>
                    <w:bottom w:val="none" w:sz="0" w:space="0" w:color="auto"/>
                    <w:right w:val="none" w:sz="0" w:space="0" w:color="auto"/>
                  </w:divBdr>
                </w:div>
              </w:divsChild>
            </w:div>
            <w:div w:id="1372462252">
              <w:marLeft w:val="0"/>
              <w:marRight w:val="0"/>
              <w:marTop w:val="0"/>
              <w:marBottom w:val="0"/>
              <w:divBdr>
                <w:top w:val="none" w:sz="0" w:space="0" w:color="auto"/>
                <w:left w:val="none" w:sz="0" w:space="0" w:color="auto"/>
                <w:bottom w:val="none" w:sz="0" w:space="0" w:color="auto"/>
                <w:right w:val="none" w:sz="0" w:space="0" w:color="auto"/>
              </w:divBdr>
            </w:div>
          </w:divsChild>
        </w:div>
        <w:div w:id="1124234073">
          <w:marLeft w:val="0"/>
          <w:marRight w:val="0"/>
          <w:marTop w:val="0"/>
          <w:marBottom w:val="720"/>
          <w:divBdr>
            <w:top w:val="none" w:sz="0" w:space="0" w:color="auto"/>
            <w:left w:val="none" w:sz="0" w:space="0" w:color="auto"/>
            <w:bottom w:val="none" w:sz="0" w:space="0" w:color="auto"/>
            <w:right w:val="none" w:sz="0" w:space="0" w:color="auto"/>
          </w:divBdr>
        </w:div>
        <w:div w:id="425732304">
          <w:marLeft w:val="0"/>
          <w:marRight w:val="0"/>
          <w:marTop w:val="0"/>
          <w:marBottom w:val="0"/>
          <w:divBdr>
            <w:top w:val="none" w:sz="0" w:space="0" w:color="auto"/>
            <w:left w:val="none" w:sz="0" w:space="0" w:color="auto"/>
            <w:bottom w:val="none" w:sz="0" w:space="0" w:color="auto"/>
            <w:right w:val="none" w:sz="0" w:space="0" w:color="auto"/>
          </w:divBdr>
          <w:divsChild>
            <w:div w:id="922185938">
              <w:marLeft w:val="0"/>
              <w:marRight w:val="0"/>
              <w:marTop w:val="0"/>
              <w:marBottom w:val="0"/>
              <w:divBdr>
                <w:top w:val="none" w:sz="0" w:space="0" w:color="auto"/>
                <w:left w:val="none" w:sz="0" w:space="0" w:color="auto"/>
                <w:bottom w:val="none" w:sz="0" w:space="0" w:color="auto"/>
                <w:right w:val="none" w:sz="0" w:space="0" w:color="auto"/>
              </w:divBdr>
            </w:div>
            <w:div w:id="1802966475">
              <w:marLeft w:val="0"/>
              <w:marRight w:val="0"/>
              <w:marTop w:val="0"/>
              <w:marBottom w:val="0"/>
              <w:divBdr>
                <w:top w:val="none" w:sz="0" w:space="0" w:color="auto"/>
                <w:left w:val="none" w:sz="0" w:space="0" w:color="auto"/>
                <w:bottom w:val="none" w:sz="0" w:space="0" w:color="auto"/>
                <w:right w:val="none" w:sz="0" w:space="0" w:color="auto"/>
              </w:divBdr>
              <w:divsChild>
                <w:div w:id="11672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0146">
          <w:marLeft w:val="0"/>
          <w:marRight w:val="0"/>
          <w:marTop w:val="0"/>
          <w:marBottom w:val="0"/>
          <w:divBdr>
            <w:top w:val="none" w:sz="0" w:space="0" w:color="auto"/>
            <w:left w:val="none" w:sz="0" w:space="0" w:color="auto"/>
            <w:bottom w:val="none" w:sz="0" w:space="0" w:color="auto"/>
            <w:right w:val="none" w:sz="0" w:space="0" w:color="auto"/>
          </w:divBdr>
        </w:div>
        <w:div w:id="1140419774">
          <w:marLeft w:val="0"/>
          <w:marRight w:val="0"/>
          <w:marTop w:val="0"/>
          <w:marBottom w:val="0"/>
          <w:divBdr>
            <w:top w:val="none" w:sz="0" w:space="0" w:color="auto"/>
            <w:left w:val="none" w:sz="0" w:space="0" w:color="auto"/>
            <w:bottom w:val="none" w:sz="0" w:space="0" w:color="auto"/>
            <w:right w:val="none" w:sz="0" w:space="0" w:color="auto"/>
          </w:divBdr>
          <w:divsChild>
            <w:div w:id="660734808">
              <w:marLeft w:val="0"/>
              <w:marRight w:val="0"/>
              <w:marTop w:val="0"/>
              <w:marBottom w:val="0"/>
              <w:divBdr>
                <w:top w:val="none" w:sz="0" w:space="0" w:color="auto"/>
                <w:left w:val="none" w:sz="0" w:space="0" w:color="auto"/>
                <w:bottom w:val="none" w:sz="0" w:space="0" w:color="auto"/>
                <w:right w:val="none" w:sz="0" w:space="0" w:color="auto"/>
              </w:divBdr>
              <w:divsChild>
                <w:div w:id="1514343946">
                  <w:marLeft w:val="0"/>
                  <w:marRight w:val="0"/>
                  <w:marTop w:val="0"/>
                  <w:marBottom w:val="0"/>
                  <w:divBdr>
                    <w:top w:val="none" w:sz="0" w:space="0" w:color="auto"/>
                    <w:left w:val="none" w:sz="0" w:space="0" w:color="auto"/>
                    <w:bottom w:val="none" w:sz="0" w:space="0" w:color="auto"/>
                    <w:right w:val="none" w:sz="0" w:space="0" w:color="auto"/>
                  </w:divBdr>
                  <w:divsChild>
                    <w:div w:id="17197809">
                      <w:marLeft w:val="0"/>
                      <w:marRight w:val="0"/>
                      <w:marTop w:val="0"/>
                      <w:marBottom w:val="0"/>
                      <w:divBdr>
                        <w:top w:val="none" w:sz="0" w:space="0" w:color="auto"/>
                        <w:left w:val="none" w:sz="0" w:space="0" w:color="auto"/>
                        <w:bottom w:val="none" w:sz="0" w:space="0" w:color="auto"/>
                        <w:right w:val="none" w:sz="0" w:space="0" w:color="auto"/>
                      </w:divBdr>
                      <w:divsChild>
                        <w:div w:id="1626887853">
                          <w:marLeft w:val="0"/>
                          <w:marRight w:val="0"/>
                          <w:marTop w:val="0"/>
                          <w:marBottom w:val="0"/>
                          <w:divBdr>
                            <w:top w:val="none" w:sz="0" w:space="0" w:color="auto"/>
                            <w:left w:val="none" w:sz="0" w:space="0" w:color="auto"/>
                            <w:bottom w:val="none" w:sz="0" w:space="0" w:color="auto"/>
                            <w:right w:val="none" w:sz="0" w:space="0" w:color="auto"/>
                          </w:divBdr>
                          <w:divsChild>
                            <w:div w:id="1523393154">
                              <w:marLeft w:val="0"/>
                              <w:marRight w:val="0"/>
                              <w:marTop w:val="0"/>
                              <w:marBottom w:val="0"/>
                              <w:divBdr>
                                <w:top w:val="none" w:sz="0" w:space="0" w:color="auto"/>
                                <w:left w:val="none" w:sz="0" w:space="0" w:color="auto"/>
                                <w:bottom w:val="none" w:sz="0" w:space="0" w:color="auto"/>
                                <w:right w:val="none" w:sz="0" w:space="0" w:color="auto"/>
                              </w:divBdr>
                            </w:div>
                          </w:divsChild>
                        </w:div>
                        <w:div w:id="1773668860">
                          <w:marLeft w:val="0"/>
                          <w:marRight w:val="0"/>
                          <w:marTop w:val="0"/>
                          <w:marBottom w:val="0"/>
                          <w:divBdr>
                            <w:top w:val="none" w:sz="0" w:space="0" w:color="auto"/>
                            <w:left w:val="none" w:sz="0" w:space="0" w:color="auto"/>
                            <w:bottom w:val="none" w:sz="0" w:space="0" w:color="auto"/>
                            <w:right w:val="none" w:sz="0" w:space="0" w:color="auto"/>
                          </w:divBdr>
                          <w:divsChild>
                            <w:div w:id="1900164956">
                              <w:marLeft w:val="0"/>
                              <w:marRight w:val="0"/>
                              <w:marTop w:val="0"/>
                              <w:marBottom w:val="0"/>
                              <w:divBdr>
                                <w:top w:val="none" w:sz="0" w:space="0" w:color="auto"/>
                                <w:left w:val="none" w:sz="0" w:space="0" w:color="auto"/>
                                <w:bottom w:val="none" w:sz="0" w:space="0" w:color="auto"/>
                                <w:right w:val="none" w:sz="0" w:space="0" w:color="auto"/>
                              </w:divBdr>
                              <w:divsChild>
                                <w:div w:id="1533037633">
                                  <w:marLeft w:val="0"/>
                                  <w:marRight w:val="0"/>
                                  <w:marTop w:val="0"/>
                                  <w:marBottom w:val="0"/>
                                  <w:divBdr>
                                    <w:top w:val="none" w:sz="0" w:space="0" w:color="auto"/>
                                    <w:left w:val="none" w:sz="0" w:space="0" w:color="auto"/>
                                    <w:bottom w:val="none" w:sz="0" w:space="0" w:color="auto"/>
                                    <w:right w:val="none" w:sz="0" w:space="0" w:color="auto"/>
                                  </w:divBdr>
                                </w:div>
                                <w:div w:id="1675450460">
                                  <w:marLeft w:val="0"/>
                                  <w:marRight w:val="0"/>
                                  <w:marTop w:val="0"/>
                                  <w:marBottom w:val="0"/>
                                  <w:divBdr>
                                    <w:top w:val="none" w:sz="0" w:space="0" w:color="auto"/>
                                    <w:left w:val="none" w:sz="0" w:space="0" w:color="auto"/>
                                    <w:bottom w:val="none" w:sz="0" w:space="0" w:color="auto"/>
                                    <w:right w:val="none" w:sz="0" w:space="0" w:color="auto"/>
                                  </w:divBdr>
                                  <w:divsChild>
                                    <w:div w:id="58213570">
                                      <w:marLeft w:val="0"/>
                                      <w:marRight w:val="0"/>
                                      <w:marTop w:val="0"/>
                                      <w:marBottom w:val="0"/>
                                      <w:divBdr>
                                        <w:top w:val="none" w:sz="0" w:space="0" w:color="auto"/>
                                        <w:left w:val="none" w:sz="0" w:space="0" w:color="auto"/>
                                        <w:bottom w:val="none" w:sz="0" w:space="0" w:color="auto"/>
                                        <w:right w:val="none" w:sz="0" w:space="0" w:color="auto"/>
                                      </w:divBdr>
                                      <w:divsChild>
                                        <w:div w:id="1431006386">
                                          <w:marLeft w:val="0"/>
                                          <w:marRight w:val="0"/>
                                          <w:marTop w:val="0"/>
                                          <w:marBottom w:val="0"/>
                                          <w:divBdr>
                                            <w:top w:val="none" w:sz="0" w:space="0" w:color="auto"/>
                                            <w:left w:val="none" w:sz="0" w:space="0" w:color="auto"/>
                                            <w:bottom w:val="none" w:sz="0" w:space="0" w:color="auto"/>
                                            <w:right w:val="none" w:sz="0" w:space="0" w:color="auto"/>
                                          </w:divBdr>
                                          <w:divsChild>
                                            <w:div w:id="19517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8508774">
      <w:bodyDiv w:val="1"/>
      <w:marLeft w:val="0"/>
      <w:marRight w:val="0"/>
      <w:marTop w:val="0"/>
      <w:marBottom w:val="0"/>
      <w:divBdr>
        <w:top w:val="none" w:sz="0" w:space="0" w:color="auto"/>
        <w:left w:val="none" w:sz="0" w:space="0" w:color="auto"/>
        <w:bottom w:val="none" w:sz="0" w:space="0" w:color="auto"/>
        <w:right w:val="none" w:sz="0" w:space="0" w:color="auto"/>
      </w:divBdr>
    </w:div>
    <w:div w:id="1837839360">
      <w:bodyDiv w:val="1"/>
      <w:marLeft w:val="0"/>
      <w:marRight w:val="0"/>
      <w:marTop w:val="0"/>
      <w:marBottom w:val="0"/>
      <w:divBdr>
        <w:top w:val="none" w:sz="0" w:space="0" w:color="auto"/>
        <w:left w:val="none" w:sz="0" w:space="0" w:color="auto"/>
        <w:bottom w:val="none" w:sz="0" w:space="0" w:color="auto"/>
        <w:right w:val="none" w:sz="0" w:space="0" w:color="auto"/>
      </w:divBdr>
      <w:divsChild>
        <w:div w:id="1090127364">
          <w:marLeft w:val="0"/>
          <w:marRight w:val="0"/>
          <w:marTop w:val="0"/>
          <w:marBottom w:val="375"/>
          <w:divBdr>
            <w:top w:val="none" w:sz="0" w:space="0" w:color="auto"/>
            <w:left w:val="none" w:sz="0" w:space="0" w:color="auto"/>
            <w:bottom w:val="none" w:sz="0" w:space="0" w:color="auto"/>
            <w:right w:val="none" w:sz="0" w:space="0" w:color="auto"/>
          </w:divBdr>
          <w:divsChild>
            <w:div w:id="879365496">
              <w:marLeft w:val="0"/>
              <w:marRight w:val="0"/>
              <w:marTop w:val="0"/>
              <w:marBottom w:val="0"/>
              <w:divBdr>
                <w:top w:val="none" w:sz="0" w:space="0" w:color="auto"/>
                <w:left w:val="none" w:sz="0" w:space="0" w:color="auto"/>
                <w:bottom w:val="none" w:sz="0" w:space="0" w:color="auto"/>
                <w:right w:val="none" w:sz="0" w:space="0" w:color="auto"/>
              </w:divBdr>
              <w:divsChild>
                <w:div w:id="2915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430">
          <w:marLeft w:val="0"/>
          <w:marRight w:val="0"/>
          <w:marTop w:val="0"/>
          <w:marBottom w:val="0"/>
          <w:divBdr>
            <w:top w:val="none" w:sz="0" w:space="0" w:color="auto"/>
            <w:left w:val="none" w:sz="0" w:space="0" w:color="auto"/>
            <w:bottom w:val="none" w:sz="0" w:space="0" w:color="auto"/>
            <w:right w:val="none" w:sz="0" w:space="0" w:color="auto"/>
          </w:divBdr>
          <w:divsChild>
            <w:div w:id="728264315">
              <w:marLeft w:val="0"/>
              <w:marRight w:val="0"/>
              <w:marTop w:val="0"/>
              <w:marBottom w:val="0"/>
              <w:divBdr>
                <w:top w:val="none" w:sz="0" w:space="0" w:color="auto"/>
                <w:left w:val="none" w:sz="0" w:space="0" w:color="auto"/>
                <w:bottom w:val="none" w:sz="0" w:space="0" w:color="auto"/>
                <w:right w:val="none" w:sz="0" w:space="0" w:color="auto"/>
              </w:divBdr>
              <w:divsChild>
                <w:div w:id="1628782878">
                  <w:marLeft w:val="0"/>
                  <w:marRight w:val="0"/>
                  <w:marTop w:val="0"/>
                  <w:marBottom w:val="0"/>
                  <w:divBdr>
                    <w:top w:val="none" w:sz="0" w:space="0" w:color="auto"/>
                    <w:left w:val="none" w:sz="0" w:space="0" w:color="auto"/>
                    <w:bottom w:val="none" w:sz="0" w:space="0" w:color="auto"/>
                    <w:right w:val="none" w:sz="0" w:space="0" w:color="auto"/>
                  </w:divBdr>
                  <w:divsChild>
                    <w:div w:id="16553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0630">
      <w:bodyDiv w:val="1"/>
      <w:marLeft w:val="0"/>
      <w:marRight w:val="0"/>
      <w:marTop w:val="0"/>
      <w:marBottom w:val="0"/>
      <w:divBdr>
        <w:top w:val="none" w:sz="0" w:space="0" w:color="auto"/>
        <w:left w:val="none" w:sz="0" w:space="0" w:color="auto"/>
        <w:bottom w:val="none" w:sz="0" w:space="0" w:color="auto"/>
        <w:right w:val="none" w:sz="0" w:space="0" w:color="auto"/>
      </w:divBdr>
    </w:div>
    <w:div w:id="1858351472">
      <w:bodyDiv w:val="1"/>
      <w:marLeft w:val="0"/>
      <w:marRight w:val="0"/>
      <w:marTop w:val="0"/>
      <w:marBottom w:val="0"/>
      <w:divBdr>
        <w:top w:val="none" w:sz="0" w:space="0" w:color="auto"/>
        <w:left w:val="none" w:sz="0" w:space="0" w:color="auto"/>
        <w:bottom w:val="none" w:sz="0" w:space="0" w:color="auto"/>
        <w:right w:val="none" w:sz="0" w:space="0" w:color="auto"/>
      </w:divBdr>
      <w:divsChild>
        <w:div w:id="983965902">
          <w:marLeft w:val="0"/>
          <w:marRight w:val="0"/>
          <w:marTop w:val="0"/>
          <w:marBottom w:val="0"/>
          <w:divBdr>
            <w:top w:val="none" w:sz="0" w:space="0" w:color="auto"/>
            <w:left w:val="none" w:sz="0" w:space="0" w:color="auto"/>
            <w:bottom w:val="none" w:sz="0" w:space="0" w:color="auto"/>
            <w:right w:val="none" w:sz="0" w:space="0" w:color="auto"/>
          </w:divBdr>
        </w:div>
        <w:div w:id="1632201234">
          <w:marLeft w:val="0"/>
          <w:marRight w:val="0"/>
          <w:marTop w:val="0"/>
          <w:marBottom w:val="0"/>
          <w:divBdr>
            <w:top w:val="none" w:sz="0" w:space="0" w:color="auto"/>
            <w:left w:val="none" w:sz="0" w:space="0" w:color="auto"/>
            <w:bottom w:val="none" w:sz="0" w:space="0" w:color="auto"/>
            <w:right w:val="none" w:sz="0" w:space="0" w:color="auto"/>
          </w:divBdr>
          <w:divsChild>
            <w:div w:id="2067098207">
              <w:marLeft w:val="0"/>
              <w:marRight w:val="0"/>
              <w:marTop w:val="0"/>
              <w:marBottom w:val="0"/>
              <w:divBdr>
                <w:top w:val="none" w:sz="0" w:space="0" w:color="auto"/>
                <w:left w:val="none" w:sz="0" w:space="0" w:color="auto"/>
                <w:bottom w:val="none" w:sz="0" w:space="0" w:color="auto"/>
                <w:right w:val="none" w:sz="0" w:space="0" w:color="auto"/>
              </w:divBdr>
              <w:divsChild>
                <w:div w:id="2068146323">
                  <w:marLeft w:val="0"/>
                  <w:marRight w:val="0"/>
                  <w:marTop w:val="0"/>
                  <w:marBottom w:val="0"/>
                  <w:divBdr>
                    <w:top w:val="none" w:sz="0" w:space="0" w:color="auto"/>
                    <w:left w:val="none" w:sz="0" w:space="0" w:color="auto"/>
                    <w:bottom w:val="none" w:sz="0" w:space="0" w:color="auto"/>
                    <w:right w:val="none" w:sz="0" w:space="0" w:color="auto"/>
                  </w:divBdr>
                  <w:divsChild>
                    <w:div w:id="226769720">
                      <w:marLeft w:val="0"/>
                      <w:marRight w:val="0"/>
                      <w:marTop w:val="0"/>
                      <w:marBottom w:val="0"/>
                      <w:divBdr>
                        <w:top w:val="none" w:sz="0" w:space="0" w:color="auto"/>
                        <w:left w:val="none" w:sz="0" w:space="0" w:color="auto"/>
                        <w:bottom w:val="none" w:sz="0" w:space="0" w:color="auto"/>
                        <w:right w:val="none" w:sz="0" w:space="0" w:color="auto"/>
                      </w:divBdr>
                    </w:div>
                    <w:div w:id="80218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2798">
      <w:bodyDiv w:val="1"/>
      <w:marLeft w:val="0"/>
      <w:marRight w:val="0"/>
      <w:marTop w:val="0"/>
      <w:marBottom w:val="0"/>
      <w:divBdr>
        <w:top w:val="none" w:sz="0" w:space="0" w:color="auto"/>
        <w:left w:val="none" w:sz="0" w:space="0" w:color="auto"/>
        <w:bottom w:val="none" w:sz="0" w:space="0" w:color="auto"/>
        <w:right w:val="none" w:sz="0" w:space="0" w:color="auto"/>
      </w:divBdr>
    </w:div>
    <w:div w:id="1970239766">
      <w:bodyDiv w:val="1"/>
      <w:marLeft w:val="0"/>
      <w:marRight w:val="0"/>
      <w:marTop w:val="0"/>
      <w:marBottom w:val="0"/>
      <w:divBdr>
        <w:top w:val="none" w:sz="0" w:space="0" w:color="auto"/>
        <w:left w:val="none" w:sz="0" w:space="0" w:color="auto"/>
        <w:bottom w:val="none" w:sz="0" w:space="0" w:color="auto"/>
        <w:right w:val="none" w:sz="0" w:space="0" w:color="auto"/>
      </w:divBdr>
    </w:div>
    <w:div w:id="2095977530">
      <w:bodyDiv w:val="1"/>
      <w:marLeft w:val="0"/>
      <w:marRight w:val="0"/>
      <w:marTop w:val="0"/>
      <w:marBottom w:val="0"/>
      <w:divBdr>
        <w:top w:val="none" w:sz="0" w:space="0" w:color="auto"/>
        <w:left w:val="none" w:sz="0" w:space="0" w:color="auto"/>
        <w:bottom w:val="none" w:sz="0" w:space="0" w:color="auto"/>
        <w:right w:val="none" w:sz="0" w:space="0" w:color="auto"/>
      </w:divBdr>
      <w:divsChild>
        <w:div w:id="444616226">
          <w:marLeft w:val="0"/>
          <w:marRight w:val="0"/>
          <w:marTop w:val="0"/>
          <w:marBottom w:val="0"/>
          <w:divBdr>
            <w:top w:val="none" w:sz="0" w:space="0" w:color="auto"/>
            <w:left w:val="none" w:sz="0" w:space="0" w:color="auto"/>
            <w:bottom w:val="none" w:sz="0" w:space="0" w:color="auto"/>
            <w:right w:val="none" w:sz="0" w:space="0" w:color="auto"/>
          </w:divBdr>
          <w:divsChild>
            <w:div w:id="1665863391">
              <w:marLeft w:val="0"/>
              <w:marRight w:val="0"/>
              <w:marTop w:val="0"/>
              <w:marBottom w:val="0"/>
              <w:divBdr>
                <w:top w:val="none" w:sz="0" w:space="0" w:color="auto"/>
                <w:left w:val="none" w:sz="0" w:space="0" w:color="auto"/>
                <w:bottom w:val="none" w:sz="0" w:space="0" w:color="auto"/>
                <w:right w:val="none" w:sz="0" w:space="0" w:color="auto"/>
              </w:divBdr>
              <w:divsChild>
                <w:div w:id="1835145183">
                  <w:marLeft w:val="0"/>
                  <w:marRight w:val="0"/>
                  <w:marTop w:val="0"/>
                  <w:marBottom w:val="0"/>
                  <w:divBdr>
                    <w:top w:val="none" w:sz="0" w:space="0" w:color="auto"/>
                    <w:left w:val="none" w:sz="0" w:space="0" w:color="auto"/>
                    <w:bottom w:val="none" w:sz="0" w:space="0" w:color="auto"/>
                    <w:right w:val="none" w:sz="0" w:space="0" w:color="auto"/>
                  </w:divBdr>
                  <w:divsChild>
                    <w:div w:id="317852812">
                      <w:marLeft w:val="0"/>
                      <w:marRight w:val="0"/>
                      <w:marTop w:val="0"/>
                      <w:marBottom w:val="0"/>
                      <w:divBdr>
                        <w:top w:val="none" w:sz="0" w:space="0" w:color="auto"/>
                        <w:left w:val="none" w:sz="0" w:space="0" w:color="auto"/>
                        <w:bottom w:val="none" w:sz="0" w:space="0" w:color="auto"/>
                        <w:right w:val="none" w:sz="0" w:space="0" w:color="auto"/>
                      </w:divBdr>
                      <w:divsChild>
                        <w:div w:id="42294943">
                          <w:marLeft w:val="0"/>
                          <w:marRight w:val="0"/>
                          <w:marTop w:val="0"/>
                          <w:marBottom w:val="0"/>
                          <w:divBdr>
                            <w:top w:val="none" w:sz="0" w:space="0" w:color="auto"/>
                            <w:left w:val="none" w:sz="0" w:space="0" w:color="auto"/>
                            <w:bottom w:val="none" w:sz="0" w:space="0" w:color="auto"/>
                            <w:right w:val="none" w:sz="0" w:space="0" w:color="auto"/>
                          </w:divBdr>
                        </w:div>
                      </w:divsChild>
                    </w:div>
                    <w:div w:id="102237049">
                      <w:marLeft w:val="0"/>
                      <w:marRight w:val="0"/>
                      <w:marTop w:val="0"/>
                      <w:marBottom w:val="0"/>
                      <w:divBdr>
                        <w:top w:val="none" w:sz="0" w:space="0" w:color="auto"/>
                        <w:left w:val="none" w:sz="0" w:space="0" w:color="auto"/>
                        <w:bottom w:val="none" w:sz="0" w:space="0" w:color="auto"/>
                        <w:right w:val="none" w:sz="0" w:space="0" w:color="auto"/>
                      </w:divBdr>
                      <w:divsChild>
                        <w:div w:id="1430151398">
                          <w:marLeft w:val="0"/>
                          <w:marRight w:val="0"/>
                          <w:marTop w:val="0"/>
                          <w:marBottom w:val="0"/>
                          <w:divBdr>
                            <w:top w:val="none" w:sz="0" w:space="0" w:color="auto"/>
                            <w:left w:val="none" w:sz="0" w:space="0" w:color="auto"/>
                            <w:bottom w:val="none" w:sz="0" w:space="0" w:color="auto"/>
                            <w:right w:val="none" w:sz="0" w:space="0" w:color="auto"/>
                          </w:divBdr>
                        </w:div>
                      </w:divsChild>
                    </w:div>
                    <w:div w:id="1365788753">
                      <w:marLeft w:val="0"/>
                      <w:marRight w:val="0"/>
                      <w:marTop w:val="0"/>
                      <w:marBottom w:val="0"/>
                      <w:divBdr>
                        <w:top w:val="none" w:sz="0" w:space="0" w:color="auto"/>
                        <w:left w:val="none" w:sz="0" w:space="0" w:color="auto"/>
                        <w:bottom w:val="none" w:sz="0" w:space="0" w:color="auto"/>
                        <w:right w:val="none" w:sz="0" w:space="0" w:color="auto"/>
                      </w:divBdr>
                      <w:divsChild>
                        <w:div w:id="1316646174">
                          <w:marLeft w:val="0"/>
                          <w:marRight w:val="0"/>
                          <w:marTop w:val="0"/>
                          <w:marBottom w:val="0"/>
                          <w:divBdr>
                            <w:top w:val="none" w:sz="0" w:space="0" w:color="auto"/>
                            <w:left w:val="none" w:sz="0" w:space="0" w:color="auto"/>
                            <w:bottom w:val="none" w:sz="0" w:space="0" w:color="auto"/>
                            <w:right w:val="none" w:sz="0" w:space="0" w:color="auto"/>
                          </w:divBdr>
                        </w:div>
                      </w:divsChild>
                    </w:div>
                    <w:div w:id="360473216">
                      <w:marLeft w:val="0"/>
                      <w:marRight w:val="0"/>
                      <w:marTop w:val="0"/>
                      <w:marBottom w:val="0"/>
                      <w:divBdr>
                        <w:top w:val="none" w:sz="0" w:space="0" w:color="auto"/>
                        <w:left w:val="none" w:sz="0" w:space="0" w:color="auto"/>
                        <w:bottom w:val="none" w:sz="0" w:space="0" w:color="auto"/>
                        <w:right w:val="none" w:sz="0" w:space="0" w:color="auto"/>
                      </w:divBdr>
                      <w:divsChild>
                        <w:div w:id="19549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75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ant.culturarecreacionydeporte.gov.co/sites/default/files/2._lineamientos_para_implementar_el_enfoque_poblacional_diferencial.pdf" TargetMode="External"/><Relationship Id="rId39" Type="http://schemas.openxmlformats.org/officeDocument/2006/relationships/customXml" Target="../customXml/item4.xml"/><Relationship Id="rId21" Type="http://schemas.openxmlformats.org/officeDocument/2006/relationships/image" Target="media/image12.sv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youtube.com/watch?v=Powx5406v2I" TargetMode="External"/><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nsalud.gov.co/sites/rid/Lists/BibliotecaDigital/RIDE/VS/PP/SA/lineamientos-entornos-nacionales-201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7znYXyFAeIM" TargetMode="External"/><Relationship Id="rId24" Type="http://schemas.openxmlformats.org/officeDocument/2006/relationships/hyperlink" Target="https://youtu.be/xrlISRh0MZs?si=tJarS9wqtJhE9lSG" TargetMode="External"/><Relationship Id="rId32" Type="http://schemas.openxmlformats.org/officeDocument/2006/relationships/hyperlink" Target="https://www.quironprevencion.com/blogs/es/prevenidos/riesgos-personal-sanitario-i-trabajos-asistencia-sanitaria"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hyperlink" Target="https://www.minsalud.gov.co/sites/rid/Lists/BibliotecaDigital/RIDE/DE/DIJ/Decreto-3518-de-2006.pdf"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hyperlink" Target="https://www.minsalud.gov.co/sites/rid/Lists/BibliotecaDigital/RIDE/DE/DIJ/resolucion-1229-de-201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uv.mx/iiesca/files/2013/01/foda1999-2000.pdf" TargetMode="External"/><Relationship Id="rId30" Type="http://schemas.openxmlformats.org/officeDocument/2006/relationships/hyperlink" Target="https://www.minsalud.gov.co/proteccionsocial/Paginas/EntornosSaludables.aspx"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55215E2-3901-4804-BBBC-4B0DE9673EA3}">
  <ds:schemaRefs>
    <ds:schemaRef ds:uri="http://schemas.openxmlformats.org/officeDocument/2006/bibliography"/>
  </ds:schemaRefs>
</ds:datastoreItem>
</file>

<file path=customXml/itemProps2.xml><?xml version="1.0" encoding="utf-8"?>
<ds:datastoreItem xmlns:ds="http://schemas.openxmlformats.org/officeDocument/2006/customXml" ds:itemID="{D8A82597-5533-4D07-97A6-2A673C652127}"/>
</file>

<file path=customXml/itemProps3.xml><?xml version="1.0" encoding="utf-8"?>
<ds:datastoreItem xmlns:ds="http://schemas.openxmlformats.org/officeDocument/2006/customXml" ds:itemID="{E2AD1E95-1522-4DB8-AF94-53EF851D6483}"/>
</file>

<file path=customXml/itemProps4.xml><?xml version="1.0" encoding="utf-8"?>
<ds:datastoreItem xmlns:ds="http://schemas.openxmlformats.org/officeDocument/2006/customXml" ds:itemID="{B8FAC8A1-545B-4D13-A175-89CA2C6DEBBC}"/>
</file>

<file path=docProps/app.xml><?xml version="1.0" encoding="utf-8"?>
<Properties xmlns="http://schemas.openxmlformats.org/officeDocument/2006/extended-properties" xmlns:vt="http://schemas.openxmlformats.org/officeDocument/2006/docPropsVTypes">
  <Template>Normal</Template>
  <TotalTime>142</TotalTime>
  <Pages>45</Pages>
  <Words>8350</Words>
  <Characters>45926</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Plan de intervención</vt:lpstr>
    </vt:vector>
  </TitlesOfParts>
  <Company/>
  <LinksUpToDate>false</LinksUpToDate>
  <CharactersWithSpaces>54168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intervención</dc:title>
  <dc:subject/>
  <dc:creator>SENA</dc:creator>
  <cp:keywords/>
  <dc:description/>
  <cp:lastModifiedBy>romulo</cp:lastModifiedBy>
  <cp:revision>21</cp:revision>
  <cp:lastPrinted>2023-11-22T02:12:00Z</cp:lastPrinted>
  <dcterms:created xsi:type="dcterms:W3CDTF">2023-08-27T02:21:00Z</dcterms:created>
  <dcterms:modified xsi:type="dcterms:W3CDTF">2023-11-22T02:13:00Z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