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6CA7D67" w:rsidR="00D14B74" w:rsidRPr="007749D0" w:rsidRDefault="00D14B74" w:rsidP="007F2B44">
                            <w:pPr>
                              <w:pStyle w:val="TituloPortada"/>
                              <w:ind w:firstLine="0"/>
                            </w:pPr>
                            <w:r w:rsidRPr="00B34A82">
                              <w:t>Prevención de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6CA7D67" w:rsidR="00D14B74" w:rsidRPr="007749D0" w:rsidRDefault="00D14B74" w:rsidP="007F2B44">
                      <w:pPr>
                        <w:pStyle w:val="TituloPortada"/>
                        <w:ind w:firstLine="0"/>
                      </w:pPr>
                      <w:r w:rsidRPr="00B34A82">
                        <w:t>Prevención de riesgo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F773CCD" w:rsidR="00C407C1" w:rsidRPr="00C407C1" w:rsidRDefault="005C24E1" w:rsidP="00C407C1">
      <w:pPr>
        <w:pBdr>
          <w:bottom w:val="single" w:sz="12" w:space="1" w:color="auto"/>
        </w:pBdr>
        <w:rPr>
          <w:rFonts w:ascii="Calibri" w:hAnsi="Calibri"/>
          <w:color w:val="000000" w:themeColor="text1"/>
          <w:kern w:val="0"/>
          <w14:ligatures w14:val="none"/>
        </w:rPr>
      </w:pPr>
      <w:r w:rsidRPr="005C24E1">
        <w:rPr>
          <w:rFonts w:ascii="Calibri" w:hAnsi="Calibri"/>
          <w:color w:val="000000" w:themeColor="text1"/>
          <w:kern w:val="0"/>
          <w14:ligatures w14:val="none"/>
        </w:rPr>
        <w:t>En este componente formativo se abordan diferentes temáticas las cuales podrá utilizar para identificar factores de riesgo y los elementos de protección que se deben utilizar para el cuidado de riesgos de bioseguridad.</w:t>
      </w:r>
    </w:p>
    <w:p w14:paraId="676EB408" w14:textId="528301EC" w:rsidR="00C407C1" w:rsidRDefault="005C24E1"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5C24E1">
          <w:pPr>
            <w:pStyle w:val="TtuloTDC"/>
          </w:pPr>
          <w:r>
            <w:rPr>
              <w:lang w:val="es-ES"/>
            </w:rPr>
            <w:t>Tabla de c</w:t>
          </w:r>
          <w:r w:rsidR="000434FA">
            <w:rPr>
              <w:lang w:val="es-ES"/>
            </w:rPr>
            <w:t>ontenido</w:t>
          </w:r>
        </w:p>
        <w:p w14:paraId="17F58377" w14:textId="1902C17F" w:rsidR="00286193"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41162" w:history="1">
            <w:r w:rsidR="00286193" w:rsidRPr="00DE355C">
              <w:rPr>
                <w:rStyle w:val="Hipervnculo"/>
                <w:noProof/>
              </w:rPr>
              <w:t>1.</w:t>
            </w:r>
            <w:r w:rsidR="00286193">
              <w:rPr>
                <w:rFonts w:eastAsiaTheme="minorEastAsia"/>
                <w:noProof/>
                <w:kern w:val="0"/>
                <w:sz w:val="22"/>
                <w:lang w:eastAsia="es-CO"/>
                <w14:ligatures w14:val="none"/>
              </w:rPr>
              <w:tab/>
            </w:r>
            <w:r w:rsidR="00286193" w:rsidRPr="00DE355C">
              <w:rPr>
                <w:rStyle w:val="Hipervnculo"/>
                <w:noProof/>
              </w:rPr>
              <w:t>Comunicación</w:t>
            </w:r>
            <w:r w:rsidR="00286193">
              <w:rPr>
                <w:noProof/>
                <w:webHidden/>
              </w:rPr>
              <w:tab/>
            </w:r>
            <w:r w:rsidR="00286193">
              <w:rPr>
                <w:noProof/>
                <w:webHidden/>
              </w:rPr>
              <w:fldChar w:fldCharType="begin"/>
            </w:r>
            <w:r w:rsidR="00286193">
              <w:rPr>
                <w:noProof/>
                <w:webHidden/>
              </w:rPr>
              <w:instrText xml:space="preserve"> PAGEREF _Toc151541162 \h </w:instrText>
            </w:r>
            <w:r w:rsidR="00286193">
              <w:rPr>
                <w:noProof/>
                <w:webHidden/>
              </w:rPr>
            </w:r>
            <w:r w:rsidR="00286193">
              <w:rPr>
                <w:noProof/>
                <w:webHidden/>
              </w:rPr>
              <w:fldChar w:fldCharType="separate"/>
            </w:r>
            <w:r w:rsidR="00910A1D">
              <w:rPr>
                <w:noProof/>
                <w:webHidden/>
              </w:rPr>
              <w:t>5</w:t>
            </w:r>
            <w:r w:rsidR="00286193">
              <w:rPr>
                <w:noProof/>
                <w:webHidden/>
              </w:rPr>
              <w:fldChar w:fldCharType="end"/>
            </w:r>
          </w:hyperlink>
        </w:p>
        <w:p w14:paraId="40C129D2" w14:textId="1DF2ED77"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63" w:history="1">
            <w:r w:rsidRPr="00DE355C">
              <w:rPr>
                <w:rStyle w:val="Hipervnculo"/>
                <w:noProof/>
              </w:rPr>
              <w:t>1.1.</w:t>
            </w:r>
            <w:r>
              <w:rPr>
                <w:rFonts w:eastAsiaTheme="minorEastAsia"/>
                <w:noProof/>
                <w:kern w:val="0"/>
                <w:sz w:val="22"/>
                <w:lang w:eastAsia="es-CO"/>
                <w14:ligatures w14:val="none"/>
              </w:rPr>
              <w:tab/>
            </w:r>
            <w:r w:rsidRPr="00DE355C">
              <w:rPr>
                <w:rStyle w:val="Hipervnculo"/>
                <w:noProof/>
              </w:rPr>
              <w:t>Técnicas</w:t>
            </w:r>
            <w:r>
              <w:rPr>
                <w:noProof/>
                <w:webHidden/>
              </w:rPr>
              <w:tab/>
            </w:r>
            <w:r>
              <w:rPr>
                <w:noProof/>
                <w:webHidden/>
              </w:rPr>
              <w:fldChar w:fldCharType="begin"/>
            </w:r>
            <w:r>
              <w:rPr>
                <w:noProof/>
                <w:webHidden/>
              </w:rPr>
              <w:instrText xml:space="preserve"> PAGEREF _Toc151541163 \h </w:instrText>
            </w:r>
            <w:r>
              <w:rPr>
                <w:noProof/>
                <w:webHidden/>
              </w:rPr>
            </w:r>
            <w:r>
              <w:rPr>
                <w:noProof/>
                <w:webHidden/>
              </w:rPr>
              <w:fldChar w:fldCharType="separate"/>
            </w:r>
            <w:r w:rsidR="00910A1D">
              <w:rPr>
                <w:noProof/>
                <w:webHidden/>
              </w:rPr>
              <w:t>7</w:t>
            </w:r>
            <w:r>
              <w:rPr>
                <w:noProof/>
                <w:webHidden/>
              </w:rPr>
              <w:fldChar w:fldCharType="end"/>
            </w:r>
          </w:hyperlink>
        </w:p>
        <w:p w14:paraId="4D6E42F7" w14:textId="2FDC0F21"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64" w:history="1">
            <w:r w:rsidRPr="00DE355C">
              <w:rPr>
                <w:rStyle w:val="Hipervnculo"/>
                <w:noProof/>
              </w:rPr>
              <w:t>1.2.</w:t>
            </w:r>
            <w:r>
              <w:rPr>
                <w:rFonts w:eastAsiaTheme="minorEastAsia"/>
                <w:noProof/>
                <w:kern w:val="0"/>
                <w:sz w:val="22"/>
                <w:lang w:eastAsia="es-CO"/>
                <w14:ligatures w14:val="none"/>
              </w:rPr>
              <w:tab/>
            </w:r>
            <w:r w:rsidRPr="00DE355C">
              <w:rPr>
                <w:rStyle w:val="Hipervnculo"/>
                <w:noProof/>
              </w:rPr>
              <w:t>Métodos</w:t>
            </w:r>
            <w:r>
              <w:rPr>
                <w:noProof/>
                <w:webHidden/>
              </w:rPr>
              <w:tab/>
            </w:r>
            <w:r>
              <w:rPr>
                <w:noProof/>
                <w:webHidden/>
              </w:rPr>
              <w:fldChar w:fldCharType="begin"/>
            </w:r>
            <w:r>
              <w:rPr>
                <w:noProof/>
                <w:webHidden/>
              </w:rPr>
              <w:instrText xml:space="preserve"> PAGEREF _Toc151541164 \h </w:instrText>
            </w:r>
            <w:r>
              <w:rPr>
                <w:noProof/>
                <w:webHidden/>
              </w:rPr>
            </w:r>
            <w:r>
              <w:rPr>
                <w:noProof/>
                <w:webHidden/>
              </w:rPr>
              <w:fldChar w:fldCharType="separate"/>
            </w:r>
            <w:r w:rsidR="00910A1D">
              <w:rPr>
                <w:noProof/>
                <w:webHidden/>
              </w:rPr>
              <w:t>10</w:t>
            </w:r>
            <w:r>
              <w:rPr>
                <w:noProof/>
                <w:webHidden/>
              </w:rPr>
              <w:fldChar w:fldCharType="end"/>
            </w:r>
          </w:hyperlink>
        </w:p>
        <w:p w14:paraId="1A0BEA3B" w14:textId="50949D34" w:rsidR="00286193" w:rsidRDefault="00286193">
          <w:pPr>
            <w:pStyle w:val="TDC1"/>
            <w:tabs>
              <w:tab w:val="left" w:pos="1320"/>
              <w:tab w:val="right" w:leader="dot" w:pos="9962"/>
            </w:tabs>
            <w:rPr>
              <w:rFonts w:eastAsiaTheme="minorEastAsia"/>
              <w:noProof/>
              <w:kern w:val="0"/>
              <w:sz w:val="22"/>
              <w:lang w:eastAsia="es-CO"/>
              <w14:ligatures w14:val="none"/>
            </w:rPr>
          </w:pPr>
          <w:hyperlink w:anchor="_Toc151541165" w:history="1">
            <w:r w:rsidRPr="00DE355C">
              <w:rPr>
                <w:rStyle w:val="Hipervnculo"/>
                <w:noProof/>
              </w:rPr>
              <w:t>2.</w:t>
            </w:r>
            <w:r>
              <w:rPr>
                <w:rFonts w:eastAsiaTheme="minorEastAsia"/>
                <w:noProof/>
                <w:kern w:val="0"/>
                <w:sz w:val="22"/>
                <w:lang w:eastAsia="es-CO"/>
                <w14:ligatures w14:val="none"/>
              </w:rPr>
              <w:tab/>
            </w:r>
            <w:r w:rsidRPr="00DE355C">
              <w:rPr>
                <w:rStyle w:val="Hipervnculo"/>
                <w:noProof/>
              </w:rPr>
              <w:t>Instrumentos de evaluación</w:t>
            </w:r>
            <w:r>
              <w:rPr>
                <w:noProof/>
                <w:webHidden/>
              </w:rPr>
              <w:tab/>
            </w:r>
            <w:r>
              <w:rPr>
                <w:noProof/>
                <w:webHidden/>
              </w:rPr>
              <w:fldChar w:fldCharType="begin"/>
            </w:r>
            <w:r>
              <w:rPr>
                <w:noProof/>
                <w:webHidden/>
              </w:rPr>
              <w:instrText xml:space="preserve"> PAGEREF _Toc151541165 \h </w:instrText>
            </w:r>
            <w:r>
              <w:rPr>
                <w:noProof/>
                <w:webHidden/>
              </w:rPr>
            </w:r>
            <w:r>
              <w:rPr>
                <w:noProof/>
                <w:webHidden/>
              </w:rPr>
              <w:fldChar w:fldCharType="separate"/>
            </w:r>
            <w:r w:rsidR="00910A1D">
              <w:rPr>
                <w:noProof/>
                <w:webHidden/>
              </w:rPr>
              <w:t>11</w:t>
            </w:r>
            <w:r>
              <w:rPr>
                <w:noProof/>
                <w:webHidden/>
              </w:rPr>
              <w:fldChar w:fldCharType="end"/>
            </w:r>
          </w:hyperlink>
        </w:p>
        <w:p w14:paraId="56258D82" w14:textId="23FFD4EF"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66" w:history="1">
            <w:r w:rsidRPr="00DE355C">
              <w:rPr>
                <w:rStyle w:val="Hipervnculo"/>
                <w:noProof/>
              </w:rPr>
              <w:t>2.1.</w:t>
            </w:r>
            <w:r>
              <w:rPr>
                <w:rFonts w:eastAsiaTheme="minorEastAsia"/>
                <w:noProof/>
                <w:kern w:val="0"/>
                <w:sz w:val="22"/>
                <w:lang w:eastAsia="es-CO"/>
                <w14:ligatures w14:val="none"/>
              </w:rPr>
              <w:tab/>
            </w:r>
            <w:r w:rsidRPr="00DE355C">
              <w:rPr>
                <w:rStyle w:val="Hipervnculo"/>
                <w:noProof/>
              </w:rPr>
              <w:t>Fuentes de información</w:t>
            </w:r>
            <w:r>
              <w:rPr>
                <w:noProof/>
                <w:webHidden/>
              </w:rPr>
              <w:tab/>
            </w:r>
            <w:r>
              <w:rPr>
                <w:noProof/>
                <w:webHidden/>
              </w:rPr>
              <w:fldChar w:fldCharType="begin"/>
            </w:r>
            <w:r>
              <w:rPr>
                <w:noProof/>
                <w:webHidden/>
              </w:rPr>
              <w:instrText xml:space="preserve"> PAGEREF _Toc151541166 \h </w:instrText>
            </w:r>
            <w:r>
              <w:rPr>
                <w:noProof/>
                <w:webHidden/>
              </w:rPr>
            </w:r>
            <w:r>
              <w:rPr>
                <w:noProof/>
                <w:webHidden/>
              </w:rPr>
              <w:fldChar w:fldCharType="separate"/>
            </w:r>
            <w:r w:rsidR="00910A1D">
              <w:rPr>
                <w:noProof/>
                <w:webHidden/>
              </w:rPr>
              <w:t>13</w:t>
            </w:r>
            <w:r>
              <w:rPr>
                <w:noProof/>
                <w:webHidden/>
              </w:rPr>
              <w:fldChar w:fldCharType="end"/>
            </w:r>
          </w:hyperlink>
        </w:p>
        <w:p w14:paraId="79B29747" w14:textId="7EB1C3A4"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67" w:history="1">
            <w:r w:rsidRPr="00DE355C">
              <w:rPr>
                <w:rStyle w:val="Hipervnculo"/>
                <w:noProof/>
              </w:rPr>
              <w:t>2.2.</w:t>
            </w:r>
            <w:r>
              <w:rPr>
                <w:rFonts w:eastAsiaTheme="minorEastAsia"/>
                <w:noProof/>
                <w:kern w:val="0"/>
                <w:sz w:val="22"/>
                <w:lang w:eastAsia="es-CO"/>
                <w14:ligatures w14:val="none"/>
              </w:rPr>
              <w:tab/>
            </w:r>
            <w:r w:rsidRPr="00DE355C">
              <w:rPr>
                <w:rStyle w:val="Hipervnculo"/>
                <w:noProof/>
              </w:rPr>
              <w:t>Técnicas de recolección</w:t>
            </w:r>
            <w:r>
              <w:rPr>
                <w:noProof/>
                <w:webHidden/>
              </w:rPr>
              <w:tab/>
            </w:r>
            <w:r>
              <w:rPr>
                <w:noProof/>
                <w:webHidden/>
              </w:rPr>
              <w:fldChar w:fldCharType="begin"/>
            </w:r>
            <w:r>
              <w:rPr>
                <w:noProof/>
                <w:webHidden/>
              </w:rPr>
              <w:instrText xml:space="preserve"> PAGEREF _Toc151541167 \h </w:instrText>
            </w:r>
            <w:r>
              <w:rPr>
                <w:noProof/>
                <w:webHidden/>
              </w:rPr>
            </w:r>
            <w:r>
              <w:rPr>
                <w:noProof/>
                <w:webHidden/>
              </w:rPr>
              <w:fldChar w:fldCharType="separate"/>
            </w:r>
            <w:r w:rsidR="00910A1D">
              <w:rPr>
                <w:noProof/>
                <w:webHidden/>
              </w:rPr>
              <w:t>16</w:t>
            </w:r>
            <w:r>
              <w:rPr>
                <w:noProof/>
                <w:webHidden/>
              </w:rPr>
              <w:fldChar w:fldCharType="end"/>
            </w:r>
          </w:hyperlink>
        </w:p>
        <w:p w14:paraId="536283F1" w14:textId="3F1B0D2E" w:rsidR="00286193" w:rsidRDefault="00286193">
          <w:pPr>
            <w:pStyle w:val="TDC1"/>
            <w:tabs>
              <w:tab w:val="left" w:pos="1320"/>
              <w:tab w:val="right" w:leader="dot" w:pos="9962"/>
            </w:tabs>
            <w:rPr>
              <w:rFonts w:eastAsiaTheme="minorEastAsia"/>
              <w:noProof/>
              <w:kern w:val="0"/>
              <w:sz w:val="22"/>
              <w:lang w:eastAsia="es-CO"/>
              <w14:ligatures w14:val="none"/>
            </w:rPr>
          </w:pPr>
          <w:hyperlink w:anchor="_Toc151541168" w:history="1">
            <w:r w:rsidRPr="00DE355C">
              <w:rPr>
                <w:rStyle w:val="Hipervnculo"/>
                <w:noProof/>
              </w:rPr>
              <w:t>3.</w:t>
            </w:r>
            <w:r>
              <w:rPr>
                <w:rFonts w:eastAsiaTheme="minorEastAsia"/>
                <w:noProof/>
                <w:kern w:val="0"/>
                <w:sz w:val="22"/>
                <w:lang w:eastAsia="es-CO"/>
                <w14:ligatures w14:val="none"/>
              </w:rPr>
              <w:tab/>
            </w:r>
            <w:r w:rsidRPr="00DE355C">
              <w:rPr>
                <w:rStyle w:val="Hipervnculo"/>
                <w:noProof/>
              </w:rPr>
              <w:t>Medidas preventivas y correctivas</w:t>
            </w:r>
            <w:r>
              <w:rPr>
                <w:noProof/>
                <w:webHidden/>
              </w:rPr>
              <w:tab/>
            </w:r>
            <w:r>
              <w:rPr>
                <w:noProof/>
                <w:webHidden/>
              </w:rPr>
              <w:fldChar w:fldCharType="begin"/>
            </w:r>
            <w:r>
              <w:rPr>
                <w:noProof/>
                <w:webHidden/>
              </w:rPr>
              <w:instrText xml:space="preserve"> PAGEREF _Toc151541168 \h </w:instrText>
            </w:r>
            <w:r>
              <w:rPr>
                <w:noProof/>
                <w:webHidden/>
              </w:rPr>
            </w:r>
            <w:r>
              <w:rPr>
                <w:noProof/>
                <w:webHidden/>
              </w:rPr>
              <w:fldChar w:fldCharType="separate"/>
            </w:r>
            <w:r w:rsidR="00910A1D">
              <w:rPr>
                <w:noProof/>
                <w:webHidden/>
              </w:rPr>
              <w:t>19</w:t>
            </w:r>
            <w:r>
              <w:rPr>
                <w:noProof/>
                <w:webHidden/>
              </w:rPr>
              <w:fldChar w:fldCharType="end"/>
            </w:r>
          </w:hyperlink>
        </w:p>
        <w:p w14:paraId="056C85DA" w14:textId="16471A2F"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69" w:history="1">
            <w:r w:rsidRPr="00DE355C">
              <w:rPr>
                <w:rStyle w:val="Hipervnculo"/>
                <w:noProof/>
              </w:rPr>
              <w:t>3.1.</w:t>
            </w:r>
            <w:r>
              <w:rPr>
                <w:rFonts w:eastAsiaTheme="minorEastAsia"/>
                <w:noProof/>
                <w:kern w:val="0"/>
                <w:sz w:val="22"/>
                <w:lang w:eastAsia="es-CO"/>
                <w14:ligatures w14:val="none"/>
              </w:rPr>
              <w:tab/>
            </w:r>
            <w:r w:rsidRPr="00DE355C">
              <w:rPr>
                <w:rStyle w:val="Hipervnculo"/>
                <w:noProof/>
              </w:rPr>
              <w:t>Factores de riesgo</w:t>
            </w:r>
            <w:r>
              <w:rPr>
                <w:noProof/>
                <w:webHidden/>
              </w:rPr>
              <w:tab/>
            </w:r>
            <w:r>
              <w:rPr>
                <w:noProof/>
                <w:webHidden/>
              </w:rPr>
              <w:fldChar w:fldCharType="begin"/>
            </w:r>
            <w:r>
              <w:rPr>
                <w:noProof/>
                <w:webHidden/>
              </w:rPr>
              <w:instrText xml:space="preserve"> PAGEREF _Toc151541169 \h </w:instrText>
            </w:r>
            <w:r>
              <w:rPr>
                <w:noProof/>
                <w:webHidden/>
              </w:rPr>
            </w:r>
            <w:r>
              <w:rPr>
                <w:noProof/>
                <w:webHidden/>
              </w:rPr>
              <w:fldChar w:fldCharType="separate"/>
            </w:r>
            <w:r w:rsidR="00910A1D">
              <w:rPr>
                <w:noProof/>
                <w:webHidden/>
              </w:rPr>
              <w:t>20</w:t>
            </w:r>
            <w:r>
              <w:rPr>
                <w:noProof/>
                <w:webHidden/>
              </w:rPr>
              <w:fldChar w:fldCharType="end"/>
            </w:r>
          </w:hyperlink>
        </w:p>
        <w:p w14:paraId="2F57B2BF" w14:textId="42A3F617"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70" w:history="1">
            <w:r w:rsidRPr="00DE355C">
              <w:rPr>
                <w:rStyle w:val="Hipervnculo"/>
                <w:noProof/>
              </w:rPr>
              <w:t>3.2.</w:t>
            </w:r>
            <w:r>
              <w:rPr>
                <w:rFonts w:eastAsiaTheme="minorEastAsia"/>
                <w:noProof/>
                <w:kern w:val="0"/>
                <w:sz w:val="22"/>
                <w:lang w:eastAsia="es-CO"/>
                <w14:ligatures w14:val="none"/>
              </w:rPr>
              <w:tab/>
            </w:r>
            <w:r w:rsidRPr="00DE355C">
              <w:rPr>
                <w:rStyle w:val="Hipervnculo"/>
                <w:noProof/>
              </w:rPr>
              <w:t>Indicadores y análisis</w:t>
            </w:r>
            <w:r>
              <w:rPr>
                <w:noProof/>
                <w:webHidden/>
              </w:rPr>
              <w:tab/>
            </w:r>
            <w:r>
              <w:rPr>
                <w:noProof/>
                <w:webHidden/>
              </w:rPr>
              <w:fldChar w:fldCharType="begin"/>
            </w:r>
            <w:r>
              <w:rPr>
                <w:noProof/>
                <w:webHidden/>
              </w:rPr>
              <w:instrText xml:space="preserve"> PAGEREF _Toc151541170 \h </w:instrText>
            </w:r>
            <w:r>
              <w:rPr>
                <w:noProof/>
                <w:webHidden/>
              </w:rPr>
            </w:r>
            <w:r>
              <w:rPr>
                <w:noProof/>
                <w:webHidden/>
              </w:rPr>
              <w:fldChar w:fldCharType="separate"/>
            </w:r>
            <w:r w:rsidR="00910A1D">
              <w:rPr>
                <w:noProof/>
                <w:webHidden/>
              </w:rPr>
              <w:t>23</w:t>
            </w:r>
            <w:r>
              <w:rPr>
                <w:noProof/>
                <w:webHidden/>
              </w:rPr>
              <w:fldChar w:fldCharType="end"/>
            </w:r>
          </w:hyperlink>
        </w:p>
        <w:p w14:paraId="527105DA" w14:textId="46AA5A6E" w:rsidR="00286193" w:rsidRDefault="00286193">
          <w:pPr>
            <w:pStyle w:val="TDC1"/>
            <w:tabs>
              <w:tab w:val="left" w:pos="1320"/>
              <w:tab w:val="right" w:leader="dot" w:pos="9962"/>
            </w:tabs>
            <w:rPr>
              <w:rFonts w:eastAsiaTheme="minorEastAsia"/>
              <w:noProof/>
              <w:kern w:val="0"/>
              <w:sz w:val="22"/>
              <w:lang w:eastAsia="es-CO"/>
              <w14:ligatures w14:val="none"/>
            </w:rPr>
          </w:pPr>
          <w:hyperlink w:anchor="_Toc151541171" w:history="1">
            <w:r w:rsidRPr="00DE355C">
              <w:rPr>
                <w:rStyle w:val="Hipervnculo"/>
                <w:noProof/>
              </w:rPr>
              <w:t>4.</w:t>
            </w:r>
            <w:r>
              <w:rPr>
                <w:rFonts w:eastAsiaTheme="minorEastAsia"/>
                <w:noProof/>
                <w:kern w:val="0"/>
                <w:sz w:val="22"/>
                <w:lang w:eastAsia="es-CO"/>
                <w14:ligatures w14:val="none"/>
              </w:rPr>
              <w:tab/>
            </w:r>
            <w:r w:rsidRPr="00DE355C">
              <w:rPr>
                <w:rStyle w:val="Hipervnculo"/>
                <w:noProof/>
              </w:rPr>
              <w:t>Bioseguridad</w:t>
            </w:r>
            <w:r>
              <w:rPr>
                <w:noProof/>
                <w:webHidden/>
              </w:rPr>
              <w:tab/>
            </w:r>
            <w:r>
              <w:rPr>
                <w:noProof/>
                <w:webHidden/>
              </w:rPr>
              <w:fldChar w:fldCharType="begin"/>
            </w:r>
            <w:r>
              <w:rPr>
                <w:noProof/>
                <w:webHidden/>
              </w:rPr>
              <w:instrText xml:space="preserve"> PAGEREF _Toc151541171 \h </w:instrText>
            </w:r>
            <w:r>
              <w:rPr>
                <w:noProof/>
                <w:webHidden/>
              </w:rPr>
            </w:r>
            <w:r>
              <w:rPr>
                <w:noProof/>
                <w:webHidden/>
              </w:rPr>
              <w:fldChar w:fldCharType="separate"/>
            </w:r>
            <w:r w:rsidR="00910A1D">
              <w:rPr>
                <w:noProof/>
                <w:webHidden/>
              </w:rPr>
              <w:t>27</w:t>
            </w:r>
            <w:r>
              <w:rPr>
                <w:noProof/>
                <w:webHidden/>
              </w:rPr>
              <w:fldChar w:fldCharType="end"/>
            </w:r>
          </w:hyperlink>
        </w:p>
        <w:p w14:paraId="54FA6C70" w14:textId="33065347"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72" w:history="1">
            <w:r w:rsidRPr="00DE355C">
              <w:rPr>
                <w:rStyle w:val="Hipervnculo"/>
                <w:noProof/>
              </w:rPr>
              <w:t>4.1.</w:t>
            </w:r>
            <w:r>
              <w:rPr>
                <w:rFonts w:eastAsiaTheme="minorEastAsia"/>
                <w:noProof/>
                <w:kern w:val="0"/>
                <w:sz w:val="22"/>
                <w:lang w:eastAsia="es-CO"/>
                <w14:ligatures w14:val="none"/>
              </w:rPr>
              <w:tab/>
            </w:r>
            <w:r w:rsidRPr="00DE355C">
              <w:rPr>
                <w:rStyle w:val="Hipervnculo"/>
                <w:noProof/>
              </w:rPr>
              <w:t>Tipos protección</w:t>
            </w:r>
            <w:r>
              <w:rPr>
                <w:noProof/>
                <w:webHidden/>
              </w:rPr>
              <w:tab/>
            </w:r>
            <w:r>
              <w:rPr>
                <w:noProof/>
                <w:webHidden/>
              </w:rPr>
              <w:fldChar w:fldCharType="begin"/>
            </w:r>
            <w:r>
              <w:rPr>
                <w:noProof/>
                <w:webHidden/>
              </w:rPr>
              <w:instrText xml:space="preserve"> PAGEREF _Toc151541172 \h </w:instrText>
            </w:r>
            <w:r>
              <w:rPr>
                <w:noProof/>
                <w:webHidden/>
              </w:rPr>
            </w:r>
            <w:r>
              <w:rPr>
                <w:noProof/>
                <w:webHidden/>
              </w:rPr>
              <w:fldChar w:fldCharType="separate"/>
            </w:r>
            <w:r w:rsidR="00910A1D">
              <w:rPr>
                <w:noProof/>
                <w:webHidden/>
              </w:rPr>
              <w:t>29</w:t>
            </w:r>
            <w:r>
              <w:rPr>
                <w:noProof/>
                <w:webHidden/>
              </w:rPr>
              <w:fldChar w:fldCharType="end"/>
            </w:r>
          </w:hyperlink>
        </w:p>
        <w:p w14:paraId="261EE246" w14:textId="17938B5D" w:rsidR="00286193" w:rsidRDefault="00286193">
          <w:pPr>
            <w:pStyle w:val="TDC2"/>
            <w:tabs>
              <w:tab w:val="left" w:pos="1760"/>
              <w:tab w:val="right" w:leader="dot" w:pos="9962"/>
            </w:tabs>
            <w:rPr>
              <w:rFonts w:eastAsiaTheme="minorEastAsia"/>
              <w:noProof/>
              <w:kern w:val="0"/>
              <w:sz w:val="22"/>
              <w:lang w:eastAsia="es-CO"/>
              <w14:ligatures w14:val="none"/>
            </w:rPr>
          </w:pPr>
          <w:hyperlink w:anchor="_Toc151541173" w:history="1">
            <w:r w:rsidRPr="00DE355C">
              <w:rPr>
                <w:rStyle w:val="Hipervnculo"/>
                <w:noProof/>
              </w:rPr>
              <w:t>4.2.</w:t>
            </w:r>
            <w:r>
              <w:rPr>
                <w:rFonts w:eastAsiaTheme="minorEastAsia"/>
                <w:noProof/>
                <w:kern w:val="0"/>
                <w:sz w:val="22"/>
                <w:lang w:eastAsia="es-CO"/>
                <w14:ligatures w14:val="none"/>
              </w:rPr>
              <w:tab/>
            </w:r>
            <w:r w:rsidRPr="00DE355C">
              <w:rPr>
                <w:rStyle w:val="Hipervnculo"/>
                <w:noProof/>
              </w:rPr>
              <w:t>Elementos protección</w:t>
            </w:r>
            <w:r>
              <w:rPr>
                <w:noProof/>
                <w:webHidden/>
              </w:rPr>
              <w:tab/>
            </w:r>
            <w:r>
              <w:rPr>
                <w:noProof/>
                <w:webHidden/>
              </w:rPr>
              <w:fldChar w:fldCharType="begin"/>
            </w:r>
            <w:r>
              <w:rPr>
                <w:noProof/>
                <w:webHidden/>
              </w:rPr>
              <w:instrText xml:space="preserve"> PAGEREF _Toc151541173 \h </w:instrText>
            </w:r>
            <w:r>
              <w:rPr>
                <w:noProof/>
                <w:webHidden/>
              </w:rPr>
            </w:r>
            <w:r>
              <w:rPr>
                <w:noProof/>
                <w:webHidden/>
              </w:rPr>
              <w:fldChar w:fldCharType="separate"/>
            </w:r>
            <w:r w:rsidR="00910A1D">
              <w:rPr>
                <w:noProof/>
                <w:webHidden/>
              </w:rPr>
              <w:t>30</w:t>
            </w:r>
            <w:r>
              <w:rPr>
                <w:noProof/>
                <w:webHidden/>
              </w:rPr>
              <w:fldChar w:fldCharType="end"/>
            </w:r>
          </w:hyperlink>
        </w:p>
        <w:p w14:paraId="09DB6C41" w14:textId="0D8CD498" w:rsidR="00286193" w:rsidRDefault="00286193">
          <w:pPr>
            <w:pStyle w:val="TDC1"/>
            <w:tabs>
              <w:tab w:val="right" w:leader="dot" w:pos="9962"/>
            </w:tabs>
            <w:rPr>
              <w:rFonts w:eastAsiaTheme="minorEastAsia"/>
              <w:noProof/>
              <w:kern w:val="0"/>
              <w:sz w:val="22"/>
              <w:lang w:eastAsia="es-CO"/>
              <w14:ligatures w14:val="none"/>
            </w:rPr>
          </w:pPr>
          <w:hyperlink w:anchor="_Toc151541174" w:history="1">
            <w:r w:rsidRPr="00DE355C">
              <w:rPr>
                <w:rStyle w:val="Hipervnculo"/>
                <w:noProof/>
              </w:rPr>
              <w:t>Síntesis</w:t>
            </w:r>
            <w:r>
              <w:rPr>
                <w:noProof/>
                <w:webHidden/>
              </w:rPr>
              <w:tab/>
            </w:r>
            <w:r>
              <w:rPr>
                <w:noProof/>
                <w:webHidden/>
              </w:rPr>
              <w:fldChar w:fldCharType="begin"/>
            </w:r>
            <w:r>
              <w:rPr>
                <w:noProof/>
                <w:webHidden/>
              </w:rPr>
              <w:instrText xml:space="preserve"> PAGEREF _Toc151541174 \h </w:instrText>
            </w:r>
            <w:r>
              <w:rPr>
                <w:noProof/>
                <w:webHidden/>
              </w:rPr>
            </w:r>
            <w:r>
              <w:rPr>
                <w:noProof/>
                <w:webHidden/>
              </w:rPr>
              <w:fldChar w:fldCharType="separate"/>
            </w:r>
            <w:r w:rsidR="00910A1D">
              <w:rPr>
                <w:noProof/>
                <w:webHidden/>
              </w:rPr>
              <w:t>32</w:t>
            </w:r>
            <w:r>
              <w:rPr>
                <w:noProof/>
                <w:webHidden/>
              </w:rPr>
              <w:fldChar w:fldCharType="end"/>
            </w:r>
          </w:hyperlink>
        </w:p>
        <w:p w14:paraId="41D49E67" w14:textId="0220B125" w:rsidR="00286193" w:rsidRDefault="00286193">
          <w:pPr>
            <w:pStyle w:val="TDC1"/>
            <w:tabs>
              <w:tab w:val="right" w:leader="dot" w:pos="9962"/>
            </w:tabs>
            <w:rPr>
              <w:rFonts w:eastAsiaTheme="minorEastAsia"/>
              <w:noProof/>
              <w:kern w:val="0"/>
              <w:sz w:val="22"/>
              <w:lang w:eastAsia="es-CO"/>
              <w14:ligatures w14:val="none"/>
            </w:rPr>
          </w:pPr>
          <w:hyperlink w:anchor="_Toc151541175" w:history="1">
            <w:r w:rsidRPr="00DE355C">
              <w:rPr>
                <w:rStyle w:val="Hipervnculo"/>
                <w:noProof/>
              </w:rPr>
              <w:t>Material complementario</w:t>
            </w:r>
            <w:r>
              <w:rPr>
                <w:noProof/>
                <w:webHidden/>
              </w:rPr>
              <w:tab/>
            </w:r>
            <w:r>
              <w:rPr>
                <w:noProof/>
                <w:webHidden/>
              </w:rPr>
              <w:fldChar w:fldCharType="begin"/>
            </w:r>
            <w:r>
              <w:rPr>
                <w:noProof/>
                <w:webHidden/>
              </w:rPr>
              <w:instrText xml:space="preserve"> PAGEREF _Toc151541175 \h </w:instrText>
            </w:r>
            <w:r>
              <w:rPr>
                <w:noProof/>
                <w:webHidden/>
              </w:rPr>
            </w:r>
            <w:r>
              <w:rPr>
                <w:noProof/>
                <w:webHidden/>
              </w:rPr>
              <w:fldChar w:fldCharType="separate"/>
            </w:r>
            <w:r w:rsidR="00910A1D">
              <w:rPr>
                <w:noProof/>
                <w:webHidden/>
              </w:rPr>
              <w:t>33</w:t>
            </w:r>
            <w:r>
              <w:rPr>
                <w:noProof/>
                <w:webHidden/>
              </w:rPr>
              <w:fldChar w:fldCharType="end"/>
            </w:r>
          </w:hyperlink>
        </w:p>
        <w:p w14:paraId="14CDB661" w14:textId="0134A0E1" w:rsidR="00286193" w:rsidRDefault="00286193">
          <w:pPr>
            <w:pStyle w:val="TDC1"/>
            <w:tabs>
              <w:tab w:val="right" w:leader="dot" w:pos="9962"/>
            </w:tabs>
            <w:rPr>
              <w:rFonts w:eastAsiaTheme="minorEastAsia"/>
              <w:noProof/>
              <w:kern w:val="0"/>
              <w:sz w:val="22"/>
              <w:lang w:eastAsia="es-CO"/>
              <w14:ligatures w14:val="none"/>
            </w:rPr>
          </w:pPr>
          <w:hyperlink w:anchor="_Toc151541176" w:history="1">
            <w:r w:rsidRPr="00DE355C">
              <w:rPr>
                <w:rStyle w:val="Hipervnculo"/>
                <w:noProof/>
              </w:rPr>
              <w:t>Glosario</w:t>
            </w:r>
            <w:r>
              <w:rPr>
                <w:noProof/>
                <w:webHidden/>
              </w:rPr>
              <w:tab/>
            </w:r>
            <w:r>
              <w:rPr>
                <w:noProof/>
                <w:webHidden/>
              </w:rPr>
              <w:fldChar w:fldCharType="begin"/>
            </w:r>
            <w:r>
              <w:rPr>
                <w:noProof/>
                <w:webHidden/>
              </w:rPr>
              <w:instrText xml:space="preserve"> PAGEREF _Toc151541176 \h </w:instrText>
            </w:r>
            <w:r>
              <w:rPr>
                <w:noProof/>
                <w:webHidden/>
              </w:rPr>
            </w:r>
            <w:r>
              <w:rPr>
                <w:noProof/>
                <w:webHidden/>
              </w:rPr>
              <w:fldChar w:fldCharType="separate"/>
            </w:r>
            <w:r w:rsidR="00910A1D">
              <w:rPr>
                <w:noProof/>
                <w:webHidden/>
              </w:rPr>
              <w:t>34</w:t>
            </w:r>
            <w:r>
              <w:rPr>
                <w:noProof/>
                <w:webHidden/>
              </w:rPr>
              <w:fldChar w:fldCharType="end"/>
            </w:r>
          </w:hyperlink>
        </w:p>
        <w:p w14:paraId="32DA5C5D" w14:textId="0C7EE08F" w:rsidR="00286193" w:rsidRDefault="00286193">
          <w:pPr>
            <w:pStyle w:val="TDC1"/>
            <w:tabs>
              <w:tab w:val="right" w:leader="dot" w:pos="9962"/>
            </w:tabs>
            <w:rPr>
              <w:rFonts w:eastAsiaTheme="minorEastAsia"/>
              <w:noProof/>
              <w:kern w:val="0"/>
              <w:sz w:val="22"/>
              <w:lang w:eastAsia="es-CO"/>
              <w14:ligatures w14:val="none"/>
            </w:rPr>
          </w:pPr>
          <w:hyperlink w:anchor="_Toc151541177" w:history="1">
            <w:r w:rsidRPr="00DE355C">
              <w:rPr>
                <w:rStyle w:val="Hipervnculo"/>
                <w:noProof/>
              </w:rPr>
              <w:t>Referencias bibliográficas</w:t>
            </w:r>
            <w:r>
              <w:rPr>
                <w:noProof/>
                <w:webHidden/>
              </w:rPr>
              <w:tab/>
            </w:r>
            <w:r>
              <w:rPr>
                <w:noProof/>
                <w:webHidden/>
              </w:rPr>
              <w:fldChar w:fldCharType="begin"/>
            </w:r>
            <w:r>
              <w:rPr>
                <w:noProof/>
                <w:webHidden/>
              </w:rPr>
              <w:instrText xml:space="preserve"> PAGEREF _Toc151541177 \h </w:instrText>
            </w:r>
            <w:r>
              <w:rPr>
                <w:noProof/>
                <w:webHidden/>
              </w:rPr>
            </w:r>
            <w:r>
              <w:rPr>
                <w:noProof/>
                <w:webHidden/>
              </w:rPr>
              <w:fldChar w:fldCharType="separate"/>
            </w:r>
            <w:r w:rsidR="00910A1D">
              <w:rPr>
                <w:noProof/>
                <w:webHidden/>
              </w:rPr>
              <w:t>35</w:t>
            </w:r>
            <w:r>
              <w:rPr>
                <w:noProof/>
                <w:webHidden/>
              </w:rPr>
              <w:fldChar w:fldCharType="end"/>
            </w:r>
          </w:hyperlink>
        </w:p>
        <w:p w14:paraId="7E162D4E" w14:textId="25B9DDFE" w:rsidR="00286193" w:rsidRDefault="00286193">
          <w:pPr>
            <w:pStyle w:val="TDC1"/>
            <w:tabs>
              <w:tab w:val="right" w:leader="dot" w:pos="9962"/>
            </w:tabs>
            <w:rPr>
              <w:rFonts w:eastAsiaTheme="minorEastAsia"/>
              <w:noProof/>
              <w:kern w:val="0"/>
              <w:sz w:val="22"/>
              <w:lang w:eastAsia="es-CO"/>
              <w14:ligatures w14:val="none"/>
            </w:rPr>
          </w:pPr>
          <w:hyperlink w:anchor="_Toc151541178" w:history="1">
            <w:r w:rsidRPr="00DE355C">
              <w:rPr>
                <w:rStyle w:val="Hipervnculo"/>
                <w:noProof/>
              </w:rPr>
              <w:t>Créditos</w:t>
            </w:r>
            <w:r>
              <w:rPr>
                <w:noProof/>
                <w:webHidden/>
              </w:rPr>
              <w:tab/>
            </w:r>
            <w:r>
              <w:rPr>
                <w:noProof/>
                <w:webHidden/>
              </w:rPr>
              <w:fldChar w:fldCharType="begin"/>
            </w:r>
            <w:r>
              <w:rPr>
                <w:noProof/>
                <w:webHidden/>
              </w:rPr>
              <w:instrText xml:space="preserve"> PAGEREF _Toc151541178 \h </w:instrText>
            </w:r>
            <w:r>
              <w:rPr>
                <w:noProof/>
                <w:webHidden/>
              </w:rPr>
            </w:r>
            <w:r>
              <w:rPr>
                <w:noProof/>
                <w:webHidden/>
              </w:rPr>
              <w:fldChar w:fldCharType="separate"/>
            </w:r>
            <w:r w:rsidR="00910A1D">
              <w:rPr>
                <w:noProof/>
                <w:webHidden/>
              </w:rPr>
              <w:t>36</w:t>
            </w:r>
            <w:r>
              <w:rPr>
                <w:noProof/>
                <w:webHidden/>
              </w:rPr>
              <w:fldChar w:fldCharType="end"/>
            </w:r>
          </w:hyperlink>
        </w:p>
        <w:p w14:paraId="3AFC5851" w14:textId="33D4FB27" w:rsidR="000434FA" w:rsidRDefault="000434FA" w:rsidP="003B6850">
          <w:pPr>
            <w:pStyle w:val="TDC1"/>
            <w:tabs>
              <w:tab w:val="right" w:leader="dot" w:pos="9962"/>
            </w:tabs>
          </w:pPr>
          <w:r>
            <w:rPr>
              <w:b/>
              <w:bCs/>
              <w:lang w:val="es-ES"/>
            </w:rPr>
            <w:fldChar w:fldCharType="end"/>
          </w:r>
        </w:p>
      </w:sdtContent>
    </w:sdt>
    <w:p w14:paraId="51859525" w14:textId="1E8B513E" w:rsidR="007F2B44" w:rsidRPr="003B6850" w:rsidRDefault="00C407C1" w:rsidP="003B6850">
      <w:pPr>
        <w:pStyle w:val="TDC1"/>
        <w:rPr>
          <w:b/>
          <w:bCs/>
        </w:rPr>
      </w:pPr>
      <w:r>
        <w:br w:type="page"/>
      </w:r>
      <w:r w:rsidR="007F2B44" w:rsidRPr="003B6850">
        <w:rPr>
          <w:b/>
          <w:bCs/>
        </w:rPr>
        <w:lastRenderedPageBreak/>
        <w:t>Introducción</w:t>
      </w:r>
    </w:p>
    <w:p w14:paraId="59432E1E" w14:textId="1AE39DC5" w:rsidR="007F2B44" w:rsidRDefault="005C24E1" w:rsidP="007F2B44">
      <w:r w:rsidRPr="005C24E1">
        <w:t>La prevención de riesgos en diferentes ámbitos, como los físicos, mentales, sanitarios y laborales, es esencial para garantizar la seguridad y el bienestar de las poblaciones. La prevención no solo ayuda a evitar problemas de salud, sino que también contribuye a reducir costos en el sistema de atención médica y mejora la calidad de vida de las personas. Actuar de manera proactiva para identificar, evaluar y mitigar los riesgos es una estrategia fundamental en la promoción de la salud y la seguridad en todos los niveles de la sociedad. La prevención oportuna y efectiva es clave para evitar la propagación de enfermedades y la ocurrencia de accidentes.</w:t>
      </w:r>
    </w:p>
    <w:p w14:paraId="4FE8676D" w14:textId="63064B83" w:rsidR="007F2B44" w:rsidRPr="00A57A9E" w:rsidRDefault="009D520B" w:rsidP="007F2B44">
      <w:pPr>
        <w:ind w:right="49" w:firstLine="0"/>
        <w:jc w:val="center"/>
      </w:pPr>
      <w:r w:rsidRPr="009D520B">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9D520B">
        <w:rPr>
          <w:rFonts w:ascii="Calibri" w:hAnsi="Calibri"/>
          <w:color w:val="000000" w:themeColor="text1"/>
          <w:kern w:val="0"/>
          <w14:ligatures w14:val="none"/>
        </w:rPr>
        <w:t>Prevención del riesgo</w:t>
      </w:r>
      <w:r>
        <w:rPr>
          <w:noProof/>
        </w:rPr>
        <w:drawing>
          <wp:inline distT="0" distB="0" distL="0" distR="0" wp14:anchorId="1331CDA5" wp14:editId="7F99A099">
            <wp:extent cx="6332220" cy="3561715"/>
            <wp:effectExtent l="0" t="0" r="0" b="635"/>
            <wp:docPr id="1" name="Imagen 1" descr="Imagen miniatura Video 1. Prevención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F16EFB3" w:rsidR="007F2B44" w:rsidRPr="00A57A9E" w:rsidRDefault="00D14B74" w:rsidP="007F2B44">
      <w:pPr>
        <w:ind w:firstLine="0"/>
        <w:jc w:val="center"/>
        <w:rPr>
          <w:b/>
          <w:bCs/>
          <w:i/>
          <w:iCs/>
        </w:rPr>
      </w:pPr>
      <w:hyperlink r:id="rId10" w:history="1">
        <w:r w:rsidR="007F2B44" w:rsidRPr="009D520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9527B9">
        <w:tc>
          <w:tcPr>
            <w:tcW w:w="9962" w:type="dxa"/>
          </w:tcPr>
          <w:p w14:paraId="764C344D" w14:textId="6AAA2D76" w:rsidR="007F2B44" w:rsidRPr="00A57A9E" w:rsidRDefault="007F2B44" w:rsidP="009527B9">
            <w:pPr>
              <w:ind w:firstLine="0"/>
              <w:jc w:val="center"/>
              <w:rPr>
                <w:b/>
              </w:rPr>
            </w:pPr>
            <w:r w:rsidRPr="00A57A9E">
              <w:rPr>
                <w:b/>
              </w:rPr>
              <w:lastRenderedPageBreak/>
              <w:t xml:space="preserve">Síntesis del video: </w:t>
            </w:r>
            <w:r w:rsidR="009D520B" w:rsidRPr="009D520B">
              <w:rPr>
                <w:b/>
              </w:rPr>
              <w:t>Prevención del riesgo</w:t>
            </w:r>
          </w:p>
        </w:tc>
      </w:tr>
      <w:tr w:rsidR="007F2B44" w:rsidRPr="00A57A9E" w14:paraId="1FE8CEA4" w14:textId="77777777" w:rsidTr="009527B9">
        <w:tc>
          <w:tcPr>
            <w:tcW w:w="9962" w:type="dxa"/>
          </w:tcPr>
          <w:p w14:paraId="7F0888F1" w14:textId="42215A77" w:rsidR="007F2B44" w:rsidRDefault="009D520B" w:rsidP="009527B9">
            <w:r w:rsidRPr="009D520B">
              <w:t>El aumento en los casos de salud pública en los cuales se involucran temas de bioseguridad plantea la necesidad de recolectar información y evaluar los avances que se tienen en estos aspectos tan relevantes para la sociedad. Por lo tanto, es necesario identificar los riesgos a tiempo para poder tomar medidas</w:t>
            </w:r>
            <w:r w:rsidR="00625237">
              <w:t>,</w:t>
            </w:r>
            <w:r w:rsidRPr="009D520B">
              <w:t xml:space="preserve"> bien sean de prevención o de corrección para salvaguardar la salud de las poblaciones.</w:t>
            </w:r>
          </w:p>
          <w:p w14:paraId="07BE0595" w14:textId="33DC6C34" w:rsidR="009D520B" w:rsidRPr="00A57A9E" w:rsidRDefault="009D520B" w:rsidP="009527B9">
            <w:r w:rsidRPr="009D520B">
              <w:t>Para ellos, se identifican diferentes grupos focales que pueden estar expuestos a riesgos de índole laboral o ambiental</w:t>
            </w:r>
            <w:r w:rsidR="00625237">
              <w:t>,</w:t>
            </w:r>
            <w:r w:rsidRPr="009D520B">
              <w:t xml:space="preserve"> deben usar adecuadamente los elementos de protección personal, identificando las necesidades de cada uno de estos. Los cuales, pueden ser de protección facial, oral, vías aéreas, cabeza, torso, piernas y manos independientemente, o de ser necesario</w:t>
            </w:r>
            <w:r w:rsidR="00625237">
              <w:t>,</w:t>
            </w:r>
            <w:r w:rsidRPr="009D520B">
              <w:t xml:space="preserve"> trajes de cuerpo entero en los cuales se limite la exposición a riesgos biológicos. Para finalizar, es necesario tener claridad de los medios que se tiene para comunicar información sobre prevención a las poblaciones, de modo que sea entendible y que sea puesta en práctica para evitar la transmisión de enfermedades y poder prevenirlas a tiempo.</w:t>
            </w:r>
          </w:p>
        </w:tc>
      </w:tr>
    </w:tbl>
    <w:p w14:paraId="27F0872B" w14:textId="500FF743" w:rsidR="007F2B44" w:rsidRDefault="007F2B44" w:rsidP="007F2B44"/>
    <w:p w14:paraId="0F8DB177" w14:textId="0A016015" w:rsidR="007F2B44" w:rsidRDefault="007F2B44">
      <w:pPr>
        <w:spacing w:before="0" w:after="160" w:line="259" w:lineRule="auto"/>
        <w:ind w:firstLine="0"/>
      </w:pPr>
      <w:r>
        <w:br w:type="page"/>
      </w:r>
    </w:p>
    <w:p w14:paraId="719399AA" w14:textId="0E7E24DA" w:rsidR="005C24E1" w:rsidRPr="005C24E1" w:rsidRDefault="005C24E1" w:rsidP="005C24E1">
      <w:pPr>
        <w:pStyle w:val="Ttulo1"/>
      </w:pPr>
      <w:bookmarkStart w:id="0" w:name="_Toc151541162"/>
      <w:r w:rsidRPr="005C24E1">
        <w:lastRenderedPageBreak/>
        <w:t>Comunicación</w:t>
      </w:r>
      <w:bookmarkEnd w:id="0"/>
    </w:p>
    <w:p w14:paraId="467B0A3D" w14:textId="77777777" w:rsidR="005C24E1" w:rsidRDefault="005C24E1" w:rsidP="005C24E1">
      <w:pPr>
        <w:spacing w:before="0" w:after="160"/>
        <w:ind w:firstLine="708"/>
      </w:pPr>
      <w:r>
        <w:t>La comunicación es un elemento fundamental en la interacción entre individuos y en el funcionamiento de organizaciones y sociedades. Para que la comunicación sea efectiva, es importante que el proceso de intercambio de información sea claro, preciso y se adapte al contexto y a las necesidades de las personas involucradas. La comunicación desempeña diversas funciones, como informar, persuadir, educar y entretener, y es esencial para la toma de decisiones, la coordinación de acciones y el fortalecimiento de las relaciones interpersonales y laborales. La capacidad de comunicarse de manera efectiva es una habilidad valiosa en la vida cotidiana y en el ámbito profesional.</w:t>
      </w:r>
    </w:p>
    <w:p w14:paraId="71CFC7A3" w14:textId="7341DCEF" w:rsidR="005C24E1" w:rsidRDefault="005C24E1" w:rsidP="005C24E1">
      <w:pPr>
        <w:spacing w:before="0" w:after="160"/>
        <w:ind w:firstLine="708"/>
      </w:pPr>
      <w:r>
        <w:t>La comunicación tiene ciertas funciones dependiendo de la manera en que se divulgue, a continuación, se describen las principales:</w:t>
      </w:r>
    </w:p>
    <w:p w14:paraId="093883CD" w14:textId="5EE2A502" w:rsidR="005C24E1" w:rsidRDefault="005C24E1" w:rsidP="005C24E1">
      <w:pPr>
        <w:pStyle w:val="Prrafodelista"/>
        <w:numPr>
          <w:ilvl w:val="0"/>
          <w:numId w:val="15"/>
        </w:numPr>
      </w:pPr>
      <w:r w:rsidRPr="005C24E1">
        <w:rPr>
          <w:b/>
          <w:bCs/>
        </w:rPr>
        <w:t>Función representativa:</w:t>
      </w:r>
      <w:r>
        <w:t xml:space="preserve"> s</w:t>
      </w:r>
      <w:r w:rsidRPr="005C24E1">
        <w:t>e centra en transmitir información objetiva, describir hechos, situaciones o realidades de manera precisa y sin emitir juicios de valor. En esta función, el emisor se enfoca en proporcionar datos verificables y reales sobre un tema específico. Esta función es común en el periodismo, la comunicación científica y en contextos en los que se busca transmitir información de manera neutral y descriptiva. Es importante para la comunicación eficaz, ya que establece una base sólida de hechos y datos en la que las demás funciones comunicativas pueden construirse.</w:t>
      </w:r>
    </w:p>
    <w:p w14:paraId="37E1311E" w14:textId="474C20CB" w:rsidR="005C24E1" w:rsidRDefault="005C24E1" w:rsidP="005C24E1">
      <w:pPr>
        <w:pStyle w:val="Prrafodelista"/>
        <w:numPr>
          <w:ilvl w:val="0"/>
          <w:numId w:val="15"/>
        </w:numPr>
      </w:pPr>
      <w:r w:rsidRPr="005C24E1">
        <w:rPr>
          <w:b/>
          <w:bCs/>
        </w:rPr>
        <w:t>Función emotiva:</w:t>
      </w:r>
      <w:r>
        <w:t xml:space="preserve"> s</w:t>
      </w:r>
      <w:r w:rsidRPr="005C24E1">
        <w:t xml:space="preserve">e centra en la expresión de los sentimientos, emociones y estados emocionales del emisor. En esta función, el mensaje está destinado a transmitir el mundo interno y subjetivo del emisor, compartiendo sus emociones, alegrías, tristezas, temores, etc. El objetivo </w:t>
      </w:r>
      <w:r w:rsidRPr="005C24E1">
        <w:lastRenderedPageBreak/>
        <w:t>es influir en la respuesta emocional del receptor, provocando empatía, comprensión o emoción similar.</w:t>
      </w:r>
    </w:p>
    <w:p w14:paraId="010D5210" w14:textId="66B11AA2" w:rsidR="005C24E1" w:rsidRDefault="005C24E1" w:rsidP="005C24E1">
      <w:pPr>
        <w:pStyle w:val="Prrafodelista"/>
        <w:numPr>
          <w:ilvl w:val="0"/>
          <w:numId w:val="15"/>
        </w:numPr>
      </w:pPr>
      <w:r w:rsidRPr="005C24E1">
        <w:rPr>
          <w:b/>
          <w:bCs/>
        </w:rPr>
        <w:t>Función apelativa:</w:t>
      </w:r>
      <w:r>
        <w:t xml:space="preserve"> t</w:t>
      </w:r>
      <w:r w:rsidRPr="005C24E1">
        <w:t>ambién conocida como función conativa, se centra en persuadir, influir o dirigir la acción del receptor. El mensaje está diseñado para llevar al receptor a realizar una acción específica, cambiar su comportamiento o tomar una decisión. En otras palabras, se busca "apelar" al receptor para que haga algo.</w:t>
      </w:r>
    </w:p>
    <w:p w14:paraId="31F02770" w14:textId="01037358" w:rsidR="005C24E1" w:rsidRDefault="005C24E1" w:rsidP="005C24E1">
      <w:pPr>
        <w:pStyle w:val="Prrafodelista"/>
        <w:numPr>
          <w:ilvl w:val="0"/>
          <w:numId w:val="15"/>
        </w:numPr>
      </w:pPr>
      <w:r w:rsidRPr="005C24E1">
        <w:rPr>
          <w:b/>
          <w:bCs/>
        </w:rPr>
        <w:t>Función metalingüística:</w:t>
      </w:r>
      <w:r>
        <w:t xml:space="preserve"> s</w:t>
      </w:r>
      <w:r w:rsidRPr="005C24E1">
        <w:t>e centra en el propio lenguaje y en cómo se utiliza. Se utiliza para aclarar o explicar el significado de las palabras o para discutir aspectos gramaticales, lingüísticos o semánticos. Esta función es esencial en contextos de enseñanza, aprendizaje o cuando se necesita aclarar ambigüedades en el lenguaje.</w:t>
      </w:r>
    </w:p>
    <w:p w14:paraId="7672C3E7" w14:textId="2BF550D7" w:rsidR="005C24E1" w:rsidRPr="005C24E1" w:rsidRDefault="005C24E1" w:rsidP="005C24E1">
      <w:pPr>
        <w:pStyle w:val="Prrafodelista"/>
        <w:numPr>
          <w:ilvl w:val="0"/>
          <w:numId w:val="15"/>
        </w:numPr>
      </w:pPr>
      <w:r w:rsidRPr="005C24E1">
        <w:rPr>
          <w:b/>
          <w:bCs/>
        </w:rPr>
        <w:t>Función poética:</w:t>
      </w:r>
      <w:r>
        <w:t xml:space="preserve"> s</w:t>
      </w:r>
      <w:r w:rsidRPr="005C24E1">
        <w:t>e centra en el aspecto estético y artístico del mensaje. En esta función, el lenguaje se utiliza de una manera creativa y se presta especial atención a la forma en que se presenta el mensaje. Se busca crear un impacto emocional y estético en el receptor a través de la belleza del lenguaje, la metáfora, el ritmo, la musicalidad y otros recursos literarios.</w:t>
      </w:r>
    </w:p>
    <w:p w14:paraId="183D38A0" w14:textId="77777777" w:rsidR="005C24E1" w:rsidRDefault="005C24E1" w:rsidP="005C24E1">
      <w:pPr>
        <w:spacing w:before="0" w:after="160"/>
        <w:ind w:firstLine="708"/>
      </w:pPr>
      <w:r>
        <w:t>La comunicación desempeña un papel fundamental en la difusión de información sobre los riesgos sanitarios y las medidas de promoción y prevención de la salud. Garantizar que la información se transmita de manera clara y comprensible es esencial para que las comunidades puedan tomar medidas adecuadas para proteger su salud.</w:t>
      </w:r>
    </w:p>
    <w:p w14:paraId="6F3C8C32" w14:textId="77777777" w:rsidR="005C24E1" w:rsidRDefault="005C24E1" w:rsidP="005C24E1">
      <w:pPr>
        <w:spacing w:before="0" w:after="160"/>
        <w:ind w:firstLine="708"/>
      </w:pPr>
      <w:r>
        <w:t xml:space="preserve">Los actores sociales y grupos focales desempeñan un papel importante en este proceso, ya que actúan como intermediarios entre las autoridades sanitarias y la comunidad. Al proporcionar capacitación y educación sobre los riesgos sanitarios y las </w:t>
      </w:r>
      <w:r>
        <w:lastRenderedPageBreak/>
        <w:t>prácticas saludables, ayudan a empoderar a las personas para que tomen decisiones informadas sobre su salud y bienestar.</w:t>
      </w:r>
    </w:p>
    <w:p w14:paraId="78C229EE" w14:textId="77777777" w:rsidR="005C24E1" w:rsidRDefault="005C24E1" w:rsidP="005C24E1">
      <w:pPr>
        <w:spacing w:before="0" w:after="160"/>
        <w:ind w:firstLine="708"/>
      </w:pPr>
      <w:r>
        <w:t>La promoción y prevención de riesgos sanitarios son aspectos críticos de la salud pública, y una comunicación efectiva desempeña un papel clave en la promoción de comportamientos saludables y la reducción de riesgos para la salud. La educación y la concienciación son herramientas poderosas para mejorar la calidad de vida de las comunidades y prevenir enfermedades y problemas de salud.</w:t>
      </w:r>
    </w:p>
    <w:p w14:paraId="2EA391F9" w14:textId="637C068F" w:rsidR="005C24E1" w:rsidRDefault="005C24E1" w:rsidP="005A3CD8">
      <w:pPr>
        <w:pStyle w:val="Ttulo2"/>
      </w:pPr>
      <w:bookmarkStart w:id="1" w:name="_Toc151541163"/>
      <w:r>
        <w:t>Técnicas</w:t>
      </w:r>
      <w:bookmarkEnd w:id="1"/>
    </w:p>
    <w:p w14:paraId="5423C84F" w14:textId="77777777" w:rsidR="005C24E1" w:rsidRDefault="005C24E1" w:rsidP="005C24E1">
      <w:pPr>
        <w:spacing w:before="0" w:after="160"/>
        <w:ind w:firstLine="708"/>
      </w:pPr>
      <w:r>
        <w:t>Las técnicas de comunicación son estrategias y habilidades que se utilizan para transmitir información de manera efectiva y comprensible. Estas técnicas son fundamentales en situaciones de comunicación interpersonal, presentaciones públicas, entornos de trabajo y en la vida cotidiana. Cuando la comunicación se presenta entre los diferentes actores sociales presentes dentro de cada comunidad, se estiman los siguientes tipos:</w:t>
      </w:r>
    </w:p>
    <w:p w14:paraId="40C5A713" w14:textId="529CF96A" w:rsidR="005C24E1" w:rsidRDefault="005C24E1" w:rsidP="005C24E1">
      <w:pPr>
        <w:spacing w:before="0" w:after="160"/>
        <w:ind w:firstLine="708"/>
      </w:pPr>
      <w:r w:rsidRPr="005C24E1">
        <w:rPr>
          <w:b/>
          <w:bCs/>
        </w:rPr>
        <w:t>Tabla 1.</w:t>
      </w:r>
      <w:r>
        <w:t xml:space="preserve"> Tipos de comunicación</w:t>
      </w:r>
    </w:p>
    <w:tbl>
      <w:tblPr>
        <w:tblStyle w:val="Tablaconcuadrcula1"/>
        <w:tblW w:w="0" w:type="auto"/>
        <w:tblLook w:val="04A0" w:firstRow="1" w:lastRow="0" w:firstColumn="1" w:lastColumn="0" w:noHBand="0" w:noVBand="1"/>
        <w:tblDescription w:val="En la tabla 1 se muestran las características de la comunicación verbal y la comunicación no verbal."/>
      </w:tblPr>
      <w:tblGrid>
        <w:gridCol w:w="4981"/>
        <w:gridCol w:w="4981"/>
      </w:tblGrid>
      <w:tr w:rsidR="005C24E1" w:rsidRPr="005C24E1" w14:paraId="2623B8C7" w14:textId="77777777" w:rsidTr="005C24E1">
        <w:trPr>
          <w:tblHeader/>
        </w:trPr>
        <w:tc>
          <w:tcPr>
            <w:tcW w:w="9962" w:type="dxa"/>
            <w:gridSpan w:val="2"/>
            <w:shd w:val="clear" w:color="auto" w:fill="D9D9D9" w:themeFill="background1" w:themeFillShade="D9"/>
          </w:tcPr>
          <w:p w14:paraId="002BA9F4"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Tipos de comunicación</w:t>
            </w:r>
          </w:p>
        </w:tc>
      </w:tr>
      <w:tr w:rsidR="005C24E1" w:rsidRPr="005C24E1" w14:paraId="702E5ABB" w14:textId="77777777" w:rsidTr="005C24E1">
        <w:trPr>
          <w:tblHeader/>
        </w:trPr>
        <w:tc>
          <w:tcPr>
            <w:tcW w:w="4981" w:type="dxa"/>
            <w:shd w:val="clear" w:color="auto" w:fill="D9D9D9" w:themeFill="background1" w:themeFillShade="D9"/>
          </w:tcPr>
          <w:p w14:paraId="43747A8B"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Comunicación verbal</w:t>
            </w:r>
          </w:p>
        </w:tc>
        <w:tc>
          <w:tcPr>
            <w:tcW w:w="4981" w:type="dxa"/>
            <w:shd w:val="clear" w:color="auto" w:fill="D9D9D9" w:themeFill="background1" w:themeFillShade="D9"/>
          </w:tcPr>
          <w:p w14:paraId="668DFCF6" w14:textId="77777777" w:rsidR="005C24E1" w:rsidRPr="005C24E1" w:rsidRDefault="005C24E1" w:rsidP="005C24E1">
            <w:pPr>
              <w:spacing w:before="0" w:after="0"/>
              <w:ind w:firstLine="0"/>
              <w:jc w:val="center"/>
              <w:rPr>
                <w:rFonts w:asciiTheme="minorHAnsi" w:hAnsiTheme="minorHAnsi"/>
                <w:b/>
                <w:bCs/>
                <w:color w:val="000000"/>
                <w:sz w:val="24"/>
                <w:szCs w:val="24"/>
              </w:rPr>
            </w:pPr>
            <w:r w:rsidRPr="005C24E1">
              <w:rPr>
                <w:rFonts w:asciiTheme="minorHAnsi" w:hAnsiTheme="minorHAnsi"/>
                <w:b/>
                <w:bCs/>
                <w:color w:val="000000"/>
                <w:sz w:val="24"/>
                <w:szCs w:val="24"/>
              </w:rPr>
              <w:t>Comunicación no verbal</w:t>
            </w:r>
          </w:p>
        </w:tc>
      </w:tr>
      <w:tr w:rsidR="005C24E1" w:rsidRPr="005C24E1" w14:paraId="17DF534F" w14:textId="77777777" w:rsidTr="00016E48">
        <w:trPr>
          <w:trHeight w:val="1922"/>
        </w:trPr>
        <w:tc>
          <w:tcPr>
            <w:tcW w:w="4981" w:type="dxa"/>
          </w:tcPr>
          <w:p w14:paraId="3D5BB151" w14:textId="77777777" w:rsidR="005C24E1" w:rsidRPr="005C24E1" w:rsidRDefault="005C24E1" w:rsidP="00016E48">
            <w:pPr>
              <w:spacing w:before="0" w:after="0"/>
              <w:ind w:firstLine="0"/>
              <w:rPr>
                <w:rFonts w:asciiTheme="minorHAnsi" w:hAnsiTheme="minorHAnsi"/>
                <w:bCs/>
                <w:color w:val="000000"/>
                <w:sz w:val="24"/>
                <w:szCs w:val="24"/>
              </w:rPr>
            </w:pPr>
            <w:r w:rsidRPr="005C24E1">
              <w:rPr>
                <w:rFonts w:asciiTheme="minorHAnsi" w:hAnsiTheme="minorHAnsi"/>
                <w:bCs/>
                <w:color w:val="000000"/>
                <w:sz w:val="24"/>
                <w:szCs w:val="24"/>
              </w:rPr>
              <w:t xml:space="preserve">Esta forma de comunicación se basa en palabras habladas o escritas. Puede ocurrir en conversaciones cara a cara, discursos, presentaciones, llamadas telefónicas, mensajes de texto, correos electrónicos y otros medios escritos o hablados. La comunicación verbal es esencial para transmitir información, expresar </w:t>
            </w:r>
            <w:r w:rsidRPr="005C24E1">
              <w:rPr>
                <w:rFonts w:asciiTheme="minorHAnsi" w:hAnsiTheme="minorHAnsi"/>
                <w:bCs/>
                <w:color w:val="000000"/>
                <w:sz w:val="24"/>
                <w:szCs w:val="24"/>
              </w:rPr>
              <w:lastRenderedPageBreak/>
              <w:t>pensamientos, compartir ideas y discutir temas. En el contexto comunitario, las reuniones, asambleas y charlas son ejemplos de comunicación verbal.</w:t>
            </w:r>
          </w:p>
        </w:tc>
        <w:tc>
          <w:tcPr>
            <w:tcW w:w="4981" w:type="dxa"/>
          </w:tcPr>
          <w:p w14:paraId="01AE5429" w14:textId="77777777" w:rsidR="005C24E1" w:rsidRPr="005C24E1" w:rsidRDefault="005C24E1" w:rsidP="00016E48">
            <w:pPr>
              <w:spacing w:before="0" w:after="0"/>
              <w:ind w:firstLine="0"/>
              <w:rPr>
                <w:rFonts w:asciiTheme="minorHAnsi" w:hAnsiTheme="minorHAnsi"/>
                <w:bCs/>
                <w:color w:val="000000"/>
                <w:sz w:val="24"/>
                <w:szCs w:val="24"/>
              </w:rPr>
            </w:pPr>
            <w:r w:rsidRPr="005C24E1">
              <w:rPr>
                <w:rFonts w:asciiTheme="minorHAnsi" w:hAnsiTheme="minorHAnsi"/>
                <w:bCs/>
                <w:color w:val="000000"/>
                <w:sz w:val="24"/>
                <w:szCs w:val="24"/>
              </w:rPr>
              <w:lastRenderedPageBreak/>
              <w:t xml:space="preserve">La comunicación no verbal se produce a través de gestos, expresiones faciales, lenguaje corporal, tono de voz, contacto visual y otros signos que no son palabras habladas o escritas. La comunicación no verbal a menudo transmite emociones, actitudes y sentimientos. Por ejemplo, una sonrisa puede indicar felicidad o </w:t>
            </w:r>
            <w:r w:rsidRPr="005C24E1">
              <w:rPr>
                <w:rFonts w:asciiTheme="minorHAnsi" w:hAnsiTheme="minorHAnsi"/>
                <w:bCs/>
                <w:color w:val="000000"/>
                <w:sz w:val="24"/>
                <w:szCs w:val="24"/>
              </w:rPr>
              <w:lastRenderedPageBreak/>
              <w:t>aprobación, mientras que un ceño fruncido puede expresar descontento o preocupación. En una comunidad, el lenguaje corporal y las señales no verbales pueden ser igual de importantes que las palabras habladas para transmitir mensajes y establecer conexiones.</w:t>
            </w:r>
          </w:p>
        </w:tc>
      </w:tr>
    </w:tbl>
    <w:p w14:paraId="224BB026" w14:textId="498EAAC9" w:rsidR="005C24E1" w:rsidRDefault="005C24E1" w:rsidP="005C24E1">
      <w:pPr>
        <w:spacing w:before="0" w:after="160"/>
        <w:ind w:firstLine="708"/>
      </w:pPr>
    </w:p>
    <w:p w14:paraId="4E2873FC" w14:textId="77777777" w:rsidR="005C24E1" w:rsidRDefault="005C24E1" w:rsidP="005C24E1">
      <w:pPr>
        <w:spacing w:before="0" w:after="160"/>
        <w:ind w:firstLine="708"/>
      </w:pPr>
      <w:r>
        <w:t>Las técnicas de concertación de acciones para los diferentes actores sociales y territoriales se deben adelantar de manera programada y organizada para que el mensaje que se quiere transmitir sea eficaz y se desarrolle en los parámetros de tiempo establecidos.</w:t>
      </w:r>
    </w:p>
    <w:p w14:paraId="07731BC5" w14:textId="77777777" w:rsidR="005C24E1" w:rsidRDefault="005C24E1" w:rsidP="005C24E1">
      <w:pPr>
        <w:spacing w:before="0" w:after="160"/>
        <w:ind w:firstLine="708"/>
      </w:pPr>
      <w:r>
        <w:t>Los equipos territoriales son los encargados de preparar y facilitar los encuentros entre las diferentes entidades territoriales de salud y los gestores territoriales del Ministerio de Salud y Protección Social. A continuación, se presentan sugerencias para la preparación de estos encuentros:</w:t>
      </w:r>
    </w:p>
    <w:p w14:paraId="013ACB32" w14:textId="64D48DA5" w:rsidR="005C24E1" w:rsidRDefault="005C24E1" w:rsidP="009527B9">
      <w:pPr>
        <w:pStyle w:val="Prrafodelista"/>
        <w:numPr>
          <w:ilvl w:val="0"/>
          <w:numId w:val="17"/>
        </w:numPr>
        <w:spacing w:before="0" w:after="160"/>
      </w:pPr>
      <w:r w:rsidRPr="009527B9">
        <w:rPr>
          <w:b/>
          <w:bCs/>
        </w:rPr>
        <w:t>Convocar diferentes actores:</w:t>
      </w:r>
      <w:r>
        <w:t xml:space="preserve"> invitarlos al encuentro con el tiempo suficiente de anticipación para asegurar la asistencia, además se debe informar cuales son los objetivos y la metodología que se va adelantar. A su vez, se debe tener en cuenta el desplazamiento hacia y desde el lugar donde se adelantará la reunión.</w:t>
      </w:r>
    </w:p>
    <w:p w14:paraId="4DB95371" w14:textId="310B092D" w:rsidR="005C24E1" w:rsidRDefault="005C24E1" w:rsidP="009527B9">
      <w:pPr>
        <w:pStyle w:val="Prrafodelista"/>
        <w:numPr>
          <w:ilvl w:val="0"/>
          <w:numId w:val="17"/>
        </w:numPr>
        <w:spacing w:before="0" w:after="160"/>
      </w:pPr>
      <w:r w:rsidRPr="009527B9">
        <w:rPr>
          <w:b/>
          <w:bCs/>
        </w:rPr>
        <w:t>Establecer presentaciones:</w:t>
      </w:r>
      <w:r>
        <w:t xml:space="preserve"> las presentaciones deben ser claras y concisas, siguiendo una estructura organizada que incluya introducción, antecedentes, prioridades identificadas, acciones propuestas y conclusiones. Se debe asignar un tiempo específico para cada presentación y fomentar la interacción con </w:t>
      </w:r>
      <w:r>
        <w:lastRenderedPageBreak/>
        <w:t>preguntas y discusión después de cada una. El uso de recursos visuales, un lenguaje accesible y la documentación de las presentaciones son prácticas recomendables. Al final de todas las presentaciones, un resumen de los puntos clave es útil. Además, se debe destacar compromisos y acciones propuestas, y se debe promover la retroalimentación constructiva.</w:t>
      </w:r>
    </w:p>
    <w:p w14:paraId="2A0066E5" w14:textId="58773440" w:rsidR="005C24E1" w:rsidRDefault="005C24E1" w:rsidP="009527B9">
      <w:pPr>
        <w:pStyle w:val="Prrafodelista"/>
        <w:numPr>
          <w:ilvl w:val="0"/>
          <w:numId w:val="17"/>
        </w:numPr>
        <w:spacing w:before="0" w:after="160"/>
      </w:pPr>
      <w:r w:rsidRPr="009527B9">
        <w:rPr>
          <w:b/>
          <w:bCs/>
        </w:rPr>
        <w:t>Emplear diferentes recursos:</w:t>
      </w:r>
      <w:r>
        <w:t xml:space="preserve"> es una estrategia eficaz para enriquecer la comunicación. Se pueden utilizar una variedad de medios como videos, fotografías, dibujos, mapas mentales, narrativas, cuentos o canciones para transmitir mensajes de manera más efectiva y participativa. Estos recursos visuales y creativos pueden ayudar a ilustrar las ideas, hacer que la información sea más accesible y facilitar el diálogo en las reuniones entre los actores sociales y territoriales. Además, esto fomenta la participación activa y la comprensión de los temas en discusión.</w:t>
      </w:r>
    </w:p>
    <w:p w14:paraId="56EC6AB9" w14:textId="60F4C623" w:rsidR="005C24E1" w:rsidRDefault="005C24E1" w:rsidP="009527B9">
      <w:pPr>
        <w:pStyle w:val="Prrafodelista"/>
        <w:numPr>
          <w:ilvl w:val="0"/>
          <w:numId w:val="17"/>
        </w:numPr>
        <w:spacing w:before="0" w:after="160"/>
      </w:pPr>
      <w:r w:rsidRPr="009527B9">
        <w:rPr>
          <w:b/>
          <w:bCs/>
        </w:rPr>
        <w:t>Ubicar un buen lugar:</w:t>
      </w:r>
      <w:r>
        <w:t xml:space="preserve"> seleccionar un lugar adecuado es esencial para el éxito de la reunión. Es importante considerar la infraestructura y elegir un ambiente amigable, tranquilo y neutral que proporcione un espacio propicio para que todos los actores se sientan cómodos y confiados. Esto contribuirá a crear un clima propicio para el diálogo abierto y efectivo entre los participantes, lo que es fundamental para el éxito de cualquier encuentro.</w:t>
      </w:r>
    </w:p>
    <w:p w14:paraId="5D278053" w14:textId="453EEBB5" w:rsidR="005C24E1" w:rsidRDefault="005C24E1" w:rsidP="009527B9">
      <w:pPr>
        <w:pStyle w:val="Prrafodelista"/>
        <w:numPr>
          <w:ilvl w:val="0"/>
          <w:numId w:val="17"/>
        </w:numPr>
        <w:spacing w:before="0" w:after="160"/>
      </w:pPr>
      <w:r w:rsidRPr="009527B9">
        <w:rPr>
          <w:b/>
          <w:bCs/>
        </w:rPr>
        <w:t>Tener en cuenta características de los actores:</w:t>
      </w:r>
      <w:r>
        <w:t xml:space="preserve"> se debe reconocer que los procesos de concertación pueden dar lugar a tensiones y conflictos, que a menudo dependen de los intereses de los actores sociales que participan en la reunión. Por lo tanto, es necesario comprender las características históricas de la toma de decisiones en asuntos públicos en el territorio, así como las particularidades de cada actor, su grado de implicación y su nivel de influencia en </w:t>
      </w:r>
      <w:r>
        <w:lastRenderedPageBreak/>
        <w:t>el proceso. Esto permitirá abordar los desafíos de manera más efectiva y promover un diálogo constructivo entre las partes.</w:t>
      </w:r>
    </w:p>
    <w:p w14:paraId="19E547BD" w14:textId="4959C94C" w:rsidR="005C24E1" w:rsidRDefault="005C24E1" w:rsidP="009527B9">
      <w:pPr>
        <w:pStyle w:val="Prrafodelista"/>
        <w:numPr>
          <w:ilvl w:val="0"/>
          <w:numId w:val="17"/>
        </w:numPr>
        <w:spacing w:before="0" w:after="160"/>
      </w:pPr>
      <w:r w:rsidRPr="009527B9">
        <w:rPr>
          <w:b/>
          <w:bCs/>
        </w:rPr>
        <w:t>Fomentar relaciones con los actores:</w:t>
      </w:r>
      <w:r>
        <w:t xml:space="preserve"> el equipo territorial debe prepararse para facilitar el encuentro y promover relaciones respetuosas entre los diversos actores. Es esencial fomentar un diálogo genuino de saberes y lograr una concertación efectiva. Mantener un clima de confianza durante el encuentro es fundamental para garantizar un proceso de comunicación exitoso.</w:t>
      </w:r>
    </w:p>
    <w:p w14:paraId="3ABCD326" w14:textId="5F35ECE5" w:rsidR="009527B9" w:rsidRDefault="009527B9" w:rsidP="005A3CD8">
      <w:pPr>
        <w:pStyle w:val="Ttulo2"/>
      </w:pPr>
      <w:bookmarkStart w:id="2" w:name="_Toc151541164"/>
      <w:r>
        <w:t>Métodos</w:t>
      </w:r>
      <w:bookmarkEnd w:id="2"/>
    </w:p>
    <w:p w14:paraId="22D442D2" w14:textId="78FD3B68" w:rsidR="005C24E1" w:rsidRDefault="009527B9" w:rsidP="009527B9">
      <w:pPr>
        <w:spacing w:before="0" w:after="160"/>
        <w:ind w:firstLine="708"/>
      </w:pPr>
      <w:r>
        <w:t>Manejar actores sociales en representación de comunidades para la toma de decisiones requiere la implementación de metodologías que guíen los procesos de discusión y argumentación de las propuestas de estos actores. Es importante considerar diversas alternativas para presentar ponencias o puntos de vista en relación con un tema específico. A continuación, se encontrarán algunas de estas alternativas:</w:t>
      </w:r>
    </w:p>
    <w:p w14:paraId="56D980C4" w14:textId="64DAF271" w:rsidR="005C24E1" w:rsidRDefault="009527B9" w:rsidP="009527B9">
      <w:pPr>
        <w:pStyle w:val="Prrafodelista"/>
        <w:numPr>
          <w:ilvl w:val="0"/>
          <w:numId w:val="18"/>
        </w:numPr>
        <w:spacing w:before="0" w:after="160"/>
      </w:pPr>
      <w:r w:rsidRPr="009527B9">
        <w:rPr>
          <w:b/>
          <w:bCs/>
        </w:rPr>
        <w:t>Identificar medidas de objeciones:</w:t>
      </w:r>
      <w:r>
        <w:t xml:space="preserve"> p</w:t>
      </w:r>
      <w:r w:rsidRPr="009527B9">
        <w:t>ara el desarrollo de los métodos de recolección de información, es necesario que se identifiquen las medidas de objeciones, que se tendrán en cuenta para que el manejo del grupo se dé con tranquilidad y naturalidad.</w:t>
      </w:r>
    </w:p>
    <w:p w14:paraId="04EF4C57" w14:textId="406D047D" w:rsidR="005C24E1" w:rsidRDefault="009527B9" w:rsidP="009527B9">
      <w:pPr>
        <w:pStyle w:val="Prrafodelista"/>
        <w:numPr>
          <w:ilvl w:val="0"/>
          <w:numId w:val="18"/>
        </w:numPr>
        <w:spacing w:before="0" w:after="160"/>
      </w:pPr>
      <w:r w:rsidRPr="009527B9">
        <w:rPr>
          <w:b/>
          <w:bCs/>
        </w:rPr>
        <w:t>Información:</w:t>
      </w:r>
      <w:r>
        <w:t xml:space="preserve"> s</w:t>
      </w:r>
      <w:r w:rsidRPr="009527B9">
        <w:t>e debe contar con la mayor cantidad de información pertinente, para cada uno de los casos que se van a presentar ante las comunidades, es fundamental que se sepa con certeza las necesidades que se están atendiendo y cada mínimo detalle de la solución que se va a ofrecer.</w:t>
      </w:r>
    </w:p>
    <w:p w14:paraId="0539C383" w14:textId="0017A134" w:rsidR="005C24E1" w:rsidRDefault="009527B9" w:rsidP="009527B9">
      <w:pPr>
        <w:pStyle w:val="Prrafodelista"/>
        <w:numPr>
          <w:ilvl w:val="0"/>
          <w:numId w:val="18"/>
        </w:numPr>
        <w:spacing w:before="0" w:after="160"/>
      </w:pPr>
      <w:r w:rsidRPr="009527B9">
        <w:rPr>
          <w:b/>
          <w:bCs/>
        </w:rPr>
        <w:t>Anticipación:</w:t>
      </w:r>
      <w:r>
        <w:t xml:space="preserve"> l</w:t>
      </w:r>
      <w:r w:rsidRPr="009527B9">
        <w:t xml:space="preserve">a base para toda técnica de objeción es la anticipación, si se cuenta con la información pertinente sobre las comunidades y sobre los posibles </w:t>
      </w:r>
      <w:r w:rsidRPr="009527B9">
        <w:lastRenderedPageBreak/>
        <w:t>“peros” que se puedan presentar, es más fácil ponerlos sobre la mesa y aplicarlos.</w:t>
      </w:r>
    </w:p>
    <w:p w14:paraId="258FEFAE" w14:textId="22E2F8E0" w:rsidR="009527B9" w:rsidRDefault="009527B9" w:rsidP="009527B9">
      <w:pPr>
        <w:pStyle w:val="Prrafodelista"/>
        <w:numPr>
          <w:ilvl w:val="0"/>
          <w:numId w:val="18"/>
        </w:numPr>
        <w:spacing w:before="0" w:after="160"/>
      </w:pPr>
      <w:r w:rsidRPr="009527B9">
        <w:rPr>
          <w:b/>
          <w:bCs/>
        </w:rPr>
        <w:t>Argumentación:</w:t>
      </w:r>
      <w:r>
        <w:t xml:space="preserve"> p</w:t>
      </w:r>
      <w:r w:rsidRPr="009527B9">
        <w:t>ara cada objeción que se presente se debe preparar una argumentación, es importante que no sea memorizada, porque la naturalidad con la que se exponga será fundamental.</w:t>
      </w:r>
    </w:p>
    <w:p w14:paraId="78726188" w14:textId="49077832" w:rsidR="009527B9" w:rsidRDefault="009527B9" w:rsidP="009527B9">
      <w:pPr>
        <w:pStyle w:val="Prrafodelista"/>
        <w:numPr>
          <w:ilvl w:val="0"/>
          <w:numId w:val="18"/>
        </w:numPr>
        <w:spacing w:before="0" w:after="160"/>
      </w:pPr>
      <w:r w:rsidRPr="009527B9">
        <w:rPr>
          <w:b/>
          <w:bCs/>
        </w:rPr>
        <w:t>Actores sociales:</w:t>
      </w:r>
      <w:r>
        <w:t xml:space="preserve"> s</w:t>
      </w:r>
      <w:r w:rsidRPr="009527B9">
        <w:t>e debe dar el espacio a los actores sociales de exponer sus argumentos con el tiempo que se requiera, de ser posible no se deben interrumpir para evitar confrontaciones.</w:t>
      </w:r>
    </w:p>
    <w:p w14:paraId="3E9AF4A6" w14:textId="7D29D859" w:rsidR="009527B9" w:rsidRDefault="009527B9" w:rsidP="009527B9">
      <w:pPr>
        <w:pStyle w:val="Prrafodelista"/>
        <w:numPr>
          <w:ilvl w:val="0"/>
          <w:numId w:val="18"/>
        </w:numPr>
        <w:spacing w:before="0" w:after="160"/>
      </w:pPr>
      <w:r w:rsidRPr="009527B9">
        <w:rPr>
          <w:b/>
          <w:bCs/>
        </w:rPr>
        <w:t>Tomar apuntes:</w:t>
      </w:r>
      <w:r>
        <w:t xml:space="preserve"> s</w:t>
      </w:r>
      <w:r w:rsidRPr="009527B9">
        <w:t>e recomienda tomar apuntes de las preguntas o inconformidades, para que sean presentadas una vez termine la intervención de cada actor.</w:t>
      </w:r>
    </w:p>
    <w:p w14:paraId="2071D3E7" w14:textId="5849BDA2" w:rsidR="009527B9" w:rsidRDefault="009527B9" w:rsidP="009527B9">
      <w:pPr>
        <w:pStyle w:val="Ttulo1"/>
      </w:pPr>
      <w:bookmarkStart w:id="3" w:name="_Toc151541165"/>
      <w:r>
        <w:t>Instrumentos de evaluación</w:t>
      </w:r>
      <w:bookmarkEnd w:id="3"/>
    </w:p>
    <w:p w14:paraId="49DB1A90" w14:textId="77777777" w:rsidR="009527B9" w:rsidRDefault="009527B9" w:rsidP="009527B9">
      <w:pPr>
        <w:spacing w:before="0" w:after="160"/>
        <w:ind w:firstLine="0"/>
      </w:pPr>
      <w:r>
        <w:t>Son herramientas que permiten registrar y obtener información necesaria para verificar el cumplimiento de los logros o identificar las dificultades en un proceso. Estas pruebas son útiles para recoger resultados en el aprendizaje y la enseñanza, y a partir de ellos, tomar decisiones. A continuación, se presentarán las principales ventajas al utilizar instrumentos de evaluación:</w:t>
      </w:r>
    </w:p>
    <w:p w14:paraId="0BAC3C4B" w14:textId="2570528B" w:rsidR="009527B9" w:rsidRDefault="009527B9" w:rsidP="00A51E8F">
      <w:pPr>
        <w:pStyle w:val="Prrafodelista"/>
        <w:numPr>
          <w:ilvl w:val="0"/>
          <w:numId w:val="39"/>
        </w:numPr>
        <w:spacing w:before="0" w:after="160"/>
      </w:pPr>
      <w:r w:rsidRPr="00A51E8F">
        <w:rPr>
          <w:b/>
          <w:bCs/>
        </w:rPr>
        <w:t>Ventaja 1:</w:t>
      </w:r>
      <w:r>
        <w:t xml:space="preserve"> son esenciales para detectar necesidades educativas.</w:t>
      </w:r>
    </w:p>
    <w:p w14:paraId="6652CAA8" w14:textId="7EB2B409" w:rsidR="009527B9" w:rsidRDefault="009527B9" w:rsidP="00A51E8F">
      <w:pPr>
        <w:pStyle w:val="Prrafodelista"/>
        <w:numPr>
          <w:ilvl w:val="0"/>
          <w:numId w:val="39"/>
        </w:numPr>
        <w:spacing w:before="0" w:after="160"/>
      </w:pPr>
      <w:r w:rsidRPr="00A51E8F">
        <w:rPr>
          <w:b/>
          <w:bCs/>
        </w:rPr>
        <w:t>Ventaja 2:</w:t>
      </w:r>
      <w:r>
        <w:t xml:space="preserve"> permiten observar si hay necesidad de reforzar algún contenido, objetivos o competencias.</w:t>
      </w:r>
    </w:p>
    <w:p w14:paraId="7CF16E89" w14:textId="4DB9E445" w:rsidR="005C24E1" w:rsidRDefault="009527B9" w:rsidP="00A51E8F">
      <w:pPr>
        <w:pStyle w:val="Prrafodelista"/>
        <w:numPr>
          <w:ilvl w:val="0"/>
          <w:numId w:val="39"/>
        </w:numPr>
        <w:spacing w:before="0" w:after="160"/>
      </w:pPr>
      <w:r w:rsidRPr="00A51E8F">
        <w:rPr>
          <w:b/>
          <w:bCs/>
        </w:rPr>
        <w:t>Ventaja 3:</w:t>
      </w:r>
      <w:r>
        <w:t xml:space="preserve"> son adecuadas para personalizar los procesos de enseñanza y aprendizaje.</w:t>
      </w:r>
    </w:p>
    <w:p w14:paraId="7CE19AF7" w14:textId="12D89462" w:rsidR="009527B9" w:rsidRDefault="009527B9" w:rsidP="00A51E8F">
      <w:pPr>
        <w:pStyle w:val="Prrafodelista"/>
        <w:numPr>
          <w:ilvl w:val="0"/>
          <w:numId w:val="39"/>
        </w:numPr>
        <w:spacing w:before="0" w:after="160"/>
      </w:pPr>
      <w:r w:rsidRPr="00A51E8F">
        <w:rPr>
          <w:b/>
          <w:bCs/>
        </w:rPr>
        <w:t>Ventaja 4:</w:t>
      </w:r>
      <w:r>
        <w:t xml:space="preserve"> logran medir el grado de cumplimiento de objetivos y competencias.</w:t>
      </w:r>
    </w:p>
    <w:p w14:paraId="230CDDE1" w14:textId="0F241493" w:rsidR="009527B9" w:rsidRDefault="009527B9" w:rsidP="00A51E8F">
      <w:pPr>
        <w:pStyle w:val="Prrafodelista"/>
        <w:numPr>
          <w:ilvl w:val="0"/>
          <w:numId w:val="39"/>
        </w:numPr>
        <w:spacing w:before="0" w:after="160"/>
      </w:pPr>
      <w:r w:rsidRPr="00A51E8F">
        <w:rPr>
          <w:b/>
          <w:bCs/>
        </w:rPr>
        <w:t>Ventaja 5:</w:t>
      </w:r>
      <w:r>
        <w:t xml:space="preserve"> permiten evaluar la labor de los docentes.</w:t>
      </w:r>
    </w:p>
    <w:p w14:paraId="5B323F90" w14:textId="4FA673DE" w:rsidR="005C24E1" w:rsidRDefault="009527B9" w:rsidP="00A51E8F">
      <w:pPr>
        <w:pStyle w:val="Prrafodelista"/>
        <w:numPr>
          <w:ilvl w:val="0"/>
          <w:numId w:val="39"/>
        </w:numPr>
        <w:spacing w:before="0" w:after="160"/>
      </w:pPr>
      <w:r w:rsidRPr="00A51E8F">
        <w:rPr>
          <w:b/>
          <w:bCs/>
        </w:rPr>
        <w:lastRenderedPageBreak/>
        <w:t>Ventaja 6:</w:t>
      </w:r>
      <w:r>
        <w:t xml:space="preserve"> crean un proceso de mejora continua entre la enseñanza y el aprendizaje.</w:t>
      </w:r>
    </w:p>
    <w:p w14:paraId="49C1D59A" w14:textId="36C98414" w:rsidR="005C24E1" w:rsidRDefault="009527B9" w:rsidP="00A51E8F">
      <w:pPr>
        <w:pStyle w:val="Prrafodelista"/>
        <w:numPr>
          <w:ilvl w:val="0"/>
          <w:numId w:val="39"/>
        </w:numPr>
        <w:spacing w:before="0" w:after="160"/>
      </w:pPr>
      <w:r w:rsidRPr="00A51E8F">
        <w:rPr>
          <w:b/>
          <w:bCs/>
        </w:rPr>
        <w:t>Ventaja 7:</w:t>
      </w:r>
      <w:r>
        <w:t xml:space="preserve"> sirven para evaluar los diferentes tipos de aprendizaje empleados.</w:t>
      </w:r>
    </w:p>
    <w:p w14:paraId="3D07CD79" w14:textId="7E3C2C56" w:rsidR="005C24E1" w:rsidRDefault="009527B9" w:rsidP="009527B9">
      <w:pPr>
        <w:spacing w:before="0" w:after="160"/>
        <w:ind w:firstLine="708"/>
      </w:pPr>
      <w:r w:rsidRPr="009527B9">
        <w:t>Las técnicas de evaluación son estrategias utilizadas para recopilar información sobre las producciones y evidencias generadas en las experiencias de los usuarios. Existen diversas técnicas para evaluar, y a continuación, se explicarán cada una algunas de ellas:</w:t>
      </w:r>
    </w:p>
    <w:p w14:paraId="5BA61B2F" w14:textId="18FB6B84" w:rsidR="005C24E1" w:rsidRDefault="009527B9" w:rsidP="009D520B">
      <w:pPr>
        <w:pStyle w:val="Prrafodelista"/>
        <w:numPr>
          <w:ilvl w:val="0"/>
          <w:numId w:val="38"/>
        </w:numPr>
        <w:spacing w:before="0" w:after="160"/>
      </w:pPr>
      <w:r w:rsidRPr="009D520B">
        <w:rPr>
          <w:b/>
          <w:bCs/>
        </w:rPr>
        <w:t>Técnicas de observación:</w:t>
      </w:r>
      <w:r>
        <w:t xml:space="preserve"> son útiles para evidenciar el comportamiento de los alumnos durante la clase, su interacción en trabajos en equipo y su participación en las actividades del aula de clase. Estas técnicas permiten al docente recopilar información valiosa sobre el desempeño de los estudiantes y su nivel de participación en el proceso de aprendizaje.</w:t>
      </w:r>
    </w:p>
    <w:p w14:paraId="00585BC8" w14:textId="5033BDF3" w:rsidR="009527B9" w:rsidRDefault="009527B9" w:rsidP="009D520B">
      <w:pPr>
        <w:pStyle w:val="Prrafodelista"/>
        <w:numPr>
          <w:ilvl w:val="0"/>
          <w:numId w:val="38"/>
        </w:numPr>
        <w:spacing w:before="0" w:after="160"/>
      </w:pPr>
      <w:r w:rsidRPr="009D520B">
        <w:rPr>
          <w:b/>
          <w:bCs/>
        </w:rPr>
        <w:t>Técnicas por escrito:</w:t>
      </w:r>
      <w:r>
        <w:t xml:space="preserve"> son herramientas que permiten llevar un registro detallado de los resultados de los alumnos. Estas técnicas incluyen exámenes, trabajos y proyectos escritos, ensayos, resúmenes, cuestionarios y otros métodos que requieren que los estudiantes plasmen sus respuestas o conocimientos por escrito. Estas herramientas son útiles para medir la comprensión, el conocimiento y las habilidades de los estudiantes en una variedad de temas y contextos educativos.</w:t>
      </w:r>
    </w:p>
    <w:p w14:paraId="430F7050" w14:textId="03D80D5D" w:rsidR="009527B9" w:rsidRDefault="009527B9" w:rsidP="009D520B">
      <w:pPr>
        <w:pStyle w:val="Prrafodelista"/>
        <w:numPr>
          <w:ilvl w:val="0"/>
          <w:numId w:val="38"/>
        </w:numPr>
        <w:spacing w:before="0" w:after="160"/>
      </w:pPr>
      <w:r w:rsidRPr="009D520B">
        <w:rPr>
          <w:b/>
          <w:bCs/>
        </w:rPr>
        <w:t>Técnicas orales:</w:t>
      </w:r>
      <w:r>
        <w:t xml:space="preserve"> son herramientas de evaluación que permiten medir el entendimiento y la expresión oral de los temas impartidos. Estas técnicas involucran la interacción verbal entre el estudiante y el evaluador, lo que facilita la evaluación de la capacidad de comunicación y comprensión oral de los </w:t>
      </w:r>
      <w:r>
        <w:lastRenderedPageBreak/>
        <w:t>estudiantes. Ejemplos de técnicas orales incluyen presentaciones orales, debates, entrevistas y discusiones en grupo.</w:t>
      </w:r>
    </w:p>
    <w:p w14:paraId="7760CA00" w14:textId="3DF0C6EC" w:rsidR="009527B9" w:rsidRDefault="009527B9" w:rsidP="009D520B">
      <w:pPr>
        <w:pStyle w:val="Prrafodelista"/>
        <w:numPr>
          <w:ilvl w:val="0"/>
          <w:numId w:val="38"/>
        </w:numPr>
        <w:spacing w:before="0" w:after="160"/>
      </w:pPr>
      <w:r w:rsidRPr="009D520B">
        <w:rPr>
          <w:b/>
          <w:bCs/>
        </w:rPr>
        <w:t>Técnicas interactivas:</w:t>
      </w:r>
      <w:r>
        <w:t xml:space="preserve"> son herramientas de evaluación que aprovechan instrumentos digitales o de interacción para evaluar el aprendizaje de los estudiantes. Estas técnicas suelen involucrar el uso de herramientas tecnológicas, como mapas mentales, diagramas de flujo, presentaciones con diapositivas y otros medios interactivos para evaluar el conocimiento y las habilidades de los estudiantes.</w:t>
      </w:r>
    </w:p>
    <w:p w14:paraId="32BA3F2C" w14:textId="45FC81D1" w:rsidR="009527B9" w:rsidRDefault="009527B9" w:rsidP="005A3CD8">
      <w:pPr>
        <w:pStyle w:val="Ttulo2"/>
      </w:pPr>
      <w:bookmarkStart w:id="4" w:name="_Toc151541166"/>
      <w:r>
        <w:t>Fuentes de información</w:t>
      </w:r>
      <w:bookmarkEnd w:id="4"/>
    </w:p>
    <w:p w14:paraId="2E165C18" w14:textId="77777777" w:rsidR="009527B9" w:rsidRDefault="009527B9" w:rsidP="009527B9">
      <w:pPr>
        <w:spacing w:before="0" w:after="160"/>
        <w:ind w:firstLine="708"/>
      </w:pPr>
      <w:r>
        <w:t>Son el origen de los datos y su recuperación. Se dividen en fuentes primarias (datos originales), fuentes secundarias (que citan fuentes primarias), y fuentes terciarias (resúmenes de las dos anteriores). Las fuentes académicas, gubernamentales, en línea, de medios de comunicación y empresariales son ejemplos comunes. Es esencial evaluar la confiabilidad y relevancia de las fuentes al utilizarlas en investigaciones o trabajos. La calidad de las fuentes influye en la calidad de los resultados y conclusiones.</w:t>
      </w:r>
    </w:p>
    <w:p w14:paraId="33180CF0" w14:textId="77777777" w:rsidR="009527B9" w:rsidRDefault="009527B9" w:rsidP="009527B9">
      <w:pPr>
        <w:spacing w:before="0" w:after="160"/>
        <w:ind w:firstLine="0"/>
      </w:pPr>
      <w:r>
        <w:t>A continuación, se describen los tipos de fuentes utilizadas:</w:t>
      </w:r>
    </w:p>
    <w:p w14:paraId="0B820EC1" w14:textId="77777777" w:rsidR="009527B9" w:rsidRPr="009527B9" w:rsidRDefault="009527B9" w:rsidP="009527B9">
      <w:pPr>
        <w:pStyle w:val="Prrafodelista"/>
        <w:numPr>
          <w:ilvl w:val="0"/>
          <w:numId w:val="22"/>
        </w:numPr>
        <w:spacing w:before="0" w:after="160"/>
        <w:rPr>
          <w:b/>
          <w:bCs/>
        </w:rPr>
      </w:pPr>
      <w:r w:rsidRPr="009527B9">
        <w:rPr>
          <w:b/>
          <w:bCs/>
        </w:rPr>
        <w:t>Fuentes de información primaria</w:t>
      </w:r>
    </w:p>
    <w:p w14:paraId="38D716BF" w14:textId="7C3EF984" w:rsidR="009527B9" w:rsidRDefault="009527B9" w:rsidP="009527B9">
      <w:pPr>
        <w:pStyle w:val="Prrafodelista"/>
        <w:spacing w:before="0" w:after="160"/>
        <w:ind w:firstLine="0"/>
      </w:pPr>
      <w:r>
        <w:t>Son valiosas ya que proporcionan datos originales que no han sido filtrados ni analizados previamente. Estos datos provienen de investigaciones y pueden encontrarse en bibliotecas universitarias y también en formato digital. Son esenciales para la investigación y suelen ser la base de análisis y conclusiones en diversos campos.</w:t>
      </w:r>
    </w:p>
    <w:p w14:paraId="16F72661" w14:textId="77777777" w:rsidR="00286193" w:rsidRDefault="00286193" w:rsidP="009527B9">
      <w:pPr>
        <w:pStyle w:val="Prrafodelista"/>
        <w:spacing w:before="0" w:after="160"/>
        <w:ind w:firstLine="0"/>
      </w:pPr>
    </w:p>
    <w:p w14:paraId="1E9C0069" w14:textId="77777777" w:rsidR="009527B9" w:rsidRPr="009527B9" w:rsidRDefault="009527B9" w:rsidP="009527B9">
      <w:pPr>
        <w:pStyle w:val="Prrafodelista"/>
        <w:numPr>
          <w:ilvl w:val="0"/>
          <w:numId w:val="22"/>
        </w:numPr>
        <w:spacing w:before="0" w:after="160"/>
        <w:rPr>
          <w:b/>
          <w:bCs/>
        </w:rPr>
      </w:pPr>
      <w:r w:rsidRPr="009527B9">
        <w:rPr>
          <w:b/>
          <w:bCs/>
        </w:rPr>
        <w:lastRenderedPageBreak/>
        <w:t>Tipos de fuentes de información primaria</w:t>
      </w:r>
    </w:p>
    <w:p w14:paraId="61C8875F" w14:textId="536526DB" w:rsidR="009527B9" w:rsidRDefault="009527B9" w:rsidP="00DE5E16">
      <w:pPr>
        <w:pStyle w:val="Prrafodelista"/>
        <w:numPr>
          <w:ilvl w:val="0"/>
          <w:numId w:val="23"/>
        </w:numPr>
        <w:spacing w:before="0" w:after="160"/>
        <w:ind w:left="1210"/>
      </w:pPr>
      <w:r>
        <w:t>Libros.</w:t>
      </w:r>
    </w:p>
    <w:p w14:paraId="64FE2F6F" w14:textId="6A9078F2" w:rsidR="009527B9" w:rsidRDefault="009527B9" w:rsidP="00DE5E16">
      <w:pPr>
        <w:pStyle w:val="Prrafodelista"/>
        <w:numPr>
          <w:ilvl w:val="0"/>
          <w:numId w:val="23"/>
        </w:numPr>
        <w:spacing w:before="0" w:after="160"/>
        <w:ind w:left="1210"/>
      </w:pPr>
      <w:r>
        <w:t>Revistas científicas.</w:t>
      </w:r>
    </w:p>
    <w:p w14:paraId="066EB30F" w14:textId="437CD081" w:rsidR="009527B9" w:rsidRDefault="009527B9" w:rsidP="00DE5E16">
      <w:pPr>
        <w:pStyle w:val="Prrafodelista"/>
        <w:numPr>
          <w:ilvl w:val="0"/>
          <w:numId w:val="23"/>
        </w:numPr>
        <w:spacing w:before="0" w:after="160"/>
        <w:ind w:left="1210"/>
      </w:pPr>
      <w:r>
        <w:t>Revistas de entretenimiento.</w:t>
      </w:r>
    </w:p>
    <w:p w14:paraId="5FD7F1FB" w14:textId="2657B09E" w:rsidR="009527B9" w:rsidRDefault="009527B9" w:rsidP="00DE5E16">
      <w:pPr>
        <w:pStyle w:val="Prrafodelista"/>
        <w:numPr>
          <w:ilvl w:val="0"/>
          <w:numId w:val="23"/>
        </w:numPr>
        <w:spacing w:before="0" w:after="160"/>
        <w:ind w:left="1210"/>
      </w:pPr>
      <w:r>
        <w:t>Periódicos.</w:t>
      </w:r>
    </w:p>
    <w:p w14:paraId="7A6B187A" w14:textId="0D1F6961" w:rsidR="009527B9" w:rsidRDefault="009527B9" w:rsidP="00DE5E16">
      <w:pPr>
        <w:pStyle w:val="Prrafodelista"/>
        <w:numPr>
          <w:ilvl w:val="0"/>
          <w:numId w:val="23"/>
        </w:numPr>
        <w:spacing w:before="0" w:after="160"/>
        <w:ind w:left="1210"/>
      </w:pPr>
      <w:r>
        <w:t>Diarios.</w:t>
      </w:r>
    </w:p>
    <w:p w14:paraId="7996E88B" w14:textId="091A68C3" w:rsidR="009527B9" w:rsidRDefault="009527B9" w:rsidP="00DE5E16">
      <w:pPr>
        <w:pStyle w:val="Prrafodelista"/>
        <w:numPr>
          <w:ilvl w:val="0"/>
          <w:numId w:val="23"/>
        </w:numPr>
        <w:spacing w:before="0" w:after="160"/>
        <w:ind w:left="1210"/>
      </w:pPr>
      <w:r>
        <w:t>Patentes.</w:t>
      </w:r>
    </w:p>
    <w:p w14:paraId="1F16810C" w14:textId="5531AEFF" w:rsidR="009527B9" w:rsidRDefault="009527B9" w:rsidP="00DE5E16">
      <w:pPr>
        <w:pStyle w:val="Prrafodelista"/>
        <w:numPr>
          <w:ilvl w:val="0"/>
          <w:numId w:val="23"/>
        </w:numPr>
        <w:spacing w:before="0" w:after="160"/>
        <w:ind w:left="1210"/>
      </w:pPr>
      <w:r>
        <w:t>Normas técnicas.</w:t>
      </w:r>
    </w:p>
    <w:p w14:paraId="7F3206C6" w14:textId="77777777" w:rsidR="009527B9" w:rsidRPr="009527B9" w:rsidRDefault="009527B9" w:rsidP="009527B9">
      <w:pPr>
        <w:pStyle w:val="Prrafodelista"/>
        <w:numPr>
          <w:ilvl w:val="0"/>
          <w:numId w:val="22"/>
        </w:numPr>
        <w:spacing w:before="0" w:after="160"/>
        <w:rPr>
          <w:b/>
          <w:bCs/>
        </w:rPr>
      </w:pPr>
      <w:r w:rsidRPr="009527B9">
        <w:rPr>
          <w:b/>
          <w:bCs/>
        </w:rPr>
        <w:t>Fuentes de información secundaria</w:t>
      </w:r>
    </w:p>
    <w:p w14:paraId="79B180A9" w14:textId="3D3AD197" w:rsidR="009527B9" w:rsidRDefault="009527B9" w:rsidP="00DE5E16">
      <w:pPr>
        <w:pStyle w:val="Prrafodelista"/>
        <w:spacing w:before="0" w:after="160"/>
        <w:ind w:left="850" w:firstLine="0"/>
      </w:pPr>
      <w:r>
        <w:t>Consisten en información primaria que ha sido resumida y reorganizada. Se utilizan en situaciones donde el acceso a las fuentes primarias es limitado o cuando se necesita un resumen de datos ya existentes. A menudo se recurre a estas fuentes cuando las fuentes primarias no son fácilmente accesibles o carecen de confiabilidad.</w:t>
      </w:r>
    </w:p>
    <w:p w14:paraId="7A9C58CC" w14:textId="77777777" w:rsidR="009527B9" w:rsidRPr="009527B9" w:rsidRDefault="009527B9" w:rsidP="009527B9">
      <w:pPr>
        <w:pStyle w:val="Prrafodelista"/>
        <w:numPr>
          <w:ilvl w:val="0"/>
          <w:numId w:val="22"/>
        </w:numPr>
        <w:spacing w:before="0" w:after="160"/>
        <w:rPr>
          <w:b/>
          <w:bCs/>
        </w:rPr>
      </w:pPr>
      <w:r w:rsidRPr="009527B9">
        <w:rPr>
          <w:b/>
          <w:bCs/>
        </w:rPr>
        <w:t>Tipos de fuentes de información secundaria</w:t>
      </w:r>
    </w:p>
    <w:p w14:paraId="5B077298" w14:textId="6E134247" w:rsidR="009527B9" w:rsidRDefault="009527B9" w:rsidP="00DE5E16">
      <w:pPr>
        <w:pStyle w:val="Prrafodelista"/>
        <w:numPr>
          <w:ilvl w:val="0"/>
          <w:numId w:val="24"/>
        </w:numPr>
        <w:spacing w:before="0" w:after="160"/>
        <w:ind w:left="1210"/>
      </w:pPr>
      <w:r>
        <w:t>Enciclopedias.</w:t>
      </w:r>
    </w:p>
    <w:p w14:paraId="47C429C7" w14:textId="73E28F3B" w:rsidR="009527B9" w:rsidRDefault="009527B9" w:rsidP="00DE5E16">
      <w:pPr>
        <w:pStyle w:val="Prrafodelista"/>
        <w:numPr>
          <w:ilvl w:val="0"/>
          <w:numId w:val="24"/>
        </w:numPr>
        <w:spacing w:before="0" w:after="160"/>
        <w:ind w:left="1210"/>
      </w:pPr>
      <w:r>
        <w:t>Antologías.</w:t>
      </w:r>
    </w:p>
    <w:p w14:paraId="4B839B19" w14:textId="559DCAEF" w:rsidR="009527B9" w:rsidRDefault="009527B9" w:rsidP="00DE5E16">
      <w:pPr>
        <w:pStyle w:val="Prrafodelista"/>
        <w:numPr>
          <w:ilvl w:val="0"/>
          <w:numId w:val="24"/>
        </w:numPr>
        <w:spacing w:before="0" w:after="160"/>
        <w:ind w:left="1210"/>
      </w:pPr>
      <w:r>
        <w:t>Directorios.</w:t>
      </w:r>
    </w:p>
    <w:p w14:paraId="12E1E5D3" w14:textId="217F2072" w:rsidR="009527B9" w:rsidRDefault="009527B9" w:rsidP="00DE5E16">
      <w:pPr>
        <w:pStyle w:val="Prrafodelista"/>
        <w:numPr>
          <w:ilvl w:val="0"/>
          <w:numId w:val="24"/>
        </w:numPr>
        <w:spacing w:before="0" w:after="160"/>
        <w:ind w:left="1210"/>
      </w:pPr>
      <w:r>
        <w:t>Libros que interpretan.</w:t>
      </w:r>
    </w:p>
    <w:p w14:paraId="7F3A9E06" w14:textId="250C854A" w:rsidR="009527B9" w:rsidRDefault="009527B9" w:rsidP="00DE5E16">
      <w:pPr>
        <w:pStyle w:val="Prrafodelista"/>
        <w:numPr>
          <w:ilvl w:val="0"/>
          <w:numId w:val="24"/>
        </w:numPr>
        <w:spacing w:before="0" w:after="160"/>
        <w:ind w:left="1210"/>
      </w:pPr>
      <w:r>
        <w:t>Artículos que interpretan.</w:t>
      </w:r>
    </w:p>
    <w:p w14:paraId="06CD4C3C" w14:textId="6C62337C" w:rsidR="009527B9" w:rsidRDefault="009527B9" w:rsidP="00DE5E16">
      <w:pPr>
        <w:pStyle w:val="Prrafodelista"/>
        <w:numPr>
          <w:ilvl w:val="0"/>
          <w:numId w:val="24"/>
        </w:numPr>
        <w:spacing w:before="0" w:after="160"/>
        <w:ind w:left="1210"/>
      </w:pPr>
      <w:r>
        <w:t>Otros trabajos.</w:t>
      </w:r>
    </w:p>
    <w:p w14:paraId="4D6E8F84" w14:textId="1B5490C4" w:rsidR="009527B9" w:rsidRDefault="009527B9" w:rsidP="00DE5E16">
      <w:pPr>
        <w:pStyle w:val="Prrafodelista"/>
        <w:numPr>
          <w:ilvl w:val="0"/>
          <w:numId w:val="24"/>
        </w:numPr>
        <w:spacing w:before="0" w:after="160"/>
        <w:ind w:left="1210"/>
      </w:pPr>
      <w:r>
        <w:t>Investigaciones.</w:t>
      </w:r>
    </w:p>
    <w:p w14:paraId="1642617C" w14:textId="0398E8A4" w:rsidR="009D520B" w:rsidRDefault="009D520B" w:rsidP="009D520B">
      <w:pPr>
        <w:spacing w:before="0" w:after="160"/>
      </w:pPr>
    </w:p>
    <w:p w14:paraId="1C2192F4" w14:textId="77777777" w:rsidR="009D520B" w:rsidRDefault="009D520B" w:rsidP="009D520B">
      <w:pPr>
        <w:spacing w:before="0" w:after="160"/>
      </w:pPr>
    </w:p>
    <w:p w14:paraId="48B5B6E8" w14:textId="77777777" w:rsidR="009527B9" w:rsidRPr="009527B9" w:rsidRDefault="009527B9" w:rsidP="009527B9">
      <w:pPr>
        <w:pStyle w:val="Prrafodelista"/>
        <w:numPr>
          <w:ilvl w:val="0"/>
          <w:numId w:val="22"/>
        </w:numPr>
        <w:spacing w:before="0" w:after="160"/>
        <w:rPr>
          <w:b/>
          <w:bCs/>
        </w:rPr>
      </w:pPr>
      <w:r w:rsidRPr="009527B9">
        <w:rPr>
          <w:b/>
          <w:bCs/>
        </w:rPr>
        <w:lastRenderedPageBreak/>
        <w:t>Fuentes de información terciaria</w:t>
      </w:r>
    </w:p>
    <w:p w14:paraId="687596A0" w14:textId="7E36CD80" w:rsidR="009527B9" w:rsidRDefault="009527B9" w:rsidP="00DE5E16">
      <w:pPr>
        <w:pStyle w:val="Prrafodelista"/>
        <w:spacing w:before="0" w:after="160"/>
        <w:ind w:left="850" w:firstLine="0"/>
      </w:pPr>
      <w:r>
        <w:t>Son guías físicas o virtuales que proporcionan información sobre fuentes secundarias. Estas guías forman parte de las colecciones de referencia en bibliotecas y facilitan el acceso y control de una amplia gama de repertorios de referencia.</w:t>
      </w:r>
    </w:p>
    <w:p w14:paraId="01588DF8" w14:textId="77777777" w:rsidR="009527B9" w:rsidRPr="009527B9" w:rsidRDefault="009527B9" w:rsidP="009527B9">
      <w:pPr>
        <w:pStyle w:val="Prrafodelista"/>
        <w:numPr>
          <w:ilvl w:val="0"/>
          <w:numId w:val="22"/>
        </w:numPr>
        <w:spacing w:before="0" w:after="160"/>
        <w:rPr>
          <w:b/>
          <w:bCs/>
        </w:rPr>
      </w:pPr>
      <w:r w:rsidRPr="009527B9">
        <w:rPr>
          <w:b/>
          <w:bCs/>
        </w:rPr>
        <w:t>Tipos de fuentes de información terciaria</w:t>
      </w:r>
    </w:p>
    <w:p w14:paraId="3D4B245B" w14:textId="01EF013C" w:rsidR="009527B9" w:rsidRDefault="009527B9" w:rsidP="00DE5E16">
      <w:pPr>
        <w:pStyle w:val="Prrafodelista"/>
        <w:numPr>
          <w:ilvl w:val="0"/>
          <w:numId w:val="25"/>
        </w:numPr>
        <w:spacing w:before="0" w:after="160"/>
        <w:ind w:left="1210"/>
      </w:pPr>
      <w:r>
        <w:t>Resúmenes.</w:t>
      </w:r>
    </w:p>
    <w:p w14:paraId="06BE98EC" w14:textId="490F0FEC" w:rsidR="009527B9" w:rsidRDefault="009527B9" w:rsidP="00DE5E16">
      <w:pPr>
        <w:pStyle w:val="Prrafodelista"/>
        <w:numPr>
          <w:ilvl w:val="0"/>
          <w:numId w:val="25"/>
        </w:numPr>
        <w:spacing w:before="0" w:after="160"/>
        <w:ind w:left="1210"/>
      </w:pPr>
      <w:r>
        <w:t>Almanaques.</w:t>
      </w:r>
    </w:p>
    <w:p w14:paraId="58FD36DA" w14:textId="61E2A242" w:rsidR="009527B9" w:rsidRDefault="009527B9" w:rsidP="00DE5E16">
      <w:pPr>
        <w:pStyle w:val="Prrafodelista"/>
        <w:numPr>
          <w:ilvl w:val="0"/>
          <w:numId w:val="25"/>
        </w:numPr>
        <w:spacing w:before="0" w:after="160"/>
        <w:ind w:left="1210"/>
      </w:pPr>
      <w:r>
        <w:t>Bibliografías.</w:t>
      </w:r>
    </w:p>
    <w:p w14:paraId="052E2DFA" w14:textId="4E77A06F" w:rsidR="009527B9" w:rsidRDefault="009527B9" w:rsidP="00DE5E16">
      <w:pPr>
        <w:pStyle w:val="Prrafodelista"/>
        <w:numPr>
          <w:ilvl w:val="0"/>
          <w:numId w:val="25"/>
        </w:numPr>
        <w:spacing w:before="0" w:after="160"/>
        <w:ind w:left="1210"/>
      </w:pPr>
      <w:r>
        <w:t>Cronologías.</w:t>
      </w:r>
    </w:p>
    <w:p w14:paraId="57A68F0F" w14:textId="5E528FB9" w:rsidR="009527B9" w:rsidRDefault="009527B9" w:rsidP="00DE5E16">
      <w:pPr>
        <w:pStyle w:val="Prrafodelista"/>
        <w:numPr>
          <w:ilvl w:val="0"/>
          <w:numId w:val="25"/>
        </w:numPr>
        <w:spacing w:before="0" w:after="160"/>
        <w:ind w:left="1210"/>
      </w:pPr>
      <w:r>
        <w:t>Diccionarios y enciclopedias.</w:t>
      </w:r>
    </w:p>
    <w:p w14:paraId="2BCB17FB" w14:textId="20609E66" w:rsidR="009527B9" w:rsidRDefault="009527B9" w:rsidP="00DE5E16">
      <w:pPr>
        <w:pStyle w:val="Prrafodelista"/>
        <w:numPr>
          <w:ilvl w:val="0"/>
          <w:numId w:val="25"/>
        </w:numPr>
        <w:spacing w:before="0" w:after="160"/>
        <w:ind w:left="1210"/>
      </w:pPr>
      <w:r>
        <w:t>Directorios.</w:t>
      </w:r>
    </w:p>
    <w:p w14:paraId="3DA21AFF" w14:textId="35A98200" w:rsidR="009527B9" w:rsidRDefault="009527B9" w:rsidP="00DE5E16">
      <w:pPr>
        <w:pStyle w:val="Prrafodelista"/>
        <w:numPr>
          <w:ilvl w:val="0"/>
          <w:numId w:val="25"/>
        </w:numPr>
        <w:spacing w:before="0" w:after="160"/>
        <w:ind w:left="1210"/>
      </w:pPr>
      <w:r>
        <w:t>Libros de hechos y manuales.</w:t>
      </w:r>
    </w:p>
    <w:p w14:paraId="65E45B26" w14:textId="77777777" w:rsidR="00AD3E54" w:rsidRDefault="00AD3E54" w:rsidP="00AD3E54">
      <w:pPr>
        <w:spacing w:before="0" w:after="160"/>
        <w:ind w:firstLine="360"/>
      </w:pPr>
      <w:r>
        <w:t>El Sistema de Información Ambiental (SIA) es el encargado de recolectar, almacenar y difundir información relacionada con temas ambientales. Su objetivo principal es gestionar la información ambiental del país, integrando a diversos actores, procesos, políticas y tecnología. Esto se hace para tener un conocimiento integral sobre el estado, uso, sostenibilidad y vulnerabilidad del medio ambiente. El propósito es utilizar esta información para la educación, participación social y la toma de decisiones que promuevan el desarrollo sostenible del país.</w:t>
      </w:r>
    </w:p>
    <w:p w14:paraId="2E0CDCF8" w14:textId="77777777" w:rsidR="00AD3E54" w:rsidRDefault="00AD3E54" w:rsidP="00AD3E54">
      <w:pPr>
        <w:spacing w:before="0" w:after="160"/>
        <w:ind w:firstLine="360"/>
      </w:pPr>
      <w:r>
        <w:t>El SIA es liderado por el Ministerio de Ambiente y Desarrollo Sostenible, en coordinación con institutos de investigación ambiental como IDEAM, SINCHI, HUMBOLD e INVEMAR, así como con las autoridades ambientales regionales, comunidades académicas y todos los usuarios y proveedores de información ambiental.</w:t>
      </w:r>
    </w:p>
    <w:p w14:paraId="302AB9D7" w14:textId="77777777" w:rsidR="00AD3E54" w:rsidRDefault="00AD3E54" w:rsidP="00AD3E54">
      <w:pPr>
        <w:spacing w:before="0" w:after="160"/>
        <w:ind w:firstLine="360"/>
      </w:pPr>
      <w:r>
        <w:lastRenderedPageBreak/>
        <w:t>Este sistema proporciona datos y estadísticas ambientales sobre una variedad de aspectos, como agua, aire, suelo, biodiversidad, cambio climático, residuos, calidad del entorno urbano y otros. Es una fuente crucial de información ambiental en Colombia y se mantiene actualizado con datos de todo el territorio nacional.</w:t>
      </w:r>
    </w:p>
    <w:p w14:paraId="7228273F" w14:textId="596A2C26" w:rsidR="00AD3E54" w:rsidRDefault="00AD3E54" w:rsidP="005A3CD8">
      <w:pPr>
        <w:pStyle w:val="Ttulo2"/>
      </w:pPr>
      <w:bookmarkStart w:id="5" w:name="_Toc151541167"/>
      <w:r>
        <w:t>Técnicas de recolección</w:t>
      </w:r>
      <w:bookmarkEnd w:id="5"/>
    </w:p>
    <w:p w14:paraId="09769A4B" w14:textId="77777777" w:rsidR="00AD3E54" w:rsidRDefault="00AD3E54" w:rsidP="00AD3E54">
      <w:pPr>
        <w:spacing w:before="0" w:after="160"/>
        <w:ind w:firstLine="708"/>
      </w:pPr>
      <w:r>
        <w:t>La recolección de información puede llevarse a cabo utilizando diversas técnicas, y la elección de la técnica dependerá de la pregunta de investigación y la información que se desee obtener. Algunos de los métodos comunes incluyen encuestas, entrevistas y revisión bibliográfica.</w:t>
      </w:r>
    </w:p>
    <w:p w14:paraId="09842514" w14:textId="77777777" w:rsidR="00AD3E54" w:rsidRDefault="00AD3E54" w:rsidP="00AD3E54">
      <w:pPr>
        <w:spacing w:before="0" w:after="160"/>
        <w:ind w:firstLine="708"/>
      </w:pPr>
      <w:r>
        <w:t>Cuando se trata de recopilar información sobre la normatividad aplicada en una organización, es esencial llevar a cabo una investigación específica que tenga en cuenta la actividad económica y los procesos de la organización. Esto implica examinar las páginas web de la empresa y su organigrama para comprender sus procesos. Además, es importante averiguar si la organización implementa sistemas de gestión, como calidad, medio ambiente o salud y seguridad en el trabajo, ya que esto puede influir en las exigencias normativas que debe cumplir la organización.</w:t>
      </w:r>
    </w:p>
    <w:p w14:paraId="6677EBE9" w14:textId="77777777" w:rsidR="00AD3E54" w:rsidRDefault="00AD3E54" w:rsidP="00AD3E54">
      <w:pPr>
        <w:spacing w:before="0" w:after="160"/>
        <w:ind w:firstLine="708"/>
      </w:pPr>
      <w:r>
        <w:t>Las técnicas de recolección de información se refieren al conjunto de reglas y procedimientos que permiten al investigador establecer una relación efectiva entre el objeto de estudio y el sujeto de la investigación en curso.</w:t>
      </w:r>
    </w:p>
    <w:p w14:paraId="66F29E4A" w14:textId="77777777" w:rsidR="00AD3E54" w:rsidRDefault="00AD3E54" w:rsidP="00AD3E54">
      <w:pPr>
        <w:spacing w:before="0" w:after="160"/>
        <w:ind w:firstLine="708"/>
      </w:pPr>
      <w:r>
        <w:t>Estas técnicas son fundamentales para garantizar la obtención de datos precisos y relevantes, a continuación, se detallarán las más relevantes:</w:t>
      </w:r>
    </w:p>
    <w:p w14:paraId="623FCC1C" w14:textId="3C59D5D9" w:rsidR="009527B9" w:rsidRDefault="00AD3E54" w:rsidP="00A51E8F">
      <w:pPr>
        <w:pStyle w:val="Prrafodelista"/>
        <w:numPr>
          <w:ilvl w:val="0"/>
          <w:numId w:val="29"/>
        </w:numPr>
        <w:spacing w:before="0" w:after="160"/>
      </w:pPr>
      <w:r w:rsidRPr="00A51E8F">
        <w:rPr>
          <w:b/>
          <w:bCs/>
        </w:rPr>
        <w:t>Entrevistas:</w:t>
      </w:r>
      <w:r>
        <w:t xml:space="preserve"> son una valiosa herramienta para recolectar testimonios directos de individuos que están involucrados en la investigación. Son especialmente útiles </w:t>
      </w:r>
      <w:r>
        <w:lastRenderedPageBreak/>
        <w:t>en la investigación cualitativa y permiten obtener datos e información directamente del sujeto de estudio a través de la interacción oral con el investigador. Las entrevistas ofrecen la oportunidad de acceder a los aspectos cognitivos individuales de las personas, así como a su percepción de factores sociales o personales que influyen en la realidad que están investigando. Estas conversaciones proporcionan una visión más profunda y rica de las experiencias, opiniones y perspectivas de los participantes, lo que puede ser fundamental para comprender mejor el objeto de estudio.</w:t>
      </w:r>
    </w:p>
    <w:p w14:paraId="38D494F4" w14:textId="77777777" w:rsidR="00AD3E54" w:rsidRPr="00AD3E54" w:rsidRDefault="00AD3E54" w:rsidP="00AD3E54">
      <w:pPr>
        <w:pStyle w:val="Prrafodelista"/>
        <w:numPr>
          <w:ilvl w:val="0"/>
          <w:numId w:val="29"/>
        </w:numPr>
        <w:spacing w:before="0" w:after="160"/>
        <w:rPr>
          <w:b/>
          <w:bCs/>
        </w:rPr>
      </w:pPr>
      <w:r w:rsidRPr="00AD3E54">
        <w:rPr>
          <w:b/>
          <w:bCs/>
        </w:rPr>
        <w:t>Tipos de entrevistas</w:t>
      </w:r>
    </w:p>
    <w:p w14:paraId="4E6320EB" w14:textId="5872B5B7" w:rsidR="00AD3E54" w:rsidRDefault="00AD3E54" w:rsidP="00DE5E16">
      <w:pPr>
        <w:pStyle w:val="Prrafodelista"/>
        <w:numPr>
          <w:ilvl w:val="0"/>
          <w:numId w:val="30"/>
        </w:numPr>
        <w:spacing w:before="0" w:after="160"/>
        <w:ind w:left="1210"/>
      </w:pPr>
      <w:r>
        <w:t>Estructurada</w:t>
      </w:r>
    </w:p>
    <w:p w14:paraId="4BF2ADC3" w14:textId="53D6E80F" w:rsidR="00AD3E54" w:rsidRDefault="00AD3E54" w:rsidP="00DE5E16">
      <w:pPr>
        <w:pStyle w:val="Prrafodelista"/>
        <w:numPr>
          <w:ilvl w:val="0"/>
          <w:numId w:val="30"/>
        </w:numPr>
        <w:spacing w:before="0" w:after="160"/>
        <w:ind w:left="1210"/>
      </w:pPr>
      <w:r>
        <w:t>Semiestructurada</w:t>
      </w:r>
    </w:p>
    <w:p w14:paraId="3800FC3D" w14:textId="3168AD13" w:rsidR="00AD3E54" w:rsidRDefault="00AD3E54" w:rsidP="00DE5E16">
      <w:pPr>
        <w:pStyle w:val="Prrafodelista"/>
        <w:numPr>
          <w:ilvl w:val="0"/>
          <w:numId w:val="30"/>
        </w:numPr>
        <w:spacing w:before="0" w:after="160"/>
        <w:ind w:left="1210"/>
      </w:pPr>
      <w:r>
        <w:t>No estructurada</w:t>
      </w:r>
    </w:p>
    <w:p w14:paraId="18D9874E" w14:textId="6FE55CF3" w:rsidR="00AD3E54" w:rsidRDefault="00AD3E54" w:rsidP="00DE5E16">
      <w:pPr>
        <w:pStyle w:val="Prrafodelista"/>
        <w:numPr>
          <w:ilvl w:val="0"/>
          <w:numId w:val="30"/>
        </w:numPr>
        <w:spacing w:before="0" w:after="160"/>
        <w:ind w:left="1210"/>
      </w:pPr>
      <w:r>
        <w:t>Focalizada</w:t>
      </w:r>
    </w:p>
    <w:p w14:paraId="6C287853" w14:textId="66C7BC74" w:rsidR="00AD3E54" w:rsidRDefault="00AD3E54" w:rsidP="00DE5E16">
      <w:pPr>
        <w:pStyle w:val="Prrafodelista"/>
        <w:numPr>
          <w:ilvl w:val="0"/>
          <w:numId w:val="30"/>
        </w:numPr>
        <w:spacing w:before="0" w:after="160"/>
        <w:ind w:left="1210"/>
      </w:pPr>
      <w:r>
        <w:t>Clínica</w:t>
      </w:r>
    </w:p>
    <w:p w14:paraId="679D02CF" w14:textId="04EBC5C6" w:rsidR="00AD3E54" w:rsidRDefault="00AD3E54" w:rsidP="00DE5E16">
      <w:pPr>
        <w:pStyle w:val="Prrafodelista"/>
        <w:numPr>
          <w:ilvl w:val="0"/>
          <w:numId w:val="30"/>
        </w:numPr>
        <w:spacing w:before="0" w:after="160"/>
        <w:ind w:left="1210"/>
      </w:pPr>
      <w:r>
        <w:t>Trabajo</w:t>
      </w:r>
    </w:p>
    <w:p w14:paraId="0D81A661" w14:textId="0A8CFCCF" w:rsidR="00AD3E54" w:rsidRDefault="00AD3E54" w:rsidP="00DE5E16">
      <w:pPr>
        <w:pStyle w:val="Prrafodelista"/>
        <w:numPr>
          <w:ilvl w:val="0"/>
          <w:numId w:val="30"/>
        </w:numPr>
        <w:spacing w:before="0" w:after="160"/>
        <w:ind w:left="1210"/>
      </w:pPr>
      <w:r>
        <w:t>Periodística</w:t>
      </w:r>
    </w:p>
    <w:p w14:paraId="42901D7D" w14:textId="647249F2" w:rsidR="009527B9" w:rsidRDefault="00AD3E54" w:rsidP="00DE5E16">
      <w:pPr>
        <w:pStyle w:val="Prrafodelista"/>
        <w:numPr>
          <w:ilvl w:val="0"/>
          <w:numId w:val="30"/>
        </w:numPr>
        <w:spacing w:before="0" w:after="160"/>
        <w:ind w:left="1210"/>
      </w:pPr>
      <w:r>
        <w:t>Investigación</w:t>
      </w:r>
    </w:p>
    <w:p w14:paraId="3575486A" w14:textId="77777777" w:rsidR="00AD3E54" w:rsidRPr="00AD3E54" w:rsidRDefault="00AD3E54" w:rsidP="00AD3E54">
      <w:pPr>
        <w:pStyle w:val="Prrafodelista"/>
        <w:numPr>
          <w:ilvl w:val="0"/>
          <w:numId w:val="26"/>
        </w:numPr>
        <w:spacing w:before="0" w:after="160"/>
        <w:rPr>
          <w:b/>
          <w:bCs/>
        </w:rPr>
      </w:pPr>
      <w:r w:rsidRPr="00AD3E54">
        <w:rPr>
          <w:b/>
          <w:bCs/>
        </w:rPr>
        <w:t>Encuestas</w:t>
      </w:r>
    </w:p>
    <w:p w14:paraId="5FD5D4DA" w14:textId="6F67E2B2" w:rsidR="00AD3E54" w:rsidRDefault="00AD3E54" w:rsidP="00AD3E54">
      <w:pPr>
        <w:spacing w:before="0" w:after="160"/>
        <w:ind w:left="708" w:firstLine="0"/>
      </w:pPr>
      <w:r>
        <w:t xml:space="preserve">Puede referirse tanto a una técnica de investigación cuantitativa como a un cuestionario o conjunto de preguntas utilizadas en esa técnica. Las encuestas se utilizan para recopilar datos de una muestra de la población, y el conjunto de preguntas es una parte fundamental de este proceso. Las encuestas son ampliamente utilizadas en la investigación de mercado, la sociología, la política y </w:t>
      </w:r>
      <w:r>
        <w:lastRenderedPageBreak/>
        <w:t>otros campos para recopilar información sobre las actitudes, opiniones y comportamientos de las personas.</w:t>
      </w:r>
    </w:p>
    <w:p w14:paraId="522979BC" w14:textId="4360C9E1" w:rsidR="00AD3E54" w:rsidRPr="00AD3E54" w:rsidRDefault="00AD3E54" w:rsidP="00AD3E54">
      <w:pPr>
        <w:pStyle w:val="Prrafodelista"/>
        <w:numPr>
          <w:ilvl w:val="0"/>
          <w:numId w:val="31"/>
        </w:numPr>
        <w:spacing w:before="0" w:after="160"/>
        <w:rPr>
          <w:b/>
          <w:bCs/>
        </w:rPr>
      </w:pPr>
      <w:r w:rsidRPr="00AD3E54">
        <w:rPr>
          <w:b/>
          <w:bCs/>
        </w:rPr>
        <w:t>Tipos de encuestas</w:t>
      </w:r>
    </w:p>
    <w:p w14:paraId="1C2FFBE3" w14:textId="690C19CD" w:rsidR="00AD3E54" w:rsidRDefault="00AD3E54" w:rsidP="00DE5E16">
      <w:pPr>
        <w:pStyle w:val="Prrafodelista"/>
        <w:numPr>
          <w:ilvl w:val="0"/>
          <w:numId w:val="27"/>
        </w:numPr>
        <w:spacing w:before="0" w:after="160"/>
        <w:ind w:left="1210"/>
      </w:pPr>
      <w:r>
        <w:t>Opinión</w:t>
      </w:r>
    </w:p>
    <w:p w14:paraId="77DEFE17" w14:textId="7B0AF52E" w:rsidR="00AD3E54" w:rsidRDefault="00AD3E54" w:rsidP="00DE5E16">
      <w:pPr>
        <w:pStyle w:val="Prrafodelista"/>
        <w:numPr>
          <w:ilvl w:val="0"/>
          <w:numId w:val="27"/>
        </w:numPr>
        <w:spacing w:before="0" w:after="160"/>
        <w:ind w:left="1210"/>
      </w:pPr>
      <w:r>
        <w:t>Demográficas</w:t>
      </w:r>
    </w:p>
    <w:p w14:paraId="40C6B543" w14:textId="4D0E9D09" w:rsidR="00AD3E54" w:rsidRDefault="00AD3E54" w:rsidP="00DE5E16">
      <w:pPr>
        <w:pStyle w:val="Prrafodelista"/>
        <w:numPr>
          <w:ilvl w:val="0"/>
          <w:numId w:val="27"/>
        </w:numPr>
        <w:spacing w:before="0" w:after="160"/>
        <w:ind w:left="1210"/>
      </w:pPr>
      <w:r>
        <w:t>Satisfacción</w:t>
      </w:r>
    </w:p>
    <w:p w14:paraId="22249D63" w14:textId="11CA5C33" w:rsidR="00AD3E54" w:rsidRDefault="00AD3E54" w:rsidP="00DE5E16">
      <w:pPr>
        <w:pStyle w:val="Prrafodelista"/>
        <w:numPr>
          <w:ilvl w:val="0"/>
          <w:numId w:val="27"/>
        </w:numPr>
        <w:spacing w:before="0" w:after="160"/>
        <w:ind w:left="1210"/>
      </w:pPr>
      <w:r>
        <w:t>Mercado</w:t>
      </w:r>
    </w:p>
    <w:p w14:paraId="71B6B4D4" w14:textId="697E4EDE" w:rsidR="00AD3E54" w:rsidRDefault="00AD3E54" w:rsidP="00DE5E16">
      <w:pPr>
        <w:pStyle w:val="Prrafodelista"/>
        <w:numPr>
          <w:ilvl w:val="0"/>
          <w:numId w:val="27"/>
        </w:numPr>
        <w:spacing w:before="0" w:after="160"/>
        <w:ind w:left="1210"/>
      </w:pPr>
      <w:r>
        <w:t>Investigación académica</w:t>
      </w:r>
    </w:p>
    <w:p w14:paraId="09442F5E" w14:textId="5D199D7D" w:rsidR="00AD3E54" w:rsidRDefault="00AD3E54" w:rsidP="00DE5E16">
      <w:pPr>
        <w:pStyle w:val="Prrafodelista"/>
        <w:numPr>
          <w:ilvl w:val="0"/>
          <w:numId w:val="27"/>
        </w:numPr>
        <w:spacing w:before="0" w:after="160"/>
        <w:ind w:left="1210"/>
      </w:pPr>
      <w:r>
        <w:t>Telefónicas</w:t>
      </w:r>
    </w:p>
    <w:p w14:paraId="17D9D07D" w14:textId="32FF0CB1" w:rsidR="00AD3E54" w:rsidRDefault="00AD3E54" w:rsidP="00DE5E16">
      <w:pPr>
        <w:pStyle w:val="Prrafodelista"/>
        <w:numPr>
          <w:ilvl w:val="0"/>
          <w:numId w:val="27"/>
        </w:numPr>
        <w:spacing w:before="0" w:after="160"/>
        <w:ind w:left="1210"/>
      </w:pPr>
      <w:r>
        <w:t>Personales</w:t>
      </w:r>
    </w:p>
    <w:p w14:paraId="1A200CC0" w14:textId="5972E9DC" w:rsidR="00AD3E54" w:rsidRDefault="00AD3E54" w:rsidP="00DE5E16">
      <w:pPr>
        <w:pStyle w:val="Prrafodelista"/>
        <w:numPr>
          <w:ilvl w:val="0"/>
          <w:numId w:val="27"/>
        </w:numPr>
        <w:spacing w:before="0" w:after="160"/>
        <w:ind w:left="1210"/>
      </w:pPr>
      <w:r>
        <w:t>Longitudinales</w:t>
      </w:r>
    </w:p>
    <w:p w14:paraId="07ED4B37" w14:textId="5A075B19" w:rsidR="00AD3E54" w:rsidRDefault="00AD3E54" w:rsidP="00DE5E16">
      <w:pPr>
        <w:pStyle w:val="Prrafodelista"/>
        <w:numPr>
          <w:ilvl w:val="0"/>
          <w:numId w:val="27"/>
        </w:numPr>
        <w:spacing w:before="0" w:after="160"/>
        <w:ind w:left="1210"/>
      </w:pPr>
      <w:r>
        <w:t>Retroalimentación</w:t>
      </w:r>
    </w:p>
    <w:p w14:paraId="2940C70B" w14:textId="464BC2D4" w:rsidR="00AD3E54" w:rsidRPr="00AD3E54" w:rsidRDefault="00AD3E54" w:rsidP="00AD3E54">
      <w:pPr>
        <w:pStyle w:val="Prrafodelista"/>
        <w:numPr>
          <w:ilvl w:val="0"/>
          <w:numId w:val="31"/>
        </w:numPr>
        <w:spacing w:before="0" w:after="160"/>
        <w:rPr>
          <w:b/>
          <w:bCs/>
        </w:rPr>
      </w:pPr>
      <w:r w:rsidRPr="00AD3E54">
        <w:rPr>
          <w:b/>
          <w:bCs/>
        </w:rPr>
        <w:t>Cuestionarios</w:t>
      </w:r>
    </w:p>
    <w:p w14:paraId="36E4A7D7" w14:textId="3520CC56" w:rsidR="00AD3E54" w:rsidRDefault="00AD3E54" w:rsidP="00AD3E54">
      <w:pPr>
        <w:spacing w:before="0" w:after="160"/>
        <w:ind w:left="708" w:firstLine="0"/>
      </w:pPr>
      <w:r>
        <w:t>Son una herramienta valiosa en la investigación, especialmente cuando se busca obtener datos cuantitativos de una gran muestra de participantes. Sin embargo, es importante diseñarlos cuidadosamente para garantizar que las preguntas sean claras, no sesgadas y capaces de medir con precisión lo que se pretende evaluar. Además, la elección de las preguntas y la forma en que se formulan pueden influir en la calidad de los datos recopilados.</w:t>
      </w:r>
    </w:p>
    <w:p w14:paraId="249B3F47" w14:textId="6AABE3C5" w:rsidR="00AD3E54" w:rsidRPr="00AD3E54" w:rsidRDefault="00AD3E54" w:rsidP="00AD3E54">
      <w:pPr>
        <w:pStyle w:val="Prrafodelista"/>
        <w:numPr>
          <w:ilvl w:val="0"/>
          <w:numId w:val="31"/>
        </w:numPr>
        <w:spacing w:before="0" w:after="160"/>
        <w:rPr>
          <w:b/>
          <w:bCs/>
        </w:rPr>
      </w:pPr>
      <w:r w:rsidRPr="00AD3E54">
        <w:rPr>
          <w:b/>
          <w:bCs/>
        </w:rPr>
        <w:t>Tipos de cuestionarios</w:t>
      </w:r>
    </w:p>
    <w:p w14:paraId="72D75588" w14:textId="1099D95B" w:rsidR="00AD3E54" w:rsidRDefault="00AD3E54" w:rsidP="00DE5E16">
      <w:pPr>
        <w:pStyle w:val="Prrafodelista"/>
        <w:numPr>
          <w:ilvl w:val="0"/>
          <w:numId w:val="28"/>
        </w:numPr>
        <w:spacing w:before="0" w:after="160"/>
        <w:ind w:left="1210"/>
      </w:pPr>
      <w:r>
        <w:t>Estructurado</w:t>
      </w:r>
    </w:p>
    <w:p w14:paraId="49F92FB0" w14:textId="35B2C991" w:rsidR="00AD3E54" w:rsidRDefault="00AD3E54" w:rsidP="00DE5E16">
      <w:pPr>
        <w:pStyle w:val="Prrafodelista"/>
        <w:numPr>
          <w:ilvl w:val="0"/>
          <w:numId w:val="28"/>
        </w:numPr>
        <w:spacing w:before="0" w:after="160"/>
        <w:ind w:left="1210"/>
      </w:pPr>
      <w:r>
        <w:t>Semiestructurado</w:t>
      </w:r>
    </w:p>
    <w:p w14:paraId="19F5814B" w14:textId="4F0F5708" w:rsidR="00AD3E54" w:rsidRDefault="00AD3E54" w:rsidP="00DE5E16">
      <w:pPr>
        <w:pStyle w:val="Prrafodelista"/>
        <w:numPr>
          <w:ilvl w:val="0"/>
          <w:numId w:val="28"/>
        </w:numPr>
        <w:spacing w:before="0" w:after="160"/>
        <w:ind w:left="1210"/>
      </w:pPr>
      <w:r>
        <w:t>Mixto</w:t>
      </w:r>
    </w:p>
    <w:p w14:paraId="75F5FB6F" w14:textId="180B72CD" w:rsidR="00AD3E54" w:rsidRDefault="00AD3E54" w:rsidP="00AD3E54">
      <w:pPr>
        <w:pStyle w:val="Ttulo1"/>
      </w:pPr>
      <w:bookmarkStart w:id="6" w:name="_Toc151541168"/>
      <w:r>
        <w:lastRenderedPageBreak/>
        <w:t>Medidas preventivas y correctivas</w:t>
      </w:r>
      <w:bookmarkEnd w:id="6"/>
    </w:p>
    <w:p w14:paraId="78BBB5BA" w14:textId="77777777" w:rsidR="00AD3E54" w:rsidRDefault="00AD3E54" w:rsidP="00AD3E54">
      <w:pPr>
        <w:spacing w:before="0" w:after="160"/>
        <w:ind w:firstLine="708"/>
      </w:pPr>
      <w:r>
        <w:t>Es fundamental implementar medidas preventivas y correctivas en pro de la salud de las personas y sus comunidades. Estas medidas se enfocan en minimizar riesgos y se dividen en preventivas, que actúan antes de que ocurra el daño, y correctivas, que buscan reducir o eliminar daños a la salud después de que se hayan producido.</w:t>
      </w:r>
    </w:p>
    <w:p w14:paraId="71AA4582" w14:textId="77777777" w:rsidR="00AD3E54" w:rsidRDefault="00AD3E54" w:rsidP="00AD3E54">
      <w:pPr>
        <w:spacing w:before="0" w:after="160"/>
        <w:ind w:firstLine="708"/>
      </w:pPr>
      <w:r>
        <w:t>Las medidas de protección colectiva buscan salvaguardar a toda la comunidad, mientras que las medidas de protección individual se aplican a personas específicas que pueden transmitir enfermedades a otros miembros de su entorno.</w:t>
      </w:r>
    </w:p>
    <w:p w14:paraId="2C396FE2" w14:textId="77777777" w:rsidR="00AD3E54" w:rsidRDefault="00AD3E54" w:rsidP="00AD3E54">
      <w:pPr>
        <w:spacing w:before="0" w:after="160"/>
        <w:ind w:firstLine="708"/>
      </w:pPr>
      <w:r>
        <w:t>El Sistema de Gestión de Seguridad y Salud en el Trabajo (SGSST) es esencial para administrar los riesgos y mantener el bienestar de los trabajadores. Se basa en el ciclo PHVA: Planear, Hacer, Verificar y Actuar. A continuación, se describen los pasos de este ciclo:</w:t>
      </w:r>
    </w:p>
    <w:p w14:paraId="03A66048" w14:textId="77777777" w:rsidR="00AD3E54" w:rsidRDefault="00AD3E54" w:rsidP="00AD3E54">
      <w:pPr>
        <w:pStyle w:val="Prrafodelista"/>
        <w:numPr>
          <w:ilvl w:val="0"/>
          <w:numId w:val="32"/>
        </w:numPr>
        <w:spacing w:before="0" w:after="160"/>
      </w:pPr>
      <w:r w:rsidRPr="00AD3E54">
        <w:rPr>
          <w:b/>
          <w:bCs/>
        </w:rPr>
        <w:t>Planear:</w:t>
      </w:r>
      <w:r>
        <w:t xml:space="preserve"> en esta etapa, se establecen los objetivos, metas y acciones para prevenir lesiones y enfermedades laborales. Se planifican estrategias y se identifican riesgos.</w:t>
      </w:r>
    </w:p>
    <w:p w14:paraId="3F9BA9F4" w14:textId="77777777" w:rsidR="00AD3E54" w:rsidRDefault="00AD3E54" w:rsidP="00AD3E54">
      <w:pPr>
        <w:pStyle w:val="Prrafodelista"/>
        <w:numPr>
          <w:ilvl w:val="0"/>
          <w:numId w:val="32"/>
        </w:numPr>
        <w:spacing w:before="0" w:after="160"/>
      </w:pPr>
      <w:r w:rsidRPr="00254082">
        <w:rPr>
          <w:b/>
          <w:bCs/>
        </w:rPr>
        <w:t>Hacer:</w:t>
      </w:r>
      <w:r>
        <w:t xml:space="preserve"> aquí se implementan las acciones y medidas planificadas. Se capacita al personal, se establecen procedimientos y se aplican prácticas seguras en el trabajo.</w:t>
      </w:r>
    </w:p>
    <w:p w14:paraId="1D6DB0DA" w14:textId="77777777" w:rsidR="00AD3E54" w:rsidRDefault="00AD3E54" w:rsidP="00AD3E54">
      <w:pPr>
        <w:pStyle w:val="Prrafodelista"/>
        <w:numPr>
          <w:ilvl w:val="0"/>
          <w:numId w:val="32"/>
        </w:numPr>
        <w:spacing w:before="0" w:after="160"/>
      </w:pPr>
      <w:r w:rsidRPr="00254082">
        <w:rPr>
          <w:b/>
          <w:bCs/>
        </w:rPr>
        <w:t>Verificar:</w:t>
      </w:r>
      <w:r>
        <w:t xml:space="preserve"> se monitorean y evalúan los resultados y el cumplimiento de las medidas implementadas. Se recopila y analiza información relevante para identificar áreas de mejora.</w:t>
      </w:r>
    </w:p>
    <w:p w14:paraId="1910E3ED" w14:textId="77777777" w:rsidR="00AD3E54" w:rsidRDefault="00AD3E54" w:rsidP="00AD3E54">
      <w:pPr>
        <w:pStyle w:val="Prrafodelista"/>
        <w:numPr>
          <w:ilvl w:val="0"/>
          <w:numId w:val="32"/>
        </w:numPr>
        <w:spacing w:before="0" w:after="160"/>
      </w:pPr>
      <w:r w:rsidRPr="00254082">
        <w:rPr>
          <w:b/>
          <w:bCs/>
        </w:rPr>
        <w:lastRenderedPageBreak/>
        <w:t>Actuar:</w:t>
      </w:r>
      <w:r>
        <w:t xml:space="preserve"> basado en la información recopilada, se toman medidas correctivas y se mejoran los procesos. Se busca la mejora continua en la seguridad y salud en el trabajo.</w:t>
      </w:r>
    </w:p>
    <w:p w14:paraId="72DDD62A" w14:textId="77777777" w:rsidR="00AD3E54" w:rsidRDefault="00AD3E54" w:rsidP="00254082">
      <w:pPr>
        <w:spacing w:before="0" w:after="160"/>
        <w:ind w:firstLine="360"/>
      </w:pPr>
      <w:r>
        <w:t>Este ciclo de procesos es esencial para lograr una gestión eficaz de la seguridad y salud en el trabajo en cualquier organización. La prevención de riesgos laborales y la promoción de un entorno laboral seguro son aspectos críticos para el bienestar de los trabajadores y la comunidad en general.</w:t>
      </w:r>
    </w:p>
    <w:p w14:paraId="6D3D3EC1" w14:textId="579FCF8D" w:rsidR="00AD3E54" w:rsidRDefault="00AD3E54" w:rsidP="005A3CD8">
      <w:pPr>
        <w:pStyle w:val="Ttulo2"/>
      </w:pPr>
      <w:bookmarkStart w:id="7" w:name="_Toc151541169"/>
      <w:r>
        <w:t>Factores de riesgo</w:t>
      </w:r>
      <w:bookmarkEnd w:id="7"/>
    </w:p>
    <w:p w14:paraId="619D6FD7" w14:textId="77777777" w:rsidR="00AD3E54" w:rsidRDefault="00AD3E54" w:rsidP="00254082">
      <w:pPr>
        <w:spacing w:before="0" w:after="160"/>
        <w:ind w:firstLine="708"/>
      </w:pPr>
      <w:r>
        <w:t>La salud y el bienestar de las personas se ven afectados por múltiples factores, algunos de ellos se pueden relacionar con la mala salud, la discapacidad, enfermedades o la muerte, y estos factores son aquellos que se denominan como factores de riesgo. Estos factores son características, condiciones o comportamientos los cuales tienden a aumentar la probabilidad de contraer alguna enfermedad o de sufrir lesiones, en su mayoría estos factores son de índole individual.</w:t>
      </w:r>
    </w:p>
    <w:p w14:paraId="34093C6C" w14:textId="77777777" w:rsidR="00AD3E54" w:rsidRDefault="00AD3E54" w:rsidP="00254082">
      <w:pPr>
        <w:spacing w:before="0" w:after="160"/>
        <w:ind w:firstLine="708"/>
      </w:pPr>
      <w:r>
        <w:t>Sin embargo, en la actualidad muchos de estos factores tienden a presentarse en comunidades, algunos de ellos están relacionados con la inactividad física que con el tiempo puede generar aumentos de peso o unos altos niveles de colesterol. A su vez, el envejecimiento de la población y una mayor expectativa de vida han generado el aumento de enfermedades a largo plazo.</w:t>
      </w:r>
    </w:p>
    <w:p w14:paraId="34C0289A" w14:textId="77777777" w:rsidR="00AD3E54" w:rsidRDefault="00AD3E54" w:rsidP="00254082">
      <w:pPr>
        <w:spacing w:before="0" w:after="160"/>
        <w:ind w:firstLine="708"/>
      </w:pPr>
      <w:r>
        <w:t xml:space="preserve">Con el aumento en la demanda de atenciones sanitarias, la presión presupuestal al sector ha crecido exponencialmente. Por lo tanto, la sociedad debe comprender las causas y los factores de riesgo de las enfermedades para que se pueda participar </w:t>
      </w:r>
      <w:r>
        <w:lastRenderedPageBreak/>
        <w:t>activamente en programas de prevención y tratamiento. A continuación, se detallan los factores de riesgo, los cuales se dividen en 5 categorías.</w:t>
      </w:r>
    </w:p>
    <w:p w14:paraId="63CFE8FA" w14:textId="4B2DD0B0" w:rsidR="00AD3E54" w:rsidRDefault="00AD3E54" w:rsidP="00254082">
      <w:pPr>
        <w:pStyle w:val="Prrafodelista"/>
        <w:numPr>
          <w:ilvl w:val="0"/>
          <w:numId w:val="33"/>
        </w:numPr>
        <w:spacing w:before="0" w:after="160"/>
      </w:pPr>
      <w:r w:rsidRPr="00254082">
        <w:rPr>
          <w:b/>
          <w:bCs/>
        </w:rPr>
        <w:t>De conducta</w:t>
      </w:r>
      <w:r w:rsidR="00254082" w:rsidRPr="00254082">
        <w:rPr>
          <w:b/>
          <w:bCs/>
        </w:rPr>
        <w:t>:</w:t>
      </w:r>
      <w:r w:rsidR="00254082">
        <w:t xml:space="preserve"> e</w:t>
      </w:r>
      <w:r>
        <w:t>stos factores usualmente se relacionan con diferentes acciones que los sujetos deciden realizar, por lo que se pueden eliminar o disminuir con el cambio de conducta, entre estos están, el tabaquismo, el consumo de alcohol, las dietas nutricionales o la inactividad física.</w:t>
      </w:r>
    </w:p>
    <w:p w14:paraId="37ABDF35" w14:textId="15D13A37" w:rsidR="00254082" w:rsidRDefault="00254082" w:rsidP="00254082">
      <w:pPr>
        <w:pStyle w:val="Prrafodelista"/>
        <w:numPr>
          <w:ilvl w:val="0"/>
          <w:numId w:val="33"/>
        </w:numPr>
        <w:spacing w:before="0" w:after="160"/>
      </w:pPr>
      <w:r w:rsidRPr="00254082">
        <w:rPr>
          <w:b/>
          <w:bCs/>
        </w:rPr>
        <w:t>Fisiológicos:</w:t>
      </w:r>
      <w:r>
        <w:t xml:space="preserve"> son aquellos que están relacionados con el organismo de cada persona en particular, bien sea por factores genéticos o de estilo de vida. Dentro de los más destacados está, el sobrepeso, presiones arteriales elevadas o de azúcar en la sangre.</w:t>
      </w:r>
    </w:p>
    <w:p w14:paraId="00D131DB" w14:textId="469C52F4" w:rsidR="00254082" w:rsidRDefault="00254082" w:rsidP="00254082">
      <w:pPr>
        <w:pStyle w:val="Prrafodelista"/>
        <w:numPr>
          <w:ilvl w:val="0"/>
          <w:numId w:val="33"/>
        </w:numPr>
        <w:spacing w:before="0" w:after="160"/>
      </w:pPr>
      <w:r w:rsidRPr="00254082">
        <w:rPr>
          <w:b/>
          <w:bCs/>
        </w:rPr>
        <w:t>Demográficos:</w:t>
      </w:r>
      <w:r>
        <w:t xml:space="preserve"> son todos aquellos que se relacionan directamente con la población en general, por ejemplo, la edad, el género o subgrupos poblacionales.</w:t>
      </w:r>
    </w:p>
    <w:p w14:paraId="5DD3B6B2" w14:textId="69E5C892" w:rsidR="00254082" w:rsidRDefault="00254082" w:rsidP="00254082">
      <w:pPr>
        <w:pStyle w:val="Prrafodelista"/>
        <w:numPr>
          <w:ilvl w:val="0"/>
          <w:numId w:val="33"/>
        </w:numPr>
        <w:spacing w:before="0" w:after="160"/>
      </w:pPr>
      <w:r w:rsidRPr="00254082">
        <w:rPr>
          <w:b/>
          <w:bCs/>
        </w:rPr>
        <w:t>Medioambientales:</w:t>
      </w:r>
      <w:r>
        <w:t xml:space="preserve"> se abarcan temas sociales, económicos, culturales y políticos, también se estiman factores relacionados a la física, la química y la biológica, por ejemplo, la calidad del agua, la contaminación atmosférica y los entornos sociales.</w:t>
      </w:r>
    </w:p>
    <w:p w14:paraId="1ADAA4D0" w14:textId="16B003F1" w:rsidR="00254082" w:rsidRDefault="00254082" w:rsidP="00254082">
      <w:pPr>
        <w:pStyle w:val="Prrafodelista"/>
        <w:numPr>
          <w:ilvl w:val="0"/>
          <w:numId w:val="33"/>
        </w:numPr>
        <w:spacing w:before="0" w:after="160"/>
      </w:pPr>
      <w:r w:rsidRPr="00254082">
        <w:rPr>
          <w:b/>
          <w:bCs/>
        </w:rPr>
        <w:t>Genéticos:</w:t>
      </w:r>
      <w:r>
        <w:t xml:space="preserve"> son aquellos que están basados en los genes de las personas, pueden ser enfermedades que transcurran de una generación a la otra. Algunas personas pueden tener predisposición genética a ciertas enfermedades, como el cáncer de mama o el Alzheimer.</w:t>
      </w:r>
    </w:p>
    <w:p w14:paraId="5F09C902" w14:textId="77777777" w:rsidR="00254082" w:rsidRDefault="00254082" w:rsidP="00A51E8F">
      <w:pPr>
        <w:spacing w:before="0" w:after="160"/>
        <w:ind w:firstLine="360"/>
      </w:pPr>
      <w:r>
        <w:t>A su vez, existen diferentes factores de riesgo relacionados con la carga de trabajo de cada empleado en su puesto laboral. Estos pueden ser de carga física o mental. A continuación, se detallan algunos de los factores que pueden influir:</w:t>
      </w:r>
    </w:p>
    <w:p w14:paraId="257BB846" w14:textId="7153815A" w:rsidR="00254082" w:rsidRDefault="00254082" w:rsidP="00254082">
      <w:pPr>
        <w:pStyle w:val="Prrafodelista"/>
        <w:numPr>
          <w:ilvl w:val="0"/>
          <w:numId w:val="34"/>
        </w:numPr>
        <w:spacing w:before="0" w:after="160"/>
      </w:pPr>
      <w:r w:rsidRPr="00254082">
        <w:rPr>
          <w:b/>
          <w:bCs/>
        </w:rPr>
        <w:lastRenderedPageBreak/>
        <w:t>Manipulación de cargas:</w:t>
      </w:r>
      <w:r>
        <w:t xml:space="preserve"> pueden producir dolores dorso-lumbares a los trabajadores que están en constante movimiento y levante de cargas de 40 Kg.</w:t>
      </w:r>
    </w:p>
    <w:p w14:paraId="65991CEC" w14:textId="07F2714C" w:rsidR="00254082" w:rsidRDefault="00254082" w:rsidP="00254082">
      <w:pPr>
        <w:pStyle w:val="Prrafodelista"/>
        <w:numPr>
          <w:ilvl w:val="0"/>
          <w:numId w:val="34"/>
        </w:numPr>
        <w:spacing w:before="0" w:after="160"/>
      </w:pPr>
      <w:r w:rsidRPr="00254082">
        <w:rPr>
          <w:b/>
          <w:bCs/>
        </w:rPr>
        <w:t>Agotamiento muscular:</w:t>
      </w:r>
      <w:r>
        <w:t xml:space="preserve"> las actividades que requieren de un gran esfuerzo físico generan agotamientos musculares, los cuales se deben tratar de acuerdo a las condiciones de cada trabajador.</w:t>
      </w:r>
    </w:p>
    <w:p w14:paraId="6C8CB221" w14:textId="6BEA9720" w:rsidR="00AD3E54" w:rsidRDefault="00254082" w:rsidP="00254082">
      <w:pPr>
        <w:pStyle w:val="Prrafodelista"/>
        <w:numPr>
          <w:ilvl w:val="0"/>
          <w:numId w:val="34"/>
        </w:numPr>
        <w:spacing w:before="0" w:after="160"/>
      </w:pPr>
      <w:r w:rsidRPr="00254082">
        <w:rPr>
          <w:b/>
          <w:bCs/>
        </w:rPr>
        <w:t>Posturas de trabajo:</w:t>
      </w:r>
      <w:r>
        <w:t xml:space="preserve"> estas pueden contribuir a la aparición de consecuencias graves, ya que se relacionan directamente con la columna que es el eje central del cuerpo humano.</w:t>
      </w:r>
    </w:p>
    <w:p w14:paraId="5018172C" w14:textId="77860002" w:rsidR="00254082" w:rsidRDefault="00254082" w:rsidP="00254082">
      <w:pPr>
        <w:pStyle w:val="Prrafodelista"/>
        <w:numPr>
          <w:ilvl w:val="0"/>
          <w:numId w:val="34"/>
        </w:numPr>
        <w:spacing w:before="0" w:after="160"/>
      </w:pPr>
      <w:r w:rsidRPr="00254082">
        <w:rPr>
          <w:b/>
          <w:bCs/>
        </w:rPr>
        <w:t>Cargas mentales:</w:t>
      </w:r>
      <w:r>
        <w:t xml:space="preserve"> cuando los empleados reciben constantemente información de varias fuentes alternas y el tiempo que tiene destinado para procesarla es el mínimo.</w:t>
      </w:r>
    </w:p>
    <w:p w14:paraId="1935996C" w14:textId="350F525E" w:rsidR="00254082" w:rsidRDefault="00254082" w:rsidP="00254082">
      <w:pPr>
        <w:pStyle w:val="Prrafodelista"/>
        <w:numPr>
          <w:ilvl w:val="0"/>
          <w:numId w:val="34"/>
        </w:numPr>
        <w:spacing w:before="0" w:after="160"/>
      </w:pPr>
      <w:r w:rsidRPr="00254082">
        <w:rPr>
          <w:b/>
          <w:bCs/>
        </w:rPr>
        <w:t>Fatiga:</w:t>
      </w:r>
      <w:r>
        <w:t xml:space="preserve"> se produce por la disminución de las capacidades físicas y mentales de los trabajadores, cuando se adelantan actividades por largos periodos de tiempo. La fatiga puede generar depresión, insomnio, dolores de cabeza, mareos, pérdida del apetito e irritabilidad.</w:t>
      </w:r>
    </w:p>
    <w:p w14:paraId="7E84424A" w14:textId="536E6C64" w:rsidR="00AD3E54" w:rsidRDefault="00254082" w:rsidP="00254082">
      <w:pPr>
        <w:pStyle w:val="Prrafodelista"/>
        <w:numPr>
          <w:ilvl w:val="0"/>
          <w:numId w:val="34"/>
        </w:numPr>
        <w:spacing w:before="0" w:after="160"/>
      </w:pPr>
      <w:r w:rsidRPr="00254082">
        <w:rPr>
          <w:b/>
          <w:bCs/>
        </w:rPr>
        <w:t>Ruido:</w:t>
      </w:r>
      <w:r>
        <w:t xml:space="preserve"> todos los sonidos no deseados o que superen los decibeles que el oído puede recibir, son factores de riesgo</w:t>
      </w:r>
      <w:r w:rsidR="00694D2B">
        <w:t>s</w:t>
      </w:r>
      <w:r w:rsidR="000B636B">
        <w:t>,</w:t>
      </w:r>
      <w:r>
        <w:t xml:space="preserve"> los cuales pueden generar enfermedades auditivas.</w:t>
      </w:r>
    </w:p>
    <w:p w14:paraId="21EECA7A" w14:textId="55AAC1AE" w:rsidR="00254082" w:rsidRDefault="00254082" w:rsidP="00254082">
      <w:pPr>
        <w:pStyle w:val="Prrafodelista"/>
        <w:numPr>
          <w:ilvl w:val="0"/>
          <w:numId w:val="34"/>
        </w:numPr>
        <w:spacing w:before="0" w:after="160"/>
      </w:pPr>
      <w:r w:rsidRPr="00254082">
        <w:rPr>
          <w:b/>
          <w:bCs/>
        </w:rPr>
        <w:t>Iluminación:</w:t>
      </w:r>
      <w:r>
        <w:t xml:space="preserve"> se relacionan directamente con las condiciones de visibilidad, las cuales son esenciales para evitar accidentes laborales, así mismo, los computadores e iluminación de las áreas de trabajo deben corresponder a las necesidades de cada proceso.</w:t>
      </w:r>
    </w:p>
    <w:p w14:paraId="33516FD5" w14:textId="36AF1C87" w:rsidR="00254082" w:rsidRDefault="00254082" w:rsidP="00254082">
      <w:pPr>
        <w:pStyle w:val="Prrafodelista"/>
        <w:numPr>
          <w:ilvl w:val="0"/>
          <w:numId w:val="34"/>
        </w:numPr>
        <w:spacing w:before="0" w:after="160"/>
      </w:pPr>
      <w:r w:rsidRPr="00254082">
        <w:rPr>
          <w:b/>
          <w:bCs/>
        </w:rPr>
        <w:lastRenderedPageBreak/>
        <w:t>Temperatura:</w:t>
      </w:r>
      <w:r>
        <w:t xml:space="preserve"> los locales en los cuales se adelanten procesos sedentarios, deben tener una temperatura entre los 17 y 27 </w:t>
      </w:r>
      <w:proofErr w:type="spellStart"/>
      <w:r>
        <w:t>ºC</w:t>
      </w:r>
      <w:proofErr w:type="spellEnd"/>
      <w:r>
        <w:t xml:space="preserve">, y los locales en donde se adelanten trabajos ligeros deberán estar entre los 14 y 25 </w:t>
      </w:r>
      <w:proofErr w:type="spellStart"/>
      <w:r>
        <w:t>ºC</w:t>
      </w:r>
      <w:proofErr w:type="spellEnd"/>
      <w:r>
        <w:t>.</w:t>
      </w:r>
    </w:p>
    <w:p w14:paraId="6EE32453" w14:textId="13DBE5CE" w:rsidR="00AD3E54" w:rsidRDefault="00254082" w:rsidP="00254082">
      <w:pPr>
        <w:pStyle w:val="Prrafodelista"/>
        <w:numPr>
          <w:ilvl w:val="0"/>
          <w:numId w:val="34"/>
        </w:numPr>
        <w:spacing w:before="0" w:after="160"/>
      </w:pPr>
      <w:r w:rsidRPr="00254082">
        <w:rPr>
          <w:b/>
          <w:bCs/>
        </w:rPr>
        <w:t>Radiaciones:</w:t>
      </w:r>
      <w:r>
        <w:t xml:space="preserve"> la propagación de energía por medio de las ondas electromagnéticas, son factores de riesgo que se deben controlar con el uso de elementos de protección especial para la manipulación de materiales radiactivos.</w:t>
      </w:r>
    </w:p>
    <w:p w14:paraId="08F7E0AF" w14:textId="025344B0" w:rsidR="00254082" w:rsidRDefault="00254082" w:rsidP="00254082">
      <w:pPr>
        <w:pStyle w:val="Prrafodelista"/>
        <w:numPr>
          <w:ilvl w:val="0"/>
          <w:numId w:val="34"/>
        </w:numPr>
        <w:spacing w:before="0" w:after="160"/>
      </w:pPr>
      <w:r w:rsidRPr="00254082">
        <w:rPr>
          <w:b/>
          <w:bCs/>
        </w:rPr>
        <w:t>Vibraciones:</w:t>
      </w:r>
      <w:r>
        <w:t xml:space="preserve"> son producidas por maquinarias que dependen de un motor para su funcionamiento y que pueden afectar el cuerpo de los trabajadores.</w:t>
      </w:r>
    </w:p>
    <w:p w14:paraId="3FFFE0EF" w14:textId="7FFB0FC5" w:rsidR="00254082" w:rsidRDefault="00254082" w:rsidP="005A3CD8">
      <w:pPr>
        <w:pStyle w:val="Ttulo2"/>
      </w:pPr>
      <w:bookmarkStart w:id="8" w:name="_Toc151541170"/>
      <w:r>
        <w:t>Indicadores y análisis</w:t>
      </w:r>
      <w:bookmarkEnd w:id="8"/>
    </w:p>
    <w:p w14:paraId="56651A06" w14:textId="2429E9BA" w:rsidR="00254082" w:rsidRDefault="00254082" w:rsidP="00254082">
      <w:pPr>
        <w:spacing w:before="0" w:after="160"/>
        <w:ind w:firstLine="708"/>
      </w:pPr>
      <w:r>
        <w:t xml:space="preserve">Los indicadores están involucrados en prácticamente todas las actividades relacionadas con la toma de decisiones. Su objetivo es proporcionar información específica que nos permite comprender o señalar algo. En otras palabras, los indicadores son herramientas que usamos en nuestra vida cotidiana para conocer algo y, </w:t>
      </w:r>
      <w:r w:rsidR="0019170F">
        <w:t xml:space="preserve">con </w:t>
      </w:r>
      <w:r>
        <w:t xml:space="preserve">base </w:t>
      </w:r>
      <w:r w:rsidR="0019170F">
        <w:t>en</w:t>
      </w:r>
      <w:r>
        <w:t xml:space="preserve"> esa información, tomar decisiones. Por ejemplo, la presión arterial y la temperatura corporal son indicadores del estado de salud de una persona. Cuando estos indicadores están fuera de los parámetros regulares, se toma la decisión de visitar o no a un médico.</w:t>
      </w:r>
    </w:p>
    <w:p w14:paraId="594239EF" w14:textId="77777777" w:rsidR="00254082" w:rsidRDefault="00254082" w:rsidP="00254082">
      <w:pPr>
        <w:spacing w:before="0" w:after="160"/>
        <w:ind w:firstLine="708"/>
      </w:pPr>
      <w:r>
        <w:t>Es fundamental identificar adecuadamente los indicadores en nuestro entorno para tomar decisiones informadas. La interpretación incorrecta de la información puede llevar a decisiones equivocadas. Por lo tanto, es esencial comprender que los indicadores son herramientas que se utilizan para alcanzar un objetivo y no deben considerarse un fin en sí mismos.</w:t>
      </w:r>
    </w:p>
    <w:p w14:paraId="392E9FE0" w14:textId="77777777" w:rsidR="00254082" w:rsidRDefault="00254082" w:rsidP="00254082">
      <w:pPr>
        <w:spacing w:before="0" w:after="160"/>
        <w:ind w:firstLine="708"/>
      </w:pPr>
      <w:r>
        <w:t xml:space="preserve">En el ámbito ambiental, a lo largo del tiempo se han desarrollado diversos indicadores que nos ayudan a entender, describir y analizar diversos fenómenos </w:t>
      </w:r>
      <w:r>
        <w:lastRenderedPageBreak/>
        <w:t>naturales, como el clima, los riesgos para las especies, los cambios en el suelo, cambios climáticos y muchos otros. Sin embargo, a pesar de la amplia utilización de indicadores ambientales, no existe una definición única, ya que puede variar según los objetivos que se persiguen.</w:t>
      </w:r>
    </w:p>
    <w:p w14:paraId="5653AB53" w14:textId="77777777" w:rsidR="00254082" w:rsidRDefault="00254082" w:rsidP="00254082">
      <w:pPr>
        <w:spacing w:before="0" w:after="160"/>
        <w:ind w:firstLine="708"/>
      </w:pPr>
      <w:r>
        <w:t>Los indicadores ambientales se emplean a diferentes escalas, ya sea a nivel internacional, nacional, regional o estatal, según sus diferentes propósitos. Principalmente se utilizan para evaluar el estado del medio ambiente, medir el desempeño de las políticas ambientales y comunicar el progreso hacia el desarrollo sostenible. Sin embargo, para que los indicadores puedan cumplir con estas funciones, deben poseer ciertas características, que se describen a continuación:</w:t>
      </w:r>
    </w:p>
    <w:p w14:paraId="19052198" w14:textId="5D98FF23" w:rsidR="00254082" w:rsidRDefault="00254082" w:rsidP="00254082">
      <w:pPr>
        <w:spacing w:before="0" w:after="160"/>
        <w:ind w:firstLine="0"/>
      </w:pPr>
      <w:r w:rsidRPr="00254082">
        <w:rPr>
          <w:b/>
          <w:bCs/>
        </w:rPr>
        <w:t>Tabla 2.</w:t>
      </w:r>
      <w:r>
        <w:t xml:space="preserve"> Características de indicadores ambientales</w:t>
      </w:r>
    </w:p>
    <w:tbl>
      <w:tblPr>
        <w:tblW w:w="83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as características y necesidades de los indicadores ambientales."/>
      </w:tblPr>
      <w:tblGrid>
        <w:gridCol w:w="4106"/>
        <w:gridCol w:w="4253"/>
      </w:tblGrid>
      <w:tr w:rsidR="00254082" w:rsidRPr="00254082" w14:paraId="1092A41B" w14:textId="77777777" w:rsidTr="00254082">
        <w:trPr>
          <w:tblHeader/>
          <w:jc w:val="center"/>
        </w:trPr>
        <w:tc>
          <w:tcPr>
            <w:tcW w:w="4106" w:type="dxa"/>
            <w:shd w:val="clear" w:color="auto" w:fill="D9D9D9" w:themeFill="background1" w:themeFillShade="D9"/>
          </w:tcPr>
          <w:p w14:paraId="61D0C1D6" w14:textId="77777777" w:rsidR="00254082" w:rsidRPr="00254082" w:rsidRDefault="00D14B74" w:rsidP="00254082">
            <w:pPr>
              <w:spacing w:before="0" w:after="0"/>
              <w:ind w:firstLine="0"/>
              <w:jc w:val="center"/>
              <w:rPr>
                <w:rFonts w:eastAsia="Arial" w:cs="Arial"/>
                <w:b/>
                <w:color w:val="000000"/>
                <w:kern w:val="0"/>
                <w:sz w:val="24"/>
                <w:szCs w:val="24"/>
                <w:lang w:eastAsia="es-CO"/>
                <w14:ligatures w14:val="none"/>
              </w:rPr>
            </w:pPr>
            <w:sdt>
              <w:sdtPr>
                <w:rPr>
                  <w:rFonts w:eastAsia="Arial" w:cs="Arial"/>
                  <w:kern w:val="0"/>
                  <w:sz w:val="24"/>
                  <w:szCs w:val="24"/>
                  <w:lang w:eastAsia="es-CO"/>
                  <w14:ligatures w14:val="none"/>
                </w:rPr>
                <w:tag w:val="goog_rdk_4"/>
                <w:id w:val="1631596997"/>
                <w:showingPlcHdr/>
              </w:sdtPr>
              <w:sdtContent>
                <w:r w:rsidR="00254082" w:rsidRPr="00254082">
                  <w:rPr>
                    <w:rFonts w:eastAsia="Arial" w:cs="Arial"/>
                    <w:kern w:val="0"/>
                    <w:sz w:val="24"/>
                    <w:szCs w:val="24"/>
                    <w:lang w:eastAsia="es-CO"/>
                    <w14:ligatures w14:val="none"/>
                  </w:rPr>
                  <w:t xml:space="preserve">     </w:t>
                </w:r>
              </w:sdtContent>
            </w:sdt>
            <w:r w:rsidR="00254082" w:rsidRPr="00254082">
              <w:rPr>
                <w:rFonts w:eastAsia="Arial" w:cs="Arial"/>
                <w:b/>
                <w:color w:val="000000"/>
                <w:kern w:val="0"/>
                <w:sz w:val="24"/>
                <w:szCs w:val="24"/>
                <w:lang w:eastAsia="es-CO"/>
                <w14:ligatures w14:val="none"/>
              </w:rPr>
              <w:t>CARACTERÍSTICAS</w:t>
            </w:r>
          </w:p>
        </w:tc>
        <w:tc>
          <w:tcPr>
            <w:tcW w:w="4253" w:type="dxa"/>
            <w:shd w:val="clear" w:color="auto" w:fill="D9D9D9" w:themeFill="background1" w:themeFillShade="D9"/>
          </w:tcPr>
          <w:p w14:paraId="20A90E34" w14:textId="77777777" w:rsidR="00254082" w:rsidRPr="00254082" w:rsidRDefault="00254082" w:rsidP="00254082">
            <w:pPr>
              <w:spacing w:before="0" w:after="0"/>
              <w:ind w:firstLine="0"/>
              <w:jc w:val="center"/>
              <w:rPr>
                <w:rFonts w:eastAsia="Arial" w:cs="Arial"/>
                <w:b/>
                <w:color w:val="000000"/>
                <w:kern w:val="0"/>
                <w:sz w:val="24"/>
                <w:szCs w:val="24"/>
                <w:lang w:eastAsia="es-CO"/>
                <w14:ligatures w14:val="none"/>
              </w:rPr>
            </w:pPr>
            <w:r w:rsidRPr="00254082">
              <w:rPr>
                <w:rFonts w:eastAsia="Arial" w:cs="Arial"/>
                <w:b/>
                <w:color w:val="000000"/>
                <w:kern w:val="0"/>
                <w:sz w:val="24"/>
                <w:szCs w:val="24"/>
                <w:lang w:eastAsia="es-CO"/>
                <w14:ligatures w14:val="none"/>
              </w:rPr>
              <w:t>NECESIDAD</w:t>
            </w:r>
          </w:p>
        </w:tc>
      </w:tr>
      <w:tr w:rsidR="00254082" w:rsidRPr="00254082" w14:paraId="1C61ECEE" w14:textId="77777777" w:rsidTr="0014060B">
        <w:trPr>
          <w:jc w:val="center"/>
        </w:trPr>
        <w:tc>
          <w:tcPr>
            <w:tcW w:w="4106" w:type="dxa"/>
          </w:tcPr>
          <w:p w14:paraId="64AE50A9"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Ofrecer el enfoque de las condiciones ambientales con respecto a las respuestas de la comunidad. </w:t>
            </w:r>
          </w:p>
          <w:p w14:paraId="0E594DB9"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p>
        </w:tc>
        <w:tc>
          <w:tcPr>
            <w:tcW w:w="4253" w:type="dxa"/>
          </w:tcPr>
          <w:p w14:paraId="13075C05"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que proporcionen la información necesaria para entender con claridad el fenómeno que se va a tratar, para que así se puedan tomar decisiones que estén sustentadas. </w:t>
            </w:r>
          </w:p>
        </w:tc>
      </w:tr>
      <w:tr w:rsidR="00254082" w:rsidRPr="00254082" w14:paraId="419B350B" w14:textId="77777777" w:rsidTr="0014060B">
        <w:trPr>
          <w:jc w:val="center"/>
        </w:trPr>
        <w:tc>
          <w:tcPr>
            <w:tcW w:w="4106" w:type="dxa"/>
          </w:tcPr>
          <w:p w14:paraId="73CB3A61"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Ser sencillos, fáciles de interpretar y capaces de mostrar las variaciones en el tiempo.</w:t>
            </w:r>
          </w:p>
        </w:tc>
        <w:tc>
          <w:tcPr>
            <w:tcW w:w="4253" w:type="dxa"/>
          </w:tcPr>
          <w:p w14:paraId="568B85DC"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El indicador deberá comunicar el objetivo de una forma clara y concisa. </w:t>
            </w:r>
          </w:p>
        </w:tc>
      </w:tr>
      <w:tr w:rsidR="00254082" w:rsidRPr="00254082" w14:paraId="40D2B2F5" w14:textId="77777777" w:rsidTr="0014060B">
        <w:trPr>
          <w:jc w:val="center"/>
        </w:trPr>
        <w:tc>
          <w:tcPr>
            <w:tcW w:w="4106" w:type="dxa"/>
          </w:tcPr>
          <w:p w14:paraId="7A4EC4F4"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Responder a cambios en el ambiente y las actividades humanas relacionadas.</w:t>
            </w:r>
          </w:p>
        </w:tc>
        <w:tc>
          <w:tcPr>
            <w:tcW w:w="4253" w:type="dxa"/>
          </w:tcPr>
          <w:p w14:paraId="3AE6BC4D"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proporcionar información de contexto para facilitar una comprensión clara de lo que el indicador está dando a entender. </w:t>
            </w:r>
          </w:p>
        </w:tc>
      </w:tr>
      <w:tr w:rsidR="00254082" w:rsidRPr="00254082" w14:paraId="4978BCE1" w14:textId="77777777" w:rsidTr="0014060B">
        <w:trPr>
          <w:jc w:val="center"/>
        </w:trPr>
        <w:tc>
          <w:tcPr>
            <w:tcW w:w="4106" w:type="dxa"/>
          </w:tcPr>
          <w:p w14:paraId="6E284ACD"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lastRenderedPageBreak/>
              <w:t>Proporcionar una base para las comparaciones internacionales.</w:t>
            </w:r>
          </w:p>
          <w:p w14:paraId="1ACA8699"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p>
        </w:tc>
        <w:tc>
          <w:tcPr>
            <w:tcW w:w="4253" w:type="dxa"/>
          </w:tcPr>
          <w:p w14:paraId="669A5340"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importante que los procedimientos que están siendo documentados estén sujetos a bases científicas de información para tener puntos de comparación confiables. </w:t>
            </w:r>
          </w:p>
        </w:tc>
      </w:tr>
      <w:tr w:rsidR="00254082" w:rsidRPr="00254082" w14:paraId="0DD6CCBB" w14:textId="77777777" w:rsidTr="0014060B">
        <w:trPr>
          <w:jc w:val="center"/>
        </w:trPr>
        <w:tc>
          <w:tcPr>
            <w:tcW w:w="4106" w:type="dxa"/>
          </w:tcPr>
          <w:p w14:paraId="37F2DC87"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Ser aplicables a escala nacional o regional.</w:t>
            </w:r>
          </w:p>
          <w:p w14:paraId="7B030A3F"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p>
        </w:tc>
        <w:tc>
          <w:tcPr>
            <w:tcW w:w="4253" w:type="dxa"/>
          </w:tcPr>
          <w:p w14:paraId="3EACFF9C"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 debe considerar la escala en la confiabilidad o pertinencia de los indicadores</w:t>
            </w:r>
            <w:r w:rsidRPr="00254082">
              <w:rPr>
                <w:rFonts w:eastAsia="Arial" w:cs="Arial"/>
                <w:kern w:val="0"/>
                <w:sz w:val="24"/>
                <w:szCs w:val="24"/>
                <w:lang w:eastAsia="es-CO"/>
                <w14:ligatures w14:val="none"/>
              </w:rPr>
              <w:t xml:space="preserve">     </w:t>
            </w:r>
            <w:r w:rsidRPr="00254082">
              <w:rPr>
                <w:rFonts w:eastAsia="Arial" w:cs="Arial"/>
                <w:color w:val="000000"/>
                <w:kern w:val="0"/>
                <w:sz w:val="24"/>
                <w:szCs w:val="24"/>
                <w:lang w:eastAsia="es-CO"/>
                <w14:ligatures w14:val="none"/>
              </w:rPr>
              <w:t xml:space="preserve"> para que puedan ser aplicados a diferentes escalas organizacionales. </w:t>
            </w:r>
          </w:p>
        </w:tc>
      </w:tr>
      <w:tr w:rsidR="00254082" w:rsidRPr="00254082" w14:paraId="4D0268FE" w14:textId="77777777" w:rsidTr="0014060B">
        <w:trPr>
          <w:jc w:val="center"/>
        </w:trPr>
        <w:tc>
          <w:tcPr>
            <w:tcW w:w="4106" w:type="dxa"/>
          </w:tcPr>
          <w:p w14:paraId="0478D93C"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Deben tener un valor con el cual puedan ser comparados.</w:t>
            </w:r>
          </w:p>
          <w:p w14:paraId="2B328839"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p>
        </w:tc>
        <w:tc>
          <w:tcPr>
            <w:tcW w:w="4253" w:type="dxa"/>
          </w:tcPr>
          <w:p w14:paraId="4CA0B9BD"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Se debe tener un valor de comparación del indicador, para medir el avance en programas concretos y así poder evaluar más fácilmente su desempeño.</w:t>
            </w:r>
          </w:p>
        </w:tc>
      </w:tr>
      <w:tr w:rsidR="00254082" w:rsidRPr="00254082" w14:paraId="7B5768F7" w14:textId="77777777" w:rsidTr="0014060B">
        <w:trPr>
          <w:jc w:val="center"/>
        </w:trPr>
        <w:tc>
          <w:tcPr>
            <w:tcW w:w="4106" w:type="dxa"/>
          </w:tcPr>
          <w:p w14:paraId="7082B03D"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Estar teórica y científicamente bien fundamentados.</w:t>
            </w:r>
          </w:p>
          <w:p w14:paraId="60AFF770"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p>
        </w:tc>
        <w:tc>
          <w:tcPr>
            <w:tcW w:w="4253" w:type="dxa"/>
          </w:tcPr>
          <w:p w14:paraId="59B47773" w14:textId="77777777" w:rsidR="00254082" w:rsidRPr="00254082" w:rsidRDefault="00254082" w:rsidP="0014060B">
            <w:pPr>
              <w:spacing w:before="0" w:after="0"/>
              <w:ind w:firstLine="0"/>
              <w:rPr>
                <w:rFonts w:eastAsia="Arial" w:cs="Arial"/>
                <w:color w:val="000000"/>
                <w:kern w:val="0"/>
                <w:sz w:val="24"/>
                <w:szCs w:val="24"/>
                <w:lang w:eastAsia="es-CO"/>
                <w14:ligatures w14:val="none"/>
              </w:rPr>
            </w:pPr>
            <w:r w:rsidRPr="00254082">
              <w:rPr>
                <w:rFonts w:eastAsia="Arial" w:cs="Arial"/>
                <w:color w:val="000000"/>
                <w:kern w:val="0"/>
                <w:sz w:val="24"/>
                <w:szCs w:val="24"/>
                <w:lang w:eastAsia="es-CO"/>
                <w14:ligatures w14:val="none"/>
              </w:rPr>
              <w:t xml:space="preserve">Es necesario que exista información aprovechable y que sea actualizado periódicamente con el fin de contar con datos precisos. </w:t>
            </w:r>
          </w:p>
        </w:tc>
      </w:tr>
    </w:tbl>
    <w:p w14:paraId="00DE36A7" w14:textId="0A760472" w:rsidR="00254082" w:rsidRDefault="00254082" w:rsidP="00254082">
      <w:pPr>
        <w:spacing w:before="0" w:after="160"/>
        <w:ind w:firstLine="0"/>
      </w:pPr>
    </w:p>
    <w:p w14:paraId="6C953E50" w14:textId="3484660B" w:rsidR="009D520B" w:rsidRDefault="009D520B" w:rsidP="00254082">
      <w:pPr>
        <w:spacing w:before="0" w:after="160"/>
        <w:ind w:firstLine="0"/>
      </w:pPr>
    </w:p>
    <w:p w14:paraId="564B8BE3" w14:textId="2B425FC7" w:rsidR="009D520B" w:rsidRDefault="009D520B" w:rsidP="00254082">
      <w:pPr>
        <w:spacing w:before="0" w:after="160"/>
        <w:ind w:firstLine="0"/>
      </w:pPr>
    </w:p>
    <w:p w14:paraId="2C6126BE" w14:textId="26180B83" w:rsidR="009D520B" w:rsidRDefault="009D520B" w:rsidP="00254082">
      <w:pPr>
        <w:spacing w:before="0" w:after="160"/>
        <w:ind w:firstLine="0"/>
      </w:pPr>
    </w:p>
    <w:p w14:paraId="037E54D2" w14:textId="2088A08E" w:rsidR="009D520B" w:rsidRDefault="009D520B" w:rsidP="00254082">
      <w:pPr>
        <w:spacing w:before="0" w:after="160"/>
        <w:ind w:firstLine="0"/>
      </w:pPr>
    </w:p>
    <w:p w14:paraId="34843E21" w14:textId="77777777" w:rsidR="009D520B" w:rsidRDefault="009D520B" w:rsidP="00254082">
      <w:pPr>
        <w:spacing w:before="0" w:after="160"/>
        <w:ind w:firstLine="0"/>
      </w:pPr>
    </w:p>
    <w:p w14:paraId="53F57941" w14:textId="34D55DEC" w:rsidR="00254082" w:rsidRDefault="00254082" w:rsidP="00254082">
      <w:pPr>
        <w:spacing w:before="0" w:after="160"/>
        <w:ind w:firstLine="0"/>
      </w:pPr>
      <w:r w:rsidRPr="00254082">
        <w:rPr>
          <w:b/>
          <w:bCs/>
        </w:rPr>
        <w:lastRenderedPageBreak/>
        <w:t>Figura 1.</w:t>
      </w:r>
      <w:r>
        <w:t xml:space="preserve"> </w:t>
      </w:r>
      <w:r w:rsidRPr="00254082">
        <w:t>Características de indicadores ambientales</w:t>
      </w:r>
    </w:p>
    <w:p w14:paraId="3CD62CE5" w14:textId="4F26AAE9" w:rsidR="00254082" w:rsidRDefault="00254082" w:rsidP="00254082">
      <w:pPr>
        <w:spacing w:before="0" w:after="160"/>
        <w:ind w:firstLine="0"/>
        <w:jc w:val="center"/>
      </w:pPr>
      <w:r>
        <w:rPr>
          <w:noProof/>
        </w:rPr>
        <w:drawing>
          <wp:inline distT="0" distB="0" distL="0" distR="0" wp14:anchorId="2A4C4503" wp14:editId="7C6CCBCF">
            <wp:extent cx="5608888" cy="3190857"/>
            <wp:effectExtent l="0" t="0" r="0" b="0"/>
            <wp:docPr id="31" name="Gráfico 31" descr="En la figura 1 se muestran las interacciones entre los diferentes indicadores ambientales, sociales y económ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1745" cy="3192482"/>
                    </a:xfrm>
                    <a:prstGeom prst="rect">
                      <a:avLst/>
                    </a:prstGeom>
                  </pic:spPr>
                </pic:pic>
              </a:graphicData>
            </a:graphic>
          </wp:inline>
        </w:drawing>
      </w:r>
    </w:p>
    <w:p w14:paraId="19778CC8" w14:textId="08549644" w:rsidR="005A3CD8" w:rsidRPr="005A3CD8" w:rsidRDefault="005A3CD8" w:rsidP="005A3CD8">
      <w:pPr>
        <w:spacing w:before="0" w:after="160"/>
        <w:ind w:firstLine="0"/>
        <w:rPr>
          <w:b/>
          <w:bCs/>
        </w:rPr>
      </w:pPr>
      <w:r w:rsidRPr="005A3CD8">
        <w:rPr>
          <w:b/>
          <w:bCs/>
        </w:rPr>
        <w:t>Indicadores de sostenibilidad</w:t>
      </w:r>
    </w:p>
    <w:p w14:paraId="30155BE3" w14:textId="55BC3A79" w:rsidR="005A3CD8" w:rsidRDefault="005A3CD8" w:rsidP="005A3CD8">
      <w:pPr>
        <w:pStyle w:val="Prrafodelista"/>
        <w:numPr>
          <w:ilvl w:val="0"/>
          <w:numId w:val="35"/>
        </w:numPr>
        <w:spacing w:before="0" w:after="160"/>
      </w:pPr>
      <w:r>
        <w:t>Indicadores ambientales</w:t>
      </w:r>
    </w:p>
    <w:p w14:paraId="311C1D02" w14:textId="1036D155" w:rsidR="005A3CD8" w:rsidRDefault="005A3CD8" w:rsidP="005A3CD8">
      <w:pPr>
        <w:pStyle w:val="Prrafodelista"/>
        <w:numPr>
          <w:ilvl w:val="0"/>
          <w:numId w:val="35"/>
        </w:numPr>
        <w:spacing w:before="0" w:after="160"/>
      </w:pPr>
      <w:r>
        <w:t>Indicadores económicos</w:t>
      </w:r>
    </w:p>
    <w:p w14:paraId="220956EA" w14:textId="18391586" w:rsidR="005A3CD8" w:rsidRDefault="005A3CD8" w:rsidP="005A3CD8">
      <w:pPr>
        <w:pStyle w:val="Prrafodelista"/>
        <w:numPr>
          <w:ilvl w:val="0"/>
          <w:numId w:val="35"/>
        </w:numPr>
        <w:spacing w:before="0" w:after="160"/>
      </w:pPr>
      <w:r>
        <w:t>Indicadores sociales</w:t>
      </w:r>
    </w:p>
    <w:p w14:paraId="4D088ED0" w14:textId="77777777" w:rsidR="005A3CD8" w:rsidRDefault="005A3CD8" w:rsidP="005A3CD8">
      <w:pPr>
        <w:spacing w:before="0" w:after="160"/>
        <w:ind w:firstLine="708"/>
      </w:pPr>
      <w:r>
        <w:t>Por ejemplo, un crecimiento económico sostenible puede tener un impacto positivo en la calidad de vida de las personas (indicadores sociales), pero también debe considerar su impacto en el medio ambiente (indicadores ambientales) para garantizar un desarrollo verdaderamente sostenible. Del mismo modo, las políticas sociales pueden influir en la distribución de la riqueza (indicadores económicos) y, al mismo tiempo, tener efectos en la salud y el bienestar de la población (indicadores sociales y ambientales).</w:t>
      </w:r>
    </w:p>
    <w:p w14:paraId="4B807CE0" w14:textId="3FA24465" w:rsidR="00254082" w:rsidRDefault="005A3CD8" w:rsidP="005A3CD8">
      <w:pPr>
        <w:spacing w:before="0" w:after="160"/>
        <w:ind w:firstLine="708"/>
      </w:pPr>
      <w:r>
        <w:lastRenderedPageBreak/>
        <w:t>La comprensión de estas interacciones es fundamental para tomar decisiones informadas y diseñar políticas públicas que busquen un equilibrio entre el crecimiento económico, el bienestar social y la protección del medio ambiente. Un enfoque integral que considera estos tres tipos de indicadores es esencial para lograr un desarrollo sostenible y una mejor calidad de vida para las generaciones presentes y futuras.</w:t>
      </w:r>
    </w:p>
    <w:p w14:paraId="5149CBE0" w14:textId="62397BE5" w:rsidR="005A3CD8" w:rsidRDefault="005A3CD8" w:rsidP="005A3CD8">
      <w:pPr>
        <w:pStyle w:val="Ttulo1"/>
      </w:pPr>
      <w:bookmarkStart w:id="9" w:name="_Toc151541171"/>
      <w:r>
        <w:t>Bioseguridad</w:t>
      </w:r>
      <w:bookmarkEnd w:id="9"/>
    </w:p>
    <w:p w14:paraId="171F2D37" w14:textId="77777777" w:rsidR="005A3CD8" w:rsidRDefault="005A3CD8" w:rsidP="005A3CD8">
      <w:pPr>
        <w:spacing w:before="0" w:after="160"/>
        <w:ind w:firstLine="708"/>
      </w:pPr>
      <w:r>
        <w:t>La bioseguridad es un conjunto de normas y medidas esenciales para prevenir riesgos en procedimientos científicos que involucran agentes potencialmente infecciosos o peligrosos, ya sean de naturaleza biológica, química o física. Su principal objetivo es proteger a quienes trabajan con estos agentes, así como a la comunidad, el medio ambiente y las muestras o procesos de cualquier forma de contaminación.</w:t>
      </w:r>
    </w:p>
    <w:p w14:paraId="06058ECA" w14:textId="77777777" w:rsidR="005A3CD8" w:rsidRDefault="005A3CD8" w:rsidP="005A3CD8">
      <w:pPr>
        <w:spacing w:before="0" w:after="160"/>
        <w:ind w:firstLine="708"/>
      </w:pPr>
      <w:r>
        <w:t>La bioseguridad se enfoca en controlar estos riesgos y evitar la liberación de agentes peligrosos dentro y fuera de los lugares de trabajo. Para lograrlo, se aplican normas y protocolos específicos. Los tres parámetros fundamentales que componen el conjunto de medidas de bioseguridad son:</w:t>
      </w:r>
    </w:p>
    <w:p w14:paraId="3DFBDDCC" w14:textId="77777777" w:rsidR="005A3CD8" w:rsidRPr="005A3CD8" w:rsidRDefault="005A3CD8" w:rsidP="005A3CD8">
      <w:pPr>
        <w:pStyle w:val="Prrafodelista"/>
        <w:numPr>
          <w:ilvl w:val="0"/>
          <w:numId w:val="36"/>
        </w:numPr>
        <w:spacing w:before="0" w:after="160"/>
        <w:rPr>
          <w:b/>
          <w:bCs/>
        </w:rPr>
      </w:pPr>
      <w:r w:rsidRPr="005A3CD8">
        <w:rPr>
          <w:b/>
          <w:bCs/>
        </w:rPr>
        <w:t>Parámetro #1</w:t>
      </w:r>
    </w:p>
    <w:p w14:paraId="0278A1D9" w14:textId="77777777" w:rsidR="005A3CD8" w:rsidRDefault="005A3CD8" w:rsidP="005A3CD8">
      <w:pPr>
        <w:pStyle w:val="Prrafodelista"/>
        <w:spacing w:before="0" w:after="160"/>
        <w:ind w:firstLine="0"/>
      </w:pPr>
      <w:r>
        <w:t>Consiste en asegurarse de que se sigan adecuadamente las técnicas, procedimientos y normas de trabajo establecidas. Esto implica que las personas involucradas en actividades científicas o laboratorios deben cumplir con los protocolos de seguridad y las buenas prácticas para minimizar los riesgos de exposición a agentes peligrosos. La formación, la capacitación y la supervisión son fundamentales para garantizar que estas normas se cumplan de manera efectiva.</w:t>
      </w:r>
    </w:p>
    <w:p w14:paraId="6F2BCFA4" w14:textId="77777777" w:rsidR="005A3CD8" w:rsidRPr="005A3CD8" w:rsidRDefault="005A3CD8" w:rsidP="005A3CD8">
      <w:pPr>
        <w:pStyle w:val="Prrafodelista"/>
        <w:numPr>
          <w:ilvl w:val="0"/>
          <w:numId w:val="36"/>
        </w:numPr>
        <w:spacing w:before="0" w:after="160"/>
        <w:rPr>
          <w:b/>
          <w:bCs/>
        </w:rPr>
      </w:pPr>
      <w:r w:rsidRPr="005A3CD8">
        <w:rPr>
          <w:b/>
          <w:bCs/>
        </w:rPr>
        <w:lastRenderedPageBreak/>
        <w:t>Parámetro #2</w:t>
      </w:r>
    </w:p>
    <w:p w14:paraId="7EC9BF49" w14:textId="77777777" w:rsidR="005A3CD8" w:rsidRDefault="005A3CD8" w:rsidP="005A3CD8">
      <w:pPr>
        <w:pStyle w:val="Prrafodelista"/>
        <w:spacing w:before="0" w:after="160"/>
        <w:ind w:firstLine="0"/>
      </w:pPr>
      <w:r>
        <w:t>Contención o aislamiento físico de los agentes patógenos. Esto implica diseñar y construir instalaciones de trabajo seguras que eviten la liberación de agentes biológicos peligrosos al entorno. Además, es fundamental el uso adecuado de equipos de seguridad, como cabinas de flujo laminar, guantes, batas, máscaras, y otros dispositivos que ayuden a prevenir la exposición a estos agentes patógenos. El objetivo es mantener un ambiente de trabajo seguro y evitar la propagación de infecciones o contaminación.</w:t>
      </w:r>
    </w:p>
    <w:p w14:paraId="4EBC52FE" w14:textId="77777777" w:rsidR="005A3CD8" w:rsidRPr="005A3CD8" w:rsidRDefault="005A3CD8" w:rsidP="005A3CD8">
      <w:pPr>
        <w:pStyle w:val="Prrafodelista"/>
        <w:numPr>
          <w:ilvl w:val="0"/>
          <w:numId w:val="36"/>
        </w:numPr>
        <w:spacing w:before="0" w:after="160"/>
        <w:rPr>
          <w:b/>
          <w:bCs/>
        </w:rPr>
      </w:pPr>
      <w:r w:rsidRPr="005A3CD8">
        <w:rPr>
          <w:b/>
          <w:bCs/>
        </w:rPr>
        <w:t>Parámetro #3</w:t>
      </w:r>
    </w:p>
    <w:p w14:paraId="29C8A953" w14:textId="77777777" w:rsidR="005A3CD8" w:rsidRDefault="005A3CD8" w:rsidP="005A3CD8">
      <w:pPr>
        <w:pStyle w:val="Prrafodelista"/>
        <w:spacing w:before="0" w:after="160"/>
        <w:ind w:firstLine="0"/>
      </w:pPr>
      <w:r>
        <w:t>Se centra en la capacitación del personal encargado de seguir las normas y prácticas de trabajo adecuadas. Esto implica proporcionar formación sobre cómo trabajar de manera segura con agentes patógenos, asegurando que el personal conozca las medidas de seguridad, los protocolos de emergencia y cómo utilizar y mantener los equipos de seguridad. La capacitación es esencial para garantizar que el personal esté consciente de los riesgos y sepa cómo protegerse a sí mismo y a los demás mientras realiza su trabajo.</w:t>
      </w:r>
    </w:p>
    <w:p w14:paraId="3C6AD063" w14:textId="77777777" w:rsidR="005A3CD8" w:rsidRDefault="005A3CD8" w:rsidP="005A3CD8">
      <w:pPr>
        <w:spacing w:before="0" w:after="160"/>
        <w:ind w:firstLine="708"/>
      </w:pPr>
      <w:r>
        <w:t xml:space="preserve">Las normas de bioseguridad son fundamentales para prevenir riesgos biológicos en diversos entornos, como laboratorios, hospitales y otros lugares donde se manipulan agentes biológicos. Estas normas incluyen la implementación de barreras para evitar la exposición a agentes infecciosos y reducir el riesgo de contagio. Las barreras de bioseguridad incluyen el uso de equipo de protección personal, técnicas de trabajo seguras, desinfección y esterilización adecuadas, así como la contención física de los agentes infecciosos en instalaciones seguras. La aplicación adecuada de estas barreras </w:t>
      </w:r>
      <w:r>
        <w:lastRenderedPageBreak/>
        <w:t>es fundamental para garantizar la seguridad de quienes trabajan con agentes biológicos y para prevenir la propagación de enfermedades.</w:t>
      </w:r>
    </w:p>
    <w:p w14:paraId="0D4DE03E" w14:textId="64818AA1" w:rsidR="005A3CD8" w:rsidRDefault="005A3CD8" w:rsidP="005A3CD8">
      <w:pPr>
        <w:pStyle w:val="Ttulo2"/>
      </w:pPr>
      <w:bookmarkStart w:id="10" w:name="_Toc151541172"/>
      <w:r>
        <w:t>Tipos protección</w:t>
      </w:r>
      <w:bookmarkEnd w:id="10"/>
    </w:p>
    <w:p w14:paraId="7FA05D52" w14:textId="77777777" w:rsidR="005A3CD8" w:rsidRDefault="005A3CD8" w:rsidP="005A3CD8">
      <w:pPr>
        <w:spacing w:before="0" w:after="160"/>
        <w:ind w:firstLine="708"/>
      </w:pPr>
      <w:r>
        <w:t>La protección en entornos donde se manipulan agentes biológicos, químicos o físicos es fundamental para garantizar la seguridad de las personas involucradas. Los elementos de protección varían según el tipo de riesgo y las partes del cuerpo que deben protegerse. Algunos de los elementos de protección comunes incluyen:</w:t>
      </w:r>
    </w:p>
    <w:p w14:paraId="6B36F77D" w14:textId="194B0BB2" w:rsidR="00254082" w:rsidRDefault="005A3CD8" w:rsidP="005A3CD8">
      <w:pPr>
        <w:pStyle w:val="Prrafodelista"/>
        <w:numPr>
          <w:ilvl w:val="0"/>
          <w:numId w:val="36"/>
        </w:numPr>
        <w:spacing w:before="0" w:after="160"/>
      </w:pPr>
      <w:r w:rsidRPr="005A3CD8">
        <w:rPr>
          <w:b/>
          <w:bCs/>
        </w:rPr>
        <w:t>Protectores de la cabeza:</w:t>
      </w:r>
      <w:r w:rsidRPr="005A3CD8">
        <w:t xml:space="preserve"> los </w:t>
      </w:r>
      <w:r>
        <w:t>cascos de seguridad se utilizan en entornos donde existe el riesgo de caída de objetos o lesiones en la cabeza.</w:t>
      </w:r>
    </w:p>
    <w:p w14:paraId="6F0C6428" w14:textId="42E2CFA4" w:rsidR="005A3CD8" w:rsidRDefault="005A3CD8" w:rsidP="005A3CD8">
      <w:pPr>
        <w:pStyle w:val="Prrafodelista"/>
        <w:numPr>
          <w:ilvl w:val="0"/>
          <w:numId w:val="36"/>
        </w:numPr>
        <w:spacing w:before="0" w:after="160"/>
      </w:pPr>
      <w:r w:rsidRPr="005A3CD8">
        <w:rPr>
          <w:b/>
          <w:bCs/>
        </w:rPr>
        <w:t>Protectores auditivos:</w:t>
      </w:r>
      <w:r>
        <w:t xml:space="preserve"> en entornos ruidosos, se utilizan protectores auditivos como tapones para los oídos o protectores de oídos con cancelación de ruido.</w:t>
      </w:r>
    </w:p>
    <w:p w14:paraId="159728AD" w14:textId="6CE42184" w:rsidR="005A3CD8" w:rsidRDefault="005A3CD8" w:rsidP="005A3CD8">
      <w:pPr>
        <w:pStyle w:val="Prrafodelista"/>
        <w:numPr>
          <w:ilvl w:val="0"/>
          <w:numId w:val="36"/>
        </w:numPr>
        <w:spacing w:before="0" w:after="160"/>
      </w:pPr>
      <w:r w:rsidRPr="005A3CD8">
        <w:rPr>
          <w:b/>
          <w:bCs/>
        </w:rPr>
        <w:t>Protectores oculares y faciales:</w:t>
      </w:r>
      <w:r>
        <w:t xml:space="preserve"> las gafas de seguridad, protectores faciales y máscaras de protección facial son esenciales para proteger los ojos y la cara de salpicaduras, partículas o sustancias químicas.</w:t>
      </w:r>
    </w:p>
    <w:p w14:paraId="1FD007D0" w14:textId="1E881905" w:rsidR="00254082" w:rsidRDefault="005A3CD8" w:rsidP="005A3CD8">
      <w:pPr>
        <w:pStyle w:val="Prrafodelista"/>
        <w:numPr>
          <w:ilvl w:val="0"/>
          <w:numId w:val="36"/>
        </w:numPr>
        <w:spacing w:before="0" w:after="160"/>
      </w:pPr>
      <w:r w:rsidRPr="005A3CD8">
        <w:rPr>
          <w:b/>
          <w:bCs/>
        </w:rPr>
        <w:t>Protectores de vías respiratorias:</w:t>
      </w:r>
      <w:r>
        <w:t xml:space="preserve"> en situaciones donde existe riesgo de inhalación de partículas peligrosas, se utilizan respiradores o máscaras de protección para garantizar una adecuada filtración del aire.</w:t>
      </w:r>
    </w:p>
    <w:p w14:paraId="4F75BA33" w14:textId="2C768CF8" w:rsidR="00254082" w:rsidRDefault="005A3CD8" w:rsidP="005A3CD8">
      <w:pPr>
        <w:pStyle w:val="Prrafodelista"/>
        <w:numPr>
          <w:ilvl w:val="0"/>
          <w:numId w:val="36"/>
        </w:numPr>
        <w:spacing w:before="0" w:after="160"/>
      </w:pPr>
      <w:r w:rsidRPr="005A3CD8">
        <w:rPr>
          <w:b/>
          <w:bCs/>
        </w:rPr>
        <w:t>Protectores de manos y brazos:</w:t>
      </w:r>
      <w:r>
        <w:t xml:space="preserve"> los guantes de protección son esenciales para evitar la exposición de la piel a sustancias peligrosas. Pueden ser de látex, nitrilo, vinilo u otros materiales, según las necesidades.</w:t>
      </w:r>
    </w:p>
    <w:p w14:paraId="6A85C441" w14:textId="48802207" w:rsidR="00254082" w:rsidRDefault="005A3CD8" w:rsidP="005A3CD8">
      <w:pPr>
        <w:pStyle w:val="Prrafodelista"/>
        <w:numPr>
          <w:ilvl w:val="0"/>
          <w:numId w:val="36"/>
        </w:numPr>
        <w:spacing w:before="0" w:after="160"/>
      </w:pPr>
      <w:r w:rsidRPr="005A3CD8">
        <w:rPr>
          <w:b/>
          <w:bCs/>
        </w:rPr>
        <w:t>Protectores de pies:</w:t>
      </w:r>
      <w:r>
        <w:t xml:space="preserve"> se utilizan botas de seguridad con punteras reforzadas, calzado antideslizante en superficies resbaladizas, calzado resistente a productos químicos en entornos con sustancias peligrosas, botas con propiedades aislantes </w:t>
      </w:r>
      <w:r>
        <w:lastRenderedPageBreak/>
        <w:t>en áreas con riesgo de descargas eléctricas, calzado con aislamiento térmico en condiciones extremas y calzado específico para diferentes industrias.</w:t>
      </w:r>
    </w:p>
    <w:p w14:paraId="76A63105" w14:textId="36696694" w:rsidR="005A3CD8" w:rsidRDefault="005A3CD8" w:rsidP="005A3CD8">
      <w:pPr>
        <w:pStyle w:val="Prrafodelista"/>
        <w:numPr>
          <w:ilvl w:val="0"/>
          <w:numId w:val="36"/>
        </w:numPr>
        <w:spacing w:before="0" w:after="160"/>
      </w:pPr>
      <w:r w:rsidRPr="005A3CD8">
        <w:rPr>
          <w:b/>
          <w:bCs/>
        </w:rPr>
        <w:t>Protectores para la piel:</w:t>
      </w:r>
      <w:r>
        <w:t xml:space="preserve"> cremas, pomadas o bloqueadores con filtro UV.</w:t>
      </w:r>
    </w:p>
    <w:p w14:paraId="04911CCD" w14:textId="55E55554" w:rsidR="005A3CD8" w:rsidRDefault="005A3CD8" w:rsidP="005A3CD8">
      <w:pPr>
        <w:pStyle w:val="Prrafodelista"/>
        <w:numPr>
          <w:ilvl w:val="0"/>
          <w:numId w:val="36"/>
        </w:numPr>
        <w:spacing w:before="0" w:after="160"/>
      </w:pPr>
      <w:r w:rsidRPr="005A3CD8">
        <w:rPr>
          <w:b/>
          <w:bCs/>
        </w:rPr>
        <w:t>Protectores del tronco:</w:t>
      </w:r>
      <w:r>
        <w:t xml:space="preserve"> las batas y overoles proporcionan una capa adicional de protección para el cuerpo contra derrames o salpicaduras.</w:t>
      </w:r>
    </w:p>
    <w:p w14:paraId="60A0A84E" w14:textId="4D6E70DB" w:rsidR="005A3CD8" w:rsidRDefault="005A3CD8" w:rsidP="005A3CD8">
      <w:pPr>
        <w:pStyle w:val="Prrafodelista"/>
        <w:numPr>
          <w:ilvl w:val="0"/>
          <w:numId w:val="36"/>
        </w:numPr>
        <w:spacing w:before="0" w:after="160"/>
      </w:pPr>
      <w:r w:rsidRPr="005A3CD8">
        <w:rPr>
          <w:b/>
          <w:bCs/>
        </w:rPr>
        <w:t>Protectores de cuerpo completo:</w:t>
      </w:r>
      <w:r>
        <w:t xml:space="preserve"> arneses para trabajos en altura, ropa de riesgo químico para proteger contra sustancias peligrosas, trajes </w:t>
      </w:r>
      <w:proofErr w:type="spellStart"/>
      <w:r>
        <w:t>antillamas</w:t>
      </w:r>
      <w:proofErr w:type="spellEnd"/>
      <w:r>
        <w:t xml:space="preserve"> para prevenir quemaduras, y trajes térmicos para mantener una temperatura corporal adecuada en entornos extremos de temperatura.</w:t>
      </w:r>
    </w:p>
    <w:p w14:paraId="6B471EFA" w14:textId="291E0E7A" w:rsidR="005A3CD8" w:rsidRDefault="005A3CD8" w:rsidP="005A3CD8">
      <w:pPr>
        <w:pStyle w:val="Ttulo2"/>
      </w:pPr>
      <w:bookmarkStart w:id="11" w:name="_Toc151541173"/>
      <w:r>
        <w:t>Elementos protección</w:t>
      </w:r>
      <w:bookmarkEnd w:id="11"/>
    </w:p>
    <w:p w14:paraId="227C3D7B" w14:textId="77777777" w:rsidR="005A3CD8" w:rsidRDefault="005A3CD8" w:rsidP="005A3CD8">
      <w:pPr>
        <w:spacing w:before="0" w:after="160"/>
        <w:ind w:firstLine="708"/>
      </w:pPr>
      <w:r>
        <w:t>Los Elementos de Protección Individual (EPI) son esenciales para proteger a los trabajadores de diversos riesgos en el entorno laboral. Estos elementos se pueden clasificar en tres categorías:</w:t>
      </w:r>
    </w:p>
    <w:p w14:paraId="0F46AB23" w14:textId="77777777" w:rsidR="005A3CD8" w:rsidRDefault="005A3CD8" w:rsidP="005A3CD8">
      <w:pPr>
        <w:spacing w:before="0" w:after="160"/>
        <w:ind w:firstLine="0"/>
      </w:pPr>
      <w:r w:rsidRPr="00E641FE">
        <w:rPr>
          <w:b/>
          <w:bCs/>
        </w:rPr>
        <w:t>a. Riesgos mínimos:</w:t>
      </w:r>
      <w:r>
        <w:t xml:space="preserve"> estos EPI protegen a los trabajadores de riesgos mínimos, como la manipulación de productos químicos, exposición a temperaturas extremas y acciones mecánicas que pueden causar efectos superficiales.</w:t>
      </w:r>
    </w:p>
    <w:p w14:paraId="5BF822AF" w14:textId="77777777" w:rsidR="005A3CD8" w:rsidRDefault="005A3CD8" w:rsidP="005A3CD8">
      <w:pPr>
        <w:spacing w:before="0" w:after="160"/>
        <w:ind w:firstLine="0"/>
      </w:pPr>
      <w:r w:rsidRPr="00E641FE">
        <w:rPr>
          <w:b/>
          <w:bCs/>
        </w:rPr>
        <w:t>b. Riesgos de nivel intermedio:</w:t>
      </w:r>
      <w:r>
        <w:t xml:space="preserve"> estos elementos de protección están diseñados para enfrentar riesgos de nivel medio a alto que, aunque peligrosos, no se consideran mortales o irreversibles.</w:t>
      </w:r>
    </w:p>
    <w:p w14:paraId="0D3AC895" w14:textId="77777777" w:rsidR="005A3CD8" w:rsidRDefault="005A3CD8" w:rsidP="005A3CD8">
      <w:pPr>
        <w:spacing w:before="0" w:after="160"/>
        <w:ind w:firstLine="0"/>
      </w:pPr>
      <w:r w:rsidRPr="00E641FE">
        <w:rPr>
          <w:b/>
          <w:bCs/>
        </w:rPr>
        <w:t>c. Riesgos de índole irreversible:</w:t>
      </w:r>
      <w:r>
        <w:t xml:space="preserve"> estos EPI se utilizan para proteger a los trabajadores de riesgos que podrían resultar en consecuencias mortales para su salud.</w:t>
      </w:r>
    </w:p>
    <w:p w14:paraId="2E17D80E" w14:textId="77777777" w:rsidR="005A3CD8" w:rsidRDefault="005A3CD8" w:rsidP="005A3CD8">
      <w:pPr>
        <w:spacing w:before="0" w:after="160"/>
        <w:ind w:firstLine="708"/>
      </w:pPr>
      <w:r>
        <w:t xml:space="preserve">Es importante que los trabajadores utilicen los equipos de protección individual de manera obligatoria en el entorno laboral para evitar la exposición a peligros como </w:t>
      </w:r>
      <w:r>
        <w:lastRenderedPageBreak/>
        <w:t>polvo, líquidos y otros elementos que puedan poner en riesgo su vida. Las empresas también tienen la responsabilidad de proporcionar información sobre cómo usar estos elementos y cuándo deben implementarse. Los EPI son fundamentales para:</w:t>
      </w:r>
    </w:p>
    <w:p w14:paraId="4E45434F" w14:textId="011E1DB7" w:rsidR="005A3CD8" w:rsidRDefault="005A3CD8" w:rsidP="005A3CD8">
      <w:pPr>
        <w:pStyle w:val="Prrafodelista"/>
        <w:numPr>
          <w:ilvl w:val="0"/>
          <w:numId w:val="37"/>
        </w:numPr>
        <w:spacing w:before="0" w:after="160"/>
      </w:pPr>
      <w:r>
        <w:t>Proteger la integridad física de las personas.</w:t>
      </w:r>
    </w:p>
    <w:p w14:paraId="52340657" w14:textId="06EE145A" w:rsidR="005A3CD8" w:rsidRDefault="005A3CD8" w:rsidP="005A3CD8">
      <w:pPr>
        <w:pStyle w:val="Prrafodelista"/>
        <w:numPr>
          <w:ilvl w:val="0"/>
          <w:numId w:val="37"/>
        </w:numPr>
        <w:spacing w:before="0" w:after="160"/>
      </w:pPr>
      <w:r>
        <w:t>Servir como barrera contra las fuentes de riesgo.</w:t>
      </w:r>
    </w:p>
    <w:p w14:paraId="30E40CE0" w14:textId="32625858" w:rsidR="005A3CD8" w:rsidRDefault="005A3CD8" w:rsidP="005A3CD8">
      <w:pPr>
        <w:pStyle w:val="Prrafodelista"/>
        <w:numPr>
          <w:ilvl w:val="0"/>
          <w:numId w:val="37"/>
        </w:numPr>
        <w:spacing w:before="0" w:after="160"/>
      </w:pPr>
      <w:r>
        <w:t>Mejorar el rendimiento laboral de los trabajadores.</w:t>
      </w:r>
    </w:p>
    <w:p w14:paraId="37CEBBFA" w14:textId="78DF9EFE" w:rsidR="005A3CD8" w:rsidRDefault="005A3CD8" w:rsidP="005A3CD8">
      <w:pPr>
        <w:pStyle w:val="Prrafodelista"/>
        <w:numPr>
          <w:ilvl w:val="0"/>
          <w:numId w:val="37"/>
        </w:numPr>
        <w:spacing w:before="0" w:after="160"/>
      </w:pPr>
      <w:r>
        <w:t>Contribuir a un ambiente de trabajo más seguro.</w:t>
      </w:r>
    </w:p>
    <w:p w14:paraId="110E2E0E" w14:textId="7FACD431" w:rsidR="005A3CD8" w:rsidRDefault="005A3CD8" w:rsidP="005A3CD8">
      <w:pPr>
        <w:pStyle w:val="Prrafodelista"/>
        <w:numPr>
          <w:ilvl w:val="0"/>
          <w:numId w:val="37"/>
        </w:numPr>
        <w:spacing w:before="0" w:after="160"/>
      </w:pPr>
      <w:r>
        <w:t>Reducir las consecuencias de los accidentes laborales.</w:t>
      </w:r>
    </w:p>
    <w:p w14:paraId="6EB03FF3" w14:textId="68098675" w:rsidR="005A3CD8" w:rsidRDefault="005A3CD8" w:rsidP="005A3CD8">
      <w:pPr>
        <w:spacing w:before="0" w:after="160"/>
        <w:ind w:firstLine="360"/>
      </w:pPr>
      <w:r>
        <w:t>El uso adecuado de los elementos de protección es esencial para prevenir riesgos y enfermedades en el trabajo, así como para evitar la propagación de enfermedades en las comunidades. Garantizar que las personas tengan acceso a la información necesaria sobre cómo utilizarlos correctamente es fundamental para mejorar la calidad de vida y la seguridad en el trabajo.</w:t>
      </w:r>
    </w:p>
    <w:p w14:paraId="427B7F23" w14:textId="3CD5D2D6" w:rsidR="00EE4C61" w:rsidRPr="00EE4C61" w:rsidRDefault="00EE4C61" w:rsidP="005C24E1">
      <w:pPr>
        <w:pStyle w:val="Titulosgenerales"/>
      </w:pPr>
      <w:bookmarkStart w:id="12" w:name="_Toc151541174"/>
      <w:r w:rsidRPr="00EE4C61">
        <w:lastRenderedPageBreak/>
        <w:t>Síntesis</w:t>
      </w:r>
      <w:bookmarkEnd w:id="12"/>
      <w:r w:rsidRPr="00EE4C61">
        <w:t xml:space="preserve"> </w:t>
      </w:r>
    </w:p>
    <w:p w14:paraId="28A2E9E7" w14:textId="707FDF87" w:rsidR="00723503" w:rsidRDefault="008C203A" w:rsidP="008C203A">
      <w:pPr>
        <w:rPr>
          <w:lang w:val="es-419" w:eastAsia="es-CO"/>
        </w:rPr>
      </w:pPr>
      <w:r w:rsidRPr="008C203A">
        <w:rPr>
          <w:lang w:val="es-419" w:eastAsia="es-CO"/>
        </w:rPr>
        <w:t>A continuación, se describe el tema principal del componente formativo Prevención de riesgos, lo que es esencial para proteger nuestro bienestar y el entorno. Identificar posibles amenazas, como la contaminación del aire, el agua o los productos químicos peligrosos, permite implementar medidas preventivas. Esto incluye promover prácticas sostenibles, regular y aplicar leyes ambientales, y fomentar la conciencia pública. La educación sobre prácticas seguras y el uso responsable de recursos son fundamentales para reducir los impactos negativos en nuestra salud y el medio ambiente. Con una planificación adecuada, podemos preservar los ecosistemas, prevenir enfermedades y promover una vida más saludable para todos</w:t>
      </w:r>
      <w:r>
        <w:rPr>
          <w:lang w:val="es-419" w:eastAsia="es-CO"/>
        </w:rPr>
        <w:t>.</w:t>
      </w:r>
    </w:p>
    <w:p w14:paraId="74AF3F24" w14:textId="75EE62A7" w:rsidR="008C203A" w:rsidRDefault="008C203A" w:rsidP="008C203A">
      <w:pPr>
        <w:ind w:firstLine="0"/>
        <w:rPr>
          <w:lang w:val="es-419" w:eastAsia="es-CO"/>
        </w:rPr>
      </w:pPr>
      <w:r>
        <w:rPr>
          <w:noProof/>
          <w:lang w:val="es-419" w:eastAsia="es-CO"/>
        </w:rPr>
        <w:drawing>
          <wp:inline distT="0" distB="0" distL="0" distR="0" wp14:anchorId="554B9C13" wp14:editId="2201069E">
            <wp:extent cx="6332220" cy="4117340"/>
            <wp:effectExtent l="0" t="0" r="0" b="0"/>
            <wp:docPr id="38" name="Gráfico 38" descr="En la síntesis se observan los diferentes temas del componente formativo Prevención de riesgo. Entre ellos: la comunicación, los instrumentos de evaluación, las medidas preventivas y la bio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117340"/>
                    </a:xfrm>
                    <a:prstGeom prst="rect">
                      <a:avLst/>
                    </a:prstGeom>
                  </pic:spPr>
                </pic:pic>
              </a:graphicData>
            </a:graphic>
          </wp:inline>
        </w:drawing>
      </w:r>
    </w:p>
    <w:p w14:paraId="09CD9E14" w14:textId="67CF61BE" w:rsidR="00D86553" w:rsidRPr="00CE2C4A" w:rsidRDefault="00EE4C61" w:rsidP="005C24E1">
      <w:pPr>
        <w:pStyle w:val="Titulosgenerales"/>
      </w:pPr>
      <w:bookmarkStart w:id="13" w:name="_Toc151541175"/>
      <w:r w:rsidRPr="00723503">
        <w:lastRenderedPageBreak/>
        <w:t>Material complementario</w:t>
      </w:r>
      <w:bookmarkEnd w:id="13"/>
      <w:r w:rsidR="00D86553" w:rsidRPr="00D86553">
        <w:rPr>
          <w:b w:val="0"/>
          <w:bCs/>
        </w:rPr>
        <w:t xml:space="preserve"> </w:t>
      </w:r>
    </w:p>
    <w:tbl>
      <w:tblPr>
        <w:tblStyle w:val="Tablaconcuadrcula"/>
        <w:tblW w:w="0" w:type="auto"/>
        <w:tblLook w:val="04A0" w:firstRow="1" w:lastRow="0" w:firstColumn="1" w:lastColumn="0" w:noHBand="0" w:noVBand="1"/>
      </w:tblPr>
      <w:tblGrid>
        <w:gridCol w:w="1680"/>
        <w:gridCol w:w="3514"/>
        <w:gridCol w:w="1094"/>
        <w:gridCol w:w="3674"/>
      </w:tblGrid>
      <w:tr w:rsidR="00D86553" w14:paraId="6D0FBEC9" w14:textId="77777777" w:rsidTr="00D86553">
        <w:tc>
          <w:tcPr>
            <w:tcW w:w="0" w:type="auto"/>
            <w:shd w:val="clear" w:color="auto" w:fill="D9D9D9" w:themeFill="background1" w:themeFillShade="D9"/>
          </w:tcPr>
          <w:p w14:paraId="54222A06" w14:textId="3BE39E85" w:rsidR="00D86553" w:rsidRDefault="00D86553" w:rsidP="00D86553">
            <w:pPr>
              <w:ind w:firstLine="0"/>
              <w:rPr>
                <w:lang w:val="es-419" w:eastAsia="es-CO"/>
              </w:rPr>
            </w:pPr>
            <w:r w:rsidRPr="00D14B74">
              <w:rPr>
                <w:rFonts w:eastAsia="Times New Roman" w:cs="Arial"/>
                <w:b/>
                <w:bCs/>
                <w:kern w:val="0"/>
                <w:sz w:val="24"/>
                <w:szCs w:val="24"/>
                <w:lang w:eastAsia="es-CO"/>
                <w14:ligatures w14:val="none"/>
              </w:rPr>
              <w:t>Tema</w:t>
            </w:r>
          </w:p>
        </w:tc>
        <w:tc>
          <w:tcPr>
            <w:tcW w:w="3766" w:type="dxa"/>
            <w:shd w:val="clear" w:color="auto" w:fill="D9D9D9" w:themeFill="background1" w:themeFillShade="D9"/>
          </w:tcPr>
          <w:p w14:paraId="3DB31A12" w14:textId="264531AE" w:rsidR="00D86553" w:rsidRDefault="00D86553" w:rsidP="00D86553">
            <w:pPr>
              <w:ind w:firstLine="0"/>
              <w:rPr>
                <w:lang w:val="es-419" w:eastAsia="es-CO"/>
              </w:rPr>
            </w:pPr>
            <w:r w:rsidRPr="00D14B74">
              <w:rPr>
                <w:rFonts w:eastAsia="Times New Roman" w:cs="Arial"/>
                <w:b/>
                <w:bCs/>
                <w:kern w:val="0"/>
                <w:sz w:val="24"/>
                <w:szCs w:val="24"/>
                <w:lang w:eastAsia="es-CO"/>
                <w14:ligatures w14:val="none"/>
              </w:rPr>
              <w:t>Referencia APA del material</w:t>
            </w:r>
          </w:p>
        </w:tc>
        <w:tc>
          <w:tcPr>
            <w:tcW w:w="1134" w:type="dxa"/>
            <w:shd w:val="clear" w:color="auto" w:fill="D9D9D9" w:themeFill="background1" w:themeFillShade="D9"/>
          </w:tcPr>
          <w:p w14:paraId="1AFC01FA" w14:textId="478FA020" w:rsidR="00D86553" w:rsidRDefault="00D86553" w:rsidP="00D86553">
            <w:pPr>
              <w:ind w:firstLine="0"/>
              <w:rPr>
                <w:lang w:val="es-419" w:eastAsia="es-CO"/>
              </w:rPr>
            </w:pPr>
            <w:r w:rsidRPr="00D14B74">
              <w:rPr>
                <w:rFonts w:eastAsia="Times New Roman" w:cs="Arial"/>
                <w:b/>
                <w:bCs/>
                <w:kern w:val="0"/>
                <w:sz w:val="24"/>
                <w:szCs w:val="24"/>
                <w:lang w:eastAsia="es-CO"/>
                <w14:ligatures w14:val="none"/>
              </w:rPr>
              <w:t>Tipo</w:t>
            </w:r>
          </w:p>
        </w:tc>
        <w:tc>
          <w:tcPr>
            <w:tcW w:w="3304" w:type="dxa"/>
            <w:shd w:val="clear" w:color="auto" w:fill="D9D9D9" w:themeFill="background1" w:themeFillShade="D9"/>
          </w:tcPr>
          <w:p w14:paraId="50E49AB4" w14:textId="6BFEC324" w:rsidR="00D86553" w:rsidRDefault="00D86553" w:rsidP="00D86553">
            <w:pPr>
              <w:ind w:firstLine="0"/>
              <w:rPr>
                <w:lang w:val="es-419" w:eastAsia="es-CO"/>
              </w:rPr>
            </w:pPr>
            <w:r w:rsidRPr="00D14B74">
              <w:rPr>
                <w:rFonts w:eastAsia="Times New Roman" w:cs="Arial"/>
                <w:b/>
                <w:bCs/>
                <w:kern w:val="0"/>
                <w:sz w:val="24"/>
                <w:szCs w:val="24"/>
                <w:lang w:eastAsia="es-CO"/>
                <w14:ligatures w14:val="none"/>
              </w:rPr>
              <w:t>Enlace</w:t>
            </w:r>
          </w:p>
        </w:tc>
      </w:tr>
      <w:tr w:rsidR="00D86553" w:rsidRPr="00D86553" w14:paraId="208C66AD" w14:textId="77777777" w:rsidTr="00D86553">
        <w:tc>
          <w:tcPr>
            <w:tcW w:w="0" w:type="auto"/>
          </w:tcPr>
          <w:p w14:paraId="1017053B" w14:textId="3CAFEEC8" w:rsidR="00D86553" w:rsidRDefault="00D86553" w:rsidP="00D86553">
            <w:pPr>
              <w:ind w:firstLine="0"/>
              <w:rPr>
                <w:lang w:val="es-419" w:eastAsia="es-CO"/>
              </w:rPr>
            </w:pPr>
            <w:r w:rsidRPr="00D14B74">
              <w:rPr>
                <w:rFonts w:eastAsia="Times New Roman" w:cs="Arial"/>
                <w:kern w:val="0"/>
                <w:sz w:val="24"/>
                <w:szCs w:val="24"/>
                <w:lang w:eastAsia="es-CO"/>
                <w14:ligatures w14:val="none"/>
              </w:rPr>
              <w:t>Protocolos de bioseguridad.</w:t>
            </w:r>
          </w:p>
        </w:tc>
        <w:tc>
          <w:tcPr>
            <w:tcW w:w="3766" w:type="dxa"/>
          </w:tcPr>
          <w:p w14:paraId="5E306499" w14:textId="4468431A" w:rsidR="00D86553" w:rsidRDefault="00D86553" w:rsidP="00D86553">
            <w:pPr>
              <w:ind w:firstLine="0"/>
              <w:rPr>
                <w:lang w:val="es-419" w:eastAsia="es-CO"/>
              </w:rPr>
            </w:pPr>
            <w:r w:rsidRPr="00D14B74">
              <w:rPr>
                <w:rFonts w:eastAsia="Times New Roman" w:cs="Arial"/>
                <w:kern w:val="0"/>
                <w:sz w:val="24"/>
                <w:szCs w:val="24"/>
                <w:lang w:eastAsia="es-CO"/>
                <w14:ligatures w14:val="none"/>
              </w:rPr>
              <w:t>Ecosistema de Recursos Educativos Digitales SENA. (2022, 11 de abril). Protocolos de bioseguridad. [Video].</w:t>
            </w:r>
          </w:p>
        </w:tc>
        <w:tc>
          <w:tcPr>
            <w:tcW w:w="1134" w:type="dxa"/>
          </w:tcPr>
          <w:p w14:paraId="01903C52" w14:textId="6EE30B1E" w:rsidR="00D86553" w:rsidRDefault="00D86553" w:rsidP="00D86553">
            <w:pPr>
              <w:ind w:firstLine="0"/>
              <w:rPr>
                <w:lang w:val="es-419" w:eastAsia="es-CO"/>
              </w:rPr>
            </w:pPr>
            <w:r w:rsidRPr="00D14B74">
              <w:rPr>
                <w:rFonts w:eastAsia="Times New Roman" w:cs="Arial"/>
                <w:kern w:val="0"/>
                <w:sz w:val="24"/>
                <w:szCs w:val="24"/>
                <w:lang w:eastAsia="es-CO"/>
                <w14:ligatures w14:val="none"/>
              </w:rPr>
              <w:t>Video</w:t>
            </w:r>
          </w:p>
        </w:tc>
        <w:tc>
          <w:tcPr>
            <w:tcW w:w="3304" w:type="dxa"/>
          </w:tcPr>
          <w:p w14:paraId="1566B723" w14:textId="19E595C9" w:rsidR="00D86553" w:rsidRPr="00D86553" w:rsidRDefault="00D86553" w:rsidP="00D86553">
            <w:pPr>
              <w:ind w:firstLine="0"/>
              <w:rPr>
                <w:sz w:val="16"/>
                <w:szCs w:val="16"/>
                <w:lang w:val="es-419" w:eastAsia="es-CO"/>
              </w:rPr>
            </w:pPr>
            <w:hyperlink r:id="rId15">
              <w:r w:rsidRPr="00D86553">
                <w:rPr>
                  <w:color w:val="0563C1"/>
                  <w:sz w:val="16"/>
                  <w:szCs w:val="16"/>
                  <w:u w:val="single"/>
                </w:rPr>
                <w:t>https://www.youtube.com/watch?v=DWJcnTOcMmQ</w:t>
              </w:r>
            </w:hyperlink>
          </w:p>
        </w:tc>
      </w:tr>
      <w:tr w:rsidR="00D86553" w14:paraId="6F6838C7" w14:textId="77777777" w:rsidTr="00D86553">
        <w:tc>
          <w:tcPr>
            <w:tcW w:w="0" w:type="auto"/>
          </w:tcPr>
          <w:p w14:paraId="454BB93A" w14:textId="165A74C5" w:rsidR="00D86553" w:rsidRDefault="00D86553" w:rsidP="00D86553">
            <w:pPr>
              <w:ind w:firstLine="0"/>
              <w:rPr>
                <w:lang w:val="es-419" w:eastAsia="es-CO"/>
              </w:rPr>
            </w:pPr>
            <w:r w:rsidRPr="00D14B74">
              <w:rPr>
                <w:rFonts w:eastAsia="Times New Roman" w:cs="Arial"/>
                <w:kern w:val="0"/>
                <w:sz w:val="24"/>
                <w:szCs w:val="24"/>
                <w:lang w:eastAsia="es-CO"/>
                <w14:ligatures w14:val="none"/>
              </w:rPr>
              <w:t>Procesamiento de información.</w:t>
            </w:r>
          </w:p>
        </w:tc>
        <w:tc>
          <w:tcPr>
            <w:tcW w:w="3766" w:type="dxa"/>
          </w:tcPr>
          <w:p w14:paraId="050DB503" w14:textId="273E685C" w:rsidR="00D86553" w:rsidRDefault="00D86553" w:rsidP="00D86553">
            <w:pPr>
              <w:ind w:firstLine="0"/>
              <w:rPr>
                <w:lang w:val="es-419" w:eastAsia="es-CO"/>
              </w:rPr>
            </w:pPr>
            <w:r w:rsidRPr="00D14B74">
              <w:rPr>
                <w:rFonts w:eastAsia="Times New Roman" w:cs="Arial"/>
                <w:kern w:val="0"/>
                <w:sz w:val="24"/>
                <w:szCs w:val="24"/>
                <w:lang w:eastAsia="es-CO"/>
                <w14:ligatures w14:val="none"/>
              </w:rPr>
              <w:t>Ecosistema de Recursos Educativos Digitales SENA. (2022, 27 de junio). Técnicas para el análisis de datos. [Video].</w:t>
            </w:r>
          </w:p>
        </w:tc>
        <w:tc>
          <w:tcPr>
            <w:tcW w:w="1134" w:type="dxa"/>
          </w:tcPr>
          <w:p w14:paraId="79E5E218" w14:textId="20364D24" w:rsidR="00D86553" w:rsidRDefault="00D86553" w:rsidP="00D86553">
            <w:pPr>
              <w:ind w:firstLine="0"/>
              <w:rPr>
                <w:lang w:val="es-419" w:eastAsia="es-CO"/>
              </w:rPr>
            </w:pPr>
            <w:r w:rsidRPr="00D14B74">
              <w:rPr>
                <w:rFonts w:eastAsia="Times New Roman" w:cs="Arial"/>
                <w:kern w:val="0"/>
                <w:sz w:val="24"/>
                <w:szCs w:val="24"/>
                <w:lang w:eastAsia="es-CO"/>
                <w14:ligatures w14:val="none"/>
              </w:rPr>
              <w:t>Video</w:t>
            </w:r>
          </w:p>
        </w:tc>
        <w:tc>
          <w:tcPr>
            <w:tcW w:w="3304" w:type="dxa"/>
          </w:tcPr>
          <w:p w14:paraId="031FA0CB" w14:textId="7AB3E524" w:rsidR="00D86553" w:rsidRPr="00D86553" w:rsidRDefault="00D86553" w:rsidP="00D86553">
            <w:pPr>
              <w:ind w:firstLine="0"/>
              <w:rPr>
                <w:sz w:val="16"/>
                <w:szCs w:val="16"/>
                <w:lang w:val="es-419" w:eastAsia="es-CO"/>
              </w:rPr>
            </w:pPr>
            <w:hyperlink r:id="rId16">
              <w:r w:rsidRPr="00D86553">
                <w:rPr>
                  <w:color w:val="0563C1"/>
                  <w:sz w:val="16"/>
                  <w:szCs w:val="16"/>
                  <w:u w:val="single"/>
                </w:rPr>
                <w:t>https://www.youtube.com/watch?v=pjTI4UOgkM8</w:t>
              </w:r>
            </w:hyperlink>
          </w:p>
        </w:tc>
      </w:tr>
    </w:tbl>
    <w:p w14:paraId="7C8DF415" w14:textId="69BC275F" w:rsidR="00B63204" w:rsidRDefault="00B63204" w:rsidP="00723503">
      <w:pPr>
        <w:rPr>
          <w:lang w:val="es-419" w:eastAsia="es-CO"/>
        </w:rPr>
      </w:pPr>
    </w:p>
    <w:p w14:paraId="723F6A2F" w14:textId="77777777" w:rsidR="00D86553" w:rsidRDefault="00D86553" w:rsidP="00723503">
      <w:pPr>
        <w:rPr>
          <w:lang w:val="es-419" w:eastAsia="es-CO"/>
        </w:rPr>
      </w:pPr>
    </w:p>
    <w:p w14:paraId="35611DAC" w14:textId="77777777" w:rsidR="00D86553" w:rsidRDefault="00D86553" w:rsidP="00723503">
      <w:pPr>
        <w:rPr>
          <w:lang w:val="es-419" w:eastAsia="es-CO"/>
        </w:rPr>
      </w:pPr>
    </w:p>
    <w:p w14:paraId="6753C4E6" w14:textId="77777777" w:rsidR="00F36C9D" w:rsidRDefault="00F36C9D" w:rsidP="00723503">
      <w:pPr>
        <w:rPr>
          <w:lang w:val="es-419" w:eastAsia="es-CO"/>
        </w:rPr>
      </w:pPr>
      <w:bookmarkStart w:id="14" w:name="_GoBack"/>
      <w:bookmarkEnd w:id="14"/>
    </w:p>
    <w:p w14:paraId="1C276251" w14:textId="30BD785F" w:rsidR="00F36C9D" w:rsidRDefault="00F36C9D" w:rsidP="005C24E1">
      <w:pPr>
        <w:pStyle w:val="Titulosgenerales"/>
      </w:pPr>
      <w:bookmarkStart w:id="15" w:name="_Toc151541176"/>
      <w:r>
        <w:lastRenderedPageBreak/>
        <w:t>Glosario</w:t>
      </w:r>
      <w:bookmarkEnd w:id="15"/>
    </w:p>
    <w:p w14:paraId="30B9D739" w14:textId="77777777" w:rsidR="008C203A" w:rsidRPr="008C203A" w:rsidRDefault="008C203A" w:rsidP="008C203A">
      <w:pPr>
        <w:ind w:left="708" w:firstLine="1"/>
        <w:rPr>
          <w:b/>
          <w:bCs/>
        </w:rPr>
      </w:pPr>
      <w:r w:rsidRPr="008C203A">
        <w:rPr>
          <w:b/>
          <w:bCs/>
        </w:rPr>
        <w:t xml:space="preserve">Bioseguridad: </w:t>
      </w:r>
      <w:r w:rsidRPr="008C203A">
        <w:t>conjunto de normas, medidas y protocolos que son aplicados en múltiples procedimientos realizados en investigaciones científicas y trabajos docentes con el objetivo de contribuir a la prevención de riesgos o infecciones derivadas de la exposición a agentes potencialmente infecciosos.</w:t>
      </w:r>
    </w:p>
    <w:p w14:paraId="527CFA00" w14:textId="77777777" w:rsidR="008C203A" w:rsidRPr="008C203A" w:rsidRDefault="008C203A" w:rsidP="008C203A">
      <w:pPr>
        <w:ind w:left="708" w:firstLine="1"/>
        <w:rPr>
          <w:b/>
          <w:bCs/>
        </w:rPr>
      </w:pPr>
      <w:r w:rsidRPr="008C203A">
        <w:rPr>
          <w:b/>
          <w:bCs/>
        </w:rPr>
        <w:t xml:space="preserve">Factores de riesgo: </w:t>
      </w:r>
      <w:r w:rsidRPr="008C203A">
        <w:t>son condiciones, conductas, estilos de vida o situaciones que nos exponen a mayor riesgo de presentar una enfermedad, en este caso hablaremos de las enfermedades cardiovasculares.</w:t>
      </w:r>
    </w:p>
    <w:p w14:paraId="56B78770" w14:textId="77777777" w:rsidR="008C203A" w:rsidRPr="008C203A" w:rsidRDefault="008C203A" w:rsidP="008C203A">
      <w:pPr>
        <w:ind w:left="708" w:firstLine="1"/>
        <w:rPr>
          <w:b/>
          <w:bCs/>
        </w:rPr>
      </w:pPr>
      <w:r w:rsidRPr="008C203A">
        <w:rPr>
          <w:b/>
          <w:bCs/>
        </w:rPr>
        <w:t xml:space="preserve">Indicadores: </w:t>
      </w:r>
      <w:r w:rsidRPr="008C203A">
        <w:t>es una característica específica, observable y medible que puede ser usada para mostrar los cambios y progresos que Está haciendo un programa hacia el logro de un resultado específico.</w:t>
      </w:r>
    </w:p>
    <w:p w14:paraId="543DAC79" w14:textId="276F3492" w:rsidR="00B63204" w:rsidRPr="008C203A" w:rsidRDefault="008C203A" w:rsidP="008C203A">
      <w:pPr>
        <w:ind w:left="708" w:firstLine="1"/>
        <w:rPr>
          <w:lang w:eastAsia="es-CO"/>
        </w:rPr>
      </w:pPr>
      <w:r w:rsidRPr="008C203A">
        <w:rPr>
          <w:b/>
          <w:bCs/>
        </w:rPr>
        <w:t xml:space="preserve">Riesgo sanitario: </w:t>
      </w:r>
      <w:r w:rsidRPr="008C203A">
        <w:t>medida de los posibles perjuicios para la salud de una población concreta derivados de la ocurrencia de una situación peligrosa.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5C24E1">
      <w:pPr>
        <w:pStyle w:val="Titulosgenerales"/>
      </w:pPr>
      <w:bookmarkStart w:id="16" w:name="_Toc151541177"/>
      <w:r>
        <w:lastRenderedPageBreak/>
        <w:t>Referencias bibliográficas</w:t>
      </w:r>
      <w:bookmarkEnd w:id="16"/>
      <w:r>
        <w:t xml:space="preserve"> </w:t>
      </w:r>
    </w:p>
    <w:p w14:paraId="1CBC96A6" w14:textId="792EBD3B" w:rsidR="008C203A" w:rsidRDefault="008C203A" w:rsidP="008C203A">
      <w:r>
        <w:t xml:space="preserve">Casa Lima corp. Perú. (2022). EPP: Equipos de Protección Personal. </w:t>
      </w:r>
      <w:hyperlink r:id="rId17" w:anchor="%C2%BFQue_es_EPP" w:history="1">
        <w:r w:rsidRPr="007A691A">
          <w:rPr>
            <w:rStyle w:val="Hipervnculo"/>
          </w:rPr>
          <w:t>https://grupocasalima.com/blog/que-son-los-equipos-de-proteccion-personal-epp-importancia-y-ejemplos/#%C2%BFQue_es_EPP</w:t>
        </w:r>
      </w:hyperlink>
    </w:p>
    <w:p w14:paraId="09EC29B0" w14:textId="4FE12169" w:rsidR="008C203A" w:rsidRDefault="008C203A" w:rsidP="008C203A">
      <w:r>
        <w:t xml:space="preserve">Función pública. (2021). Resolución 777 de 2021 Ministerio de Salud y Protección Social. </w:t>
      </w:r>
      <w:hyperlink r:id="rId18" w:history="1">
        <w:r w:rsidRPr="007A691A">
          <w:rPr>
            <w:rStyle w:val="Hipervnculo"/>
          </w:rPr>
          <w:t>https://www.funcionpublica.gov.co/eva/gestornormativo/norma.php?i=163987</w:t>
        </w:r>
      </w:hyperlink>
    </w:p>
    <w:p w14:paraId="4407EE13" w14:textId="3B16390C" w:rsidR="008C203A" w:rsidRDefault="008C203A" w:rsidP="008C203A">
      <w:r>
        <w:t xml:space="preserve">Instituto Nacional de Salud. (2022). Lineamientos nacionales parala vigilancia 2022. </w:t>
      </w:r>
      <w:hyperlink r:id="rId19" w:history="1">
        <w:r w:rsidRPr="007A691A">
          <w:rPr>
            <w:rStyle w:val="Hipervnculo"/>
          </w:rPr>
          <w:t>https://www.ins.gov.co/BibliotecaDigital/lineamientos-nacionales-2022.pdf</w:t>
        </w:r>
      </w:hyperlink>
    </w:p>
    <w:p w14:paraId="7F451E06" w14:textId="5B50F280" w:rsidR="008C203A" w:rsidRDefault="008C203A" w:rsidP="008C203A">
      <w:r>
        <w:t xml:space="preserve">Ministerio de salud y protección social. (2016). Gestión integral de riesgo en salud. </w:t>
      </w:r>
      <w:hyperlink r:id="rId20" w:history="1">
        <w:r w:rsidRPr="007A691A">
          <w:rPr>
            <w:rStyle w:val="Hipervnculo"/>
          </w:rPr>
          <w:t>https://www.minsalud.gov.co/proteccionsocial/Paginas/gestion-integral-de-riesgo-en-salud.aspx</w:t>
        </w:r>
      </w:hyperlink>
    </w:p>
    <w:p w14:paraId="3CBA9700" w14:textId="2374BBA6" w:rsidR="00B63204" w:rsidRDefault="008C203A" w:rsidP="008C203A">
      <w:r>
        <w:t xml:space="preserve">Universidad de Guadalajara, (s.f.). (2022). Clasificación general de las fuentes de información. </w:t>
      </w:r>
      <w:hyperlink r:id="rId21" w:history="1">
        <w:r w:rsidRPr="007A691A">
          <w:rPr>
            <w:rStyle w:val="Hipervnculo"/>
          </w:rPr>
          <w:t>http://biblioteca.udgvirtual.udg.mx/portal/clasificacion-general-de-las-fuentes-de-informacion</w:t>
        </w:r>
      </w:hyperlink>
    </w:p>
    <w:p w14:paraId="2B66D1A1" w14:textId="77777777" w:rsidR="008C203A" w:rsidRPr="008C203A" w:rsidRDefault="008C203A" w:rsidP="008C203A">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5C24E1">
      <w:pPr>
        <w:pStyle w:val="Titulosgenerales"/>
      </w:pPr>
      <w:bookmarkStart w:id="17" w:name="_Toc151541178"/>
      <w:r>
        <w:lastRenderedPageBreak/>
        <w:t>Créditos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09"/>
        <w:gridCol w:w="3326"/>
        <w:gridCol w:w="4127"/>
      </w:tblGrid>
      <w:tr w:rsidR="00706616" w:rsidRPr="00706616" w14:paraId="36636E83" w14:textId="77777777" w:rsidTr="00706616">
        <w:trPr>
          <w:trHeight w:val="300"/>
          <w:tblHeader/>
        </w:trPr>
        <w:tc>
          <w:tcPr>
            <w:tcW w:w="0" w:type="auto"/>
            <w:shd w:val="clear" w:color="000000" w:fill="EDF2F8"/>
          </w:tcPr>
          <w:p w14:paraId="0BE29038" w14:textId="0FB2DD1E"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Nombre</w:t>
            </w:r>
          </w:p>
        </w:tc>
        <w:tc>
          <w:tcPr>
            <w:tcW w:w="0" w:type="auto"/>
            <w:shd w:val="clear" w:color="000000" w:fill="EDF2F8"/>
          </w:tcPr>
          <w:p w14:paraId="0DC37037" w14:textId="5BD98A49"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Cargo</w:t>
            </w:r>
          </w:p>
        </w:tc>
        <w:tc>
          <w:tcPr>
            <w:tcW w:w="0" w:type="auto"/>
            <w:shd w:val="clear" w:color="000000" w:fill="EDF2F8"/>
          </w:tcPr>
          <w:p w14:paraId="1DB4A67B" w14:textId="439AE9D0" w:rsidR="00706616" w:rsidRPr="00706616" w:rsidRDefault="00706616" w:rsidP="00706616">
            <w:pPr>
              <w:spacing w:before="0" w:after="0" w:line="240" w:lineRule="auto"/>
              <w:ind w:firstLine="0"/>
              <w:jc w:val="center"/>
              <w:rPr>
                <w:rFonts w:eastAsia="Times New Roman" w:cs="Arial"/>
                <w:b/>
                <w:bCs/>
                <w:color w:val="000000"/>
                <w:kern w:val="0"/>
                <w:szCs w:val="28"/>
                <w:lang w:eastAsia="es-CO"/>
                <w14:ligatures w14:val="none"/>
              </w:rPr>
            </w:pPr>
            <w:r w:rsidRPr="00706616">
              <w:rPr>
                <w:b/>
                <w:bCs/>
                <w:lang w:val="es-419" w:eastAsia="es-CO"/>
              </w:rPr>
              <w:t>Regional y Centro de Formación</w:t>
            </w:r>
          </w:p>
        </w:tc>
      </w:tr>
      <w:tr w:rsidR="00706616" w:rsidRPr="00706616" w14:paraId="1F1F0670" w14:textId="77777777" w:rsidTr="00706616">
        <w:trPr>
          <w:trHeight w:val="300"/>
        </w:trPr>
        <w:tc>
          <w:tcPr>
            <w:tcW w:w="0" w:type="auto"/>
            <w:shd w:val="clear" w:color="auto" w:fill="FFFFFF" w:themeFill="background1"/>
            <w:vAlign w:val="center"/>
            <w:hideMark/>
          </w:tcPr>
          <w:p w14:paraId="6C0DA38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Claudia Patricia </w:t>
            </w:r>
            <w:proofErr w:type="spellStart"/>
            <w:r w:rsidRPr="00706616">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62487472"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10A82EFB"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Dirección General</w:t>
            </w:r>
          </w:p>
        </w:tc>
      </w:tr>
      <w:tr w:rsidR="00706616" w:rsidRPr="00706616" w14:paraId="72143790" w14:textId="77777777" w:rsidTr="00706616">
        <w:trPr>
          <w:trHeight w:val="600"/>
        </w:trPr>
        <w:tc>
          <w:tcPr>
            <w:tcW w:w="0" w:type="auto"/>
            <w:shd w:val="clear" w:color="000000" w:fill="EDF2F8"/>
            <w:vAlign w:val="center"/>
            <w:hideMark/>
          </w:tcPr>
          <w:p w14:paraId="0446B37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275F4EE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0E62744C"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Regional Tolima - </w:t>
            </w:r>
            <w:r w:rsidRPr="00706616">
              <w:rPr>
                <w:rFonts w:eastAsia="Times New Roman" w:cs="Arial"/>
                <w:color w:val="000000"/>
                <w:kern w:val="0"/>
                <w:szCs w:val="28"/>
                <w:lang w:eastAsia="es-CO"/>
                <w14:ligatures w14:val="none"/>
              </w:rPr>
              <w:br/>
              <w:t>Centro de Comercio y Servicios</w:t>
            </w:r>
          </w:p>
        </w:tc>
      </w:tr>
      <w:tr w:rsidR="00706616" w:rsidRPr="00706616" w14:paraId="68111D5F" w14:textId="77777777" w:rsidTr="00706616">
        <w:trPr>
          <w:trHeight w:val="510"/>
        </w:trPr>
        <w:tc>
          <w:tcPr>
            <w:tcW w:w="0" w:type="auto"/>
            <w:shd w:val="clear" w:color="auto" w:fill="FFFFFF" w:themeFill="background1"/>
            <w:vAlign w:val="center"/>
            <w:hideMark/>
          </w:tcPr>
          <w:p w14:paraId="7EDDB95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Víctor Julián Ardila </w:t>
            </w:r>
          </w:p>
        </w:tc>
        <w:tc>
          <w:tcPr>
            <w:tcW w:w="0" w:type="auto"/>
            <w:shd w:val="clear" w:color="auto" w:fill="FFFFFF" w:themeFill="background1"/>
            <w:vAlign w:val="center"/>
            <w:hideMark/>
          </w:tcPr>
          <w:p w14:paraId="1B1D4536"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Experto temático </w:t>
            </w:r>
          </w:p>
        </w:tc>
        <w:tc>
          <w:tcPr>
            <w:tcW w:w="0" w:type="auto"/>
            <w:shd w:val="clear" w:color="auto" w:fill="FFFFFF" w:themeFill="background1"/>
            <w:vAlign w:val="center"/>
            <w:hideMark/>
          </w:tcPr>
          <w:p w14:paraId="4CF4D80C"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Agropecuario La Granja. </w:t>
            </w:r>
          </w:p>
        </w:tc>
      </w:tr>
      <w:tr w:rsidR="00706616" w:rsidRPr="00706616" w14:paraId="5870FA17" w14:textId="77777777" w:rsidTr="00706616">
        <w:trPr>
          <w:trHeight w:val="510"/>
        </w:trPr>
        <w:tc>
          <w:tcPr>
            <w:tcW w:w="0" w:type="auto"/>
            <w:shd w:val="clear" w:color="000000" w:fill="EDF2F8"/>
            <w:vAlign w:val="center"/>
            <w:hideMark/>
          </w:tcPr>
          <w:p w14:paraId="73A0BD9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Gloria Alexandra </w:t>
            </w:r>
            <w:proofErr w:type="spellStart"/>
            <w:r w:rsidRPr="00706616">
              <w:rPr>
                <w:rFonts w:eastAsia="Times New Roman" w:cs="Arial"/>
                <w:color w:val="000000"/>
                <w:kern w:val="0"/>
                <w:szCs w:val="28"/>
                <w:lang w:eastAsia="es-CO"/>
                <w14:ligatures w14:val="none"/>
              </w:rPr>
              <w:t>Orejarena</w:t>
            </w:r>
            <w:proofErr w:type="spellEnd"/>
            <w:r w:rsidRPr="00706616">
              <w:rPr>
                <w:rFonts w:eastAsia="Times New Roman" w:cs="Arial"/>
                <w:color w:val="000000"/>
                <w:kern w:val="0"/>
                <w:szCs w:val="28"/>
                <w:lang w:eastAsia="es-CO"/>
                <w14:ligatures w14:val="none"/>
              </w:rPr>
              <w:t xml:space="preserve"> Barrios </w:t>
            </w:r>
          </w:p>
        </w:tc>
        <w:tc>
          <w:tcPr>
            <w:tcW w:w="0" w:type="auto"/>
            <w:shd w:val="clear" w:color="000000" w:fill="EDF2F8"/>
            <w:vAlign w:val="center"/>
            <w:hideMark/>
          </w:tcPr>
          <w:p w14:paraId="78975D1E"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Diseñadora Instruccional </w:t>
            </w:r>
          </w:p>
        </w:tc>
        <w:tc>
          <w:tcPr>
            <w:tcW w:w="0" w:type="auto"/>
            <w:shd w:val="clear" w:color="000000" w:fill="EDF2F8"/>
            <w:vAlign w:val="center"/>
            <w:hideMark/>
          </w:tcPr>
          <w:p w14:paraId="61DC388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Distrito Capital - Centro de Gestión Industrial. </w:t>
            </w:r>
          </w:p>
        </w:tc>
      </w:tr>
      <w:tr w:rsidR="00706616" w:rsidRPr="00706616" w14:paraId="0A74535F" w14:textId="77777777" w:rsidTr="00706616">
        <w:trPr>
          <w:trHeight w:val="510"/>
        </w:trPr>
        <w:tc>
          <w:tcPr>
            <w:tcW w:w="0" w:type="auto"/>
            <w:shd w:val="clear" w:color="auto" w:fill="FFFFFF" w:themeFill="background1"/>
            <w:vAlign w:val="center"/>
            <w:hideMark/>
          </w:tcPr>
          <w:p w14:paraId="013731E8"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Alix Cecilia Chinchilla Rueda </w:t>
            </w:r>
          </w:p>
        </w:tc>
        <w:tc>
          <w:tcPr>
            <w:tcW w:w="0" w:type="auto"/>
            <w:shd w:val="clear" w:color="auto" w:fill="FFFFFF" w:themeFill="background1"/>
            <w:vAlign w:val="center"/>
            <w:hideMark/>
          </w:tcPr>
          <w:p w14:paraId="3D8233D3"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Asesor Metodológico </w:t>
            </w:r>
          </w:p>
        </w:tc>
        <w:tc>
          <w:tcPr>
            <w:tcW w:w="0" w:type="auto"/>
            <w:shd w:val="clear" w:color="auto" w:fill="FFFFFF" w:themeFill="background1"/>
            <w:vAlign w:val="center"/>
            <w:hideMark/>
          </w:tcPr>
          <w:p w14:paraId="470AF56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Distrito Capital - Centro de Diseño y Metrología. </w:t>
            </w:r>
          </w:p>
        </w:tc>
      </w:tr>
      <w:tr w:rsidR="00706616" w:rsidRPr="00706616" w14:paraId="240273D1" w14:textId="77777777" w:rsidTr="00706616">
        <w:trPr>
          <w:trHeight w:val="510"/>
        </w:trPr>
        <w:tc>
          <w:tcPr>
            <w:tcW w:w="0" w:type="auto"/>
            <w:shd w:val="clear" w:color="000000" w:fill="EDF2F8"/>
            <w:vAlign w:val="center"/>
            <w:hideMark/>
          </w:tcPr>
          <w:p w14:paraId="2BAF21C7"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8AFA6F5" w14:textId="77777777" w:rsidR="00706616" w:rsidRPr="00706616" w:rsidRDefault="00706616" w:rsidP="00706616">
            <w:pPr>
              <w:spacing w:before="0" w:after="0" w:line="240" w:lineRule="auto"/>
              <w:ind w:firstLine="0"/>
              <w:jc w:val="both"/>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Responsable del equipo de desarrollo curricular </w:t>
            </w:r>
          </w:p>
        </w:tc>
        <w:tc>
          <w:tcPr>
            <w:tcW w:w="0" w:type="auto"/>
            <w:shd w:val="clear" w:color="000000" w:fill="EDF2F8"/>
            <w:vAlign w:val="center"/>
            <w:hideMark/>
          </w:tcPr>
          <w:p w14:paraId="05A4F2C7"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Santander. Centro Industrial de Diseño y la manufactura. </w:t>
            </w:r>
          </w:p>
        </w:tc>
      </w:tr>
      <w:tr w:rsidR="00706616" w:rsidRPr="00706616" w14:paraId="3A573F75" w14:textId="77777777" w:rsidTr="00706616">
        <w:trPr>
          <w:trHeight w:val="529"/>
        </w:trPr>
        <w:tc>
          <w:tcPr>
            <w:tcW w:w="0" w:type="auto"/>
            <w:vMerge w:val="restart"/>
            <w:shd w:val="clear" w:color="auto" w:fill="FFFFFF" w:themeFill="background1"/>
            <w:vAlign w:val="center"/>
            <w:hideMark/>
          </w:tcPr>
          <w:p w14:paraId="0D21E342" w14:textId="77777777" w:rsidR="00706616" w:rsidRPr="00706616" w:rsidRDefault="00706616" w:rsidP="00706616">
            <w:pPr>
              <w:spacing w:before="0" w:after="0" w:line="240" w:lineRule="auto"/>
              <w:ind w:firstLine="0"/>
              <w:jc w:val="both"/>
              <w:rPr>
                <w:rFonts w:eastAsia="Times New Roman" w:cs="Arial"/>
                <w:kern w:val="0"/>
                <w:szCs w:val="28"/>
                <w:lang w:eastAsia="es-CO"/>
                <w14:ligatures w14:val="none"/>
              </w:rPr>
            </w:pPr>
            <w:r w:rsidRPr="00706616">
              <w:rPr>
                <w:rFonts w:eastAsia="Times New Roman" w:cs="Arial"/>
                <w:kern w:val="0"/>
                <w:szCs w:val="28"/>
                <w:lang w:eastAsia="es-CO"/>
                <w14:ligatures w14:val="none"/>
              </w:rPr>
              <w:t xml:space="preserve">Sandra Patricia Hoyos </w:t>
            </w:r>
            <w:proofErr w:type="spellStart"/>
            <w:r w:rsidRPr="00706616">
              <w:rPr>
                <w:rFonts w:eastAsia="Times New Roman" w:cs="Arial"/>
                <w:kern w:val="0"/>
                <w:szCs w:val="28"/>
                <w:lang w:eastAsia="es-CO"/>
                <w14:ligatures w14:val="none"/>
              </w:rPr>
              <w:t>Seúlveda</w:t>
            </w:r>
            <w:proofErr w:type="spellEnd"/>
            <w:r w:rsidRPr="00706616">
              <w:rPr>
                <w:rFonts w:eastAsia="Times New Roman" w:cs="Arial"/>
                <w:kern w:val="0"/>
                <w:szCs w:val="28"/>
                <w:lang w:eastAsia="es-CO"/>
                <w14:ligatures w14:val="none"/>
              </w:rPr>
              <w:t> </w:t>
            </w:r>
          </w:p>
        </w:tc>
        <w:tc>
          <w:tcPr>
            <w:tcW w:w="0" w:type="auto"/>
            <w:vMerge w:val="restart"/>
            <w:shd w:val="clear" w:color="auto" w:fill="FFFFFF" w:themeFill="background1"/>
            <w:vAlign w:val="center"/>
            <w:hideMark/>
          </w:tcPr>
          <w:p w14:paraId="681815A5" w14:textId="77777777" w:rsidR="00706616" w:rsidRPr="00706616" w:rsidRDefault="00706616" w:rsidP="00706616">
            <w:pPr>
              <w:spacing w:before="0" w:after="0" w:line="240" w:lineRule="auto"/>
              <w:ind w:firstLine="0"/>
              <w:jc w:val="both"/>
              <w:rPr>
                <w:rFonts w:eastAsia="Times New Roman" w:cs="Arial"/>
                <w:kern w:val="0"/>
                <w:szCs w:val="28"/>
                <w:lang w:eastAsia="es-CO"/>
                <w14:ligatures w14:val="none"/>
              </w:rPr>
            </w:pPr>
            <w:r w:rsidRPr="00706616">
              <w:rPr>
                <w:rFonts w:eastAsia="Times New Roman" w:cs="Arial"/>
                <w:kern w:val="0"/>
                <w:szCs w:val="28"/>
                <w:lang w:eastAsia="es-CO"/>
                <w14:ligatures w14:val="none"/>
              </w:rPr>
              <w:t>Corrección de estilo </w:t>
            </w:r>
          </w:p>
        </w:tc>
        <w:tc>
          <w:tcPr>
            <w:tcW w:w="0" w:type="auto"/>
            <w:vMerge w:val="restart"/>
            <w:shd w:val="clear" w:color="auto" w:fill="FFFFFF" w:themeFill="background1"/>
            <w:vAlign w:val="center"/>
            <w:hideMark/>
          </w:tcPr>
          <w:p w14:paraId="7F033D65"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r w:rsidRPr="00706616">
              <w:rPr>
                <w:rFonts w:eastAsia="Times New Roman" w:cs="Arial"/>
                <w:kern w:val="0"/>
                <w:szCs w:val="28"/>
                <w:lang w:eastAsia="es-CO"/>
                <w14:ligatures w14:val="none"/>
              </w:rPr>
              <w:t>Regional Distrito Capital. Centro de Diseño y Metrología </w:t>
            </w:r>
          </w:p>
        </w:tc>
      </w:tr>
      <w:tr w:rsidR="00706616" w:rsidRPr="00706616" w14:paraId="7F43109A" w14:textId="77777777" w:rsidTr="00706616">
        <w:trPr>
          <w:trHeight w:val="529"/>
        </w:trPr>
        <w:tc>
          <w:tcPr>
            <w:tcW w:w="0" w:type="auto"/>
            <w:vMerge/>
            <w:shd w:val="clear" w:color="auto" w:fill="FFFFFF" w:themeFill="background1"/>
            <w:vAlign w:val="center"/>
            <w:hideMark/>
          </w:tcPr>
          <w:p w14:paraId="402A3768"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2E9C6AB2"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c>
          <w:tcPr>
            <w:tcW w:w="0" w:type="auto"/>
            <w:vMerge/>
            <w:shd w:val="clear" w:color="auto" w:fill="FFFFFF" w:themeFill="background1"/>
            <w:vAlign w:val="center"/>
            <w:hideMark/>
          </w:tcPr>
          <w:p w14:paraId="41B6074E" w14:textId="77777777" w:rsidR="00706616" w:rsidRPr="00706616" w:rsidRDefault="00706616" w:rsidP="00706616">
            <w:pPr>
              <w:spacing w:before="0" w:after="0" w:line="240" w:lineRule="auto"/>
              <w:ind w:firstLine="0"/>
              <w:rPr>
                <w:rFonts w:eastAsia="Times New Roman" w:cs="Arial"/>
                <w:kern w:val="0"/>
                <w:szCs w:val="28"/>
                <w:lang w:eastAsia="es-CO"/>
                <w14:ligatures w14:val="none"/>
              </w:rPr>
            </w:pPr>
          </w:p>
        </w:tc>
      </w:tr>
      <w:tr w:rsidR="00706616" w:rsidRPr="00706616" w14:paraId="51B0CBD1" w14:textId="77777777" w:rsidTr="00706616">
        <w:trPr>
          <w:trHeight w:val="510"/>
        </w:trPr>
        <w:tc>
          <w:tcPr>
            <w:tcW w:w="0" w:type="auto"/>
            <w:shd w:val="clear" w:color="000000" w:fill="EDF2F8"/>
            <w:vAlign w:val="center"/>
            <w:hideMark/>
          </w:tcPr>
          <w:p w14:paraId="4AE0D8E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Jaslyth</w:t>
            </w:r>
            <w:proofErr w:type="spellEnd"/>
            <w:r w:rsidRPr="00706616">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2EEE2AF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01F290FC"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Regional Putumayo - Centro Agroforestal y Acuícola Arapaima. </w:t>
            </w:r>
          </w:p>
        </w:tc>
      </w:tr>
      <w:tr w:rsidR="00706616" w:rsidRPr="00706616" w14:paraId="4C2108A5" w14:textId="77777777" w:rsidTr="00706616">
        <w:trPr>
          <w:trHeight w:val="510"/>
        </w:trPr>
        <w:tc>
          <w:tcPr>
            <w:tcW w:w="0" w:type="auto"/>
            <w:shd w:val="clear" w:color="auto" w:fill="FFFFFF" w:themeFill="background1"/>
            <w:vAlign w:val="center"/>
            <w:hideMark/>
          </w:tcPr>
          <w:p w14:paraId="0687FA95"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29A4CE9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29653F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256E1AE" w14:textId="77777777" w:rsidTr="00706616">
        <w:trPr>
          <w:trHeight w:val="585"/>
        </w:trPr>
        <w:tc>
          <w:tcPr>
            <w:tcW w:w="0" w:type="auto"/>
            <w:shd w:val="clear" w:color="000000" w:fill="EDF2F8"/>
            <w:vAlign w:val="center"/>
            <w:hideMark/>
          </w:tcPr>
          <w:p w14:paraId="2A5585D3"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2DFBA80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A68D24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7B531FC5" w14:textId="77777777" w:rsidTr="00706616">
        <w:trPr>
          <w:trHeight w:val="510"/>
        </w:trPr>
        <w:tc>
          <w:tcPr>
            <w:tcW w:w="0" w:type="auto"/>
            <w:shd w:val="clear" w:color="auto" w:fill="FFFFFF" w:themeFill="background1"/>
            <w:vAlign w:val="center"/>
            <w:hideMark/>
          </w:tcPr>
          <w:p w14:paraId="2F66A61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0FFF8D0A"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9D27EB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34EDD59E" w14:textId="77777777" w:rsidTr="00706616">
        <w:trPr>
          <w:trHeight w:val="510"/>
        </w:trPr>
        <w:tc>
          <w:tcPr>
            <w:tcW w:w="0" w:type="auto"/>
            <w:shd w:val="clear" w:color="000000" w:fill="EDF2F8"/>
            <w:vAlign w:val="center"/>
            <w:hideMark/>
          </w:tcPr>
          <w:p w14:paraId="3EF6AFBE"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Veimar</w:t>
            </w:r>
            <w:proofErr w:type="spellEnd"/>
            <w:r w:rsidRPr="00706616">
              <w:rPr>
                <w:rFonts w:eastAsia="Times New Roman" w:cs="Arial"/>
                <w:color w:val="000000"/>
                <w:kern w:val="0"/>
                <w:szCs w:val="28"/>
                <w:lang w:eastAsia="es-CO"/>
                <w14:ligatures w14:val="none"/>
              </w:rPr>
              <w:t xml:space="preserve"> Celis </w:t>
            </w:r>
            <w:proofErr w:type="spellStart"/>
            <w:r w:rsidRPr="00706616">
              <w:rPr>
                <w:rFonts w:eastAsia="Times New Roman" w:cs="Arial"/>
                <w:color w:val="000000"/>
                <w:kern w:val="0"/>
                <w:szCs w:val="28"/>
                <w:lang w:eastAsia="es-CO"/>
                <w14:ligatures w14:val="none"/>
              </w:rPr>
              <w:t>Melendez</w:t>
            </w:r>
            <w:proofErr w:type="spellEnd"/>
          </w:p>
        </w:tc>
        <w:tc>
          <w:tcPr>
            <w:tcW w:w="0" w:type="auto"/>
            <w:shd w:val="clear" w:color="000000" w:fill="EDF2F8"/>
            <w:vAlign w:val="center"/>
            <w:hideMark/>
          </w:tcPr>
          <w:p w14:paraId="18C0EA83"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Desarrollador </w:t>
            </w:r>
            <w:proofErr w:type="spellStart"/>
            <w:r w:rsidRPr="00706616">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3BF158F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28449468" w14:textId="77777777" w:rsidTr="00706616">
        <w:trPr>
          <w:trHeight w:val="510"/>
        </w:trPr>
        <w:tc>
          <w:tcPr>
            <w:tcW w:w="0" w:type="auto"/>
            <w:shd w:val="clear" w:color="auto" w:fill="FFFFFF" w:themeFill="background1"/>
            <w:vAlign w:val="center"/>
            <w:hideMark/>
          </w:tcPr>
          <w:p w14:paraId="2328CD7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Gilberto Junior Rodríguez </w:t>
            </w:r>
            <w:proofErr w:type="spellStart"/>
            <w:r w:rsidRPr="00706616">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6F600C0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52B942C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299E7DD" w14:textId="77777777" w:rsidTr="00706616">
        <w:trPr>
          <w:trHeight w:val="510"/>
        </w:trPr>
        <w:tc>
          <w:tcPr>
            <w:tcW w:w="0" w:type="auto"/>
            <w:shd w:val="clear" w:color="000000" w:fill="EDF2F8"/>
            <w:vAlign w:val="center"/>
            <w:hideMark/>
          </w:tcPr>
          <w:p w14:paraId="69FE1CC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Maria</w:t>
            </w:r>
            <w:proofErr w:type="spellEnd"/>
            <w:r w:rsidRPr="00706616">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54A273E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77444F0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59D7C51B" w14:textId="77777777" w:rsidTr="00706616">
        <w:trPr>
          <w:trHeight w:val="480"/>
        </w:trPr>
        <w:tc>
          <w:tcPr>
            <w:tcW w:w="0" w:type="auto"/>
            <w:shd w:val="clear" w:color="auto" w:fill="FFFFFF" w:themeFill="background1"/>
            <w:vAlign w:val="center"/>
            <w:hideMark/>
          </w:tcPr>
          <w:p w14:paraId="3560D50A"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5ED9AC9C"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proofErr w:type="spellStart"/>
            <w:r w:rsidRPr="00706616">
              <w:rPr>
                <w:rFonts w:eastAsia="Times New Roman" w:cs="Arial"/>
                <w:color w:val="000000"/>
                <w:kern w:val="0"/>
                <w:szCs w:val="28"/>
                <w:lang w:eastAsia="es-CO"/>
                <w14:ligatures w14:val="none"/>
              </w:rPr>
              <w:t>Produccióon</w:t>
            </w:r>
            <w:proofErr w:type="spellEnd"/>
            <w:r w:rsidRPr="00706616">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5FBFBD8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3176B17D" w14:textId="77777777" w:rsidTr="00706616">
        <w:trPr>
          <w:trHeight w:val="510"/>
        </w:trPr>
        <w:tc>
          <w:tcPr>
            <w:tcW w:w="0" w:type="auto"/>
            <w:shd w:val="clear" w:color="000000" w:fill="EDF2F8"/>
            <w:vAlign w:val="center"/>
            <w:hideMark/>
          </w:tcPr>
          <w:p w14:paraId="45B1727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lastRenderedPageBreak/>
              <w:t xml:space="preserve">Oleg </w:t>
            </w:r>
            <w:proofErr w:type="spellStart"/>
            <w:r w:rsidRPr="00706616">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43809738"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37361955"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52AE4F54" w14:textId="77777777" w:rsidTr="00706616">
        <w:trPr>
          <w:trHeight w:val="510"/>
        </w:trPr>
        <w:tc>
          <w:tcPr>
            <w:tcW w:w="0" w:type="auto"/>
            <w:shd w:val="clear" w:color="auto" w:fill="FFFFFF" w:themeFill="background1"/>
            <w:vAlign w:val="center"/>
            <w:hideMark/>
          </w:tcPr>
          <w:p w14:paraId="3183D98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2A3E11ED"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2A4275C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r w:rsidR="00706616" w:rsidRPr="00706616" w14:paraId="5D91D7B0" w14:textId="77777777" w:rsidTr="00706616">
        <w:trPr>
          <w:trHeight w:val="510"/>
        </w:trPr>
        <w:tc>
          <w:tcPr>
            <w:tcW w:w="0" w:type="auto"/>
            <w:shd w:val="clear" w:color="000000" w:fill="EDF2F8"/>
            <w:vAlign w:val="center"/>
            <w:hideMark/>
          </w:tcPr>
          <w:p w14:paraId="3709EE21"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Gilberto Naranjo Farfán</w:t>
            </w:r>
          </w:p>
        </w:tc>
        <w:tc>
          <w:tcPr>
            <w:tcW w:w="0" w:type="auto"/>
            <w:shd w:val="clear" w:color="000000" w:fill="EDF2F8"/>
            <w:vAlign w:val="center"/>
            <w:hideMark/>
          </w:tcPr>
          <w:p w14:paraId="130126DB"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Validación de contenidos accesibles</w:t>
            </w:r>
          </w:p>
        </w:tc>
        <w:tc>
          <w:tcPr>
            <w:tcW w:w="0" w:type="auto"/>
            <w:shd w:val="clear" w:color="000000" w:fill="EDF2F8"/>
            <w:vAlign w:val="center"/>
            <w:hideMark/>
          </w:tcPr>
          <w:p w14:paraId="2E3C623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 Centro de Comercio y Servicios</w:t>
            </w:r>
          </w:p>
        </w:tc>
      </w:tr>
      <w:tr w:rsidR="00706616" w:rsidRPr="00706616" w14:paraId="1A647E59" w14:textId="77777777" w:rsidTr="00706616">
        <w:trPr>
          <w:trHeight w:val="510"/>
        </w:trPr>
        <w:tc>
          <w:tcPr>
            <w:tcW w:w="0" w:type="auto"/>
            <w:shd w:val="clear" w:color="auto" w:fill="FFFFFF" w:themeFill="background1"/>
            <w:vAlign w:val="center"/>
            <w:hideMark/>
          </w:tcPr>
          <w:p w14:paraId="3F0C5BBF"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Javier Mauricio Oviedo</w:t>
            </w:r>
          </w:p>
        </w:tc>
        <w:tc>
          <w:tcPr>
            <w:tcW w:w="0" w:type="auto"/>
            <w:shd w:val="clear" w:color="auto" w:fill="FFFFFF" w:themeFill="background1"/>
            <w:vAlign w:val="center"/>
            <w:hideMark/>
          </w:tcPr>
          <w:p w14:paraId="58287BF0"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4277FF4" w14:textId="77777777" w:rsidR="00706616" w:rsidRPr="00706616" w:rsidRDefault="00706616" w:rsidP="00706616">
            <w:pPr>
              <w:spacing w:before="0" w:after="0" w:line="240" w:lineRule="auto"/>
              <w:ind w:firstLine="0"/>
              <w:rPr>
                <w:rFonts w:eastAsia="Times New Roman" w:cs="Arial"/>
                <w:color w:val="000000"/>
                <w:kern w:val="0"/>
                <w:szCs w:val="28"/>
                <w:lang w:eastAsia="es-CO"/>
                <w14:ligatures w14:val="none"/>
              </w:rPr>
            </w:pPr>
            <w:r w:rsidRPr="00706616">
              <w:rPr>
                <w:rFonts w:eastAsia="Times New Roman" w:cs="Arial"/>
                <w:color w:val="000000"/>
                <w:kern w:val="0"/>
                <w:szCs w:val="28"/>
                <w:lang w:eastAsia="es-CO"/>
                <w14:ligatures w14:val="none"/>
              </w:rPr>
              <w:t>Regional Tolima -</w:t>
            </w:r>
            <w:r w:rsidRPr="00706616">
              <w:rPr>
                <w:rFonts w:eastAsia="Times New Roman" w:cs="Arial"/>
                <w:color w:val="000000"/>
                <w:kern w:val="0"/>
                <w:szCs w:val="28"/>
                <w:lang w:eastAsia="es-CO"/>
                <w14:ligatures w14:val="none"/>
              </w:rPr>
              <w:br/>
              <w:t>Centro de Comercio y Servicios</w:t>
            </w:r>
          </w:p>
        </w:tc>
      </w:tr>
    </w:tbl>
    <w:p w14:paraId="1275135A" w14:textId="77777777" w:rsidR="008C203A" w:rsidRPr="00706616" w:rsidRDefault="008C203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3DA67" w14:textId="77777777" w:rsidR="00B96B44" w:rsidRDefault="00B96B44" w:rsidP="00EC0858">
      <w:pPr>
        <w:spacing w:before="0" w:after="0" w:line="240" w:lineRule="auto"/>
      </w:pPr>
      <w:r>
        <w:separator/>
      </w:r>
    </w:p>
  </w:endnote>
  <w:endnote w:type="continuationSeparator" w:id="0">
    <w:p w14:paraId="7B5F11C3" w14:textId="77777777" w:rsidR="00B96B44" w:rsidRDefault="00B96B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D14B74" w:rsidRDefault="00D14B74">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4B74" w:rsidRPr="00E92C3E" w:rsidRDefault="00D14B7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14B74" w:rsidRPr="00E92C3E" w:rsidRDefault="00D14B7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14B74" w:rsidRDefault="00D14B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15671" w14:textId="77777777" w:rsidR="00B96B44" w:rsidRDefault="00B96B44" w:rsidP="00EC0858">
      <w:pPr>
        <w:spacing w:before="0" w:after="0" w:line="240" w:lineRule="auto"/>
      </w:pPr>
      <w:r>
        <w:separator/>
      </w:r>
    </w:p>
  </w:footnote>
  <w:footnote w:type="continuationSeparator" w:id="0">
    <w:p w14:paraId="36276CD4" w14:textId="77777777" w:rsidR="00B96B44" w:rsidRDefault="00B96B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14B74" w:rsidRDefault="00D14B7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C748EA"/>
    <w:multiLevelType w:val="hybridMultilevel"/>
    <w:tmpl w:val="F5D6B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7B4B0E"/>
    <w:multiLevelType w:val="hybridMultilevel"/>
    <w:tmpl w:val="57CED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58164D"/>
    <w:multiLevelType w:val="hybridMultilevel"/>
    <w:tmpl w:val="7352B6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B72528"/>
    <w:multiLevelType w:val="hybridMultilevel"/>
    <w:tmpl w:val="3AE49EF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9A3177F"/>
    <w:multiLevelType w:val="hybridMultilevel"/>
    <w:tmpl w:val="1EF2AA2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BFD3F92"/>
    <w:multiLevelType w:val="hybridMultilevel"/>
    <w:tmpl w:val="4294755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0D46C0B"/>
    <w:multiLevelType w:val="hybridMultilevel"/>
    <w:tmpl w:val="9A7633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905477"/>
    <w:multiLevelType w:val="hybridMultilevel"/>
    <w:tmpl w:val="6284E1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BB53FBD"/>
    <w:multiLevelType w:val="hybridMultilevel"/>
    <w:tmpl w:val="601C7EB8"/>
    <w:lvl w:ilvl="0" w:tplc="B65EC1A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D620D93"/>
    <w:multiLevelType w:val="hybridMultilevel"/>
    <w:tmpl w:val="059C857E"/>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A46FF9"/>
    <w:multiLevelType w:val="hybridMultilevel"/>
    <w:tmpl w:val="FFE6D6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8FD504F"/>
    <w:multiLevelType w:val="hybridMultilevel"/>
    <w:tmpl w:val="55EA5F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CE12412"/>
    <w:multiLevelType w:val="hybridMultilevel"/>
    <w:tmpl w:val="21AC2C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3534FF8"/>
    <w:multiLevelType w:val="hybridMultilevel"/>
    <w:tmpl w:val="58CC07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475F03"/>
    <w:multiLevelType w:val="hybridMultilevel"/>
    <w:tmpl w:val="41D853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C132C1"/>
    <w:multiLevelType w:val="hybridMultilevel"/>
    <w:tmpl w:val="C37C1B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2755B4"/>
    <w:multiLevelType w:val="hybridMultilevel"/>
    <w:tmpl w:val="27D464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F4D4B6D"/>
    <w:multiLevelType w:val="hybridMultilevel"/>
    <w:tmpl w:val="D248B9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04203AA"/>
    <w:multiLevelType w:val="hybridMultilevel"/>
    <w:tmpl w:val="7B3402A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0FA2981"/>
    <w:multiLevelType w:val="hybridMultilevel"/>
    <w:tmpl w:val="F7AADC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D73286"/>
    <w:multiLevelType w:val="hybridMultilevel"/>
    <w:tmpl w:val="F0322C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0716E3C"/>
    <w:multiLevelType w:val="hybridMultilevel"/>
    <w:tmpl w:val="769A8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2BE33DF"/>
    <w:multiLevelType w:val="hybridMultilevel"/>
    <w:tmpl w:val="642C7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32C341B"/>
    <w:multiLevelType w:val="hybridMultilevel"/>
    <w:tmpl w:val="7EB2F3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15C6940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2A7AB5"/>
    <w:multiLevelType w:val="hybridMultilevel"/>
    <w:tmpl w:val="926A7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F623388"/>
    <w:multiLevelType w:val="hybridMultilevel"/>
    <w:tmpl w:val="4A52AF9A"/>
    <w:lvl w:ilvl="0" w:tplc="240A0001">
      <w:start w:val="1"/>
      <w:numFmt w:val="bullet"/>
      <w:lvlText w:val=""/>
      <w:lvlJc w:val="left"/>
      <w:pPr>
        <w:ind w:left="861" w:hanging="360"/>
      </w:pPr>
      <w:rPr>
        <w:rFonts w:ascii="Symbol" w:hAnsi="Symbol" w:hint="default"/>
      </w:rPr>
    </w:lvl>
    <w:lvl w:ilvl="1" w:tplc="240A0003" w:tentative="1">
      <w:start w:val="1"/>
      <w:numFmt w:val="bullet"/>
      <w:lvlText w:val="o"/>
      <w:lvlJc w:val="left"/>
      <w:pPr>
        <w:ind w:left="1581" w:hanging="360"/>
      </w:pPr>
      <w:rPr>
        <w:rFonts w:ascii="Courier New" w:hAnsi="Courier New" w:cs="Courier New" w:hint="default"/>
      </w:rPr>
    </w:lvl>
    <w:lvl w:ilvl="2" w:tplc="240A0005" w:tentative="1">
      <w:start w:val="1"/>
      <w:numFmt w:val="bullet"/>
      <w:lvlText w:val=""/>
      <w:lvlJc w:val="left"/>
      <w:pPr>
        <w:ind w:left="2301" w:hanging="360"/>
      </w:pPr>
      <w:rPr>
        <w:rFonts w:ascii="Wingdings" w:hAnsi="Wingdings" w:hint="default"/>
      </w:rPr>
    </w:lvl>
    <w:lvl w:ilvl="3" w:tplc="240A0001" w:tentative="1">
      <w:start w:val="1"/>
      <w:numFmt w:val="bullet"/>
      <w:lvlText w:val=""/>
      <w:lvlJc w:val="left"/>
      <w:pPr>
        <w:ind w:left="3021" w:hanging="360"/>
      </w:pPr>
      <w:rPr>
        <w:rFonts w:ascii="Symbol" w:hAnsi="Symbol" w:hint="default"/>
      </w:rPr>
    </w:lvl>
    <w:lvl w:ilvl="4" w:tplc="240A0003" w:tentative="1">
      <w:start w:val="1"/>
      <w:numFmt w:val="bullet"/>
      <w:lvlText w:val="o"/>
      <w:lvlJc w:val="left"/>
      <w:pPr>
        <w:ind w:left="3741" w:hanging="360"/>
      </w:pPr>
      <w:rPr>
        <w:rFonts w:ascii="Courier New" w:hAnsi="Courier New" w:cs="Courier New" w:hint="default"/>
      </w:rPr>
    </w:lvl>
    <w:lvl w:ilvl="5" w:tplc="240A0005" w:tentative="1">
      <w:start w:val="1"/>
      <w:numFmt w:val="bullet"/>
      <w:lvlText w:val=""/>
      <w:lvlJc w:val="left"/>
      <w:pPr>
        <w:ind w:left="4461" w:hanging="360"/>
      </w:pPr>
      <w:rPr>
        <w:rFonts w:ascii="Wingdings" w:hAnsi="Wingdings" w:hint="default"/>
      </w:rPr>
    </w:lvl>
    <w:lvl w:ilvl="6" w:tplc="240A0001" w:tentative="1">
      <w:start w:val="1"/>
      <w:numFmt w:val="bullet"/>
      <w:lvlText w:val=""/>
      <w:lvlJc w:val="left"/>
      <w:pPr>
        <w:ind w:left="5181" w:hanging="360"/>
      </w:pPr>
      <w:rPr>
        <w:rFonts w:ascii="Symbol" w:hAnsi="Symbol" w:hint="default"/>
      </w:rPr>
    </w:lvl>
    <w:lvl w:ilvl="7" w:tplc="240A0003" w:tentative="1">
      <w:start w:val="1"/>
      <w:numFmt w:val="bullet"/>
      <w:lvlText w:val="o"/>
      <w:lvlJc w:val="left"/>
      <w:pPr>
        <w:ind w:left="5901" w:hanging="360"/>
      </w:pPr>
      <w:rPr>
        <w:rFonts w:ascii="Courier New" w:hAnsi="Courier New" w:cs="Courier New" w:hint="default"/>
      </w:rPr>
    </w:lvl>
    <w:lvl w:ilvl="8" w:tplc="240A0005" w:tentative="1">
      <w:start w:val="1"/>
      <w:numFmt w:val="bullet"/>
      <w:lvlText w:val=""/>
      <w:lvlJc w:val="left"/>
      <w:pPr>
        <w:ind w:left="6621" w:hanging="360"/>
      </w:pPr>
      <w:rPr>
        <w:rFonts w:ascii="Wingdings" w:hAnsi="Wingdings" w:hint="default"/>
      </w:rPr>
    </w:lvl>
  </w:abstractNum>
  <w:num w:numId="1">
    <w:abstractNumId w:val="36"/>
  </w:num>
  <w:num w:numId="2">
    <w:abstractNumId w:val="0"/>
  </w:num>
  <w:num w:numId="3">
    <w:abstractNumId w:val="6"/>
  </w:num>
  <w:num w:numId="4">
    <w:abstractNumId w:val="17"/>
  </w:num>
  <w:num w:numId="5">
    <w:abstractNumId w:val="31"/>
  </w:num>
  <w:num w:numId="6">
    <w:abstractNumId w:val="2"/>
  </w:num>
  <w:num w:numId="7">
    <w:abstractNumId w:val="30"/>
  </w:num>
  <w:num w:numId="8">
    <w:abstractNumId w:val="21"/>
  </w:num>
  <w:num w:numId="9">
    <w:abstractNumId w:val="10"/>
  </w:num>
  <w:num w:numId="10">
    <w:abstractNumId w:val="12"/>
  </w:num>
  <w:num w:numId="11">
    <w:abstractNumId w:val="32"/>
  </w:num>
  <w:num w:numId="12">
    <w:abstractNumId w:val="13"/>
  </w:num>
  <w:num w:numId="13">
    <w:abstractNumId w:val="5"/>
  </w:num>
  <w:num w:numId="14">
    <w:abstractNumId w:val="4"/>
  </w:num>
  <w:num w:numId="15">
    <w:abstractNumId w:val="37"/>
  </w:num>
  <w:num w:numId="16">
    <w:abstractNumId w:val="38"/>
  </w:num>
  <w:num w:numId="17">
    <w:abstractNumId w:val="3"/>
  </w:num>
  <w:num w:numId="18">
    <w:abstractNumId w:val="15"/>
  </w:num>
  <w:num w:numId="19">
    <w:abstractNumId w:val="34"/>
  </w:num>
  <w:num w:numId="20">
    <w:abstractNumId w:val="19"/>
  </w:num>
  <w:num w:numId="21">
    <w:abstractNumId w:val="33"/>
  </w:num>
  <w:num w:numId="22">
    <w:abstractNumId w:val="25"/>
  </w:num>
  <w:num w:numId="23">
    <w:abstractNumId w:val="16"/>
  </w:num>
  <w:num w:numId="24">
    <w:abstractNumId w:val="27"/>
  </w:num>
  <w:num w:numId="25">
    <w:abstractNumId w:val="7"/>
  </w:num>
  <w:num w:numId="26">
    <w:abstractNumId w:val="9"/>
  </w:num>
  <w:num w:numId="27">
    <w:abstractNumId w:val="35"/>
  </w:num>
  <w:num w:numId="28">
    <w:abstractNumId w:val="26"/>
  </w:num>
  <w:num w:numId="29">
    <w:abstractNumId w:val="8"/>
  </w:num>
  <w:num w:numId="30">
    <w:abstractNumId w:val="24"/>
  </w:num>
  <w:num w:numId="31">
    <w:abstractNumId w:val="11"/>
  </w:num>
  <w:num w:numId="32">
    <w:abstractNumId w:val="29"/>
  </w:num>
  <w:num w:numId="33">
    <w:abstractNumId w:val="18"/>
  </w:num>
  <w:num w:numId="34">
    <w:abstractNumId w:val="22"/>
  </w:num>
  <w:num w:numId="35">
    <w:abstractNumId w:val="28"/>
  </w:num>
  <w:num w:numId="36">
    <w:abstractNumId w:val="23"/>
  </w:num>
  <w:num w:numId="37">
    <w:abstractNumId w:val="20"/>
  </w:num>
  <w:num w:numId="38">
    <w:abstractNumId w:val="14"/>
  </w:num>
  <w:num w:numId="3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6E48"/>
    <w:rsid w:val="00024D63"/>
    <w:rsid w:val="00040172"/>
    <w:rsid w:val="000434FA"/>
    <w:rsid w:val="0005476E"/>
    <w:rsid w:val="0006594F"/>
    <w:rsid w:val="00072B1B"/>
    <w:rsid w:val="000A4731"/>
    <w:rsid w:val="000A4B5D"/>
    <w:rsid w:val="000A5361"/>
    <w:rsid w:val="000B636B"/>
    <w:rsid w:val="000C295C"/>
    <w:rsid w:val="000C3F4A"/>
    <w:rsid w:val="000C5A51"/>
    <w:rsid w:val="000D5447"/>
    <w:rsid w:val="000F51A5"/>
    <w:rsid w:val="00110C17"/>
    <w:rsid w:val="00123EA6"/>
    <w:rsid w:val="00127C17"/>
    <w:rsid w:val="0014060B"/>
    <w:rsid w:val="00157993"/>
    <w:rsid w:val="00160D56"/>
    <w:rsid w:val="0017719B"/>
    <w:rsid w:val="00181260"/>
    <w:rsid w:val="00182157"/>
    <w:rsid w:val="0019170F"/>
    <w:rsid w:val="001A6D42"/>
    <w:rsid w:val="001B3C10"/>
    <w:rsid w:val="001B57A6"/>
    <w:rsid w:val="001D590E"/>
    <w:rsid w:val="00203367"/>
    <w:rsid w:val="0022249E"/>
    <w:rsid w:val="002227A0"/>
    <w:rsid w:val="002401C2"/>
    <w:rsid w:val="002450B6"/>
    <w:rsid w:val="00254082"/>
    <w:rsid w:val="00284FD1"/>
    <w:rsid w:val="00286193"/>
    <w:rsid w:val="00291787"/>
    <w:rsid w:val="00296B7D"/>
    <w:rsid w:val="002B4853"/>
    <w:rsid w:val="002D0E97"/>
    <w:rsid w:val="002E5B3A"/>
    <w:rsid w:val="003137E4"/>
    <w:rsid w:val="003219FD"/>
    <w:rsid w:val="00353681"/>
    <w:rsid w:val="0037638E"/>
    <w:rsid w:val="0038306E"/>
    <w:rsid w:val="003842F1"/>
    <w:rsid w:val="003A0FFD"/>
    <w:rsid w:val="003B15D0"/>
    <w:rsid w:val="003B685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A3CD8"/>
    <w:rsid w:val="005C24E1"/>
    <w:rsid w:val="006074C9"/>
    <w:rsid w:val="00625237"/>
    <w:rsid w:val="00653546"/>
    <w:rsid w:val="00680229"/>
    <w:rsid w:val="00694D2B"/>
    <w:rsid w:val="0069718E"/>
    <w:rsid w:val="006B14D2"/>
    <w:rsid w:val="006B55C4"/>
    <w:rsid w:val="006B7574"/>
    <w:rsid w:val="006C4664"/>
    <w:rsid w:val="006D5341"/>
    <w:rsid w:val="006E6D23"/>
    <w:rsid w:val="006F1C4B"/>
    <w:rsid w:val="006F6971"/>
    <w:rsid w:val="0070112D"/>
    <w:rsid w:val="00706616"/>
    <w:rsid w:val="0071528F"/>
    <w:rsid w:val="00723503"/>
    <w:rsid w:val="00746AD1"/>
    <w:rsid w:val="007B2854"/>
    <w:rsid w:val="007B5EF2"/>
    <w:rsid w:val="007B700E"/>
    <w:rsid w:val="007C2DD9"/>
    <w:rsid w:val="007F2B44"/>
    <w:rsid w:val="00804D03"/>
    <w:rsid w:val="00815320"/>
    <w:rsid w:val="008326A1"/>
    <w:rsid w:val="008353DB"/>
    <w:rsid w:val="00864F97"/>
    <w:rsid w:val="0089468F"/>
    <w:rsid w:val="008A211B"/>
    <w:rsid w:val="008C203A"/>
    <w:rsid w:val="008C258A"/>
    <w:rsid w:val="008C3103"/>
    <w:rsid w:val="008C3DDB"/>
    <w:rsid w:val="008C3EC8"/>
    <w:rsid w:val="008C7CC5"/>
    <w:rsid w:val="008E1302"/>
    <w:rsid w:val="008F4C05"/>
    <w:rsid w:val="00902033"/>
    <w:rsid w:val="00910A1D"/>
    <w:rsid w:val="00913AA2"/>
    <w:rsid w:val="00913EEF"/>
    <w:rsid w:val="00923276"/>
    <w:rsid w:val="009366E8"/>
    <w:rsid w:val="00946EBE"/>
    <w:rsid w:val="00950BFF"/>
    <w:rsid w:val="00951C59"/>
    <w:rsid w:val="009527B9"/>
    <w:rsid w:val="009714D3"/>
    <w:rsid w:val="0098428C"/>
    <w:rsid w:val="00990035"/>
    <w:rsid w:val="009B57D3"/>
    <w:rsid w:val="009D520B"/>
    <w:rsid w:val="00A00B19"/>
    <w:rsid w:val="00A2799A"/>
    <w:rsid w:val="00A51E8F"/>
    <w:rsid w:val="00A667F5"/>
    <w:rsid w:val="00A67D01"/>
    <w:rsid w:val="00A72866"/>
    <w:rsid w:val="00AC228F"/>
    <w:rsid w:val="00AD3E54"/>
    <w:rsid w:val="00AF3441"/>
    <w:rsid w:val="00AF39A9"/>
    <w:rsid w:val="00B00EFB"/>
    <w:rsid w:val="00B155B6"/>
    <w:rsid w:val="00B34A82"/>
    <w:rsid w:val="00B41B36"/>
    <w:rsid w:val="00B63204"/>
    <w:rsid w:val="00B8508E"/>
    <w:rsid w:val="00B8759F"/>
    <w:rsid w:val="00B94CE1"/>
    <w:rsid w:val="00B9538F"/>
    <w:rsid w:val="00B96B44"/>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4B74"/>
    <w:rsid w:val="00D16756"/>
    <w:rsid w:val="00D55F04"/>
    <w:rsid w:val="00D578C7"/>
    <w:rsid w:val="00D672C1"/>
    <w:rsid w:val="00D77283"/>
    <w:rsid w:val="00D77E5E"/>
    <w:rsid w:val="00D8180B"/>
    <w:rsid w:val="00D86553"/>
    <w:rsid w:val="00D92EC4"/>
    <w:rsid w:val="00DA562E"/>
    <w:rsid w:val="00DB4017"/>
    <w:rsid w:val="00DC10D3"/>
    <w:rsid w:val="00DE2964"/>
    <w:rsid w:val="00DE5E16"/>
    <w:rsid w:val="00E5020B"/>
    <w:rsid w:val="00E5193B"/>
    <w:rsid w:val="00E611DA"/>
    <w:rsid w:val="00E641FE"/>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C24E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A3CD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C24E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A3CD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B34A8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4A82"/>
    <w:rPr>
      <w:rFonts w:ascii="Segoe UI" w:hAnsi="Segoe UI" w:cs="Segoe UI"/>
      <w:sz w:val="18"/>
      <w:szCs w:val="18"/>
    </w:rPr>
  </w:style>
  <w:style w:type="table" w:customStyle="1" w:styleId="Tablaconcuadrcula1">
    <w:name w:val="Tabla con cuadrícula1"/>
    <w:basedOn w:val="Tablanormal"/>
    <w:next w:val="Tablaconcuadrcula"/>
    <w:uiPriority w:val="39"/>
    <w:rsid w:val="005C24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D865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97598">
      <w:bodyDiv w:val="1"/>
      <w:marLeft w:val="0"/>
      <w:marRight w:val="0"/>
      <w:marTop w:val="0"/>
      <w:marBottom w:val="0"/>
      <w:divBdr>
        <w:top w:val="none" w:sz="0" w:space="0" w:color="auto"/>
        <w:left w:val="none" w:sz="0" w:space="0" w:color="auto"/>
        <w:bottom w:val="none" w:sz="0" w:space="0" w:color="auto"/>
        <w:right w:val="none" w:sz="0" w:space="0" w:color="auto"/>
      </w:divBdr>
      <w:divsChild>
        <w:div w:id="1922519195">
          <w:marLeft w:val="0"/>
          <w:marRight w:val="0"/>
          <w:marTop w:val="0"/>
          <w:marBottom w:val="375"/>
          <w:divBdr>
            <w:top w:val="none" w:sz="0" w:space="0" w:color="auto"/>
            <w:left w:val="none" w:sz="0" w:space="0" w:color="auto"/>
            <w:bottom w:val="none" w:sz="0" w:space="0" w:color="auto"/>
            <w:right w:val="none" w:sz="0" w:space="0" w:color="auto"/>
          </w:divBdr>
          <w:divsChild>
            <w:div w:id="787820523">
              <w:marLeft w:val="0"/>
              <w:marRight w:val="0"/>
              <w:marTop w:val="0"/>
              <w:marBottom w:val="0"/>
              <w:divBdr>
                <w:top w:val="none" w:sz="0" w:space="0" w:color="auto"/>
                <w:left w:val="none" w:sz="0" w:space="0" w:color="auto"/>
                <w:bottom w:val="none" w:sz="0" w:space="0" w:color="auto"/>
                <w:right w:val="none" w:sz="0" w:space="0" w:color="auto"/>
              </w:divBdr>
              <w:divsChild>
                <w:div w:id="6682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4025">
          <w:marLeft w:val="0"/>
          <w:marRight w:val="0"/>
          <w:marTop w:val="0"/>
          <w:marBottom w:val="0"/>
          <w:divBdr>
            <w:top w:val="none" w:sz="0" w:space="0" w:color="auto"/>
            <w:left w:val="none" w:sz="0" w:space="0" w:color="auto"/>
            <w:bottom w:val="none" w:sz="0" w:space="0" w:color="auto"/>
            <w:right w:val="none" w:sz="0" w:space="0" w:color="auto"/>
          </w:divBdr>
          <w:divsChild>
            <w:div w:id="260577517">
              <w:marLeft w:val="0"/>
              <w:marRight w:val="0"/>
              <w:marTop w:val="0"/>
              <w:marBottom w:val="0"/>
              <w:divBdr>
                <w:top w:val="none" w:sz="0" w:space="0" w:color="auto"/>
                <w:left w:val="none" w:sz="0" w:space="0" w:color="auto"/>
                <w:bottom w:val="none" w:sz="0" w:space="0" w:color="auto"/>
                <w:right w:val="none" w:sz="0" w:space="0" w:color="auto"/>
              </w:divBdr>
              <w:divsChild>
                <w:div w:id="692461754">
                  <w:marLeft w:val="0"/>
                  <w:marRight w:val="0"/>
                  <w:marTop w:val="0"/>
                  <w:marBottom w:val="0"/>
                  <w:divBdr>
                    <w:top w:val="none" w:sz="0" w:space="0" w:color="auto"/>
                    <w:left w:val="none" w:sz="0" w:space="0" w:color="auto"/>
                    <w:bottom w:val="none" w:sz="0" w:space="0" w:color="auto"/>
                    <w:right w:val="none" w:sz="0" w:space="0" w:color="auto"/>
                  </w:divBdr>
                  <w:divsChild>
                    <w:div w:id="19331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8882">
      <w:bodyDiv w:val="1"/>
      <w:marLeft w:val="0"/>
      <w:marRight w:val="0"/>
      <w:marTop w:val="0"/>
      <w:marBottom w:val="0"/>
      <w:divBdr>
        <w:top w:val="none" w:sz="0" w:space="0" w:color="auto"/>
        <w:left w:val="none" w:sz="0" w:space="0" w:color="auto"/>
        <w:bottom w:val="none" w:sz="0" w:space="0" w:color="auto"/>
        <w:right w:val="none" w:sz="0" w:space="0" w:color="auto"/>
      </w:divBdr>
      <w:divsChild>
        <w:div w:id="181403650">
          <w:marLeft w:val="0"/>
          <w:marRight w:val="0"/>
          <w:marTop w:val="0"/>
          <w:marBottom w:val="375"/>
          <w:divBdr>
            <w:top w:val="none" w:sz="0" w:space="0" w:color="auto"/>
            <w:left w:val="none" w:sz="0" w:space="0" w:color="auto"/>
            <w:bottom w:val="none" w:sz="0" w:space="0" w:color="auto"/>
            <w:right w:val="none" w:sz="0" w:space="0" w:color="auto"/>
          </w:divBdr>
          <w:divsChild>
            <w:div w:id="104229912">
              <w:marLeft w:val="0"/>
              <w:marRight w:val="0"/>
              <w:marTop w:val="0"/>
              <w:marBottom w:val="0"/>
              <w:divBdr>
                <w:top w:val="none" w:sz="0" w:space="0" w:color="auto"/>
                <w:left w:val="none" w:sz="0" w:space="0" w:color="auto"/>
                <w:bottom w:val="none" w:sz="0" w:space="0" w:color="auto"/>
                <w:right w:val="none" w:sz="0" w:space="0" w:color="auto"/>
              </w:divBdr>
              <w:divsChild>
                <w:div w:id="5939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473">
          <w:marLeft w:val="0"/>
          <w:marRight w:val="0"/>
          <w:marTop w:val="0"/>
          <w:marBottom w:val="0"/>
          <w:divBdr>
            <w:top w:val="none" w:sz="0" w:space="0" w:color="auto"/>
            <w:left w:val="none" w:sz="0" w:space="0" w:color="auto"/>
            <w:bottom w:val="none" w:sz="0" w:space="0" w:color="auto"/>
            <w:right w:val="none" w:sz="0" w:space="0" w:color="auto"/>
          </w:divBdr>
          <w:divsChild>
            <w:div w:id="371197705">
              <w:marLeft w:val="0"/>
              <w:marRight w:val="0"/>
              <w:marTop w:val="0"/>
              <w:marBottom w:val="0"/>
              <w:divBdr>
                <w:top w:val="none" w:sz="0" w:space="0" w:color="auto"/>
                <w:left w:val="none" w:sz="0" w:space="0" w:color="auto"/>
                <w:bottom w:val="none" w:sz="0" w:space="0" w:color="auto"/>
                <w:right w:val="none" w:sz="0" w:space="0" w:color="auto"/>
              </w:divBdr>
              <w:divsChild>
                <w:div w:id="574782186">
                  <w:marLeft w:val="0"/>
                  <w:marRight w:val="0"/>
                  <w:marTop w:val="0"/>
                  <w:marBottom w:val="0"/>
                  <w:divBdr>
                    <w:top w:val="none" w:sz="0" w:space="0" w:color="auto"/>
                    <w:left w:val="none" w:sz="0" w:space="0" w:color="auto"/>
                    <w:bottom w:val="none" w:sz="0" w:space="0" w:color="auto"/>
                    <w:right w:val="none" w:sz="0" w:space="0" w:color="auto"/>
                  </w:divBdr>
                  <w:divsChild>
                    <w:div w:id="165722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4532">
      <w:bodyDiv w:val="1"/>
      <w:marLeft w:val="0"/>
      <w:marRight w:val="0"/>
      <w:marTop w:val="0"/>
      <w:marBottom w:val="0"/>
      <w:divBdr>
        <w:top w:val="none" w:sz="0" w:space="0" w:color="auto"/>
        <w:left w:val="none" w:sz="0" w:space="0" w:color="auto"/>
        <w:bottom w:val="none" w:sz="0" w:space="0" w:color="auto"/>
        <w:right w:val="none" w:sz="0" w:space="0" w:color="auto"/>
      </w:divBdr>
      <w:divsChild>
        <w:div w:id="261112126">
          <w:marLeft w:val="0"/>
          <w:marRight w:val="0"/>
          <w:marTop w:val="0"/>
          <w:marBottom w:val="0"/>
          <w:divBdr>
            <w:top w:val="none" w:sz="0" w:space="0" w:color="auto"/>
            <w:left w:val="none" w:sz="0" w:space="0" w:color="auto"/>
            <w:bottom w:val="none" w:sz="0" w:space="0" w:color="auto"/>
            <w:right w:val="none" w:sz="0" w:space="0" w:color="auto"/>
          </w:divBdr>
          <w:divsChild>
            <w:div w:id="84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692">
      <w:bodyDiv w:val="1"/>
      <w:marLeft w:val="0"/>
      <w:marRight w:val="0"/>
      <w:marTop w:val="0"/>
      <w:marBottom w:val="0"/>
      <w:divBdr>
        <w:top w:val="none" w:sz="0" w:space="0" w:color="auto"/>
        <w:left w:val="none" w:sz="0" w:space="0" w:color="auto"/>
        <w:bottom w:val="none" w:sz="0" w:space="0" w:color="auto"/>
        <w:right w:val="none" w:sz="0" w:space="0" w:color="auto"/>
      </w:divBdr>
      <w:divsChild>
        <w:div w:id="257832819">
          <w:marLeft w:val="0"/>
          <w:marRight w:val="0"/>
          <w:marTop w:val="0"/>
          <w:marBottom w:val="375"/>
          <w:divBdr>
            <w:top w:val="none" w:sz="0" w:space="0" w:color="auto"/>
            <w:left w:val="none" w:sz="0" w:space="0" w:color="auto"/>
            <w:bottom w:val="none" w:sz="0" w:space="0" w:color="auto"/>
            <w:right w:val="none" w:sz="0" w:space="0" w:color="auto"/>
          </w:divBdr>
          <w:divsChild>
            <w:div w:id="160512985">
              <w:marLeft w:val="0"/>
              <w:marRight w:val="0"/>
              <w:marTop w:val="0"/>
              <w:marBottom w:val="0"/>
              <w:divBdr>
                <w:top w:val="none" w:sz="0" w:space="0" w:color="auto"/>
                <w:left w:val="none" w:sz="0" w:space="0" w:color="auto"/>
                <w:bottom w:val="none" w:sz="0" w:space="0" w:color="auto"/>
                <w:right w:val="none" w:sz="0" w:space="0" w:color="auto"/>
              </w:divBdr>
              <w:divsChild>
                <w:div w:id="3784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29874">
          <w:marLeft w:val="0"/>
          <w:marRight w:val="0"/>
          <w:marTop w:val="0"/>
          <w:marBottom w:val="0"/>
          <w:divBdr>
            <w:top w:val="none" w:sz="0" w:space="0" w:color="auto"/>
            <w:left w:val="none" w:sz="0" w:space="0" w:color="auto"/>
            <w:bottom w:val="none" w:sz="0" w:space="0" w:color="auto"/>
            <w:right w:val="none" w:sz="0" w:space="0" w:color="auto"/>
          </w:divBdr>
          <w:divsChild>
            <w:div w:id="2018576696">
              <w:marLeft w:val="0"/>
              <w:marRight w:val="0"/>
              <w:marTop w:val="0"/>
              <w:marBottom w:val="0"/>
              <w:divBdr>
                <w:top w:val="none" w:sz="0" w:space="0" w:color="auto"/>
                <w:left w:val="none" w:sz="0" w:space="0" w:color="auto"/>
                <w:bottom w:val="none" w:sz="0" w:space="0" w:color="auto"/>
                <w:right w:val="none" w:sz="0" w:space="0" w:color="auto"/>
              </w:divBdr>
              <w:divsChild>
                <w:div w:id="1200357813">
                  <w:marLeft w:val="0"/>
                  <w:marRight w:val="0"/>
                  <w:marTop w:val="0"/>
                  <w:marBottom w:val="0"/>
                  <w:divBdr>
                    <w:top w:val="none" w:sz="0" w:space="0" w:color="auto"/>
                    <w:left w:val="none" w:sz="0" w:space="0" w:color="auto"/>
                    <w:bottom w:val="none" w:sz="0" w:space="0" w:color="auto"/>
                    <w:right w:val="none" w:sz="0" w:space="0" w:color="auto"/>
                  </w:divBdr>
                  <w:divsChild>
                    <w:div w:id="10339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93549">
      <w:bodyDiv w:val="1"/>
      <w:marLeft w:val="0"/>
      <w:marRight w:val="0"/>
      <w:marTop w:val="0"/>
      <w:marBottom w:val="0"/>
      <w:divBdr>
        <w:top w:val="none" w:sz="0" w:space="0" w:color="auto"/>
        <w:left w:val="none" w:sz="0" w:space="0" w:color="auto"/>
        <w:bottom w:val="none" w:sz="0" w:space="0" w:color="auto"/>
        <w:right w:val="none" w:sz="0" w:space="0" w:color="auto"/>
      </w:divBdr>
      <w:divsChild>
        <w:div w:id="840698595">
          <w:marLeft w:val="0"/>
          <w:marRight w:val="0"/>
          <w:marTop w:val="0"/>
          <w:marBottom w:val="720"/>
          <w:divBdr>
            <w:top w:val="none" w:sz="0" w:space="0" w:color="auto"/>
            <w:left w:val="none" w:sz="0" w:space="0" w:color="auto"/>
            <w:bottom w:val="single" w:sz="18" w:space="15" w:color="E8E8E8"/>
            <w:right w:val="none" w:sz="0" w:space="0" w:color="auto"/>
          </w:divBdr>
          <w:divsChild>
            <w:div w:id="2030136435">
              <w:marLeft w:val="0"/>
              <w:marRight w:val="225"/>
              <w:marTop w:val="0"/>
              <w:marBottom w:val="0"/>
              <w:divBdr>
                <w:top w:val="none" w:sz="0" w:space="0" w:color="auto"/>
                <w:left w:val="none" w:sz="0" w:space="0" w:color="auto"/>
                <w:bottom w:val="none" w:sz="0" w:space="0" w:color="auto"/>
                <w:right w:val="none" w:sz="0" w:space="0" w:color="auto"/>
              </w:divBdr>
            </w:div>
          </w:divsChild>
        </w:div>
        <w:div w:id="750350929">
          <w:marLeft w:val="0"/>
          <w:marRight w:val="0"/>
          <w:marTop w:val="0"/>
          <w:marBottom w:val="0"/>
          <w:divBdr>
            <w:top w:val="none" w:sz="0" w:space="0" w:color="auto"/>
            <w:left w:val="none" w:sz="0" w:space="0" w:color="auto"/>
            <w:bottom w:val="none" w:sz="0" w:space="0" w:color="auto"/>
            <w:right w:val="none" w:sz="0" w:space="0" w:color="auto"/>
          </w:divBdr>
        </w:div>
        <w:div w:id="1535923930">
          <w:marLeft w:val="0"/>
          <w:marRight w:val="0"/>
          <w:marTop w:val="0"/>
          <w:marBottom w:val="0"/>
          <w:divBdr>
            <w:top w:val="none" w:sz="0" w:space="0" w:color="auto"/>
            <w:left w:val="none" w:sz="0" w:space="0" w:color="auto"/>
            <w:bottom w:val="none" w:sz="0" w:space="0" w:color="auto"/>
            <w:right w:val="none" w:sz="0" w:space="0" w:color="auto"/>
          </w:divBdr>
          <w:divsChild>
            <w:div w:id="7939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7718">
      <w:bodyDiv w:val="1"/>
      <w:marLeft w:val="0"/>
      <w:marRight w:val="0"/>
      <w:marTop w:val="0"/>
      <w:marBottom w:val="0"/>
      <w:divBdr>
        <w:top w:val="none" w:sz="0" w:space="0" w:color="auto"/>
        <w:left w:val="none" w:sz="0" w:space="0" w:color="auto"/>
        <w:bottom w:val="none" w:sz="0" w:space="0" w:color="auto"/>
        <w:right w:val="none" w:sz="0" w:space="0" w:color="auto"/>
      </w:divBdr>
      <w:divsChild>
        <w:div w:id="1769809981">
          <w:marLeft w:val="0"/>
          <w:marRight w:val="0"/>
          <w:marTop w:val="0"/>
          <w:marBottom w:val="0"/>
          <w:divBdr>
            <w:top w:val="none" w:sz="0" w:space="0" w:color="auto"/>
            <w:left w:val="none" w:sz="0" w:space="0" w:color="auto"/>
            <w:bottom w:val="none" w:sz="0" w:space="0" w:color="auto"/>
            <w:right w:val="none" w:sz="0" w:space="0" w:color="auto"/>
          </w:divBdr>
          <w:divsChild>
            <w:div w:id="1806315082">
              <w:marLeft w:val="0"/>
              <w:marRight w:val="0"/>
              <w:marTop w:val="0"/>
              <w:marBottom w:val="0"/>
              <w:divBdr>
                <w:top w:val="none" w:sz="0" w:space="0" w:color="auto"/>
                <w:left w:val="none" w:sz="0" w:space="0" w:color="auto"/>
                <w:bottom w:val="none" w:sz="0" w:space="0" w:color="auto"/>
                <w:right w:val="none" w:sz="0" w:space="0" w:color="auto"/>
              </w:divBdr>
            </w:div>
          </w:divsChild>
        </w:div>
        <w:div w:id="1666664460">
          <w:marLeft w:val="0"/>
          <w:marRight w:val="0"/>
          <w:marTop w:val="0"/>
          <w:marBottom w:val="0"/>
          <w:divBdr>
            <w:top w:val="none" w:sz="0" w:space="0" w:color="auto"/>
            <w:left w:val="none" w:sz="0" w:space="0" w:color="auto"/>
            <w:bottom w:val="none" w:sz="0" w:space="0" w:color="auto"/>
            <w:right w:val="none" w:sz="0" w:space="0" w:color="auto"/>
          </w:divBdr>
          <w:divsChild>
            <w:div w:id="595671383">
              <w:marLeft w:val="0"/>
              <w:marRight w:val="0"/>
              <w:marTop w:val="0"/>
              <w:marBottom w:val="0"/>
              <w:divBdr>
                <w:top w:val="none" w:sz="0" w:space="0" w:color="auto"/>
                <w:left w:val="none" w:sz="0" w:space="0" w:color="auto"/>
                <w:bottom w:val="none" w:sz="0" w:space="0" w:color="auto"/>
                <w:right w:val="none" w:sz="0" w:space="0" w:color="auto"/>
              </w:divBdr>
              <w:divsChild>
                <w:div w:id="780144141">
                  <w:marLeft w:val="0"/>
                  <w:marRight w:val="0"/>
                  <w:marTop w:val="0"/>
                  <w:marBottom w:val="0"/>
                  <w:divBdr>
                    <w:top w:val="none" w:sz="0" w:space="0" w:color="auto"/>
                    <w:left w:val="none" w:sz="0" w:space="0" w:color="auto"/>
                    <w:bottom w:val="none" w:sz="0" w:space="0" w:color="auto"/>
                    <w:right w:val="none" w:sz="0" w:space="0" w:color="auto"/>
                  </w:divBdr>
                  <w:divsChild>
                    <w:div w:id="2134208354">
                      <w:marLeft w:val="0"/>
                      <w:marRight w:val="0"/>
                      <w:marTop w:val="0"/>
                      <w:marBottom w:val="0"/>
                      <w:divBdr>
                        <w:top w:val="none" w:sz="0" w:space="0" w:color="auto"/>
                        <w:left w:val="none" w:sz="0" w:space="0" w:color="auto"/>
                        <w:bottom w:val="none" w:sz="0" w:space="0" w:color="auto"/>
                        <w:right w:val="none" w:sz="0" w:space="0" w:color="auto"/>
                      </w:divBdr>
                      <w:divsChild>
                        <w:div w:id="6908411">
                          <w:marLeft w:val="0"/>
                          <w:marRight w:val="0"/>
                          <w:marTop w:val="0"/>
                          <w:marBottom w:val="0"/>
                          <w:divBdr>
                            <w:top w:val="none" w:sz="0" w:space="0" w:color="auto"/>
                            <w:left w:val="none" w:sz="0" w:space="0" w:color="auto"/>
                            <w:bottom w:val="none" w:sz="0" w:space="0" w:color="auto"/>
                            <w:right w:val="none" w:sz="0" w:space="0" w:color="auto"/>
                          </w:divBdr>
                          <w:divsChild>
                            <w:div w:id="1313485771">
                              <w:marLeft w:val="0"/>
                              <w:marRight w:val="0"/>
                              <w:marTop w:val="0"/>
                              <w:marBottom w:val="0"/>
                              <w:divBdr>
                                <w:top w:val="none" w:sz="0" w:space="0" w:color="auto"/>
                                <w:left w:val="none" w:sz="0" w:space="0" w:color="auto"/>
                                <w:bottom w:val="none" w:sz="0" w:space="0" w:color="auto"/>
                                <w:right w:val="none" w:sz="0" w:space="0" w:color="auto"/>
                              </w:divBdr>
                              <w:divsChild>
                                <w:div w:id="399670092">
                                  <w:marLeft w:val="0"/>
                                  <w:marRight w:val="0"/>
                                  <w:marTop w:val="0"/>
                                  <w:marBottom w:val="0"/>
                                  <w:divBdr>
                                    <w:top w:val="none" w:sz="0" w:space="0" w:color="auto"/>
                                    <w:left w:val="none" w:sz="0" w:space="0" w:color="auto"/>
                                    <w:bottom w:val="none" w:sz="0" w:space="0" w:color="auto"/>
                                    <w:right w:val="none" w:sz="0" w:space="0" w:color="auto"/>
                                  </w:divBdr>
                                  <w:divsChild>
                                    <w:div w:id="9708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96406">
                          <w:marLeft w:val="0"/>
                          <w:marRight w:val="0"/>
                          <w:marTop w:val="0"/>
                          <w:marBottom w:val="0"/>
                          <w:divBdr>
                            <w:top w:val="none" w:sz="0" w:space="0" w:color="auto"/>
                            <w:left w:val="none" w:sz="0" w:space="0" w:color="auto"/>
                            <w:bottom w:val="none" w:sz="0" w:space="0" w:color="auto"/>
                            <w:right w:val="none" w:sz="0" w:space="0" w:color="auto"/>
                          </w:divBdr>
                          <w:divsChild>
                            <w:div w:id="936209693">
                              <w:marLeft w:val="0"/>
                              <w:marRight w:val="0"/>
                              <w:marTop w:val="0"/>
                              <w:marBottom w:val="0"/>
                              <w:divBdr>
                                <w:top w:val="none" w:sz="0" w:space="0" w:color="auto"/>
                                <w:left w:val="none" w:sz="0" w:space="0" w:color="auto"/>
                                <w:bottom w:val="none" w:sz="0" w:space="0" w:color="auto"/>
                                <w:right w:val="none" w:sz="0" w:space="0" w:color="auto"/>
                              </w:divBdr>
                              <w:divsChild>
                                <w:div w:id="1498379343">
                                  <w:marLeft w:val="0"/>
                                  <w:marRight w:val="0"/>
                                  <w:marTop w:val="0"/>
                                  <w:marBottom w:val="0"/>
                                  <w:divBdr>
                                    <w:top w:val="none" w:sz="0" w:space="0" w:color="auto"/>
                                    <w:left w:val="none" w:sz="0" w:space="0" w:color="auto"/>
                                    <w:bottom w:val="none" w:sz="0" w:space="0" w:color="auto"/>
                                    <w:right w:val="none" w:sz="0" w:space="0" w:color="auto"/>
                                  </w:divBdr>
                                  <w:divsChild>
                                    <w:div w:id="16469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19359">
                          <w:marLeft w:val="0"/>
                          <w:marRight w:val="0"/>
                          <w:marTop w:val="0"/>
                          <w:marBottom w:val="0"/>
                          <w:divBdr>
                            <w:top w:val="none" w:sz="0" w:space="0" w:color="auto"/>
                            <w:left w:val="none" w:sz="0" w:space="0" w:color="auto"/>
                            <w:bottom w:val="none" w:sz="0" w:space="0" w:color="auto"/>
                            <w:right w:val="none" w:sz="0" w:space="0" w:color="auto"/>
                          </w:divBdr>
                          <w:divsChild>
                            <w:div w:id="1659650134">
                              <w:marLeft w:val="0"/>
                              <w:marRight w:val="0"/>
                              <w:marTop w:val="0"/>
                              <w:marBottom w:val="0"/>
                              <w:divBdr>
                                <w:top w:val="none" w:sz="0" w:space="0" w:color="auto"/>
                                <w:left w:val="none" w:sz="0" w:space="0" w:color="auto"/>
                                <w:bottom w:val="none" w:sz="0" w:space="0" w:color="auto"/>
                                <w:right w:val="none" w:sz="0" w:space="0" w:color="auto"/>
                              </w:divBdr>
                              <w:divsChild>
                                <w:div w:id="362633351">
                                  <w:marLeft w:val="0"/>
                                  <w:marRight w:val="0"/>
                                  <w:marTop w:val="0"/>
                                  <w:marBottom w:val="0"/>
                                  <w:divBdr>
                                    <w:top w:val="none" w:sz="0" w:space="0" w:color="auto"/>
                                    <w:left w:val="none" w:sz="0" w:space="0" w:color="auto"/>
                                    <w:bottom w:val="none" w:sz="0" w:space="0" w:color="auto"/>
                                    <w:right w:val="none" w:sz="0" w:space="0" w:color="auto"/>
                                  </w:divBdr>
                                  <w:divsChild>
                                    <w:div w:id="4773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017559">
      <w:bodyDiv w:val="1"/>
      <w:marLeft w:val="0"/>
      <w:marRight w:val="0"/>
      <w:marTop w:val="0"/>
      <w:marBottom w:val="0"/>
      <w:divBdr>
        <w:top w:val="none" w:sz="0" w:space="0" w:color="auto"/>
        <w:left w:val="none" w:sz="0" w:space="0" w:color="auto"/>
        <w:bottom w:val="none" w:sz="0" w:space="0" w:color="auto"/>
        <w:right w:val="none" w:sz="0" w:space="0" w:color="auto"/>
      </w:divBdr>
    </w:div>
    <w:div w:id="355355572">
      <w:bodyDiv w:val="1"/>
      <w:marLeft w:val="0"/>
      <w:marRight w:val="0"/>
      <w:marTop w:val="0"/>
      <w:marBottom w:val="0"/>
      <w:divBdr>
        <w:top w:val="none" w:sz="0" w:space="0" w:color="auto"/>
        <w:left w:val="none" w:sz="0" w:space="0" w:color="auto"/>
        <w:bottom w:val="none" w:sz="0" w:space="0" w:color="auto"/>
        <w:right w:val="none" w:sz="0" w:space="0" w:color="auto"/>
      </w:divBdr>
    </w:div>
    <w:div w:id="368143313">
      <w:bodyDiv w:val="1"/>
      <w:marLeft w:val="0"/>
      <w:marRight w:val="0"/>
      <w:marTop w:val="0"/>
      <w:marBottom w:val="0"/>
      <w:divBdr>
        <w:top w:val="none" w:sz="0" w:space="0" w:color="auto"/>
        <w:left w:val="none" w:sz="0" w:space="0" w:color="auto"/>
        <w:bottom w:val="none" w:sz="0" w:space="0" w:color="auto"/>
        <w:right w:val="none" w:sz="0" w:space="0" w:color="auto"/>
      </w:divBdr>
      <w:divsChild>
        <w:div w:id="1172447806">
          <w:marLeft w:val="0"/>
          <w:marRight w:val="0"/>
          <w:marTop w:val="0"/>
          <w:marBottom w:val="375"/>
          <w:divBdr>
            <w:top w:val="none" w:sz="0" w:space="0" w:color="auto"/>
            <w:left w:val="none" w:sz="0" w:space="0" w:color="auto"/>
            <w:bottom w:val="none" w:sz="0" w:space="0" w:color="auto"/>
            <w:right w:val="none" w:sz="0" w:space="0" w:color="auto"/>
          </w:divBdr>
          <w:divsChild>
            <w:div w:id="1413309659">
              <w:marLeft w:val="0"/>
              <w:marRight w:val="0"/>
              <w:marTop w:val="0"/>
              <w:marBottom w:val="0"/>
              <w:divBdr>
                <w:top w:val="none" w:sz="0" w:space="0" w:color="auto"/>
                <w:left w:val="none" w:sz="0" w:space="0" w:color="auto"/>
                <w:bottom w:val="none" w:sz="0" w:space="0" w:color="auto"/>
                <w:right w:val="none" w:sz="0" w:space="0" w:color="auto"/>
              </w:divBdr>
              <w:divsChild>
                <w:div w:id="3566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500">
          <w:marLeft w:val="0"/>
          <w:marRight w:val="0"/>
          <w:marTop w:val="0"/>
          <w:marBottom w:val="0"/>
          <w:divBdr>
            <w:top w:val="none" w:sz="0" w:space="0" w:color="auto"/>
            <w:left w:val="none" w:sz="0" w:space="0" w:color="auto"/>
            <w:bottom w:val="none" w:sz="0" w:space="0" w:color="auto"/>
            <w:right w:val="none" w:sz="0" w:space="0" w:color="auto"/>
          </w:divBdr>
          <w:divsChild>
            <w:div w:id="1665354680">
              <w:marLeft w:val="0"/>
              <w:marRight w:val="0"/>
              <w:marTop w:val="0"/>
              <w:marBottom w:val="0"/>
              <w:divBdr>
                <w:top w:val="none" w:sz="0" w:space="0" w:color="auto"/>
                <w:left w:val="none" w:sz="0" w:space="0" w:color="auto"/>
                <w:bottom w:val="none" w:sz="0" w:space="0" w:color="auto"/>
                <w:right w:val="none" w:sz="0" w:space="0" w:color="auto"/>
              </w:divBdr>
              <w:divsChild>
                <w:div w:id="1989089097">
                  <w:marLeft w:val="0"/>
                  <w:marRight w:val="0"/>
                  <w:marTop w:val="0"/>
                  <w:marBottom w:val="0"/>
                  <w:divBdr>
                    <w:top w:val="none" w:sz="0" w:space="0" w:color="auto"/>
                    <w:left w:val="none" w:sz="0" w:space="0" w:color="auto"/>
                    <w:bottom w:val="none" w:sz="0" w:space="0" w:color="auto"/>
                    <w:right w:val="none" w:sz="0" w:space="0" w:color="auto"/>
                  </w:divBdr>
                  <w:divsChild>
                    <w:div w:id="622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590884">
      <w:bodyDiv w:val="1"/>
      <w:marLeft w:val="0"/>
      <w:marRight w:val="0"/>
      <w:marTop w:val="0"/>
      <w:marBottom w:val="0"/>
      <w:divBdr>
        <w:top w:val="none" w:sz="0" w:space="0" w:color="auto"/>
        <w:left w:val="none" w:sz="0" w:space="0" w:color="auto"/>
        <w:bottom w:val="none" w:sz="0" w:space="0" w:color="auto"/>
        <w:right w:val="none" w:sz="0" w:space="0" w:color="auto"/>
      </w:divBdr>
      <w:divsChild>
        <w:div w:id="1937788246">
          <w:marLeft w:val="0"/>
          <w:marRight w:val="0"/>
          <w:marTop w:val="0"/>
          <w:marBottom w:val="0"/>
          <w:divBdr>
            <w:top w:val="none" w:sz="0" w:space="0" w:color="auto"/>
            <w:left w:val="none" w:sz="0" w:space="0" w:color="auto"/>
            <w:bottom w:val="none" w:sz="0" w:space="0" w:color="auto"/>
            <w:right w:val="none" w:sz="0" w:space="0" w:color="auto"/>
          </w:divBdr>
          <w:divsChild>
            <w:div w:id="2068335681">
              <w:marLeft w:val="0"/>
              <w:marRight w:val="0"/>
              <w:marTop w:val="0"/>
              <w:marBottom w:val="0"/>
              <w:divBdr>
                <w:top w:val="none" w:sz="0" w:space="0" w:color="auto"/>
                <w:left w:val="none" w:sz="0" w:space="0" w:color="auto"/>
                <w:bottom w:val="none" w:sz="0" w:space="0" w:color="auto"/>
                <w:right w:val="none" w:sz="0" w:space="0" w:color="auto"/>
              </w:divBdr>
            </w:div>
          </w:divsChild>
        </w:div>
        <w:div w:id="260531614">
          <w:marLeft w:val="0"/>
          <w:marRight w:val="0"/>
          <w:marTop w:val="0"/>
          <w:marBottom w:val="0"/>
          <w:divBdr>
            <w:top w:val="none" w:sz="0" w:space="0" w:color="auto"/>
            <w:left w:val="none" w:sz="0" w:space="0" w:color="auto"/>
            <w:bottom w:val="none" w:sz="0" w:space="0" w:color="auto"/>
            <w:right w:val="none" w:sz="0" w:space="0" w:color="auto"/>
          </w:divBdr>
          <w:divsChild>
            <w:div w:id="572543729">
              <w:marLeft w:val="0"/>
              <w:marRight w:val="0"/>
              <w:marTop w:val="0"/>
              <w:marBottom w:val="0"/>
              <w:divBdr>
                <w:top w:val="none" w:sz="0" w:space="0" w:color="auto"/>
                <w:left w:val="none" w:sz="0" w:space="0" w:color="auto"/>
                <w:bottom w:val="none" w:sz="0" w:space="0" w:color="auto"/>
                <w:right w:val="none" w:sz="0" w:space="0" w:color="auto"/>
              </w:divBdr>
              <w:divsChild>
                <w:div w:id="2145927463">
                  <w:marLeft w:val="0"/>
                  <w:marRight w:val="0"/>
                  <w:marTop w:val="0"/>
                  <w:marBottom w:val="0"/>
                  <w:divBdr>
                    <w:top w:val="none" w:sz="0" w:space="0" w:color="auto"/>
                    <w:left w:val="none" w:sz="0" w:space="0" w:color="auto"/>
                    <w:bottom w:val="none" w:sz="0" w:space="0" w:color="auto"/>
                    <w:right w:val="none" w:sz="0" w:space="0" w:color="auto"/>
                  </w:divBdr>
                </w:div>
              </w:divsChild>
            </w:div>
            <w:div w:id="2080713508">
              <w:marLeft w:val="0"/>
              <w:marRight w:val="0"/>
              <w:marTop w:val="0"/>
              <w:marBottom w:val="0"/>
              <w:divBdr>
                <w:top w:val="none" w:sz="0" w:space="0" w:color="auto"/>
                <w:left w:val="none" w:sz="0" w:space="0" w:color="auto"/>
                <w:bottom w:val="none" w:sz="0" w:space="0" w:color="auto"/>
                <w:right w:val="none" w:sz="0" w:space="0" w:color="auto"/>
              </w:divBdr>
            </w:div>
          </w:divsChild>
        </w:div>
        <w:div w:id="1283658522">
          <w:marLeft w:val="0"/>
          <w:marRight w:val="0"/>
          <w:marTop w:val="0"/>
          <w:marBottom w:val="0"/>
          <w:divBdr>
            <w:top w:val="none" w:sz="0" w:space="0" w:color="auto"/>
            <w:left w:val="none" w:sz="0" w:space="0" w:color="auto"/>
            <w:bottom w:val="none" w:sz="0" w:space="0" w:color="auto"/>
            <w:right w:val="none" w:sz="0" w:space="0" w:color="auto"/>
          </w:divBdr>
          <w:divsChild>
            <w:div w:id="1469201893">
              <w:marLeft w:val="0"/>
              <w:marRight w:val="0"/>
              <w:marTop w:val="0"/>
              <w:marBottom w:val="0"/>
              <w:divBdr>
                <w:top w:val="none" w:sz="0" w:space="0" w:color="auto"/>
                <w:left w:val="none" w:sz="0" w:space="0" w:color="auto"/>
                <w:bottom w:val="none" w:sz="0" w:space="0" w:color="auto"/>
                <w:right w:val="none" w:sz="0" w:space="0" w:color="auto"/>
              </w:divBdr>
              <w:divsChild>
                <w:div w:id="182790769">
                  <w:marLeft w:val="0"/>
                  <w:marRight w:val="0"/>
                  <w:marTop w:val="0"/>
                  <w:marBottom w:val="0"/>
                  <w:divBdr>
                    <w:top w:val="none" w:sz="0" w:space="0" w:color="auto"/>
                    <w:left w:val="none" w:sz="0" w:space="0" w:color="auto"/>
                    <w:bottom w:val="none" w:sz="0" w:space="0" w:color="auto"/>
                    <w:right w:val="none" w:sz="0" w:space="0" w:color="auto"/>
                  </w:divBdr>
                </w:div>
              </w:divsChild>
            </w:div>
            <w:div w:id="578249090">
              <w:marLeft w:val="0"/>
              <w:marRight w:val="0"/>
              <w:marTop w:val="0"/>
              <w:marBottom w:val="0"/>
              <w:divBdr>
                <w:top w:val="none" w:sz="0" w:space="0" w:color="auto"/>
                <w:left w:val="none" w:sz="0" w:space="0" w:color="auto"/>
                <w:bottom w:val="none" w:sz="0" w:space="0" w:color="auto"/>
                <w:right w:val="none" w:sz="0" w:space="0" w:color="auto"/>
              </w:divBdr>
            </w:div>
          </w:divsChild>
        </w:div>
        <w:div w:id="714814818">
          <w:marLeft w:val="0"/>
          <w:marRight w:val="0"/>
          <w:marTop w:val="0"/>
          <w:marBottom w:val="0"/>
          <w:divBdr>
            <w:top w:val="none" w:sz="0" w:space="0" w:color="auto"/>
            <w:left w:val="none" w:sz="0" w:space="0" w:color="auto"/>
            <w:bottom w:val="none" w:sz="0" w:space="0" w:color="auto"/>
            <w:right w:val="none" w:sz="0" w:space="0" w:color="auto"/>
          </w:divBdr>
          <w:divsChild>
            <w:div w:id="801966194">
              <w:marLeft w:val="0"/>
              <w:marRight w:val="0"/>
              <w:marTop w:val="0"/>
              <w:marBottom w:val="0"/>
              <w:divBdr>
                <w:top w:val="none" w:sz="0" w:space="0" w:color="auto"/>
                <w:left w:val="none" w:sz="0" w:space="0" w:color="auto"/>
                <w:bottom w:val="none" w:sz="0" w:space="0" w:color="auto"/>
                <w:right w:val="none" w:sz="0" w:space="0" w:color="auto"/>
              </w:divBdr>
              <w:divsChild>
                <w:div w:id="1676154306">
                  <w:marLeft w:val="0"/>
                  <w:marRight w:val="0"/>
                  <w:marTop w:val="0"/>
                  <w:marBottom w:val="0"/>
                  <w:divBdr>
                    <w:top w:val="none" w:sz="0" w:space="0" w:color="auto"/>
                    <w:left w:val="none" w:sz="0" w:space="0" w:color="auto"/>
                    <w:bottom w:val="none" w:sz="0" w:space="0" w:color="auto"/>
                    <w:right w:val="none" w:sz="0" w:space="0" w:color="auto"/>
                  </w:divBdr>
                </w:div>
              </w:divsChild>
            </w:div>
            <w:div w:id="2597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3284">
      <w:bodyDiv w:val="1"/>
      <w:marLeft w:val="0"/>
      <w:marRight w:val="0"/>
      <w:marTop w:val="0"/>
      <w:marBottom w:val="0"/>
      <w:divBdr>
        <w:top w:val="none" w:sz="0" w:space="0" w:color="auto"/>
        <w:left w:val="none" w:sz="0" w:space="0" w:color="auto"/>
        <w:bottom w:val="none" w:sz="0" w:space="0" w:color="auto"/>
        <w:right w:val="none" w:sz="0" w:space="0" w:color="auto"/>
      </w:divBdr>
      <w:divsChild>
        <w:div w:id="1719670897">
          <w:marLeft w:val="0"/>
          <w:marRight w:val="0"/>
          <w:marTop w:val="0"/>
          <w:marBottom w:val="720"/>
          <w:divBdr>
            <w:top w:val="none" w:sz="0" w:space="0" w:color="auto"/>
            <w:left w:val="none" w:sz="0" w:space="0" w:color="auto"/>
            <w:bottom w:val="none" w:sz="0" w:space="0" w:color="auto"/>
            <w:right w:val="none" w:sz="0" w:space="0" w:color="auto"/>
          </w:divBdr>
        </w:div>
        <w:div w:id="2117018572">
          <w:marLeft w:val="0"/>
          <w:marRight w:val="0"/>
          <w:marTop w:val="0"/>
          <w:marBottom w:val="0"/>
          <w:divBdr>
            <w:top w:val="none" w:sz="0" w:space="0" w:color="auto"/>
            <w:left w:val="none" w:sz="0" w:space="0" w:color="auto"/>
            <w:bottom w:val="none" w:sz="0" w:space="0" w:color="auto"/>
            <w:right w:val="none" w:sz="0" w:space="0" w:color="auto"/>
          </w:divBdr>
          <w:divsChild>
            <w:div w:id="664865479">
              <w:marLeft w:val="0"/>
              <w:marRight w:val="0"/>
              <w:marTop w:val="0"/>
              <w:marBottom w:val="0"/>
              <w:divBdr>
                <w:top w:val="none" w:sz="0" w:space="0" w:color="auto"/>
                <w:left w:val="none" w:sz="0" w:space="0" w:color="auto"/>
                <w:bottom w:val="none" w:sz="0" w:space="0" w:color="auto"/>
                <w:right w:val="none" w:sz="0" w:space="0" w:color="auto"/>
              </w:divBdr>
            </w:div>
          </w:divsChild>
        </w:div>
        <w:div w:id="1908372329">
          <w:marLeft w:val="0"/>
          <w:marRight w:val="0"/>
          <w:marTop w:val="0"/>
          <w:marBottom w:val="0"/>
          <w:divBdr>
            <w:top w:val="none" w:sz="0" w:space="0" w:color="auto"/>
            <w:left w:val="none" w:sz="0" w:space="0" w:color="auto"/>
            <w:bottom w:val="none" w:sz="0" w:space="0" w:color="auto"/>
            <w:right w:val="none" w:sz="0" w:space="0" w:color="auto"/>
          </w:divBdr>
          <w:divsChild>
            <w:div w:id="1458719459">
              <w:marLeft w:val="0"/>
              <w:marRight w:val="0"/>
              <w:marTop w:val="0"/>
              <w:marBottom w:val="0"/>
              <w:divBdr>
                <w:top w:val="none" w:sz="0" w:space="0" w:color="auto"/>
                <w:left w:val="none" w:sz="0" w:space="0" w:color="auto"/>
                <w:bottom w:val="none" w:sz="0" w:space="0" w:color="auto"/>
                <w:right w:val="none" w:sz="0" w:space="0" w:color="auto"/>
              </w:divBdr>
            </w:div>
          </w:divsChild>
        </w:div>
        <w:div w:id="1327905249">
          <w:marLeft w:val="0"/>
          <w:marRight w:val="0"/>
          <w:marTop w:val="0"/>
          <w:marBottom w:val="0"/>
          <w:divBdr>
            <w:top w:val="none" w:sz="0" w:space="0" w:color="auto"/>
            <w:left w:val="none" w:sz="0" w:space="0" w:color="auto"/>
            <w:bottom w:val="none" w:sz="0" w:space="0" w:color="auto"/>
            <w:right w:val="none" w:sz="0" w:space="0" w:color="auto"/>
          </w:divBdr>
          <w:divsChild>
            <w:div w:id="204759716">
              <w:marLeft w:val="0"/>
              <w:marRight w:val="0"/>
              <w:marTop w:val="0"/>
              <w:marBottom w:val="0"/>
              <w:divBdr>
                <w:top w:val="none" w:sz="0" w:space="0" w:color="auto"/>
                <w:left w:val="none" w:sz="0" w:space="0" w:color="auto"/>
                <w:bottom w:val="none" w:sz="0" w:space="0" w:color="auto"/>
                <w:right w:val="none" w:sz="0" w:space="0" w:color="auto"/>
              </w:divBdr>
              <w:divsChild>
                <w:div w:id="1037124263">
                  <w:marLeft w:val="0"/>
                  <w:marRight w:val="0"/>
                  <w:marTop w:val="0"/>
                  <w:marBottom w:val="0"/>
                  <w:divBdr>
                    <w:top w:val="none" w:sz="0" w:space="0" w:color="auto"/>
                    <w:left w:val="none" w:sz="0" w:space="0" w:color="auto"/>
                    <w:bottom w:val="none" w:sz="0" w:space="0" w:color="auto"/>
                    <w:right w:val="none" w:sz="0" w:space="0" w:color="auto"/>
                  </w:divBdr>
                  <w:divsChild>
                    <w:div w:id="112986748">
                      <w:marLeft w:val="0"/>
                      <w:marRight w:val="0"/>
                      <w:marTop w:val="0"/>
                      <w:marBottom w:val="0"/>
                      <w:divBdr>
                        <w:top w:val="none" w:sz="0" w:space="0" w:color="auto"/>
                        <w:left w:val="none" w:sz="0" w:space="0" w:color="auto"/>
                        <w:bottom w:val="none" w:sz="0" w:space="0" w:color="auto"/>
                        <w:right w:val="none" w:sz="0" w:space="0" w:color="auto"/>
                      </w:divBdr>
                      <w:divsChild>
                        <w:div w:id="647200300">
                          <w:marLeft w:val="0"/>
                          <w:marRight w:val="0"/>
                          <w:marTop w:val="0"/>
                          <w:marBottom w:val="0"/>
                          <w:divBdr>
                            <w:top w:val="none" w:sz="0" w:space="0" w:color="auto"/>
                            <w:left w:val="none" w:sz="0" w:space="0" w:color="auto"/>
                            <w:bottom w:val="none" w:sz="0" w:space="0" w:color="auto"/>
                            <w:right w:val="none" w:sz="0" w:space="0" w:color="auto"/>
                          </w:divBdr>
                          <w:divsChild>
                            <w:div w:id="1138838898">
                              <w:marLeft w:val="0"/>
                              <w:marRight w:val="0"/>
                              <w:marTop w:val="0"/>
                              <w:marBottom w:val="0"/>
                              <w:divBdr>
                                <w:top w:val="none" w:sz="0" w:space="0" w:color="auto"/>
                                <w:left w:val="none" w:sz="0" w:space="0" w:color="auto"/>
                                <w:bottom w:val="none" w:sz="0" w:space="0" w:color="auto"/>
                                <w:right w:val="none" w:sz="0" w:space="0" w:color="auto"/>
                              </w:divBdr>
                              <w:divsChild>
                                <w:div w:id="6530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84011">
      <w:bodyDiv w:val="1"/>
      <w:marLeft w:val="0"/>
      <w:marRight w:val="0"/>
      <w:marTop w:val="0"/>
      <w:marBottom w:val="0"/>
      <w:divBdr>
        <w:top w:val="none" w:sz="0" w:space="0" w:color="auto"/>
        <w:left w:val="none" w:sz="0" w:space="0" w:color="auto"/>
        <w:bottom w:val="none" w:sz="0" w:space="0" w:color="auto"/>
        <w:right w:val="none" w:sz="0" w:space="0" w:color="auto"/>
      </w:divBdr>
    </w:div>
    <w:div w:id="529996726">
      <w:bodyDiv w:val="1"/>
      <w:marLeft w:val="0"/>
      <w:marRight w:val="0"/>
      <w:marTop w:val="0"/>
      <w:marBottom w:val="0"/>
      <w:divBdr>
        <w:top w:val="none" w:sz="0" w:space="0" w:color="auto"/>
        <w:left w:val="none" w:sz="0" w:space="0" w:color="auto"/>
        <w:bottom w:val="none" w:sz="0" w:space="0" w:color="auto"/>
        <w:right w:val="none" w:sz="0" w:space="0" w:color="auto"/>
      </w:divBdr>
      <w:divsChild>
        <w:div w:id="279265711">
          <w:marLeft w:val="0"/>
          <w:marRight w:val="0"/>
          <w:marTop w:val="0"/>
          <w:marBottom w:val="375"/>
          <w:divBdr>
            <w:top w:val="none" w:sz="0" w:space="0" w:color="auto"/>
            <w:left w:val="none" w:sz="0" w:space="0" w:color="auto"/>
            <w:bottom w:val="none" w:sz="0" w:space="0" w:color="auto"/>
            <w:right w:val="none" w:sz="0" w:space="0" w:color="auto"/>
          </w:divBdr>
          <w:divsChild>
            <w:div w:id="1780636719">
              <w:marLeft w:val="0"/>
              <w:marRight w:val="0"/>
              <w:marTop w:val="0"/>
              <w:marBottom w:val="0"/>
              <w:divBdr>
                <w:top w:val="none" w:sz="0" w:space="0" w:color="auto"/>
                <w:left w:val="none" w:sz="0" w:space="0" w:color="auto"/>
                <w:bottom w:val="none" w:sz="0" w:space="0" w:color="auto"/>
                <w:right w:val="none" w:sz="0" w:space="0" w:color="auto"/>
              </w:divBdr>
              <w:divsChild>
                <w:div w:id="106610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886">
          <w:marLeft w:val="0"/>
          <w:marRight w:val="0"/>
          <w:marTop w:val="0"/>
          <w:marBottom w:val="0"/>
          <w:divBdr>
            <w:top w:val="none" w:sz="0" w:space="0" w:color="auto"/>
            <w:left w:val="none" w:sz="0" w:space="0" w:color="auto"/>
            <w:bottom w:val="none" w:sz="0" w:space="0" w:color="auto"/>
            <w:right w:val="none" w:sz="0" w:space="0" w:color="auto"/>
          </w:divBdr>
          <w:divsChild>
            <w:div w:id="943266298">
              <w:marLeft w:val="0"/>
              <w:marRight w:val="0"/>
              <w:marTop w:val="0"/>
              <w:marBottom w:val="0"/>
              <w:divBdr>
                <w:top w:val="none" w:sz="0" w:space="0" w:color="auto"/>
                <w:left w:val="none" w:sz="0" w:space="0" w:color="auto"/>
                <w:bottom w:val="none" w:sz="0" w:space="0" w:color="auto"/>
                <w:right w:val="none" w:sz="0" w:space="0" w:color="auto"/>
              </w:divBdr>
              <w:divsChild>
                <w:div w:id="1680808142">
                  <w:marLeft w:val="0"/>
                  <w:marRight w:val="0"/>
                  <w:marTop w:val="0"/>
                  <w:marBottom w:val="0"/>
                  <w:divBdr>
                    <w:top w:val="none" w:sz="0" w:space="0" w:color="auto"/>
                    <w:left w:val="none" w:sz="0" w:space="0" w:color="auto"/>
                    <w:bottom w:val="none" w:sz="0" w:space="0" w:color="auto"/>
                    <w:right w:val="none" w:sz="0" w:space="0" w:color="auto"/>
                  </w:divBdr>
                  <w:divsChild>
                    <w:div w:id="18092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5828">
      <w:bodyDiv w:val="1"/>
      <w:marLeft w:val="0"/>
      <w:marRight w:val="0"/>
      <w:marTop w:val="0"/>
      <w:marBottom w:val="0"/>
      <w:divBdr>
        <w:top w:val="none" w:sz="0" w:space="0" w:color="auto"/>
        <w:left w:val="none" w:sz="0" w:space="0" w:color="auto"/>
        <w:bottom w:val="none" w:sz="0" w:space="0" w:color="auto"/>
        <w:right w:val="none" w:sz="0" w:space="0" w:color="auto"/>
      </w:divBdr>
      <w:divsChild>
        <w:div w:id="1477257081">
          <w:marLeft w:val="0"/>
          <w:marRight w:val="0"/>
          <w:marTop w:val="0"/>
          <w:marBottom w:val="375"/>
          <w:divBdr>
            <w:top w:val="none" w:sz="0" w:space="0" w:color="auto"/>
            <w:left w:val="none" w:sz="0" w:space="0" w:color="auto"/>
            <w:bottom w:val="none" w:sz="0" w:space="0" w:color="auto"/>
            <w:right w:val="none" w:sz="0" w:space="0" w:color="auto"/>
          </w:divBdr>
          <w:divsChild>
            <w:div w:id="1698038980">
              <w:marLeft w:val="0"/>
              <w:marRight w:val="0"/>
              <w:marTop w:val="0"/>
              <w:marBottom w:val="0"/>
              <w:divBdr>
                <w:top w:val="none" w:sz="0" w:space="0" w:color="auto"/>
                <w:left w:val="none" w:sz="0" w:space="0" w:color="auto"/>
                <w:bottom w:val="none" w:sz="0" w:space="0" w:color="auto"/>
                <w:right w:val="none" w:sz="0" w:space="0" w:color="auto"/>
              </w:divBdr>
              <w:divsChild>
                <w:div w:id="2353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25">
          <w:marLeft w:val="0"/>
          <w:marRight w:val="0"/>
          <w:marTop w:val="0"/>
          <w:marBottom w:val="0"/>
          <w:divBdr>
            <w:top w:val="none" w:sz="0" w:space="0" w:color="auto"/>
            <w:left w:val="none" w:sz="0" w:space="0" w:color="auto"/>
            <w:bottom w:val="none" w:sz="0" w:space="0" w:color="auto"/>
            <w:right w:val="none" w:sz="0" w:space="0" w:color="auto"/>
          </w:divBdr>
          <w:divsChild>
            <w:div w:id="1210066540">
              <w:marLeft w:val="0"/>
              <w:marRight w:val="0"/>
              <w:marTop w:val="0"/>
              <w:marBottom w:val="0"/>
              <w:divBdr>
                <w:top w:val="none" w:sz="0" w:space="0" w:color="auto"/>
                <w:left w:val="none" w:sz="0" w:space="0" w:color="auto"/>
                <w:bottom w:val="none" w:sz="0" w:space="0" w:color="auto"/>
                <w:right w:val="none" w:sz="0" w:space="0" w:color="auto"/>
              </w:divBdr>
              <w:divsChild>
                <w:div w:id="1725638614">
                  <w:marLeft w:val="0"/>
                  <w:marRight w:val="0"/>
                  <w:marTop w:val="0"/>
                  <w:marBottom w:val="0"/>
                  <w:divBdr>
                    <w:top w:val="none" w:sz="0" w:space="0" w:color="auto"/>
                    <w:left w:val="none" w:sz="0" w:space="0" w:color="auto"/>
                    <w:bottom w:val="none" w:sz="0" w:space="0" w:color="auto"/>
                    <w:right w:val="none" w:sz="0" w:space="0" w:color="auto"/>
                  </w:divBdr>
                  <w:divsChild>
                    <w:div w:id="13614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608">
      <w:bodyDiv w:val="1"/>
      <w:marLeft w:val="0"/>
      <w:marRight w:val="0"/>
      <w:marTop w:val="0"/>
      <w:marBottom w:val="0"/>
      <w:divBdr>
        <w:top w:val="none" w:sz="0" w:space="0" w:color="auto"/>
        <w:left w:val="none" w:sz="0" w:space="0" w:color="auto"/>
        <w:bottom w:val="none" w:sz="0" w:space="0" w:color="auto"/>
        <w:right w:val="none" w:sz="0" w:space="0" w:color="auto"/>
      </w:divBdr>
      <w:divsChild>
        <w:div w:id="1148862211">
          <w:marLeft w:val="0"/>
          <w:marRight w:val="0"/>
          <w:marTop w:val="0"/>
          <w:marBottom w:val="0"/>
          <w:divBdr>
            <w:top w:val="none" w:sz="0" w:space="0" w:color="auto"/>
            <w:left w:val="none" w:sz="0" w:space="0" w:color="auto"/>
            <w:bottom w:val="none" w:sz="0" w:space="0" w:color="auto"/>
            <w:right w:val="none" w:sz="0" w:space="0" w:color="auto"/>
          </w:divBdr>
          <w:divsChild>
            <w:div w:id="1728382424">
              <w:marLeft w:val="0"/>
              <w:marRight w:val="0"/>
              <w:marTop w:val="0"/>
              <w:marBottom w:val="0"/>
              <w:divBdr>
                <w:top w:val="none" w:sz="0" w:space="0" w:color="auto"/>
                <w:left w:val="none" w:sz="0" w:space="0" w:color="auto"/>
                <w:bottom w:val="none" w:sz="0" w:space="0" w:color="auto"/>
                <w:right w:val="none" w:sz="0" w:space="0" w:color="auto"/>
              </w:divBdr>
            </w:div>
          </w:divsChild>
        </w:div>
        <w:div w:id="32585073">
          <w:marLeft w:val="0"/>
          <w:marRight w:val="0"/>
          <w:marTop w:val="0"/>
          <w:marBottom w:val="0"/>
          <w:divBdr>
            <w:top w:val="none" w:sz="0" w:space="0" w:color="auto"/>
            <w:left w:val="none" w:sz="0" w:space="0" w:color="auto"/>
            <w:bottom w:val="none" w:sz="0" w:space="0" w:color="auto"/>
            <w:right w:val="none" w:sz="0" w:space="0" w:color="auto"/>
          </w:divBdr>
          <w:divsChild>
            <w:div w:id="1942641397">
              <w:marLeft w:val="0"/>
              <w:marRight w:val="0"/>
              <w:marTop w:val="0"/>
              <w:marBottom w:val="0"/>
              <w:divBdr>
                <w:top w:val="none" w:sz="0" w:space="0" w:color="auto"/>
                <w:left w:val="none" w:sz="0" w:space="0" w:color="auto"/>
                <w:bottom w:val="none" w:sz="0" w:space="0" w:color="auto"/>
                <w:right w:val="none" w:sz="0" w:space="0" w:color="auto"/>
              </w:divBdr>
            </w:div>
          </w:divsChild>
        </w:div>
        <w:div w:id="902063572">
          <w:marLeft w:val="0"/>
          <w:marRight w:val="0"/>
          <w:marTop w:val="0"/>
          <w:marBottom w:val="720"/>
          <w:divBdr>
            <w:top w:val="none" w:sz="0" w:space="0" w:color="auto"/>
            <w:left w:val="none" w:sz="0" w:space="0" w:color="auto"/>
            <w:bottom w:val="none" w:sz="0" w:space="0" w:color="auto"/>
            <w:right w:val="none" w:sz="0" w:space="0" w:color="auto"/>
          </w:divBdr>
        </w:div>
        <w:div w:id="1916276429">
          <w:marLeft w:val="0"/>
          <w:marRight w:val="0"/>
          <w:marTop w:val="0"/>
          <w:marBottom w:val="0"/>
          <w:divBdr>
            <w:top w:val="none" w:sz="0" w:space="0" w:color="auto"/>
            <w:left w:val="none" w:sz="0" w:space="0" w:color="auto"/>
            <w:bottom w:val="none" w:sz="0" w:space="0" w:color="auto"/>
            <w:right w:val="none" w:sz="0" w:space="0" w:color="auto"/>
          </w:divBdr>
          <w:divsChild>
            <w:div w:id="558979221">
              <w:marLeft w:val="0"/>
              <w:marRight w:val="0"/>
              <w:marTop w:val="0"/>
              <w:marBottom w:val="0"/>
              <w:divBdr>
                <w:top w:val="none" w:sz="0" w:space="0" w:color="auto"/>
                <w:left w:val="none" w:sz="0" w:space="0" w:color="auto"/>
                <w:bottom w:val="none" w:sz="0" w:space="0" w:color="auto"/>
                <w:right w:val="none" w:sz="0" w:space="0" w:color="auto"/>
              </w:divBdr>
            </w:div>
          </w:divsChild>
        </w:div>
        <w:div w:id="285503854">
          <w:marLeft w:val="0"/>
          <w:marRight w:val="0"/>
          <w:marTop w:val="0"/>
          <w:marBottom w:val="0"/>
          <w:divBdr>
            <w:top w:val="none" w:sz="0" w:space="0" w:color="auto"/>
            <w:left w:val="none" w:sz="0" w:space="0" w:color="auto"/>
            <w:bottom w:val="none" w:sz="0" w:space="0" w:color="auto"/>
            <w:right w:val="none" w:sz="0" w:space="0" w:color="auto"/>
          </w:divBdr>
          <w:divsChild>
            <w:div w:id="1218319711">
              <w:marLeft w:val="0"/>
              <w:marRight w:val="0"/>
              <w:marTop w:val="0"/>
              <w:marBottom w:val="0"/>
              <w:divBdr>
                <w:top w:val="none" w:sz="0" w:space="0" w:color="auto"/>
                <w:left w:val="none" w:sz="0" w:space="0" w:color="auto"/>
                <w:bottom w:val="none" w:sz="0" w:space="0" w:color="auto"/>
                <w:right w:val="none" w:sz="0" w:space="0" w:color="auto"/>
              </w:divBdr>
            </w:div>
            <w:div w:id="1531215648">
              <w:marLeft w:val="0"/>
              <w:marRight w:val="0"/>
              <w:marTop w:val="0"/>
              <w:marBottom w:val="0"/>
              <w:divBdr>
                <w:top w:val="none" w:sz="0" w:space="0" w:color="auto"/>
                <w:left w:val="none" w:sz="0" w:space="0" w:color="auto"/>
                <w:bottom w:val="none" w:sz="0" w:space="0" w:color="auto"/>
                <w:right w:val="none" w:sz="0" w:space="0" w:color="auto"/>
              </w:divBdr>
            </w:div>
          </w:divsChild>
        </w:div>
        <w:div w:id="1783260860">
          <w:marLeft w:val="0"/>
          <w:marRight w:val="0"/>
          <w:marTop w:val="0"/>
          <w:marBottom w:val="0"/>
          <w:divBdr>
            <w:top w:val="none" w:sz="0" w:space="0" w:color="auto"/>
            <w:left w:val="none" w:sz="0" w:space="0" w:color="auto"/>
            <w:bottom w:val="none" w:sz="0" w:space="0" w:color="auto"/>
            <w:right w:val="none" w:sz="0" w:space="0" w:color="auto"/>
          </w:divBdr>
          <w:divsChild>
            <w:div w:id="1087728186">
              <w:marLeft w:val="0"/>
              <w:marRight w:val="0"/>
              <w:marTop w:val="0"/>
              <w:marBottom w:val="0"/>
              <w:divBdr>
                <w:top w:val="none" w:sz="0" w:space="0" w:color="auto"/>
                <w:left w:val="none" w:sz="0" w:space="0" w:color="auto"/>
                <w:bottom w:val="none" w:sz="0" w:space="0" w:color="auto"/>
                <w:right w:val="none" w:sz="0" w:space="0" w:color="auto"/>
              </w:divBdr>
            </w:div>
          </w:divsChild>
        </w:div>
        <w:div w:id="1074664043">
          <w:marLeft w:val="0"/>
          <w:marRight w:val="0"/>
          <w:marTop w:val="0"/>
          <w:marBottom w:val="0"/>
          <w:divBdr>
            <w:top w:val="none" w:sz="0" w:space="0" w:color="auto"/>
            <w:left w:val="none" w:sz="0" w:space="0" w:color="auto"/>
            <w:bottom w:val="none" w:sz="0" w:space="0" w:color="auto"/>
            <w:right w:val="none" w:sz="0" w:space="0" w:color="auto"/>
          </w:divBdr>
          <w:divsChild>
            <w:div w:id="1040595393">
              <w:marLeft w:val="0"/>
              <w:marRight w:val="0"/>
              <w:marTop w:val="0"/>
              <w:marBottom w:val="0"/>
              <w:divBdr>
                <w:top w:val="none" w:sz="0" w:space="0" w:color="auto"/>
                <w:left w:val="none" w:sz="0" w:space="0" w:color="auto"/>
                <w:bottom w:val="none" w:sz="0" w:space="0" w:color="auto"/>
                <w:right w:val="none" w:sz="0" w:space="0" w:color="auto"/>
              </w:divBdr>
              <w:divsChild>
                <w:div w:id="1815364838">
                  <w:marLeft w:val="0"/>
                  <w:marRight w:val="0"/>
                  <w:marTop w:val="0"/>
                  <w:marBottom w:val="0"/>
                  <w:divBdr>
                    <w:top w:val="none" w:sz="0" w:space="0" w:color="auto"/>
                    <w:left w:val="none" w:sz="0" w:space="0" w:color="auto"/>
                    <w:bottom w:val="none" w:sz="0" w:space="0" w:color="auto"/>
                    <w:right w:val="none" w:sz="0" w:space="0" w:color="auto"/>
                  </w:divBdr>
                  <w:divsChild>
                    <w:div w:id="1404253210">
                      <w:marLeft w:val="0"/>
                      <w:marRight w:val="0"/>
                      <w:marTop w:val="0"/>
                      <w:marBottom w:val="0"/>
                      <w:divBdr>
                        <w:top w:val="none" w:sz="0" w:space="0" w:color="auto"/>
                        <w:left w:val="none" w:sz="0" w:space="0" w:color="auto"/>
                        <w:bottom w:val="none" w:sz="0" w:space="0" w:color="auto"/>
                        <w:right w:val="none" w:sz="0" w:space="0" w:color="auto"/>
                      </w:divBdr>
                      <w:divsChild>
                        <w:div w:id="1142042242">
                          <w:marLeft w:val="0"/>
                          <w:marRight w:val="0"/>
                          <w:marTop w:val="0"/>
                          <w:marBottom w:val="0"/>
                          <w:divBdr>
                            <w:top w:val="none" w:sz="0" w:space="0" w:color="auto"/>
                            <w:left w:val="none" w:sz="0" w:space="0" w:color="auto"/>
                            <w:bottom w:val="none" w:sz="0" w:space="0" w:color="auto"/>
                            <w:right w:val="none" w:sz="0" w:space="0" w:color="auto"/>
                          </w:divBdr>
                          <w:divsChild>
                            <w:div w:id="1231770341">
                              <w:marLeft w:val="0"/>
                              <w:marRight w:val="0"/>
                              <w:marTop w:val="0"/>
                              <w:marBottom w:val="0"/>
                              <w:divBdr>
                                <w:top w:val="none" w:sz="0" w:space="0" w:color="auto"/>
                                <w:left w:val="none" w:sz="0" w:space="0" w:color="auto"/>
                                <w:bottom w:val="none" w:sz="0" w:space="0" w:color="auto"/>
                                <w:right w:val="none" w:sz="0" w:space="0" w:color="auto"/>
                              </w:divBdr>
                              <w:divsChild>
                                <w:div w:id="1891724928">
                                  <w:marLeft w:val="0"/>
                                  <w:marRight w:val="0"/>
                                  <w:marTop w:val="0"/>
                                  <w:marBottom w:val="0"/>
                                  <w:divBdr>
                                    <w:top w:val="none" w:sz="0" w:space="0" w:color="auto"/>
                                    <w:left w:val="none" w:sz="0" w:space="0" w:color="auto"/>
                                    <w:bottom w:val="none" w:sz="0" w:space="0" w:color="auto"/>
                                    <w:right w:val="none" w:sz="0" w:space="0" w:color="auto"/>
                                  </w:divBdr>
                                  <w:divsChild>
                                    <w:div w:id="253906108">
                                      <w:marLeft w:val="0"/>
                                      <w:marRight w:val="0"/>
                                      <w:marTop w:val="0"/>
                                      <w:marBottom w:val="0"/>
                                      <w:divBdr>
                                        <w:top w:val="none" w:sz="0" w:space="0" w:color="auto"/>
                                        <w:left w:val="none" w:sz="0" w:space="0" w:color="auto"/>
                                        <w:bottom w:val="none" w:sz="0" w:space="0" w:color="auto"/>
                                        <w:right w:val="none" w:sz="0" w:space="0" w:color="auto"/>
                                      </w:divBdr>
                                      <w:divsChild>
                                        <w:div w:id="19466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566521">
      <w:bodyDiv w:val="1"/>
      <w:marLeft w:val="0"/>
      <w:marRight w:val="0"/>
      <w:marTop w:val="0"/>
      <w:marBottom w:val="0"/>
      <w:divBdr>
        <w:top w:val="none" w:sz="0" w:space="0" w:color="auto"/>
        <w:left w:val="none" w:sz="0" w:space="0" w:color="auto"/>
        <w:bottom w:val="none" w:sz="0" w:space="0" w:color="auto"/>
        <w:right w:val="none" w:sz="0" w:space="0" w:color="auto"/>
      </w:divBdr>
    </w:div>
    <w:div w:id="624772463">
      <w:bodyDiv w:val="1"/>
      <w:marLeft w:val="0"/>
      <w:marRight w:val="0"/>
      <w:marTop w:val="0"/>
      <w:marBottom w:val="0"/>
      <w:divBdr>
        <w:top w:val="none" w:sz="0" w:space="0" w:color="auto"/>
        <w:left w:val="none" w:sz="0" w:space="0" w:color="auto"/>
        <w:bottom w:val="none" w:sz="0" w:space="0" w:color="auto"/>
        <w:right w:val="none" w:sz="0" w:space="0" w:color="auto"/>
      </w:divBdr>
    </w:div>
    <w:div w:id="683821122">
      <w:bodyDiv w:val="1"/>
      <w:marLeft w:val="0"/>
      <w:marRight w:val="0"/>
      <w:marTop w:val="0"/>
      <w:marBottom w:val="0"/>
      <w:divBdr>
        <w:top w:val="none" w:sz="0" w:space="0" w:color="auto"/>
        <w:left w:val="none" w:sz="0" w:space="0" w:color="auto"/>
        <w:bottom w:val="none" w:sz="0" w:space="0" w:color="auto"/>
        <w:right w:val="none" w:sz="0" w:space="0" w:color="auto"/>
      </w:divBdr>
      <w:divsChild>
        <w:div w:id="1765153927">
          <w:marLeft w:val="0"/>
          <w:marRight w:val="0"/>
          <w:marTop w:val="0"/>
          <w:marBottom w:val="720"/>
          <w:divBdr>
            <w:top w:val="none" w:sz="0" w:space="0" w:color="auto"/>
            <w:left w:val="none" w:sz="0" w:space="0" w:color="auto"/>
            <w:bottom w:val="none" w:sz="0" w:space="0" w:color="auto"/>
            <w:right w:val="none" w:sz="0" w:space="0" w:color="auto"/>
          </w:divBdr>
        </w:div>
        <w:div w:id="713041697">
          <w:marLeft w:val="0"/>
          <w:marRight w:val="0"/>
          <w:marTop w:val="0"/>
          <w:marBottom w:val="0"/>
          <w:divBdr>
            <w:top w:val="none" w:sz="0" w:space="0" w:color="auto"/>
            <w:left w:val="none" w:sz="0" w:space="0" w:color="auto"/>
            <w:bottom w:val="none" w:sz="0" w:space="0" w:color="auto"/>
            <w:right w:val="none" w:sz="0" w:space="0" w:color="auto"/>
          </w:divBdr>
          <w:divsChild>
            <w:div w:id="2143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49">
      <w:bodyDiv w:val="1"/>
      <w:marLeft w:val="0"/>
      <w:marRight w:val="0"/>
      <w:marTop w:val="0"/>
      <w:marBottom w:val="0"/>
      <w:divBdr>
        <w:top w:val="none" w:sz="0" w:space="0" w:color="auto"/>
        <w:left w:val="none" w:sz="0" w:space="0" w:color="auto"/>
        <w:bottom w:val="none" w:sz="0" w:space="0" w:color="auto"/>
        <w:right w:val="none" w:sz="0" w:space="0" w:color="auto"/>
      </w:divBdr>
    </w:div>
    <w:div w:id="742919651">
      <w:bodyDiv w:val="1"/>
      <w:marLeft w:val="0"/>
      <w:marRight w:val="0"/>
      <w:marTop w:val="0"/>
      <w:marBottom w:val="0"/>
      <w:divBdr>
        <w:top w:val="none" w:sz="0" w:space="0" w:color="auto"/>
        <w:left w:val="none" w:sz="0" w:space="0" w:color="auto"/>
        <w:bottom w:val="none" w:sz="0" w:space="0" w:color="auto"/>
        <w:right w:val="none" w:sz="0" w:space="0" w:color="auto"/>
      </w:divBdr>
      <w:divsChild>
        <w:div w:id="583998683">
          <w:marLeft w:val="0"/>
          <w:marRight w:val="0"/>
          <w:marTop w:val="0"/>
          <w:marBottom w:val="375"/>
          <w:divBdr>
            <w:top w:val="none" w:sz="0" w:space="0" w:color="auto"/>
            <w:left w:val="none" w:sz="0" w:space="0" w:color="auto"/>
            <w:bottom w:val="none" w:sz="0" w:space="0" w:color="auto"/>
            <w:right w:val="none" w:sz="0" w:space="0" w:color="auto"/>
          </w:divBdr>
          <w:divsChild>
            <w:div w:id="1009214195">
              <w:marLeft w:val="0"/>
              <w:marRight w:val="0"/>
              <w:marTop w:val="0"/>
              <w:marBottom w:val="0"/>
              <w:divBdr>
                <w:top w:val="none" w:sz="0" w:space="0" w:color="auto"/>
                <w:left w:val="none" w:sz="0" w:space="0" w:color="auto"/>
                <w:bottom w:val="none" w:sz="0" w:space="0" w:color="auto"/>
                <w:right w:val="none" w:sz="0" w:space="0" w:color="auto"/>
              </w:divBdr>
              <w:divsChild>
                <w:div w:id="19345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6206">
          <w:marLeft w:val="0"/>
          <w:marRight w:val="0"/>
          <w:marTop w:val="0"/>
          <w:marBottom w:val="0"/>
          <w:divBdr>
            <w:top w:val="none" w:sz="0" w:space="0" w:color="auto"/>
            <w:left w:val="none" w:sz="0" w:space="0" w:color="auto"/>
            <w:bottom w:val="none" w:sz="0" w:space="0" w:color="auto"/>
            <w:right w:val="none" w:sz="0" w:space="0" w:color="auto"/>
          </w:divBdr>
          <w:divsChild>
            <w:div w:id="1717192148">
              <w:marLeft w:val="0"/>
              <w:marRight w:val="0"/>
              <w:marTop w:val="0"/>
              <w:marBottom w:val="0"/>
              <w:divBdr>
                <w:top w:val="none" w:sz="0" w:space="0" w:color="auto"/>
                <w:left w:val="none" w:sz="0" w:space="0" w:color="auto"/>
                <w:bottom w:val="none" w:sz="0" w:space="0" w:color="auto"/>
                <w:right w:val="none" w:sz="0" w:space="0" w:color="auto"/>
              </w:divBdr>
              <w:divsChild>
                <w:div w:id="577011520">
                  <w:marLeft w:val="0"/>
                  <w:marRight w:val="0"/>
                  <w:marTop w:val="0"/>
                  <w:marBottom w:val="0"/>
                  <w:divBdr>
                    <w:top w:val="none" w:sz="0" w:space="0" w:color="auto"/>
                    <w:left w:val="none" w:sz="0" w:space="0" w:color="auto"/>
                    <w:bottom w:val="none" w:sz="0" w:space="0" w:color="auto"/>
                    <w:right w:val="none" w:sz="0" w:space="0" w:color="auto"/>
                  </w:divBdr>
                  <w:divsChild>
                    <w:div w:id="551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289836">
      <w:bodyDiv w:val="1"/>
      <w:marLeft w:val="0"/>
      <w:marRight w:val="0"/>
      <w:marTop w:val="0"/>
      <w:marBottom w:val="0"/>
      <w:divBdr>
        <w:top w:val="none" w:sz="0" w:space="0" w:color="auto"/>
        <w:left w:val="none" w:sz="0" w:space="0" w:color="auto"/>
        <w:bottom w:val="none" w:sz="0" w:space="0" w:color="auto"/>
        <w:right w:val="none" w:sz="0" w:space="0" w:color="auto"/>
      </w:divBdr>
      <w:divsChild>
        <w:div w:id="848833554">
          <w:marLeft w:val="0"/>
          <w:marRight w:val="0"/>
          <w:marTop w:val="0"/>
          <w:marBottom w:val="375"/>
          <w:divBdr>
            <w:top w:val="none" w:sz="0" w:space="0" w:color="auto"/>
            <w:left w:val="none" w:sz="0" w:space="0" w:color="auto"/>
            <w:bottom w:val="none" w:sz="0" w:space="0" w:color="auto"/>
            <w:right w:val="none" w:sz="0" w:space="0" w:color="auto"/>
          </w:divBdr>
          <w:divsChild>
            <w:div w:id="447356728">
              <w:marLeft w:val="0"/>
              <w:marRight w:val="0"/>
              <w:marTop w:val="0"/>
              <w:marBottom w:val="0"/>
              <w:divBdr>
                <w:top w:val="none" w:sz="0" w:space="0" w:color="auto"/>
                <w:left w:val="none" w:sz="0" w:space="0" w:color="auto"/>
                <w:bottom w:val="none" w:sz="0" w:space="0" w:color="auto"/>
                <w:right w:val="none" w:sz="0" w:space="0" w:color="auto"/>
              </w:divBdr>
              <w:divsChild>
                <w:div w:id="15445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314">
          <w:marLeft w:val="0"/>
          <w:marRight w:val="0"/>
          <w:marTop w:val="0"/>
          <w:marBottom w:val="0"/>
          <w:divBdr>
            <w:top w:val="none" w:sz="0" w:space="0" w:color="auto"/>
            <w:left w:val="none" w:sz="0" w:space="0" w:color="auto"/>
            <w:bottom w:val="none" w:sz="0" w:space="0" w:color="auto"/>
            <w:right w:val="none" w:sz="0" w:space="0" w:color="auto"/>
          </w:divBdr>
          <w:divsChild>
            <w:div w:id="1322468716">
              <w:marLeft w:val="0"/>
              <w:marRight w:val="0"/>
              <w:marTop w:val="0"/>
              <w:marBottom w:val="0"/>
              <w:divBdr>
                <w:top w:val="none" w:sz="0" w:space="0" w:color="auto"/>
                <w:left w:val="none" w:sz="0" w:space="0" w:color="auto"/>
                <w:bottom w:val="none" w:sz="0" w:space="0" w:color="auto"/>
                <w:right w:val="none" w:sz="0" w:space="0" w:color="auto"/>
              </w:divBdr>
              <w:divsChild>
                <w:div w:id="2123107344">
                  <w:marLeft w:val="0"/>
                  <w:marRight w:val="0"/>
                  <w:marTop w:val="0"/>
                  <w:marBottom w:val="0"/>
                  <w:divBdr>
                    <w:top w:val="none" w:sz="0" w:space="0" w:color="auto"/>
                    <w:left w:val="none" w:sz="0" w:space="0" w:color="auto"/>
                    <w:bottom w:val="none" w:sz="0" w:space="0" w:color="auto"/>
                    <w:right w:val="none" w:sz="0" w:space="0" w:color="auto"/>
                  </w:divBdr>
                  <w:divsChild>
                    <w:div w:id="10468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268178">
      <w:bodyDiv w:val="1"/>
      <w:marLeft w:val="0"/>
      <w:marRight w:val="0"/>
      <w:marTop w:val="0"/>
      <w:marBottom w:val="0"/>
      <w:divBdr>
        <w:top w:val="none" w:sz="0" w:space="0" w:color="auto"/>
        <w:left w:val="none" w:sz="0" w:space="0" w:color="auto"/>
        <w:bottom w:val="none" w:sz="0" w:space="0" w:color="auto"/>
        <w:right w:val="none" w:sz="0" w:space="0" w:color="auto"/>
      </w:divBdr>
      <w:divsChild>
        <w:div w:id="221526725">
          <w:marLeft w:val="0"/>
          <w:marRight w:val="0"/>
          <w:marTop w:val="0"/>
          <w:marBottom w:val="0"/>
          <w:divBdr>
            <w:top w:val="none" w:sz="0" w:space="0" w:color="auto"/>
            <w:left w:val="none" w:sz="0" w:space="0" w:color="auto"/>
            <w:bottom w:val="none" w:sz="0" w:space="0" w:color="auto"/>
            <w:right w:val="none" w:sz="0" w:space="0" w:color="auto"/>
          </w:divBdr>
          <w:divsChild>
            <w:div w:id="2299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3028">
      <w:bodyDiv w:val="1"/>
      <w:marLeft w:val="0"/>
      <w:marRight w:val="0"/>
      <w:marTop w:val="0"/>
      <w:marBottom w:val="0"/>
      <w:divBdr>
        <w:top w:val="none" w:sz="0" w:space="0" w:color="auto"/>
        <w:left w:val="none" w:sz="0" w:space="0" w:color="auto"/>
        <w:bottom w:val="none" w:sz="0" w:space="0" w:color="auto"/>
        <w:right w:val="none" w:sz="0" w:space="0" w:color="auto"/>
      </w:divBdr>
    </w:div>
    <w:div w:id="847019532">
      <w:bodyDiv w:val="1"/>
      <w:marLeft w:val="0"/>
      <w:marRight w:val="0"/>
      <w:marTop w:val="0"/>
      <w:marBottom w:val="0"/>
      <w:divBdr>
        <w:top w:val="none" w:sz="0" w:space="0" w:color="auto"/>
        <w:left w:val="none" w:sz="0" w:space="0" w:color="auto"/>
        <w:bottom w:val="none" w:sz="0" w:space="0" w:color="auto"/>
        <w:right w:val="none" w:sz="0" w:space="0" w:color="auto"/>
      </w:divBdr>
      <w:divsChild>
        <w:div w:id="1793010702">
          <w:marLeft w:val="0"/>
          <w:marRight w:val="0"/>
          <w:marTop w:val="0"/>
          <w:marBottom w:val="0"/>
          <w:divBdr>
            <w:top w:val="none" w:sz="0" w:space="0" w:color="auto"/>
            <w:left w:val="none" w:sz="0" w:space="0" w:color="auto"/>
            <w:bottom w:val="none" w:sz="0" w:space="0" w:color="auto"/>
            <w:right w:val="none" w:sz="0" w:space="0" w:color="auto"/>
          </w:divBdr>
          <w:divsChild>
            <w:div w:id="545265161">
              <w:marLeft w:val="0"/>
              <w:marRight w:val="0"/>
              <w:marTop w:val="0"/>
              <w:marBottom w:val="0"/>
              <w:divBdr>
                <w:top w:val="none" w:sz="0" w:space="0" w:color="auto"/>
                <w:left w:val="none" w:sz="0" w:space="0" w:color="auto"/>
                <w:bottom w:val="none" w:sz="0" w:space="0" w:color="auto"/>
                <w:right w:val="none" w:sz="0" w:space="0" w:color="auto"/>
              </w:divBdr>
              <w:divsChild>
                <w:div w:id="433597189">
                  <w:marLeft w:val="0"/>
                  <w:marRight w:val="0"/>
                  <w:marTop w:val="0"/>
                  <w:marBottom w:val="0"/>
                  <w:divBdr>
                    <w:top w:val="none" w:sz="0" w:space="0" w:color="auto"/>
                    <w:left w:val="none" w:sz="0" w:space="0" w:color="auto"/>
                    <w:bottom w:val="none" w:sz="0" w:space="0" w:color="auto"/>
                    <w:right w:val="none" w:sz="0" w:space="0" w:color="auto"/>
                  </w:divBdr>
                  <w:divsChild>
                    <w:div w:id="1327394097">
                      <w:marLeft w:val="0"/>
                      <w:marRight w:val="0"/>
                      <w:marTop w:val="0"/>
                      <w:marBottom w:val="0"/>
                      <w:divBdr>
                        <w:top w:val="none" w:sz="0" w:space="0" w:color="auto"/>
                        <w:left w:val="none" w:sz="0" w:space="0" w:color="auto"/>
                        <w:bottom w:val="none" w:sz="0" w:space="0" w:color="auto"/>
                        <w:right w:val="none" w:sz="0" w:space="0" w:color="auto"/>
                      </w:divBdr>
                      <w:divsChild>
                        <w:div w:id="17186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8207">
          <w:marLeft w:val="0"/>
          <w:marRight w:val="0"/>
          <w:marTop w:val="0"/>
          <w:marBottom w:val="0"/>
          <w:divBdr>
            <w:top w:val="none" w:sz="0" w:space="0" w:color="auto"/>
            <w:left w:val="none" w:sz="0" w:space="0" w:color="auto"/>
            <w:bottom w:val="none" w:sz="0" w:space="0" w:color="auto"/>
            <w:right w:val="none" w:sz="0" w:space="0" w:color="auto"/>
          </w:divBdr>
          <w:divsChild>
            <w:div w:id="128061639">
              <w:marLeft w:val="0"/>
              <w:marRight w:val="0"/>
              <w:marTop w:val="0"/>
              <w:marBottom w:val="0"/>
              <w:divBdr>
                <w:top w:val="none" w:sz="0" w:space="0" w:color="auto"/>
                <w:left w:val="none" w:sz="0" w:space="0" w:color="auto"/>
                <w:bottom w:val="none" w:sz="0" w:space="0" w:color="auto"/>
                <w:right w:val="none" w:sz="0" w:space="0" w:color="auto"/>
              </w:divBdr>
              <w:divsChild>
                <w:div w:id="743643972">
                  <w:marLeft w:val="0"/>
                  <w:marRight w:val="0"/>
                  <w:marTop w:val="0"/>
                  <w:marBottom w:val="0"/>
                  <w:divBdr>
                    <w:top w:val="none" w:sz="0" w:space="0" w:color="auto"/>
                    <w:left w:val="none" w:sz="0" w:space="0" w:color="auto"/>
                    <w:bottom w:val="none" w:sz="0" w:space="0" w:color="auto"/>
                    <w:right w:val="none" w:sz="0" w:space="0" w:color="auto"/>
                  </w:divBdr>
                  <w:divsChild>
                    <w:div w:id="1774550836">
                      <w:marLeft w:val="0"/>
                      <w:marRight w:val="0"/>
                      <w:marTop w:val="0"/>
                      <w:marBottom w:val="0"/>
                      <w:divBdr>
                        <w:top w:val="none" w:sz="0" w:space="0" w:color="auto"/>
                        <w:left w:val="none" w:sz="0" w:space="0" w:color="auto"/>
                        <w:bottom w:val="none" w:sz="0" w:space="0" w:color="auto"/>
                        <w:right w:val="none" w:sz="0" w:space="0" w:color="auto"/>
                      </w:divBdr>
                      <w:divsChild>
                        <w:div w:id="212981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267">
          <w:marLeft w:val="0"/>
          <w:marRight w:val="0"/>
          <w:marTop w:val="0"/>
          <w:marBottom w:val="0"/>
          <w:divBdr>
            <w:top w:val="none" w:sz="0" w:space="0" w:color="auto"/>
            <w:left w:val="none" w:sz="0" w:space="0" w:color="auto"/>
            <w:bottom w:val="none" w:sz="0" w:space="0" w:color="auto"/>
            <w:right w:val="none" w:sz="0" w:space="0" w:color="auto"/>
          </w:divBdr>
          <w:divsChild>
            <w:div w:id="388112075">
              <w:marLeft w:val="0"/>
              <w:marRight w:val="0"/>
              <w:marTop w:val="0"/>
              <w:marBottom w:val="0"/>
              <w:divBdr>
                <w:top w:val="none" w:sz="0" w:space="0" w:color="auto"/>
                <w:left w:val="none" w:sz="0" w:space="0" w:color="auto"/>
                <w:bottom w:val="none" w:sz="0" w:space="0" w:color="auto"/>
                <w:right w:val="none" w:sz="0" w:space="0" w:color="auto"/>
              </w:divBdr>
              <w:divsChild>
                <w:div w:id="711346912">
                  <w:marLeft w:val="0"/>
                  <w:marRight w:val="0"/>
                  <w:marTop w:val="0"/>
                  <w:marBottom w:val="0"/>
                  <w:divBdr>
                    <w:top w:val="none" w:sz="0" w:space="0" w:color="auto"/>
                    <w:left w:val="none" w:sz="0" w:space="0" w:color="auto"/>
                    <w:bottom w:val="none" w:sz="0" w:space="0" w:color="auto"/>
                    <w:right w:val="none" w:sz="0" w:space="0" w:color="auto"/>
                  </w:divBdr>
                  <w:divsChild>
                    <w:div w:id="1076197993">
                      <w:marLeft w:val="0"/>
                      <w:marRight w:val="0"/>
                      <w:marTop w:val="0"/>
                      <w:marBottom w:val="0"/>
                      <w:divBdr>
                        <w:top w:val="none" w:sz="0" w:space="0" w:color="auto"/>
                        <w:left w:val="none" w:sz="0" w:space="0" w:color="auto"/>
                        <w:bottom w:val="none" w:sz="0" w:space="0" w:color="auto"/>
                        <w:right w:val="none" w:sz="0" w:space="0" w:color="auto"/>
                      </w:divBdr>
                      <w:divsChild>
                        <w:div w:id="102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867127">
      <w:bodyDiv w:val="1"/>
      <w:marLeft w:val="0"/>
      <w:marRight w:val="0"/>
      <w:marTop w:val="0"/>
      <w:marBottom w:val="0"/>
      <w:divBdr>
        <w:top w:val="none" w:sz="0" w:space="0" w:color="auto"/>
        <w:left w:val="none" w:sz="0" w:space="0" w:color="auto"/>
        <w:bottom w:val="none" w:sz="0" w:space="0" w:color="auto"/>
        <w:right w:val="none" w:sz="0" w:space="0" w:color="auto"/>
      </w:divBdr>
      <w:divsChild>
        <w:div w:id="811292390">
          <w:marLeft w:val="0"/>
          <w:marRight w:val="0"/>
          <w:marTop w:val="0"/>
          <w:marBottom w:val="0"/>
          <w:divBdr>
            <w:top w:val="none" w:sz="0" w:space="0" w:color="auto"/>
            <w:left w:val="none" w:sz="0" w:space="0" w:color="auto"/>
            <w:bottom w:val="none" w:sz="0" w:space="0" w:color="auto"/>
            <w:right w:val="none" w:sz="0" w:space="0" w:color="auto"/>
          </w:divBdr>
          <w:divsChild>
            <w:div w:id="1986280727">
              <w:marLeft w:val="0"/>
              <w:marRight w:val="0"/>
              <w:marTop w:val="0"/>
              <w:marBottom w:val="0"/>
              <w:divBdr>
                <w:top w:val="none" w:sz="0" w:space="0" w:color="auto"/>
                <w:left w:val="none" w:sz="0" w:space="0" w:color="auto"/>
                <w:bottom w:val="none" w:sz="0" w:space="0" w:color="auto"/>
                <w:right w:val="none" w:sz="0" w:space="0" w:color="auto"/>
              </w:divBdr>
            </w:div>
          </w:divsChild>
        </w:div>
        <w:div w:id="1718776683">
          <w:marLeft w:val="0"/>
          <w:marRight w:val="0"/>
          <w:marTop w:val="0"/>
          <w:marBottom w:val="0"/>
          <w:divBdr>
            <w:top w:val="none" w:sz="0" w:space="0" w:color="auto"/>
            <w:left w:val="none" w:sz="0" w:space="0" w:color="auto"/>
            <w:bottom w:val="none" w:sz="0" w:space="0" w:color="auto"/>
            <w:right w:val="none" w:sz="0" w:space="0" w:color="auto"/>
          </w:divBdr>
          <w:divsChild>
            <w:div w:id="608514516">
              <w:marLeft w:val="0"/>
              <w:marRight w:val="0"/>
              <w:marTop w:val="0"/>
              <w:marBottom w:val="0"/>
              <w:divBdr>
                <w:top w:val="none" w:sz="0" w:space="0" w:color="auto"/>
                <w:left w:val="none" w:sz="0" w:space="0" w:color="auto"/>
                <w:bottom w:val="none" w:sz="0" w:space="0" w:color="auto"/>
                <w:right w:val="none" w:sz="0" w:space="0" w:color="auto"/>
              </w:divBdr>
              <w:divsChild>
                <w:div w:id="1252202211">
                  <w:marLeft w:val="0"/>
                  <w:marRight w:val="0"/>
                  <w:marTop w:val="0"/>
                  <w:marBottom w:val="0"/>
                  <w:divBdr>
                    <w:top w:val="none" w:sz="0" w:space="0" w:color="auto"/>
                    <w:left w:val="none" w:sz="0" w:space="0" w:color="auto"/>
                    <w:bottom w:val="none" w:sz="0" w:space="0" w:color="auto"/>
                    <w:right w:val="none" w:sz="0" w:space="0" w:color="auto"/>
                  </w:divBdr>
                </w:div>
              </w:divsChild>
            </w:div>
            <w:div w:id="370226175">
              <w:marLeft w:val="0"/>
              <w:marRight w:val="0"/>
              <w:marTop w:val="0"/>
              <w:marBottom w:val="0"/>
              <w:divBdr>
                <w:top w:val="none" w:sz="0" w:space="0" w:color="auto"/>
                <w:left w:val="none" w:sz="0" w:space="0" w:color="auto"/>
                <w:bottom w:val="none" w:sz="0" w:space="0" w:color="auto"/>
                <w:right w:val="none" w:sz="0" w:space="0" w:color="auto"/>
              </w:divBdr>
            </w:div>
          </w:divsChild>
        </w:div>
        <w:div w:id="145054717">
          <w:marLeft w:val="0"/>
          <w:marRight w:val="0"/>
          <w:marTop w:val="0"/>
          <w:marBottom w:val="720"/>
          <w:divBdr>
            <w:top w:val="none" w:sz="0" w:space="0" w:color="auto"/>
            <w:left w:val="none" w:sz="0" w:space="0" w:color="auto"/>
            <w:bottom w:val="none" w:sz="0" w:space="0" w:color="auto"/>
            <w:right w:val="none" w:sz="0" w:space="0" w:color="auto"/>
          </w:divBdr>
        </w:div>
        <w:div w:id="714158806">
          <w:marLeft w:val="0"/>
          <w:marRight w:val="0"/>
          <w:marTop w:val="0"/>
          <w:marBottom w:val="0"/>
          <w:divBdr>
            <w:top w:val="none" w:sz="0" w:space="0" w:color="auto"/>
            <w:left w:val="none" w:sz="0" w:space="0" w:color="auto"/>
            <w:bottom w:val="none" w:sz="0" w:space="0" w:color="auto"/>
            <w:right w:val="none" w:sz="0" w:space="0" w:color="auto"/>
          </w:divBdr>
          <w:divsChild>
            <w:div w:id="573128302">
              <w:marLeft w:val="0"/>
              <w:marRight w:val="0"/>
              <w:marTop w:val="0"/>
              <w:marBottom w:val="0"/>
              <w:divBdr>
                <w:top w:val="none" w:sz="0" w:space="0" w:color="auto"/>
                <w:left w:val="none" w:sz="0" w:space="0" w:color="auto"/>
                <w:bottom w:val="none" w:sz="0" w:space="0" w:color="auto"/>
                <w:right w:val="none" w:sz="0" w:space="0" w:color="auto"/>
              </w:divBdr>
            </w:div>
          </w:divsChild>
        </w:div>
        <w:div w:id="1658454851">
          <w:marLeft w:val="1530"/>
          <w:marRight w:val="0"/>
          <w:marTop w:val="0"/>
          <w:marBottom w:val="360"/>
          <w:divBdr>
            <w:top w:val="none" w:sz="0" w:space="4" w:color="auto"/>
            <w:left w:val="single" w:sz="36" w:space="11" w:color="FFAE7E"/>
            <w:bottom w:val="none" w:sz="0" w:space="4" w:color="auto"/>
            <w:right w:val="none" w:sz="0" w:space="0" w:color="auto"/>
          </w:divBdr>
        </w:div>
      </w:divsChild>
    </w:div>
    <w:div w:id="868876484">
      <w:bodyDiv w:val="1"/>
      <w:marLeft w:val="0"/>
      <w:marRight w:val="0"/>
      <w:marTop w:val="0"/>
      <w:marBottom w:val="0"/>
      <w:divBdr>
        <w:top w:val="none" w:sz="0" w:space="0" w:color="auto"/>
        <w:left w:val="none" w:sz="0" w:space="0" w:color="auto"/>
        <w:bottom w:val="none" w:sz="0" w:space="0" w:color="auto"/>
        <w:right w:val="none" w:sz="0" w:space="0" w:color="auto"/>
      </w:divBdr>
      <w:divsChild>
        <w:div w:id="780994845">
          <w:marLeft w:val="0"/>
          <w:marRight w:val="0"/>
          <w:marTop w:val="0"/>
          <w:marBottom w:val="0"/>
          <w:divBdr>
            <w:top w:val="none" w:sz="0" w:space="0" w:color="auto"/>
            <w:left w:val="none" w:sz="0" w:space="0" w:color="auto"/>
            <w:bottom w:val="none" w:sz="0" w:space="0" w:color="auto"/>
            <w:right w:val="none" w:sz="0" w:space="0" w:color="auto"/>
          </w:divBdr>
        </w:div>
        <w:div w:id="826940797">
          <w:marLeft w:val="0"/>
          <w:marRight w:val="0"/>
          <w:marTop w:val="0"/>
          <w:marBottom w:val="0"/>
          <w:divBdr>
            <w:top w:val="none" w:sz="0" w:space="0" w:color="auto"/>
            <w:left w:val="none" w:sz="0" w:space="0" w:color="auto"/>
            <w:bottom w:val="none" w:sz="0" w:space="0" w:color="auto"/>
            <w:right w:val="none" w:sz="0" w:space="0" w:color="auto"/>
          </w:divBdr>
        </w:div>
        <w:div w:id="1455127688">
          <w:marLeft w:val="0"/>
          <w:marRight w:val="0"/>
          <w:marTop w:val="0"/>
          <w:marBottom w:val="0"/>
          <w:divBdr>
            <w:top w:val="none" w:sz="0" w:space="0" w:color="auto"/>
            <w:left w:val="none" w:sz="0" w:space="0" w:color="auto"/>
            <w:bottom w:val="none" w:sz="0" w:space="0" w:color="auto"/>
            <w:right w:val="none" w:sz="0" w:space="0" w:color="auto"/>
          </w:divBdr>
        </w:div>
        <w:div w:id="147092065">
          <w:marLeft w:val="0"/>
          <w:marRight w:val="0"/>
          <w:marTop w:val="0"/>
          <w:marBottom w:val="0"/>
          <w:divBdr>
            <w:top w:val="none" w:sz="0" w:space="0" w:color="auto"/>
            <w:left w:val="none" w:sz="0" w:space="0" w:color="auto"/>
            <w:bottom w:val="none" w:sz="0" w:space="0" w:color="auto"/>
            <w:right w:val="none" w:sz="0" w:space="0" w:color="auto"/>
          </w:divBdr>
        </w:div>
        <w:div w:id="502746649">
          <w:marLeft w:val="0"/>
          <w:marRight w:val="0"/>
          <w:marTop w:val="0"/>
          <w:marBottom w:val="0"/>
          <w:divBdr>
            <w:top w:val="none" w:sz="0" w:space="0" w:color="auto"/>
            <w:left w:val="none" w:sz="0" w:space="0" w:color="auto"/>
            <w:bottom w:val="none" w:sz="0" w:space="0" w:color="auto"/>
            <w:right w:val="none" w:sz="0" w:space="0" w:color="auto"/>
          </w:divBdr>
        </w:div>
      </w:divsChild>
    </w:div>
    <w:div w:id="871502663">
      <w:bodyDiv w:val="1"/>
      <w:marLeft w:val="0"/>
      <w:marRight w:val="0"/>
      <w:marTop w:val="0"/>
      <w:marBottom w:val="0"/>
      <w:divBdr>
        <w:top w:val="none" w:sz="0" w:space="0" w:color="auto"/>
        <w:left w:val="none" w:sz="0" w:space="0" w:color="auto"/>
        <w:bottom w:val="none" w:sz="0" w:space="0" w:color="auto"/>
        <w:right w:val="none" w:sz="0" w:space="0" w:color="auto"/>
      </w:divBdr>
      <w:divsChild>
        <w:div w:id="1300384494">
          <w:marLeft w:val="0"/>
          <w:marRight w:val="0"/>
          <w:marTop w:val="0"/>
          <w:marBottom w:val="720"/>
          <w:divBdr>
            <w:top w:val="none" w:sz="0" w:space="0" w:color="auto"/>
            <w:left w:val="none" w:sz="0" w:space="0" w:color="auto"/>
            <w:bottom w:val="single" w:sz="18" w:space="15" w:color="E8E8E8"/>
            <w:right w:val="none" w:sz="0" w:space="0" w:color="auto"/>
          </w:divBdr>
          <w:divsChild>
            <w:div w:id="2017029320">
              <w:marLeft w:val="0"/>
              <w:marRight w:val="225"/>
              <w:marTop w:val="0"/>
              <w:marBottom w:val="0"/>
              <w:divBdr>
                <w:top w:val="none" w:sz="0" w:space="0" w:color="auto"/>
                <w:left w:val="none" w:sz="0" w:space="0" w:color="auto"/>
                <w:bottom w:val="none" w:sz="0" w:space="0" w:color="auto"/>
                <w:right w:val="none" w:sz="0" w:space="0" w:color="auto"/>
              </w:divBdr>
            </w:div>
          </w:divsChild>
        </w:div>
        <w:div w:id="768889385">
          <w:marLeft w:val="0"/>
          <w:marRight w:val="0"/>
          <w:marTop w:val="0"/>
          <w:marBottom w:val="0"/>
          <w:divBdr>
            <w:top w:val="none" w:sz="0" w:space="0" w:color="auto"/>
            <w:left w:val="none" w:sz="0" w:space="0" w:color="auto"/>
            <w:bottom w:val="none" w:sz="0" w:space="0" w:color="auto"/>
            <w:right w:val="none" w:sz="0" w:space="0" w:color="auto"/>
          </w:divBdr>
        </w:div>
        <w:div w:id="92938711">
          <w:marLeft w:val="0"/>
          <w:marRight w:val="0"/>
          <w:marTop w:val="0"/>
          <w:marBottom w:val="0"/>
          <w:divBdr>
            <w:top w:val="none" w:sz="0" w:space="0" w:color="auto"/>
            <w:left w:val="none" w:sz="0" w:space="0" w:color="auto"/>
            <w:bottom w:val="none" w:sz="0" w:space="0" w:color="auto"/>
            <w:right w:val="none" w:sz="0" w:space="0" w:color="auto"/>
          </w:divBdr>
          <w:divsChild>
            <w:div w:id="2791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762">
      <w:bodyDiv w:val="1"/>
      <w:marLeft w:val="0"/>
      <w:marRight w:val="0"/>
      <w:marTop w:val="0"/>
      <w:marBottom w:val="0"/>
      <w:divBdr>
        <w:top w:val="none" w:sz="0" w:space="0" w:color="auto"/>
        <w:left w:val="none" w:sz="0" w:space="0" w:color="auto"/>
        <w:bottom w:val="none" w:sz="0" w:space="0" w:color="auto"/>
        <w:right w:val="none" w:sz="0" w:space="0" w:color="auto"/>
      </w:divBdr>
      <w:divsChild>
        <w:div w:id="1183085707">
          <w:marLeft w:val="0"/>
          <w:marRight w:val="0"/>
          <w:marTop w:val="0"/>
          <w:marBottom w:val="375"/>
          <w:divBdr>
            <w:top w:val="none" w:sz="0" w:space="0" w:color="auto"/>
            <w:left w:val="none" w:sz="0" w:space="0" w:color="auto"/>
            <w:bottom w:val="none" w:sz="0" w:space="0" w:color="auto"/>
            <w:right w:val="none" w:sz="0" w:space="0" w:color="auto"/>
          </w:divBdr>
          <w:divsChild>
            <w:div w:id="1790007734">
              <w:marLeft w:val="0"/>
              <w:marRight w:val="0"/>
              <w:marTop w:val="0"/>
              <w:marBottom w:val="0"/>
              <w:divBdr>
                <w:top w:val="none" w:sz="0" w:space="0" w:color="auto"/>
                <w:left w:val="none" w:sz="0" w:space="0" w:color="auto"/>
                <w:bottom w:val="none" w:sz="0" w:space="0" w:color="auto"/>
                <w:right w:val="none" w:sz="0" w:space="0" w:color="auto"/>
              </w:divBdr>
              <w:divsChild>
                <w:div w:id="15169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1027">
          <w:marLeft w:val="0"/>
          <w:marRight w:val="0"/>
          <w:marTop w:val="0"/>
          <w:marBottom w:val="0"/>
          <w:divBdr>
            <w:top w:val="none" w:sz="0" w:space="0" w:color="auto"/>
            <w:left w:val="none" w:sz="0" w:space="0" w:color="auto"/>
            <w:bottom w:val="none" w:sz="0" w:space="0" w:color="auto"/>
            <w:right w:val="none" w:sz="0" w:space="0" w:color="auto"/>
          </w:divBdr>
          <w:divsChild>
            <w:div w:id="1920363061">
              <w:marLeft w:val="0"/>
              <w:marRight w:val="0"/>
              <w:marTop w:val="0"/>
              <w:marBottom w:val="0"/>
              <w:divBdr>
                <w:top w:val="none" w:sz="0" w:space="0" w:color="auto"/>
                <w:left w:val="none" w:sz="0" w:space="0" w:color="auto"/>
                <w:bottom w:val="none" w:sz="0" w:space="0" w:color="auto"/>
                <w:right w:val="none" w:sz="0" w:space="0" w:color="auto"/>
              </w:divBdr>
              <w:divsChild>
                <w:div w:id="1777095438">
                  <w:marLeft w:val="0"/>
                  <w:marRight w:val="0"/>
                  <w:marTop w:val="0"/>
                  <w:marBottom w:val="0"/>
                  <w:divBdr>
                    <w:top w:val="none" w:sz="0" w:space="0" w:color="auto"/>
                    <w:left w:val="none" w:sz="0" w:space="0" w:color="auto"/>
                    <w:bottom w:val="none" w:sz="0" w:space="0" w:color="auto"/>
                    <w:right w:val="none" w:sz="0" w:space="0" w:color="auto"/>
                  </w:divBdr>
                  <w:divsChild>
                    <w:div w:id="5522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2201">
      <w:bodyDiv w:val="1"/>
      <w:marLeft w:val="0"/>
      <w:marRight w:val="0"/>
      <w:marTop w:val="0"/>
      <w:marBottom w:val="0"/>
      <w:divBdr>
        <w:top w:val="none" w:sz="0" w:space="0" w:color="auto"/>
        <w:left w:val="none" w:sz="0" w:space="0" w:color="auto"/>
        <w:bottom w:val="none" w:sz="0" w:space="0" w:color="auto"/>
        <w:right w:val="none" w:sz="0" w:space="0" w:color="auto"/>
      </w:divBdr>
      <w:divsChild>
        <w:div w:id="2142577871">
          <w:marLeft w:val="0"/>
          <w:marRight w:val="0"/>
          <w:marTop w:val="0"/>
          <w:marBottom w:val="375"/>
          <w:divBdr>
            <w:top w:val="none" w:sz="0" w:space="0" w:color="auto"/>
            <w:left w:val="none" w:sz="0" w:space="0" w:color="auto"/>
            <w:bottom w:val="none" w:sz="0" w:space="0" w:color="auto"/>
            <w:right w:val="none" w:sz="0" w:space="0" w:color="auto"/>
          </w:divBdr>
          <w:divsChild>
            <w:div w:id="2081711131">
              <w:marLeft w:val="0"/>
              <w:marRight w:val="0"/>
              <w:marTop w:val="0"/>
              <w:marBottom w:val="0"/>
              <w:divBdr>
                <w:top w:val="none" w:sz="0" w:space="0" w:color="auto"/>
                <w:left w:val="none" w:sz="0" w:space="0" w:color="auto"/>
                <w:bottom w:val="none" w:sz="0" w:space="0" w:color="auto"/>
                <w:right w:val="none" w:sz="0" w:space="0" w:color="auto"/>
              </w:divBdr>
              <w:divsChild>
                <w:div w:id="9068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9800">
          <w:marLeft w:val="0"/>
          <w:marRight w:val="0"/>
          <w:marTop w:val="0"/>
          <w:marBottom w:val="0"/>
          <w:divBdr>
            <w:top w:val="none" w:sz="0" w:space="0" w:color="auto"/>
            <w:left w:val="none" w:sz="0" w:space="0" w:color="auto"/>
            <w:bottom w:val="none" w:sz="0" w:space="0" w:color="auto"/>
            <w:right w:val="none" w:sz="0" w:space="0" w:color="auto"/>
          </w:divBdr>
          <w:divsChild>
            <w:div w:id="2127429782">
              <w:marLeft w:val="0"/>
              <w:marRight w:val="0"/>
              <w:marTop w:val="0"/>
              <w:marBottom w:val="0"/>
              <w:divBdr>
                <w:top w:val="none" w:sz="0" w:space="0" w:color="auto"/>
                <w:left w:val="none" w:sz="0" w:space="0" w:color="auto"/>
                <w:bottom w:val="none" w:sz="0" w:space="0" w:color="auto"/>
                <w:right w:val="none" w:sz="0" w:space="0" w:color="auto"/>
              </w:divBdr>
              <w:divsChild>
                <w:div w:id="542406544">
                  <w:marLeft w:val="0"/>
                  <w:marRight w:val="0"/>
                  <w:marTop w:val="0"/>
                  <w:marBottom w:val="0"/>
                  <w:divBdr>
                    <w:top w:val="none" w:sz="0" w:space="0" w:color="auto"/>
                    <w:left w:val="none" w:sz="0" w:space="0" w:color="auto"/>
                    <w:bottom w:val="none" w:sz="0" w:space="0" w:color="auto"/>
                    <w:right w:val="none" w:sz="0" w:space="0" w:color="auto"/>
                  </w:divBdr>
                  <w:divsChild>
                    <w:div w:id="10105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316061">
      <w:bodyDiv w:val="1"/>
      <w:marLeft w:val="0"/>
      <w:marRight w:val="0"/>
      <w:marTop w:val="0"/>
      <w:marBottom w:val="0"/>
      <w:divBdr>
        <w:top w:val="none" w:sz="0" w:space="0" w:color="auto"/>
        <w:left w:val="none" w:sz="0" w:space="0" w:color="auto"/>
        <w:bottom w:val="none" w:sz="0" w:space="0" w:color="auto"/>
        <w:right w:val="none" w:sz="0" w:space="0" w:color="auto"/>
      </w:divBdr>
      <w:divsChild>
        <w:div w:id="919755788">
          <w:marLeft w:val="0"/>
          <w:marRight w:val="0"/>
          <w:marTop w:val="0"/>
          <w:marBottom w:val="720"/>
          <w:divBdr>
            <w:top w:val="none" w:sz="0" w:space="0" w:color="auto"/>
            <w:left w:val="none" w:sz="0" w:space="0" w:color="auto"/>
            <w:bottom w:val="none" w:sz="0" w:space="0" w:color="auto"/>
            <w:right w:val="none" w:sz="0" w:space="0" w:color="auto"/>
          </w:divBdr>
        </w:div>
        <w:div w:id="1256329825">
          <w:marLeft w:val="0"/>
          <w:marRight w:val="0"/>
          <w:marTop w:val="0"/>
          <w:marBottom w:val="0"/>
          <w:divBdr>
            <w:top w:val="none" w:sz="0" w:space="0" w:color="auto"/>
            <w:left w:val="none" w:sz="0" w:space="0" w:color="auto"/>
            <w:bottom w:val="none" w:sz="0" w:space="0" w:color="auto"/>
            <w:right w:val="none" w:sz="0" w:space="0" w:color="auto"/>
          </w:divBdr>
        </w:div>
        <w:div w:id="1253468392">
          <w:marLeft w:val="0"/>
          <w:marRight w:val="0"/>
          <w:marTop w:val="0"/>
          <w:marBottom w:val="0"/>
          <w:divBdr>
            <w:top w:val="none" w:sz="0" w:space="0" w:color="auto"/>
            <w:left w:val="none" w:sz="0" w:space="0" w:color="auto"/>
            <w:bottom w:val="none" w:sz="0" w:space="0" w:color="auto"/>
            <w:right w:val="none" w:sz="0" w:space="0" w:color="auto"/>
          </w:divBdr>
          <w:divsChild>
            <w:div w:id="358900481">
              <w:marLeft w:val="0"/>
              <w:marRight w:val="0"/>
              <w:marTop w:val="0"/>
              <w:marBottom w:val="0"/>
              <w:divBdr>
                <w:top w:val="none" w:sz="0" w:space="0" w:color="auto"/>
                <w:left w:val="none" w:sz="0" w:space="0" w:color="auto"/>
                <w:bottom w:val="none" w:sz="0" w:space="0" w:color="auto"/>
                <w:right w:val="none" w:sz="0" w:space="0" w:color="auto"/>
              </w:divBdr>
            </w:div>
            <w:div w:id="1148671130">
              <w:marLeft w:val="0"/>
              <w:marRight w:val="0"/>
              <w:marTop w:val="0"/>
              <w:marBottom w:val="0"/>
              <w:divBdr>
                <w:top w:val="none" w:sz="0" w:space="0" w:color="auto"/>
                <w:left w:val="none" w:sz="0" w:space="0" w:color="auto"/>
                <w:bottom w:val="none" w:sz="0" w:space="0" w:color="auto"/>
                <w:right w:val="none" w:sz="0" w:space="0" w:color="auto"/>
              </w:divBdr>
            </w:div>
          </w:divsChild>
        </w:div>
        <w:div w:id="124390138">
          <w:marLeft w:val="0"/>
          <w:marRight w:val="0"/>
          <w:marTop w:val="0"/>
          <w:marBottom w:val="0"/>
          <w:divBdr>
            <w:top w:val="none" w:sz="0" w:space="0" w:color="auto"/>
            <w:left w:val="none" w:sz="0" w:space="0" w:color="auto"/>
            <w:bottom w:val="none" w:sz="0" w:space="0" w:color="auto"/>
            <w:right w:val="none" w:sz="0" w:space="0" w:color="auto"/>
          </w:divBdr>
          <w:divsChild>
            <w:div w:id="674303334">
              <w:marLeft w:val="0"/>
              <w:marRight w:val="0"/>
              <w:marTop w:val="0"/>
              <w:marBottom w:val="0"/>
              <w:divBdr>
                <w:top w:val="none" w:sz="0" w:space="0" w:color="auto"/>
                <w:left w:val="none" w:sz="0" w:space="0" w:color="auto"/>
                <w:bottom w:val="none" w:sz="0" w:space="0" w:color="auto"/>
                <w:right w:val="none" w:sz="0" w:space="0" w:color="auto"/>
              </w:divBdr>
            </w:div>
          </w:divsChild>
        </w:div>
        <w:div w:id="922378999">
          <w:marLeft w:val="1530"/>
          <w:marRight w:val="0"/>
          <w:marTop w:val="0"/>
          <w:marBottom w:val="360"/>
          <w:divBdr>
            <w:top w:val="none" w:sz="0" w:space="4" w:color="auto"/>
            <w:left w:val="single" w:sz="36" w:space="11" w:color="FFAE7E"/>
            <w:bottom w:val="none" w:sz="0" w:space="4" w:color="auto"/>
            <w:right w:val="none" w:sz="0" w:space="0" w:color="auto"/>
          </w:divBdr>
        </w:div>
      </w:divsChild>
    </w:div>
    <w:div w:id="1011564139">
      <w:bodyDiv w:val="1"/>
      <w:marLeft w:val="0"/>
      <w:marRight w:val="0"/>
      <w:marTop w:val="0"/>
      <w:marBottom w:val="0"/>
      <w:divBdr>
        <w:top w:val="none" w:sz="0" w:space="0" w:color="auto"/>
        <w:left w:val="none" w:sz="0" w:space="0" w:color="auto"/>
        <w:bottom w:val="none" w:sz="0" w:space="0" w:color="auto"/>
        <w:right w:val="none" w:sz="0" w:space="0" w:color="auto"/>
      </w:divBdr>
      <w:divsChild>
        <w:div w:id="1503857076">
          <w:marLeft w:val="0"/>
          <w:marRight w:val="0"/>
          <w:marTop w:val="0"/>
          <w:marBottom w:val="0"/>
          <w:divBdr>
            <w:top w:val="none" w:sz="0" w:space="0" w:color="auto"/>
            <w:left w:val="none" w:sz="0" w:space="0" w:color="auto"/>
            <w:bottom w:val="single" w:sz="6" w:space="0" w:color="AFAFAF"/>
            <w:right w:val="none" w:sz="0" w:space="0" w:color="auto"/>
          </w:divBdr>
          <w:divsChild>
            <w:div w:id="1576742651">
              <w:marLeft w:val="0"/>
              <w:marRight w:val="0"/>
              <w:marTop w:val="0"/>
              <w:marBottom w:val="0"/>
              <w:divBdr>
                <w:top w:val="none" w:sz="0" w:space="0" w:color="auto"/>
                <w:left w:val="none" w:sz="0" w:space="0" w:color="auto"/>
                <w:bottom w:val="none" w:sz="0" w:space="0" w:color="auto"/>
                <w:right w:val="none" w:sz="0" w:space="0" w:color="auto"/>
              </w:divBdr>
              <w:divsChild>
                <w:div w:id="1367414321">
                  <w:marLeft w:val="0"/>
                  <w:marRight w:val="0"/>
                  <w:marTop w:val="0"/>
                  <w:marBottom w:val="0"/>
                  <w:divBdr>
                    <w:top w:val="none" w:sz="0" w:space="0" w:color="auto"/>
                    <w:left w:val="none" w:sz="0" w:space="0" w:color="auto"/>
                    <w:bottom w:val="none" w:sz="0" w:space="0" w:color="auto"/>
                    <w:right w:val="none" w:sz="0" w:space="0" w:color="auto"/>
                  </w:divBdr>
                  <w:divsChild>
                    <w:div w:id="1478720262">
                      <w:marLeft w:val="0"/>
                      <w:marRight w:val="0"/>
                      <w:marTop w:val="0"/>
                      <w:marBottom w:val="0"/>
                      <w:divBdr>
                        <w:top w:val="none" w:sz="0" w:space="0" w:color="auto"/>
                        <w:left w:val="none" w:sz="0" w:space="0" w:color="auto"/>
                        <w:bottom w:val="none" w:sz="0" w:space="0" w:color="auto"/>
                        <w:right w:val="none" w:sz="0" w:space="0" w:color="auto"/>
                      </w:divBdr>
                      <w:divsChild>
                        <w:div w:id="12548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742885">
      <w:bodyDiv w:val="1"/>
      <w:marLeft w:val="0"/>
      <w:marRight w:val="0"/>
      <w:marTop w:val="0"/>
      <w:marBottom w:val="0"/>
      <w:divBdr>
        <w:top w:val="none" w:sz="0" w:space="0" w:color="auto"/>
        <w:left w:val="none" w:sz="0" w:space="0" w:color="auto"/>
        <w:bottom w:val="none" w:sz="0" w:space="0" w:color="auto"/>
        <w:right w:val="none" w:sz="0" w:space="0" w:color="auto"/>
      </w:divBdr>
      <w:divsChild>
        <w:div w:id="432017001">
          <w:marLeft w:val="0"/>
          <w:marRight w:val="0"/>
          <w:marTop w:val="0"/>
          <w:marBottom w:val="375"/>
          <w:divBdr>
            <w:top w:val="none" w:sz="0" w:space="0" w:color="auto"/>
            <w:left w:val="none" w:sz="0" w:space="0" w:color="auto"/>
            <w:bottom w:val="none" w:sz="0" w:space="0" w:color="auto"/>
            <w:right w:val="none" w:sz="0" w:space="0" w:color="auto"/>
          </w:divBdr>
          <w:divsChild>
            <w:div w:id="888028418">
              <w:marLeft w:val="0"/>
              <w:marRight w:val="0"/>
              <w:marTop w:val="0"/>
              <w:marBottom w:val="0"/>
              <w:divBdr>
                <w:top w:val="none" w:sz="0" w:space="0" w:color="auto"/>
                <w:left w:val="none" w:sz="0" w:space="0" w:color="auto"/>
                <w:bottom w:val="none" w:sz="0" w:space="0" w:color="auto"/>
                <w:right w:val="none" w:sz="0" w:space="0" w:color="auto"/>
              </w:divBdr>
              <w:divsChild>
                <w:div w:id="14296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195">
          <w:marLeft w:val="0"/>
          <w:marRight w:val="0"/>
          <w:marTop w:val="0"/>
          <w:marBottom w:val="0"/>
          <w:divBdr>
            <w:top w:val="none" w:sz="0" w:space="0" w:color="auto"/>
            <w:left w:val="none" w:sz="0" w:space="0" w:color="auto"/>
            <w:bottom w:val="none" w:sz="0" w:space="0" w:color="auto"/>
            <w:right w:val="none" w:sz="0" w:space="0" w:color="auto"/>
          </w:divBdr>
          <w:divsChild>
            <w:div w:id="1978995354">
              <w:marLeft w:val="0"/>
              <w:marRight w:val="0"/>
              <w:marTop w:val="0"/>
              <w:marBottom w:val="0"/>
              <w:divBdr>
                <w:top w:val="none" w:sz="0" w:space="0" w:color="auto"/>
                <w:left w:val="none" w:sz="0" w:space="0" w:color="auto"/>
                <w:bottom w:val="none" w:sz="0" w:space="0" w:color="auto"/>
                <w:right w:val="none" w:sz="0" w:space="0" w:color="auto"/>
              </w:divBdr>
              <w:divsChild>
                <w:div w:id="788354444">
                  <w:marLeft w:val="0"/>
                  <w:marRight w:val="0"/>
                  <w:marTop w:val="0"/>
                  <w:marBottom w:val="0"/>
                  <w:divBdr>
                    <w:top w:val="none" w:sz="0" w:space="0" w:color="auto"/>
                    <w:left w:val="none" w:sz="0" w:space="0" w:color="auto"/>
                    <w:bottom w:val="none" w:sz="0" w:space="0" w:color="auto"/>
                    <w:right w:val="none" w:sz="0" w:space="0" w:color="auto"/>
                  </w:divBdr>
                  <w:divsChild>
                    <w:div w:id="17639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51051">
      <w:bodyDiv w:val="1"/>
      <w:marLeft w:val="0"/>
      <w:marRight w:val="0"/>
      <w:marTop w:val="0"/>
      <w:marBottom w:val="0"/>
      <w:divBdr>
        <w:top w:val="none" w:sz="0" w:space="0" w:color="auto"/>
        <w:left w:val="none" w:sz="0" w:space="0" w:color="auto"/>
        <w:bottom w:val="none" w:sz="0" w:space="0" w:color="auto"/>
        <w:right w:val="none" w:sz="0" w:space="0" w:color="auto"/>
      </w:divBdr>
      <w:divsChild>
        <w:div w:id="404111162">
          <w:marLeft w:val="0"/>
          <w:marRight w:val="0"/>
          <w:marTop w:val="0"/>
          <w:marBottom w:val="375"/>
          <w:divBdr>
            <w:top w:val="none" w:sz="0" w:space="0" w:color="auto"/>
            <w:left w:val="none" w:sz="0" w:space="0" w:color="auto"/>
            <w:bottom w:val="none" w:sz="0" w:space="0" w:color="auto"/>
            <w:right w:val="none" w:sz="0" w:space="0" w:color="auto"/>
          </w:divBdr>
          <w:divsChild>
            <w:div w:id="202911744">
              <w:marLeft w:val="0"/>
              <w:marRight w:val="0"/>
              <w:marTop w:val="0"/>
              <w:marBottom w:val="0"/>
              <w:divBdr>
                <w:top w:val="none" w:sz="0" w:space="0" w:color="auto"/>
                <w:left w:val="none" w:sz="0" w:space="0" w:color="auto"/>
                <w:bottom w:val="none" w:sz="0" w:space="0" w:color="auto"/>
                <w:right w:val="none" w:sz="0" w:space="0" w:color="auto"/>
              </w:divBdr>
              <w:divsChild>
                <w:div w:id="36163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01471">
          <w:marLeft w:val="0"/>
          <w:marRight w:val="0"/>
          <w:marTop w:val="0"/>
          <w:marBottom w:val="0"/>
          <w:divBdr>
            <w:top w:val="none" w:sz="0" w:space="0" w:color="auto"/>
            <w:left w:val="none" w:sz="0" w:space="0" w:color="auto"/>
            <w:bottom w:val="none" w:sz="0" w:space="0" w:color="auto"/>
            <w:right w:val="none" w:sz="0" w:space="0" w:color="auto"/>
          </w:divBdr>
          <w:divsChild>
            <w:div w:id="798381406">
              <w:marLeft w:val="0"/>
              <w:marRight w:val="0"/>
              <w:marTop w:val="0"/>
              <w:marBottom w:val="0"/>
              <w:divBdr>
                <w:top w:val="none" w:sz="0" w:space="0" w:color="auto"/>
                <w:left w:val="none" w:sz="0" w:space="0" w:color="auto"/>
                <w:bottom w:val="none" w:sz="0" w:space="0" w:color="auto"/>
                <w:right w:val="none" w:sz="0" w:space="0" w:color="auto"/>
              </w:divBdr>
              <w:divsChild>
                <w:div w:id="1496795950">
                  <w:marLeft w:val="0"/>
                  <w:marRight w:val="0"/>
                  <w:marTop w:val="0"/>
                  <w:marBottom w:val="0"/>
                  <w:divBdr>
                    <w:top w:val="none" w:sz="0" w:space="0" w:color="auto"/>
                    <w:left w:val="none" w:sz="0" w:space="0" w:color="auto"/>
                    <w:bottom w:val="none" w:sz="0" w:space="0" w:color="auto"/>
                    <w:right w:val="none" w:sz="0" w:space="0" w:color="auto"/>
                  </w:divBdr>
                  <w:divsChild>
                    <w:div w:id="8829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64007">
      <w:bodyDiv w:val="1"/>
      <w:marLeft w:val="0"/>
      <w:marRight w:val="0"/>
      <w:marTop w:val="0"/>
      <w:marBottom w:val="0"/>
      <w:divBdr>
        <w:top w:val="none" w:sz="0" w:space="0" w:color="auto"/>
        <w:left w:val="none" w:sz="0" w:space="0" w:color="auto"/>
        <w:bottom w:val="none" w:sz="0" w:space="0" w:color="auto"/>
        <w:right w:val="none" w:sz="0" w:space="0" w:color="auto"/>
      </w:divBdr>
      <w:divsChild>
        <w:div w:id="856188894">
          <w:marLeft w:val="0"/>
          <w:marRight w:val="0"/>
          <w:marTop w:val="0"/>
          <w:marBottom w:val="0"/>
          <w:divBdr>
            <w:top w:val="none" w:sz="0" w:space="0" w:color="auto"/>
            <w:left w:val="none" w:sz="0" w:space="0" w:color="auto"/>
            <w:bottom w:val="none" w:sz="0" w:space="0" w:color="auto"/>
            <w:right w:val="none" w:sz="0" w:space="0" w:color="auto"/>
          </w:divBdr>
          <w:divsChild>
            <w:div w:id="1998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42">
      <w:bodyDiv w:val="1"/>
      <w:marLeft w:val="0"/>
      <w:marRight w:val="0"/>
      <w:marTop w:val="0"/>
      <w:marBottom w:val="0"/>
      <w:divBdr>
        <w:top w:val="none" w:sz="0" w:space="0" w:color="auto"/>
        <w:left w:val="none" w:sz="0" w:space="0" w:color="auto"/>
        <w:bottom w:val="none" w:sz="0" w:space="0" w:color="auto"/>
        <w:right w:val="none" w:sz="0" w:space="0" w:color="auto"/>
      </w:divBdr>
      <w:divsChild>
        <w:div w:id="1066991805">
          <w:marLeft w:val="0"/>
          <w:marRight w:val="0"/>
          <w:marTop w:val="0"/>
          <w:marBottom w:val="0"/>
          <w:divBdr>
            <w:top w:val="none" w:sz="0" w:space="0" w:color="auto"/>
            <w:left w:val="none" w:sz="0" w:space="0" w:color="auto"/>
            <w:bottom w:val="none" w:sz="0" w:space="0" w:color="auto"/>
            <w:right w:val="none" w:sz="0" w:space="0" w:color="auto"/>
          </w:divBdr>
          <w:divsChild>
            <w:div w:id="979840779">
              <w:marLeft w:val="0"/>
              <w:marRight w:val="0"/>
              <w:marTop w:val="0"/>
              <w:marBottom w:val="0"/>
              <w:divBdr>
                <w:top w:val="none" w:sz="0" w:space="0" w:color="auto"/>
                <w:left w:val="none" w:sz="0" w:space="0" w:color="auto"/>
                <w:bottom w:val="none" w:sz="0" w:space="0" w:color="auto"/>
                <w:right w:val="none" w:sz="0" w:space="0" w:color="auto"/>
              </w:divBdr>
            </w:div>
          </w:divsChild>
        </w:div>
        <w:div w:id="1569463113">
          <w:marLeft w:val="0"/>
          <w:marRight w:val="0"/>
          <w:marTop w:val="0"/>
          <w:marBottom w:val="0"/>
          <w:divBdr>
            <w:top w:val="none" w:sz="0" w:space="0" w:color="auto"/>
            <w:left w:val="none" w:sz="0" w:space="0" w:color="auto"/>
            <w:bottom w:val="none" w:sz="0" w:space="0" w:color="auto"/>
            <w:right w:val="none" w:sz="0" w:space="0" w:color="auto"/>
          </w:divBdr>
          <w:divsChild>
            <w:div w:id="1543009394">
              <w:marLeft w:val="0"/>
              <w:marRight w:val="0"/>
              <w:marTop w:val="0"/>
              <w:marBottom w:val="0"/>
              <w:divBdr>
                <w:top w:val="none" w:sz="0" w:space="0" w:color="auto"/>
                <w:left w:val="none" w:sz="0" w:space="0" w:color="auto"/>
                <w:bottom w:val="none" w:sz="0" w:space="0" w:color="auto"/>
                <w:right w:val="none" w:sz="0" w:space="0" w:color="auto"/>
              </w:divBdr>
              <w:divsChild>
                <w:div w:id="1991708946">
                  <w:marLeft w:val="0"/>
                  <w:marRight w:val="0"/>
                  <w:marTop w:val="0"/>
                  <w:marBottom w:val="0"/>
                  <w:divBdr>
                    <w:top w:val="none" w:sz="0" w:space="0" w:color="auto"/>
                    <w:left w:val="none" w:sz="0" w:space="0" w:color="auto"/>
                    <w:bottom w:val="none" w:sz="0" w:space="0" w:color="auto"/>
                    <w:right w:val="none" w:sz="0" w:space="0" w:color="auto"/>
                  </w:divBdr>
                  <w:divsChild>
                    <w:div w:id="15180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6011">
          <w:marLeft w:val="0"/>
          <w:marRight w:val="0"/>
          <w:marTop w:val="0"/>
          <w:marBottom w:val="0"/>
          <w:divBdr>
            <w:top w:val="none" w:sz="0" w:space="0" w:color="auto"/>
            <w:left w:val="none" w:sz="0" w:space="0" w:color="auto"/>
            <w:bottom w:val="none" w:sz="0" w:space="0" w:color="auto"/>
            <w:right w:val="none" w:sz="0" w:space="0" w:color="auto"/>
          </w:divBdr>
          <w:divsChild>
            <w:div w:id="2097743344">
              <w:marLeft w:val="0"/>
              <w:marRight w:val="0"/>
              <w:marTop w:val="0"/>
              <w:marBottom w:val="0"/>
              <w:divBdr>
                <w:top w:val="none" w:sz="0" w:space="0" w:color="auto"/>
                <w:left w:val="none" w:sz="0" w:space="0" w:color="auto"/>
                <w:bottom w:val="none" w:sz="0" w:space="0" w:color="auto"/>
                <w:right w:val="none" w:sz="0" w:space="0" w:color="auto"/>
              </w:divBdr>
              <w:divsChild>
                <w:div w:id="722605204">
                  <w:marLeft w:val="0"/>
                  <w:marRight w:val="0"/>
                  <w:marTop w:val="0"/>
                  <w:marBottom w:val="0"/>
                  <w:divBdr>
                    <w:top w:val="none" w:sz="0" w:space="0" w:color="auto"/>
                    <w:left w:val="none" w:sz="0" w:space="0" w:color="auto"/>
                    <w:bottom w:val="none" w:sz="0" w:space="0" w:color="auto"/>
                    <w:right w:val="none" w:sz="0" w:space="0" w:color="auto"/>
                  </w:divBdr>
                  <w:divsChild>
                    <w:div w:id="13313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93535">
      <w:bodyDiv w:val="1"/>
      <w:marLeft w:val="0"/>
      <w:marRight w:val="0"/>
      <w:marTop w:val="0"/>
      <w:marBottom w:val="0"/>
      <w:divBdr>
        <w:top w:val="none" w:sz="0" w:space="0" w:color="auto"/>
        <w:left w:val="none" w:sz="0" w:space="0" w:color="auto"/>
        <w:bottom w:val="none" w:sz="0" w:space="0" w:color="auto"/>
        <w:right w:val="none" w:sz="0" w:space="0" w:color="auto"/>
      </w:divBdr>
    </w:div>
    <w:div w:id="1241597403">
      <w:bodyDiv w:val="1"/>
      <w:marLeft w:val="0"/>
      <w:marRight w:val="0"/>
      <w:marTop w:val="0"/>
      <w:marBottom w:val="0"/>
      <w:divBdr>
        <w:top w:val="none" w:sz="0" w:space="0" w:color="auto"/>
        <w:left w:val="none" w:sz="0" w:space="0" w:color="auto"/>
        <w:bottom w:val="none" w:sz="0" w:space="0" w:color="auto"/>
        <w:right w:val="none" w:sz="0" w:space="0" w:color="auto"/>
      </w:divBdr>
      <w:divsChild>
        <w:div w:id="1755668926">
          <w:marLeft w:val="0"/>
          <w:marRight w:val="0"/>
          <w:marTop w:val="0"/>
          <w:marBottom w:val="375"/>
          <w:divBdr>
            <w:top w:val="none" w:sz="0" w:space="0" w:color="auto"/>
            <w:left w:val="none" w:sz="0" w:space="0" w:color="auto"/>
            <w:bottom w:val="none" w:sz="0" w:space="0" w:color="auto"/>
            <w:right w:val="none" w:sz="0" w:space="0" w:color="auto"/>
          </w:divBdr>
          <w:divsChild>
            <w:div w:id="1168862111">
              <w:marLeft w:val="0"/>
              <w:marRight w:val="0"/>
              <w:marTop w:val="0"/>
              <w:marBottom w:val="0"/>
              <w:divBdr>
                <w:top w:val="none" w:sz="0" w:space="0" w:color="auto"/>
                <w:left w:val="none" w:sz="0" w:space="0" w:color="auto"/>
                <w:bottom w:val="none" w:sz="0" w:space="0" w:color="auto"/>
                <w:right w:val="none" w:sz="0" w:space="0" w:color="auto"/>
              </w:divBdr>
              <w:divsChild>
                <w:div w:id="6432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2305">
          <w:marLeft w:val="0"/>
          <w:marRight w:val="0"/>
          <w:marTop w:val="0"/>
          <w:marBottom w:val="0"/>
          <w:divBdr>
            <w:top w:val="none" w:sz="0" w:space="0" w:color="auto"/>
            <w:left w:val="none" w:sz="0" w:space="0" w:color="auto"/>
            <w:bottom w:val="none" w:sz="0" w:space="0" w:color="auto"/>
            <w:right w:val="none" w:sz="0" w:space="0" w:color="auto"/>
          </w:divBdr>
          <w:divsChild>
            <w:div w:id="912740112">
              <w:marLeft w:val="0"/>
              <w:marRight w:val="0"/>
              <w:marTop w:val="0"/>
              <w:marBottom w:val="0"/>
              <w:divBdr>
                <w:top w:val="none" w:sz="0" w:space="0" w:color="auto"/>
                <w:left w:val="none" w:sz="0" w:space="0" w:color="auto"/>
                <w:bottom w:val="none" w:sz="0" w:space="0" w:color="auto"/>
                <w:right w:val="none" w:sz="0" w:space="0" w:color="auto"/>
              </w:divBdr>
              <w:divsChild>
                <w:div w:id="14812822">
                  <w:marLeft w:val="0"/>
                  <w:marRight w:val="0"/>
                  <w:marTop w:val="0"/>
                  <w:marBottom w:val="0"/>
                  <w:divBdr>
                    <w:top w:val="none" w:sz="0" w:space="0" w:color="auto"/>
                    <w:left w:val="none" w:sz="0" w:space="0" w:color="auto"/>
                    <w:bottom w:val="none" w:sz="0" w:space="0" w:color="auto"/>
                    <w:right w:val="none" w:sz="0" w:space="0" w:color="auto"/>
                  </w:divBdr>
                  <w:divsChild>
                    <w:div w:id="14619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21486">
      <w:bodyDiv w:val="1"/>
      <w:marLeft w:val="0"/>
      <w:marRight w:val="0"/>
      <w:marTop w:val="0"/>
      <w:marBottom w:val="0"/>
      <w:divBdr>
        <w:top w:val="none" w:sz="0" w:space="0" w:color="auto"/>
        <w:left w:val="none" w:sz="0" w:space="0" w:color="auto"/>
        <w:bottom w:val="none" w:sz="0" w:space="0" w:color="auto"/>
        <w:right w:val="none" w:sz="0" w:space="0" w:color="auto"/>
      </w:divBdr>
      <w:divsChild>
        <w:div w:id="378633431">
          <w:marLeft w:val="0"/>
          <w:marRight w:val="0"/>
          <w:marTop w:val="0"/>
          <w:marBottom w:val="375"/>
          <w:divBdr>
            <w:top w:val="none" w:sz="0" w:space="0" w:color="auto"/>
            <w:left w:val="none" w:sz="0" w:space="0" w:color="auto"/>
            <w:bottom w:val="none" w:sz="0" w:space="0" w:color="auto"/>
            <w:right w:val="none" w:sz="0" w:space="0" w:color="auto"/>
          </w:divBdr>
          <w:divsChild>
            <w:div w:id="1295988447">
              <w:marLeft w:val="0"/>
              <w:marRight w:val="0"/>
              <w:marTop w:val="0"/>
              <w:marBottom w:val="0"/>
              <w:divBdr>
                <w:top w:val="none" w:sz="0" w:space="0" w:color="auto"/>
                <w:left w:val="none" w:sz="0" w:space="0" w:color="auto"/>
                <w:bottom w:val="none" w:sz="0" w:space="0" w:color="auto"/>
                <w:right w:val="none" w:sz="0" w:space="0" w:color="auto"/>
              </w:divBdr>
              <w:divsChild>
                <w:div w:id="15235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87674">
          <w:marLeft w:val="0"/>
          <w:marRight w:val="0"/>
          <w:marTop w:val="0"/>
          <w:marBottom w:val="0"/>
          <w:divBdr>
            <w:top w:val="none" w:sz="0" w:space="0" w:color="auto"/>
            <w:left w:val="none" w:sz="0" w:space="0" w:color="auto"/>
            <w:bottom w:val="none" w:sz="0" w:space="0" w:color="auto"/>
            <w:right w:val="none" w:sz="0" w:space="0" w:color="auto"/>
          </w:divBdr>
          <w:divsChild>
            <w:div w:id="616178145">
              <w:marLeft w:val="0"/>
              <w:marRight w:val="0"/>
              <w:marTop w:val="0"/>
              <w:marBottom w:val="0"/>
              <w:divBdr>
                <w:top w:val="none" w:sz="0" w:space="0" w:color="auto"/>
                <w:left w:val="none" w:sz="0" w:space="0" w:color="auto"/>
                <w:bottom w:val="none" w:sz="0" w:space="0" w:color="auto"/>
                <w:right w:val="none" w:sz="0" w:space="0" w:color="auto"/>
              </w:divBdr>
              <w:divsChild>
                <w:div w:id="1901600087">
                  <w:marLeft w:val="0"/>
                  <w:marRight w:val="0"/>
                  <w:marTop w:val="0"/>
                  <w:marBottom w:val="0"/>
                  <w:divBdr>
                    <w:top w:val="none" w:sz="0" w:space="0" w:color="auto"/>
                    <w:left w:val="none" w:sz="0" w:space="0" w:color="auto"/>
                    <w:bottom w:val="none" w:sz="0" w:space="0" w:color="auto"/>
                    <w:right w:val="none" w:sz="0" w:space="0" w:color="auto"/>
                  </w:divBdr>
                  <w:divsChild>
                    <w:div w:id="615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21710">
      <w:bodyDiv w:val="1"/>
      <w:marLeft w:val="0"/>
      <w:marRight w:val="0"/>
      <w:marTop w:val="0"/>
      <w:marBottom w:val="0"/>
      <w:divBdr>
        <w:top w:val="none" w:sz="0" w:space="0" w:color="auto"/>
        <w:left w:val="none" w:sz="0" w:space="0" w:color="auto"/>
        <w:bottom w:val="none" w:sz="0" w:space="0" w:color="auto"/>
        <w:right w:val="none" w:sz="0" w:space="0" w:color="auto"/>
      </w:divBdr>
    </w:div>
    <w:div w:id="1362899964">
      <w:bodyDiv w:val="1"/>
      <w:marLeft w:val="0"/>
      <w:marRight w:val="0"/>
      <w:marTop w:val="0"/>
      <w:marBottom w:val="0"/>
      <w:divBdr>
        <w:top w:val="none" w:sz="0" w:space="0" w:color="auto"/>
        <w:left w:val="none" w:sz="0" w:space="0" w:color="auto"/>
        <w:bottom w:val="none" w:sz="0" w:space="0" w:color="auto"/>
        <w:right w:val="none" w:sz="0" w:space="0" w:color="auto"/>
      </w:divBdr>
      <w:divsChild>
        <w:div w:id="1170801182">
          <w:marLeft w:val="0"/>
          <w:marRight w:val="0"/>
          <w:marTop w:val="0"/>
          <w:marBottom w:val="0"/>
          <w:divBdr>
            <w:top w:val="none" w:sz="0" w:space="0" w:color="auto"/>
            <w:left w:val="none" w:sz="0" w:space="0" w:color="auto"/>
            <w:bottom w:val="none" w:sz="0" w:space="0" w:color="auto"/>
            <w:right w:val="none" w:sz="0" w:space="0" w:color="auto"/>
          </w:divBdr>
        </w:div>
        <w:div w:id="1270234426">
          <w:marLeft w:val="0"/>
          <w:marRight w:val="0"/>
          <w:marTop w:val="0"/>
          <w:marBottom w:val="0"/>
          <w:divBdr>
            <w:top w:val="none" w:sz="0" w:space="0" w:color="auto"/>
            <w:left w:val="none" w:sz="0" w:space="0" w:color="auto"/>
            <w:bottom w:val="none" w:sz="0" w:space="0" w:color="auto"/>
            <w:right w:val="none" w:sz="0" w:space="0" w:color="auto"/>
          </w:divBdr>
        </w:div>
        <w:div w:id="1678340172">
          <w:marLeft w:val="0"/>
          <w:marRight w:val="0"/>
          <w:marTop w:val="0"/>
          <w:marBottom w:val="0"/>
          <w:divBdr>
            <w:top w:val="none" w:sz="0" w:space="0" w:color="auto"/>
            <w:left w:val="none" w:sz="0" w:space="0" w:color="auto"/>
            <w:bottom w:val="none" w:sz="0" w:space="0" w:color="auto"/>
            <w:right w:val="none" w:sz="0" w:space="0" w:color="auto"/>
          </w:divBdr>
        </w:div>
        <w:div w:id="1309020266">
          <w:marLeft w:val="0"/>
          <w:marRight w:val="0"/>
          <w:marTop w:val="0"/>
          <w:marBottom w:val="0"/>
          <w:divBdr>
            <w:top w:val="none" w:sz="0" w:space="0" w:color="auto"/>
            <w:left w:val="none" w:sz="0" w:space="0" w:color="auto"/>
            <w:bottom w:val="none" w:sz="0" w:space="0" w:color="auto"/>
            <w:right w:val="none" w:sz="0" w:space="0" w:color="auto"/>
          </w:divBdr>
        </w:div>
        <w:div w:id="834030519">
          <w:marLeft w:val="0"/>
          <w:marRight w:val="0"/>
          <w:marTop w:val="0"/>
          <w:marBottom w:val="0"/>
          <w:divBdr>
            <w:top w:val="none" w:sz="0" w:space="0" w:color="auto"/>
            <w:left w:val="none" w:sz="0" w:space="0" w:color="auto"/>
            <w:bottom w:val="none" w:sz="0" w:space="0" w:color="auto"/>
            <w:right w:val="none" w:sz="0" w:space="0" w:color="auto"/>
          </w:divBdr>
        </w:div>
      </w:divsChild>
    </w:div>
    <w:div w:id="1476529595">
      <w:bodyDiv w:val="1"/>
      <w:marLeft w:val="0"/>
      <w:marRight w:val="0"/>
      <w:marTop w:val="0"/>
      <w:marBottom w:val="0"/>
      <w:divBdr>
        <w:top w:val="none" w:sz="0" w:space="0" w:color="auto"/>
        <w:left w:val="none" w:sz="0" w:space="0" w:color="auto"/>
        <w:bottom w:val="none" w:sz="0" w:space="0" w:color="auto"/>
        <w:right w:val="none" w:sz="0" w:space="0" w:color="auto"/>
      </w:divBdr>
    </w:div>
    <w:div w:id="1526947335">
      <w:bodyDiv w:val="1"/>
      <w:marLeft w:val="0"/>
      <w:marRight w:val="0"/>
      <w:marTop w:val="0"/>
      <w:marBottom w:val="0"/>
      <w:divBdr>
        <w:top w:val="none" w:sz="0" w:space="0" w:color="auto"/>
        <w:left w:val="none" w:sz="0" w:space="0" w:color="auto"/>
        <w:bottom w:val="none" w:sz="0" w:space="0" w:color="auto"/>
        <w:right w:val="none" w:sz="0" w:space="0" w:color="auto"/>
      </w:divBdr>
    </w:div>
    <w:div w:id="1587300753">
      <w:bodyDiv w:val="1"/>
      <w:marLeft w:val="0"/>
      <w:marRight w:val="0"/>
      <w:marTop w:val="0"/>
      <w:marBottom w:val="0"/>
      <w:divBdr>
        <w:top w:val="none" w:sz="0" w:space="0" w:color="auto"/>
        <w:left w:val="none" w:sz="0" w:space="0" w:color="auto"/>
        <w:bottom w:val="none" w:sz="0" w:space="0" w:color="auto"/>
        <w:right w:val="none" w:sz="0" w:space="0" w:color="auto"/>
      </w:divBdr>
      <w:divsChild>
        <w:div w:id="1639921445">
          <w:marLeft w:val="0"/>
          <w:marRight w:val="0"/>
          <w:marTop w:val="0"/>
          <w:marBottom w:val="720"/>
          <w:divBdr>
            <w:top w:val="none" w:sz="0" w:space="0" w:color="auto"/>
            <w:left w:val="none" w:sz="0" w:space="0" w:color="auto"/>
            <w:bottom w:val="none" w:sz="0" w:space="0" w:color="auto"/>
            <w:right w:val="none" w:sz="0" w:space="0" w:color="auto"/>
          </w:divBdr>
        </w:div>
        <w:div w:id="635334670">
          <w:marLeft w:val="0"/>
          <w:marRight w:val="0"/>
          <w:marTop w:val="0"/>
          <w:marBottom w:val="0"/>
          <w:divBdr>
            <w:top w:val="none" w:sz="0" w:space="0" w:color="auto"/>
            <w:left w:val="none" w:sz="0" w:space="0" w:color="auto"/>
            <w:bottom w:val="none" w:sz="0" w:space="0" w:color="auto"/>
            <w:right w:val="none" w:sz="0" w:space="0" w:color="auto"/>
          </w:divBdr>
          <w:divsChild>
            <w:div w:id="596864275">
              <w:marLeft w:val="0"/>
              <w:marRight w:val="0"/>
              <w:marTop w:val="0"/>
              <w:marBottom w:val="0"/>
              <w:divBdr>
                <w:top w:val="none" w:sz="0" w:space="0" w:color="auto"/>
                <w:left w:val="none" w:sz="0" w:space="0" w:color="auto"/>
                <w:bottom w:val="none" w:sz="0" w:space="0" w:color="auto"/>
                <w:right w:val="none" w:sz="0" w:space="0" w:color="auto"/>
              </w:divBdr>
            </w:div>
          </w:divsChild>
        </w:div>
        <w:div w:id="734820243">
          <w:marLeft w:val="0"/>
          <w:marRight w:val="0"/>
          <w:marTop w:val="0"/>
          <w:marBottom w:val="0"/>
          <w:divBdr>
            <w:top w:val="none" w:sz="0" w:space="0" w:color="auto"/>
            <w:left w:val="none" w:sz="0" w:space="0" w:color="auto"/>
            <w:bottom w:val="none" w:sz="0" w:space="0" w:color="auto"/>
            <w:right w:val="none" w:sz="0" w:space="0" w:color="auto"/>
          </w:divBdr>
          <w:divsChild>
            <w:div w:id="1956406540">
              <w:marLeft w:val="0"/>
              <w:marRight w:val="0"/>
              <w:marTop w:val="0"/>
              <w:marBottom w:val="0"/>
              <w:divBdr>
                <w:top w:val="none" w:sz="0" w:space="0" w:color="auto"/>
                <w:left w:val="none" w:sz="0" w:space="0" w:color="auto"/>
                <w:bottom w:val="none" w:sz="0" w:space="0" w:color="auto"/>
                <w:right w:val="none" w:sz="0" w:space="0" w:color="auto"/>
              </w:divBdr>
            </w:div>
            <w:div w:id="1803035928">
              <w:marLeft w:val="0"/>
              <w:marRight w:val="0"/>
              <w:marTop w:val="0"/>
              <w:marBottom w:val="0"/>
              <w:divBdr>
                <w:top w:val="none" w:sz="0" w:space="0" w:color="auto"/>
                <w:left w:val="none" w:sz="0" w:space="0" w:color="auto"/>
                <w:bottom w:val="none" w:sz="0" w:space="0" w:color="auto"/>
                <w:right w:val="none" w:sz="0" w:space="0" w:color="auto"/>
              </w:divBdr>
              <w:divsChild>
                <w:div w:id="472069133">
                  <w:marLeft w:val="0"/>
                  <w:marRight w:val="0"/>
                  <w:marTop w:val="0"/>
                  <w:marBottom w:val="0"/>
                  <w:divBdr>
                    <w:top w:val="none" w:sz="0" w:space="0" w:color="auto"/>
                    <w:left w:val="none" w:sz="0" w:space="0" w:color="auto"/>
                    <w:bottom w:val="none" w:sz="0" w:space="0" w:color="auto"/>
                    <w:right w:val="none" w:sz="0" w:space="0" w:color="auto"/>
                  </w:divBdr>
                </w:div>
                <w:div w:id="1542552925">
                  <w:marLeft w:val="0"/>
                  <w:marRight w:val="0"/>
                  <w:marTop w:val="0"/>
                  <w:marBottom w:val="0"/>
                  <w:divBdr>
                    <w:top w:val="none" w:sz="0" w:space="0" w:color="auto"/>
                    <w:left w:val="none" w:sz="0" w:space="0" w:color="auto"/>
                    <w:bottom w:val="none" w:sz="0" w:space="0" w:color="auto"/>
                    <w:right w:val="none" w:sz="0" w:space="0" w:color="auto"/>
                  </w:divBdr>
                </w:div>
                <w:div w:id="19638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469">
          <w:marLeft w:val="0"/>
          <w:marRight w:val="0"/>
          <w:marTop w:val="0"/>
          <w:marBottom w:val="0"/>
          <w:divBdr>
            <w:top w:val="none" w:sz="0" w:space="0" w:color="auto"/>
            <w:left w:val="none" w:sz="0" w:space="0" w:color="auto"/>
            <w:bottom w:val="none" w:sz="0" w:space="0" w:color="auto"/>
            <w:right w:val="none" w:sz="0" w:space="0" w:color="auto"/>
          </w:divBdr>
          <w:divsChild>
            <w:div w:id="1950119531">
              <w:marLeft w:val="0"/>
              <w:marRight w:val="0"/>
              <w:marTop w:val="0"/>
              <w:marBottom w:val="0"/>
              <w:divBdr>
                <w:top w:val="none" w:sz="0" w:space="0" w:color="auto"/>
                <w:left w:val="none" w:sz="0" w:space="0" w:color="auto"/>
                <w:bottom w:val="none" w:sz="0" w:space="0" w:color="auto"/>
                <w:right w:val="none" w:sz="0" w:space="0" w:color="auto"/>
              </w:divBdr>
            </w:div>
          </w:divsChild>
        </w:div>
        <w:div w:id="977763130">
          <w:marLeft w:val="0"/>
          <w:marRight w:val="0"/>
          <w:marTop w:val="0"/>
          <w:marBottom w:val="0"/>
          <w:divBdr>
            <w:top w:val="none" w:sz="0" w:space="0" w:color="auto"/>
            <w:left w:val="none" w:sz="0" w:space="0" w:color="auto"/>
            <w:bottom w:val="none" w:sz="0" w:space="0" w:color="auto"/>
            <w:right w:val="none" w:sz="0" w:space="0" w:color="auto"/>
          </w:divBdr>
          <w:divsChild>
            <w:div w:id="1785269227">
              <w:marLeft w:val="0"/>
              <w:marRight w:val="0"/>
              <w:marTop w:val="0"/>
              <w:marBottom w:val="0"/>
              <w:divBdr>
                <w:top w:val="none" w:sz="0" w:space="0" w:color="auto"/>
                <w:left w:val="none" w:sz="0" w:space="0" w:color="auto"/>
                <w:bottom w:val="none" w:sz="0" w:space="0" w:color="auto"/>
                <w:right w:val="none" w:sz="0" w:space="0" w:color="auto"/>
              </w:divBdr>
              <w:divsChild>
                <w:div w:id="1047678073">
                  <w:marLeft w:val="0"/>
                  <w:marRight w:val="0"/>
                  <w:marTop w:val="0"/>
                  <w:marBottom w:val="0"/>
                  <w:divBdr>
                    <w:top w:val="none" w:sz="0" w:space="0" w:color="auto"/>
                    <w:left w:val="none" w:sz="0" w:space="0" w:color="auto"/>
                    <w:bottom w:val="none" w:sz="0" w:space="0" w:color="auto"/>
                    <w:right w:val="none" w:sz="0" w:space="0" w:color="auto"/>
                  </w:divBdr>
                  <w:divsChild>
                    <w:div w:id="722291088">
                      <w:marLeft w:val="0"/>
                      <w:marRight w:val="0"/>
                      <w:marTop w:val="0"/>
                      <w:marBottom w:val="0"/>
                      <w:divBdr>
                        <w:top w:val="none" w:sz="0" w:space="0" w:color="auto"/>
                        <w:left w:val="none" w:sz="0" w:space="0" w:color="auto"/>
                        <w:bottom w:val="none" w:sz="0" w:space="0" w:color="auto"/>
                        <w:right w:val="none" w:sz="0" w:space="0" w:color="auto"/>
                      </w:divBdr>
                      <w:divsChild>
                        <w:div w:id="389811810">
                          <w:marLeft w:val="0"/>
                          <w:marRight w:val="0"/>
                          <w:marTop w:val="0"/>
                          <w:marBottom w:val="0"/>
                          <w:divBdr>
                            <w:top w:val="none" w:sz="0" w:space="0" w:color="auto"/>
                            <w:left w:val="none" w:sz="0" w:space="0" w:color="auto"/>
                            <w:bottom w:val="none" w:sz="0" w:space="0" w:color="auto"/>
                            <w:right w:val="none" w:sz="0" w:space="0" w:color="auto"/>
                          </w:divBdr>
                        </w:div>
                        <w:div w:id="12537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17919">
          <w:marLeft w:val="0"/>
          <w:marRight w:val="0"/>
          <w:marTop w:val="0"/>
          <w:marBottom w:val="0"/>
          <w:divBdr>
            <w:top w:val="none" w:sz="0" w:space="0" w:color="auto"/>
            <w:left w:val="none" w:sz="0" w:space="0" w:color="auto"/>
            <w:bottom w:val="none" w:sz="0" w:space="0" w:color="auto"/>
            <w:right w:val="none" w:sz="0" w:space="0" w:color="auto"/>
          </w:divBdr>
          <w:divsChild>
            <w:div w:id="1455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7270">
      <w:bodyDiv w:val="1"/>
      <w:marLeft w:val="0"/>
      <w:marRight w:val="0"/>
      <w:marTop w:val="0"/>
      <w:marBottom w:val="0"/>
      <w:divBdr>
        <w:top w:val="none" w:sz="0" w:space="0" w:color="auto"/>
        <w:left w:val="none" w:sz="0" w:space="0" w:color="auto"/>
        <w:bottom w:val="none" w:sz="0" w:space="0" w:color="auto"/>
        <w:right w:val="none" w:sz="0" w:space="0" w:color="auto"/>
      </w:divBdr>
    </w:div>
    <w:div w:id="1656228530">
      <w:bodyDiv w:val="1"/>
      <w:marLeft w:val="0"/>
      <w:marRight w:val="0"/>
      <w:marTop w:val="0"/>
      <w:marBottom w:val="0"/>
      <w:divBdr>
        <w:top w:val="none" w:sz="0" w:space="0" w:color="auto"/>
        <w:left w:val="none" w:sz="0" w:space="0" w:color="auto"/>
        <w:bottom w:val="none" w:sz="0" w:space="0" w:color="auto"/>
        <w:right w:val="none" w:sz="0" w:space="0" w:color="auto"/>
      </w:divBdr>
    </w:div>
    <w:div w:id="1692144068">
      <w:bodyDiv w:val="1"/>
      <w:marLeft w:val="0"/>
      <w:marRight w:val="0"/>
      <w:marTop w:val="0"/>
      <w:marBottom w:val="0"/>
      <w:divBdr>
        <w:top w:val="none" w:sz="0" w:space="0" w:color="auto"/>
        <w:left w:val="none" w:sz="0" w:space="0" w:color="auto"/>
        <w:bottom w:val="none" w:sz="0" w:space="0" w:color="auto"/>
        <w:right w:val="none" w:sz="0" w:space="0" w:color="auto"/>
      </w:divBdr>
      <w:divsChild>
        <w:div w:id="518348889">
          <w:marLeft w:val="0"/>
          <w:marRight w:val="0"/>
          <w:marTop w:val="0"/>
          <w:marBottom w:val="0"/>
          <w:divBdr>
            <w:top w:val="none" w:sz="0" w:space="0" w:color="auto"/>
            <w:left w:val="none" w:sz="0" w:space="0" w:color="auto"/>
            <w:bottom w:val="none" w:sz="0" w:space="0" w:color="auto"/>
            <w:right w:val="none" w:sz="0" w:space="0" w:color="auto"/>
          </w:divBdr>
          <w:divsChild>
            <w:div w:id="245772022">
              <w:marLeft w:val="0"/>
              <w:marRight w:val="0"/>
              <w:marTop w:val="0"/>
              <w:marBottom w:val="0"/>
              <w:divBdr>
                <w:top w:val="none" w:sz="0" w:space="0" w:color="auto"/>
                <w:left w:val="none" w:sz="0" w:space="0" w:color="auto"/>
                <w:bottom w:val="none" w:sz="0" w:space="0" w:color="auto"/>
                <w:right w:val="none" w:sz="0" w:space="0" w:color="auto"/>
              </w:divBdr>
            </w:div>
          </w:divsChild>
        </w:div>
        <w:div w:id="1155143554">
          <w:marLeft w:val="0"/>
          <w:marRight w:val="0"/>
          <w:marTop w:val="0"/>
          <w:marBottom w:val="0"/>
          <w:divBdr>
            <w:top w:val="none" w:sz="0" w:space="0" w:color="auto"/>
            <w:left w:val="none" w:sz="0" w:space="0" w:color="auto"/>
            <w:bottom w:val="none" w:sz="0" w:space="0" w:color="auto"/>
            <w:right w:val="none" w:sz="0" w:space="0" w:color="auto"/>
          </w:divBdr>
          <w:divsChild>
            <w:div w:id="2139371959">
              <w:marLeft w:val="0"/>
              <w:marRight w:val="0"/>
              <w:marTop w:val="0"/>
              <w:marBottom w:val="0"/>
              <w:divBdr>
                <w:top w:val="none" w:sz="0" w:space="0" w:color="auto"/>
                <w:left w:val="none" w:sz="0" w:space="0" w:color="auto"/>
                <w:bottom w:val="none" w:sz="0" w:space="0" w:color="auto"/>
                <w:right w:val="none" w:sz="0" w:space="0" w:color="auto"/>
              </w:divBdr>
              <w:divsChild>
                <w:div w:id="1936161301">
                  <w:marLeft w:val="0"/>
                  <w:marRight w:val="0"/>
                  <w:marTop w:val="0"/>
                  <w:marBottom w:val="375"/>
                  <w:divBdr>
                    <w:top w:val="none" w:sz="0" w:space="0" w:color="auto"/>
                    <w:left w:val="none" w:sz="0" w:space="0" w:color="auto"/>
                    <w:bottom w:val="none" w:sz="0" w:space="0" w:color="auto"/>
                    <w:right w:val="none" w:sz="0" w:space="0" w:color="auto"/>
                  </w:divBdr>
                  <w:divsChild>
                    <w:div w:id="374545483">
                      <w:marLeft w:val="0"/>
                      <w:marRight w:val="0"/>
                      <w:marTop w:val="0"/>
                      <w:marBottom w:val="0"/>
                      <w:divBdr>
                        <w:top w:val="none" w:sz="0" w:space="0" w:color="auto"/>
                        <w:left w:val="none" w:sz="0" w:space="0" w:color="auto"/>
                        <w:bottom w:val="none" w:sz="0" w:space="0" w:color="auto"/>
                        <w:right w:val="none" w:sz="0" w:space="0" w:color="auto"/>
                      </w:divBdr>
                      <w:divsChild>
                        <w:div w:id="1740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64">
                  <w:marLeft w:val="0"/>
                  <w:marRight w:val="0"/>
                  <w:marTop w:val="0"/>
                  <w:marBottom w:val="0"/>
                  <w:divBdr>
                    <w:top w:val="none" w:sz="0" w:space="0" w:color="auto"/>
                    <w:left w:val="none" w:sz="0" w:space="0" w:color="auto"/>
                    <w:bottom w:val="none" w:sz="0" w:space="0" w:color="auto"/>
                    <w:right w:val="none" w:sz="0" w:space="0" w:color="auto"/>
                  </w:divBdr>
                  <w:divsChild>
                    <w:div w:id="2101370433">
                      <w:marLeft w:val="0"/>
                      <w:marRight w:val="0"/>
                      <w:marTop w:val="0"/>
                      <w:marBottom w:val="0"/>
                      <w:divBdr>
                        <w:top w:val="none" w:sz="0" w:space="0" w:color="auto"/>
                        <w:left w:val="none" w:sz="0" w:space="0" w:color="auto"/>
                        <w:bottom w:val="none" w:sz="0" w:space="0" w:color="auto"/>
                        <w:right w:val="none" w:sz="0" w:space="0" w:color="auto"/>
                      </w:divBdr>
                      <w:divsChild>
                        <w:div w:id="1200432557">
                          <w:marLeft w:val="0"/>
                          <w:marRight w:val="0"/>
                          <w:marTop w:val="0"/>
                          <w:marBottom w:val="0"/>
                          <w:divBdr>
                            <w:top w:val="none" w:sz="0" w:space="0" w:color="auto"/>
                            <w:left w:val="none" w:sz="0" w:space="0" w:color="auto"/>
                            <w:bottom w:val="none" w:sz="0" w:space="0" w:color="auto"/>
                            <w:right w:val="none" w:sz="0" w:space="0" w:color="auto"/>
                          </w:divBdr>
                          <w:divsChild>
                            <w:div w:id="6128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880970">
      <w:bodyDiv w:val="1"/>
      <w:marLeft w:val="0"/>
      <w:marRight w:val="0"/>
      <w:marTop w:val="0"/>
      <w:marBottom w:val="0"/>
      <w:divBdr>
        <w:top w:val="none" w:sz="0" w:space="0" w:color="auto"/>
        <w:left w:val="none" w:sz="0" w:space="0" w:color="auto"/>
        <w:bottom w:val="none" w:sz="0" w:space="0" w:color="auto"/>
        <w:right w:val="none" w:sz="0" w:space="0" w:color="auto"/>
      </w:divBdr>
    </w:div>
    <w:div w:id="1751613244">
      <w:bodyDiv w:val="1"/>
      <w:marLeft w:val="0"/>
      <w:marRight w:val="0"/>
      <w:marTop w:val="0"/>
      <w:marBottom w:val="0"/>
      <w:divBdr>
        <w:top w:val="none" w:sz="0" w:space="0" w:color="auto"/>
        <w:left w:val="none" w:sz="0" w:space="0" w:color="auto"/>
        <w:bottom w:val="none" w:sz="0" w:space="0" w:color="auto"/>
        <w:right w:val="none" w:sz="0" w:space="0" w:color="auto"/>
      </w:divBdr>
    </w:div>
    <w:div w:id="1752236803">
      <w:bodyDiv w:val="1"/>
      <w:marLeft w:val="0"/>
      <w:marRight w:val="0"/>
      <w:marTop w:val="0"/>
      <w:marBottom w:val="0"/>
      <w:divBdr>
        <w:top w:val="none" w:sz="0" w:space="0" w:color="auto"/>
        <w:left w:val="none" w:sz="0" w:space="0" w:color="auto"/>
        <w:bottom w:val="none" w:sz="0" w:space="0" w:color="auto"/>
        <w:right w:val="none" w:sz="0" w:space="0" w:color="auto"/>
      </w:divBdr>
      <w:divsChild>
        <w:div w:id="34277434">
          <w:marLeft w:val="0"/>
          <w:marRight w:val="0"/>
          <w:marTop w:val="0"/>
          <w:marBottom w:val="720"/>
          <w:divBdr>
            <w:top w:val="none" w:sz="0" w:space="0" w:color="auto"/>
            <w:left w:val="none" w:sz="0" w:space="0" w:color="auto"/>
            <w:bottom w:val="single" w:sz="18" w:space="15" w:color="E8E8E8"/>
            <w:right w:val="none" w:sz="0" w:space="0" w:color="auto"/>
          </w:divBdr>
          <w:divsChild>
            <w:div w:id="1431394070">
              <w:marLeft w:val="0"/>
              <w:marRight w:val="225"/>
              <w:marTop w:val="0"/>
              <w:marBottom w:val="0"/>
              <w:divBdr>
                <w:top w:val="none" w:sz="0" w:space="0" w:color="auto"/>
                <w:left w:val="none" w:sz="0" w:space="0" w:color="auto"/>
                <w:bottom w:val="none" w:sz="0" w:space="0" w:color="auto"/>
                <w:right w:val="none" w:sz="0" w:space="0" w:color="auto"/>
              </w:divBdr>
            </w:div>
          </w:divsChild>
        </w:div>
        <w:div w:id="235866486">
          <w:marLeft w:val="0"/>
          <w:marRight w:val="0"/>
          <w:marTop w:val="0"/>
          <w:marBottom w:val="0"/>
          <w:divBdr>
            <w:top w:val="none" w:sz="0" w:space="0" w:color="auto"/>
            <w:left w:val="none" w:sz="0" w:space="0" w:color="auto"/>
            <w:bottom w:val="none" w:sz="0" w:space="0" w:color="auto"/>
            <w:right w:val="none" w:sz="0" w:space="0" w:color="auto"/>
          </w:divBdr>
          <w:divsChild>
            <w:div w:id="645933436">
              <w:marLeft w:val="0"/>
              <w:marRight w:val="0"/>
              <w:marTop w:val="0"/>
              <w:marBottom w:val="0"/>
              <w:divBdr>
                <w:top w:val="none" w:sz="0" w:space="0" w:color="auto"/>
                <w:left w:val="none" w:sz="0" w:space="0" w:color="auto"/>
                <w:bottom w:val="none" w:sz="0" w:space="0" w:color="auto"/>
                <w:right w:val="none" w:sz="0" w:space="0" w:color="auto"/>
              </w:divBdr>
            </w:div>
          </w:divsChild>
        </w:div>
        <w:div w:id="763261919">
          <w:marLeft w:val="0"/>
          <w:marRight w:val="0"/>
          <w:marTop w:val="0"/>
          <w:marBottom w:val="0"/>
          <w:divBdr>
            <w:top w:val="none" w:sz="0" w:space="0" w:color="auto"/>
            <w:left w:val="none" w:sz="0" w:space="0" w:color="auto"/>
            <w:bottom w:val="none" w:sz="0" w:space="0" w:color="auto"/>
            <w:right w:val="none" w:sz="0" w:space="0" w:color="auto"/>
          </w:divBdr>
          <w:divsChild>
            <w:div w:id="2000645385">
              <w:marLeft w:val="0"/>
              <w:marRight w:val="0"/>
              <w:marTop w:val="0"/>
              <w:marBottom w:val="0"/>
              <w:divBdr>
                <w:top w:val="none" w:sz="0" w:space="0" w:color="auto"/>
                <w:left w:val="none" w:sz="0" w:space="0" w:color="auto"/>
                <w:bottom w:val="none" w:sz="0" w:space="0" w:color="auto"/>
                <w:right w:val="none" w:sz="0" w:space="0" w:color="auto"/>
              </w:divBdr>
              <w:divsChild>
                <w:div w:id="1658412712">
                  <w:marLeft w:val="0"/>
                  <w:marRight w:val="0"/>
                  <w:marTop w:val="0"/>
                  <w:marBottom w:val="0"/>
                  <w:divBdr>
                    <w:top w:val="none" w:sz="0" w:space="0" w:color="auto"/>
                    <w:left w:val="none" w:sz="0" w:space="0" w:color="auto"/>
                    <w:bottom w:val="none" w:sz="0" w:space="0" w:color="auto"/>
                    <w:right w:val="none" w:sz="0" w:space="0" w:color="auto"/>
                  </w:divBdr>
                  <w:divsChild>
                    <w:div w:id="386609772">
                      <w:marLeft w:val="0"/>
                      <w:marRight w:val="0"/>
                      <w:marTop w:val="0"/>
                      <w:marBottom w:val="0"/>
                      <w:divBdr>
                        <w:top w:val="none" w:sz="0" w:space="0" w:color="auto"/>
                        <w:left w:val="none" w:sz="0" w:space="0" w:color="auto"/>
                        <w:bottom w:val="none" w:sz="0" w:space="0" w:color="auto"/>
                        <w:right w:val="none" w:sz="0" w:space="0" w:color="auto"/>
                      </w:divBdr>
                      <w:divsChild>
                        <w:div w:id="347412137">
                          <w:marLeft w:val="0"/>
                          <w:marRight w:val="0"/>
                          <w:marTop w:val="0"/>
                          <w:marBottom w:val="0"/>
                          <w:divBdr>
                            <w:top w:val="none" w:sz="0" w:space="0" w:color="auto"/>
                            <w:left w:val="none" w:sz="0" w:space="0" w:color="auto"/>
                            <w:bottom w:val="none" w:sz="0" w:space="0" w:color="auto"/>
                            <w:right w:val="none" w:sz="0" w:space="0" w:color="auto"/>
                          </w:divBdr>
                          <w:divsChild>
                            <w:div w:id="417603450">
                              <w:marLeft w:val="0"/>
                              <w:marRight w:val="0"/>
                              <w:marTop w:val="0"/>
                              <w:marBottom w:val="0"/>
                              <w:divBdr>
                                <w:top w:val="none" w:sz="0" w:space="0" w:color="auto"/>
                                <w:left w:val="none" w:sz="0" w:space="0" w:color="auto"/>
                                <w:bottom w:val="none" w:sz="0" w:space="0" w:color="auto"/>
                                <w:right w:val="none" w:sz="0" w:space="0" w:color="auto"/>
                              </w:divBdr>
                              <w:divsChild>
                                <w:div w:id="1485663437">
                                  <w:marLeft w:val="0"/>
                                  <w:marRight w:val="0"/>
                                  <w:marTop w:val="0"/>
                                  <w:marBottom w:val="0"/>
                                  <w:divBdr>
                                    <w:top w:val="none" w:sz="0" w:space="0" w:color="auto"/>
                                    <w:left w:val="none" w:sz="0" w:space="0" w:color="auto"/>
                                    <w:bottom w:val="none" w:sz="0" w:space="0" w:color="auto"/>
                                    <w:right w:val="none" w:sz="0" w:space="0" w:color="auto"/>
                                  </w:divBdr>
                                  <w:divsChild>
                                    <w:div w:id="1993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76400">
                          <w:marLeft w:val="0"/>
                          <w:marRight w:val="0"/>
                          <w:marTop w:val="0"/>
                          <w:marBottom w:val="0"/>
                          <w:divBdr>
                            <w:top w:val="none" w:sz="0" w:space="0" w:color="auto"/>
                            <w:left w:val="none" w:sz="0" w:space="0" w:color="auto"/>
                            <w:bottom w:val="none" w:sz="0" w:space="0" w:color="auto"/>
                            <w:right w:val="none" w:sz="0" w:space="0" w:color="auto"/>
                          </w:divBdr>
                          <w:divsChild>
                            <w:div w:id="918177308">
                              <w:marLeft w:val="0"/>
                              <w:marRight w:val="0"/>
                              <w:marTop w:val="0"/>
                              <w:marBottom w:val="0"/>
                              <w:divBdr>
                                <w:top w:val="none" w:sz="0" w:space="0" w:color="auto"/>
                                <w:left w:val="none" w:sz="0" w:space="0" w:color="auto"/>
                                <w:bottom w:val="none" w:sz="0" w:space="0" w:color="auto"/>
                                <w:right w:val="none" w:sz="0" w:space="0" w:color="auto"/>
                              </w:divBdr>
                              <w:divsChild>
                                <w:div w:id="560024352">
                                  <w:marLeft w:val="0"/>
                                  <w:marRight w:val="0"/>
                                  <w:marTop w:val="0"/>
                                  <w:marBottom w:val="0"/>
                                  <w:divBdr>
                                    <w:top w:val="none" w:sz="0" w:space="0" w:color="auto"/>
                                    <w:left w:val="none" w:sz="0" w:space="0" w:color="auto"/>
                                    <w:bottom w:val="none" w:sz="0" w:space="0" w:color="auto"/>
                                    <w:right w:val="none" w:sz="0" w:space="0" w:color="auto"/>
                                  </w:divBdr>
                                  <w:divsChild>
                                    <w:div w:id="15718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904">
                          <w:marLeft w:val="0"/>
                          <w:marRight w:val="0"/>
                          <w:marTop w:val="0"/>
                          <w:marBottom w:val="0"/>
                          <w:divBdr>
                            <w:top w:val="none" w:sz="0" w:space="0" w:color="auto"/>
                            <w:left w:val="none" w:sz="0" w:space="0" w:color="auto"/>
                            <w:bottom w:val="none" w:sz="0" w:space="0" w:color="auto"/>
                            <w:right w:val="none" w:sz="0" w:space="0" w:color="auto"/>
                          </w:divBdr>
                          <w:divsChild>
                            <w:div w:id="355499534">
                              <w:marLeft w:val="0"/>
                              <w:marRight w:val="0"/>
                              <w:marTop w:val="0"/>
                              <w:marBottom w:val="0"/>
                              <w:divBdr>
                                <w:top w:val="none" w:sz="0" w:space="0" w:color="auto"/>
                                <w:left w:val="none" w:sz="0" w:space="0" w:color="auto"/>
                                <w:bottom w:val="none" w:sz="0" w:space="0" w:color="auto"/>
                                <w:right w:val="none" w:sz="0" w:space="0" w:color="auto"/>
                              </w:divBdr>
                              <w:divsChild>
                                <w:div w:id="756437832">
                                  <w:marLeft w:val="0"/>
                                  <w:marRight w:val="0"/>
                                  <w:marTop w:val="0"/>
                                  <w:marBottom w:val="0"/>
                                  <w:divBdr>
                                    <w:top w:val="none" w:sz="0" w:space="0" w:color="auto"/>
                                    <w:left w:val="none" w:sz="0" w:space="0" w:color="auto"/>
                                    <w:bottom w:val="none" w:sz="0" w:space="0" w:color="auto"/>
                                    <w:right w:val="none" w:sz="0" w:space="0" w:color="auto"/>
                                  </w:divBdr>
                                  <w:divsChild>
                                    <w:div w:id="13125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779586">
      <w:bodyDiv w:val="1"/>
      <w:marLeft w:val="0"/>
      <w:marRight w:val="0"/>
      <w:marTop w:val="0"/>
      <w:marBottom w:val="0"/>
      <w:divBdr>
        <w:top w:val="none" w:sz="0" w:space="0" w:color="auto"/>
        <w:left w:val="none" w:sz="0" w:space="0" w:color="auto"/>
        <w:bottom w:val="none" w:sz="0" w:space="0" w:color="auto"/>
        <w:right w:val="none" w:sz="0" w:space="0" w:color="auto"/>
      </w:divBdr>
      <w:divsChild>
        <w:div w:id="749276420">
          <w:marLeft w:val="0"/>
          <w:marRight w:val="0"/>
          <w:marTop w:val="0"/>
          <w:marBottom w:val="720"/>
          <w:divBdr>
            <w:top w:val="none" w:sz="0" w:space="0" w:color="auto"/>
            <w:left w:val="none" w:sz="0" w:space="0" w:color="auto"/>
            <w:bottom w:val="single" w:sz="18" w:space="15" w:color="E8E8E8"/>
            <w:right w:val="none" w:sz="0" w:space="0" w:color="auto"/>
          </w:divBdr>
          <w:divsChild>
            <w:div w:id="871000249">
              <w:marLeft w:val="0"/>
              <w:marRight w:val="225"/>
              <w:marTop w:val="0"/>
              <w:marBottom w:val="0"/>
              <w:divBdr>
                <w:top w:val="none" w:sz="0" w:space="0" w:color="auto"/>
                <w:left w:val="none" w:sz="0" w:space="0" w:color="auto"/>
                <w:bottom w:val="none" w:sz="0" w:space="0" w:color="auto"/>
                <w:right w:val="none" w:sz="0" w:space="0" w:color="auto"/>
              </w:divBdr>
            </w:div>
          </w:divsChild>
        </w:div>
        <w:div w:id="397901696">
          <w:marLeft w:val="0"/>
          <w:marRight w:val="0"/>
          <w:marTop w:val="0"/>
          <w:marBottom w:val="0"/>
          <w:divBdr>
            <w:top w:val="none" w:sz="0" w:space="0" w:color="auto"/>
            <w:left w:val="none" w:sz="0" w:space="0" w:color="auto"/>
            <w:bottom w:val="none" w:sz="0" w:space="0" w:color="auto"/>
            <w:right w:val="none" w:sz="0" w:space="0" w:color="auto"/>
          </w:divBdr>
          <w:divsChild>
            <w:div w:id="1037781735">
              <w:marLeft w:val="0"/>
              <w:marRight w:val="0"/>
              <w:marTop w:val="0"/>
              <w:marBottom w:val="0"/>
              <w:divBdr>
                <w:top w:val="none" w:sz="0" w:space="0" w:color="auto"/>
                <w:left w:val="none" w:sz="0" w:space="0" w:color="auto"/>
                <w:bottom w:val="none" w:sz="0" w:space="0" w:color="auto"/>
                <w:right w:val="none" w:sz="0" w:space="0" w:color="auto"/>
              </w:divBdr>
              <w:divsChild>
                <w:div w:id="1823111858">
                  <w:marLeft w:val="0"/>
                  <w:marRight w:val="0"/>
                  <w:marTop w:val="0"/>
                  <w:marBottom w:val="0"/>
                  <w:divBdr>
                    <w:top w:val="none" w:sz="0" w:space="0" w:color="auto"/>
                    <w:left w:val="none" w:sz="0" w:space="0" w:color="auto"/>
                    <w:bottom w:val="none" w:sz="0" w:space="0" w:color="auto"/>
                    <w:right w:val="none" w:sz="0" w:space="0" w:color="auto"/>
                  </w:divBdr>
                </w:div>
              </w:divsChild>
            </w:div>
            <w:div w:id="488986180">
              <w:marLeft w:val="0"/>
              <w:marRight w:val="0"/>
              <w:marTop w:val="0"/>
              <w:marBottom w:val="0"/>
              <w:divBdr>
                <w:top w:val="none" w:sz="0" w:space="0" w:color="auto"/>
                <w:left w:val="none" w:sz="0" w:space="0" w:color="auto"/>
                <w:bottom w:val="none" w:sz="0" w:space="0" w:color="auto"/>
                <w:right w:val="none" w:sz="0" w:space="0" w:color="auto"/>
              </w:divBdr>
            </w:div>
          </w:divsChild>
        </w:div>
        <w:div w:id="993727653">
          <w:marLeft w:val="0"/>
          <w:marRight w:val="0"/>
          <w:marTop w:val="0"/>
          <w:marBottom w:val="0"/>
          <w:divBdr>
            <w:top w:val="none" w:sz="0" w:space="0" w:color="auto"/>
            <w:left w:val="none" w:sz="0" w:space="0" w:color="auto"/>
            <w:bottom w:val="none" w:sz="0" w:space="0" w:color="auto"/>
            <w:right w:val="none" w:sz="0" w:space="0" w:color="auto"/>
          </w:divBdr>
          <w:divsChild>
            <w:div w:id="1967420085">
              <w:marLeft w:val="0"/>
              <w:marRight w:val="0"/>
              <w:marTop w:val="0"/>
              <w:marBottom w:val="0"/>
              <w:divBdr>
                <w:top w:val="none" w:sz="0" w:space="0" w:color="auto"/>
                <w:left w:val="none" w:sz="0" w:space="0" w:color="auto"/>
                <w:bottom w:val="none" w:sz="0" w:space="0" w:color="auto"/>
                <w:right w:val="none" w:sz="0" w:space="0" w:color="auto"/>
              </w:divBdr>
            </w:div>
          </w:divsChild>
        </w:div>
        <w:div w:id="453015731">
          <w:marLeft w:val="0"/>
          <w:marRight w:val="0"/>
          <w:marTop w:val="0"/>
          <w:marBottom w:val="0"/>
          <w:divBdr>
            <w:top w:val="none" w:sz="0" w:space="0" w:color="auto"/>
            <w:left w:val="none" w:sz="0" w:space="0" w:color="auto"/>
            <w:bottom w:val="none" w:sz="0" w:space="0" w:color="auto"/>
            <w:right w:val="none" w:sz="0" w:space="0" w:color="auto"/>
          </w:divBdr>
          <w:divsChild>
            <w:div w:id="1747148584">
              <w:marLeft w:val="0"/>
              <w:marRight w:val="0"/>
              <w:marTop w:val="0"/>
              <w:marBottom w:val="0"/>
              <w:divBdr>
                <w:top w:val="none" w:sz="0" w:space="0" w:color="auto"/>
                <w:left w:val="none" w:sz="0" w:space="0" w:color="auto"/>
                <w:bottom w:val="none" w:sz="0" w:space="0" w:color="auto"/>
                <w:right w:val="none" w:sz="0" w:space="0" w:color="auto"/>
              </w:divBdr>
              <w:divsChild>
                <w:div w:id="1334799110">
                  <w:marLeft w:val="0"/>
                  <w:marRight w:val="0"/>
                  <w:marTop w:val="0"/>
                  <w:marBottom w:val="0"/>
                  <w:divBdr>
                    <w:top w:val="none" w:sz="0" w:space="0" w:color="auto"/>
                    <w:left w:val="none" w:sz="0" w:space="0" w:color="auto"/>
                    <w:bottom w:val="none" w:sz="0" w:space="0" w:color="auto"/>
                    <w:right w:val="none" w:sz="0" w:space="0" w:color="auto"/>
                  </w:divBdr>
                  <w:divsChild>
                    <w:div w:id="153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159">
              <w:marLeft w:val="0"/>
              <w:marRight w:val="0"/>
              <w:marTop w:val="0"/>
              <w:marBottom w:val="0"/>
              <w:divBdr>
                <w:top w:val="none" w:sz="0" w:space="0" w:color="auto"/>
                <w:left w:val="none" w:sz="0" w:space="0" w:color="auto"/>
                <w:bottom w:val="none" w:sz="0" w:space="0" w:color="auto"/>
                <w:right w:val="none" w:sz="0" w:space="0" w:color="auto"/>
              </w:divBdr>
              <w:divsChild>
                <w:div w:id="2139835276">
                  <w:marLeft w:val="0"/>
                  <w:marRight w:val="0"/>
                  <w:marTop w:val="0"/>
                  <w:marBottom w:val="0"/>
                  <w:divBdr>
                    <w:top w:val="none" w:sz="0" w:space="0" w:color="auto"/>
                    <w:left w:val="none" w:sz="0" w:space="0" w:color="auto"/>
                    <w:bottom w:val="none" w:sz="0" w:space="0" w:color="auto"/>
                    <w:right w:val="none" w:sz="0" w:space="0" w:color="auto"/>
                  </w:divBdr>
                  <w:divsChild>
                    <w:div w:id="7604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224">
              <w:marLeft w:val="0"/>
              <w:marRight w:val="0"/>
              <w:marTop w:val="0"/>
              <w:marBottom w:val="0"/>
              <w:divBdr>
                <w:top w:val="none" w:sz="0" w:space="0" w:color="auto"/>
                <w:left w:val="none" w:sz="0" w:space="0" w:color="auto"/>
                <w:bottom w:val="none" w:sz="0" w:space="0" w:color="auto"/>
                <w:right w:val="none" w:sz="0" w:space="0" w:color="auto"/>
              </w:divBdr>
              <w:divsChild>
                <w:div w:id="277951527">
                  <w:marLeft w:val="0"/>
                  <w:marRight w:val="0"/>
                  <w:marTop w:val="0"/>
                  <w:marBottom w:val="0"/>
                  <w:divBdr>
                    <w:top w:val="none" w:sz="0" w:space="0" w:color="auto"/>
                    <w:left w:val="none" w:sz="0" w:space="0" w:color="auto"/>
                    <w:bottom w:val="none" w:sz="0" w:space="0" w:color="auto"/>
                    <w:right w:val="none" w:sz="0" w:space="0" w:color="auto"/>
                  </w:divBdr>
                  <w:divsChild>
                    <w:div w:id="6581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5745">
          <w:marLeft w:val="0"/>
          <w:marRight w:val="0"/>
          <w:marTop w:val="0"/>
          <w:marBottom w:val="0"/>
          <w:divBdr>
            <w:top w:val="none" w:sz="0" w:space="0" w:color="auto"/>
            <w:left w:val="none" w:sz="0" w:space="0" w:color="auto"/>
            <w:bottom w:val="none" w:sz="0" w:space="0" w:color="auto"/>
            <w:right w:val="none" w:sz="0" w:space="0" w:color="auto"/>
          </w:divBdr>
          <w:divsChild>
            <w:div w:id="68694067">
              <w:marLeft w:val="0"/>
              <w:marRight w:val="0"/>
              <w:marTop w:val="0"/>
              <w:marBottom w:val="0"/>
              <w:divBdr>
                <w:top w:val="none" w:sz="0" w:space="0" w:color="auto"/>
                <w:left w:val="none" w:sz="0" w:space="0" w:color="auto"/>
                <w:bottom w:val="none" w:sz="0" w:space="0" w:color="auto"/>
                <w:right w:val="none" w:sz="0" w:space="0" w:color="auto"/>
              </w:divBdr>
            </w:div>
          </w:divsChild>
        </w:div>
        <w:div w:id="2003309624">
          <w:marLeft w:val="0"/>
          <w:marRight w:val="0"/>
          <w:marTop w:val="0"/>
          <w:marBottom w:val="720"/>
          <w:divBdr>
            <w:top w:val="none" w:sz="0" w:space="0" w:color="auto"/>
            <w:left w:val="none" w:sz="0" w:space="0" w:color="auto"/>
            <w:bottom w:val="none" w:sz="0" w:space="0" w:color="auto"/>
            <w:right w:val="none" w:sz="0" w:space="0" w:color="auto"/>
          </w:divBdr>
        </w:div>
        <w:div w:id="1437865840">
          <w:marLeft w:val="0"/>
          <w:marRight w:val="0"/>
          <w:marTop w:val="0"/>
          <w:marBottom w:val="0"/>
          <w:divBdr>
            <w:top w:val="none" w:sz="0" w:space="0" w:color="auto"/>
            <w:left w:val="none" w:sz="0" w:space="0" w:color="auto"/>
            <w:bottom w:val="none" w:sz="0" w:space="0" w:color="auto"/>
            <w:right w:val="none" w:sz="0" w:space="0" w:color="auto"/>
          </w:divBdr>
          <w:divsChild>
            <w:div w:id="1209686972">
              <w:marLeft w:val="0"/>
              <w:marRight w:val="0"/>
              <w:marTop w:val="0"/>
              <w:marBottom w:val="0"/>
              <w:divBdr>
                <w:top w:val="none" w:sz="0" w:space="0" w:color="auto"/>
                <w:left w:val="none" w:sz="0" w:space="0" w:color="auto"/>
                <w:bottom w:val="none" w:sz="0" w:space="0" w:color="auto"/>
                <w:right w:val="none" w:sz="0" w:space="0" w:color="auto"/>
              </w:divBdr>
            </w:div>
          </w:divsChild>
        </w:div>
        <w:div w:id="1684552140">
          <w:marLeft w:val="0"/>
          <w:marRight w:val="0"/>
          <w:marTop w:val="0"/>
          <w:marBottom w:val="0"/>
          <w:divBdr>
            <w:top w:val="none" w:sz="0" w:space="0" w:color="auto"/>
            <w:left w:val="none" w:sz="0" w:space="0" w:color="auto"/>
            <w:bottom w:val="none" w:sz="0" w:space="0" w:color="auto"/>
            <w:right w:val="none" w:sz="0" w:space="0" w:color="auto"/>
          </w:divBdr>
          <w:divsChild>
            <w:div w:id="561142206">
              <w:marLeft w:val="0"/>
              <w:marRight w:val="0"/>
              <w:marTop w:val="0"/>
              <w:marBottom w:val="0"/>
              <w:divBdr>
                <w:top w:val="none" w:sz="0" w:space="0" w:color="auto"/>
                <w:left w:val="none" w:sz="0" w:space="0" w:color="auto"/>
                <w:bottom w:val="none" w:sz="0" w:space="0" w:color="auto"/>
                <w:right w:val="none" w:sz="0" w:space="0" w:color="auto"/>
              </w:divBdr>
              <w:divsChild>
                <w:div w:id="1574897784">
                  <w:marLeft w:val="0"/>
                  <w:marRight w:val="0"/>
                  <w:marTop w:val="0"/>
                  <w:marBottom w:val="375"/>
                  <w:divBdr>
                    <w:top w:val="none" w:sz="0" w:space="0" w:color="auto"/>
                    <w:left w:val="none" w:sz="0" w:space="0" w:color="auto"/>
                    <w:bottom w:val="none" w:sz="0" w:space="0" w:color="auto"/>
                    <w:right w:val="none" w:sz="0" w:space="0" w:color="auto"/>
                  </w:divBdr>
                  <w:divsChild>
                    <w:div w:id="296305491">
                      <w:marLeft w:val="0"/>
                      <w:marRight w:val="0"/>
                      <w:marTop w:val="0"/>
                      <w:marBottom w:val="0"/>
                      <w:divBdr>
                        <w:top w:val="none" w:sz="0" w:space="0" w:color="auto"/>
                        <w:left w:val="none" w:sz="0" w:space="0" w:color="auto"/>
                        <w:bottom w:val="none" w:sz="0" w:space="0" w:color="auto"/>
                        <w:right w:val="none" w:sz="0" w:space="0" w:color="auto"/>
                      </w:divBdr>
                      <w:divsChild>
                        <w:div w:id="113143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6624">
                  <w:marLeft w:val="0"/>
                  <w:marRight w:val="0"/>
                  <w:marTop w:val="0"/>
                  <w:marBottom w:val="0"/>
                  <w:divBdr>
                    <w:top w:val="none" w:sz="0" w:space="0" w:color="auto"/>
                    <w:left w:val="none" w:sz="0" w:space="0" w:color="auto"/>
                    <w:bottom w:val="none" w:sz="0" w:space="0" w:color="auto"/>
                    <w:right w:val="none" w:sz="0" w:space="0" w:color="auto"/>
                  </w:divBdr>
                  <w:divsChild>
                    <w:div w:id="1112825142">
                      <w:marLeft w:val="0"/>
                      <w:marRight w:val="0"/>
                      <w:marTop w:val="0"/>
                      <w:marBottom w:val="0"/>
                      <w:divBdr>
                        <w:top w:val="none" w:sz="0" w:space="0" w:color="auto"/>
                        <w:left w:val="none" w:sz="0" w:space="0" w:color="auto"/>
                        <w:bottom w:val="none" w:sz="0" w:space="0" w:color="auto"/>
                        <w:right w:val="none" w:sz="0" w:space="0" w:color="auto"/>
                      </w:divBdr>
                      <w:divsChild>
                        <w:div w:id="1961957456">
                          <w:marLeft w:val="0"/>
                          <w:marRight w:val="0"/>
                          <w:marTop w:val="0"/>
                          <w:marBottom w:val="0"/>
                          <w:divBdr>
                            <w:top w:val="none" w:sz="0" w:space="0" w:color="auto"/>
                            <w:left w:val="none" w:sz="0" w:space="0" w:color="auto"/>
                            <w:bottom w:val="none" w:sz="0" w:space="0" w:color="auto"/>
                            <w:right w:val="none" w:sz="0" w:space="0" w:color="auto"/>
                          </w:divBdr>
                          <w:divsChild>
                            <w:div w:id="190521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945491">
      <w:bodyDiv w:val="1"/>
      <w:marLeft w:val="0"/>
      <w:marRight w:val="0"/>
      <w:marTop w:val="0"/>
      <w:marBottom w:val="0"/>
      <w:divBdr>
        <w:top w:val="none" w:sz="0" w:space="0" w:color="auto"/>
        <w:left w:val="none" w:sz="0" w:space="0" w:color="auto"/>
        <w:bottom w:val="none" w:sz="0" w:space="0" w:color="auto"/>
        <w:right w:val="none" w:sz="0" w:space="0" w:color="auto"/>
      </w:divBdr>
      <w:divsChild>
        <w:div w:id="791631162">
          <w:marLeft w:val="0"/>
          <w:marRight w:val="0"/>
          <w:marTop w:val="0"/>
          <w:marBottom w:val="375"/>
          <w:divBdr>
            <w:top w:val="none" w:sz="0" w:space="0" w:color="auto"/>
            <w:left w:val="none" w:sz="0" w:space="0" w:color="auto"/>
            <w:bottom w:val="none" w:sz="0" w:space="0" w:color="auto"/>
            <w:right w:val="none" w:sz="0" w:space="0" w:color="auto"/>
          </w:divBdr>
          <w:divsChild>
            <w:div w:id="185756697">
              <w:marLeft w:val="0"/>
              <w:marRight w:val="0"/>
              <w:marTop w:val="0"/>
              <w:marBottom w:val="0"/>
              <w:divBdr>
                <w:top w:val="none" w:sz="0" w:space="0" w:color="auto"/>
                <w:left w:val="none" w:sz="0" w:space="0" w:color="auto"/>
                <w:bottom w:val="none" w:sz="0" w:space="0" w:color="auto"/>
                <w:right w:val="none" w:sz="0" w:space="0" w:color="auto"/>
              </w:divBdr>
              <w:divsChild>
                <w:div w:id="18359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882">
          <w:marLeft w:val="0"/>
          <w:marRight w:val="0"/>
          <w:marTop w:val="0"/>
          <w:marBottom w:val="0"/>
          <w:divBdr>
            <w:top w:val="none" w:sz="0" w:space="0" w:color="auto"/>
            <w:left w:val="none" w:sz="0" w:space="0" w:color="auto"/>
            <w:bottom w:val="none" w:sz="0" w:space="0" w:color="auto"/>
            <w:right w:val="none" w:sz="0" w:space="0" w:color="auto"/>
          </w:divBdr>
          <w:divsChild>
            <w:div w:id="1116754565">
              <w:marLeft w:val="0"/>
              <w:marRight w:val="0"/>
              <w:marTop w:val="0"/>
              <w:marBottom w:val="0"/>
              <w:divBdr>
                <w:top w:val="none" w:sz="0" w:space="0" w:color="auto"/>
                <w:left w:val="none" w:sz="0" w:space="0" w:color="auto"/>
                <w:bottom w:val="none" w:sz="0" w:space="0" w:color="auto"/>
                <w:right w:val="none" w:sz="0" w:space="0" w:color="auto"/>
              </w:divBdr>
              <w:divsChild>
                <w:div w:id="1078285373">
                  <w:marLeft w:val="0"/>
                  <w:marRight w:val="0"/>
                  <w:marTop w:val="0"/>
                  <w:marBottom w:val="0"/>
                  <w:divBdr>
                    <w:top w:val="none" w:sz="0" w:space="0" w:color="auto"/>
                    <w:left w:val="none" w:sz="0" w:space="0" w:color="auto"/>
                    <w:bottom w:val="none" w:sz="0" w:space="0" w:color="auto"/>
                    <w:right w:val="none" w:sz="0" w:space="0" w:color="auto"/>
                  </w:divBdr>
                  <w:divsChild>
                    <w:div w:id="6224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9271">
      <w:bodyDiv w:val="1"/>
      <w:marLeft w:val="0"/>
      <w:marRight w:val="0"/>
      <w:marTop w:val="0"/>
      <w:marBottom w:val="0"/>
      <w:divBdr>
        <w:top w:val="none" w:sz="0" w:space="0" w:color="auto"/>
        <w:left w:val="none" w:sz="0" w:space="0" w:color="auto"/>
        <w:bottom w:val="none" w:sz="0" w:space="0" w:color="auto"/>
        <w:right w:val="none" w:sz="0" w:space="0" w:color="auto"/>
      </w:divBdr>
    </w:div>
    <w:div w:id="1783183548">
      <w:bodyDiv w:val="1"/>
      <w:marLeft w:val="0"/>
      <w:marRight w:val="0"/>
      <w:marTop w:val="0"/>
      <w:marBottom w:val="0"/>
      <w:divBdr>
        <w:top w:val="none" w:sz="0" w:space="0" w:color="auto"/>
        <w:left w:val="none" w:sz="0" w:space="0" w:color="auto"/>
        <w:bottom w:val="none" w:sz="0" w:space="0" w:color="auto"/>
        <w:right w:val="none" w:sz="0" w:space="0" w:color="auto"/>
      </w:divBdr>
    </w:div>
    <w:div w:id="1841771078">
      <w:bodyDiv w:val="1"/>
      <w:marLeft w:val="0"/>
      <w:marRight w:val="0"/>
      <w:marTop w:val="0"/>
      <w:marBottom w:val="0"/>
      <w:divBdr>
        <w:top w:val="none" w:sz="0" w:space="0" w:color="auto"/>
        <w:left w:val="none" w:sz="0" w:space="0" w:color="auto"/>
        <w:bottom w:val="none" w:sz="0" w:space="0" w:color="auto"/>
        <w:right w:val="none" w:sz="0" w:space="0" w:color="auto"/>
      </w:divBdr>
      <w:divsChild>
        <w:div w:id="901673732">
          <w:marLeft w:val="0"/>
          <w:marRight w:val="0"/>
          <w:marTop w:val="0"/>
          <w:marBottom w:val="0"/>
          <w:divBdr>
            <w:top w:val="none" w:sz="0" w:space="0" w:color="auto"/>
            <w:left w:val="none" w:sz="0" w:space="0" w:color="auto"/>
            <w:bottom w:val="none" w:sz="0" w:space="0" w:color="auto"/>
            <w:right w:val="none" w:sz="0" w:space="0" w:color="auto"/>
          </w:divBdr>
          <w:divsChild>
            <w:div w:id="1200705576">
              <w:marLeft w:val="0"/>
              <w:marRight w:val="0"/>
              <w:marTop w:val="0"/>
              <w:marBottom w:val="0"/>
              <w:divBdr>
                <w:top w:val="none" w:sz="0" w:space="0" w:color="auto"/>
                <w:left w:val="none" w:sz="0" w:space="0" w:color="auto"/>
                <w:bottom w:val="none" w:sz="0" w:space="0" w:color="auto"/>
                <w:right w:val="none" w:sz="0" w:space="0" w:color="auto"/>
              </w:divBdr>
            </w:div>
          </w:divsChild>
        </w:div>
        <w:div w:id="618029698">
          <w:marLeft w:val="0"/>
          <w:marRight w:val="0"/>
          <w:marTop w:val="0"/>
          <w:marBottom w:val="0"/>
          <w:divBdr>
            <w:top w:val="none" w:sz="0" w:space="0" w:color="auto"/>
            <w:left w:val="none" w:sz="0" w:space="0" w:color="auto"/>
            <w:bottom w:val="none" w:sz="0" w:space="0" w:color="auto"/>
            <w:right w:val="none" w:sz="0" w:space="0" w:color="auto"/>
          </w:divBdr>
          <w:divsChild>
            <w:div w:id="1423337297">
              <w:marLeft w:val="0"/>
              <w:marRight w:val="0"/>
              <w:marTop w:val="0"/>
              <w:marBottom w:val="0"/>
              <w:divBdr>
                <w:top w:val="none" w:sz="0" w:space="0" w:color="auto"/>
                <w:left w:val="none" w:sz="0" w:space="0" w:color="auto"/>
                <w:bottom w:val="none" w:sz="0" w:space="0" w:color="auto"/>
                <w:right w:val="none" w:sz="0" w:space="0" w:color="auto"/>
              </w:divBdr>
              <w:divsChild>
                <w:div w:id="1708219144">
                  <w:marLeft w:val="0"/>
                  <w:marRight w:val="0"/>
                  <w:marTop w:val="0"/>
                  <w:marBottom w:val="0"/>
                  <w:divBdr>
                    <w:top w:val="none" w:sz="0" w:space="0" w:color="auto"/>
                    <w:left w:val="none" w:sz="0" w:space="0" w:color="auto"/>
                    <w:bottom w:val="none" w:sz="0" w:space="0" w:color="auto"/>
                    <w:right w:val="none" w:sz="0" w:space="0" w:color="auto"/>
                  </w:divBdr>
                  <w:divsChild>
                    <w:div w:id="3218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5190">
          <w:marLeft w:val="0"/>
          <w:marRight w:val="0"/>
          <w:marTop w:val="0"/>
          <w:marBottom w:val="0"/>
          <w:divBdr>
            <w:top w:val="none" w:sz="0" w:space="0" w:color="auto"/>
            <w:left w:val="none" w:sz="0" w:space="0" w:color="auto"/>
            <w:bottom w:val="none" w:sz="0" w:space="0" w:color="auto"/>
            <w:right w:val="none" w:sz="0" w:space="0" w:color="auto"/>
          </w:divBdr>
          <w:divsChild>
            <w:div w:id="1609701490">
              <w:marLeft w:val="0"/>
              <w:marRight w:val="0"/>
              <w:marTop w:val="0"/>
              <w:marBottom w:val="0"/>
              <w:divBdr>
                <w:top w:val="none" w:sz="0" w:space="0" w:color="auto"/>
                <w:left w:val="none" w:sz="0" w:space="0" w:color="auto"/>
                <w:bottom w:val="none" w:sz="0" w:space="0" w:color="auto"/>
                <w:right w:val="none" w:sz="0" w:space="0" w:color="auto"/>
              </w:divBdr>
              <w:divsChild>
                <w:div w:id="906501898">
                  <w:marLeft w:val="0"/>
                  <w:marRight w:val="0"/>
                  <w:marTop w:val="0"/>
                  <w:marBottom w:val="0"/>
                  <w:divBdr>
                    <w:top w:val="none" w:sz="0" w:space="0" w:color="auto"/>
                    <w:left w:val="none" w:sz="0" w:space="0" w:color="auto"/>
                    <w:bottom w:val="none" w:sz="0" w:space="0" w:color="auto"/>
                    <w:right w:val="none" w:sz="0" w:space="0" w:color="auto"/>
                  </w:divBdr>
                  <w:divsChild>
                    <w:div w:id="12625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07781">
      <w:bodyDiv w:val="1"/>
      <w:marLeft w:val="0"/>
      <w:marRight w:val="0"/>
      <w:marTop w:val="0"/>
      <w:marBottom w:val="0"/>
      <w:divBdr>
        <w:top w:val="none" w:sz="0" w:space="0" w:color="auto"/>
        <w:left w:val="none" w:sz="0" w:space="0" w:color="auto"/>
        <w:bottom w:val="none" w:sz="0" w:space="0" w:color="auto"/>
        <w:right w:val="none" w:sz="0" w:space="0" w:color="auto"/>
      </w:divBdr>
    </w:div>
    <w:div w:id="1876379668">
      <w:bodyDiv w:val="1"/>
      <w:marLeft w:val="0"/>
      <w:marRight w:val="0"/>
      <w:marTop w:val="0"/>
      <w:marBottom w:val="0"/>
      <w:divBdr>
        <w:top w:val="none" w:sz="0" w:space="0" w:color="auto"/>
        <w:left w:val="none" w:sz="0" w:space="0" w:color="auto"/>
        <w:bottom w:val="none" w:sz="0" w:space="0" w:color="auto"/>
        <w:right w:val="none" w:sz="0" w:space="0" w:color="auto"/>
      </w:divBdr>
    </w:div>
    <w:div w:id="1889492451">
      <w:bodyDiv w:val="1"/>
      <w:marLeft w:val="0"/>
      <w:marRight w:val="0"/>
      <w:marTop w:val="0"/>
      <w:marBottom w:val="0"/>
      <w:divBdr>
        <w:top w:val="none" w:sz="0" w:space="0" w:color="auto"/>
        <w:left w:val="none" w:sz="0" w:space="0" w:color="auto"/>
        <w:bottom w:val="none" w:sz="0" w:space="0" w:color="auto"/>
        <w:right w:val="none" w:sz="0" w:space="0" w:color="auto"/>
      </w:divBdr>
      <w:divsChild>
        <w:div w:id="971639862">
          <w:marLeft w:val="0"/>
          <w:marRight w:val="0"/>
          <w:marTop w:val="0"/>
          <w:marBottom w:val="0"/>
          <w:divBdr>
            <w:top w:val="none" w:sz="0" w:space="0" w:color="auto"/>
            <w:left w:val="none" w:sz="0" w:space="0" w:color="auto"/>
            <w:bottom w:val="none" w:sz="0" w:space="0" w:color="auto"/>
            <w:right w:val="none" w:sz="0" w:space="0" w:color="auto"/>
          </w:divBdr>
          <w:divsChild>
            <w:div w:id="178626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7753">
      <w:bodyDiv w:val="1"/>
      <w:marLeft w:val="0"/>
      <w:marRight w:val="0"/>
      <w:marTop w:val="0"/>
      <w:marBottom w:val="0"/>
      <w:divBdr>
        <w:top w:val="none" w:sz="0" w:space="0" w:color="auto"/>
        <w:left w:val="none" w:sz="0" w:space="0" w:color="auto"/>
        <w:bottom w:val="none" w:sz="0" w:space="0" w:color="auto"/>
        <w:right w:val="none" w:sz="0" w:space="0" w:color="auto"/>
      </w:divBdr>
      <w:divsChild>
        <w:div w:id="1347053889">
          <w:marLeft w:val="0"/>
          <w:marRight w:val="0"/>
          <w:marTop w:val="0"/>
          <w:marBottom w:val="0"/>
          <w:divBdr>
            <w:top w:val="none" w:sz="0" w:space="0" w:color="auto"/>
            <w:left w:val="none" w:sz="0" w:space="0" w:color="auto"/>
            <w:bottom w:val="none" w:sz="0" w:space="0" w:color="auto"/>
            <w:right w:val="none" w:sz="0" w:space="0" w:color="auto"/>
          </w:divBdr>
          <w:divsChild>
            <w:div w:id="563493934">
              <w:marLeft w:val="0"/>
              <w:marRight w:val="0"/>
              <w:marTop w:val="0"/>
              <w:marBottom w:val="0"/>
              <w:divBdr>
                <w:top w:val="none" w:sz="0" w:space="0" w:color="auto"/>
                <w:left w:val="none" w:sz="0" w:space="0" w:color="auto"/>
                <w:bottom w:val="none" w:sz="0" w:space="0" w:color="auto"/>
                <w:right w:val="none" w:sz="0" w:space="0" w:color="auto"/>
              </w:divBdr>
            </w:div>
          </w:divsChild>
        </w:div>
        <w:div w:id="381102039">
          <w:marLeft w:val="0"/>
          <w:marRight w:val="0"/>
          <w:marTop w:val="0"/>
          <w:marBottom w:val="0"/>
          <w:divBdr>
            <w:top w:val="none" w:sz="0" w:space="0" w:color="auto"/>
            <w:left w:val="none" w:sz="0" w:space="0" w:color="auto"/>
            <w:bottom w:val="none" w:sz="0" w:space="0" w:color="auto"/>
            <w:right w:val="none" w:sz="0" w:space="0" w:color="auto"/>
          </w:divBdr>
          <w:divsChild>
            <w:div w:id="1826432216">
              <w:marLeft w:val="0"/>
              <w:marRight w:val="0"/>
              <w:marTop w:val="0"/>
              <w:marBottom w:val="0"/>
              <w:divBdr>
                <w:top w:val="none" w:sz="0" w:space="0" w:color="auto"/>
                <w:left w:val="none" w:sz="0" w:space="0" w:color="auto"/>
                <w:bottom w:val="none" w:sz="0" w:space="0" w:color="auto"/>
                <w:right w:val="none" w:sz="0" w:space="0" w:color="auto"/>
              </w:divBdr>
              <w:divsChild>
                <w:div w:id="831945085">
                  <w:marLeft w:val="0"/>
                  <w:marRight w:val="0"/>
                  <w:marTop w:val="0"/>
                  <w:marBottom w:val="0"/>
                  <w:divBdr>
                    <w:top w:val="none" w:sz="0" w:space="0" w:color="auto"/>
                    <w:left w:val="none" w:sz="0" w:space="0" w:color="auto"/>
                    <w:bottom w:val="none" w:sz="0" w:space="0" w:color="auto"/>
                    <w:right w:val="none" w:sz="0" w:space="0" w:color="auto"/>
                  </w:divBdr>
                  <w:divsChild>
                    <w:div w:id="213413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096411">
          <w:marLeft w:val="0"/>
          <w:marRight w:val="0"/>
          <w:marTop w:val="0"/>
          <w:marBottom w:val="0"/>
          <w:divBdr>
            <w:top w:val="none" w:sz="0" w:space="0" w:color="auto"/>
            <w:left w:val="none" w:sz="0" w:space="0" w:color="auto"/>
            <w:bottom w:val="none" w:sz="0" w:space="0" w:color="auto"/>
            <w:right w:val="none" w:sz="0" w:space="0" w:color="auto"/>
          </w:divBdr>
          <w:divsChild>
            <w:div w:id="1319263856">
              <w:marLeft w:val="0"/>
              <w:marRight w:val="0"/>
              <w:marTop w:val="0"/>
              <w:marBottom w:val="0"/>
              <w:divBdr>
                <w:top w:val="none" w:sz="0" w:space="0" w:color="auto"/>
                <w:left w:val="none" w:sz="0" w:space="0" w:color="auto"/>
                <w:bottom w:val="none" w:sz="0" w:space="0" w:color="auto"/>
                <w:right w:val="none" w:sz="0" w:space="0" w:color="auto"/>
              </w:divBdr>
              <w:divsChild>
                <w:div w:id="657417095">
                  <w:marLeft w:val="0"/>
                  <w:marRight w:val="0"/>
                  <w:marTop w:val="0"/>
                  <w:marBottom w:val="0"/>
                  <w:divBdr>
                    <w:top w:val="none" w:sz="0" w:space="0" w:color="auto"/>
                    <w:left w:val="none" w:sz="0" w:space="0" w:color="auto"/>
                    <w:bottom w:val="none" w:sz="0" w:space="0" w:color="auto"/>
                    <w:right w:val="none" w:sz="0" w:space="0" w:color="auto"/>
                  </w:divBdr>
                  <w:divsChild>
                    <w:div w:id="200470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460522">
      <w:bodyDiv w:val="1"/>
      <w:marLeft w:val="0"/>
      <w:marRight w:val="0"/>
      <w:marTop w:val="0"/>
      <w:marBottom w:val="0"/>
      <w:divBdr>
        <w:top w:val="none" w:sz="0" w:space="0" w:color="auto"/>
        <w:left w:val="none" w:sz="0" w:space="0" w:color="auto"/>
        <w:bottom w:val="none" w:sz="0" w:space="0" w:color="auto"/>
        <w:right w:val="none" w:sz="0" w:space="0" w:color="auto"/>
      </w:divBdr>
      <w:divsChild>
        <w:div w:id="1760832470">
          <w:marLeft w:val="0"/>
          <w:marRight w:val="0"/>
          <w:marTop w:val="0"/>
          <w:marBottom w:val="375"/>
          <w:divBdr>
            <w:top w:val="none" w:sz="0" w:space="0" w:color="auto"/>
            <w:left w:val="none" w:sz="0" w:space="0" w:color="auto"/>
            <w:bottom w:val="none" w:sz="0" w:space="0" w:color="auto"/>
            <w:right w:val="none" w:sz="0" w:space="0" w:color="auto"/>
          </w:divBdr>
          <w:divsChild>
            <w:div w:id="1680161886">
              <w:marLeft w:val="0"/>
              <w:marRight w:val="0"/>
              <w:marTop w:val="0"/>
              <w:marBottom w:val="0"/>
              <w:divBdr>
                <w:top w:val="none" w:sz="0" w:space="0" w:color="auto"/>
                <w:left w:val="none" w:sz="0" w:space="0" w:color="auto"/>
                <w:bottom w:val="none" w:sz="0" w:space="0" w:color="auto"/>
                <w:right w:val="none" w:sz="0" w:space="0" w:color="auto"/>
              </w:divBdr>
              <w:divsChild>
                <w:div w:id="10836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276">
          <w:marLeft w:val="0"/>
          <w:marRight w:val="0"/>
          <w:marTop w:val="0"/>
          <w:marBottom w:val="0"/>
          <w:divBdr>
            <w:top w:val="none" w:sz="0" w:space="0" w:color="auto"/>
            <w:left w:val="none" w:sz="0" w:space="0" w:color="auto"/>
            <w:bottom w:val="none" w:sz="0" w:space="0" w:color="auto"/>
            <w:right w:val="none" w:sz="0" w:space="0" w:color="auto"/>
          </w:divBdr>
          <w:divsChild>
            <w:div w:id="1988243744">
              <w:marLeft w:val="0"/>
              <w:marRight w:val="0"/>
              <w:marTop w:val="0"/>
              <w:marBottom w:val="0"/>
              <w:divBdr>
                <w:top w:val="none" w:sz="0" w:space="0" w:color="auto"/>
                <w:left w:val="none" w:sz="0" w:space="0" w:color="auto"/>
                <w:bottom w:val="none" w:sz="0" w:space="0" w:color="auto"/>
                <w:right w:val="none" w:sz="0" w:space="0" w:color="auto"/>
              </w:divBdr>
              <w:divsChild>
                <w:div w:id="279536677">
                  <w:marLeft w:val="0"/>
                  <w:marRight w:val="0"/>
                  <w:marTop w:val="0"/>
                  <w:marBottom w:val="0"/>
                  <w:divBdr>
                    <w:top w:val="none" w:sz="0" w:space="0" w:color="auto"/>
                    <w:left w:val="none" w:sz="0" w:space="0" w:color="auto"/>
                    <w:bottom w:val="none" w:sz="0" w:space="0" w:color="auto"/>
                    <w:right w:val="none" w:sz="0" w:space="0" w:color="auto"/>
                  </w:divBdr>
                  <w:divsChild>
                    <w:div w:id="13813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80382">
      <w:bodyDiv w:val="1"/>
      <w:marLeft w:val="0"/>
      <w:marRight w:val="0"/>
      <w:marTop w:val="0"/>
      <w:marBottom w:val="0"/>
      <w:divBdr>
        <w:top w:val="none" w:sz="0" w:space="0" w:color="auto"/>
        <w:left w:val="none" w:sz="0" w:space="0" w:color="auto"/>
        <w:bottom w:val="none" w:sz="0" w:space="0" w:color="auto"/>
        <w:right w:val="none" w:sz="0" w:space="0" w:color="auto"/>
      </w:divBdr>
      <w:divsChild>
        <w:div w:id="1805150293">
          <w:marLeft w:val="0"/>
          <w:marRight w:val="0"/>
          <w:marTop w:val="0"/>
          <w:marBottom w:val="375"/>
          <w:divBdr>
            <w:top w:val="none" w:sz="0" w:space="0" w:color="auto"/>
            <w:left w:val="none" w:sz="0" w:space="0" w:color="auto"/>
            <w:bottom w:val="none" w:sz="0" w:space="0" w:color="auto"/>
            <w:right w:val="none" w:sz="0" w:space="0" w:color="auto"/>
          </w:divBdr>
          <w:divsChild>
            <w:div w:id="818690045">
              <w:marLeft w:val="0"/>
              <w:marRight w:val="0"/>
              <w:marTop w:val="0"/>
              <w:marBottom w:val="0"/>
              <w:divBdr>
                <w:top w:val="none" w:sz="0" w:space="0" w:color="auto"/>
                <w:left w:val="none" w:sz="0" w:space="0" w:color="auto"/>
                <w:bottom w:val="none" w:sz="0" w:space="0" w:color="auto"/>
                <w:right w:val="none" w:sz="0" w:space="0" w:color="auto"/>
              </w:divBdr>
              <w:divsChild>
                <w:div w:id="5218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7214">
          <w:marLeft w:val="0"/>
          <w:marRight w:val="0"/>
          <w:marTop w:val="0"/>
          <w:marBottom w:val="0"/>
          <w:divBdr>
            <w:top w:val="none" w:sz="0" w:space="0" w:color="auto"/>
            <w:left w:val="none" w:sz="0" w:space="0" w:color="auto"/>
            <w:bottom w:val="none" w:sz="0" w:space="0" w:color="auto"/>
            <w:right w:val="none" w:sz="0" w:space="0" w:color="auto"/>
          </w:divBdr>
          <w:divsChild>
            <w:div w:id="52167056">
              <w:marLeft w:val="0"/>
              <w:marRight w:val="0"/>
              <w:marTop w:val="0"/>
              <w:marBottom w:val="0"/>
              <w:divBdr>
                <w:top w:val="none" w:sz="0" w:space="0" w:color="auto"/>
                <w:left w:val="none" w:sz="0" w:space="0" w:color="auto"/>
                <w:bottom w:val="none" w:sz="0" w:space="0" w:color="auto"/>
                <w:right w:val="none" w:sz="0" w:space="0" w:color="auto"/>
              </w:divBdr>
              <w:divsChild>
                <w:div w:id="306979445">
                  <w:marLeft w:val="0"/>
                  <w:marRight w:val="0"/>
                  <w:marTop w:val="0"/>
                  <w:marBottom w:val="0"/>
                  <w:divBdr>
                    <w:top w:val="none" w:sz="0" w:space="0" w:color="auto"/>
                    <w:left w:val="none" w:sz="0" w:space="0" w:color="auto"/>
                    <w:bottom w:val="none" w:sz="0" w:space="0" w:color="auto"/>
                    <w:right w:val="none" w:sz="0" w:space="0" w:color="auto"/>
                  </w:divBdr>
                  <w:divsChild>
                    <w:div w:id="5002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74074">
      <w:bodyDiv w:val="1"/>
      <w:marLeft w:val="0"/>
      <w:marRight w:val="0"/>
      <w:marTop w:val="0"/>
      <w:marBottom w:val="0"/>
      <w:divBdr>
        <w:top w:val="none" w:sz="0" w:space="0" w:color="auto"/>
        <w:left w:val="none" w:sz="0" w:space="0" w:color="auto"/>
        <w:bottom w:val="none" w:sz="0" w:space="0" w:color="auto"/>
        <w:right w:val="none" w:sz="0" w:space="0" w:color="auto"/>
      </w:divBdr>
    </w:div>
    <w:div w:id="2037195883">
      <w:bodyDiv w:val="1"/>
      <w:marLeft w:val="0"/>
      <w:marRight w:val="0"/>
      <w:marTop w:val="0"/>
      <w:marBottom w:val="0"/>
      <w:divBdr>
        <w:top w:val="none" w:sz="0" w:space="0" w:color="auto"/>
        <w:left w:val="none" w:sz="0" w:space="0" w:color="auto"/>
        <w:bottom w:val="none" w:sz="0" w:space="0" w:color="auto"/>
        <w:right w:val="none" w:sz="0" w:space="0" w:color="auto"/>
      </w:divBdr>
      <w:divsChild>
        <w:div w:id="392965270">
          <w:marLeft w:val="0"/>
          <w:marRight w:val="0"/>
          <w:marTop w:val="0"/>
          <w:marBottom w:val="0"/>
          <w:divBdr>
            <w:top w:val="none" w:sz="0" w:space="0" w:color="auto"/>
            <w:left w:val="none" w:sz="0" w:space="0" w:color="auto"/>
            <w:bottom w:val="none" w:sz="0" w:space="0" w:color="auto"/>
            <w:right w:val="none" w:sz="0" w:space="0" w:color="auto"/>
          </w:divBdr>
          <w:divsChild>
            <w:div w:id="2036610259">
              <w:marLeft w:val="0"/>
              <w:marRight w:val="0"/>
              <w:marTop w:val="0"/>
              <w:marBottom w:val="0"/>
              <w:divBdr>
                <w:top w:val="none" w:sz="0" w:space="0" w:color="auto"/>
                <w:left w:val="none" w:sz="0" w:space="0" w:color="auto"/>
                <w:bottom w:val="none" w:sz="0" w:space="0" w:color="auto"/>
                <w:right w:val="none" w:sz="0" w:space="0" w:color="auto"/>
              </w:divBdr>
              <w:divsChild>
                <w:div w:id="1539851676">
                  <w:marLeft w:val="0"/>
                  <w:marRight w:val="0"/>
                  <w:marTop w:val="0"/>
                  <w:marBottom w:val="0"/>
                  <w:divBdr>
                    <w:top w:val="none" w:sz="0" w:space="0" w:color="auto"/>
                    <w:left w:val="none" w:sz="0" w:space="0" w:color="auto"/>
                    <w:bottom w:val="none" w:sz="0" w:space="0" w:color="auto"/>
                    <w:right w:val="none" w:sz="0" w:space="0" w:color="auto"/>
                  </w:divBdr>
                  <w:divsChild>
                    <w:div w:id="128209081">
                      <w:marLeft w:val="0"/>
                      <w:marRight w:val="0"/>
                      <w:marTop w:val="0"/>
                      <w:marBottom w:val="0"/>
                      <w:divBdr>
                        <w:top w:val="none" w:sz="0" w:space="0" w:color="auto"/>
                        <w:left w:val="none" w:sz="0" w:space="0" w:color="auto"/>
                        <w:bottom w:val="none" w:sz="0" w:space="0" w:color="auto"/>
                        <w:right w:val="none" w:sz="0" w:space="0" w:color="auto"/>
                      </w:divBdr>
                      <w:divsChild>
                        <w:div w:id="2017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8172">
          <w:marLeft w:val="0"/>
          <w:marRight w:val="0"/>
          <w:marTop w:val="0"/>
          <w:marBottom w:val="0"/>
          <w:divBdr>
            <w:top w:val="none" w:sz="0" w:space="0" w:color="auto"/>
            <w:left w:val="none" w:sz="0" w:space="0" w:color="auto"/>
            <w:bottom w:val="none" w:sz="0" w:space="0" w:color="auto"/>
            <w:right w:val="none" w:sz="0" w:space="0" w:color="auto"/>
          </w:divBdr>
          <w:divsChild>
            <w:div w:id="207037550">
              <w:marLeft w:val="0"/>
              <w:marRight w:val="0"/>
              <w:marTop w:val="0"/>
              <w:marBottom w:val="0"/>
              <w:divBdr>
                <w:top w:val="none" w:sz="0" w:space="0" w:color="auto"/>
                <w:left w:val="none" w:sz="0" w:space="0" w:color="auto"/>
                <w:bottom w:val="none" w:sz="0" w:space="0" w:color="auto"/>
                <w:right w:val="none" w:sz="0" w:space="0" w:color="auto"/>
              </w:divBdr>
              <w:divsChild>
                <w:div w:id="2090148415">
                  <w:marLeft w:val="0"/>
                  <w:marRight w:val="0"/>
                  <w:marTop w:val="0"/>
                  <w:marBottom w:val="0"/>
                  <w:divBdr>
                    <w:top w:val="none" w:sz="0" w:space="0" w:color="auto"/>
                    <w:left w:val="none" w:sz="0" w:space="0" w:color="auto"/>
                    <w:bottom w:val="none" w:sz="0" w:space="0" w:color="auto"/>
                    <w:right w:val="none" w:sz="0" w:space="0" w:color="auto"/>
                  </w:divBdr>
                  <w:divsChild>
                    <w:div w:id="1656687536">
                      <w:marLeft w:val="0"/>
                      <w:marRight w:val="0"/>
                      <w:marTop w:val="0"/>
                      <w:marBottom w:val="0"/>
                      <w:divBdr>
                        <w:top w:val="none" w:sz="0" w:space="0" w:color="auto"/>
                        <w:left w:val="none" w:sz="0" w:space="0" w:color="auto"/>
                        <w:bottom w:val="none" w:sz="0" w:space="0" w:color="auto"/>
                        <w:right w:val="none" w:sz="0" w:space="0" w:color="auto"/>
                      </w:divBdr>
                      <w:divsChild>
                        <w:div w:id="15744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32264">
          <w:marLeft w:val="0"/>
          <w:marRight w:val="0"/>
          <w:marTop w:val="0"/>
          <w:marBottom w:val="0"/>
          <w:divBdr>
            <w:top w:val="none" w:sz="0" w:space="0" w:color="auto"/>
            <w:left w:val="none" w:sz="0" w:space="0" w:color="auto"/>
            <w:bottom w:val="none" w:sz="0" w:space="0" w:color="auto"/>
            <w:right w:val="none" w:sz="0" w:space="0" w:color="auto"/>
          </w:divBdr>
          <w:divsChild>
            <w:div w:id="434137329">
              <w:marLeft w:val="0"/>
              <w:marRight w:val="0"/>
              <w:marTop w:val="0"/>
              <w:marBottom w:val="0"/>
              <w:divBdr>
                <w:top w:val="none" w:sz="0" w:space="0" w:color="auto"/>
                <w:left w:val="none" w:sz="0" w:space="0" w:color="auto"/>
                <w:bottom w:val="none" w:sz="0" w:space="0" w:color="auto"/>
                <w:right w:val="none" w:sz="0" w:space="0" w:color="auto"/>
              </w:divBdr>
              <w:divsChild>
                <w:div w:id="1775979449">
                  <w:marLeft w:val="0"/>
                  <w:marRight w:val="0"/>
                  <w:marTop w:val="0"/>
                  <w:marBottom w:val="0"/>
                  <w:divBdr>
                    <w:top w:val="none" w:sz="0" w:space="0" w:color="auto"/>
                    <w:left w:val="none" w:sz="0" w:space="0" w:color="auto"/>
                    <w:bottom w:val="none" w:sz="0" w:space="0" w:color="auto"/>
                    <w:right w:val="none" w:sz="0" w:space="0" w:color="auto"/>
                  </w:divBdr>
                  <w:divsChild>
                    <w:div w:id="928730784">
                      <w:marLeft w:val="0"/>
                      <w:marRight w:val="0"/>
                      <w:marTop w:val="0"/>
                      <w:marBottom w:val="0"/>
                      <w:divBdr>
                        <w:top w:val="none" w:sz="0" w:space="0" w:color="auto"/>
                        <w:left w:val="none" w:sz="0" w:space="0" w:color="auto"/>
                        <w:bottom w:val="none" w:sz="0" w:space="0" w:color="auto"/>
                        <w:right w:val="none" w:sz="0" w:space="0" w:color="auto"/>
                      </w:divBdr>
                      <w:divsChild>
                        <w:div w:id="198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78002">
          <w:marLeft w:val="0"/>
          <w:marRight w:val="0"/>
          <w:marTop w:val="0"/>
          <w:marBottom w:val="0"/>
          <w:divBdr>
            <w:top w:val="none" w:sz="0" w:space="0" w:color="auto"/>
            <w:left w:val="none" w:sz="0" w:space="0" w:color="auto"/>
            <w:bottom w:val="none" w:sz="0" w:space="0" w:color="auto"/>
            <w:right w:val="none" w:sz="0" w:space="0" w:color="auto"/>
          </w:divBdr>
          <w:divsChild>
            <w:div w:id="13313355">
              <w:marLeft w:val="0"/>
              <w:marRight w:val="0"/>
              <w:marTop w:val="0"/>
              <w:marBottom w:val="0"/>
              <w:divBdr>
                <w:top w:val="none" w:sz="0" w:space="0" w:color="auto"/>
                <w:left w:val="none" w:sz="0" w:space="0" w:color="auto"/>
                <w:bottom w:val="none" w:sz="0" w:space="0" w:color="auto"/>
                <w:right w:val="none" w:sz="0" w:space="0" w:color="auto"/>
              </w:divBdr>
              <w:divsChild>
                <w:div w:id="936908142">
                  <w:marLeft w:val="0"/>
                  <w:marRight w:val="0"/>
                  <w:marTop w:val="0"/>
                  <w:marBottom w:val="0"/>
                  <w:divBdr>
                    <w:top w:val="none" w:sz="0" w:space="0" w:color="auto"/>
                    <w:left w:val="none" w:sz="0" w:space="0" w:color="auto"/>
                    <w:bottom w:val="none" w:sz="0" w:space="0" w:color="auto"/>
                    <w:right w:val="none" w:sz="0" w:space="0" w:color="auto"/>
                  </w:divBdr>
                  <w:divsChild>
                    <w:div w:id="1525359253">
                      <w:marLeft w:val="0"/>
                      <w:marRight w:val="0"/>
                      <w:marTop w:val="0"/>
                      <w:marBottom w:val="0"/>
                      <w:divBdr>
                        <w:top w:val="none" w:sz="0" w:space="0" w:color="auto"/>
                        <w:left w:val="none" w:sz="0" w:space="0" w:color="auto"/>
                        <w:bottom w:val="none" w:sz="0" w:space="0" w:color="auto"/>
                        <w:right w:val="none" w:sz="0" w:space="0" w:color="auto"/>
                      </w:divBdr>
                      <w:divsChild>
                        <w:div w:id="6234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0936">
          <w:marLeft w:val="0"/>
          <w:marRight w:val="0"/>
          <w:marTop w:val="0"/>
          <w:marBottom w:val="0"/>
          <w:divBdr>
            <w:top w:val="none" w:sz="0" w:space="0" w:color="auto"/>
            <w:left w:val="none" w:sz="0" w:space="0" w:color="auto"/>
            <w:bottom w:val="none" w:sz="0" w:space="0" w:color="auto"/>
            <w:right w:val="none" w:sz="0" w:space="0" w:color="auto"/>
          </w:divBdr>
          <w:divsChild>
            <w:div w:id="105470266">
              <w:marLeft w:val="0"/>
              <w:marRight w:val="0"/>
              <w:marTop w:val="0"/>
              <w:marBottom w:val="0"/>
              <w:divBdr>
                <w:top w:val="none" w:sz="0" w:space="0" w:color="auto"/>
                <w:left w:val="none" w:sz="0" w:space="0" w:color="auto"/>
                <w:bottom w:val="none" w:sz="0" w:space="0" w:color="auto"/>
                <w:right w:val="none" w:sz="0" w:space="0" w:color="auto"/>
              </w:divBdr>
              <w:divsChild>
                <w:div w:id="642274359">
                  <w:marLeft w:val="0"/>
                  <w:marRight w:val="0"/>
                  <w:marTop w:val="0"/>
                  <w:marBottom w:val="0"/>
                  <w:divBdr>
                    <w:top w:val="none" w:sz="0" w:space="0" w:color="auto"/>
                    <w:left w:val="none" w:sz="0" w:space="0" w:color="auto"/>
                    <w:bottom w:val="none" w:sz="0" w:space="0" w:color="auto"/>
                    <w:right w:val="none" w:sz="0" w:space="0" w:color="auto"/>
                  </w:divBdr>
                  <w:divsChild>
                    <w:div w:id="1115439753">
                      <w:marLeft w:val="0"/>
                      <w:marRight w:val="0"/>
                      <w:marTop w:val="0"/>
                      <w:marBottom w:val="0"/>
                      <w:divBdr>
                        <w:top w:val="none" w:sz="0" w:space="0" w:color="auto"/>
                        <w:left w:val="none" w:sz="0" w:space="0" w:color="auto"/>
                        <w:bottom w:val="none" w:sz="0" w:space="0" w:color="auto"/>
                        <w:right w:val="none" w:sz="0" w:space="0" w:color="auto"/>
                      </w:divBdr>
                      <w:divsChild>
                        <w:div w:id="3637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2150">
          <w:marLeft w:val="0"/>
          <w:marRight w:val="0"/>
          <w:marTop w:val="0"/>
          <w:marBottom w:val="0"/>
          <w:divBdr>
            <w:top w:val="none" w:sz="0" w:space="0" w:color="auto"/>
            <w:left w:val="none" w:sz="0" w:space="0" w:color="auto"/>
            <w:bottom w:val="none" w:sz="0" w:space="0" w:color="auto"/>
            <w:right w:val="none" w:sz="0" w:space="0" w:color="auto"/>
          </w:divBdr>
          <w:divsChild>
            <w:div w:id="1174145164">
              <w:marLeft w:val="0"/>
              <w:marRight w:val="0"/>
              <w:marTop w:val="0"/>
              <w:marBottom w:val="0"/>
              <w:divBdr>
                <w:top w:val="none" w:sz="0" w:space="0" w:color="auto"/>
                <w:left w:val="none" w:sz="0" w:space="0" w:color="auto"/>
                <w:bottom w:val="none" w:sz="0" w:space="0" w:color="auto"/>
                <w:right w:val="none" w:sz="0" w:space="0" w:color="auto"/>
              </w:divBdr>
              <w:divsChild>
                <w:div w:id="511847138">
                  <w:marLeft w:val="0"/>
                  <w:marRight w:val="0"/>
                  <w:marTop w:val="0"/>
                  <w:marBottom w:val="0"/>
                  <w:divBdr>
                    <w:top w:val="none" w:sz="0" w:space="0" w:color="auto"/>
                    <w:left w:val="none" w:sz="0" w:space="0" w:color="auto"/>
                    <w:bottom w:val="none" w:sz="0" w:space="0" w:color="auto"/>
                    <w:right w:val="none" w:sz="0" w:space="0" w:color="auto"/>
                  </w:divBdr>
                  <w:divsChild>
                    <w:div w:id="439111439">
                      <w:marLeft w:val="0"/>
                      <w:marRight w:val="0"/>
                      <w:marTop w:val="0"/>
                      <w:marBottom w:val="0"/>
                      <w:divBdr>
                        <w:top w:val="none" w:sz="0" w:space="0" w:color="auto"/>
                        <w:left w:val="none" w:sz="0" w:space="0" w:color="auto"/>
                        <w:bottom w:val="none" w:sz="0" w:space="0" w:color="auto"/>
                        <w:right w:val="none" w:sz="0" w:space="0" w:color="auto"/>
                      </w:divBdr>
                      <w:divsChild>
                        <w:div w:id="18057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47465">
      <w:bodyDiv w:val="1"/>
      <w:marLeft w:val="0"/>
      <w:marRight w:val="0"/>
      <w:marTop w:val="0"/>
      <w:marBottom w:val="0"/>
      <w:divBdr>
        <w:top w:val="none" w:sz="0" w:space="0" w:color="auto"/>
        <w:left w:val="none" w:sz="0" w:space="0" w:color="auto"/>
        <w:bottom w:val="none" w:sz="0" w:space="0" w:color="auto"/>
        <w:right w:val="none" w:sz="0" w:space="0" w:color="auto"/>
      </w:divBdr>
    </w:div>
    <w:div w:id="2096441359">
      <w:bodyDiv w:val="1"/>
      <w:marLeft w:val="0"/>
      <w:marRight w:val="0"/>
      <w:marTop w:val="0"/>
      <w:marBottom w:val="0"/>
      <w:divBdr>
        <w:top w:val="none" w:sz="0" w:space="0" w:color="auto"/>
        <w:left w:val="none" w:sz="0" w:space="0" w:color="auto"/>
        <w:bottom w:val="none" w:sz="0" w:space="0" w:color="auto"/>
        <w:right w:val="none" w:sz="0" w:space="0" w:color="auto"/>
      </w:divBdr>
      <w:divsChild>
        <w:div w:id="476609542">
          <w:marLeft w:val="0"/>
          <w:marRight w:val="0"/>
          <w:marTop w:val="0"/>
          <w:marBottom w:val="720"/>
          <w:divBdr>
            <w:top w:val="none" w:sz="0" w:space="0" w:color="auto"/>
            <w:left w:val="none" w:sz="0" w:space="0" w:color="auto"/>
            <w:bottom w:val="single" w:sz="18" w:space="15" w:color="E8E8E8"/>
            <w:right w:val="none" w:sz="0" w:space="0" w:color="auto"/>
          </w:divBdr>
          <w:divsChild>
            <w:div w:id="457259700">
              <w:marLeft w:val="0"/>
              <w:marRight w:val="225"/>
              <w:marTop w:val="0"/>
              <w:marBottom w:val="0"/>
              <w:divBdr>
                <w:top w:val="none" w:sz="0" w:space="0" w:color="auto"/>
                <w:left w:val="none" w:sz="0" w:space="0" w:color="auto"/>
                <w:bottom w:val="none" w:sz="0" w:space="0" w:color="auto"/>
                <w:right w:val="none" w:sz="0" w:space="0" w:color="auto"/>
              </w:divBdr>
            </w:div>
          </w:divsChild>
        </w:div>
        <w:div w:id="545726406">
          <w:marLeft w:val="0"/>
          <w:marRight w:val="0"/>
          <w:marTop w:val="0"/>
          <w:marBottom w:val="0"/>
          <w:divBdr>
            <w:top w:val="none" w:sz="0" w:space="0" w:color="auto"/>
            <w:left w:val="none" w:sz="0" w:space="0" w:color="auto"/>
            <w:bottom w:val="none" w:sz="0" w:space="0" w:color="auto"/>
            <w:right w:val="none" w:sz="0" w:space="0" w:color="auto"/>
          </w:divBdr>
          <w:divsChild>
            <w:div w:id="329136423">
              <w:marLeft w:val="0"/>
              <w:marRight w:val="0"/>
              <w:marTop w:val="0"/>
              <w:marBottom w:val="0"/>
              <w:divBdr>
                <w:top w:val="none" w:sz="0" w:space="0" w:color="auto"/>
                <w:left w:val="none" w:sz="0" w:space="0" w:color="auto"/>
                <w:bottom w:val="none" w:sz="0" w:space="0" w:color="auto"/>
                <w:right w:val="none" w:sz="0" w:space="0" w:color="auto"/>
              </w:divBdr>
            </w:div>
          </w:divsChild>
        </w:div>
        <w:div w:id="1568877394">
          <w:marLeft w:val="0"/>
          <w:marRight w:val="0"/>
          <w:marTop w:val="0"/>
          <w:marBottom w:val="0"/>
          <w:divBdr>
            <w:top w:val="none" w:sz="0" w:space="0" w:color="auto"/>
            <w:left w:val="none" w:sz="0" w:space="0" w:color="auto"/>
            <w:bottom w:val="none" w:sz="0" w:space="0" w:color="auto"/>
            <w:right w:val="none" w:sz="0" w:space="0" w:color="auto"/>
          </w:divBdr>
          <w:divsChild>
            <w:div w:id="1894927634">
              <w:marLeft w:val="0"/>
              <w:marRight w:val="0"/>
              <w:marTop w:val="0"/>
              <w:marBottom w:val="0"/>
              <w:divBdr>
                <w:top w:val="none" w:sz="0" w:space="0" w:color="auto"/>
                <w:left w:val="none" w:sz="0" w:space="0" w:color="auto"/>
                <w:bottom w:val="none" w:sz="0" w:space="0" w:color="auto"/>
                <w:right w:val="none" w:sz="0" w:space="0" w:color="auto"/>
              </w:divBdr>
            </w:div>
          </w:divsChild>
        </w:div>
        <w:div w:id="940453665">
          <w:marLeft w:val="0"/>
          <w:marRight w:val="0"/>
          <w:marTop w:val="0"/>
          <w:marBottom w:val="0"/>
          <w:divBdr>
            <w:top w:val="none" w:sz="0" w:space="0" w:color="auto"/>
            <w:left w:val="none" w:sz="0" w:space="0" w:color="auto"/>
            <w:bottom w:val="none" w:sz="0" w:space="0" w:color="auto"/>
            <w:right w:val="none" w:sz="0" w:space="0" w:color="auto"/>
          </w:divBdr>
          <w:divsChild>
            <w:div w:id="10380491">
              <w:marLeft w:val="0"/>
              <w:marRight w:val="0"/>
              <w:marTop w:val="0"/>
              <w:marBottom w:val="0"/>
              <w:divBdr>
                <w:top w:val="none" w:sz="0" w:space="0" w:color="auto"/>
                <w:left w:val="none" w:sz="0" w:space="0" w:color="auto"/>
                <w:bottom w:val="none" w:sz="0" w:space="0" w:color="auto"/>
                <w:right w:val="none" w:sz="0" w:space="0" w:color="auto"/>
              </w:divBdr>
              <w:divsChild>
                <w:div w:id="2003773014">
                  <w:marLeft w:val="0"/>
                  <w:marRight w:val="0"/>
                  <w:marTop w:val="0"/>
                  <w:marBottom w:val="0"/>
                  <w:divBdr>
                    <w:top w:val="none" w:sz="0" w:space="0" w:color="auto"/>
                    <w:left w:val="none" w:sz="0" w:space="0" w:color="auto"/>
                    <w:bottom w:val="none" w:sz="0" w:space="0" w:color="auto"/>
                    <w:right w:val="none" w:sz="0" w:space="0" w:color="auto"/>
                  </w:divBdr>
                  <w:divsChild>
                    <w:div w:id="2120827975">
                      <w:marLeft w:val="0"/>
                      <w:marRight w:val="0"/>
                      <w:marTop w:val="0"/>
                      <w:marBottom w:val="0"/>
                      <w:divBdr>
                        <w:top w:val="none" w:sz="0" w:space="0" w:color="auto"/>
                        <w:left w:val="none" w:sz="0" w:space="0" w:color="auto"/>
                        <w:bottom w:val="none" w:sz="0" w:space="0" w:color="auto"/>
                        <w:right w:val="none" w:sz="0" w:space="0" w:color="auto"/>
                      </w:divBdr>
                      <w:divsChild>
                        <w:div w:id="485435281">
                          <w:marLeft w:val="0"/>
                          <w:marRight w:val="0"/>
                          <w:marTop w:val="0"/>
                          <w:marBottom w:val="0"/>
                          <w:divBdr>
                            <w:top w:val="none" w:sz="0" w:space="0" w:color="auto"/>
                            <w:left w:val="none" w:sz="0" w:space="0" w:color="auto"/>
                            <w:bottom w:val="none" w:sz="0" w:space="0" w:color="auto"/>
                            <w:right w:val="none" w:sz="0" w:space="0" w:color="auto"/>
                          </w:divBdr>
                          <w:divsChild>
                            <w:div w:id="2126579420">
                              <w:marLeft w:val="0"/>
                              <w:marRight w:val="0"/>
                              <w:marTop w:val="0"/>
                              <w:marBottom w:val="0"/>
                              <w:divBdr>
                                <w:top w:val="none" w:sz="0" w:space="0" w:color="auto"/>
                                <w:left w:val="none" w:sz="0" w:space="0" w:color="auto"/>
                                <w:bottom w:val="none" w:sz="0" w:space="0" w:color="auto"/>
                                <w:right w:val="none" w:sz="0" w:space="0" w:color="auto"/>
                              </w:divBdr>
                              <w:divsChild>
                                <w:div w:id="1756247093">
                                  <w:marLeft w:val="0"/>
                                  <w:marRight w:val="0"/>
                                  <w:marTop w:val="0"/>
                                  <w:marBottom w:val="0"/>
                                  <w:divBdr>
                                    <w:top w:val="none" w:sz="0" w:space="0" w:color="auto"/>
                                    <w:left w:val="none" w:sz="0" w:space="0" w:color="auto"/>
                                    <w:bottom w:val="none" w:sz="0" w:space="0" w:color="auto"/>
                                    <w:right w:val="none" w:sz="0" w:space="0" w:color="auto"/>
                                  </w:divBdr>
                                  <w:divsChild>
                                    <w:div w:id="242759806">
                                      <w:marLeft w:val="0"/>
                                      <w:marRight w:val="0"/>
                                      <w:marTop w:val="0"/>
                                      <w:marBottom w:val="0"/>
                                      <w:divBdr>
                                        <w:top w:val="none" w:sz="0" w:space="0" w:color="auto"/>
                                        <w:left w:val="none" w:sz="0" w:space="0" w:color="auto"/>
                                        <w:bottom w:val="none" w:sz="0" w:space="0" w:color="auto"/>
                                        <w:right w:val="none" w:sz="0" w:space="0" w:color="auto"/>
                                      </w:divBdr>
                                    </w:div>
                                    <w:div w:id="13565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32536">
                  <w:marLeft w:val="0"/>
                  <w:marRight w:val="0"/>
                  <w:marTop w:val="0"/>
                  <w:marBottom w:val="0"/>
                  <w:divBdr>
                    <w:top w:val="none" w:sz="0" w:space="0" w:color="auto"/>
                    <w:left w:val="none" w:sz="0" w:space="0" w:color="auto"/>
                    <w:bottom w:val="none" w:sz="0" w:space="0" w:color="auto"/>
                    <w:right w:val="none" w:sz="0" w:space="0" w:color="auto"/>
                  </w:divBdr>
                  <w:divsChild>
                    <w:div w:id="353194810">
                      <w:marLeft w:val="0"/>
                      <w:marRight w:val="0"/>
                      <w:marTop w:val="0"/>
                      <w:marBottom w:val="0"/>
                      <w:divBdr>
                        <w:top w:val="none" w:sz="0" w:space="0" w:color="auto"/>
                        <w:left w:val="none" w:sz="0" w:space="0" w:color="auto"/>
                        <w:bottom w:val="none" w:sz="0" w:space="0" w:color="auto"/>
                        <w:right w:val="none" w:sz="0" w:space="0" w:color="auto"/>
                      </w:divBdr>
                      <w:divsChild>
                        <w:div w:id="208960985">
                          <w:marLeft w:val="0"/>
                          <w:marRight w:val="0"/>
                          <w:marTop w:val="0"/>
                          <w:marBottom w:val="0"/>
                          <w:divBdr>
                            <w:top w:val="none" w:sz="0" w:space="0" w:color="auto"/>
                            <w:left w:val="none" w:sz="0" w:space="0" w:color="auto"/>
                            <w:bottom w:val="none" w:sz="0" w:space="0" w:color="auto"/>
                            <w:right w:val="none" w:sz="0" w:space="0" w:color="auto"/>
                          </w:divBdr>
                          <w:divsChild>
                            <w:div w:id="2117014163">
                              <w:marLeft w:val="0"/>
                              <w:marRight w:val="0"/>
                              <w:marTop w:val="0"/>
                              <w:marBottom w:val="0"/>
                              <w:divBdr>
                                <w:top w:val="none" w:sz="0" w:space="0" w:color="auto"/>
                                <w:left w:val="none" w:sz="0" w:space="0" w:color="auto"/>
                                <w:bottom w:val="none" w:sz="0" w:space="0" w:color="auto"/>
                                <w:right w:val="none" w:sz="0" w:space="0" w:color="auto"/>
                              </w:divBdr>
                              <w:divsChild>
                                <w:div w:id="786312342">
                                  <w:marLeft w:val="0"/>
                                  <w:marRight w:val="0"/>
                                  <w:marTop w:val="0"/>
                                  <w:marBottom w:val="0"/>
                                  <w:divBdr>
                                    <w:top w:val="none" w:sz="0" w:space="0" w:color="auto"/>
                                    <w:left w:val="none" w:sz="0" w:space="0" w:color="auto"/>
                                    <w:bottom w:val="none" w:sz="0" w:space="0" w:color="auto"/>
                                    <w:right w:val="none" w:sz="0" w:space="0" w:color="auto"/>
                                  </w:divBdr>
                                  <w:divsChild>
                                    <w:div w:id="1280331282">
                                      <w:marLeft w:val="0"/>
                                      <w:marRight w:val="0"/>
                                      <w:marTop w:val="0"/>
                                      <w:marBottom w:val="0"/>
                                      <w:divBdr>
                                        <w:top w:val="none" w:sz="0" w:space="0" w:color="auto"/>
                                        <w:left w:val="none" w:sz="0" w:space="0" w:color="auto"/>
                                        <w:bottom w:val="none" w:sz="0" w:space="0" w:color="auto"/>
                                        <w:right w:val="none" w:sz="0" w:space="0" w:color="auto"/>
                                      </w:divBdr>
                                    </w:div>
                                    <w:div w:id="4781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545496">
                  <w:marLeft w:val="0"/>
                  <w:marRight w:val="0"/>
                  <w:marTop w:val="0"/>
                  <w:marBottom w:val="0"/>
                  <w:divBdr>
                    <w:top w:val="none" w:sz="0" w:space="0" w:color="auto"/>
                    <w:left w:val="none" w:sz="0" w:space="0" w:color="auto"/>
                    <w:bottom w:val="none" w:sz="0" w:space="0" w:color="auto"/>
                    <w:right w:val="none" w:sz="0" w:space="0" w:color="auto"/>
                  </w:divBdr>
                  <w:divsChild>
                    <w:div w:id="1118641618">
                      <w:marLeft w:val="0"/>
                      <w:marRight w:val="0"/>
                      <w:marTop w:val="0"/>
                      <w:marBottom w:val="0"/>
                      <w:divBdr>
                        <w:top w:val="none" w:sz="0" w:space="0" w:color="auto"/>
                        <w:left w:val="none" w:sz="0" w:space="0" w:color="auto"/>
                        <w:bottom w:val="none" w:sz="0" w:space="0" w:color="auto"/>
                        <w:right w:val="none" w:sz="0" w:space="0" w:color="auto"/>
                      </w:divBdr>
                      <w:divsChild>
                        <w:div w:id="481821531">
                          <w:marLeft w:val="0"/>
                          <w:marRight w:val="0"/>
                          <w:marTop w:val="0"/>
                          <w:marBottom w:val="0"/>
                          <w:divBdr>
                            <w:top w:val="none" w:sz="0" w:space="0" w:color="auto"/>
                            <w:left w:val="none" w:sz="0" w:space="0" w:color="auto"/>
                            <w:bottom w:val="none" w:sz="0" w:space="0" w:color="auto"/>
                            <w:right w:val="none" w:sz="0" w:space="0" w:color="auto"/>
                          </w:divBdr>
                          <w:divsChild>
                            <w:div w:id="596331850">
                              <w:marLeft w:val="0"/>
                              <w:marRight w:val="0"/>
                              <w:marTop w:val="0"/>
                              <w:marBottom w:val="0"/>
                              <w:divBdr>
                                <w:top w:val="none" w:sz="0" w:space="0" w:color="auto"/>
                                <w:left w:val="none" w:sz="0" w:space="0" w:color="auto"/>
                                <w:bottom w:val="none" w:sz="0" w:space="0" w:color="auto"/>
                                <w:right w:val="none" w:sz="0" w:space="0" w:color="auto"/>
                              </w:divBdr>
                              <w:divsChild>
                                <w:div w:id="1194420589">
                                  <w:marLeft w:val="0"/>
                                  <w:marRight w:val="0"/>
                                  <w:marTop w:val="0"/>
                                  <w:marBottom w:val="0"/>
                                  <w:divBdr>
                                    <w:top w:val="none" w:sz="0" w:space="0" w:color="auto"/>
                                    <w:left w:val="none" w:sz="0" w:space="0" w:color="auto"/>
                                    <w:bottom w:val="none" w:sz="0" w:space="0" w:color="auto"/>
                                    <w:right w:val="none" w:sz="0" w:space="0" w:color="auto"/>
                                  </w:divBdr>
                                  <w:divsChild>
                                    <w:div w:id="561136791">
                                      <w:marLeft w:val="0"/>
                                      <w:marRight w:val="0"/>
                                      <w:marTop w:val="0"/>
                                      <w:marBottom w:val="0"/>
                                      <w:divBdr>
                                        <w:top w:val="none" w:sz="0" w:space="0" w:color="auto"/>
                                        <w:left w:val="none" w:sz="0" w:space="0" w:color="auto"/>
                                        <w:bottom w:val="none" w:sz="0" w:space="0" w:color="auto"/>
                                        <w:right w:val="none" w:sz="0" w:space="0" w:color="auto"/>
                                      </w:divBdr>
                                    </w:div>
                                    <w:div w:id="19345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581604">
                  <w:marLeft w:val="0"/>
                  <w:marRight w:val="0"/>
                  <w:marTop w:val="0"/>
                  <w:marBottom w:val="0"/>
                  <w:divBdr>
                    <w:top w:val="none" w:sz="0" w:space="0" w:color="auto"/>
                    <w:left w:val="none" w:sz="0" w:space="0" w:color="auto"/>
                    <w:bottom w:val="none" w:sz="0" w:space="0" w:color="auto"/>
                    <w:right w:val="none" w:sz="0" w:space="0" w:color="auto"/>
                  </w:divBdr>
                  <w:divsChild>
                    <w:div w:id="1805849699">
                      <w:marLeft w:val="0"/>
                      <w:marRight w:val="0"/>
                      <w:marTop w:val="0"/>
                      <w:marBottom w:val="0"/>
                      <w:divBdr>
                        <w:top w:val="none" w:sz="0" w:space="0" w:color="auto"/>
                        <w:left w:val="none" w:sz="0" w:space="0" w:color="auto"/>
                        <w:bottom w:val="none" w:sz="0" w:space="0" w:color="auto"/>
                        <w:right w:val="none" w:sz="0" w:space="0" w:color="auto"/>
                      </w:divBdr>
                      <w:divsChild>
                        <w:div w:id="1406100296">
                          <w:marLeft w:val="0"/>
                          <w:marRight w:val="0"/>
                          <w:marTop w:val="0"/>
                          <w:marBottom w:val="0"/>
                          <w:divBdr>
                            <w:top w:val="none" w:sz="0" w:space="0" w:color="auto"/>
                            <w:left w:val="none" w:sz="0" w:space="0" w:color="auto"/>
                            <w:bottom w:val="none" w:sz="0" w:space="0" w:color="auto"/>
                            <w:right w:val="none" w:sz="0" w:space="0" w:color="auto"/>
                          </w:divBdr>
                          <w:divsChild>
                            <w:div w:id="65224984">
                              <w:marLeft w:val="0"/>
                              <w:marRight w:val="0"/>
                              <w:marTop w:val="0"/>
                              <w:marBottom w:val="0"/>
                              <w:divBdr>
                                <w:top w:val="none" w:sz="0" w:space="0" w:color="auto"/>
                                <w:left w:val="none" w:sz="0" w:space="0" w:color="auto"/>
                                <w:bottom w:val="none" w:sz="0" w:space="0" w:color="auto"/>
                                <w:right w:val="none" w:sz="0" w:space="0" w:color="auto"/>
                              </w:divBdr>
                              <w:divsChild>
                                <w:div w:id="744108045">
                                  <w:marLeft w:val="0"/>
                                  <w:marRight w:val="0"/>
                                  <w:marTop w:val="0"/>
                                  <w:marBottom w:val="0"/>
                                  <w:divBdr>
                                    <w:top w:val="none" w:sz="0" w:space="0" w:color="auto"/>
                                    <w:left w:val="none" w:sz="0" w:space="0" w:color="auto"/>
                                    <w:bottom w:val="none" w:sz="0" w:space="0" w:color="auto"/>
                                    <w:right w:val="none" w:sz="0" w:space="0" w:color="auto"/>
                                  </w:divBdr>
                                  <w:divsChild>
                                    <w:div w:id="1065028923">
                                      <w:marLeft w:val="0"/>
                                      <w:marRight w:val="0"/>
                                      <w:marTop w:val="0"/>
                                      <w:marBottom w:val="0"/>
                                      <w:divBdr>
                                        <w:top w:val="none" w:sz="0" w:space="0" w:color="auto"/>
                                        <w:left w:val="none" w:sz="0" w:space="0" w:color="auto"/>
                                        <w:bottom w:val="none" w:sz="0" w:space="0" w:color="auto"/>
                                        <w:right w:val="none" w:sz="0" w:space="0" w:color="auto"/>
                                      </w:divBdr>
                                    </w:div>
                                    <w:div w:id="7295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652312">
              <w:marLeft w:val="0"/>
              <w:marRight w:val="0"/>
              <w:marTop w:val="0"/>
              <w:marBottom w:val="0"/>
              <w:divBdr>
                <w:top w:val="none" w:sz="0" w:space="0" w:color="auto"/>
                <w:left w:val="none" w:sz="0" w:space="0" w:color="auto"/>
                <w:bottom w:val="none" w:sz="0" w:space="0" w:color="auto"/>
                <w:right w:val="none" w:sz="0" w:space="0" w:color="auto"/>
              </w:divBdr>
            </w:div>
          </w:divsChild>
        </w:div>
        <w:div w:id="1908296992">
          <w:marLeft w:val="0"/>
          <w:marRight w:val="0"/>
          <w:marTop w:val="0"/>
          <w:marBottom w:val="0"/>
          <w:divBdr>
            <w:top w:val="none" w:sz="0" w:space="0" w:color="auto"/>
            <w:left w:val="none" w:sz="0" w:space="0" w:color="auto"/>
            <w:bottom w:val="none" w:sz="0" w:space="0" w:color="auto"/>
            <w:right w:val="none" w:sz="0" w:space="0" w:color="auto"/>
          </w:divBdr>
          <w:divsChild>
            <w:div w:id="537468609">
              <w:marLeft w:val="0"/>
              <w:marRight w:val="0"/>
              <w:marTop w:val="0"/>
              <w:marBottom w:val="0"/>
              <w:divBdr>
                <w:top w:val="none" w:sz="0" w:space="0" w:color="auto"/>
                <w:left w:val="none" w:sz="0" w:space="0" w:color="auto"/>
                <w:bottom w:val="none" w:sz="0" w:space="0" w:color="auto"/>
                <w:right w:val="none" w:sz="0" w:space="0" w:color="auto"/>
              </w:divBdr>
            </w:div>
          </w:divsChild>
        </w:div>
        <w:div w:id="1453523836">
          <w:marLeft w:val="0"/>
          <w:marRight w:val="0"/>
          <w:marTop w:val="0"/>
          <w:marBottom w:val="720"/>
          <w:divBdr>
            <w:top w:val="none" w:sz="0" w:space="0" w:color="auto"/>
            <w:left w:val="none" w:sz="0" w:space="0" w:color="auto"/>
            <w:bottom w:val="none" w:sz="0" w:space="0" w:color="auto"/>
            <w:right w:val="none" w:sz="0" w:space="0" w:color="auto"/>
          </w:divBdr>
        </w:div>
        <w:div w:id="2017610053">
          <w:marLeft w:val="0"/>
          <w:marRight w:val="0"/>
          <w:marTop w:val="0"/>
          <w:marBottom w:val="0"/>
          <w:divBdr>
            <w:top w:val="none" w:sz="0" w:space="0" w:color="auto"/>
            <w:left w:val="none" w:sz="0" w:space="0" w:color="auto"/>
            <w:bottom w:val="none" w:sz="0" w:space="0" w:color="auto"/>
            <w:right w:val="none" w:sz="0" w:space="0" w:color="auto"/>
          </w:divBdr>
          <w:divsChild>
            <w:div w:id="749891315">
              <w:marLeft w:val="0"/>
              <w:marRight w:val="0"/>
              <w:marTop w:val="0"/>
              <w:marBottom w:val="0"/>
              <w:divBdr>
                <w:top w:val="none" w:sz="0" w:space="0" w:color="auto"/>
                <w:left w:val="none" w:sz="0" w:space="0" w:color="auto"/>
                <w:bottom w:val="none" w:sz="0" w:space="0" w:color="auto"/>
                <w:right w:val="none" w:sz="0" w:space="0" w:color="auto"/>
              </w:divBdr>
            </w:div>
          </w:divsChild>
        </w:div>
        <w:div w:id="499853700">
          <w:marLeft w:val="0"/>
          <w:marRight w:val="0"/>
          <w:marTop w:val="0"/>
          <w:marBottom w:val="0"/>
          <w:divBdr>
            <w:top w:val="none" w:sz="0" w:space="0" w:color="auto"/>
            <w:left w:val="none" w:sz="0" w:space="0" w:color="auto"/>
            <w:bottom w:val="none" w:sz="0" w:space="0" w:color="auto"/>
            <w:right w:val="none" w:sz="0" w:space="0" w:color="auto"/>
          </w:divBdr>
          <w:divsChild>
            <w:div w:id="1988779110">
              <w:marLeft w:val="0"/>
              <w:marRight w:val="0"/>
              <w:marTop w:val="0"/>
              <w:marBottom w:val="0"/>
              <w:divBdr>
                <w:top w:val="none" w:sz="0" w:space="0" w:color="auto"/>
                <w:left w:val="none" w:sz="0" w:space="0" w:color="auto"/>
                <w:bottom w:val="none" w:sz="0" w:space="0" w:color="auto"/>
                <w:right w:val="none" w:sz="0" w:space="0" w:color="auto"/>
              </w:divBdr>
            </w:div>
            <w:div w:id="1772503335">
              <w:marLeft w:val="0"/>
              <w:marRight w:val="0"/>
              <w:marTop w:val="0"/>
              <w:marBottom w:val="0"/>
              <w:divBdr>
                <w:top w:val="none" w:sz="0" w:space="0" w:color="auto"/>
                <w:left w:val="none" w:sz="0" w:space="0" w:color="auto"/>
                <w:bottom w:val="none" w:sz="0" w:space="0" w:color="auto"/>
                <w:right w:val="none" w:sz="0" w:space="0" w:color="auto"/>
              </w:divBdr>
            </w:div>
          </w:divsChild>
        </w:div>
        <w:div w:id="724179810">
          <w:marLeft w:val="0"/>
          <w:marRight w:val="0"/>
          <w:marTop w:val="0"/>
          <w:marBottom w:val="0"/>
          <w:divBdr>
            <w:top w:val="none" w:sz="0" w:space="0" w:color="auto"/>
            <w:left w:val="none" w:sz="0" w:space="0" w:color="auto"/>
            <w:bottom w:val="none" w:sz="0" w:space="0" w:color="auto"/>
            <w:right w:val="none" w:sz="0" w:space="0" w:color="auto"/>
          </w:divBdr>
          <w:divsChild>
            <w:div w:id="74671065">
              <w:marLeft w:val="0"/>
              <w:marRight w:val="0"/>
              <w:marTop w:val="0"/>
              <w:marBottom w:val="0"/>
              <w:divBdr>
                <w:top w:val="none" w:sz="0" w:space="0" w:color="auto"/>
                <w:left w:val="none" w:sz="0" w:space="0" w:color="auto"/>
                <w:bottom w:val="none" w:sz="0" w:space="0" w:color="auto"/>
                <w:right w:val="none" w:sz="0" w:space="0" w:color="auto"/>
              </w:divBdr>
              <w:divsChild>
                <w:div w:id="751045408">
                  <w:marLeft w:val="0"/>
                  <w:marRight w:val="0"/>
                  <w:marTop w:val="0"/>
                  <w:marBottom w:val="375"/>
                  <w:divBdr>
                    <w:top w:val="none" w:sz="0" w:space="0" w:color="auto"/>
                    <w:left w:val="none" w:sz="0" w:space="0" w:color="auto"/>
                    <w:bottom w:val="none" w:sz="0" w:space="0" w:color="auto"/>
                    <w:right w:val="none" w:sz="0" w:space="0" w:color="auto"/>
                  </w:divBdr>
                  <w:divsChild>
                    <w:div w:id="767577842">
                      <w:marLeft w:val="0"/>
                      <w:marRight w:val="0"/>
                      <w:marTop w:val="0"/>
                      <w:marBottom w:val="0"/>
                      <w:divBdr>
                        <w:top w:val="none" w:sz="0" w:space="0" w:color="auto"/>
                        <w:left w:val="none" w:sz="0" w:space="0" w:color="auto"/>
                        <w:bottom w:val="none" w:sz="0" w:space="0" w:color="auto"/>
                        <w:right w:val="none" w:sz="0" w:space="0" w:color="auto"/>
                      </w:divBdr>
                      <w:divsChild>
                        <w:div w:id="11256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5669">
                  <w:marLeft w:val="0"/>
                  <w:marRight w:val="0"/>
                  <w:marTop w:val="0"/>
                  <w:marBottom w:val="0"/>
                  <w:divBdr>
                    <w:top w:val="none" w:sz="0" w:space="0" w:color="auto"/>
                    <w:left w:val="none" w:sz="0" w:space="0" w:color="auto"/>
                    <w:bottom w:val="none" w:sz="0" w:space="0" w:color="auto"/>
                    <w:right w:val="none" w:sz="0" w:space="0" w:color="auto"/>
                  </w:divBdr>
                  <w:divsChild>
                    <w:div w:id="2105686672">
                      <w:marLeft w:val="0"/>
                      <w:marRight w:val="0"/>
                      <w:marTop w:val="0"/>
                      <w:marBottom w:val="0"/>
                      <w:divBdr>
                        <w:top w:val="none" w:sz="0" w:space="0" w:color="auto"/>
                        <w:left w:val="none" w:sz="0" w:space="0" w:color="auto"/>
                        <w:bottom w:val="none" w:sz="0" w:space="0" w:color="auto"/>
                        <w:right w:val="none" w:sz="0" w:space="0" w:color="auto"/>
                      </w:divBdr>
                      <w:divsChild>
                        <w:div w:id="500969802">
                          <w:marLeft w:val="0"/>
                          <w:marRight w:val="0"/>
                          <w:marTop w:val="0"/>
                          <w:marBottom w:val="0"/>
                          <w:divBdr>
                            <w:top w:val="none" w:sz="0" w:space="0" w:color="auto"/>
                            <w:left w:val="none" w:sz="0" w:space="0" w:color="auto"/>
                            <w:bottom w:val="none" w:sz="0" w:space="0" w:color="auto"/>
                            <w:right w:val="none" w:sz="0" w:space="0" w:color="auto"/>
                          </w:divBdr>
                          <w:divsChild>
                            <w:div w:id="17302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580596">
      <w:bodyDiv w:val="1"/>
      <w:marLeft w:val="0"/>
      <w:marRight w:val="0"/>
      <w:marTop w:val="0"/>
      <w:marBottom w:val="0"/>
      <w:divBdr>
        <w:top w:val="none" w:sz="0" w:space="0" w:color="auto"/>
        <w:left w:val="none" w:sz="0" w:space="0" w:color="auto"/>
        <w:bottom w:val="none" w:sz="0" w:space="0" w:color="auto"/>
        <w:right w:val="none" w:sz="0" w:space="0" w:color="auto"/>
      </w:divBdr>
      <w:divsChild>
        <w:div w:id="855192619">
          <w:marLeft w:val="0"/>
          <w:marRight w:val="0"/>
          <w:marTop w:val="0"/>
          <w:marBottom w:val="0"/>
          <w:divBdr>
            <w:top w:val="none" w:sz="0" w:space="0" w:color="auto"/>
            <w:left w:val="none" w:sz="0" w:space="0" w:color="auto"/>
            <w:bottom w:val="none" w:sz="0" w:space="0" w:color="auto"/>
            <w:right w:val="none" w:sz="0" w:space="0" w:color="auto"/>
          </w:divBdr>
        </w:div>
        <w:div w:id="1681270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uncionpublica.gov.co/eva/gestornormativo/norma.php?i=163987"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biblioteca.udgvirtual.udg.mx/portal/clasificacion-general-de-las-fuentes-de-informacion"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grupocasalima.com/blog/que-son-los-equipos-de-proteccion-personal-epp-importancia-y-ejemplo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pjTI4UOgkM8" TargetMode="External"/><Relationship Id="rId20" Type="http://schemas.openxmlformats.org/officeDocument/2006/relationships/hyperlink" Target="https://www.minsalud.gov.co/proteccionsocial/Paginas/gestion-integral-de-riesgo-en-salud.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DWJcnTOcMmQ" TargetMode="External"/><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hyperlink" Target="https://www.youtube.com/watch?v=diusJCOpKxo" TargetMode="External"/><Relationship Id="rId19" Type="http://schemas.openxmlformats.org/officeDocument/2006/relationships/hyperlink" Target="https://www.ins.gov.co/BibliotecaDigital/lineamientos-nacionales-2022.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9227A03-20C8-4337-8E10-92565EB4A045}">
  <ds:schemaRefs>
    <ds:schemaRef ds:uri="http://schemas.openxmlformats.org/officeDocument/2006/bibliography"/>
  </ds:schemaRefs>
</ds:datastoreItem>
</file>

<file path=customXml/itemProps2.xml><?xml version="1.0" encoding="utf-8"?>
<ds:datastoreItem xmlns:ds="http://schemas.openxmlformats.org/officeDocument/2006/customXml" ds:itemID="{FDF3FE4B-D4F3-4598-A193-7068861C2D83}"/>
</file>

<file path=customXml/itemProps3.xml><?xml version="1.0" encoding="utf-8"?>
<ds:datastoreItem xmlns:ds="http://schemas.openxmlformats.org/officeDocument/2006/customXml" ds:itemID="{AF0E393D-614C-4F3C-9A0D-F897BEBF234B}"/>
</file>

<file path=customXml/itemProps4.xml><?xml version="1.0" encoding="utf-8"?>
<ds:datastoreItem xmlns:ds="http://schemas.openxmlformats.org/officeDocument/2006/customXml" ds:itemID="{8FA84A3A-1D76-4BEB-9A92-EC0AFE3250B6}"/>
</file>

<file path=docProps/app.xml><?xml version="1.0" encoding="utf-8"?>
<Properties xmlns="http://schemas.openxmlformats.org/officeDocument/2006/extended-properties" xmlns:vt="http://schemas.openxmlformats.org/officeDocument/2006/docPropsVTypes">
  <Template>Normal</Template>
  <TotalTime>123</TotalTime>
  <Pages>37</Pages>
  <Words>7295</Words>
  <Characters>40123</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Prevención de riesgo</vt:lpstr>
    </vt:vector>
  </TitlesOfParts>
  <Company/>
  <LinksUpToDate>false</LinksUpToDate>
  <CharactersWithSpaces>47324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Prevención de riesgo</dc:title>
  <dc:subject/>
  <dc:creator>SENA</dc:creator>
  <cp:keywords/>
  <dc:description/>
  <cp:lastModifiedBy>romulo</cp:lastModifiedBy>
  <cp:revision>23</cp:revision>
  <cp:lastPrinted>2023-11-22T16:32:00Z</cp:lastPrinted>
  <dcterms:created xsi:type="dcterms:W3CDTF">2023-08-27T02:21:00Z</dcterms:created>
  <dcterms:modified xsi:type="dcterms:W3CDTF">2023-11-22T16:33:00Z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