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1017CD" w:rsidP="715E5F4C" w:rsidRDefault="22D25E82" w14:paraId="279E8DAA" w14:textId="1C5A78DC">
      <w:r w:rsidRPr="715E5F4C">
        <w:rPr>
          <w:rFonts w:ascii="Segoe UI" w:hAnsi="Segoe UI" w:eastAsia="Segoe UI" w:cs="Segoe UI"/>
          <w:color w:val="333333"/>
          <w:sz w:val="18"/>
          <w:szCs w:val="18"/>
        </w:rPr>
        <w:t xml:space="preserve">Se cambió el vídeo por presentación </w:t>
      </w:r>
      <w:proofErr w:type="spellStart"/>
      <w:r w:rsidRPr="715E5F4C">
        <w:rPr>
          <w:rFonts w:ascii="Segoe UI" w:hAnsi="Segoe UI" w:eastAsia="Segoe UI" w:cs="Segoe UI"/>
          <w:color w:val="333333"/>
          <w:sz w:val="18"/>
          <w:szCs w:val="18"/>
        </w:rPr>
        <w:t>Rutas_Pasos</w:t>
      </w:r>
      <w:proofErr w:type="spellEnd"/>
      <w:r w:rsidRPr="715E5F4C">
        <w:rPr>
          <w:rFonts w:ascii="Segoe UI" w:hAnsi="Segoe UI" w:eastAsia="Segoe UI" w:cs="Segoe UI"/>
          <w:color w:val="333333"/>
          <w:sz w:val="18"/>
          <w:szCs w:val="18"/>
        </w:rPr>
        <w:t xml:space="preserve">, </w:t>
      </w:r>
      <w:proofErr w:type="spellStart"/>
      <w:r w:rsidRPr="715E5F4C">
        <w:rPr>
          <w:rFonts w:ascii="Segoe UI" w:hAnsi="Segoe UI" w:eastAsia="Segoe UI" w:cs="Segoe UI"/>
          <w:color w:val="333333"/>
          <w:sz w:val="18"/>
          <w:szCs w:val="18"/>
        </w:rPr>
        <w:t>Formatos_DI</w:t>
      </w:r>
      <w:proofErr w:type="spellEnd"/>
      <w:r w:rsidRPr="715E5F4C">
        <w:rPr>
          <w:rFonts w:ascii="Segoe UI" w:hAnsi="Segoe UI" w:eastAsia="Segoe UI" w:cs="Segoe UI"/>
          <w:color w:val="333333"/>
          <w:sz w:val="18"/>
          <w:szCs w:val="18"/>
        </w:rPr>
        <w:t xml:space="preserve">: </w:t>
      </w:r>
    </w:p>
    <w:p w:rsidR="001017CD" w:rsidP="715E5F4C" w:rsidRDefault="22D25E82" w14:paraId="3E691F6F" w14:textId="4C71F0A4">
      <w:r w:rsidRPr="715E5F4C">
        <w:rPr>
          <w:rFonts w:ascii="Segoe UI" w:hAnsi="Segoe UI" w:eastAsia="Segoe UI" w:cs="Segoe UI"/>
          <w:color w:val="333333"/>
          <w:sz w:val="18"/>
          <w:szCs w:val="18"/>
        </w:rPr>
        <w:t>OKEst_DI_CF09_</w:t>
      </w:r>
      <w:proofErr w:type="gramStart"/>
      <w:r w:rsidRPr="715E5F4C">
        <w:rPr>
          <w:rFonts w:ascii="Segoe UI" w:hAnsi="Segoe UI" w:eastAsia="Segoe UI" w:cs="Segoe UI"/>
          <w:color w:val="333333"/>
          <w:sz w:val="18"/>
          <w:szCs w:val="18"/>
        </w:rPr>
        <w:t>7.Evaluación</w:t>
      </w:r>
      <w:proofErr w:type="gramEnd"/>
      <w:r w:rsidRPr="715E5F4C">
        <w:rPr>
          <w:rFonts w:ascii="Segoe UI" w:hAnsi="Segoe UI" w:eastAsia="Segoe UI" w:cs="Segoe UI"/>
          <w:color w:val="333333"/>
          <w:sz w:val="18"/>
          <w:szCs w:val="18"/>
        </w:rPr>
        <w:t>_financiera_de_proyectos_de_Energía_Renovable_(Rutas_Pasos)</w:t>
      </w:r>
      <w:r w:rsidRPr="715E5F4C">
        <w:rPr>
          <w:b/>
          <w:bCs/>
          <w:sz w:val="20"/>
          <w:szCs w:val="20"/>
        </w:rPr>
        <w:t xml:space="preserve"> </w:t>
      </w:r>
    </w:p>
    <w:p w:rsidR="001017CD" w:rsidP="715E5F4C" w:rsidRDefault="003A4A80" w14:paraId="00000001" w14:textId="79258FD5">
      <w:pPr>
        <w:pStyle w:val="Normal0"/>
        <w:jc w:val="center"/>
        <w:rPr>
          <w:b/>
          <w:bCs/>
          <w:sz w:val="20"/>
          <w:szCs w:val="20"/>
        </w:rPr>
      </w:pPr>
      <w:r w:rsidRPr="715E5F4C">
        <w:rPr>
          <w:b/>
          <w:bCs/>
          <w:sz w:val="20"/>
          <w:szCs w:val="20"/>
        </w:rPr>
        <w:t>FORMATO PARA EL DESARROLLO DE COMPONENTE FORMATIVO</w:t>
      </w:r>
    </w:p>
    <w:p w:rsidR="001017CD" w:rsidRDefault="001017CD" w14:paraId="00000002" w14:textId="77777777">
      <w:pPr>
        <w:pStyle w:val="Normal0"/>
        <w:tabs>
          <w:tab w:val="left" w:pos="3224"/>
        </w:tabs>
        <w:rPr>
          <w:sz w:val="20"/>
          <w:szCs w:val="20"/>
        </w:rPr>
      </w:pPr>
    </w:p>
    <w:tbl>
      <w:tblPr>
        <w:tblStyle w:val="a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017CD" w14:paraId="2B83FF00" w14:textId="77777777">
        <w:trPr>
          <w:trHeight w:val="340"/>
        </w:trPr>
        <w:tc>
          <w:tcPr>
            <w:tcW w:w="3397" w:type="dxa"/>
            <w:vAlign w:val="center"/>
          </w:tcPr>
          <w:p w:rsidR="001017CD" w:rsidRDefault="003A4A80" w14:paraId="00000003" w14:textId="77777777">
            <w:pPr>
              <w:pStyle w:val="Normal0"/>
              <w:spacing w:line="276" w:lineRule="auto"/>
              <w:rPr>
                <w:sz w:val="20"/>
                <w:szCs w:val="20"/>
              </w:rPr>
            </w:pPr>
            <w:r>
              <w:rPr>
                <w:sz w:val="20"/>
                <w:szCs w:val="20"/>
              </w:rPr>
              <w:t>PROGRAMA DE FORMACIÓN</w:t>
            </w:r>
          </w:p>
        </w:tc>
        <w:tc>
          <w:tcPr>
            <w:tcW w:w="6565" w:type="dxa"/>
            <w:vAlign w:val="center"/>
          </w:tcPr>
          <w:p w:rsidR="001017CD" w:rsidRDefault="003A4A80" w14:paraId="00000004" w14:textId="77777777">
            <w:pPr>
              <w:pStyle w:val="Normal0"/>
              <w:spacing w:line="276" w:lineRule="auto"/>
              <w:rPr>
                <w:b w:val="0"/>
                <w:color w:val="E36C09"/>
                <w:sz w:val="20"/>
                <w:szCs w:val="20"/>
              </w:rPr>
            </w:pPr>
            <w:r>
              <w:rPr>
                <w:b w:val="0"/>
                <w:sz w:val="20"/>
                <w:szCs w:val="20"/>
              </w:rPr>
              <w:t>Tecnología en Gestión Eficiente de la Energía</w:t>
            </w:r>
          </w:p>
        </w:tc>
      </w:tr>
    </w:tbl>
    <w:p w:rsidR="001017CD" w:rsidRDefault="001017CD" w14:paraId="00000005" w14:textId="77777777">
      <w:pPr>
        <w:pStyle w:val="Normal0"/>
        <w:rPr>
          <w:sz w:val="20"/>
          <w:szCs w:val="20"/>
        </w:rPr>
      </w:pPr>
    </w:p>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1017CD" w14:paraId="3E3FFD0F" w14:textId="77777777">
        <w:trPr>
          <w:trHeight w:val="340"/>
        </w:trPr>
        <w:tc>
          <w:tcPr>
            <w:tcW w:w="1838" w:type="dxa"/>
            <w:vAlign w:val="center"/>
          </w:tcPr>
          <w:p w:rsidR="001017CD" w:rsidRDefault="003A4A80" w14:paraId="00000006" w14:textId="77777777">
            <w:pPr>
              <w:pStyle w:val="Normal0"/>
              <w:spacing w:line="276" w:lineRule="auto"/>
              <w:rPr>
                <w:sz w:val="20"/>
                <w:szCs w:val="20"/>
              </w:rPr>
            </w:pPr>
            <w:r>
              <w:rPr>
                <w:sz w:val="20"/>
                <w:szCs w:val="20"/>
              </w:rPr>
              <w:t>COMPETENCIA</w:t>
            </w:r>
          </w:p>
        </w:tc>
        <w:tc>
          <w:tcPr>
            <w:tcW w:w="2835" w:type="dxa"/>
            <w:vAlign w:val="center"/>
          </w:tcPr>
          <w:p w:rsidR="001017CD" w:rsidRDefault="003A4A80" w14:paraId="00000007" w14:textId="77777777">
            <w:pPr>
              <w:pStyle w:val="Normal0"/>
              <w:spacing w:line="276" w:lineRule="auto"/>
              <w:jc w:val="both"/>
              <w:rPr>
                <w:b w:val="0"/>
                <w:sz w:val="20"/>
                <w:szCs w:val="20"/>
                <w:u w:val="single"/>
              </w:rPr>
            </w:pPr>
            <w:r>
              <w:rPr>
                <w:b w:val="0"/>
                <w:sz w:val="20"/>
                <w:szCs w:val="20"/>
              </w:rPr>
              <w:t>220601043 - Implementar requisitos normativos de acuerdo con los parámetros técnicos.</w:t>
            </w:r>
          </w:p>
        </w:tc>
        <w:tc>
          <w:tcPr>
            <w:tcW w:w="2126" w:type="dxa"/>
            <w:vAlign w:val="center"/>
          </w:tcPr>
          <w:p w:rsidR="001017CD" w:rsidRDefault="003A4A80" w14:paraId="00000008" w14:textId="77777777">
            <w:pPr>
              <w:pStyle w:val="Normal0"/>
              <w:spacing w:line="276" w:lineRule="auto"/>
              <w:rPr>
                <w:sz w:val="20"/>
                <w:szCs w:val="20"/>
              </w:rPr>
            </w:pPr>
            <w:r>
              <w:rPr>
                <w:sz w:val="20"/>
                <w:szCs w:val="20"/>
              </w:rPr>
              <w:t>RESULTADOS DE APRENDIZAJE</w:t>
            </w:r>
          </w:p>
        </w:tc>
        <w:tc>
          <w:tcPr>
            <w:tcW w:w="3163" w:type="dxa"/>
            <w:vAlign w:val="center"/>
          </w:tcPr>
          <w:p w:rsidR="001017CD" w:rsidRDefault="003A4A80" w14:paraId="00000009" w14:textId="77777777">
            <w:pPr>
              <w:pStyle w:val="Normal0"/>
              <w:spacing w:line="276" w:lineRule="auto"/>
              <w:ind w:left="66"/>
              <w:jc w:val="both"/>
              <w:rPr>
                <w:b w:val="0"/>
                <w:sz w:val="20"/>
                <w:szCs w:val="20"/>
              </w:rPr>
            </w:pPr>
            <w:r>
              <w:rPr>
                <w:b w:val="0"/>
                <w:sz w:val="20"/>
                <w:szCs w:val="20"/>
              </w:rPr>
              <w:t>220601043-1. Conocer el contexto normativo aplicable al sistema de gestión de la energía en la organización.</w:t>
            </w:r>
          </w:p>
        </w:tc>
      </w:tr>
    </w:tbl>
    <w:p w:rsidR="001017CD" w:rsidRDefault="001017CD" w14:paraId="0000000A" w14:textId="77777777">
      <w:pPr>
        <w:pStyle w:val="Normal0"/>
        <w:rPr>
          <w:sz w:val="20"/>
          <w:szCs w:val="20"/>
        </w:rPr>
      </w:pPr>
    </w:p>
    <w:p w:rsidR="001017CD" w:rsidRDefault="001017CD" w14:paraId="0000000B" w14:textId="77777777">
      <w:pPr>
        <w:pStyle w:val="Normal0"/>
        <w:rPr>
          <w:sz w:val="20"/>
          <w:szCs w:val="20"/>
        </w:rPr>
      </w:pPr>
    </w:p>
    <w:tbl>
      <w:tblPr>
        <w:tblStyle w:val="a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017CD" w14:paraId="7C75FD44" w14:textId="77777777">
        <w:trPr>
          <w:trHeight w:val="340"/>
        </w:trPr>
        <w:tc>
          <w:tcPr>
            <w:tcW w:w="3397" w:type="dxa"/>
            <w:vAlign w:val="center"/>
          </w:tcPr>
          <w:p w:rsidR="001017CD" w:rsidRDefault="003A4A80"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001017CD" w:rsidRDefault="003A4A80" w14:paraId="0000000D" w14:textId="77777777">
            <w:pPr>
              <w:pStyle w:val="Normal0"/>
              <w:spacing w:line="276" w:lineRule="auto"/>
              <w:rPr>
                <w:b w:val="0"/>
                <w:color w:val="E36C09"/>
                <w:sz w:val="20"/>
                <w:szCs w:val="20"/>
              </w:rPr>
            </w:pPr>
            <w:r>
              <w:rPr>
                <w:b w:val="0"/>
                <w:sz w:val="20"/>
                <w:szCs w:val="20"/>
              </w:rPr>
              <w:t>010</w:t>
            </w:r>
          </w:p>
        </w:tc>
      </w:tr>
      <w:tr w:rsidR="001017CD" w14:paraId="64414F3A" w14:textId="77777777">
        <w:trPr>
          <w:trHeight w:val="340"/>
        </w:trPr>
        <w:tc>
          <w:tcPr>
            <w:tcW w:w="3397" w:type="dxa"/>
            <w:vAlign w:val="center"/>
          </w:tcPr>
          <w:p w:rsidR="001017CD" w:rsidRDefault="003A4A80"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001017CD" w:rsidRDefault="003A4A80" w14:paraId="0000000F" w14:textId="77777777">
            <w:pPr>
              <w:pStyle w:val="Normal0"/>
              <w:spacing w:line="276" w:lineRule="auto"/>
              <w:rPr>
                <w:b w:val="0"/>
                <w:sz w:val="20"/>
                <w:szCs w:val="20"/>
              </w:rPr>
            </w:pPr>
            <w:r>
              <w:rPr>
                <w:b w:val="0"/>
                <w:sz w:val="20"/>
                <w:szCs w:val="20"/>
              </w:rPr>
              <w:t>Contexto normativo aplicable al sector energético.</w:t>
            </w:r>
          </w:p>
        </w:tc>
      </w:tr>
      <w:tr w:rsidR="001017CD" w14:paraId="5880B890" w14:textId="77777777">
        <w:trPr>
          <w:trHeight w:val="1065"/>
        </w:trPr>
        <w:tc>
          <w:tcPr>
            <w:tcW w:w="3397" w:type="dxa"/>
            <w:vAlign w:val="center"/>
          </w:tcPr>
          <w:p w:rsidR="001017CD" w:rsidRDefault="003A4A80" w14:paraId="00000010" w14:textId="77777777">
            <w:pPr>
              <w:pStyle w:val="Normal0"/>
              <w:spacing w:line="276" w:lineRule="auto"/>
              <w:rPr>
                <w:sz w:val="20"/>
                <w:szCs w:val="20"/>
              </w:rPr>
            </w:pPr>
            <w:r>
              <w:rPr>
                <w:sz w:val="20"/>
                <w:szCs w:val="20"/>
              </w:rPr>
              <w:t>BREVE DESCRIPCIÓN</w:t>
            </w:r>
          </w:p>
        </w:tc>
        <w:tc>
          <w:tcPr>
            <w:tcW w:w="6565" w:type="dxa"/>
            <w:vAlign w:val="center"/>
          </w:tcPr>
          <w:p w:rsidR="001017CD" w:rsidRDefault="003A4A80" w14:paraId="00000011" w14:textId="77777777">
            <w:pPr>
              <w:pStyle w:val="Normal0"/>
              <w:spacing w:line="276" w:lineRule="auto"/>
              <w:jc w:val="both"/>
              <w:rPr>
                <w:b w:val="0"/>
                <w:sz w:val="20"/>
                <w:szCs w:val="20"/>
              </w:rPr>
            </w:pPr>
            <w:r>
              <w:rPr>
                <w:b w:val="0"/>
                <w:sz w:val="20"/>
                <w:szCs w:val="20"/>
              </w:rPr>
              <w:t>El primer paso para la elaboración de un sistema de Gestión de Energía en cualquier organización es determinar el marco jurídico aplicable, los reglamentos técnicos del sector y las normas técnicas asociadas, en donde se establezcan claramente los requisitos necesarios para la implementación del sistema propuesto.</w:t>
            </w:r>
          </w:p>
        </w:tc>
      </w:tr>
      <w:tr w:rsidR="001017CD" w14:paraId="1990D5C2" w14:textId="77777777">
        <w:trPr>
          <w:trHeight w:val="340"/>
        </w:trPr>
        <w:tc>
          <w:tcPr>
            <w:tcW w:w="3397" w:type="dxa"/>
            <w:vAlign w:val="center"/>
          </w:tcPr>
          <w:p w:rsidR="001017CD" w:rsidRDefault="003A4A80" w14:paraId="00000012" w14:textId="77777777">
            <w:pPr>
              <w:pStyle w:val="Normal0"/>
              <w:spacing w:line="276" w:lineRule="auto"/>
              <w:rPr>
                <w:sz w:val="20"/>
                <w:szCs w:val="20"/>
              </w:rPr>
            </w:pPr>
            <w:r>
              <w:rPr>
                <w:sz w:val="20"/>
                <w:szCs w:val="20"/>
              </w:rPr>
              <w:t>PALABRAS CLAVE</w:t>
            </w:r>
          </w:p>
        </w:tc>
        <w:tc>
          <w:tcPr>
            <w:tcW w:w="6565" w:type="dxa"/>
            <w:vAlign w:val="center"/>
          </w:tcPr>
          <w:p w:rsidR="001017CD" w:rsidP="00C7139C" w:rsidRDefault="00C7139C" w14:paraId="00000013" w14:textId="55C06DBA">
            <w:pPr>
              <w:pStyle w:val="Normal0"/>
              <w:spacing w:line="276" w:lineRule="auto"/>
              <w:rPr>
                <w:sz w:val="20"/>
                <w:szCs w:val="20"/>
              </w:rPr>
            </w:pPr>
            <w:r>
              <w:rPr>
                <w:b w:val="0"/>
                <w:sz w:val="20"/>
                <w:szCs w:val="20"/>
              </w:rPr>
              <w:t>E</w:t>
            </w:r>
            <w:r w:rsidR="003A4A80">
              <w:rPr>
                <w:b w:val="0"/>
                <w:sz w:val="20"/>
                <w:szCs w:val="20"/>
              </w:rPr>
              <w:t xml:space="preserve">conomía </w:t>
            </w:r>
            <w:r w:rsidR="00E5612A">
              <w:rPr>
                <w:b w:val="0"/>
                <w:sz w:val="20"/>
                <w:szCs w:val="20"/>
              </w:rPr>
              <w:t>c</w:t>
            </w:r>
            <w:r w:rsidR="003A4A80">
              <w:rPr>
                <w:b w:val="0"/>
                <w:sz w:val="20"/>
                <w:szCs w:val="20"/>
              </w:rPr>
              <w:t xml:space="preserve">ircular, </w:t>
            </w:r>
            <w:r w:rsidR="00E5612A">
              <w:rPr>
                <w:b w:val="0"/>
                <w:sz w:val="20"/>
                <w:szCs w:val="20"/>
              </w:rPr>
              <w:t>e</w:t>
            </w:r>
            <w:r w:rsidR="003A4A80">
              <w:rPr>
                <w:b w:val="0"/>
                <w:sz w:val="20"/>
                <w:szCs w:val="20"/>
              </w:rPr>
              <w:t xml:space="preserve">ficiencia energética, </w:t>
            </w:r>
            <w:r w:rsidR="00E5612A">
              <w:rPr>
                <w:b w:val="0"/>
                <w:sz w:val="20"/>
                <w:szCs w:val="20"/>
              </w:rPr>
              <w:t>f</w:t>
            </w:r>
            <w:r w:rsidR="003A4A80">
              <w:rPr>
                <w:b w:val="0"/>
                <w:sz w:val="20"/>
                <w:szCs w:val="20"/>
              </w:rPr>
              <w:t>uent</w:t>
            </w:r>
            <w:r>
              <w:rPr>
                <w:b w:val="0"/>
                <w:sz w:val="20"/>
                <w:szCs w:val="20"/>
              </w:rPr>
              <w:t>es no convencionales de energía, norma técnica, reglamento técnico.</w:t>
            </w:r>
          </w:p>
        </w:tc>
      </w:tr>
    </w:tbl>
    <w:p w:rsidR="001017CD" w:rsidRDefault="001017CD" w14:paraId="00000014" w14:textId="77777777">
      <w:pPr>
        <w:pStyle w:val="Normal0"/>
        <w:rPr>
          <w:sz w:val="20"/>
          <w:szCs w:val="20"/>
        </w:rPr>
      </w:pPr>
    </w:p>
    <w:tbl>
      <w:tblPr>
        <w:tblStyle w:val="a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017CD" w14:paraId="58A3ACA8" w14:textId="77777777">
        <w:trPr>
          <w:trHeight w:val="340"/>
        </w:trPr>
        <w:tc>
          <w:tcPr>
            <w:tcW w:w="3397" w:type="dxa"/>
            <w:vAlign w:val="center"/>
          </w:tcPr>
          <w:p w:rsidR="001017CD" w:rsidRDefault="003A4A80" w14:paraId="00000015" w14:textId="77777777">
            <w:pPr>
              <w:pStyle w:val="Normal0"/>
              <w:spacing w:line="276" w:lineRule="auto"/>
              <w:rPr>
                <w:sz w:val="20"/>
                <w:szCs w:val="20"/>
              </w:rPr>
            </w:pPr>
            <w:r>
              <w:rPr>
                <w:sz w:val="20"/>
                <w:szCs w:val="20"/>
              </w:rPr>
              <w:t>ÁREA OCUPACIONAL</w:t>
            </w:r>
          </w:p>
        </w:tc>
        <w:tc>
          <w:tcPr>
            <w:tcW w:w="6565" w:type="dxa"/>
            <w:vAlign w:val="center"/>
          </w:tcPr>
          <w:p w:rsidR="001017CD" w:rsidRDefault="003A4A80" w14:paraId="00000016" w14:textId="77777777">
            <w:pPr>
              <w:pStyle w:val="Normal0"/>
              <w:spacing w:line="276" w:lineRule="auto"/>
              <w:rPr>
                <w:b w:val="0"/>
                <w:sz w:val="20"/>
                <w:szCs w:val="20"/>
              </w:rPr>
            </w:pPr>
            <w:r>
              <w:rPr>
                <w:b w:val="0"/>
                <w:sz w:val="20"/>
                <w:szCs w:val="20"/>
              </w:rPr>
              <w:t>2 - CIENCIAS NATURALES, APLICADAS Y RELACIONADAS</w:t>
            </w:r>
          </w:p>
        </w:tc>
      </w:tr>
      <w:tr w:rsidR="001017CD" w14:paraId="28F649EF" w14:textId="77777777">
        <w:trPr>
          <w:trHeight w:val="465"/>
        </w:trPr>
        <w:tc>
          <w:tcPr>
            <w:tcW w:w="3397" w:type="dxa"/>
            <w:vAlign w:val="center"/>
          </w:tcPr>
          <w:p w:rsidR="001017CD" w:rsidRDefault="003A4A80" w14:paraId="00000017" w14:textId="77777777">
            <w:pPr>
              <w:pStyle w:val="Normal0"/>
              <w:spacing w:line="276" w:lineRule="auto"/>
              <w:rPr>
                <w:sz w:val="20"/>
                <w:szCs w:val="20"/>
              </w:rPr>
            </w:pPr>
            <w:r>
              <w:rPr>
                <w:sz w:val="20"/>
                <w:szCs w:val="20"/>
              </w:rPr>
              <w:t>IDIOMA</w:t>
            </w:r>
          </w:p>
        </w:tc>
        <w:tc>
          <w:tcPr>
            <w:tcW w:w="6565" w:type="dxa"/>
            <w:vAlign w:val="center"/>
          </w:tcPr>
          <w:p w:rsidR="001017CD" w:rsidRDefault="003A4A80" w14:paraId="00000018" w14:textId="77777777">
            <w:pPr>
              <w:pStyle w:val="Normal0"/>
              <w:spacing w:line="276" w:lineRule="auto"/>
              <w:rPr>
                <w:b w:val="0"/>
                <w:color w:val="E36C09"/>
                <w:sz w:val="20"/>
                <w:szCs w:val="20"/>
              </w:rPr>
            </w:pPr>
            <w:r>
              <w:rPr>
                <w:b w:val="0"/>
                <w:sz w:val="20"/>
                <w:szCs w:val="20"/>
              </w:rPr>
              <w:t>Español</w:t>
            </w:r>
          </w:p>
        </w:tc>
      </w:tr>
    </w:tbl>
    <w:p w:rsidR="001017CD" w:rsidRDefault="001017CD" w14:paraId="00000019" w14:textId="77777777">
      <w:pPr>
        <w:pStyle w:val="Normal0"/>
        <w:rPr>
          <w:sz w:val="20"/>
          <w:szCs w:val="20"/>
        </w:rPr>
      </w:pPr>
    </w:p>
    <w:p w:rsidR="001017CD" w:rsidRDefault="001017CD" w14:paraId="0000001A" w14:textId="77777777">
      <w:pPr>
        <w:pStyle w:val="Normal0"/>
        <w:pBdr>
          <w:top w:val="nil"/>
          <w:left w:val="nil"/>
          <w:bottom w:val="nil"/>
          <w:right w:val="nil"/>
          <w:between w:val="nil"/>
        </w:pBdr>
        <w:jc w:val="both"/>
        <w:rPr>
          <w:b/>
          <w:color w:val="E36C09"/>
          <w:sz w:val="20"/>
          <w:szCs w:val="20"/>
        </w:rPr>
      </w:pPr>
    </w:p>
    <w:p w:rsidR="001017CD" w:rsidRDefault="001017CD" w14:paraId="0000001B" w14:textId="77777777">
      <w:pPr>
        <w:pStyle w:val="Normal0"/>
        <w:rPr>
          <w:sz w:val="20"/>
          <w:szCs w:val="20"/>
        </w:rPr>
      </w:pPr>
    </w:p>
    <w:p w:rsidR="001017CD" w:rsidRDefault="003A4A80" w14:paraId="0000001C"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1017CD" w:rsidRDefault="001017CD" w14:paraId="0000001D" w14:textId="77777777">
      <w:pPr>
        <w:pStyle w:val="Normal0"/>
        <w:rPr>
          <w:sz w:val="20"/>
          <w:szCs w:val="20"/>
        </w:rPr>
      </w:pPr>
    </w:p>
    <w:p w:rsidR="001017CD" w:rsidRDefault="003A4A80" w14:paraId="0000001E" w14:textId="77777777">
      <w:pPr>
        <w:pStyle w:val="Normal0"/>
        <w:ind w:left="284"/>
        <w:rPr>
          <w:b/>
          <w:sz w:val="20"/>
          <w:szCs w:val="20"/>
        </w:rPr>
      </w:pPr>
      <w:r>
        <w:rPr>
          <w:b/>
          <w:sz w:val="20"/>
          <w:szCs w:val="20"/>
        </w:rPr>
        <w:t>Introducción</w:t>
      </w:r>
    </w:p>
    <w:p w:rsidR="001017CD" w:rsidRDefault="001017CD" w14:paraId="0000001F" w14:textId="77777777">
      <w:pPr>
        <w:pStyle w:val="Normal0"/>
        <w:rPr>
          <w:sz w:val="20"/>
          <w:szCs w:val="20"/>
        </w:rPr>
      </w:pPr>
      <w:bookmarkStart w:name="_heading=h.1fob9te" w:colFirst="0" w:colLast="0" w:id="0"/>
      <w:bookmarkEnd w:id="0"/>
    </w:p>
    <w:p w:rsidR="001017CD" w:rsidRDefault="003A4A80" w14:paraId="00000020" w14:textId="77777777">
      <w:pPr>
        <w:pStyle w:val="Normal0"/>
        <w:ind w:left="284"/>
        <w:rPr>
          <w:b/>
          <w:sz w:val="20"/>
          <w:szCs w:val="20"/>
        </w:rPr>
      </w:pPr>
      <w:r>
        <w:rPr>
          <w:b/>
          <w:sz w:val="20"/>
          <w:szCs w:val="20"/>
        </w:rPr>
        <w:t>1. ¿Qué es normativa y cuáles son sus aplicaciones?</w:t>
      </w:r>
    </w:p>
    <w:p w:rsidR="001017CD" w:rsidRDefault="001017CD" w14:paraId="00000021" w14:textId="77777777">
      <w:pPr>
        <w:pStyle w:val="Normal0"/>
        <w:ind w:left="284"/>
        <w:rPr>
          <w:b/>
          <w:sz w:val="20"/>
          <w:szCs w:val="20"/>
        </w:rPr>
      </w:pPr>
    </w:p>
    <w:p w:rsidR="001017CD" w:rsidRDefault="003A4A80" w14:paraId="00000022" w14:textId="77777777">
      <w:pPr>
        <w:pStyle w:val="Normal0"/>
        <w:ind w:left="284"/>
        <w:rPr>
          <w:b/>
          <w:sz w:val="20"/>
          <w:szCs w:val="20"/>
        </w:rPr>
      </w:pPr>
      <w:r>
        <w:rPr>
          <w:b/>
          <w:sz w:val="20"/>
          <w:szCs w:val="20"/>
        </w:rPr>
        <w:t>2. La economía circular y objetivos de desarrollo sostenible en Colombia.</w:t>
      </w:r>
    </w:p>
    <w:p w:rsidR="001017CD" w:rsidP="00FC46B2" w:rsidRDefault="003A4A80" w14:paraId="00000024" w14:textId="77777777">
      <w:pPr>
        <w:pStyle w:val="Normal0"/>
        <w:ind w:left="283"/>
        <w:jc w:val="both"/>
        <w:rPr>
          <w:sz w:val="20"/>
          <w:szCs w:val="20"/>
          <w:highlight w:val="white"/>
        </w:rPr>
      </w:pPr>
      <w:r>
        <w:rPr>
          <w:sz w:val="20"/>
          <w:szCs w:val="20"/>
          <w:highlight w:val="white"/>
        </w:rPr>
        <w:t>2.1 Economía Circular</w:t>
      </w:r>
    </w:p>
    <w:p w:rsidR="001017CD" w:rsidP="00FC46B2" w:rsidRDefault="003A4A80" w14:paraId="00000025" w14:textId="77777777">
      <w:pPr>
        <w:pStyle w:val="Normal0"/>
        <w:ind w:left="283"/>
        <w:jc w:val="both"/>
        <w:rPr>
          <w:sz w:val="20"/>
          <w:szCs w:val="20"/>
          <w:highlight w:val="white"/>
        </w:rPr>
      </w:pPr>
      <w:r>
        <w:rPr>
          <w:sz w:val="20"/>
          <w:szCs w:val="20"/>
          <w:highlight w:val="white"/>
        </w:rPr>
        <w:t>2.2 Objetivos del desarrollo sostenible en Colombia</w:t>
      </w:r>
    </w:p>
    <w:p w:rsidR="001017CD" w:rsidRDefault="001017CD" w14:paraId="00000026" w14:textId="77777777">
      <w:pPr>
        <w:pStyle w:val="Normal0"/>
        <w:ind w:left="284"/>
        <w:rPr>
          <w:b/>
          <w:sz w:val="20"/>
          <w:szCs w:val="20"/>
        </w:rPr>
      </w:pPr>
    </w:p>
    <w:p w:rsidR="001017CD" w:rsidRDefault="003A4A80" w14:paraId="00000027" w14:textId="77777777">
      <w:pPr>
        <w:pStyle w:val="Normal0"/>
        <w:ind w:left="284"/>
        <w:rPr>
          <w:b/>
          <w:sz w:val="20"/>
          <w:szCs w:val="20"/>
        </w:rPr>
      </w:pPr>
      <w:r>
        <w:rPr>
          <w:b/>
          <w:sz w:val="20"/>
          <w:szCs w:val="20"/>
        </w:rPr>
        <w:t>3. Marco regulatorio y normativo del sector energético en Colombia.</w:t>
      </w:r>
    </w:p>
    <w:p w:rsidR="001017CD" w:rsidRDefault="001017CD" w14:paraId="00000028" w14:textId="77777777">
      <w:pPr>
        <w:pStyle w:val="Normal0"/>
        <w:ind w:left="284"/>
        <w:rPr>
          <w:b/>
          <w:sz w:val="20"/>
          <w:szCs w:val="20"/>
        </w:rPr>
      </w:pPr>
    </w:p>
    <w:p w:rsidR="001017CD" w:rsidRDefault="003A4A80" w14:paraId="00000029" w14:textId="77777777">
      <w:pPr>
        <w:pStyle w:val="Normal0"/>
        <w:ind w:left="284"/>
        <w:rPr>
          <w:b/>
          <w:sz w:val="20"/>
          <w:szCs w:val="20"/>
        </w:rPr>
      </w:pPr>
      <w:r>
        <w:rPr>
          <w:b/>
          <w:sz w:val="20"/>
          <w:szCs w:val="20"/>
        </w:rPr>
        <w:t>4. Marco regulatorio y normativo para la eficiencia energética y gestión de la energía a nivel internacional y nacional.</w:t>
      </w:r>
    </w:p>
    <w:p w:rsidR="001017CD" w:rsidRDefault="001017CD" w14:paraId="0000002A" w14:textId="77777777">
      <w:pPr>
        <w:pStyle w:val="Normal0"/>
        <w:ind w:left="284"/>
        <w:rPr>
          <w:b/>
          <w:sz w:val="20"/>
          <w:szCs w:val="20"/>
        </w:rPr>
      </w:pPr>
    </w:p>
    <w:p w:rsidR="001017CD" w:rsidRDefault="003A4A80" w14:paraId="0000002B" w14:textId="77777777">
      <w:pPr>
        <w:pStyle w:val="Normal0"/>
        <w:ind w:left="284"/>
        <w:rPr>
          <w:b/>
          <w:sz w:val="20"/>
          <w:szCs w:val="20"/>
        </w:rPr>
      </w:pPr>
      <w:r>
        <w:rPr>
          <w:b/>
          <w:sz w:val="20"/>
          <w:szCs w:val="20"/>
        </w:rPr>
        <w:lastRenderedPageBreak/>
        <w:t>5. Marco regulatorio y normativo para las fuentes de energías renovables no convencionales a nivel internacional y nacional.</w:t>
      </w:r>
    </w:p>
    <w:p w:rsidR="001017CD" w:rsidRDefault="001017CD" w14:paraId="0000002C" w14:textId="77777777">
      <w:pPr>
        <w:pStyle w:val="Normal0"/>
        <w:ind w:left="284"/>
        <w:rPr>
          <w:b/>
          <w:sz w:val="20"/>
          <w:szCs w:val="20"/>
        </w:rPr>
      </w:pPr>
    </w:p>
    <w:p w:rsidR="001017CD" w:rsidRDefault="003A4A80" w14:paraId="0000002D" w14:textId="77777777">
      <w:pPr>
        <w:pStyle w:val="Normal0"/>
        <w:ind w:left="284"/>
        <w:rPr>
          <w:b/>
          <w:sz w:val="20"/>
          <w:szCs w:val="20"/>
        </w:rPr>
      </w:pPr>
      <w:r>
        <w:rPr>
          <w:b/>
          <w:sz w:val="20"/>
          <w:szCs w:val="20"/>
        </w:rPr>
        <w:t>6. Reglamentos técnicos para el sector energía.</w:t>
      </w:r>
    </w:p>
    <w:p w:rsidR="001017CD" w:rsidP="00FC46B2" w:rsidRDefault="003A4A80" w14:paraId="0000002F" w14:textId="77777777">
      <w:pPr>
        <w:pStyle w:val="Normal0"/>
        <w:ind w:left="283"/>
        <w:jc w:val="both"/>
        <w:rPr>
          <w:sz w:val="20"/>
          <w:szCs w:val="20"/>
        </w:rPr>
      </w:pPr>
      <w:r>
        <w:rPr>
          <w:sz w:val="20"/>
          <w:szCs w:val="20"/>
        </w:rPr>
        <w:t>6.1 Reglamento técnico de instalaciones eléctricas (RETIE)</w:t>
      </w:r>
    </w:p>
    <w:p w:rsidR="001017CD" w:rsidP="00FC46B2" w:rsidRDefault="003A4A80" w14:paraId="00000030" w14:textId="77777777">
      <w:pPr>
        <w:pStyle w:val="Normal0"/>
        <w:ind w:left="283"/>
        <w:jc w:val="both"/>
        <w:rPr>
          <w:sz w:val="20"/>
          <w:szCs w:val="20"/>
        </w:rPr>
      </w:pPr>
      <w:r>
        <w:rPr>
          <w:sz w:val="20"/>
          <w:szCs w:val="20"/>
        </w:rPr>
        <w:t>6.2 Reglamento técnico de iluminación y alumbrado público (RETILAP)</w:t>
      </w:r>
    </w:p>
    <w:p w:rsidR="001017CD" w:rsidP="00FC46B2" w:rsidRDefault="003A4A80" w14:paraId="00000031" w14:textId="77777777">
      <w:pPr>
        <w:pStyle w:val="Normal0"/>
        <w:ind w:left="283"/>
        <w:jc w:val="both"/>
        <w:rPr>
          <w:sz w:val="20"/>
          <w:szCs w:val="20"/>
        </w:rPr>
      </w:pPr>
      <w:r>
        <w:rPr>
          <w:sz w:val="20"/>
          <w:szCs w:val="20"/>
        </w:rPr>
        <w:t>6.3 Reglamento técnico de etiquetado (RETIQ)</w:t>
      </w:r>
    </w:p>
    <w:p w:rsidR="001017CD" w:rsidP="00FC46B2" w:rsidRDefault="003A4A80" w14:paraId="00000032" w14:textId="77777777">
      <w:pPr>
        <w:pStyle w:val="Normal0"/>
        <w:ind w:left="283"/>
        <w:jc w:val="both"/>
        <w:rPr>
          <w:sz w:val="20"/>
          <w:szCs w:val="20"/>
        </w:rPr>
      </w:pPr>
      <w:r>
        <w:rPr>
          <w:sz w:val="20"/>
          <w:szCs w:val="20"/>
        </w:rPr>
        <w:t>6.4 Reglamento Técnico de Sistemas e Instalaciones Térmicas (RETSIT)</w:t>
      </w:r>
    </w:p>
    <w:p w:rsidR="001017CD" w:rsidRDefault="001017CD" w14:paraId="00000033" w14:textId="77777777">
      <w:pPr>
        <w:pStyle w:val="Normal0"/>
        <w:rPr>
          <w:b/>
          <w:sz w:val="20"/>
          <w:szCs w:val="20"/>
        </w:rPr>
      </w:pPr>
    </w:p>
    <w:p w:rsidR="001017CD" w:rsidRDefault="001017CD" w14:paraId="00000034" w14:textId="77777777">
      <w:pPr>
        <w:pStyle w:val="Normal0"/>
        <w:spacing w:before="240" w:after="240"/>
        <w:jc w:val="both"/>
        <w:rPr>
          <w:b/>
          <w:sz w:val="20"/>
          <w:szCs w:val="20"/>
        </w:rPr>
      </w:pPr>
    </w:p>
    <w:p w:rsidR="001017CD" w:rsidRDefault="003A4A80" w14:paraId="00000035"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1017CD" w:rsidRDefault="003A4A80" w14:paraId="00000036" w14:textId="77777777">
      <w:pPr>
        <w:pStyle w:val="Normal0"/>
        <w:spacing w:before="240" w:after="240"/>
        <w:jc w:val="both"/>
        <w:rPr>
          <w:b/>
          <w:sz w:val="20"/>
          <w:szCs w:val="20"/>
        </w:rPr>
      </w:pPr>
      <w:r w:rsidRPr="4B8B16F3" w:rsidR="003A4A80">
        <w:rPr>
          <w:b w:val="1"/>
          <w:bCs w:val="1"/>
          <w:sz w:val="20"/>
          <w:szCs w:val="20"/>
        </w:rPr>
        <w:t>Introducción</w:t>
      </w:r>
    </w:p>
    <w:p w:rsidR="001017CD" w:rsidP="4B8B16F3" w:rsidRDefault="003A4A80" w14:paraId="34CE993F" w14:textId="5A8953A5">
      <w:pPr>
        <w:pStyle w:val="Normal"/>
        <w:rPr>
          <w:rFonts w:ascii="Arial" w:hAnsi="Arial" w:eastAsia="Arial" w:cs="Arial"/>
          <w:noProof w:val="0"/>
          <w:sz w:val="20"/>
          <w:szCs w:val="20"/>
          <w:lang w:val="es-CO"/>
        </w:rPr>
      </w:pPr>
      <w:r w:rsidRPr="4B8B16F3" w:rsidR="2F67D586">
        <w:rPr>
          <w:noProof w:val="0"/>
          <w:lang w:val="es-CO"/>
        </w:rPr>
        <w:t>¡</w:t>
      </w:r>
      <w:r w:rsidRPr="4B8B16F3" w:rsidR="2F67D586">
        <w:rPr>
          <w:noProof w:val="0"/>
          <w:sz w:val="20"/>
          <w:szCs w:val="20"/>
          <w:lang w:val="es-CO"/>
        </w:rPr>
        <w:t>Bienvenido al componente "Contexto normativo aplicable al sector energético"!</w:t>
      </w:r>
    </w:p>
    <w:p w:rsidR="001017CD" w:rsidP="4B8B16F3" w:rsidRDefault="003A4A80" w14:paraId="3ABFE19B" w14:textId="1B02A8E7">
      <w:pPr>
        <w:pStyle w:val="Normal"/>
        <w:rPr>
          <w:rFonts w:ascii="Arial" w:hAnsi="Arial" w:eastAsia="Arial" w:cs="Arial"/>
          <w:noProof w:val="0"/>
          <w:sz w:val="20"/>
          <w:szCs w:val="20"/>
          <w:lang w:val="es-CO"/>
        </w:rPr>
      </w:pPr>
      <w:r w:rsidRPr="4B8B16F3" w:rsidR="2F67D586">
        <w:rPr>
          <w:noProof w:val="0"/>
          <w:sz w:val="20"/>
          <w:szCs w:val="20"/>
          <w:lang w:val="es-CO"/>
        </w:rPr>
        <w:t>En este componente, exploraremos el fascinante mundo de la normativa y su aplicación en el sector energético. Comenzaremos a comprender qué es la normativa y cómo se aplica en diferentes contextos.</w:t>
      </w:r>
    </w:p>
    <w:p w:rsidR="001017CD" w:rsidP="4B8B16F3" w:rsidRDefault="003A4A80" w14:paraId="30888E7D" w14:textId="5BAD0E2B">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 xml:space="preserve">Además, nos sumergiremos en la importancia de la economía circular y los Objetivos de </w:t>
      </w:r>
      <w:r w:rsidRPr="4B8B16F3" w:rsidR="21C3385B">
        <w:rPr>
          <w:rFonts w:ascii="Arial" w:hAnsi="Arial" w:eastAsia="Arial" w:cs="Arial"/>
          <w:noProof w:val="0"/>
          <w:sz w:val="20"/>
          <w:szCs w:val="20"/>
          <w:lang w:val="es-CO"/>
        </w:rPr>
        <w:t>d</w:t>
      </w:r>
      <w:r w:rsidRPr="4B8B16F3" w:rsidR="2F67D586">
        <w:rPr>
          <w:rFonts w:ascii="Arial" w:hAnsi="Arial" w:eastAsia="Arial" w:cs="Arial"/>
          <w:noProof w:val="0"/>
          <w:sz w:val="20"/>
          <w:szCs w:val="20"/>
          <w:lang w:val="es-CO"/>
        </w:rPr>
        <w:t xml:space="preserve">esarrollo </w:t>
      </w:r>
      <w:r w:rsidRPr="4B8B16F3" w:rsidR="611D7144">
        <w:rPr>
          <w:rFonts w:ascii="Arial" w:hAnsi="Arial" w:eastAsia="Arial" w:cs="Arial"/>
          <w:noProof w:val="0"/>
          <w:sz w:val="20"/>
          <w:szCs w:val="20"/>
          <w:lang w:val="es-CO"/>
        </w:rPr>
        <w:t>s</w:t>
      </w:r>
      <w:r w:rsidRPr="4B8B16F3" w:rsidR="2F67D586">
        <w:rPr>
          <w:rFonts w:ascii="Arial" w:hAnsi="Arial" w:eastAsia="Arial" w:cs="Arial"/>
          <w:noProof w:val="0"/>
          <w:sz w:val="20"/>
          <w:szCs w:val="20"/>
          <w:lang w:val="es-CO"/>
        </w:rPr>
        <w:t>ostenible en Colombia. Analizaremos cómo la economía circular impulsa la sostenibilidad y cómo los objetivos de desarrollo sostenible guiarán las acciones en busca de un futuro más responsable y equitativo.</w:t>
      </w:r>
    </w:p>
    <w:p w:rsidR="001017CD" w:rsidP="4B8B16F3" w:rsidRDefault="003A4A80" w14:paraId="71B913ED" w14:textId="683C3C8D">
      <w:pPr>
        <w:pStyle w:val="Normal"/>
        <w:spacing w:before="0" w:beforeAutospacing="off" w:after="0" w:afterAutospacing="off" w:line="276" w:lineRule="auto"/>
        <w:jc w:val="both"/>
        <w:rPr>
          <w:rFonts w:ascii="Arial" w:hAnsi="Arial" w:eastAsia="Arial" w:cs="Arial"/>
          <w:noProof w:val="0"/>
          <w:sz w:val="20"/>
          <w:szCs w:val="20"/>
          <w:lang w:val="es-CO"/>
        </w:rPr>
      </w:pPr>
    </w:p>
    <w:p w:rsidR="001017CD" w:rsidP="4B8B16F3" w:rsidRDefault="003A4A80" w14:paraId="2A12EC94" w14:textId="54319417">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Luego, nos enfocaremos en el marco regulatorio y normativo específico del sector energético en Colombia. Exploraremos las leyes que rigen la producción, distribución y consumo de energía en el país, comprendiendo su impacto en el desarrollo energético sostenible.</w:t>
      </w:r>
    </w:p>
    <w:p w:rsidR="001017CD" w:rsidP="4B8B16F3" w:rsidRDefault="003A4A80" w14:paraId="20559D18" w14:textId="589E676D">
      <w:pPr>
        <w:pStyle w:val="Normal"/>
        <w:spacing w:before="0" w:beforeAutospacing="off" w:after="0" w:afterAutospacing="off" w:line="276" w:lineRule="auto"/>
        <w:jc w:val="both"/>
        <w:rPr>
          <w:rFonts w:ascii="Arial" w:hAnsi="Arial" w:eastAsia="Arial" w:cs="Arial"/>
          <w:noProof w:val="0"/>
          <w:sz w:val="20"/>
          <w:szCs w:val="20"/>
          <w:lang w:val="es-CO"/>
        </w:rPr>
      </w:pPr>
    </w:p>
    <w:p w:rsidR="001017CD" w:rsidP="4B8B16F3" w:rsidRDefault="003A4A80" w14:paraId="60C481EC" w14:textId="345179BD">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A medida que avanzamos, examinaremos los marcos regulatorios y normativos tanto a nivel nacional como internacional para la eficiencia energética y la gestión de la energía. Descubriremos cómo estas regulaciones impulsan prácticas más eficientes y responsables en el uso de recursos energéticos.</w:t>
      </w:r>
    </w:p>
    <w:p w:rsidR="001017CD" w:rsidP="4B8B16F3" w:rsidRDefault="003A4A80" w14:paraId="445A803D" w14:textId="7192176A">
      <w:pPr>
        <w:pStyle w:val="Normal"/>
        <w:spacing w:before="0" w:beforeAutospacing="off" w:after="0" w:afterAutospacing="off" w:line="276" w:lineRule="auto"/>
        <w:jc w:val="both"/>
        <w:rPr>
          <w:rFonts w:ascii="Arial" w:hAnsi="Arial" w:eastAsia="Arial" w:cs="Arial"/>
          <w:noProof w:val="0"/>
          <w:sz w:val="20"/>
          <w:szCs w:val="20"/>
          <w:lang w:val="es-CO"/>
        </w:rPr>
      </w:pPr>
    </w:p>
    <w:p w:rsidR="001017CD" w:rsidP="4B8B16F3" w:rsidRDefault="003A4A80" w14:paraId="62F0C826" w14:textId="7374B470">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Además, exploraremos el emocionante campo de las fuentes de energías renovables no convencionales. Analizaremos las regulaciones a nivel nacional e internacional que promueven y regulan la adopción de energías limpias y sostenibles, como la solar, eólica, biomasa y más.</w:t>
      </w:r>
    </w:p>
    <w:p w:rsidR="001017CD" w:rsidP="4B8B16F3" w:rsidRDefault="003A4A80" w14:paraId="77CBBEF3" w14:textId="3FE8A753">
      <w:pPr>
        <w:pStyle w:val="Normal"/>
        <w:spacing w:before="0" w:beforeAutospacing="off" w:after="0" w:afterAutospacing="off" w:line="276" w:lineRule="auto"/>
        <w:jc w:val="both"/>
        <w:rPr>
          <w:rFonts w:ascii="Arial" w:hAnsi="Arial" w:eastAsia="Arial" w:cs="Arial"/>
          <w:noProof w:val="0"/>
          <w:sz w:val="20"/>
          <w:szCs w:val="20"/>
          <w:lang w:val="es-CO"/>
        </w:rPr>
      </w:pPr>
    </w:p>
    <w:p w:rsidR="001017CD" w:rsidP="4B8B16F3" w:rsidRDefault="003A4A80" w14:paraId="2C136B1D" w14:textId="2824D731">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Por supuesto, no podemos dejar de lado los reglamentos técnicos que son fundamentales para garantizar la seguridad y calidad en el sector energético.</w:t>
      </w:r>
      <w:r w:rsidRPr="4B8B16F3" w:rsidR="2F67D586">
        <w:rPr>
          <w:rFonts w:ascii="Arial" w:hAnsi="Arial" w:eastAsia="Arial" w:cs="Arial"/>
          <w:noProof w:val="0"/>
          <w:sz w:val="20"/>
          <w:szCs w:val="20"/>
          <w:lang w:val="es-CO"/>
        </w:rPr>
        <w:t xml:space="preserve"> Nos enfocaremos en el Reglamento Técnico de Instalaciones Eléctricas (RETIE), el Reglamento Técnico de Iluminación y Alumbrado Público (RETILAP), el Reglamento Técnico de Etiquetado (RETIQ) y el Reglamento Técnico de Sistemas e Instalaciones Térmicas (RETSIT).</w:t>
      </w:r>
    </w:p>
    <w:p w:rsidR="001017CD" w:rsidP="4B8B16F3" w:rsidRDefault="003A4A80" w14:paraId="717C8F33" w14:textId="72AD053A">
      <w:pPr>
        <w:pStyle w:val="Normal"/>
        <w:spacing w:before="0" w:beforeAutospacing="off" w:after="0" w:afterAutospacing="off" w:line="276" w:lineRule="auto"/>
        <w:jc w:val="both"/>
        <w:rPr>
          <w:rFonts w:ascii="Arial" w:hAnsi="Arial" w:eastAsia="Arial" w:cs="Arial"/>
          <w:noProof w:val="0"/>
          <w:sz w:val="20"/>
          <w:szCs w:val="20"/>
          <w:lang w:val="es-CO"/>
        </w:rPr>
      </w:pPr>
    </w:p>
    <w:p w:rsidR="001017CD" w:rsidP="4B8B16F3" w:rsidRDefault="003A4A80" w14:paraId="1B55D388" w14:textId="26CD7CF0">
      <w:pPr>
        <w:spacing w:before="0" w:beforeAutospacing="off" w:after="0" w:afterAutospacing="off" w:line="276" w:lineRule="auto"/>
        <w:jc w:val="both"/>
        <w:rPr>
          <w:rFonts w:ascii="Arial" w:hAnsi="Arial" w:eastAsia="Arial" w:cs="Arial"/>
          <w:noProof w:val="0"/>
          <w:sz w:val="20"/>
          <w:szCs w:val="20"/>
          <w:lang w:val="es-CO"/>
        </w:rPr>
      </w:pPr>
      <w:r w:rsidRPr="4B8B16F3" w:rsidR="2F67D586">
        <w:rPr>
          <w:rFonts w:ascii="Arial" w:hAnsi="Arial" w:eastAsia="Arial" w:cs="Arial"/>
          <w:noProof w:val="0"/>
          <w:sz w:val="20"/>
          <w:szCs w:val="20"/>
          <w:lang w:val="es-CO"/>
        </w:rPr>
        <w:t>Estamos contentos de contar con su participación en este componente formativo, donde exploraremos el contexto normativo que impulsa la transformación del sector ene</w:t>
      </w:r>
      <w:r w:rsidRPr="4B8B16F3" w:rsidR="2F67D586">
        <w:rPr>
          <w:rFonts w:ascii="Arial" w:hAnsi="Arial" w:eastAsia="Arial" w:cs="Arial"/>
          <w:noProof w:val="0"/>
          <w:sz w:val="20"/>
          <w:szCs w:val="20"/>
          <w:lang w:val="es-CO"/>
        </w:rPr>
        <w:t>rgético hacia un futuro más sostenible y responsable.</w:t>
      </w:r>
    </w:p>
    <w:p w:rsidR="001017CD" w:rsidP="008C0544" w:rsidRDefault="003A4A80" w14:paraId="00000037" w14:textId="442717EB">
      <w:pPr>
        <w:pStyle w:val="Normal0"/>
        <w:spacing w:before="240" w:after="240"/>
        <w:jc w:val="both"/>
        <w:rPr>
          <w:sz w:val="20"/>
          <w:szCs w:val="20"/>
        </w:rPr>
      </w:pPr>
    </w:p>
    <w:p w:rsidR="001017CD" w:rsidRDefault="003A4A80" w14:paraId="00000038" w14:textId="77777777">
      <w:pPr>
        <w:pStyle w:val="Normal0"/>
        <w:spacing w:before="240" w:after="240"/>
        <w:jc w:val="both"/>
        <w:rPr>
          <w:b/>
          <w:sz w:val="20"/>
          <w:szCs w:val="20"/>
          <w:highlight w:val="white"/>
        </w:rPr>
      </w:pPr>
      <w:r>
        <w:rPr>
          <w:b/>
          <w:sz w:val="20"/>
          <w:szCs w:val="20"/>
          <w:highlight w:val="white"/>
        </w:rPr>
        <w:t>1. ¿Qué es normativa y cuáles son sus aplicaciones?</w:t>
      </w:r>
    </w:p>
    <w:p w:rsidR="001017CD" w:rsidRDefault="003A4A80" w14:paraId="00000039" w14:textId="5DA0B104">
      <w:pPr>
        <w:pStyle w:val="Normal0"/>
        <w:spacing w:before="240" w:after="240"/>
        <w:jc w:val="both"/>
        <w:rPr>
          <w:b/>
          <w:sz w:val="20"/>
          <w:szCs w:val="20"/>
        </w:rPr>
      </w:pPr>
      <w:r>
        <w:rPr>
          <w:b/>
          <w:sz w:val="20"/>
          <w:szCs w:val="20"/>
          <w:highlight w:val="white"/>
        </w:rPr>
        <w:t>Normativa</w:t>
      </w:r>
    </w:p>
    <w:p w:rsidR="001017CD" w:rsidP="008C0544" w:rsidRDefault="003A4A80" w14:paraId="0000003A" w14:textId="7DD8A247">
      <w:pPr>
        <w:pStyle w:val="Normal0"/>
        <w:spacing w:before="240" w:after="240"/>
        <w:jc w:val="both"/>
        <w:rPr>
          <w:sz w:val="20"/>
          <w:szCs w:val="20"/>
          <w:highlight w:val="white"/>
        </w:rPr>
      </w:pPr>
      <w:r>
        <w:rPr>
          <w:sz w:val="20"/>
          <w:szCs w:val="20"/>
          <w:highlight w:val="white"/>
        </w:rPr>
        <w:t>Desde una perspectiva general se puede decir que la normativa es un fenómeno de la sociedad humana que algunas veces se usa para evaluar o emitir juicios sobre el comportamiento o los resultados y otras veces para describir lo que se hace normalmente o lo que se espera que la mayoría de los demás hagan en la práctica.</w:t>
      </w:r>
    </w:p>
    <w:p w:rsidR="001017CD" w:rsidP="007150F3" w:rsidRDefault="003A4A80" w14:paraId="0000003B" w14:textId="40C2387E">
      <w:pPr>
        <w:pStyle w:val="Normal0"/>
        <w:spacing w:before="240" w:after="240"/>
        <w:rPr>
          <w:sz w:val="20"/>
          <w:szCs w:val="20"/>
          <w:highlight w:val="white"/>
        </w:rPr>
      </w:pPr>
      <w:r w:rsidRPr="6C2F77FB">
        <w:rPr>
          <w:sz w:val="20"/>
          <w:szCs w:val="20"/>
          <w:highlight w:val="white"/>
        </w:rPr>
        <w:t>Revisé l</w:t>
      </w:r>
      <w:r w:rsidRPr="6C2F77FB" w:rsidR="510E1504">
        <w:rPr>
          <w:sz w:val="20"/>
          <w:szCs w:val="20"/>
          <w:highlight w:val="white"/>
        </w:rPr>
        <w:t>a</w:t>
      </w:r>
      <w:r w:rsidRPr="6C2F77FB">
        <w:rPr>
          <w:sz w:val="20"/>
          <w:szCs w:val="20"/>
          <w:highlight w:val="white"/>
        </w:rPr>
        <w:t xml:space="preserve"> siguiente </w:t>
      </w:r>
      <w:r w:rsidRPr="6C2F77FB" w:rsidR="73FCC8AC">
        <w:rPr>
          <w:sz w:val="20"/>
          <w:szCs w:val="20"/>
          <w:highlight w:val="white"/>
        </w:rPr>
        <w:t>presentación</w:t>
      </w:r>
      <w:r w:rsidRPr="6C2F77FB">
        <w:rPr>
          <w:sz w:val="20"/>
          <w:szCs w:val="20"/>
          <w:highlight w:val="white"/>
        </w:rPr>
        <w:t xml:space="preserve"> que dará mayor información sobre </w:t>
      </w:r>
      <w:commentRangeStart w:id="2"/>
      <w:r w:rsidRPr="6C2F77FB">
        <w:rPr>
          <w:sz w:val="20"/>
          <w:szCs w:val="20"/>
          <w:highlight w:val="white"/>
        </w:rPr>
        <w:t>normativa:</w:t>
      </w:r>
      <w:commentRangeEnd w:id="2"/>
      <w:r>
        <w:commentReference w:id="2"/>
      </w:r>
    </w:p>
    <w:p w:rsidR="00DD3C61" w:rsidP="007150F3" w:rsidRDefault="00DD3C61" w14:paraId="0B094A93" w14:textId="75FE1F73">
      <w:pPr>
        <w:pStyle w:val="Normal0"/>
        <w:spacing w:before="240" w:after="240"/>
        <w:rPr>
          <w:sz w:val="20"/>
          <w:szCs w:val="20"/>
          <w:highlight w:val="white"/>
        </w:rPr>
      </w:pPr>
      <w:r>
        <w:rPr>
          <w:noProof/>
          <w:lang w:eastAsia="es-CO"/>
        </w:rPr>
        <mc:AlternateContent>
          <mc:Choice Requires="wps">
            <w:drawing>
              <wp:anchor distT="0" distB="0" distL="114300" distR="114300" simplePos="0" relativeHeight="251658240" behindDoc="0" locked="0" layoutInCell="1" hidden="0" allowOverlap="1" wp14:anchorId="47A5C3D4" wp14:editId="79A98D58">
                <wp:simplePos x="0" y="0"/>
                <wp:positionH relativeFrom="column">
                  <wp:posOffset>590550</wp:posOffset>
                </wp:positionH>
                <wp:positionV relativeFrom="paragraph">
                  <wp:posOffset>41910</wp:posOffset>
                </wp:positionV>
                <wp:extent cx="4610100" cy="628650"/>
                <wp:effectExtent l="0" t="0" r="19050" b="19050"/>
                <wp:wrapSquare wrapText="bothSides" distT="0" distB="0" distL="114300" distR="114300"/>
                <wp:docPr id="139" name="Rectángulo 139"/>
                <wp:cNvGraphicFramePr/>
                <a:graphic xmlns:a="http://schemas.openxmlformats.org/drawingml/2006/main">
                  <a:graphicData uri="http://schemas.microsoft.com/office/word/2010/wordprocessingShape">
                    <wps:wsp>
                      <wps:cNvSpPr/>
                      <wps:spPr>
                        <a:xfrm>
                          <a:off x="0" y="0"/>
                          <a:ext cx="4610100" cy="628650"/>
                        </a:xfrm>
                        <a:prstGeom prst="rect">
                          <a:avLst/>
                        </a:prstGeom>
                        <a:solidFill>
                          <a:srgbClr val="39A900"/>
                        </a:solidFill>
                        <a:ln w="9525" cap="flat" cmpd="sng">
                          <a:solidFill>
                            <a:srgbClr val="4A7DBA"/>
                          </a:solidFill>
                          <a:prstDash val="solid"/>
                          <a:round/>
                          <a:headEnd type="none" w="sm" len="sm"/>
                          <a:tailEnd type="none" w="sm" len="sm"/>
                        </a:ln>
                      </wps:spPr>
                      <wps:txbx>
                        <w:txbxContent>
                          <w:p w:rsidR="00FC46B2" w:rsidRDefault="00FC46B2" w14:paraId="5B5E788B" w14:textId="77777777">
                            <w:pPr>
                              <w:pStyle w:val="Normal0"/>
                              <w:spacing w:line="275" w:lineRule="auto"/>
                              <w:jc w:val="center"/>
                              <w:textDirection w:val="btLr"/>
                              <w:rPr>
                                <w:color w:val="FFFFFF" w:themeColor="background1"/>
                              </w:rPr>
                            </w:pPr>
                            <w:r w:rsidRPr="00FC46B2">
                              <w:rPr>
                                <w:color w:val="FFFFFF" w:themeColor="background1"/>
                              </w:rPr>
                              <w:t>Slide de diapositivas (Simple)</w:t>
                            </w:r>
                          </w:p>
                          <w:p w:rsidRPr="00FC46B2" w:rsidR="001017CD" w:rsidRDefault="003A4A80" w14:paraId="715DF31C" w14:textId="4B3C1780">
                            <w:pPr>
                              <w:pStyle w:val="Normal0"/>
                              <w:spacing w:line="275" w:lineRule="auto"/>
                              <w:jc w:val="center"/>
                              <w:textDirection w:val="btLr"/>
                              <w:rPr>
                                <w:color w:val="FFFFFF" w:themeColor="background1"/>
                              </w:rPr>
                            </w:pPr>
                            <w:r w:rsidRPr="00FC46B2">
                              <w:rPr>
                                <w:color w:val="FFFFFF" w:themeColor="background1"/>
                              </w:rPr>
                              <w:t>DI_CF010_1_NORMATIVA</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39" style="position:absolute;margin-left:46.5pt;margin-top:3.3pt;width:363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9a900" strokecolor="#4a7dba" w14:anchorId="47A5C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">
                <v:stroke joinstyle="round" startarrowwidth="narrow" startarrowlength="short" endarrowwidth="narrow" endarrowlength="short"/>
                <v:textbox inset="2.53958mm,1.2694mm,2.53958mm,1.2694mm">
                  <w:txbxContent>
                    <w:p w:rsidR="00FC46B2" w:rsidRDefault="00FC46B2" w14:paraId="5B5E788B" w14:textId="77777777">
                      <w:pPr>
                        <w:pStyle w:val="Normal0"/>
                        <w:spacing w:line="275" w:lineRule="auto"/>
                        <w:jc w:val="center"/>
                        <w:textDirection w:val="btLr"/>
                        <w:rPr>
                          <w:color w:val="FFFFFF" w:themeColor="background1"/>
                        </w:rPr>
                      </w:pPr>
                      <w:r w:rsidRPr="00FC46B2">
                        <w:rPr>
                          <w:color w:val="FFFFFF" w:themeColor="background1"/>
                        </w:rPr>
                        <w:t>Slide de diapositivas (Simple)</w:t>
                      </w:r>
                    </w:p>
                    <w:p w:rsidRPr="00FC46B2" w:rsidR="001017CD" w:rsidRDefault="003A4A80" w14:paraId="715DF31C" w14:textId="4B3C1780">
                      <w:pPr>
                        <w:pStyle w:val="Normal0"/>
                        <w:spacing w:line="275" w:lineRule="auto"/>
                        <w:jc w:val="center"/>
                        <w:textDirection w:val="btLr"/>
                        <w:rPr>
                          <w:color w:val="FFFFFF" w:themeColor="background1"/>
                        </w:rPr>
                      </w:pPr>
                      <w:r w:rsidRPr="00FC46B2">
                        <w:rPr>
                          <w:color w:val="FFFFFF" w:themeColor="background1"/>
                        </w:rPr>
                        <w:t>DI_CF010_1_NORMATIVA</w:t>
                      </w:r>
                    </w:p>
                  </w:txbxContent>
                </v:textbox>
                <w10:wrap type="square"/>
              </v:rect>
            </w:pict>
          </mc:Fallback>
        </mc:AlternateContent>
      </w:r>
    </w:p>
    <w:p w:rsidR="001017CD" w:rsidRDefault="006B6A1B" w14:paraId="0000003C" w14:textId="7C41CEFE">
      <w:pPr>
        <w:pStyle w:val="Normal0"/>
        <w:spacing w:before="240" w:after="240"/>
        <w:jc w:val="both"/>
        <w:rPr>
          <w:b/>
          <w:sz w:val="20"/>
          <w:szCs w:val="20"/>
          <w:highlight w:val="white"/>
        </w:rPr>
      </w:pPr>
      <w:sdt>
        <w:sdtPr>
          <w:tag w:val="goog_rdk_0"/>
          <w:id w:val="259958435"/>
        </w:sdtPr>
        <w:sdtEndPr/>
        <w:sdtContent/>
      </w:sdt>
    </w:p>
    <w:p w:rsidR="00DD3C61" w:rsidRDefault="00DD3C61" w14:paraId="20C16C96" w14:textId="77777777">
      <w:pPr>
        <w:pStyle w:val="Normal0"/>
        <w:spacing w:before="240" w:after="240"/>
        <w:jc w:val="both"/>
        <w:rPr>
          <w:b/>
          <w:sz w:val="20"/>
          <w:szCs w:val="20"/>
          <w:highlight w:val="white"/>
        </w:rPr>
      </w:pPr>
    </w:p>
    <w:p w:rsidR="001017CD" w:rsidRDefault="003A4A80" w14:paraId="0000003D" w14:textId="722C18D4">
      <w:pPr>
        <w:pStyle w:val="Normal0"/>
        <w:spacing w:before="240" w:after="240"/>
        <w:jc w:val="both"/>
        <w:rPr>
          <w:b/>
          <w:sz w:val="20"/>
          <w:szCs w:val="20"/>
          <w:highlight w:val="white"/>
        </w:rPr>
      </w:pPr>
      <w:r>
        <w:rPr>
          <w:b/>
          <w:sz w:val="20"/>
          <w:szCs w:val="20"/>
          <w:highlight w:val="white"/>
        </w:rPr>
        <w:t>Normativa Energética</w:t>
      </w:r>
    </w:p>
    <w:p w:rsidR="001017CD" w:rsidP="00FC46B2" w:rsidRDefault="003A4A80" w14:paraId="0000003E" w14:textId="4DDA56CF">
      <w:pPr>
        <w:pStyle w:val="Normal0"/>
        <w:spacing w:before="240" w:after="240"/>
        <w:jc w:val="both"/>
        <w:rPr>
          <w:sz w:val="20"/>
          <w:szCs w:val="20"/>
          <w:highlight w:val="white"/>
        </w:rPr>
      </w:pPr>
      <w:r>
        <w:rPr>
          <w:sz w:val="20"/>
          <w:szCs w:val="20"/>
          <w:highlight w:val="white"/>
        </w:rPr>
        <w:t>En términos muy generales, la normativa energética produce una regulación con el fin de garantizar la competencia efectiva del mercado</w:t>
      </w:r>
      <w:r w:rsidR="00DD3C61">
        <w:rPr>
          <w:sz w:val="20"/>
          <w:szCs w:val="20"/>
          <w:highlight w:val="white"/>
        </w:rPr>
        <w:t>, esta</w:t>
      </w:r>
      <w:r>
        <w:rPr>
          <w:sz w:val="20"/>
          <w:szCs w:val="20"/>
          <w:highlight w:val="white"/>
        </w:rPr>
        <w:t xml:space="preserve"> se considera necesaria para proteger a los consumidores,</w:t>
      </w:r>
      <w:r w:rsidR="00DD3C61">
        <w:rPr>
          <w:sz w:val="20"/>
          <w:szCs w:val="20"/>
          <w:highlight w:val="white"/>
        </w:rPr>
        <w:t xml:space="preserve"> a</w:t>
      </w:r>
      <w:r>
        <w:rPr>
          <w:sz w:val="20"/>
          <w:szCs w:val="20"/>
          <w:highlight w:val="white"/>
        </w:rPr>
        <w:t xml:space="preserve"> la sociedad y / o el medio ambiente. El principal objetivo de la regulación de los sectores de infraestructura (sectores de servicios públicos) como la energía</w:t>
      </w:r>
      <w:r w:rsidR="00DD3C61">
        <w:rPr>
          <w:sz w:val="20"/>
          <w:szCs w:val="20"/>
          <w:highlight w:val="white"/>
        </w:rPr>
        <w:t>,</w:t>
      </w:r>
      <w:r>
        <w:rPr>
          <w:sz w:val="20"/>
          <w:szCs w:val="20"/>
          <w:highlight w:val="white"/>
        </w:rPr>
        <w:t xml:space="preserve"> es en general, garantizar una competencia adecuada y evitar el crecimiento de un grupo dominante o de un solo servicio público que preste servicios en cualquiera de las funciones; en esencia, se trata de un intento de mantener bajos los precios.</w:t>
      </w:r>
    </w:p>
    <w:p w:rsidR="001017CD" w:rsidRDefault="003A4A80" w14:paraId="0000003F" w14:textId="77777777">
      <w:pPr>
        <w:pStyle w:val="Normal0"/>
        <w:spacing w:before="240" w:after="240"/>
        <w:jc w:val="both"/>
        <w:rPr>
          <w:sz w:val="20"/>
          <w:szCs w:val="20"/>
          <w:highlight w:val="white"/>
        </w:rPr>
      </w:pPr>
      <w:r w:rsidRPr="6C2F77FB">
        <w:rPr>
          <w:sz w:val="20"/>
          <w:szCs w:val="20"/>
          <w:highlight w:val="white"/>
        </w:rPr>
        <w:t>En los siguientes recursos podrá ampliar información de una manera detallada:</w:t>
      </w:r>
    </w:p>
    <w:p w:rsidR="001017CD" w:rsidRDefault="00A37223" w14:paraId="00000040" w14:textId="06F09D2E">
      <w:pPr>
        <w:pStyle w:val="Normal0"/>
        <w:spacing w:before="240" w:after="240"/>
        <w:jc w:val="center"/>
        <w:rPr>
          <w:b/>
          <w:sz w:val="20"/>
          <w:szCs w:val="20"/>
          <w:highlight w:val="white"/>
        </w:rPr>
      </w:pPr>
      <w:r>
        <w:rPr>
          <w:noProof/>
          <w:lang w:eastAsia="es-CO"/>
        </w:rPr>
        <w:lastRenderedPageBreak/>
        <mc:AlternateContent>
          <mc:Choice Requires="wps">
            <w:drawing>
              <wp:inline distT="0" distB="0" distL="0" distR="0" wp14:anchorId="35B10828" wp14:editId="1EF3385A">
                <wp:extent cx="5943600" cy="638175"/>
                <wp:effectExtent l="0" t="0" r="0" b="9525"/>
                <wp:docPr id="1918530751" name="Cuadro de texto 3"/>
                <wp:cNvGraphicFramePr/>
                <a:graphic xmlns:a="http://schemas.openxmlformats.org/drawingml/2006/main">
                  <a:graphicData uri="http://schemas.microsoft.com/office/word/2010/wordprocessingShape">
                    <wps:wsp>
                      <wps:cNvSpPr txBox="1"/>
                      <wps:spPr>
                        <a:xfrm>
                          <a:off x="0" y="0"/>
                          <a:ext cx="5943600" cy="638175"/>
                        </a:xfrm>
                        <a:prstGeom prst="rect">
                          <a:avLst/>
                        </a:prstGeom>
                        <a:solidFill>
                          <a:srgbClr val="39A900"/>
                        </a:solidFill>
                        <a:ln w="6350">
                          <a:noFill/>
                        </a:ln>
                      </wps:spPr>
                      <wps:txbx>
                        <w:txbxContent>
                          <w:p w:rsidRPr="00DD3C61" w:rsidR="00A37223" w:rsidP="00A37223" w:rsidRDefault="00A37223" w14:paraId="003636AF" w14:textId="77777777">
                            <w:pPr>
                              <w:jc w:val="center"/>
                              <w:rPr>
                                <w:color w:val="FFFFFF" w:themeColor="background1"/>
                                <w:highlight w:val="yellow"/>
                              </w:rPr>
                            </w:pPr>
                          </w:p>
                          <w:p w:rsidRPr="00DD3C61" w:rsidR="00A37223" w:rsidP="00A37223" w:rsidRDefault="00A37223" w14:paraId="3ADC83B5" w14:textId="77777777">
                            <w:pPr>
                              <w:jc w:val="center"/>
                              <w:rPr>
                                <w:color w:val="FFFFFF" w:themeColor="background1"/>
                              </w:rPr>
                            </w:pPr>
                            <w:r w:rsidRPr="00DD3C61">
                              <w:rPr>
                                <w:color w:val="FFFFFF" w:themeColor="background1"/>
                              </w:rPr>
                              <w:t>Tarjetas</w:t>
                            </w:r>
                          </w:p>
                          <w:p w:rsidRPr="00DD3C61" w:rsidR="00A37223" w:rsidP="00A37223" w:rsidRDefault="00A37223" w14:paraId="38B59012" w14:textId="31096B46">
                            <w:pPr>
                              <w:jc w:val="center"/>
                              <w:rPr>
                                <w:color w:val="FFFFFF" w:themeColor="background1"/>
                              </w:rPr>
                            </w:pPr>
                            <w:r w:rsidRPr="00DD3C61">
                              <w:rPr>
                                <w:color w:val="FFFFFF" w:themeColor="background1"/>
                              </w:rPr>
                              <w:t xml:space="preserve">CF010_1_Normativa Energética.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w14:anchorId="35B10828">
                <v:stroke joinstyle="miter"/>
                <v:path gradientshapeok="t" o:connecttype="rect"/>
              </v:shapetype>
              <v:shape id="Cuadro de texto 3" style="width:468pt;height:50.25pt;visibility:visible;mso-wrap-style:square;mso-left-percent:-10001;mso-top-percent:-10001;mso-position-horizontal:absolute;mso-position-horizontal-relative:char;mso-position-vertical:absolute;mso-position-vertical-relative:line;mso-left-percent:-10001;mso-top-percent:-10001;v-text-anchor:top" o:spid="_x0000_s1027"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">
                <v:textbox>
                  <w:txbxContent>
                    <w:p w:rsidRPr="00DD3C61" w:rsidR="00A37223" w:rsidP="00A37223" w:rsidRDefault="00A37223" w14:paraId="003636AF" w14:textId="77777777">
                      <w:pPr>
                        <w:jc w:val="center"/>
                        <w:rPr>
                          <w:color w:val="FFFFFF" w:themeColor="background1"/>
                          <w:highlight w:val="yellow"/>
                        </w:rPr>
                      </w:pPr>
                    </w:p>
                    <w:p w:rsidRPr="00DD3C61" w:rsidR="00A37223" w:rsidP="00A37223" w:rsidRDefault="00A37223" w14:paraId="3ADC83B5" w14:textId="77777777">
                      <w:pPr>
                        <w:jc w:val="center"/>
                        <w:rPr>
                          <w:color w:val="FFFFFF" w:themeColor="background1"/>
                        </w:rPr>
                      </w:pPr>
                      <w:r w:rsidRPr="00DD3C61">
                        <w:rPr>
                          <w:color w:val="FFFFFF" w:themeColor="background1"/>
                        </w:rPr>
                        <w:t>Tarjetas</w:t>
                      </w:r>
                    </w:p>
                    <w:p w:rsidRPr="00DD3C61" w:rsidR="00A37223" w:rsidP="00A37223" w:rsidRDefault="00A37223" w14:paraId="38B59012" w14:textId="31096B46">
                      <w:pPr>
                        <w:jc w:val="center"/>
                        <w:rPr>
                          <w:color w:val="FFFFFF" w:themeColor="background1"/>
                        </w:rPr>
                      </w:pPr>
                      <w:r w:rsidRPr="00DD3C61">
                        <w:rPr>
                          <w:color w:val="FFFFFF" w:themeColor="background1"/>
                        </w:rPr>
                        <w:t xml:space="preserve">CF010_1_Normativa Energética. </w:t>
                      </w:r>
                    </w:p>
                  </w:txbxContent>
                </v:textbox>
                <w10:anchorlock/>
              </v:shape>
            </w:pict>
          </mc:Fallback>
        </mc:AlternateContent>
      </w:r>
      <w:sdt>
        <w:sdtPr>
          <w:tag w:val="goog_rdk_1"/>
          <w:id w:val="205729019"/>
        </w:sdtPr>
        <w:sdtEndPr/>
        <w:sdtContent>
          <w:commentRangeStart w:id="3"/>
        </w:sdtContent>
      </w:sdt>
      <w:commentRangeEnd w:id="3"/>
      <w:r w:rsidR="003A4A80">
        <w:commentReference w:id="3"/>
      </w:r>
    </w:p>
    <w:p w:rsidR="001017CD" w:rsidRDefault="006B6A1B" w14:paraId="00000042" w14:textId="578C56BA">
      <w:pPr>
        <w:pStyle w:val="Normal0"/>
        <w:spacing w:before="240" w:after="240"/>
        <w:jc w:val="center"/>
        <w:rPr>
          <w:sz w:val="20"/>
          <w:szCs w:val="20"/>
          <w:highlight w:val="white"/>
        </w:rPr>
      </w:pPr>
      <w:sdt>
        <w:sdtPr>
          <w:tag w:val="goog_rdk_2"/>
          <w:id w:val="1733838956"/>
        </w:sdtPr>
        <w:sdtEndPr/>
        <w:sdtContent>
          <w:commentRangeStart w:id="4"/>
        </w:sdtContent>
      </w:sdt>
      <w:commentRangeEnd w:id="4"/>
      <w:r w:rsidR="003A4A80">
        <w:commentReference w:id="4"/>
      </w:r>
      <w:r w:rsidR="00A37223">
        <w:rPr>
          <w:noProof/>
          <w:lang w:eastAsia="es-CO"/>
        </w:rPr>
        <mc:AlternateContent>
          <mc:Choice Requires="wps">
            <w:drawing>
              <wp:inline distT="0" distB="0" distL="0" distR="0" wp14:anchorId="3DE7FB75" wp14:editId="4AAC479C">
                <wp:extent cx="5943600" cy="695325"/>
                <wp:effectExtent l="0" t="0" r="0" b="9525"/>
                <wp:docPr id="1074056769" name="Cuadro de texto 3"/>
                <wp:cNvGraphicFramePr/>
                <a:graphic xmlns:a="http://schemas.openxmlformats.org/drawingml/2006/main">
                  <a:graphicData uri="http://schemas.microsoft.com/office/word/2010/wordprocessingShape">
                    <wps:wsp>
                      <wps:cNvSpPr txBox="1"/>
                      <wps:spPr>
                        <a:xfrm>
                          <a:off x="0" y="0"/>
                          <a:ext cx="5943600" cy="695325"/>
                        </a:xfrm>
                        <a:prstGeom prst="rect">
                          <a:avLst/>
                        </a:prstGeom>
                        <a:solidFill>
                          <a:srgbClr val="39A900"/>
                        </a:solidFill>
                        <a:ln w="6350">
                          <a:noFill/>
                        </a:ln>
                      </wps:spPr>
                      <wps:txbx>
                        <w:txbxContent>
                          <w:p w:rsidRPr="008C0544" w:rsidR="00A37223" w:rsidP="00A37223" w:rsidRDefault="00A37223" w14:paraId="1D5DDD92" w14:textId="77777777">
                            <w:pPr>
                              <w:jc w:val="center"/>
                              <w:rPr>
                                <w:color w:val="FFFFFF" w:themeColor="background1"/>
                              </w:rPr>
                            </w:pPr>
                            <w:proofErr w:type="spellStart"/>
                            <w:r w:rsidRPr="008C0544">
                              <w:rPr>
                                <w:color w:val="FFFFFF" w:themeColor="background1"/>
                              </w:rPr>
                              <w:t>Slyders</w:t>
                            </w:r>
                            <w:proofErr w:type="spellEnd"/>
                          </w:p>
                          <w:p w:rsidRPr="008C0544" w:rsidR="00A37223" w:rsidP="00A37223" w:rsidRDefault="00A37223" w14:paraId="3509E469" w14:textId="77777777">
                            <w:pPr>
                              <w:jc w:val="center"/>
                              <w:rPr>
                                <w:color w:val="FFFFFF" w:themeColor="background1"/>
                              </w:rPr>
                            </w:pPr>
                            <w:r w:rsidRPr="008C0544">
                              <w:rPr>
                                <w:color w:val="FFFFFF" w:themeColor="background1"/>
                              </w:rPr>
                              <w:t>DI_CF010_1_Normativa Energética.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8" style="width:468pt;height:54.7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" w14:anchorId="3DE7FB75">
                <v:textbox>
                  <w:txbxContent>
                    <w:p w:rsidRPr="008C0544" w:rsidR="00A37223" w:rsidP="00A37223" w:rsidRDefault="00A37223" w14:paraId="1D5DDD92" w14:textId="77777777">
                      <w:pPr>
                        <w:jc w:val="center"/>
                        <w:rPr>
                          <w:color w:val="FFFFFF" w:themeColor="background1"/>
                        </w:rPr>
                      </w:pPr>
                      <w:proofErr w:type="spellStart"/>
                      <w:r w:rsidRPr="008C0544">
                        <w:rPr>
                          <w:color w:val="FFFFFF" w:themeColor="background1"/>
                        </w:rPr>
                        <w:t>Slyders</w:t>
                      </w:r>
                      <w:proofErr w:type="spellEnd"/>
                    </w:p>
                    <w:p w:rsidRPr="008C0544" w:rsidR="00A37223" w:rsidP="00A37223" w:rsidRDefault="00A37223" w14:paraId="3509E469" w14:textId="77777777">
                      <w:pPr>
                        <w:jc w:val="center"/>
                        <w:rPr>
                          <w:color w:val="FFFFFF" w:themeColor="background1"/>
                        </w:rPr>
                      </w:pPr>
                      <w:r w:rsidRPr="008C0544">
                        <w:rPr>
                          <w:color w:val="FFFFFF" w:themeColor="background1"/>
                        </w:rPr>
                        <w:t>DI_CF010_1_Normativa Energética.</w:t>
                      </w:r>
                    </w:p>
                  </w:txbxContent>
                </v:textbox>
                <w10:anchorlock/>
              </v:shape>
            </w:pict>
          </mc:Fallback>
        </mc:AlternateContent>
      </w:r>
    </w:p>
    <w:p w:rsidR="001017CD" w:rsidRDefault="001017CD" w14:paraId="00000043" w14:textId="0870B3D0">
      <w:pPr>
        <w:pStyle w:val="Normal0"/>
        <w:spacing w:before="240" w:after="240"/>
        <w:jc w:val="both"/>
        <w:rPr>
          <w:sz w:val="20"/>
          <w:szCs w:val="20"/>
          <w:highlight w:val="white"/>
        </w:rPr>
      </w:pPr>
    </w:p>
    <w:p w:rsidR="001017CD" w:rsidRDefault="003A4A80" w14:paraId="00000044" w14:textId="77777777">
      <w:pPr>
        <w:pStyle w:val="Normal0"/>
        <w:spacing w:before="240" w:after="240"/>
        <w:jc w:val="both"/>
        <w:rPr>
          <w:b/>
          <w:sz w:val="20"/>
          <w:szCs w:val="20"/>
          <w:highlight w:val="white"/>
        </w:rPr>
      </w:pPr>
      <w:r>
        <w:rPr>
          <w:b/>
          <w:sz w:val="20"/>
          <w:szCs w:val="20"/>
          <w:highlight w:val="white"/>
        </w:rPr>
        <w:t>2. La economía circular y objetivos de desarrollo sostenible en Colombia</w:t>
      </w:r>
    </w:p>
    <w:p w:rsidR="001017CD" w:rsidRDefault="003A4A80" w14:paraId="00000045" w14:textId="77777777">
      <w:pPr>
        <w:pStyle w:val="Normal0"/>
        <w:spacing w:before="240" w:after="240"/>
        <w:jc w:val="both"/>
        <w:rPr>
          <w:sz w:val="20"/>
          <w:szCs w:val="20"/>
          <w:highlight w:val="white"/>
        </w:rPr>
      </w:pPr>
      <w:r>
        <w:rPr>
          <w:sz w:val="20"/>
          <w:szCs w:val="20"/>
          <w:highlight w:val="white"/>
        </w:rPr>
        <w:t>La economía circular y los objetivos de desarrollo sostenible hacen parte de este apartado</w:t>
      </w:r>
    </w:p>
    <w:p w:rsidR="001017CD" w:rsidRDefault="003A4A80" w14:paraId="00000046" w14:textId="77777777">
      <w:pPr>
        <w:pStyle w:val="Normal0"/>
        <w:spacing w:before="240" w:after="240"/>
        <w:jc w:val="both"/>
        <w:rPr>
          <w:b/>
          <w:sz w:val="20"/>
          <w:szCs w:val="20"/>
          <w:highlight w:val="white"/>
        </w:rPr>
      </w:pPr>
      <w:r>
        <w:rPr>
          <w:b/>
          <w:sz w:val="20"/>
          <w:szCs w:val="20"/>
          <w:highlight w:val="white"/>
        </w:rPr>
        <w:t>2.1 Economía Circular</w:t>
      </w:r>
    </w:p>
    <w:p w:rsidR="001017CD" w:rsidRDefault="003A4A80" w14:paraId="00000047" w14:textId="77777777">
      <w:pPr>
        <w:pStyle w:val="Normal0"/>
        <w:spacing w:before="240" w:after="240"/>
        <w:jc w:val="both"/>
        <w:rPr>
          <w:sz w:val="20"/>
          <w:szCs w:val="20"/>
          <w:highlight w:val="white"/>
        </w:rPr>
      </w:pPr>
      <w:r>
        <w:rPr>
          <w:sz w:val="20"/>
          <w:szCs w:val="20"/>
          <w:highlight w:val="white"/>
        </w:rPr>
        <w:t>La economía circular es un modelo de producción y consumo, que busca optimizar el uso de los recursos y la vida útil de los productos obteniéndose ahorros y nuevos ingresos.</w:t>
      </w:r>
    </w:p>
    <w:p w:rsidR="001017CD" w:rsidRDefault="00F87CC8" w14:paraId="00000048" w14:textId="0C662154">
      <w:pPr>
        <w:pStyle w:val="Normal0"/>
        <w:spacing w:before="240" w:after="240"/>
        <w:rPr>
          <w:sz w:val="20"/>
          <w:szCs w:val="20"/>
          <w:highlight w:val="white"/>
        </w:rPr>
      </w:pPr>
      <w:r>
        <w:rPr>
          <w:sz w:val="20"/>
          <w:szCs w:val="20"/>
          <w:highlight w:val="white"/>
        </w:rPr>
        <w:t>A continuación, se ampliará más</w:t>
      </w:r>
      <w:r w:rsidR="003A4A80">
        <w:rPr>
          <w:sz w:val="20"/>
          <w:szCs w:val="20"/>
          <w:highlight w:val="white"/>
        </w:rPr>
        <w:t>:</w:t>
      </w:r>
    </w:p>
    <w:p w:rsidR="001017CD" w:rsidRDefault="006B6A1B" w14:paraId="00000049" w14:textId="2B143B82">
      <w:pPr>
        <w:pStyle w:val="Normal0"/>
        <w:spacing w:before="240" w:after="240"/>
        <w:jc w:val="center"/>
        <w:rPr>
          <w:sz w:val="20"/>
          <w:szCs w:val="20"/>
          <w:highlight w:val="white"/>
        </w:rPr>
      </w:pPr>
      <w:sdt>
        <w:sdtPr>
          <w:tag w:val="goog_rdk_3"/>
          <w:id w:val="413200974"/>
        </w:sdtPr>
        <w:sdtEndPr/>
        <w:sdtContent>
          <w:commentRangeStart w:id="5"/>
        </w:sdtContent>
      </w:sdt>
      <w:commentRangeEnd w:id="5"/>
      <w:r w:rsidR="003A4A80">
        <w:commentReference w:id="5"/>
      </w:r>
      <w:r w:rsidR="00A37223">
        <w:rPr>
          <w:noProof/>
          <w:lang w:eastAsia="es-CO"/>
        </w:rPr>
        <mc:AlternateContent>
          <mc:Choice Requires="wps">
            <w:drawing>
              <wp:inline distT="0" distB="0" distL="0" distR="0" wp14:anchorId="423BAD96" wp14:editId="15FA7EF7">
                <wp:extent cx="5943600" cy="752475"/>
                <wp:effectExtent l="0" t="0" r="0" b="9525"/>
                <wp:docPr id="1180637348" name="Cuadro de texto 3"/>
                <wp:cNvGraphicFramePr/>
                <a:graphic xmlns:a="http://schemas.openxmlformats.org/drawingml/2006/main">
                  <a:graphicData uri="http://schemas.microsoft.com/office/word/2010/wordprocessingShape">
                    <wps:wsp>
                      <wps:cNvSpPr txBox="1"/>
                      <wps:spPr>
                        <a:xfrm>
                          <a:off x="0" y="0"/>
                          <a:ext cx="5943600" cy="752475"/>
                        </a:xfrm>
                        <a:prstGeom prst="rect">
                          <a:avLst/>
                        </a:prstGeom>
                        <a:solidFill>
                          <a:srgbClr val="39A900"/>
                        </a:solidFill>
                        <a:ln w="6350">
                          <a:noFill/>
                        </a:ln>
                      </wps:spPr>
                      <wps:txbx>
                        <w:txbxContent>
                          <w:p w:rsidRPr="00F87CC8" w:rsidR="00A37223" w:rsidP="00A37223" w:rsidRDefault="00A37223" w14:paraId="18229958" w14:textId="77777777">
                            <w:pPr>
                              <w:jc w:val="center"/>
                              <w:rPr>
                                <w:color w:val="FFFFFF" w:themeColor="background1"/>
                              </w:rPr>
                            </w:pPr>
                          </w:p>
                          <w:p w:rsidRPr="00F87CC8" w:rsidR="00A37223" w:rsidP="00A37223" w:rsidRDefault="00A37223" w14:paraId="0261905A" w14:textId="77777777">
                            <w:pPr>
                              <w:jc w:val="center"/>
                              <w:rPr>
                                <w:color w:val="FFFFFF" w:themeColor="background1"/>
                              </w:rPr>
                            </w:pPr>
                            <w:proofErr w:type="spellStart"/>
                            <w:r w:rsidRPr="00F87CC8">
                              <w:rPr>
                                <w:color w:val="FFFFFF" w:themeColor="background1"/>
                              </w:rPr>
                              <w:t>Slyders</w:t>
                            </w:r>
                            <w:proofErr w:type="spellEnd"/>
                          </w:p>
                          <w:p w:rsidRPr="00F87CC8" w:rsidR="00A37223" w:rsidP="00A37223" w:rsidRDefault="00A37223" w14:paraId="73EB75D4" w14:textId="77777777">
                            <w:pPr>
                              <w:jc w:val="center"/>
                              <w:rPr>
                                <w:color w:val="FFFFFF" w:themeColor="background1"/>
                              </w:rPr>
                            </w:pPr>
                            <w:r w:rsidRPr="00F87CC8">
                              <w:rPr>
                                <w:color w:val="FFFFFF" w:themeColor="background1"/>
                              </w:rPr>
                              <w:t>DI_CF010_2</w:t>
                            </w:r>
                            <w:r w:rsidRPr="00F87CC8">
                              <w:rPr>
                                <w:color w:val="FFFFFF" w:themeColor="background1"/>
                              </w:rPr>
                              <w:softHyphen/>
                              <w:t>_1_Economía Circular.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9" style="width:468pt;height:59.2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" w14:anchorId="423BAD96">
                <v:textbox>
                  <w:txbxContent>
                    <w:p w:rsidRPr="00F87CC8" w:rsidR="00A37223" w:rsidP="00A37223" w:rsidRDefault="00A37223" w14:paraId="18229958" w14:textId="77777777">
                      <w:pPr>
                        <w:jc w:val="center"/>
                        <w:rPr>
                          <w:color w:val="FFFFFF" w:themeColor="background1"/>
                        </w:rPr>
                      </w:pPr>
                    </w:p>
                    <w:p w:rsidRPr="00F87CC8" w:rsidR="00A37223" w:rsidP="00A37223" w:rsidRDefault="00A37223" w14:paraId="0261905A" w14:textId="77777777">
                      <w:pPr>
                        <w:jc w:val="center"/>
                        <w:rPr>
                          <w:color w:val="FFFFFF" w:themeColor="background1"/>
                        </w:rPr>
                      </w:pPr>
                      <w:proofErr w:type="spellStart"/>
                      <w:r w:rsidRPr="00F87CC8">
                        <w:rPr>
                          <w:color w:val="FFFFFF" w:themeColor="background1"/>
                        </w:rPr>
                        <w:t>Slyders</w:t>
                      </w:r>
                      <w:proofErr w:type="spellEnd"/>
                    </w:p>
                    <w:p w:rsidRPr="00F87CC8" w:rsidR="00A37223" w:rsidP="00A37223" w:rsidRDefault="00A37223" w14:paraId="73EB75D4" w14:textId="77777777">
                      <w:pPr>
                        <w:jc w:val="center"/>
                        <w:rPr>
                          <w:color w:val="FFFFFF" w:themeColor="background1"/>
                        </w:rPr>
                      </w:pPr>
                      <w:r w:rsidRPr="00F87CC8">
                        <w:rPr>
                          <w:color w:val="FFFFFF" w:themeColor="background1"/>
                        </w:rPr>
                        <w:t>DI_CF010_2</w:t>
                      </w:r>
                      <w:r w:rsidRPr="00F87CC8">
                        <w:rPr>
                          <w:color w:val="FFFFFF" w:themeColor="background1"/>
                        </w:rPr>
                        <w:softHyphen/>
                        <w:t>_1_Economía Circular.</w:t>
                      </w:r>
                    </w:p>
                  </w:txbxContent>
                </v:textbox>
                <w10:anchorlock/>
              </v:shape>
            </w:pict>
          </mc:Fallback>
        </mc:AlternateContent>
      </w:r>
    </w:p>
    <w:p w:rsidR="001017CD" w:rsidRDefault="001017CD" w14:paraId="0000004A" w14:textId="77777777">
      <w:pPr>
        <w:pStyle w:val="Normal0"/>
        <w:spacing w:before="240" w:after="240"/>
        <w:jc w:val="both"/>
        <w:rPr>
          <w:b/>
          <w:sz w:val="20"/>
          <w:szCs w:val="20"/>
          <w:highlight w:val="white"/>
        </w:rPr>
      </w:pPr>
    </w:p>
    <w:p w:rsidR="001017CD" w:rsidRDefault="003A4A80" w14:paraId="0000004B" w14:textId="77777777">
      <w:pPr>
        <w:pStyle w:val="Normal0"/>
        <w:spacing w:before="240" w:after="240"/>
        <w:jc w:val="both"/>
        <w:rPr>
          <w:b/>
          <w:sz w:val="20"/>
          <w:szCs w:val="20"/>
          <w:highlight w:val="white"/>
        </w:rPr>
      </w:pPr>
      <w:r>
        <w:rPr>
          <w:b/>
          <w:sz w:val="20"/>
          <w:szCs w:val="20"/>
          <w:highlight w:val="white"/>
        </w:rPr>
        <w:t>2.2 Objetivos del desarrollo sostenible en Colombia</w:t>
      </w:r>
    </w:p>
    <w:p w:rsidR="001017CD" w:rsidP="007430BD" w:rsidRDefault="003A4A80" w14:paraId="0000004C" w14:textId="77777777">
      <w:pPr>
        <w:pStyle w:val="Normal0"/>
        <w:spacing w:before="240" w:after="240"/>
        <w:jc w:val="both"/>
        <w:rPr>
          <w:sz w:val="20"/>
          <w:szCs w:val="20"/>
          <w:highlight w:val="white"/>
        </w:rPr>
      </w:pPr>
      <w:r>
        <w:rPr>
          <w:sz w:val="20"/>
          <w:szCs w:val="20"/>
          <w:highlight w:val="white"/>
        </w:rPr>
        <w:t>Una vez adoptados los ODS ante la ONU, el Gobierno de Colombia a través del Consejo Nacional de Política Económica y Social (CONPES) estableció en 2018 mediante el documento CONPES 3918 la estrategia para la implementación de dichos objetivos. Como parte de esa estrategia se definió el esquema de seguimiento y reporte de avances mediante indicadores y línea base, el plan de fortalecimiento de la producción y el manejo de datos de la medición del desarrollo, se estableció la línea estratégica para el acompañamiento a los gobiernos locales y los lineamientos para la interlocución con los actores no gubernamentales.</w:t>
      </w:r>
    </w:p>
    <w:p w:rsidR="001017CD" w:rsidRDefault="006B6A1B" w14:paraId="0000004D" w14:textId="153CEFFD">
      <w:pPr>
        <w:pStyle w:val="Normal0"/>
        <w:spacing w:before="240" w:after="240"/>
        <w:jc w:val="center"/>
        <w:rPr>
          <w:b/>
          <w:sz w:val="20"/>
          <w:szCs w:val="20"/>
          <w:highlight w:val="white"/>
        </w:rPr>
      </w:pPr>
      <w:sdt>
        <w:sdtPr>
          <w:tag w:val="goog_rdk_4"/>
          <w:id w:val="147452582"/>
        </w:sdtPr>
        <w:sdtEndPr/>
        <w:sdtContent>
          <w:commentRangeStart w:id="6"/>
        </w:sdtContent>
      </w:sdt>
      <w:commentRangeEnd w:id="6"/>
      <w:r w:rsidR="003A4A80">
        <w:commentReference w:id="6"/>
      </w:r>
      <w:r w:rsidR="00A37223">
        <w:rPr>
          <w:noProof/>
          <w:lang w:eastAsia="es-CO"/>
        </w:rPr>
        <mc:AlternateContent>
          <mc:Choice Requires="wps">
            <w:drawing>
              <wp:inline distT="0" distB="0" distL="0" distR="0" wp14:anchorId="5DCF6B4A" wp14:editId="70108F4C">
                <wp:extent cx="5943600" cy="865505"/>
                <wp:effectExtent l="0" t="0" r="0" b="0"/>
                <wp:docPr id="292767060" name="Cuadro de texto 3"/>
                <wp:cNvGraphicFramePr/>
                <a:graphic xmlns:a="http://schemas.openxmlformats.org/drawingml/2006/main">
                  <a:graphicData uri="http://schemas.microsoft.com/office/word/2010/wordprocessingShape">
                    <wps:wsp>
                      <wps:cNvSpPr txBox="1"/>
                      <wps:spPr>
                        <a:xfrm>
                          <a:off x="0" y="0"/>
                          <a:ext cx="5943600" cy="865505"/>
                        </a:xfrm>
                        <a:prstGeom prst="rect">
                          <a:avLst/>
                        </a:prstGeom>
                        <a:solidFill>
                          <a:srgbClr val="39A900"/>
                        </a:solidFill>
                        <a:ln w="6350">
                          <a:noFill/>
                        </a:ln>
                      </wps:spPr>
                      <wps:txbx>
                        <w:txbxContent>
                          <w:p w:rsidRPr="007430BD" w:rsidR="00A37223" w:rsidP="00A37223" w:rsidRDefault="00A37223" w14:paraId="6F05F3AA" w14:textId="77777777">
                            <w:pPr>
                              <w:jc w:val="center"/>
                              <w:rPr>
                                <w:color w:val="FFFFFF" w:themeColor="background1"/>
                              </w:rPr>
                            </w:pPr>
                          </w:p>
                          <w:p w:rsidRPr="007430BD" w:rsidR="00A37223" w:rsidP="00A37223" w:rsidRDefault="00A37223" w14:paraId="5261BB6A" w14:textId="77777777">
                            <w:pPr>
                              <w:jc w:val="center"/>
                              <w:rPr>
                                <w:color w:val="FFFFFF" w:themeColor="background1"/>
                              </w:rPr>
                            </w:pPr>
                            <w:r w:rsidRPr="007430BD">
                              <w:rPr>
                                <w:color w:val="FFFFFF" w:themeColor="background1"/>
                              </w:rPr>
                              <w:t>Acordeón</w:t>
                            </w:r>
                          </w:p>
                          <w:p w:rsidRPr="007430BD" w:rsidR="00A37223" w:rsidP="00A37223" w:rsidRDefault="00A37223" w14:paraId="0A5FB8B0" w14:textId="77777777">
                            <w:pPr>
                              <w:jc w:val="center"/>
                              <w:rPr>
                                <w:color w:val="FFFFFF" w:themeColor="background1"/>
                              </w:rPr>
                            </w:pPr>
                            <w:r w:rsidRPr="007430BD">
                              <w:rPr>
                                <w:color w:val="FFFFFF" w:themeColor="background1"/>
                              </w:rPr>
                              <w:t>CF010_2.2_Objetivos del desarrollo sostenible en Colombia.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0" style="width:468pt;height:68.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" w14:anchorId="5DCF6B4A">
                <v:textbox>
                  <w:txbxContent>
                    <w:p w:rsidRPr="007430BD" w:rsidR="00A37223" w:rsidP="00A37223" w:rsidRDefault="00A37223" w14:paraId="6F05F3AA" w14:textId="77777777">
                      <w:pPr>
                        <w:jc w:val="center"/>
                        <w:rPr>
                          <w:color w:val="FFFFFF" w:themeColor="background1"/>
                        </w:rPr>
                      </w:pPr>
                    </w:p>
                    <w:p w:rsidRPr="007430BD" w:rsidR="00A37223" w:rsidP="00A37223" w:rsidRDefault="00A37223" w14:paraId="5261BB6A" w14:textId="77777777">
                      <w:pPr>
                        <w:jc w:val="center"/>
                        <w:rPr>
                          <w:color w:val="FFFFFF" w:themeColor="background1"/>
                        </w:rPr>
                      </w:pPr>
                      <w:r w:rsidRPr="007430BD">
                        <w:rPr>
                          <w:color w:val="FFFFFF" w:themeColor="background1"/>
                        </w:rPr>
                        <w:t>Acordeón</w:t>
                      </w:r>
                    </w:p>
                    <w:p w:rsidRPr="007430BD" w:rsidR="00A37223" w:rsidP="00A37223" w:rsidRDefault="00A37223" w14:paraId="0A5FB8B0" w14:textId="77777777">
                      <w:pPr>
                        <w:jc w:val="center"/>
                        <w:rPr>
                          <w:color w:val="FFFFFF" w:themeColor="background1"/>
                        </w:rPr>
                      </w:pPr>
                      <w:r w:rsidRPr="007430BD">
                        <w:rPr>
                          <w:color w:val="FFFFFF" w:themeColor="background1"/>
                        </w:rPr>
                        <w:t>CF010_2.2_Objetivos del desarrollo sostenible en Colombia.</w:t>
                      </w:r>
                    </w:p>
                  </w:txbxContent>
                </v:textbox>
                <w10:anchorlock/>
              </v:shape>
            </w:pict>
          </mc:Fallback>
        </mc:AlternateContent>
      </w:r>
    </w:p>
    <w:p w:rsidR="001017CD" w:rsidRDefault="001017CD" w14:paraId="0000004F" w14:textId="77777777">
      <w:pPr>
        <w:pStyle w:val="Normal0"/>
        <w:spacing w:before="240" w:after="240"/>
        <w:jc w:val="both"/>
        <w:rPr>
          <w:b/>
          <w:sz w:val="20"/>
          <w:szCs w:val="20"/>
          <w:highlight w:val="white"/>
        </w:rPr>
      </w:pPr>
    </w:p>
    <w:p w:rsidR="001017CD" w:rsidRDefault="003A4A80" w14:paraId="00000050" w14:textId="77777777">
      <w:pPr>
        <w:pStyle w:val="Normal0"/>
        <w:spacing w:before="240" w:after="240"/>
        <w:jc w:val="both"/>
        <w:rPr>
          <w:sz w:val="20"/>
          <w:szCs w:val="20"/>
          <w:highlight w:val="white"/>
        </w:rPr>
      </w:pPr>
      <w:r>
        <w:rPr>
          <w:b/>
          <w:sz w:val="20"/>
          <w:szCs w:val="20"/>
          <w:highlight w:val="white"/>
        </w:rPr>
        <w:t>3. Marco regulatorio y normativo del sector energético en Colombia</w:t>
      </w:r>
    </w:p>
    <w:p w:rsidR="001017CD" w:rsidP="007430BD" w:rsidRDefault="003A4A80" w14:paraId="00000051" w14:textId="77777777">
      <w:pPr>
        <w:pStyle w:val="Normal0"/>
        <w:spacing w:before="240" w:after="240"/>
        <w:jc w:val="both"/>
        <w:rPr>
          <w:sz w:val="20"/>
          <w:szCs w:val="20"/>
          <w:highlight w:val="white"/>
        </w:rPr>
      </w:pPr>
      <w:r>
        <w:rPr>
          <w:sz w:val="20"/>
          <w:szCs w:val="20"/>
          <w:highlight w:val="white"/>
        </w:rPr>
        <w:t xml:space="preserve">De acuerdo con el documento CONPES 3816 de 2014, el gobierno nacional en aras de asegurar la eficiencia económica y social del sistema legal compiló y racionalizó las normas preexistentes del sector energético a través de la expedición del Decreto Único Reglamentario 1073 de 2015 del sector administrativo de Minas y energía. Este decreto está dividido en tres libros. En el libro uno establece la estructura institucional del sector minero energético enunciando las entidades adscritas y relacionadas tanto del nivel central como del sector descentralizado. En el libro dos se establece el régimen reglamentario aplicable a los cinco sectores en que se dividió la actividad minero-energética así: Sector de Hidrocarburos, Sector de Gas, Sector de energía eléctrica, de la energía nuclear y del Sector Minero. En el libro tres se encuentran notas sobre la derogatoria y vigencia de la ley. </w:t>
      </w:r>
    </w:p>
    <w:p w:rsidR="001017CD" w:rsidP="007430BD" w:rsidRDefault="003A4A80" w14:paraId="00000052" w14:textId="1E3CC34B">
      <w:pPr>
        <w:pStyle w:val="Normal0"/>
        <w:spacing w:before="240" w:after="240"/>
        <w:jc w:val="both"/>
        <w:rPr>
          <w:sz w:val="20"/>
          <w:szCs w:val="20"/>
          <w:highlight w:val="white"/>
        </w:rPr>
      </w:pPr>
      <w:r>
        <w:rPr>
          <w:sz w:val="20"/>
          <w:szCs w:val="20"/>
          <w:highlight w:val="white"/>
        </w:rPr>
        <w:t>P</w:t>
      </w:r>
      <w:r w:rsidR="00A165B3">
        <w:rPr>
          <w:sz w:val="20"/>
          <w:szCs w:val="20"/>
          <w:highlight w:val="white"/>
        </w:rPr>
        <w:t>ara complementar este tema, le invitamos a que revise</w:t>
      </w:r>
      <w:r>
        <w:rPr>
          <w:sz w:val="20"/>
          <w:szCs w:val="20"/>
          <w:highlight w:val="white"/>
        </w:rPr>
        <w:t xml:space="preserve"> la siguiente inf</w:t>
      </w:r>
      <w:r w:rsidR="00A165B3">
        <w:rPr>
          <w:sz w:val="20"/>
          <w:szCs w:val="20"/>
          <w:highlight w:val="white"/>
        </w:rPr>
        <w:t>ormación de los dos textos que l</w:t>
      </w:r>
      <w:r>
        <w:rPr>
          <w:sz w:val="20"/>
          <w:szCs w:val="20"/>
          <w:highlight w:val="white"/>
        </w:rPr>
        <w:t>e proponemos</w:t>
      </w:r>
    </w:p>
    <w:p w:rsidR="001017CD" w:rsidP="007430BD" w:rsidRDefault="006B6A1B" w14:paraId="00000053" w14:textId="77777777">
      <w:pPr>
        <w:pStyle w:val="Normal0"/>
        <w:jc w:val="both"/>
        <w:rPr>
          <w:sz w:val="20"/>
          <w:szCs w:val="20"/>
        </w:rPr>
      </w:pPr>
      <w:sdt>
        <w:sdtPr>
          <w:tag w:val="goog_rdk_5"/>
          <w:id w:val="1591793040"/>
        </w:sdtPr>
        <w:sdtEndPr/>
        <w:sdtContent>
          <w:commentRangeStart w:id="7"/>
        </w:sdtContent>
      </w:sdt>
    </w:p>
    <w:p w:rsidR="001017CD" w:rsidP="007430BD" w:rsidRDefault="003A4A80" w14:paraId="00000054" w14:textId="77777777">
      <w:pPr>
        <w:pStyle w:val="Normal0"/>
        <w:jc w:val="both"/>
        <w:rPr>
          <w:sz w:val="20"/>
          <w:szCs w:val="20"/>
          <w:highlight w:val="white"/>
        </w:rPr>
      </w:pPr>
      <w:r>
        <w:rPr>
          <w:sz w:val="20"/>
          <w:szCs w:val="20"/>
          <w:highlight w:val="white"/>
        </w:rPr>
        <w:t>Título:</w:t>
      </w:r>
      <w:r>
        <w:rPr>
          <w:sz w:val="20"/>
          <w:szCs w:val="20"/>
        </w:rPr>
        <w:t xml:space="preserve"> decreto 1073 de 2015</w:t>
      </w:r>
    </w:p>
    <w:p w:rsidR="001017CD" w:rsidP="007430BD" w:rsidRDefault="003A4A80" w14:paraId="00000055" w14:textId="77777777">
      <w:pPr>
        <w:pStyle w:val="Normal0"/>
        <w:jc w:val="both"/>
        <w:rPr>
          <w:sz w:val="20"/>
          <w:szCs w:val="20"/>
          <w:highlight w:val="white"/>
        </w:rPr>
      </w:pPr>
      <w:r>
        <w:rPr>
          <w:sz w:val="20"/>
          <w:szCs w:val="20"/>
          <w:highlight w:val="white"/>
        </w:rPr>
        <w:t xml:space="preserve">Resumen: </w:t>
      </w:r>
      <w:r>
        <w:rPr>
          <w:sz w:val="20"/>
          <w:szCs w:val="20"/>
        </w:rPr>
        <w:t>Decreto 1073 de 2015 junto a todas las adiciones y modificaciones desde su fecha de expedición hasta el 22 de abril de 2021.</w:t>
      </w:r>
    </w:p>
    <w:p w:rsidR="00DA509D" w:rsidP="007430BD" w:rsidRDefault="003A4A80" w14:paraId="25B2714F" w14:textId="4211D0B2">
      <w:pPr>
        <w:pStyle w:val="Normal0"/>
        <w:jc w:val="both"/>
        <w:rPr>
          <w:sz w:val="20"/>
          <w:szCs w:val="20"/>
        </w:rPr>
      </w:pPr>
      <w:r>
        <w:rPr>
          <w:sz w:val="20"/>
          <w:szCs w:val="20"/>
          <w:highlight w:val="white"/>
        </w:rPr>
        <w:t>Ruta:</w:t>
      </w:r>
      <w:r>
        <w:rPr>
          <w:sz w:val="20"/>
          <w:szCs w:val="20"/>
        </w:rPr>
        <w:t xml:space="preserve"> anexo </w:t>
      </w:r>
      <w:r w:rsidR="00DA509D">
        <w:rPr>
          <w:sz w:val="20"/>
          <w:szCs w:val="20"/>
        </w:rPr>
        <w:t>1 para</w:t>
      </w:r>
      <w:r>
        <w:rPr>
          <w:sz w:val="20"/>
          <w:szCs w:val="20"/>
        </w:rPr>
        <w:t xml:space="preserve"> su consulta: </w:t>
      </w:r>
    </w:p>
    <w:p w:rsidR="001017CD" w:rsidP="007430BD" w:rsidRDefault="006B6A1B" w14:paraId="00000056" w14:textId="4491BAA7">
      <w:pPr>
        <w:pStyle w:val="Normal0"/>
        <w:jc w:val="both"/>
        <w:rPr>
          <w:sz w:val="20"/>
          <w:szCs w:val="20"/>
          <w:highlight w:val="white"/>
        </w:rPr>
      </w:pPr>
      <w:hyperlink r:id="rId13">
        <w:r w:rsidR="003A4A80">
          <w:rPr>
            <w:color w:val="0000FF"/>
            <w:sz w:val="20"/>
            <w:szCs w:val="20"/>
            <w:u w:val="single"/>
          </w:rPr>
          <w:t>https://www.funcionpublica.gov.co/eva/gestornormativo/norma_pdf.php?i=77887</w:t>
        </w:r>
      </w:hyperlink>
    </w:p>
    <w:p w:rsidR="001017CD" w:rsidP="007430BD" w:rsidRDefault="003A4A80" w14:paraId="00000057" w14:textId="77777777">
      <w:pPr>
        <w:pStyle w:val="Normal0"/>
        <w:jc w:val="both"/>
        <w:rPr>
          <w:sz w:val="20"/>
          <w:szCs w:val="20"/>
          <w:highlight w:val="yellow"/>
        </w:rPr>
      </w:pPr>
      <w:commentRangeEnd w:id="7"/>
      <w:r>
        <w:commentReference w:id="7"/>
      </w:r>
    </w:p>
    <w:p w:rsidR="001017CD" w:rsidP="007430BD" w:rsidRDefault="001017CD" w14:paraId="00000058" w14:textId="77777777">
      <w:pPr>
        <w:pStyle w:val="Normal0"/>
        <w:jc w:val="both"/>
        <w:rPr>
          <w:sz w:val="20"/>
          <w:szCs w:val="20"/>
        </w:rPr>
      </w:pPr>
    </w:p>
    <w:p w:rsidR="001017CD" w:rsidP="007430BD" w:rsidRDefault="006B6A1B" w14:paraId="00000059" w14:textId="296793B3">
      <w:pPr>
        <w:pStyle w:val="Normal0"/>
        <w:jc w:val="both"/>
        <w:rPr>
          <w:sz w:val="20"/>
          <w:szCs w:val="20"/>
          <w:highlight w:val="white"/>
        </w:rPr>
      </w:pPr>
      <w:sdt>
        <w:sdtPr>
          <w:tag w:val="goog_rdk_6"/>
          <w:id w:val="1013438922"/>
        </w:sdtPr>
        <w:sdtEndPr/>
        <w:sdtContent>
          <w:commentRangeStart w:id="8"/>
        </w:sdtContent>
      </w:sdt>
      <w:r w:rsidR="003A4A80">
        <w:rPr>
          <w:sz w:val="20"/>
          <w:szCs w:val="20"/>
          <w:highlight w:val="white"/>
        </w:rPr>
        <w:t>Título: Norm</w:t>
      </w:r>
      <w:r w:rsidR="006771F8">
        <w:rPr>
          <w:sz w:val="20"/>
          <w:szCs w:val="20"/>
          <w:highlight w:val="white"/>
        </w:rPr>
        <w:t>ativa</w:t>
      </w:r>
    </w:p>
    <w:p w:rsidR="001017CD" w:rsidP="007430BD" w:rsidRDefault="003A4A80" w14:paraId="0000005A" w14:textId="349E401B">
      <w:pPr>
        <w:pStyle w:val="Normal0"/>
        <w:jc w:val="both"/>
        <w:rPr>
          <w:sz w:val="20"/>
          <w:szCs w:val="20"/>
          <w:highlight w:val="white"/>
        </w:rPr>
      </w:pPr>
      <w:r>
        <w:rPr>
          <w:sz w:val="20"/>
          <w:szCs w:val="20"/>
          <w:highlight w:val="white"/>
        </w:rPr>
        <w:t>Resumen: Adicionalmente el Ministerio de Minas y Energía en su sitio web publicó Norm</w:t>
      </w:r>
      <w:r w:rsidR="006771F8">
        <w:rPr>
          <w:sz w:val="20"/>
          <w:szCs w:val="20"/>
          <w:highlight w:val="white"/>
        </w:rPr>
        <w:t>ativa</w:t>
      </w:r>
      <w:r>
        <w:rPr>
          <w:sz w:val="20"/>
          <w:szCs w:val="20"/>
          <w:highlight w:val="white"/>
        </w:rPr>
        <w:t xml:space="preserve">, en donde </w:t>
      </w:r>
      <w:r w:rsidR="006771F8">
        <w:rPr>
          <w:sz w:val="20"/>
          <w:szCs w:val="20"/>
          <w:highlight w:val="white"/>
        </w:rPr>
        <w:t>se encuentra el decreto reglamentario único del sector administrativo de minas y energía 1073 de 2015</w:t>
      </w:r>
      <w:r>
        <w:rPr>
          <w:sz w:val="20"/>
          <w:szCs w:val="20"/>
          <w:highlight w:val="white"/>
        </w:rPr>
        <w:t xml:space="preserve">. </w:t>
      </w:r>
    </w:p>
    <w:p w:rsidR="001017CD" w:rsidP="007430BD" w:rsidRDefault="006771F8" w14:paraId="0000005B" w14:textId="7675DD55">
      <w:pPr>
        <w:pStyle w:val="Normal0"/>
        <w:jc w:val="both"/>
        <w:rPr>
          <w:sz w:val="20"/>
          <w:szCs w:val="20"/>
        </w:rPr>
      </w:pPr>
      <w:r>
        <w:rPr>
          <w:sz w:val="20"/>
          <w:szCs w:val="20"/>
        </w:rPr>
        <w:t>P</w:t>
      </w:r>
      <w:r w:rsidR="00846347">
        <w:rPr>
          <w:sz w:val="20"/>
          <w:szCs w:val="20"/>
        </w:rPr>
        <w:t xml:space="preserve">ara su consulta: </w:t>
      </w:r>
      <w:hyperlink w:history="1" r:id="rId14">
        <w:r w:rsidRPr="00DA5EBB">
          <w:rPr>
            <w:rStyle w:val="Hipervnculo"/>
            <w:sz w:val="20"/>
            <w:szCs w:val="20"/>
          </w:rPr>
          <w:t>https://www.minenergia.gov.co/es/repositorio-normativo/normativa/</w:t>
        </w:r>
      </w:hyperlink>
      <w:r w:rsidR="00846347">
        <w:rPr>
          <w:rStyle w:val="Hipervnculo"/>
          <w:sz w:val="20"/>
          <w:szCs w:val="20"/>
        </w:rPr>
        <w:t xml:space="preserve"> </w:t>
      </w:r>
      <w:r w:rsidR="003A4A80">
        <w:rPr>
          <w:sz w:val="20"/>
          <w:szCs w:val="20"/>
        </w:rPr>
        <w:t>.</w:t>
      </w:r>
      <w:commentRangeEnd w:id="8"/>
      <w:r w:rsidR="003A4A80">
        <w:commentReference w:id="8"/>
      </w:r>
    </w:p>
    <w:p w:rsidR="001017CD" w:rsidP="007430BD" w:rsidRDefault="001017CD" w14:paraId="0000005C" w14:textId="77777777">
      <w:pPr>
        <w:pStyle w:val="Normal0"/>
        <w:jc w:val="both"/>
        <w:rPr>
          <w:sz w:val="20"/>
          <w:szCs w:val="20"/>
        </w:rPr>
      </w:pPr>
    </w:p>
    <w:p w:rsidR="001017CD" w:rsidP="007430BD" w:rsidRDefault="006B6A1B" w14:paraId="0000005D" w14:textId="77777777">
      <w:pPr>
        <w:pStyle w:val="Normal0"/>
        <w:jc w:val="both"/>
        <w:rPr>
          <w:sz w:val="20"/>
          <w:szCs w:val="20"/>
        </w:rPr>
      </w:pPr>
      <w:sdt>
        <w:sdtPr>
          <w:tag w:val="goog_rdk_7"/>
          <w:id w:val="972901037"/>
        </w:sdtPr>
        <w:sdtEndPr/>
        <w:sdtContent>
          <w:commentRangeStart w:id="9"/>
        </w:sdtContent>
      </w:sdt>
    </w:p>
    <w:tbl>
      <w:tblPr>
        <w:tblStyle w:val="afff"/>
        <w:tblW w:w="10770" w:type="dxa"/>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770"/>
      </w:tblGrid>
      <w:tr w:rsidR="001017CD" w14:paraId="6C409BD8" w14:textId="77777777">
        <w:trPr>
          <w:trHeight w:val="5490"/>
        </w:trPr>
        <w:tc>
          <w:tcPr>
            <w:tcW w:w="10770" w:type="dxa"/>
          </w:tcPr>
          <w:p w:rsidR="001017CD" w:rsidP="007430BD" w:rsidRDefault="003A4A80" w14:paraId="0000005E" w14:textId="450A65F3">
            <w:pPr>
              <w:pStyle w:val="Normal0"/>
              <w:spacing w:before="240" w:after="240"/>
              <w:ind w:left="219"/>
              <w:jc w:val="both"/>
              <w:rPr>
                <w:sz w:val="20"/>
                <w:szCs w:val="20"/>
                <w:highlight w:val="white"/>
              </w:rPr>
            </w:pPr>
            <w:r>
              <w:rPr>
                <w:sz w:val="20"/>
                <w:szCs w:val="20"/>
                <w:highlight w:val="white"/>
              </w:rPr>
              <w:lastRenderedPageBreak/>
              <w:t xml:space="preserve">También hay en el sitio web </w:t>
            </w:r>
            <w:r w:rsidR="006771F8">
              <w:rPr>
                <w:sz w:val="20"/>
                <w:szCs w:val="20"/>
                <w:highlight w:val="white"/>
              </w:rPr>
              <w:t xml:space="preserve">SYG </w:t>
            </w:r>
            <w:proofErr w:type="spellStart"/>
            <w:r w:rsidR="006771F8">
              <w:rPr>
                <w:sz w:val="20"/>
                <w:szCs w:val="20"/>
                <w:highlight w:val="white"/>
              </w:rPr>
              <w:t>Energy</w:t>
            </w:r>
            <w:proofErr w:type="spellEnd"/>
            <w:r>
              <w:rPr>
                <w:sz w:val="20"/>
                <w:szCs w:val="20"/>
                <w:highlight w:val="white"/>
              </w:rPr>
              <w:t xml:space="preserve"> una página </w:t>
            </w:r>
            <w:r w:rsidR="00AF616D">
              <w:rPr>
                <w:sz w:val="20"/>
                <w:szCs w:val="20"/>
                <w:highlight w:val="white"/>
              </w:rPr>
              <w:t>donde menciona</w:t>
            </w:r>
            <w:r>
              <w:rPr>
                <w:sz w:val="20"/>
                <w:szCs w:val="20"/>
                <w:highlight w:val="white"/>
              </w:rPr>
              <w:t xml:space="preserve"> la</w:t>
            </w:r>
            <w:r w:rsidR="006771F8">
              <w:rPr>
                <w:sz w:val="20"/>
                <w:szCs w:val="20"/>
                <w:highlight w:val="white"/>
              </w:rPr>
              <w:t>s</w:t>
            </w:r>
            <w:r w:rsidR="00AF616D">
              <w:rPr>
                <w:sz w:val="20"/>
                <w:szCs w:val="20"/>
                <w:highlight w:val="white"/>
              </w:rPr>
              <w:t xml:space="preserve"> principales</w:t>
            </w:r>
            <w:r w:rsidR="006771F8">
              <w:rPr>
                <w:sz w:val="20"/>
                <w:szCs w:val="20"/>
                <w:highlight w:val="white"/>
              </w:rPr>
              <w:t xml:space="preserve"> </w:t>
            </w:r>
            <w:r w:rsidR="00AF616D">
              <w:rPr>
                <w:sz w:val="20"/>
                <w:szCs w:val="20"/>
                <w:highlight w:val="white"/>
              </w:rPr>
              <w:t xml:space="preserve">leyes  y normatividad general del sector eléctrico en Colombia, </w:t>
            </w:r>
            <w:r>
              <w:rPr>
                <w:sz w:val="20"/>
                <w:szCs w:val="20"/>
                <w:highlight w:val="white"/>
              </w:rPr>
              <w:t xml:space="preserve">su link de acceso es </w:t>
            </w:r>
            <w:hyperlink w:history="1" w:anchor=":~:text=Ley%20143%20de%201994%20(julio,otras%20disposiciones%20en%20materia%20energ%C3%A9tica" r:id="rId15">
              <w:r w:rsidRPr="00556F02" w:rsidR="00AF616D">
                <w:rPr>
                  <w:rStyle w:val="Hipervnculo"/>
                  <w:b w:val="0"/>
                  <w:bCs/>
                  <w:sz w:val="20"/>
                  <w:szCs w:val="20"/>
                </w:rPr>
                <w:t>https://www.sygenergy.co/2021/09/05/normatividad-y-leyes-del-sector-electrico-colombiano/#:~:text=Ley%20143%20de%201994%20(julio,otras%20disposiciones%20en%20materia%20energ%C3%A9tica</w:t>
              </w:r>
            </w:hyperlink>
            <w:r w:rsidR="00AF616D">
              <w:t xml:space="preserve"> </w:t>
            </w:r>
            <w:r w:rsidRPr="00AF616D" w:rsidR="00AF616D">
              <w:t>.</w:t>
            </w:r>
            <w:r>
              <w:rPr>
                <w:sz w:val="20"/>
                <w:szCs w:val="20"/>
                <w:highlight w:val="white"/>
              </w:rPr>
              <w:t xml:space="preserve"> y aparece como muestra la siguiente figura:</w:t>
            </w:r>
          </w:p>
          <w:p w:rsidR="001017CD" w:rsidP="00DA509D" w:rsidRDefault="00DC53B0" w14:paraId="0000005F" w14:textId="6B4D60C4">
            <w:pPr>
              <w:pStyle w:val="Normal0"/>
              <w:ind w:left="221"/>
              <w:jc w:val="both"/>
              <w:rPr>
                <w:sz w:val="20"/>
                <w:szCs w:val="20"/>
                <w:highlight w:val="white"/>
              </w:rPr>
            </w:pPr>
            <w:r>
              <w:rPr>
                <w:sz w:val="20"/>
                <w:szCs w:val="20"/>
                <w:highlight w:val="white"/>
              </w:rPr>
              <w:t>Figura 1</w:t>
            </w:r>
          </w:p>
          <w:p w:rsidRPr="00DA509D" w:rsidR="001017CD" w:rsidP="00DA509D" w:rsidRDefault="003A4A80" w14:paraId="00000060" w14:textId="77777777">
            <w:pPr>
              <w:pStyle w:val="Normal0"/>
              <w:ind w:left="221"/>
              <w:jc w:val="both"/>
              <w:rPr>
                <w:b w:val="0"/>
                <w:i/>
                <w:sz w:val="20"/>
                <w:szCs w:val="20"/>
                <w:highlight w:val="white"/>
              </w:rPr>
            </w:pPr>
            <w:r w:rsidRPr="00DA509D">
              <w:rPr>
                <w:b w:val="0"/>
                <w:i/>
                <w:sz w:val="20"/>
                <w:szCs w:val="20"/>
                <w:highlight w:val="white"/>
              </w:rPr>
              <w:t>Página Web de consulta de Normativa Energética</w:t>
            </w:r>
          </w:p>
          <w:p w:rsidR="001017CD" w:rsidP="003E6D02" w:rsidRDefault="00AF616D" w14:paraId="00000062" w14:textId="68F7E542">
            <w:pPr>
              <w:pStyle w:val="Normal0"/>
              <w:spacing w:before="240" w:after="240"/>
              <w:ind w:left="219"/>
              <w:jc w:val="both"/>
              <w:rPr>
                <w:sz w:val="20"/>
                <w:szCs w:val="20"/>
                <w:highlight w:val="white"/>
              </w:rPr>
            </w:pPr>
            <w:r>
              <w:rPr>
                <w:noProof/>
                <w:lang w:eastAsia="es-CO"/>
              </w:rPr>
              <w:drawing>
                <wp:inline distT="0" distB="0" distL="0" distR="0" wp14:anchorId="2997FCEF" wp14:editId="307EC6F2">
                  <wp:extent cx="4571975" cy="4102873"/>
                  <wp:effectExtent l="0" t="0" r="635" b="0"/>
                  <wp:docPr id="1339582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2182" name=""/>
                          <pic:cNvPicPr/>
                        </pic:nvPicPr>
                        <pic:blipFill rotWithShape="1">
                          <a:blip r:embed="rId16"/>
                          <a:srcRect l="16514" r="23013" b="3477"/>
                          <a:stretch/>
                        </pic:blipFill>
                        <pic:spPr bwMode="auto">
                          <a:xfrm>
                            <a:off x="0" y="0"/>
                            <a:ext cx="4585065" cy="4114620"/>
                          </a:xfrm>
                          <a:prstGeom prst="rect">
                            <a:avLst/>
                          </a:prstGeom>
                          <a:ln>
                            <a:noFill/>
                          </a:ln>
                          <a:extLst>
                            <a:ext uri="{53640926-AAD7-44D8-BBD7-CCE9431645EC}">
                              <a14:shadowObscured xmlns:a14="http://schemas.microsoft.com/office/drawing/2010/main"/>
                            </a:ext>
                          </a:extLst>
                        </pic:spPr>
                      </pic:pic>
                    </a:graphicData>
                  </a:graphic>
                </wp:inline>
              </w:drawing>
            </w:r>
            <w:commentRangeEnd w:id="9"/>
            <w:r w:rsidR="003A4A80">
              <w:commentReference w:id="9"/>
            </w:r>
          </w:p>
        </w:tc>
      </w:tr>
    </w:tbl>
    <w:p w:rsidR="001017CD" w:rsidP="007430BD" w:rsidRDefault="001017CD" w14:paraId="00000063" w14:textId="77777777">
      <w:pPr>
        <w:pStyle w:val="Normal0"/>
        <w:jc w:val="both"/>
        <w:rPr>
          <w:sz w:val="20"/>
          <w:szCs w:val="20"/>
          <w:highlight w:val="white"/>
        </w:rPr>
      </w:pPr>
    </w:p>
    <w:p w:rsidR="001017CD" w:rsidP="007430BD" w:rsidRDefault="006B6A1B" w14:paraId="00000064" w14:textId="77777777">
      <w:pPr>
        <w:pStyle w:val="Normal0"/>
        <w:jc w:val="both"/>
        <w:rPr>
          <w:sz w:val="20"/>
          <w:szCs w:val="20"/>
        </w:rPr>
      </w:pPr>
      <w:sdt>
        <w:sdtPr>
          <w:tag w:val="goog_rdk_8"/>
          <w:id w:val="217282268"/>
        </w:sdtPr>
        <w:sdtEndPr/>
        <w:sdtContent>
          <w:commentRangeStart w:id="10"/>
        </w:sdtContent>
      </w:sdt>
    </w:p>
    <w:tbl>
      <w:tblPr>
        <w:tblStyle w:val="afff0"/>
        <w:tblW w:w="109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910"/>
      </w:tblGrid>
      <w:tr w:rsidR="001017CD" w14:paraId="16FB59B7" w14:textId="77777777">
        <w:trPr>
          <w:trHeight w:val="70"/>
        </w:trPr>
        <w:tc>
          <w:tcPr>
            <w:tcW w:w="10910" w:type="dxa"/>
          </w:tcPr>
          <w:p w:rsidR="001017CD" w:rsidP="007430BD" w:rsidRDefault="003A4A80" w14:paraId="00000065" w14:textId="77777777">
            <w:pPr>
              <w:pStyle w:val="Normal0"/>
              <w:spacing w:before="240" w:after="240"/>
              <w:jc w:val="both"/>
              <w:rPr>
                <w:sz w:val="20"/>
                <w:szCs w:val="20"/>
                <w:highlight w:val="white"/>
              </w:rPr>
            </w:pPr>
            <w:r>
              <w:rPr>
                <w:sz w:val="20"/>
                <w:szCs w:val="20"/>
                <w:highlight w:val="white"/>
              </w:rPr>
              <w:t>Una línea de tiempo con la expedición de la normativa más relevante del sector de energía eléctrica en nuestro país se muestra en la siguiente figura:</w:t>
            </w:r>
          </w:p>
          <w:p w:rsidR="001017CD" w:rsidP="007430BD" w:rsidRDefault="00DC53B0" w14:paraId="00000070" w14:textId="710BBBC9">
            <w:pPr>
              <w:pStyle w:val="Normal0"/>
              <w:spacing w:before="240" w:after="240"/>
              <w:jc w:val="both"/>
              <w:rPr>
                <w:sz w:val="20"/>
                <w:szCs w:val="20"/>
                <w:highlight w:val="white"/>
              </w:rPr>
            </w:pPr>
            <w:r>
              <w:rPr>
                <w:sz w:val="20"/>
                <w:szCs w:val="20"/>
                <w:highlight w:val="white"/>
              </w:rPr>
              <w:t>Figura 2</w:t>
            </w:r>
          </w:p>
          <w:p w:rsidRPr="00DA509D" w:rsidR="001017CD" w:rsidP="00DA509D" w:rsidRDefault="003A4A80" w14:paraId="00000071" w14:textId="77777777">
            <w:pPr>
              <w:pStyle w:val="Normal0"/>
              <w:spacing w:before="240" w:after="240"/>
              <w:jc w:val="both"/>
              <w:rPr>
                <w:b w:val="0"/>
                <w:i/>
                <w:sz w:val="20"/>
                <w:szCs w:val="20"/>
                <w:highlight w:val="white"/>
              </w:rPr>
            </w:pPr>
            <w:r w:rsidRPr="00DA509D">
              <w:rPr>
                <w:b w:val="0"/>
                <w:i/>
                <w:sz w:val="20"/>
                <w:szCs w:val="20"/>
                <w:highlight w:val="white"/>
              </w:rPr>
              <w:t>Escala de tiempo Normativa energía eléctrica Colombia, Universidad Distrital Francisco José de Caldas, Regulación del sector energético, p. 28 y 29</w:t>
            </w:r>
          </w:p>
          <w:p w:rsidR="001017CD" w:rsidP="007430BD" w:rsidRDefault="003A4A80" w14:paraId="00000072" w14:textId="77777777">
            <w:pPr>
              <w:pStyle w:val="Normal0"/>
              <w:spacing w:before="240" w:after="240"/>
              <w:jc w:val="both"/>
              <w:rPr>
                <w:sz w:val="20"/>
                <w:szCs w:val="20"/>
                <w:highlight w:val="white"/>
              </w:rPr>
            </w:pPr>
            <w:r>
              <w:rPr>
                <w:noProof/>
                <w:sz w:val="20"/>
                <w:szCs w:val="20"/>
                <w:highlight w:val="white"/>
                <w:lang w:eastAsia="es-CO"/>
              </w:rPr>
              <w:lastRenderedPageBreak/>
              <w:drawing>
                <wp:inline distT="114300" distB="114300" distL="114300" distR="114300" wp14:anchorId="640F4E18" wp14:editId="76C6CC0D">
                  <wp:extent cx="4235892" cy="2480807"/>
                  <wp:effectExtent l="0" t="0" r="0" b="0"/>
                  <wp:docPr id="1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250723" cy="2489493"/>
                          </a:xfrm>
                          <a:prstGeom prst="rect">
                            <a:avLst/>
                          </a:prstGeom>
                          <a:ln/>
                        </pic:spPr>
                      </pic:pic>
                    </a:graphicData>
                  </a:graphic>
                </wp:inline>
              </w:drawing>
            </w:r>
          </w:p>
          <w:p w:rsidR="001017CD" w:rsidP="007430BD" w:rsidRDefault="003A4A80" w14:paraId="00000073" w14:textId="77777777">
            <w:pPr>
              <w:pStyle w:val="Normal0"/>
              <w:spacing w:before="240" w:after="240"/>
              <w:jc w:val="both"/>
              <w:rPr>
                <w:sz w:val="20"/>
                <w:szCs w:val="20"/>
                <w:highlight w:val="white"/>
              </w:rPr>
            </w:pPr>
            <w:r>
              <w:rPr>
                <w:noProof/>
                <w:sz w:val="20"/>
                <w:szCs w:val="20"/>
                <w:highlight w:val="white"/>
                <w:lang w:eastAsia="es-CO"/>
              </w:rPr>
              <w:drawing>
                <wp:inline distT="0" distB="0" distL="0" distR="0" wp14:anchorId="6933B962" wp14:editId="07777777">
                  <wp:extent cx="4335959" cy="3312228"/>
                  <wp:effectExtent l="0" t="0" r="0" b="0"/>
                  <wp:docPr id="1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335959" cy="3312228"/>
                          </a:xfrm>
                          <a:prstGeom prst="rect">
                            <a:avLst/>
                          </a:prstGeom>
                          <a:ln/>
                        </pic:spPr>
                      </pic:pic>
                    </a:graphicData>
                  </a:graphic>
                </wp:inline>
              </w:drawing>
            </w:r>
          </w:p>
          <w:p w:rsidR="001017CD" w:rsidP="007430BD" w:rsidRDefault="003A4A80" w14:paraId="00000074" w14:textId="77777777">
            <w:pPr>
              <w:pStyle w:val="Normal0"/>
              <w:spacing w:before="240" w:after="240"/>
              <w:ind w:left="1842"/>
              <w:jc w:val="both"/>
              <w:rPr>
                <w:sz w:val="20"/>
                <w:szCs w:val="20"/>
                <w:highlight w:val="white"/>
              </w:rPr>
            </w:pPr>
            <w:r>
              <w:rPr>
                <w:sz w:val="20"/>
                <w:szCs w:val="20"/>
                <w:highlight w:val="white"/>
              </w:rPr>
              <w:t>Nota. https://bit.ly/3PrjgEe</w:t>
            </w:r>
          </w:p>
          <w:p w:rsidR="001017CD" w:rsidP="007430BD" w:rsidRDefault="003A4A80" w14:paraId="00000075" w14:textId="77777777">
            <w:pPr>
              <w:pStyle w:val="Normal0"/>
              <w:spacing w:before="240" w:after="240"/>
              <w:jc w:val="both"/>
              <w:rPr>
                <w:sz w:val="20"/>
                <w:szCs w:val="20"/>
                <w:highlight w:val="white"/>
              </w:rPr>
            </w:pPr>
            <w:commentRangeEnd w:id="10"/>
            <w:r>
              <w:commentReference w:id="10"/>
            </w:r>
          </w:p>
        </w:tc>
      </w:tr>
    </w:tbl>
    <w:p w:rsidR="001017CD" w:rsidP="007430BD" w:rsidRDefault="001017CD" w14:paraId="00000076" w14:textId="77777777">
      <w:pPr>
        <w:pStyle w:val="Normal0"/>
        <w:spacing w:before="240" w:after="240"/>
        <w:jc w:val="both"/>
        <w:rPr>
          <w:sz w:val="20"/>
          <w:szCs w:val="20"/>
          <w:highlight w:val="white"/>
        </w:rPr>
      </w:pPr>
    </w:p>
    <w:p w:rsidR="001017CD" w:rsidP="007430BD" w:rsidRDefault="003A4A80" w14:paraId="00000077" w14:textId="77777777">
      <w:pPr>
        <w:pStyle w:val="Normal0"/>
        <w:spacing w:before="240" w:after="240"/>
        <w:jc w:val="both"/>
        <w:rPr>
          <w:b/>
          <w:sz w:val="20"/>
          <w:szCs w:val="20"/>
          <w:highlight w:val="white"/>
        </w:rPr>
      </w:pPr>
      <w:r>
        <w:rPr>
          <w:b/>
          <w:sz w:val="20"/>
          <w:szCs w:val="20"/>
          <w:highlight w:val="white"/>
        </w:rPr>
        <w:t>4. Marco regulatorio y normativo para la eficiencia energética y gestión de la energía a nivel internacional y nacional</w:t>
      </w:r>
    </w:p>
    <w:p w:rsidR="001017CD" w:rsidP="007430BD" w:rsidRDefault="003A4A80" w14:paraId="00000078" w14:textId="77777777">
      <w:pPr>
        <w:pStyle w:val="Normal0"/>
        <w:spacing w:before="240" w:after="240"/>
        <w:jc w:val="both"/>
        <w:rPr>
          <w:sz w:val="20"/>
          <w:szCs w:val="20"/>
          <w:highlight w:val="white"/>
        </w:rPr>
      </w:pPr>
      <w:r>
        <w:rPr>
          <w:sz w:val="20"/>
          <w:szCs w:val="20"/>
          <w:highlight w:val="white"/>
        </w:rPr>
        <w:t>Revise el siguiente recurso, que le expondrá el marco normativo y regulatorio.</w:t>
      </w:r>
    </w:p>
    <w:p w:rsidR="001017CD" w:rsidP="007430BD" w:rsidRDefault="006B6A1B" w14:paraId="00000079" w14:textId="3968182F">
      <w:pPr>
        <w:pStyle w:val="Normal0"/>
        <w:spacing w:before="240" w:after="240"/>
        <w:jc w:val="both"/>
        <w:rPr>
          <w:b/>
          <w:sz w:val="20"/>
          <w:szCs w:val="20"/>
          <w:highlight w:val="white"/>
        </w:rPr>
      </w:pPr>
      <w:sdt>
        <w:sdtPr>
          <w:tag w:val="goog_rdk_9"/>
          <w:id w:val="590181480"/>
        </w:sdtPr>
        <w:sdtEndPr/>
        <w:sdtContent>
          <w:commentRangeStart w:id="11"/>
        </w:sdtContent>
      </w:sdt>
      <w:commentRangeEnd w:id="11"/>
      <w:r w:rsidR="003A4A80">
        <w:commentReference w:id="11"/>
      </w:r>
      <w:r w:rsidR="00007559">
        <w:rPr>
          <w:noProof/>
          <w:lang w:eastAsia="es-CO"/>
        </w:rPr>
        <mc:AlternateContent>
          <mc:Choice Requires="wps">
            <w:drawing>
              <wp:inline distT="0" distB="0" distL="0" distR="0" wp14:anchorId="69748BC1" wp14:editId="54DCDB4D">
                <wp:extent cx="5943600" cy="742950"/>
                <wp:effectExtent l="0" t="0" r="0" b="0"/>
                <wp:docPr id="374134352" name="Cuadro de texto 3"/>
                <wp:cNvGraphicFramePr/>
                <a:graphic xmlns:a="http://schemas.openxmlformats.org/drawingml/2006/main">
                  <a:graphicData uri="http://schemas.microsoft.com/office/word/2010/wordprocessingShape">
                    <wps:wsp>
                      <wps:cNvSpPr txBox="1"/>
                      <wps:spPr>
                        <a:xfrm>
                          <a:off x="0" y="0"/>
                          <a:ext cx="5943600" cy="742950"/>
                        </a:xfrm>
                        <a:prstGeom prst="rect">
                          <a:avLst/>
                        </a:prstGeom>
                        <a:solidFill>
                          <a:srgbClr val="39A900"/>
                        </a:solidFill>
                        <a:ln w="6350">
                          <a:noFill/>
                        </a:ln>
                      </wps:spPr>
                      <wps:txbx>
                        <w:txbxContent>
                          <w:p w:rsidRPr="00DA509D" w:rsidR="00007559" w:rsidP="00007559" w:rsidRDefault="00007559" w14:paraId="3E6A8478" w14:textId="77777777">
                            <w:pPr>
                              <w:jc w:val="center"/>
                              <w:rPr>
                                <w:color w:val="FFFFFF" w:themeColor="background1"/>
                              </w:rPr>
                            </w:pPr>
                          </w:p>
                          <w:p w:rsidRPr="00DA509D" w:rsidR="00007559" w:rsidP="00007559" w:rsidRDefault="00007559" w14:paraId="1768C82A" w14:textId="77777777">
                            <w:pPr>
                              <w:jc w:val="center"/>
                              <w:rPr>
                                <w:color w:val="FFFFFF" w:themeColor="background1"/>
                              </w:rPr>
                            </w:pPr>
                            <w:proofErr w:type="spellStart"/>
                            <w:r w:rsidRPr="00DA509D">
                              <w:rPr>
                                <w:color w:val="FFFFFF" w:themeColor="background1"/>
                              </w:rPr>
                              <w:t>Slyders</w:t>
                            </w:r>
                            <w:proofErr w:type="spellEnd"/>
                          </w:p>
                          <w:p w:rsidRPr="00DA509D" w:rsidR="00007559" w:rsidP="00007559" w:rsidRDefault="00007559" w14:paraId="29D3B233" w14:textId="77777777">
                            <w:pPr>
                              <w:jc w:val="center"/>
                              <w:rPr>
                                <w:color w:val="FFFFFF" w:themeColor="background1"/>
                              </w:rPr>
                            </w:pPr>
                            <w:r w:rsidRPr="00DA509D">
                              <w:rPr>
                                <w:color w:val="FFFFFF" w:themeColor="background1"/>
                              </w:rPr>
                              <w:t>DI_CF010_4</w:t>
                            </w:r>
                            <w:r w:rsidRPr="00DA509D">
                              <w:rPr>
                                <w:color w:val="FFFFFF" w:themeColor="background1"/>
                              </w:rPr>
                              <w:softHyphen/>
                              <w:t>_Marco regulatorio y normativo.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1" style="width:468pt;height:58.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" w14:anchorId="69748BC1">
                <v:textbox>
                  <w:txbxContent>
                    <w:p w:rsidRPr="00DA509D" w:rsidR="00007559" w:rsidP="00007559" w:rsidRDefault="00007559" w14:paraId="3E6A8478" w14:textId="77777777">
                      <w:pPr>
                        <w:jc w:val="center"/>
                        <w:rPr>
                          <w:color w:val="FFFFFF" w:themeColor="background1"/>
                        </w:rPr>
                      </w:pPr>
                    </w:p>
                    <w:p w:rsidRPr="00DA509D" w:rsidR="00007559" w:rsidP="00007559" w:rsidRDefault="00007559" w14:paraId="1768C82A" w14:textId="77777777">
                      <w:pPr>
                        <w:jc w:val="center"/>
                        <w:rPr>
                          <w:color w:val="FFFFFF" w:themeColor="background1"/>
                        </w:rPr>
                      </w:pPr>
                      <w:proofErr w:type="spellStart"/>
                      <w:r w:rsidRPr="00DA509D">
                        <w:rPr>
                          <w:color w:val="FFFFFF" w:themeColor="background1"/>
                        </w:rPr>
                        <w:t>Slyders</w:t>
                      </w:r>
                      <w:proofErr w:type="spellEnd"/>
                    </w:p>
                    <w:p w:rsidRPr="00DA509D" w:rsidR="00007559" w:rsidP="00007559" w:rsidRDefault="00007559" w14:paraId="29D3B233" w14:textId="77777777">
                      <w:pPr>
                        <w:jc w:val="center"/>
                        <w:rPr>
                          <w:color w:val="FFFFFF" w:themeColor="background1"/>
                        </w:rPr>
                      </w:pPr>
                      <w:r w:rsidRPr="00DA509D">
                        <w:rPr>
                          <w:color w:val="FFFFFF" w:themeColor="background1"/>
                        </w:rPr>
                        <w:t>DI_CF010_4</w:t>
                      </w:r>
                      <w:r w:rsidRPr="00DA509D">
                        <w:rPr>
                          <w:color w:val="FFFFFF" w:themeColor="background1"/>
                        </w:rPr>
                        <w:softHyphen/>
                        <w:t>_Marco regulatorio y normativo.</w:t>
                      </w:r>
                    </w:p>
                  </w:txbxContent>
                </v:textbox>
                <w10:anchorlock/>
              </v:shape>
            </w:pict>
          </mc:Fallback>
        </mc:AlternateContent>
      </w:r>
    </w:p>
    <w:p w:rsidR="001017CD" w:rsidP="007430BD" w:rsidRDefault="003A4A80" w14:paraId="0000007A" w14:textId="77777777">
      <w:pPr>
        <w:pStyle w:val="Normal0"/>
        <w:jc w:val="both"/>
        <w:rPr>
          <w:sz w:val="20"/>
          <w:szCs w:val="20"/>
        </w:rPr>
      </w:pPr>
      <w:r>
        <w:rPr>
          <w:sz w:val="20"/>
          <w:szCs w:val="20"/>
        </w:rPr>
        <w:t>Para complementar el marco regulatorio y normativo lo invitamos a que consulte el siguiente documento:</w:t>
      </w:r>
    </w:p>
    <w:p w:rsidR="001017CD" w:rsidP="007430BD" w:rsidRDefault="006B6A1B" w14:paraId="0000007B" w14:textId="77777777">
      <w:pPr>
        <w:pStyle w:val="Normal0"/>
        <w:jc w:val="both"/>
        <w:rPr>
          <w:sz w:val="20"/>
          <w:szCs w:val="20"/>
        </w:rPr>
      </w:pPr>
      <w:sdt>
        <w:sdtPr>
          <w:tag w:val="goog_rdk_10"/>
          <w:id w:val="1380797000"/>
        </w:sdtPr>
        <w:sdtEndPr/>
        <w:sdtContent>
          <w:commentRangeStart w:id="12"/>
        </w:sdtContent>
      </w:sdt>
    </w:p>
    <w:p w:rsidR="001017CD" w:rsidP="007430BD" w:rsidRDefault="003A4A80" w14:paraId="0000007C" w14:textId="77777777">
      <w:pPr>
        <w:pStyle w:val="Normal0"/>
        <w:jc w:val="both"/>
        <w:rPr>
          <w:sz w:val="20"/>
          <w:szCs w:val="20"/>
          <w:highlight w:val="white"/>
        </w:rPr>
      </w:pPr>
      <w:r>
        <w:rPr>
          <w:sz w:val="20"/>
          <w:szCs w:val="20"/>
          <w:highlight w:val="white"/>
        </w:rPr>
        <w:t>Título: Plan de acción indicativo PAI-PROURE 2017-2022</w:t>
      </w:r>
    </w:p>
    <w:p w:rsidR="001017CD" w:rsidP="007430BD" w:rsidRDefault="003A4A80" w14:paraId="0000007D" w14:textId="77777777">
      <w:pPr>
        <w:pStyle w:val="Normal0"/>
        <w:jc w:val="both"/>
        <w:rPr>
          <w:sz w:val="20"/>
          <w:szCs w:val="20"/>
          <w:highlight w:val="white"/>
        </w:rPr>
      </w:pPr>
      <w:r>
        <w:rPr>
          <w:sz w:val="20"/>
          <w:szCs w:val="20"/>
          <w:highlight w:val="white"/>
        </w:rPr>
        <w:t>Resumen: Se presenta el documento de plan de acción indicativo donde se pueden revisar el Marco regulatorio y normativo para la eficiencia energética y gestión de la energía a nivel internacional y nacional</w:t>
      </w:r>
    </w:p>
    <w:p w:rsidR="00DA509D" w:rsidP="007430BD" w:rsidRDefault="003A4A80" w14:paraId="2A6911E6" w14:textId="77777777">
      <w:pPr>
        <w:pStyle w:val="Normal0"/>
        <w:jc w:val="both"/>
        <w:rPr>
          <w:sz w:val="20"/>
          <w:szCs w:val="20"/>
          <w:highlight w:val="white"/>
        </w:rPr>
      </w:pPr>
      <w:r>
        <w:rPr>
          <w:sz w:val="20"/>
          <w:szCs w:val="20"/>
          <w:highlight w:val="white"/>
        </w:rPr>
        <w:t>Ruta: anexo 3, para su consulta:</w:t>
      </w:r>
    </w:p>
    <w:p w:rsidR="001017CD" w:rsidP="007430BD" w:rsidRDefault="003A4A80" w14:paraId="0000007E" w14:textId="54A3C929">
      <w:pPr>
        <w:pStyle w:val="Normal0"/>
        <w:jc w:val="both"/>
        <w:rPr>
          <w:b/>
          <w:sz w:val="20"/>
          <w:szCs w:val="20"/>
          <w:highlight w:val="white"/>
        </w:rPr>
      </w:pPr>
      <w:r>
        <w:rPr>
          <w:sz w:val="20"/>
          <w:szCs w:val="20"/>
          <w:highlight w:val="white"/>
        </w:rPr>
        <w:t xml:space="preserve"> </w:t>
      </w:r>
      <w:hyperlink r:id="rId19">
        <w:r>
          <w:rPr>
            <w:color w:val="0000FF"/>
            <w:sz w:val="20"/>
            <w:szCs w:val="20"/>
            <w:highlight w:val="white"/>
            <w:u w:val="single"/>
          </w:rPr>
          <w:t>https://www1.upme.gov.co/DemandaEnergetica/MarcoNormatividad/PAI_PROURE_2017-2022.pdf</w:t>
        </w:r>
      </w:hyperlink>
      <w:commentRangeEnd w:id="12"/>
      <w:r>
        <w:commentReference w:id="12"/>
      </w:r>
    </w:p>
    <w:p w:rsidR="001017CD" w:rsidP="007430BD" w:rsidRDefault="003A4A80" w14:paraId="0000007F" w14:textId="77777777">
      <w:pPr>
        <w:pStyle w:val="Normal0"/>
        <w:spacing w:before="240" w:after="240"/>
        <w:jc w:val="both"/>
        <w:rPr>
          <w:sz w:val="20"/>
          <w:szCs w:val="20"/>
          <w:highlight w:val="white"/>
        </w:rPr>
      </w:pPr>
      <w:r>
        <w:rPr>
          <w:sz w:val="20"/>
          <w:szCs w:val="20"/>
          <w:highlight w:val="white"/>
        </w:rPr>
        <w:t>La ley 1715 de 2014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así:</w:t>
      </w:r>
    </w:p>
    <w:p w:rsidR="001017CD" w:rsidP="007430BD" w:rsidRDefault="003A4A80" w14:paraId="00000080" w14:textId="77777777">
      <w:pPr>
        <w:pStyle w:val="Normal0"/>
        <w:numPr>
          <w:ilvl w:val="0"/>
          <w:numId w:val="2"/>
        </w:numPr>
        <w:spacing w:before="240"/>
        <w:jc w:val="both"/>
        <w:rPr>
          <w:sz w:val="20"/>
          <w:szCs w:val="20"/>
          <w:highlight w:val="white"/>
        </w:rPr>
      </w:pPr>
      <w:r>
        <w:rPr>
          <w:sz w:val="20"/>
          <w:szCs w:val="20"/>
          <w:highlight w:val="white"/>
        </w:rPr>
        <w:t>Deducción del impuesto de renta de hasta el 50% del valor de la inversión del proyecto. (artículo 11)</w:t>
      </w:r>
    </w:p>
    <w:p w:rsidR="001017CD" w:rsidP="007430BD" w:rsidRDefault="003A4A80" w14:paraId="00000081" w14:textId="77777777">
      <w:pPr>
        <w:pStyle w:val="Normal0"/>
        <w:numPr>
          <w:ilvl w:val="0"/>
          <w:numId w:val="2"/>
        </w:numPr>
        <w:jc w:val="both"/>
        <w:rPr>
          <w:sz w:val="20"/>
          <w:szCs w:val="20"/>
          <w:highlight w:val="white"/>
        </w:rPr>
      </w:pPr>
      <w:r>
        <w:rPr>
          <w:sz w:val="20"/>
          <w:szCs w:val="20"/>
          <w:highlight w:val="white"/>
        </w:rPr>
        <w:t>Depreciación de los activos relacionado con el proyecto hasta el 20% anual (artículo 14)</w:t>
      </w:r>
    </w:p>
    <w:p w:rsidR="001017CD" w:rsidP="007430BD" w:rsidRDefault="003A4A80" w14:paraId="00000082" w14:textId="77777777">
      <w:pPr>
        <w:pStyle w:val="Normal0"/>
        <w:numPr>
          <w:ilvl w:val="0"/>
          <w:numId w:val="2"/>
        </w:numPr>
        <w:spacing w:after="240"/>
        <w:jc w:val="both"/>
        <w:rPr>
          <w:sz w:val="20"/>
          <w:szCs w:val="20"/>
          <w:highlight w:val="white"/>
        </w:rPr>
      </w:pPr>
      <w:r>
        <w:rPr>
          <w:sz w:val="20"/>
          <w:szCs w:val="20"/>
          <w:highlight w:val="white"/>
        </w:rPr>
        <w:t>Exclusión del pago del impuesto al valor agregado IVA en los bienes y servicios del proyecto (artículo 12)</w:t>
      </w:r>
    </w:p>
    <w:p w:rsidR="001017CD" w:rsidP="007430BD" w:rsidRDefault="003A4A80" w14:paraId="00000083" w14:textId="77777777">
      <w:pPr>
        <w:pStyle w:val="Normal0"/>
        <w:jc w:val="both"/>
        <w:rPr>
          <w:sz w:val="20"/>
          <w:szCs w:val="20"/>
        </w:rPr>
      </w:pPr>
      <w:r>
        <w:rPr>
          <w:sz w:val="20"/>
          <w:szCs w:val="20"/>
        </w:rPr>
        <w:t xml:space="preserve">Es indispensable en este punto, que revises la ley en referencia </w:t>
      </w:r>
    </w:p>
    <w:p w:rsidR="001017CD" w:rsidP="007430BD" w:rsidRDefault="006B6A1B" w14:paraId="00000085" w14:textId="1BE05C87">
      <w:pPr>
        <w:pStyle w:val="Normal0"/>
        <w:jc w:val="both"/>
        <w:rPr>
          <w:sz w:val="20"/>
          <w:szCs w:val="20"/>
        </w:rPr>
      </w:pPr>
      <w:sdt>
        <w:sdtPr>
          <w:tag w:val="goog_rdk_11"/>
          <w:id w:val="1742956415"/>
          <w:showingPlcHdr/>
        </w:sdtPr>
        <w:sdtEndPr/>
        <w:sdtContent>
          <w:r w:rsidR="00DA509D">
            <w:t xml:space="preserve">     </w:t>
          </w:r>
          <w:commentRangeStart w:id="13"/>
        </w:sdtContent>
      </w:sdt>
    </w:p>
    <w:p w:rsidR="001017CD" w:rsidP="007430BD" w:rsidRDefault="003A4A80" w14:paraId="00000086" w14:textId="77777777">
      <w:pPr>
        <w:pStyle w:val="Normal0"/>
        <w:jc w:val="both"/>
        <w:rPr>
          <w:sz w:val="20"/>
          <w:szCs w:val="20"/>
          <w:highlight w:val="white"/>
        </w:rPr>
      </w:pPr>
      <w:r>
        <w:rPr>
          <w:sz w:val="20"/>
          <w:szCs w:val="20"/>
          <w:highlight w:val="white"/>
        </w:rPr>
        <w:t>Título: Ley 1715 de 2014.</w:t>
      </w:r>
    </w:p>
    <w:p w:rsidR="001017CD" w:rsidP="007430BD" w:rsidRDefault="003A4A80" w14:paraId="00000087" w14:textId="77777777">
      <w:pPr>
        <w:pStyle w:val="Normal0"/>
        <w:jc w:val="both"/>
        <w:rPr>
          <w:sz w:val="20"/>
          <w:szCs w:val="20"/>
          <w:highlight w:val="white"/>
        </w:rPr>
      </w:pPr>
      <w:r>
        <w:rPr>
          <w:sz w:val="20"/>
          <w:szCs w:val="20"/>
          <w:highlight w:val="white"/>
        </w:rPr>
        <w:t>Resumen: Marco ley por la cual se regula la integración de las energías renovables no convencionales al Sistema Energético Nacional y se promueve la gestión eficiente de energía.</w:t>
      </w:r>
    </w:p>
    <w:p w:rsidR="001017CD" w:rsidP="007430BD" w:rsidRDefault="003A4A80" w14:paraId="00000088" w14:textId="2E85F8D7">
      <w:pPr>
        <w:pStyle w:val="Normal0"/>
        <w:jc w:val="both"/>
        <w:rPr>
          <w:sz w:val="20"/>
          <w:szCs w:val="20"/>
        </w:rPr>
      </w:pPr>
      <w:r>
        <w:rPr>
          <w:sz w:val="20"/>
          <w:szCs w:val="20"/>
          <w:highlight w:val="white"/>
        </w:rPr>
        <w:t>Ruta: Anexo 4, consultar en:</w:t>
      </w:r>
      <w:commentRangeEnd w:id="13"/>
      <w:r>
        <w:commentReference w:id="13"/>
      </w:r>
      <w:r w:rsidR="00007559">
        <w:rPr>
          <w:sz w:val="20"/>
          <w:szCs w:val="20"/>
          <w:highlight w:val="white"/>
        </w:rPr>
        <w:t xml:space="preserve"> </w:t>
      </w:r>
      <w:hyperlink w:history="1" r:id="rId20">
        <w:r w:rsidRPr="00572261" w:rsidR="00007559">
          <w:rPr>
            <w:rStyle w:val="Hipervnculo"/>
            <w:sz w:val="20"/>
            <w:szCs w:val="20"/>
          </w:rPr>
          <w:t>http://www.upme.gov.co/Normatividad/Nacional/2014/LEY_1715_2014.pdf</w:t>
        </w:r>
      </w:hyperlink>
    </w:p>
    <w:p w:rsidR="00007559" w:rsidP="007430BD" w:rsidRDefault="00007559" w14:paraId="1AAAFED0" w14:textId="77777777">
      <w:pPr>
        <w:pStyle w:val="Normal0"/>
        <w:jc w:val="both"/>
        <w:rPr>
          <w:sz w:val="20"/>
          <w:szCs w:val="20"/>
          <w:highlight w:val="white"/>
        </w:rPr>
      </w:pPr>
    </w:p>
    <w:p w:rsidR="001017CD" w:rsidP="007430BD" w:rsidRDefault="001017CD" w14:paraId="00000089" w14:textId="77777777">
      <w:pPr>
        <w:pStyle w:val="Normal0"/>
        <w:jc w:val="both"/>
        <w:rPr>
          <w:sz w:val="20"/>
          <w:szCs w:val="20"/>
          <w:highlight w:val="white"/>
        </w:rPr>
      </w:pPr>
    </w:p>
    <w:p w:rsidR="001017CD" w:rsidP="007430BD" w:rsidRDefault="001017CD" w14:paraId="0000008A" w14:textId="77777777">
      <w:pPr>
        <w:pStyle w:val="Normal0"/>
        <w:jc w:val="both"/>
        <w:rPr>
          <w:sz w:val="20"/>
          <w:szCs w:val="20"/>
        </w:rPr>
      </w:pPr>
    </w:p>
    <w:tbl>
      <w:tblPr>
        <w:tblStyle w:val="afff1"/>
        <w:tblW w:w="10260" w:type="dxa"/>
        <w:tblInd w:w="-1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60"/>
      </w:tblGrid>
      <w:tr w:rsidR="001017CD" w14:paraId="22171889" w14:textId="77777777">
        <w:trPr>
          <w:trHeight w:val="7224"/>
        </w:trPr>
        <w:tc>
          <w:tcPr>
            <w:tcW w:w="10260" w:type="dxa"/>
          </w:tcPr>
          <w:p w:rsidR="001017CD" w:rsidP="007430BD" w:rsidRDefault="003A4A80" w14:paraId="0000008B" w14:textId="4A435970">
            <w:pPr>
              <w:pStyle w:val="Normal0"/>
              <w:spacing w:before="240" w:after="240"/>
              <w:ind w:left="99"/>
              <w:jc w:val="both"/>
              <w:rPr>
                <w:b w:val="0"/>
                <w:sz w:val="20"/>
                <w:szCs w:val="20"/>
                <w:highlight w:val="white"/>
              </w:rPr>
            </w:pPr>
            <w:r>
              <w:rPr>
                <w:b w:val="0"/>
                <w:sz w:val="20"/>
                <w:szCs w:val="20"/>
                <w:highlight w:val="white"/>
              </w:rPr>
              <w:lastRenderedPageBreak/>
              <w:t>Fina</w:t>
            </w:r>
            <w:sdt>
              <w:sdtPr>
                <w:tag w:val="goog_rdk_12"/>
                <w:id w:val="86430248"/>
              </w:sdtPr>
              <w:sdtEndPr/>
              <w:sdtContent>
                <w:commentRangeStart w:id="14"/>
              </w:sdtContent>
            </w:sdt>
            <w:r>
              <w:rPr>
                <w:b w:val="0"/>
                <w:sz w:val="20"/>
                <w:szCs w:val="20"/>
                <w:highlight w:val="white"/>
              </w:rPr>
              <w:t>lmente, e</w:t>
            </w:r>
            <w:r w:rsidR="00A165B3">
              <w:rPr>
                <w:b w:val="0"/>
                <w:sz w:val="20"/>
                <w:szCs w:val="20"/>
                <w:highlight w:val="white"/>
              </w:rPr>
              <w:t xml:space="preserve">l Ministerio de Minas y Energía </w:t>
            </w:r>
            <w:r>
              <w:rPr>
                <w:b w:val="0"/>
                <w:sz w:val="20"/>
                <w:szCs w:val="20"/>
                <w:highlight w:val="white"/>
              </w:rPr>
              <w:t>a través de la Unidad de planeación minero-energética (UPME) desarrolló el sitio web Sistema de Información de Eficiencia Energética y energías alternativas en donde se puede consultar la información oficial actualizada sobre el URE y las FNCE, como se muestra en la siguiente figura:</w:t>
            </w:r>
            <w:commentRangeEnd w:id="14"/>
            <w:r>
              <w:commentReference w:id="14"/>
            </w:r>
          </w:p>
          <w:p w:rsidR="001017CD" w:rsidP="00DA509D" w:rsidRDefault="00DC53B0" w14:paraId="0000008C" w14:textId="094A74D2">
            <w:pPr>
              <w:pStyle w:val="Normal0"/>
              <w:jc w:val="both"/>
              <w:rPr>
                <w:sz w:val="20"/>
                <w:szCs w:val="20"/>
                <w:highlight w:val="white"/>
              </w:rPr>
            </w:pPr>
            <w:r>
              <w:rPr>
                <w:sz w:val="20"/>
                <w:szCs w:val="20"/>
                <w:highlight w:val="white"/>
              </w:rPr>
              <w:t>Figura 3</w:t>
            </w:r>
          </w:p>
          <w:p w:rsidRPr="00DA509D" w:rsidR="00DA509D" w:rsidP="00DA509D" w:rsidRDefault="00DA509D" w14:paraId="08706499" w14:textId="00C5DCCF">
            <w:pPr>
              <w:pStyle w:val="Normal0"/>
              <w:jc w:val="both"/>
              <w:rPr>
                <w:b w:val="0"/>
                <w:i/>
                <w:sz w:val="20"/>
                <w:szCs w:val="20"/>
                <w:highlight w:val="white"/>
              </w:rPr>
            </w:pPr>
            <w:r w:rsidRPr="00DA509D">
              <w:rPr>
                <w:b w:val="0"/>
                <w:i/>
                <w:sz w:val="20"/>
                <w:szCs w:val="20"/>
                <w:highlight w:val="white"/>
              </w:rPr>
              <w:t>Demanda y eficiencia energética</w:t>
            </w:r>
          </w:p>
          <w:p w:rsidR="001017CD" w:rsidP="007430BD" w:rsidRDefault="00876748" w14:paraId="0000008D" w14:textId="2B5F14B4">
            <w:pPr>
              <w:pStyle w:val="Normal0"/>
              <w:spacing w:before="240" w:after="240"/>
              <w:jc w:val="both"/>
              <w:rPr>
                <w:sz w:val="20"/>
                <w:szCs w:val="20"/>
                <w:highlight w:val="white"/>
              </w:rPr>
            </w:pPr>
            <w:r>
              <w:rPr>
                <w:noProof/>
                <w:lang w:eastAsia="es-CO"/>
              </w:rPr>
              <w:drawing>
                <wp:inline distT="0" distB="0" distL="0" distR="0" wp14:anchorId="79A9F788" wp14:editId="088A1AD0">
                  <wp:extent cx="6369050" cy="3580765"/>
                  <wp:effectExtent l="0" t="0" r="0" b="635"/>
                  <wp:docPr id="98443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2998" name=""/>
                          <pic:cNvPicPr/>
                        </pic:nvPicPr>
                        <pic:blipFill>
                          <a:blip r:embed="rId21"/>
                          <a:stretch>
                            <a:fillRect/>
                          </a:stretch>
                        </pic:blipFill>
                        <pic:spPr>
                          <a:xfrm>
                            <a:off x="0" y="0"/>
                            <a:ext cx="6369050" cy="3580765"/>
                          </a:xfrm>
                          <a:prstGeom prst="rect">
                            <a:avLst/>
                          </a:prstGeom>
                        </pic:spPr>
                      </pic:pic>
                    </a:graphicData>
                  </a:graphic>
                </wp:inline>
              </w:drawing>
            </w:r>
            <w:r w:rsidR="003A4A80">
              <w:rPr>
                <w:sz w:val="20"/>
                <w:szCs w:val="20"/>
                <w:highlight w:val="white"/>
              </w:rPr>
              <w:t xml:space="preserve"> </w:t>
            </w:r>
          </w:p>
          <w:p w:rsidR="001017CD" w:rsidP="007430BD" w:rsidRDefault="003A4A80" w14:paraId="518AE803" w14:textId="59466FFB">
            <w:pPr>
              <w:pStyle w:val="Normal0"/>
              <w:jc w:val="both"/>
              <w:rPr>
                <w:sz w:val="22"/>
                <w:szCs w:val="22"/>
              </w:rPr>
            </w:pPr>
            <w:r>
              <w:rPr>
                <w:sz w:val="20"/>
                <w:szCs w:val="20"/>
                <w:highlight w:val="white"/>
              </w:rPr>
              <w:t xml:space="preserve">Nota. </w:t>
            </w:r>
            <w:hyperlink w:history="1" r:id="rId22">
              <w:r w:rsidRPr="00556F02" w:rsidR="00876748">
                <w:rPr>
                  <w:rStyle w:val="Hipervnculo"/>
                  <w:b w:val="0"/>
                  <w:bCs/>
                  <w:sz w:val="20"/>
                  <w:szCs w:val="20"/>
                </w:rPr>
                <w:t>https://www1.upme.gov.co/paginas/demanda-y-eficiencia-energetica.aspx</w:t>
              </w:r>
            </w:hyperlink>
          </w:p>
          <w:p w:rsidR="00876748" w:rsidP="007430BD" w:rsidRDefault="00876748" w14:paraId="0000008E" w14:textId="55C3056C">
            <w:pPr>
              <w:pStyle w:val="Normal0"/>
              <w:jc w:val="both"/>
              <w:rPr>
                <w:sz w:val="20"/>
                <w:szCs w:val="20"/>
                <w:highlight w:val="white"/>
              </w:rPr>
            </w:pPr>
          </w:p>
        </w:tc>
      </w:tr>
    </w:tbl>
    <w:p w:rsidR="001017CD" w:rsidP="007430BD" w:rsidRDefault="001017CD" w14:paraId="0000008F" w14:textId="77777777">
      <w:pPr>
        <w:pStyle w:val="Normal0"/>
        <w:spacing w:before="240" w:after="240"/>
        <w:jc w:val="both"/>
        <w:rPr>
          <w:b/>
          <w:sz w:val="20"/>
          <w:szCs w:val="20"/>
          <w:highlight w:val="white"/>
        </w:rPr>
      </w:pPr>
    </w:p>
    <w:p w:rsidR="001017CD" w:rsidP="007430BD" w:rsidRDefault="003A4A80" w14:paraId="00000099" w14:textId="77777777">
      <w:pPr>
        <w:pStyle w:val="Normal0"/>
        <w:spacing w:before="240" w:after="240"/>
        <w:jc w:val="both"/>
        <w:rPr>
          <w:b/>
          <w:sz w:val="20"/>
          <w:szCs w:val="20"/>
        </w:rPr>
      </w:pPr>
      <w:r>
        <w:rPr>
          <w:b/>
          <w:sz w:val="20"/>
          <w:szCs w:val="20"/>
          <w:highlight w:val="white"/>
        </w:rPr>
        <w:t>5. Marco regulatorio y normativo para las fuentes de energías renovables no convencionales a nivel internacional y nacional</w:t>
      </w:r>
    </w:p>
    <w:p w:rsidRPr="009A5DD7" w:rsidR="009A5DD7" w:rsidP="007430BD" w:rsidRDefault="009A5DD7" w14:paraId="344A74FC" w14:textId="293E17DB">
      <w:pPr>
        <w:pStyle w:val="Normal0"/>
        <w:spacing w:before="240" w:after="240"/>
        <w:jc w:val="both"/>
        <w:rPr>
          <w:sz w:val="20"/>
          <w:szCs w:val="20"/>
        </w:rPr>
      </w:pPr>
      <w:r>
        <w:rPr>
          <w:sz w:val="20"/>
          <w:szCs w:val="20"/>
          <w:highlight w:val="white"/>
        </w:rPr>
        <w:t>Revise el siguiente recurso, que le expondrá el marco normativo y regulatorio</w:t>
      </w:r>
      <w:r>
        <w:rPr>
          <w:sz w:val="20"/>
          <w:szCs w:val="20"/>
        </w:rPr>
        <w:t xml:space="preserve"> </w:t>
      </w:r>
      <w:r w:rsidRPr="009A5DD7">
        <w:rPr>
          <w:sz w:val="20"/>
          <w:szCs w:val="20"/>
        </w:rPr>
        <w:t xml:space="preserve">para las fuentes de energías renovables no convencionales a nivel internacional y </w:t>
      </w:r>
      <w:commentRangeStart w:id="15"/>
      <w:r w:rsidRPr="009A5DD7">
        <w:rPr>
          <w:sz w:val="20"/>
          <w:szCs w:val="20"/>
        </w:rPr>
        <w:t>nacional</w:t>
      </w:r>
      <w:r>
        <w:rPr>
          <w:sz w:val="20"/>
          <w:szCs w:val="20"/>
        </w:rPr>
        <w:t>.</w:t>
      </w:r>
      <w:commentRangeEnd w:id="15"/>
      <w:r>
        <w:rPr>
          <w:rStyle w:val="Refdecomentario"/>
        </w:rPr>
        <w:commentReference w:id="15"/>
      </w:r>
    </w:p>
    <w:p w:rsidR="009A5DD7" w:rsidP="007430BD" w:rsidRDefault="009A5DD7" w14:paraId="1529686B" w14:textId="645D6A57">
      <w:pPr>
        <w:pStyle w:val="Normal0"/>
        <w:spacing w:before="240" w:after="240"/>
        <w:jc w:val="both"/>
        <w:rPr>
          <w:sz w:val="20"/>
          <w:szCs w:val="20"/>
        </w:rPr>
      </w:pPr>
      <w:r>
        <w:rPr>
          <w:noProof/>
          <w:lang w:eastAsia="es-CO"/>
        </w:rPr>
        <mc:AlternateContent>
          <mc:Choice Requires="wps">
            <w:drawing>
              <wp:inline distT="0" distB="0" distL="0" distR="0" wp14:anchorId="6EC56777" wp14:editId="00B2FF9A">
                <wp:extent cx="5943600" cy="865505"/>
                <wp:effectExtent l="0" t="0" r="0" b="0"/>
                <wp:docPr id="27431145" name="Cuadro de texto 3"/>
                <wp:cNvGraphicFramePr/>
                <a:graphic xmlns:a="http://schemas.openxmlformats.org/drawingml/2006/main">
                  <a:graphicData uri="http://schemas.microsoft.com/office/word/2010/wordprocessingShape">
                    <wps:wsp>
                      <wps:cNvSpPr txBox="1"/>
                      <wps:spPr>
                        <a:xfrm>
                          <a:off x="0" y="0"/>
                          <a:ext cx="5943600" cy="865505"/>
                        </a:xfrm>
                        <a:prstGeom prst="rect">
                          <a:avLst/>
                        </a:prstGeom>
                        <a:solidFill>
                          <a:srgbClr val="39A900"/>
                        </a:solidFill>
                        <a:ln w="6350">
                          <a:noFill/>
                        </a:ln>
                      </wps:spPr>
                      <wps:txbx>
                        <w:txbxContent>
                          <w:p w:rsidRPr="00DA509D" w:rsidR="009A5DD7" w:rsidP="009A5DD7" w:rsidRDefault="009A5DD7" w14:paraId="38D48E02" w14:textId="77777777">
                            <w:pPr>
                              <w:jc w:val="center"/>
                              <w:rPr>
                                <w:color w:val="FFFFFF" w:themeColor="background1"/>
                              </w:rPr>
                            </w:pPr>
                          </w:p>
                          <w:p w:rsidRPr="00DA509D" w:rsidR="009A5DD7" w:rsidP="009A5DD7" w:rsidRDefault="009A5DD7" w14:paraId="4D58BF7D" w14:textId="77777777">
                            <w:pPr>
                              <w:jc w:val="center"/>
                              <w:rPr>
                                <w:color w:val="FFFFFF" w:themeColor="background1"/>
                              </w:rPr>
                            </w:pPr>
                            <w:proofErr w:type="spellStart"/>
                            <w:r w:rsidRPr="00DA509D">
                              <w:rPr>
                                <w:color w:val="FFFFFF" w:themeColor="background1"/>
                              </w:rPr>
                              <w:t>Slyders</w:t>
                            </w:r>
                            <w:proofErr w:type="spellEnd"/>
                          </w:p>
                          <w:p w:rsidRPr="00DA509D" w:rsidR="009A5DD7" w:rsidP="009A5DD7" w:rsidRDefault="009A5DD7" w14:paraId="60B6F34D" w14:textId="38D2B5A9">
                            <w:pPr>
                              <w:jc w:val="center"/>
                              <w:rPr>
                                <w:color w:val="FFFFFF" w:themeColor="background1"/>
                              </w:rPr>
                            </w:pPr>
                            <w:r w:rsidRPr="00DA509D">
                              <w:rPr>
                                <w:color w:val="FFFFFF" w:themeColor="background1"/>
                              </w:rPr>
                              <w:t>DI_CF010_5</w:t>
                            </w:r>
                            <w:r w:rsidRPr="00DA509D">
                              <w:rPr>
                                <w:color w:val="FFFFFF" w:themeColor="background1"/>
                              </w:rPr>
                              <w:softHyphen/>
                              <w:t>_Marco regulatorio y normativo.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2" style="width:468pt;height:68.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" w14:anchorId="6EC56777">
                <v:textbox>
                  <w:txbxContent>
                    <w:p w:rsidRPr="00DA509D" w:rsidR="009A5DD7" w:rsidP="009A5DD7" w:rsidRDefault="009A5DD7" w14:paraId="38D48E02" w14:textId="77777777">
                      <w:pPr>
                        <w:jc w:val="center"/>
                        <w:rPr>
                          <w:color w:val="FFFFFF" w:themeColor="background1"/>
                        </w:rPr>
                      </w:pPr>
                    </w:p>
                    <w:p w:rsidRPr="00DA509D" w:rsidR="009A5DD7" w:rsidP="009A5DD7" w:rsidRDefault="009A5DD7" w14:paraId="4D58BF7D" w14:textId="77777777">
                      <w:pPr>
                        <w:jc w:val="center"/>
                        <w:rPr>
                          <w:color w:val="FFFFFF" w:themeColor="background1"/>
                        </w:rPr>
                      </w:pPr>
                      <w:proofErr w:type="spellStart"/>
                      <w:r w:rsidRPr="00DA509D">
                        <w:rPr>
                          <w:color w:val="FFFFFF" w:themeColor="background1"/>
                        </w:rPr>
                        <w:t>Slyders</w:t>
                      </w:r>
                      <w:proofErr w:type="spellEnd"/>
                    </w:p>
                    <w:p w:rsidRPr="00DA509D" w:rsidR="009A5DD7" w:rsidP="009A5DD7" w:rsidRDefault="009A5DD7" w14:paraId="60B6F34D" w14:textId="38D2B5A9">
                      <w:pPr>
                        <w:jc w:val="center"/>
                        <w:rPr>
                          <w:color w:val="FFFFFF" w:themeColor="background1"/>
                        </w:rPr>
                      </w:pPr>
                      <w:r w:rsidRPr="00DA509D">
                        <w:rPr>
                          <w:color w:val="FFFFFF" w:themeColor="background1"/>
                        </w:rPr>
                        <w:t>DI_CF010_5</w:t>
                      </w:r>
                      <w:r w:rsidRPr="00DA509D">
                        <w:rPr>
                          <w:color w:val="FFFFFF" w:themeColor="background1"/>
                        </w:rPr>
                        <w:softHyphen/>
                        <w:t>_Marco regulatorio y normativo.</w:t>
                      </w:r>
                    </w:p>
                  </w:txbxContent>
                </v:textbox>
                <w10:anchorlock/>
              </v:shape>
            </w:pict>
          </mc:Fallback>
        </mc:AlternateContent>
      </w:r>
    </w:p>
    <w:tbl>
      <w:tblPr>
        <w:tblStyle w:val="afff2"/>
        <w:tblW w:w="10335" w:type="dxa"/>
        <w:tblInd w:w="-1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335"/>
      </w:tblGrid>
      <w:tr w:rsidR="001017CD" w14:paraId="110642A1" w14:textId="77777777">
        <w:trPr>
          <w:trHeight w:val="7182"/>
        </w:trPr>
        <w:tc>
          <w:tcPr>
            <w:tcW w:w="10335" w:type="dxa"/>
          </w:tcPr>
          <w:p w:rsidR="001017CD" w:rsidP="007430BD" w:rsidRDefault="003A4A80" w14:paraId="0000009A" w14:textId="13D605C4">
            <w:pPr>
              <w:pStyle w:val="Normal0"/>
              <w:spacing w:before="240" w:after="240"/>
              <w:ind w:left="189"/>
              <w:jc w:val="both"/>
              <w:rPr>
                <w:sz w:val="20"/>
                <w:szCs w:val="20"/>
                <w:highlight w:val="white"/>
              </w:rPr>
            </w:pPr>
            <w:r>
              <w:rPr>
                <w:sz w:val="20"/>
                <w:szCs w:val="20"/>
                <w:highlight w:val="white"/>
              </w:rPr>
              <w:lastRenderedPageBreak/>
              <w:t xml:space="preserve">Adicional a la base de datos del IEA sobre normativa nacional en energías renovables, </w:t>
            </w:r>
            <w:r w:rsidR="009B3319">
              <w:rPr>
                <w:sz w:val="20"/>
                <w:szCs w:val="20"/>
                <w:highlight w:val="white"/>
              </w:rPr>
              <w:t xml:space="preserve">Función </w:t>
            </w:r>
            <w:r w:rsidR="00556F02">
              <w:rPr>
                <w:sz w:val="20"/>
                <w:szCs w:val="20"/>
                <w:highlight w:val="white"/>
              </w:rPr>
              <w:t>Pública</w:t>
            </w:r>
            <w:r>
              <w:rPr>
                <w:sz w:val="20"/>
                <w:szCs w:val="20"/>
                <w:highlight w:val="white"/>
              </w:rPr>
              <w:t xml:space="preserve"> puso a disposición de la ciudadanía los decretos que se han expedido en el marco de la reglamentación de la ley 1715 de 2014 así:</w:t>
            </w:r>
          </w:p>
          <w:p w:rsidR="001017CD" w:rsidP="005E7D7C" w:rsidRDefault="00DC53B0" w14:paraId="0000009B" w14:textId="5F3E8BD6">
            <w:pPr>
              <w:pStyle w:val="Normal0"/>
              <w:ind w:left="425"/>
              <w:jc w:val="both"/>
              <w:rPr>
                <w:sz w:val="20"/>
                <w:szCs w:val="20"/>
                <w:highlight w:val="white"/>
              </w:rPr>
            </w:pPr>
            <w:r>
              <w:rPr>
                <w:sz w:val="20"/>
                <w:szCs w:val="20"/>
                <w:highlight w:val="white"/>
              </w:rPr>
              <w:t xml:space="preserve">Figura </w:t>
            </w:r>
            <w:r w:rsidR="003A4A80">
              <w:rPr>
                <w:sz w:val="20"/>
                <w:szCs w:val="20"/>
                <w:highlight w:val="white"/>
              </w:rPr>
              <w:t>4</w:t>
            </w:r>
          </w:p>
          <w:p w:rsidRPr="005E7D7C" w:rsidR="001017CD" w:rsidP="005E7D7C" w:rsidRDefault="003A4A80" w14:paraId="0000009C" w14:textId="69DAB2AB">
            <w:pPr>
              <w:pStyle w:val="Normal0"/>
              <w:ind w:left="425"/>
              <w:jc w:val="both"/>
              <w:rPr>
                <w:b w:val="0"/>
                <w:i/>
                <w:sz w:val="20"/>
                <w:szCs w:val="20"/>
                <w:highlight w:val="white"/>
              </w:rPr>
            </w:pPr>
            <w:r w:rsidRPr="005E7D7C">
              <w:rPr>
                <w:b w:val="0"/>
                <w:i/>
                <w:sz w:val="20"/>
                <w:szCs w:val="20"/>
                <w:highlight w:val="white"/>
              </w:rPr>
              <w:t>Página Web de</w:t>
            </w:r>
            <w:r w:rsidRPr="005E7D7C" w:rsidR="009B3319">
              <w:rPr>
                <w:b w:val="0"/>
                <w:i/>
                <w:sz w:val="20"/>
                <w:szCs w:val="20"/>
                <w:highlight w:val="white"/>
              </w:rPr>
              <w:t xml:space="preserve"> Función </w:t>
            </w:r>
            <w:r w:rsidRPr="005E7D7C" w:rsidR="00556F02">
              <w:rPr>
                <w:b w:val="0"/>
                <w:i/>
                <w:sz w:val="20"/>
                <w:szCs w:val="20"/>
                <w:highlight w:val="white"/>
              </w:rPr>
              <w:t>Pública</w:t>
            </w:r>
            <w:r w:rsidRPr="005E7D7C">
              <w:rPr>
                <w:b w:val="0"/>
                <w:i/>
                <w:sz w:val="20"/>
                <w:szCs w:val="20"/>
                <w:highlight w:val="white"/>
              </w:rPr>
              <w:t xml:space="preserve"> sobre normativa en energías renovables</w:t>
            </w:r>
          </w:p>
          <w:p w:rsidR="001017CD" w:rsidP="007430BD" w:rsidRDefault="006B6A1B" w14:paraId="0000009D" w14:textId="4C15CDE9">
            <w:pPr>
              <w:pStyle w:val="Normal0"/>
              <w:spacing w:before="240" w:after="240"/>
              <w:jc w:val="both"/>
              <w:rPr>
                <w:sz w:val="20"/>
                <w:szCs w:val="20"/>
                <w:highlight w:val="white"/>
              </w:rPr>
            </w:pPr>
            <w:sdt>
              <w:sdtPr>
                <w:tag w:val="goog_rdk_13"/>
                <w:id w:val="1392727948"/>
              </w:sdtPr>
              <w:sdtEndPr/>
              <w:sdtContent>
                <w:commentRangeStart w:id="16"/>
              </w:sdtContent>
            </w:sdt>
            <w:r w:rsidR="00876748">
              <w:rPr>
                <w:noProof/>
                <w:lang w:eastAsia="es-CO"/>
              </w:rPr>
              <w:drawing>
                <wp:inline distT="0" distB="0" distL="0" distR="0" wp14:anchorId="7B895442" wp14:editId="048479D0">
                  <wp:extent cx="5422790" cy="3607335"/>
                  <wp:effectExtent l="0" t="0" r="6985" b="0"/>
                  <wp:docPr id="2013438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8154" name=""/>
                          <pic:cNvPicPr/>
                        </pic:nvPicPr>
                        <pic:blipFill rotWithShape="1">
                          <a:blip r:embed="rId23"/>
                          <a:srcRect l="7063" r="8424"/>
                          <a:stretch/>
                        </pic:blipFill>
                        <pic:spPr bwMode="auto">
                          <a:xfrm>
                            <a:off x="0" y="0"/>
                            <a:ext cx="5422940" cy="3607435"/>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003A4A80">
              <w:commentReference w:id="16"/>
            </w:r>
          </w:p>
          <w:p w:rsidRPr="00556F02" w:rsidR="00876748" w:rsidP="007430BD" w:rsidRDefault="006B6A1B" w14:paraId="0000009E" w14:textId="7561AD63">
            <w:pPr>
              <w:pStyle w:val="Normal0"/>
              <w:spacing w:before="240" w:after="240"/>
              <w:jc w:val="both"/>
              <w:rPr>
                <w:b w:val="0"/>
                <w:bCs/>
                <w:sz w:val="20"/>
                <w:szCs w:val="20"/>
              </w:rPr>
            </w:pPr>
            <w:hyperlink w:history="1" r:id="rId24">
              <w:r w:rsidRPr="00556F02" w:rsidR="00876748">
                <w:rPr>
                  <w:rStyle w:val="Hipervnculo"/>
                  <w:b w:val="0"/>
                  <w:bCs/>
                  <w:sz w:val="20"/>
                  <w:szCs w:val="20"/>
                </w:rPr>
                <w:t>https://www.funcionpublica.gov.co/eva/gestornormativo/norma.php?i=57353</w:t>
              </w:r>
            </w:hyperlink>
            <w:r w:rsidRPr="00556F02" w:rsidR="00876748">
              <w:rPr>
                <w:b w:val="0"/>
                <w:bCs/>
                <w:sz w:val="20"/>
                <w:szCs w:val="20"/>
              </w:rPr>
              <w:t xml:space="preserve"> </w:t>
            </w:r>
          </w:p>
        </w:tc>
      </w:tr>
    </w:tbl>
    <w:p w:rsidR="00A165B3" w:rsidP="007430BD" w:rsidRDefault="00A165B3" w14:paraId="0658EE91" w14:textId="77777777">
      <w:pPr>
        <w:pStyle w:val="Normal0"/>
        <w:spacing w:before="240" w:after="240"/>
        <w:jc w:val="both"/>
        <w:rPr>
          <w:b/>
          <w:sz w:val="20"/>
          <w:szCs w:val="20"/>
          <w:highlight w:val="white"/>
        </w:rPr>
      </w:pPr>
    </w:p>
    <w:p w:rsidR="001017CD" w:rsidP="007430BD" w:rsidRDefault="003A4A80" w14:paraId="0000009F" w14:textId="1A994E2E">
      <w:pPr>
        <w:pStyle w:val="Normal0"/>
        <w:spacing w:before="240" w:after="240"/>
        <w:jc w:val="both"/>
        <w:rPr>
          <w:b/>
          <w:sz w:val="20"/>
          <w:szCs w:val="20"/>
          <w:highlight w:val="white"/>
        </w:rPr>
      </w:pPr>
      <w:r>
        <w:rPr>
          <w:b/>
          <w:sz w:val="20"/>
          <w:szCs w:val="20"/>
          <w:highlight w:val="white"/>
        </w:rPr>
        <w:t>6. Reglamentos técnicos para el sector energía</w:t>
      </w:r>
    </w:p>
    <w:p w:rsidR="001017CD" w:rsidP="007430BD" w:rsidRDefault="003A4A80" w14:paraId="000000A0" w14:textId="77777777">
      <w:pPr>
        <w:pStyle w:val="Normal0"/>
        <w:spacing w:before="240" w:after="240"/>
        <w:jc w:val="both"/>
        <w:rPr>
          <w:sz w:val="20"/>
          <w:szCs w:val="20"/>
          <w:highlight w:val="white"/>
        </w:rPr>
      </w:pPr>
      <w:r w:rsidRPr="48249E50">
        <w:rPr>
          <w:sz w:val="20"/>
          <w:szCs w:val="20"/>
          <w:highlight w:val="white"/>
        </w:rPr>
        <w:t>Los reglamentos técnicos para el sector energía son</w:t>
      </w:r>
      <w:commentRangeStart w:id="17"/>
      <w:r w:rsidRPr="48249E50">
        <w:rPr>
          <w:sz w:val="20"/>
          <w:szCs w:val="20"/>
          <w:highlight w:val="white"/>
        </w:rPr>
        <w:t>:</w:t>
      </w:r>
      <w:commentRangeEnd w:id="17"/>
      <w:r>
        <w:commentReference w:id="17"/>
      </w:r>
    </w:p>
    <w:p w:rsidR="001017CD" w:rsidP="007430BD" w:rsidRDefault="006B6A1B" w14:paraId="000000A1" w14:textId="23ED1C29">
      <w:pPr>
        <w:pStyle w:val="Normal0"/>
        <w:jc w:val="both"/>
      </w:pPr>
      <w:sdt>
        <w:sdtPr>
          <w:tag w:val="goog_rdk_14"/>
          <w:id w:val="1360606256"/>
        </w:sdtPr>
        <w:sdtEndPr/>
        <w:sdtContent>
          <w:commentRangeStart w:id="18"/>
        </w:sdtContent>
      </w:sdt>
      <w:commentRangeEnd w:id="18"/>
      <w:r w:rsidR="003A4A80">
        <w:commentReference w:id="18"/>
      </w:r>
      <w:r w:rsidR="009B3319">
        <w:rPr>
          <w:noProof/>
          <w:lang w:eastAsia="es-CO"/>
        </w:rPr>
        <mc:AlternateContent>
          <mc:Choice Requires="wps">
            <w:drawing>
              <wp:inline distT="0" distB="0" distL="0" distR="0" wp14:anchorId="5A5E03EB" wp14:editId="36730D0B">
                <wp:extent cx="5943600" cy="865505"/>
                <wp:effectExtent l="0" t="0" r="0" b="0"/>
                <wp:docPr id="261140984" name="Cuadro de texto 3"/>
                <wp:cNvGraphicFramePr/>
                <a:graphic xmlns:a="http://schemas.openxmlformats.org/drawingml/2006/main">
                  <a:graphicData uri="http://schemas.microsoft.com/office/word/2010/wordprocessingShape">
                    <wps:wsp>
                      <wps:cNvSpPr txBox="1"/>
                      <wps:spPr>
                        <a:xfrm>
                          <a:off x="0" y="0"/>
                          <a:ext cx="5943600" cy="865505"/>
                        </a:xfrm>
                        <a:prstGeom prst="rect">
                          <a:avLst/>
                        </a:prstGeom>
                        <a:solidFill>
                          <a:srgbClr val="39A900"/>
                        </a:solidFill>
                        <a:ln w="6350">
                          <a:noFill/>
                        </a:ln>
                      </wps:spPr>
                      <wps:txbx>
                        <w:txbxContent>
                          <w:p w:rsidRPr="003E6D02" w:rsidR="009B3319" w:rsidP="009B3319" w:rsidRDefault="009B3319" w14:paraId="3DECEAAB" w14:textId="77777777">
                            <w:pPr>
                              <w:jc w:val="center"/>
                              <w:rPr>
                                <w:color w:val="FFFFFF" w:themeColor="background1"/>
                              </w:rPr>
                            </w:pPr>
                          </w:p>
                          <w:p w:rsidRPr="003E6D02" w:rsidR="009B3319" w:rsidP="009B3319" w:rsidRDefault="009B3319" w14:paraId="44F36ED9" w14:textId="77777777">
                            <w:pPr>
                              <w:jc w:val="center"/>
                              <w:rPr>
                                <w:color w:val="FFFFFF" w:themeColor="background1"/>
                              </w:rPr>
                            </w:pPr>
                            <w:r w:rsidRPr="003E6D02">
                              <w:rPr>
                                <w:color w:val="FFFFFF" w:themeColor="background1"/>
                              </w:rPr>
                              <w:t>Video</w:t>
                            </w:r>
                          </w:p>
                          <w:p w:rsidRPr="003E6D02" w:rsidR="009B3319" w:rsidP="009B3319" w:rsidRDefault="009B3319" w14:paraId="49F054AC" w14:textId="77777777">
                            <w:pPr>
                              <w:jc w:val="center"/>
                              <w:rPr>
                                <w:color w:val="FFFFFF" w:themeColor="background1"/>
                              </w:rPr>
                            </w:pPr>
                            <w:r w:rsidRPr="003E6D02">
                              <w:rPr>
                                <w:color w:val="FFFFFF" w:themeColor="background1"/>
                              </w:rPr>
                              <w:t>DI_CF010_6</w:t>
                            </w:r>
                            <w:r w:rsidRPr="003E6D02">
                              <w:rPr>
                                <w:color w:val="FFFFFF" w:themeColor="background1"/>
                              </w:rPr>
                              <w:softHyphen/>
                              <w:t>_Reglamentos técnicos para el sector energía.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3" style="width:468pt;height:68.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" w14:anchorId="5A5E03EB">
                <v:textbox>
                  <w:txbxContent>
                    <w:p w:rsidRPr="003E6D02" w:rsidR="009B3319" w:rsidP="009B3319" w:rsidRDefault="009B3319" w14:paraId="3DECEAAB" w14:textId="77777777">
                      <w:pPr>
                        <w:jc w:val="center"/>
                        <w:rPr>
                          <w:color w:val="FFFFFF" w:themeColor="background1"/>
                        </w:rPr>
                      </w:pPr>
                    </w:p>
                    <w:p w:rsidRPr="003E6D02" w:rsidR="009B3319" w:rsidP="009B3319" w:rsidRDefault="009B3319" w14:paraId="44F36ED9" w14:textId="77777777">
                      <w:pPr>
                        <w:jc w:val="center"/>
                        <w:rPr>
                          <w:color w:val="FFFFFF" w:themeColor="background1"/>
                        </w:rPr>
                      </w:pPr>
                      <w:r w:rsidRPr="003E6D02">
                        <w:rPr>
                          <w:color w:val="FFFFFF" w:themeColor="background1"/>
                        </w:rPr>
                        <w:t>Video</w:t>
                      </w:r>
                    </w:p>
                    <w:p w:rsidRPr="003E6D02" w:rsidR="009B3319" w:rsidP="009B3319" w:rsidRDefault="009B3319" w14:paraId="49F054AC" w14:textId="77777777">
                      <w:pPr>
                        <w:jc w:val="center"/>
                        <w:rPr>
                          <w:color w:val="FFFFFF" w:themeColor="background1"/>
                        </w:rPr>
                      </w:pPr>
                      <w:r w:rsidRPr="003E6D02">
                        <w:rPr>
                          <w:color w:val="FFFFFF" w:themeColor="background1"/>
                        </w:rPr>
                        <w:t>DI_CF010_6</w:t>
                      </w:r>
                      <w:r w:rsidRPr="003E6D02">
                        <w:rPr>
                          <w:color w:val="FFFFFF" w:themeColor="background1"/>
                        </w:rPr>
                        <w:softHyphen/>
                        <w:t>_Reglamentos técnicos para el sector energía.</w:t>
                      </w:r>
                    </w:p>
                  </w:txbxContent>
                </v:textbox>
                <w10:anchorlock/>
              </v:shape>
            </w:pict>
          </mc:Fallback>
        </mc:AlternateContent>
      </w:r>
    </w:p>
    <w:p w:rsidR="009B3319" w:rsidP="007430BD" w:rsidRDefault="009B3319" w14:paraId="04B00AB4" w14:textId="77777777">
      <w:pPr>
        <w:pStyle w:val="Normal0"/>
        <w:jc w:val="both"/>
      </w:pPr>
    </w:p>
    <w:p w:rsidR="001017CD" w:rsidP="007430BD" w:rsidRDefault="003A4A80" w14:paraId="000000A3" w14:textId="77777777">
      <w:pPr>
        <w:pStyle w:val="Normal0"/>
        <w:jc w:val="both"/>
        <w:rPr>
          <w:sz w:val="20"/>
          <w:szCs w:val="20"/>
        </w:rPr>
      </w:pPr>
      <w:r>
        <w:rPr>
          <w:sz w:val="20"/>
          <w:szCs w:val="20"/>
        </w:rPr>
        <w:t>En Colombia en el sector energético se encuentran vigentes los siguientes reglamentos técnicos:</w:t>
      </w:r>
    </w:p>
    <w:p w:rsidR="001017CD" w:rsidP="007430BD" w:rsidRDefault="001017CD" w14:paraId="000000A4" w14:textId="77777777">
      <w:pPr>
        <w:pStyle w:val="Normal0"/>
        <w:jc w:val="both"/>
        <w:rPr>
          <w:sz w:val="20"/>
          <w:szCs w:val="20"/>
        </w:rPr>
      </w:pPr>
    </w:p>
    <w:p w:rsidR="001017CD" w:rsidP="007430BD" w:rsidRDefault="003A4A80" w14:paraId="000000A5" w14:textId="77777777">
      <w:pPr>
        <w:pStyle w:val="Normal0"/>
        <w:jc w:val="both"/>
        <w:rPr>
          <w:b/>
          <w:sz w:val="20"/>
          <w:szCs w:val="20"/>
        </w:rPr>
      </w:pPr>
      <w:r>
        <w:rPr>
          <w:b/>
          <w:sz w:val="20"/>
          <w:szCs w:val="20"/>
        </w:rPr>
        <w:t>6.1 Reglamento técnico de instalaciones eléctricas (RETIE)</w:t>
      </w:r>
    </w:p>
    <w:p w:rsidR="001017CD" w:rsidP="007430BD" w:rsidRDefault="001017CD" w14:paraId="000000A6" w14:textId="77777777">
      <w:pPr>
        <w:pStyle w:val="Normal0"/>
        <w:jc w:val="both"/>
        <w:rPr>
          <w:sz w:val="20"/>
          <w:szCs w:val="20"/>
        </w:rPr>
      </w:pPr>
    </w:p>
    <w:p w:rsidR="001017CD" w:rsidP="007430BD" w:rsidRDefault="003A4A80" w14:paraId="000000A7" w14:textId="77777777">
      <w:pPr>
        <w:pStyle w:val="Normal0"/>
        <w:jc w:val="both"/>
        <w:rPr>
          <w:sz w:val="20"/>
          <w:szCs w:val="20"/>
        </w:rPr>
      </w:pPr>
      <w:r>
        <w:rPr>
          <w:sz w:val="20"/>
          <w:szCs w:val="20"/>
        </w:rPr>
        <w:t>En este reglamento, que entró en vigor el 1 de mayo de 2005 mediante resolución 180372, se establecen los requisitos que deben cumplir las instalaciones eléctricas y los productos usados en ellas para garantizar la seguridad de las personas, la vida animal y vegetal y la preservación del medio ambiente ante los riesgos de origen eléctrico.</w:t>
      </w:r>
    </w:p>
    <w:p w:rsidR="001017CD" w:rsidP="007430BD" w:rsidRDefault="001017CD" w14:paraId="000000A8" w14:textId="77777777">
      <w:pPr>
        <w:pStyle w:val="Normal0"/>
        <w:jc w:val="both"/>
        <w:rPr>
          <w:sz w:val="20"/>
          <w:szCs w:val="20"/>
        </w:rPr>
      </w:pPr>
    </w:p>
    <w:p w:rsidR="001017CD" w:rsidP="007430BD" w:rsidRDefault="003A4A80" w14:paraId="000000A9" w14:textId="77777777">
      <w:pPr>
        <w:pStyle w:val="Normal0"/>
        <w:jc w:val="both"/>
        <w:rPr>
          <w:b/>
          <w:sz w:val="20"/>
          <w:szCs w:val="20"/>
        </w:rPr>
      </w:pPr>
      <w:r>
        <w:rPr>
          <w:b/>
          <w:sz w:val="20"/>
          <w:szCs w:val="20"/>
        </w:rPr>
        <w:t>6.2 Reglamento técnico de iluminación y alumbrado público (RETILAP)</w:t>
      </w:r>
    </w:p>
    <w:p w:rsidR="001017CD" w:rsidP="007430BD" w:rsidRDefault="001017CD" w14:paraId="000000AA" w14:textId="77777777">
      <w:pPr>
        <w:pStyle w:val="Normal0"/>
        <w:jc w:val="both"/>
        <w:rPr>
          <w:sz w:val="20"/>
          <w:szCs w:val="20"/>
        </w:rPr>
      </w:pPr>
    </w:p>
    <w:p w:rsidR="001017CD" w:rsidP="007430BD" w:rsidRDefault="003A4A80" w14:paraId="000000AB" w14:textId="46B11204">
      <w:pPr>
        <w:pStyle w:val="Normal0"/>
        <w:jc w:val="both"/>
        <w:rPr>
          <w:sz w:val="20"/>
          <w:szCs w:val="20"/>
        </w:rPr>
      </w:pPr>
      <w:r>
        <w:rPr>
          <w:sz w:val="20"/>
          <w:szCs w:val="20"/>
        </w:rPr>
        <w:t xml:space="preserve">En este reglamento, que entró en vigencia el 10 de abril de 2010 mediante resolución 180265, se establecen los requisitos que deben cumplir los sistemas de iluminación y alumbrado público y los productos usados en ellos para garantizar los niveles y calidades de la energía luminosa necesaria para la actividad visual, la seguridad en el abastecimiento energético, la protección del consumidor y la preservación del medio ambiente ante los riesgos originados por la instalación y </w:t>
      </w:r>
      <w:r w:rsidR="00A165B3">
        <w:rPr>
          <w:sz w:val="20"/>
          <w:szCs w:val="20"/>
        </w:rPr>
        <w:t>uso de sistemas de iluminación.</w:t>
      </w:r>
    </w:p>
    <w:p w:rsidR="001017CD" w:rsidP="007430BD" w:rsidRDefault="001017CD" w14:paraId="000000AC" w14:textId="77777777">
      <w:pPr>
        <w:pStyle w:val="Normal0"/>
        <w:jc w:val="both"/>
        <w:rPr>
          <w:sz w:val="20"/>
          <w:szCs w:val="20"/>
        </w:rPr>
      </w:pPr>
    </w:p>
    <w:p w:rsidR="001017CD" w:rsidP="007430BD" w:rsidRDefault="003A4A80" w14:paraId="000000AD" w14:textId="77777777">
      <w:pPr>
        <w:pStyle w:val="Normal0"/>
        <w:jc w:val="both"/>
        <w:rPr>
          <w:b/>
          <w:sz w:val="20"/>
          <w:szCs w:val="20"/>
        </w:rPr>
      </w:pPr>
      <w:bookmarkStart w:name="_heading=h.gjdgxs" w:colFirst="0" w:colLast="0" w:id="19"/>
      <w:bookmarkEnd w:id="19"/>
      <w:r>
        <w:rPr>
          <w:b/>
          <w:sz w:val="20"/>
          <w:szCs w:val="20"/>
        </w:rPr>
        <w:t>6.3 Reglamento técnico de etiquetado (RETIQ)</w:t>
      </w:r>
    </w:p>
    <w:p w:rsidR="001017CD" w:rsidP="007430BD" w:rsidRDefault="001017CD" w14:paraId="000000AE" w14:textId="77777777">
      <w:pPr>
        <w:pStyle w:val="Normal0"/>
        <w:jc w:val="both"/>
        <w:rPr>
          <w:b/>
          <w:sz w:val="20"/>
          <w:szCs w:val="20"/>
        </w:rPr>
      </w:pPr>
    </w:p>
    <w:p w:rsidR="001017CD" w:rsidP="007430BD" w:rsidRDefault="003A4A80" w14:paraId="000000AF" w14:textId="77777777">
      <w:pPr>
        <w:pStyle w:val="Normal0"/>
        <w:jc w:val="both"/>
        <w:rPr>
          <w:sz w:val="20"/>
          <w:szCs w:val="20"/>
        </w:rPr>
      </w:pPr>
      <w:r>
        <w:rPr>
          <w:sz w:val="20"/>
          <w:szCs w:val="20"/>
        </w:rPr>
        <w:t>En este reglamento, que entró en vigor el 31 de agosto de 2016 mediante resolución 41012, se establecen los requisitos que deben cumplir en términos de consumo y eficiencia energética los productos que usan energía eléctrica y gas combustible para fomentar el uso racional y eficiente de la energía URE a través del uso obligatorio en los productos comercializados de etiquetas que informen de forma clara al consumidor sobre su desempeño energético. De esta manera se pretende impulsar la utilización de tecnología eficiente, orientar a los usuarios a preferir equipos de mejor desempeño e incrementar la oferta y demanda en el mercado de dichos equipos.</w:t>
      </w:r>
    </w:p>
    <w:p w:rsidR="001017CD" w:rsidP="007430BD" w:rsidRDefault="001017CD" w14:paraId="000000B0" w14:textId="77777777">
      <w:pPr>
        <w:pStyle w:val="Normal0"/>
        <w:jc w:val="both"/>
        <w:rPr>
          <w:sz w:val="20"/>
          <w:szCs w:val="20"/>
          <w:highlight w:val="yellow"/>
        </w:rPr>
      </w:pPr>
    </w:p>
    <w:p w:rsidR="001017CD" w:rsidP="007430BD" w:rsidRDefault="001017CD" w14:paraId="000000B1" w14:textId="77777777">
      <w:pPr>
        <w:pStyle w:val="Normal0"/>
        <w:jc w:val="both"/>
        <w:rPr>
          <w:sz w:val="20"/>
          <w:szCs w:val="20"/>
        </w:rPr>
      </w:pPr>
    </w:p>
    <w:p w:rsidR="001017CD" w:rsidP="007430BD" w:rsidRDefault="006B6A1B" w14:paraId="000000B2" w14:textId="77777777">
      <w:pPr>
        <w:pStyle w:val="Normal0"/>
        <w:jc w:val="both"/>
        <w:rPr>
          <w:b/>
          <w:sz w:val="20"/>
          <w:szCs w:val="20"/>
        </w:rPr>
      </w:pPr>
      <w:sdt>
        <w:sdtPr>
          <w:tag w:val="goog_rdk_15"/>
          <w:id w:val="2103032608"/>
        </w:sdtPr>
        <w:sdtEndPr/>
        <w:sdtContent>
          <w:commentRangeStart w:id="20"/>
        </w:sdtContent>
      </w:sdt>
    </w:p>
    <w:tbl>
      <w:tblPr>
        <w:tblStyle w:val="afff3"/>
        <w:tblW w:w="10207"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07"/>
      </w:tblGrid>
      <w:tr w:rsidR="001017CD" w14:paraId="153091EB" w14:textId="77777777">
        <w:trPr>
          <w:trHeight w:val="5608"/>
        </w:trPr>
        <w:tc>
          <w:tcPr>
            <w:tcW w:w="10207" w:type="dxa"/>
          </w:tcPr>
          <w:p w:rsidR="001017CD" w:rsidP="007430BD" w:rsidRDefault="003A4A80" w14:paraId="000000B3" w14:textId="77777777">
            <w:pPr>
              <w:pStyle w:val="Normal0"/>
              <w:ind w:left="137"/>
              <w:jc w:val="both"/>
              <w:rPr>
                <w:sz w:val="20"/>
                <w:szCs w:val="20"/>
              </w:rPr>
            </w:pPr>
            <w:r>
              <w:rPr>
                <w:sz w:val="20"/>
                <w:szCs w:val="20"/>
              </w:rPr>
              <w:lastRenderedPageBreak/>
              <w:t>Un ejemplo de etiqueta energética se muestra en la siguiente figura:</w:t>
            </w:r>
          </w:p>
          <w:p w:rsidR="001017CD" w:rsidP="007430BD" w:rsidRDefault="001017CD" w14:paraId="000000B4" w14:textId="77777777">
            <w:pPr>
              <w:pStyle w:val="Normal0"/>
              <w:jc w:val="both"/>
              <w:rPr>
                <w:sz w:val="20"/>
                <w:szCs w:val="20"/>
                <w:highlight w:val="white"/>
              </w:rPr>
            </w:pPr>
          </w:p>
          <w:p w:rsidR="001017CD" w:rsidP="005E7D7C" w:rsidRDefault="00DC53B0" w14:paraId="000000B5" w14:textId="528BBFB5">
            <w:pPr>
              <w:pStyle w:val="Normal0"/>
              <w:jc w:val="both"/>
              <w:rPr>
                <w:sz w:val="20"/>
                <w:szCs w:val="20"/>
                <w:highlight w:val="white"/>
              </w:rPr>
            </w:pPr>
            <w:r>
              <w:rPr>
                <w:sz w:val="20"/>
                <w:szCs w:val="20"/>
                <w:highlight w:val="white"/>
              </w:rPr>
              <w:t xml:space="preserve">Figura </w:t>
            </w:r>
            <w:r w:rsidR="003A4A80">
              <w:rPr>
                <w:sz w:val="20"/>
                <w:szCs w:val="20"/>
                <w:highlight w:val="white"/>
              </w:rPr>
              <w:t>5</w:t>
            </w:r>
          </w:p>
          <w:p w:rsidRPr="005E7D7C" w:rsidR="001017CD" w:rsidP="005E7D7C" w:rsidRDefault="003A4A80" w14:paraId="000000B6" w14:textId="77777777">
            <w:pPr>
              <w:pStyle w:val="Normal0"/>
              <w:jc w:val="both"/>
              <w:rPr>
                <w:b w:val="0"/>
                <w:i/>
                <w:sz w:val="20"/>
                <w:szCs w:val="20"/>
              </w:rPr>
            </w:pPr>
            <w:r w:rsidRPr="005E7D7C">
              <w:rPr>
                <w:b w:val="0"/>
                <w:i/>
                <w:sz w:val="20"/>
                <w:szCs w:val="20"/>
                <w:highlight w:val="white"/>
              </w:rPr>
              <w:t>Ejemplo de etiqueta energética</w:t>
            </w:r>
            <w:r w:rsidRPr="005E7D7C">
              <w:rPr>
                <w:b w:val="0"/>
                <w:i/>
                <w:sz w:val="20"/>
                <w:szCs w:val="20"/>
              </w:rPr>
              <w:t xml:space="preserve"> </w:t>
            </w:r>
          </w:p>
          <w:p w:rsidR="001017CD" w:rsidP="007430BD" w:rsidRDefault="001017CD" w14:paraId="000000B7" w14:textId="77777777">
            <w:pPr>
              <w:pStyle w:val="Normal0"/>
              <w:ind w:left="137"/>
              <w:jc w:val="both"/>
              <w:rPr>
                <w:sz w:val="20"/>
                <w:szCs w:val="20"/>
              </w:rPr>
            </w:pPr>
          </w:p>
          <w:p w:rsidR="001017CD" w:rsidP="007430BD" w:rsidRDefault="004E1442" w14:paraId="000000B8" w14:textId="6C461B4C">
            <w:pPr>
              <w:pStyle w:val="Normal0"/>
              <w:jc w:val="both"/>
              <w:rPr>
                <w:sz w:val="20"/>
                <w:szCs w:val="20"/>
              </w:rPr>
            </w:pPr>
            <w:r>
              <w:rPr>
                <w:noProof/>
                <w:sz w:val="20"/>
                <w:szCs w:val="20"/>
                <w:lang w:eastAsia="es-CO"/>
              </w:rPr>
              <w:drawing>
                <wp:inline distT="0" distB="0" distL="0" distR="0" wp14:anchorId="58921DE8" wp14:editId="51FF513D">
                  <wp:extent cx="3114675" cy="3124200"/>
                  <wp:effectExtent l="0" t="0" r="9525" b="0"/>
                  <wp:docPr id="292676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76843" name="Imagen 292676843"/>
                          <pic:cNvPicPr/>
                        </pic:nvPicPr>
                        <pic:blipFill>
                          <a:blip r:embed="rId25">
                            <a:extLst>
                              <a:ext uri="{28A0092B-C50C-407E-A947-70E740481C1C}">
                                <a14:useLocalDpi xmlns:a14="http://schemas.microsoft.com/office/drawing/2010/main" val="0"/>
                              </a:ext>
                            </a:extLst>
                          </a:blip>
                          <a:stretch>
                            <a:fillRect/>
                          </a:stretch>
                        </pic:blipFill>
                        <pic:spPr>
                          <a:xfrm>
                            <a:off x="0" y="0"/>
                            <a:ext cx="3114675" cy="3124200"/>
                          </a:xfrm>
                          <a:prstGeom prst="rect">
                            <a:avLst/>
                          </a:prstGeom>
                        </pic:spPr>
                      </pic:pic>
                    </a:graphicData>
                  </a:graphic>
                </wp:inline>
              </w:drawing>
            </w:r>
          </w:p>
          <w:p w:rsidRPr="009B3319" w:rsidR="009B3319" w:rsidP="007430BD" w:rsidRDefault="003A4A80" w14:paraId="00DD8AA0" w14:textId="27AF3396">
            <w:pPr>
              <w:pStyle w:val="Normal0"/>
              <w:jc w:val="both"/>
              <w:rPr>
                <w:sz w:val="20"/>
                <w:szCs w:val="20"/>
              </w:rPr>
            </w:pPr>
            <w:r w:rsidRPr="009B3319">
              <w:rPr>
                <w:sz w:val="20"/>
                <w:szCs w:val="20"/>
              </w:rPr>
              <w:t xml:space="preserve">Nota. </w:t>
            </w:r>
            <w:hyperlink w:history="1" r:id="rId26">
              <w:r w:rsidRPr="00572261" w:rsidR="009B3319">
                <w:rPr>
                  <w:rStyle w:val="Hipervnculo"/>
                  <w:sz w:val="20"/>
                  <w:szCs w:val="20"/>
                </w:rPr>
                <w:t>https://www.diselco.co/post/etiqueta-de-eficiencia-energ%C3%A9tica-qu%C3%A9-significa</w:t>
              </w:r>
            </w:hyperlink>
            <w:r w:rsidR="009B3319">
              <w:rPr>
                <w:sz w:val="20"/>
                <w:szCs w:val="20"/>
              </w:rPr>
              <w:t xml:space="preserve"> </w:t>
            </w:r>
          </w:p>
          <w:p w:rsidR="001017CD" w:rsidP="007430BD" w:rsidRDefault="003A4A80" w14:paraId="000000BA" w14:textId="77777777">
            <w:pPr>
              <w:pStyle w:val="Normal0"/>
              <w:jc w:val="both"/>
              <w:rPr>
                <w:sz w:val="20"/>
                <w:szCs w:val="20"/>
              </w:rPr>
            </w:pPr>
            <w:commentRangeEnd w:id="20"/>
            <w:r>
              <w:commentReference w:id="20"/>
            </w:r>
          </w:p>
        </w:tc>
      </w:tr>
    </w:tbl>
    <w:p w:rsidR="001017CD" w:rsidP="007430BD" w:rsidRDefault="001017CD" w14:paraId="000000BB" w14:textId="77777777">
      <w:pPr>
        <w:pStyle w:val="Normal0"/>
        <w:jc w:val="both"/>
        <w:rPr>
          <w:sz w:val="20"/>
          <w:szCs w:val="20"/>
        </w:rPr>
      </w:pPr>
    </w:p>
    <w:p w:rsidR="001017CD" w:rsidP="007430BD" w:rsidRDefault="003A4A80" w14:paraId="000000BC" w14:textId="77777777">
      <w:pPr>
        <w:pStyle w:val="Normal0"/>
        <w:jc w:val="both"/>
        <w:rPr>
          <w:sz w:val="20"/>
          <w:szCs w:val="20"/>
        </w:rPr>
      </w:pPr>
      <w:r>
        <w:rPr>
          <w:sz w:val="20"/>
          <w:szCs w:val="20"/>
        </w:rPr>
        <w:t>El tamaño de la etiqueta debe corresponder al del formato A6 (105 x 148 mm) y podrá reducirse en los casos contemplados en el numeral 6.2 del reglamento a los formatos A7 (74 x 105 mm) o A8 (52 x 74 mm).</w:t>
      </w:r>
    </w:p>
    <w:p w:rsidR="001017CD" w:rsidP="007430BD" w:rsidRDefault="001017CD" w14:paraId="000000BD" w14:textId="77777777">
      <w:pPr>
        <w:pStyle w:val="Normal0"/>
        <w:jc w:val="both"/>
        <w:rPr>
          <w:sz w:val="20"/>
          <w:szCs w:val="20"/>
        </w:rPr>
      </w:pPr>
    </w:p>
    <w:p w:rsidR="001017CD" w:rsidP="007430BD" w:rsidRDefault="003A4A80" w14:paraId="000000BE" w14:textId="77777777">
      <w:pPr>
        <w:pStyle w:val="Normal0"/>
        <w:jc w:val="both"/>
        <w:rPr>
          <w:sz w:val="20"/>
          <w:szCs w:val="20"/>
        </w:rPr>
      </w:pPr>
      <w:r>
        <w:rPr>
          <w:sz w:val="20"/>
          <w:szCs w:val="20"/>
        </w:rPr>
        <w:t>La información energética exigida en la etiqueta debe ser certificada por un organismo acreditado en las condiciones de ensayo específicas para cada producto y corresponden a:</w:t>
      </w:r>
    </w:p>
    <w:p w:rsidR="001017CD" w:rsidP="007430BD" w:rsidRDefault="001017CD" w14:paraId="000000BF" w14:textId="77777777">
      <w:pPr>
        <w:pStyle w:val="Normal0"/>
        <w:jc w:val="both"/>
        <w:rPr>
          <w:sz w:val="20"/>
          <w:szCs w:val="20"/>
        </w:rPr>
      </w:pPr>
    </w:p>
    <w:p w:rsidR="001017CD" w:rsidP="007430BD" w:rsidRDefault="006B6A1B" w14:paraId="000000C0" w14:textId="5594BDE0">
      <w:pPr>
        <w:pStyle w:val="Normal0"/>
        <w:ind w:left="720"/>
        <w:jc w:val="both"/>
      </w:pPr>
      <w:sdt>
        <w:sdtPr>
          <w:tag w:val="goog_rdk_16"/>
          <w:id w:val="2110846642"/>
        </w:sdtPr>
        <w:sdtEndPr/>
        <w:sdtContent>
          <w:commentRangeStart w:id="21"/>
        </w:sdtContent>
      </w:sdt>
      <w:commentRangeEnd w:id="21"/>
      <w:r w:rsidR="003A4A80">
        <w:commentReference w:id="21"/>
      </w:r>
    </w:p>
    <w:commentRangeStart w:id="22"/>
    <w:p w:rsidR="004E1442" w:rsidP="007430BD" w:rsidRDefault="004E1442" w14:paraId="63090E99" w14:textId="74013BDC">
      <w:pPr>
        <w:pStyle w:val="Normal0"/>
        <w:ind w:left="720"/>
        <w:jc w:val="both"/>
        <w:rPr>
          <w:sz w:val="20"/>
          <w:szCs w:val="20"/>
        </w:rPr>
      </w:pPr>
      <w:r>
        <w:rPr>
          <w:noProof/>
          <w:lang w:eastAsia="es-CO"/>
        </w:rPr>
        <mc:AlternateContent>
          <mc:Choice Requires="wps">
            <w:drawing>
              <wp:inline distT="0" distB="0" distL="0" distR="0" wp14:anchorId="6E6264F3" wp14:editId="48293BC5">
                <wp:extent cx="5943600" cy="865505"/>
                <wp:effectExtent l="0" t="0" r="0" b="0"/>
                <wp:docPr id="2133433646" name="Cuadro de texto 3"/>
                <wp:cNvGraphicFramePr/>
                <a:graphic xmlns:a="http://schemas.openxmlformats.org/drawingml/2006/main">
                  <a:graphicData uri="http://schemas.microsoft.com/office/word/2010/wordprocessingShape">
                    <wps:wsp>
                      <wps:cNvSpPr txBox="1"/>
                      <wps:spPr>
                        <a:xfrm>
                          <a:off x="0" y="0"/>
                          <a:ext cx="5943600" cy="865505"/>
                        </a:xfrm>
                        <a:prstGeom prst="rect">
                          <a:avLst/>
                        </a:prstGeom>
                        <a:solidFill>
                          <a:srgbClr val="39A900"/>
                        </a:solidFill>
                        <a:ln w="6350">
                          <a:noFill/>
                        </a:ln>
                      </wps:spPr>
                      <wps:txbx>
                        <w:txbxContent>
                          <w:p w:rsidR="004E1442" w:rsidP="004E1442" w:rsidRDefault="004E1442" w14:paraId="4AF0B1C7" w14:textId="77777777">
                            <w:pPr>
                              <w:jc w:val="center"/>
                            </w:pPr>
                          </w:p>
                          <w:p w:rsidR="004E1442" w:rsidP="004E1442" w:rsidRDefault="004E1442" w14:paraId="0EE0EE45" w14:textId="195E4968">
                            <w:pPr>
                              <w:jc w:val="center"/>
                            </w:pPr>
                            <w:r>
                              <w:t>Pasos</w:t>
                            </w:r>
                          </w:p>
                          <w:p w:rsidR="004E1442" w:rsidP="004E1442" w:rsidRDefault="004E1442" w14:paraId="662191C6" w14:textId="2C2D0139">
                            <w:pPr>
                              <w:jc w:val="center"/>
                            </w:pPr>
                            <w:r w:rsidRPr="00425FCE">
                              <w:rPr>
                                <w:highlight w:val="yellow"/>
                              </w:rPr>
                              <w:t>CF010_6.3</w:t>
                            </w:r>
                            <w:r w:rsidRPr="00425FCE">
                              <w:rPr>
                                <w:highlight w:val="yellow"/>
                              </w:rPr>
                              <w:softHyphen/>
                              <w:t>_Reglamento técnico de etiquetado (RETIQ)-condiciones.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http://schemas.openxmlformats.org/drawingml/2006/main">
            <w:pict>
              <v:shape id="_x0000_s1034" style="width:468pt;height:68.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" w14:anchorId="6E6264F3">
                <v:textbox>
                  <w:txbxContent>
                    <w:p w:rsidR="004E1442" w:rsidP="004E1442" w:rsidRDefault="004E1442" w14:paraId="4AF0B1C7" w14:textId="77777777">
                      <w:pPr>
                        <w:jc w:val="center"/>
                      </w:pPr>
                    </w:p>
                    <w:p w:rsidR="004E1442" w:rsidP="004E1442" w:rsidRDefault="004E1442" w14:paraId="0EE0EE45" w14:textId="195E4968">
                      <w:pPr>
                        <w:jc w:val="center"/>
                      </w:pPr>
                      <w:r>
                        <w:t>Pasos</w:t>
                      </w:r>
                    </w:p>
                    <w:p w:rsidR="004E1442" w:rsidP="004E1442" w:rsidRDefault="004E1442" w14:paraId="662191C6" w14:textId="2C2D0139">
                      <w:pPr>
                        <w:jc w:val="center"/>
                      </w:pPr>
                      <w:r w:rsidRPr="00425FCE">
                        <w:rPr>
                          <w:highlight w:val="yellow"/>
                        </w:rPr>
                        <w:t>CF010_6.3</w:t>
                      </w:r>
                      <w:r w:rsidRPr="00425FCE">
                        <w:rPr>
                          <w:highlight w:val="yellow"/>
                        </w:rPr>
                        <w:softHyphen/>
                        <w:t>_Reglamento técnico de etiquetado (RETIQ)-condiciones.</w:t>
                      </w:r>
                    </w:p>
                  </w:txbxContent>
                </v:textbox>
                <w10:anchorlock/>
              </v:shape>
            </w:pict>
          </mc:Fallback>
        </mc:AlternateContent>
      </w:r>
      <w:commentRangeEnd w:id="22"/>
      <w:r w:rsidR="00A165B3">
        <w:rPr>
          <w:rStyle w:val="Refdecomentario"/>
        </w:rPr>
        <w:commentReference w:id="22"/>
      </w:r>
    </w:p>
    <w:p w:rsidR="001017CD" w:rsidP="007430BD" w:rsidRDefault="001017CD" w14:paraId="000000C1" w14:textId="77777777">
      <w:pPr>
        <w:pStyle w:val="Normal0"/>
        <w:jc w:val="both"/>
        <w:rPr>
          <w:sz w:val="20"/>
          <w:szCs w:val="20"/>
        </w:rPr>
      </w:pPr>
    </w:p>
    <w:p w:rsidR="001017CD" w:rsidP="007430BD" w:rsidRDefault="003A4A80" w14:paraId="000000C2" w14:textId="77777777">
      <w:pPr>
        <w:pStyle w:val="Normal0"/>
        <w:jc w:val="both"/>
        <w:rPr>
          <w:sz w:val="20"/>
          <w:szCs w:val="20"/>
        </w:rPr>
      </w:pPr>
      <w:r>
        <w:rPr>
          <w:sz w:val="20"/>
          <w:szCs w:val="20"/>
        </w:rPr>
        <w:t>Complementa tu estudio sobre el Reglamento técnico de etiquetado (RETIQ</w:t>
      </w:r>
      <w:r>
        <w:rPr>
          <w:b/>
          <w:sz w:val="20"/>
          <w:szCs w:val="20"/>
        </w:rPr>
        <w:t>)</w:t>
      </w:r>
      <w:r>
        <w:rPr>
          <w:sz w:val="20"/>
          <w:szCs w:val="20"/>
        </w:rPr>
        <w:t xml:space="preserve"> revisando el siguiente documento</w:t>
      </w:r>
    </w:p>
    <w:p w:rsidR="001017CD" w:rsidP="007430BD" w:rsidRDefault="001017CD" w14:paraId="000000C3" w14:textId="77777777">
      <w:pPr>
        <w:pStyle w:val="Normal0"/>
        <w:jc w:val="both"/>
        <w:rPr>
          <w:sz w:val="20"/>
          <w:szCs w:val="20"/>
          <w:highlight w:val="yellow"/>
        </w:rPr>
      </w:pPr>
    </w:p>
    <w:p w:rsidR="001017CD" w:rsidP="007430BD" w:rsidRDefault="006B6A1B" w14:paraId="000000C4" w14:textId="77777777">
      <w:pPr>
        <w:pStyle w:val="Normal0"/>
        <w:jc w:val="both"/>
        <w:rPr>
          <w:sz w:val="20"/>
          <w:szCs w:val="20"/>
        </w:rPr>
      </w:pPr>
      <w:sdt>
        <w:sdtPr>
          <w:tag w:val="goog_rdk_17"/>
          <w:id w:val="666494475"/>
        </w:sdtPr>
        <w:sdtEndPr/>
        <w:sdtContent/>
      </w:sdt>
    </w:p>
    <w:p w:rsidR="001017CD" w:rsidP="007430BD" w:rsidRDefault="003A4A80" w14:paraId="000000C5" w14:textId="77777777">
      <w:pPr>
        <w:pStyle w:val="Normal0"/>
        <w:jc w:val="both"/>
        <w:rPr>
          <w:sz w:val="20"/>
          <w:szCs w:val="20"/>
          <w:highlight w:val="white"/>
        </w:rPr>
      </w:pPr>
      <w:r>
        <w:rPr>
          <w:sz w:val="20"/>
          <w:szCs w:val="20"/>
          <w:highlight w:val="white"/>
        </w:rPr>
        <w:t xml:space="preserve">Título: </w:t>
      </w:r>
      <w:r>
        <w:rPr>
          <w:sz w:val="20"/>
          <w:szCs w:val="20"/>
        </w:rPr>
        <w:t>Reglamento técnico de etiquetado (RETIQ)</w:t>
      </w:r>
    </w:p>
    <w:p w:rsidR="001017CD" w:rsidP="007430BD" w:rsidRDefault="003A4A80" w14:paraId="000000C6" w14:textId="77777777">
      <w:pPr>
        <w:pStyle w:val="Normal0"/>
        <w:jc w:val="both"/>
        <w:rPr>
          <w:sz w:val="20"/>
          <w:szCs w:val="20"/>
          <w:highlight w:val="white"/>
        </w:rPr>
      </w:pPr>
      <w:r>
        <w:rPr>
          <w:sz w:val="20"/>
          <w:szCs w:val="20"/>
          <w:highlight w:val="white"/>
        </w:rPr>
        <w:t xml:space="preserve">Resumen: </w:t>
      </w:r>
      <w:r>
        <w:rPr>
          <w:sz w:val="20"/>
          <w:szCs w:val="20"/>
        </w:rPr>
        <w:t>Reglamento que donde se establecen los requisitos que deben cumplir en términos de consumo y eficiencia energética los productos que usan energía eléctrica y gas combustible</w:t>
      </w:r>
    </w:p>
    <w:p w:rsidR="004E1442" w:rsidP="007430BD" w:rsidRDefault="003A4A80" w14:paraId="74DFE740" w14:textId="47E7B799">
      <w:pPr>
        <w:pStyle w:val="Normal0"/>
        <w:jc w:val="both"/>
      </w:pPr>
      <w:r>
        <w:rPr>
          <w:sz w:val="20"/>
          <w:szCs w:val="20"/>
          <w:highlight w:val="white"/>
        </w:rPr>
        <w:lastRenderedPageBreak/>
        <w:t xml:space="preserve">Ruta: Anexo 5, para consulta en: </w:t>
      </w:r>
      <w:r w:rsidRPr="004E1442">
        <w:rPr>
          <w:sz w:val="18"/>
          <w:szCs w:val="18"/>
          <w:highlight w:val="white"/>
        </w:rPr>
        <w:t>(</w:t>
      </w:r>
      <w:hyperlink w:history="1" r:id="rId27">
        <w:r w:rsidRPr="004E1442" w:rsidR="004E1442">
          <w:rPr>
            <w:rStyle w:val="Hipervnculo"/>
            <w:sz w:val="20"/>
            <w:szCs w:val="20"/>
          </w:rPr>
          <w:t>https://www.minenergia.gov.co/es/misional/energia-electrica-2/reglamentos-tecnicos/reglamento-t%C3%A9cnico-de-etiquetado-retiq/</w:t>
        </w:r>
      </w:hyperlink>
      <w:r w:rsidR="004E1442">
        <w:rPr>
          <w:sz w:val="20"/>
          <w:szCs w:val="20"/>
        </w:rPr>
        <w:t>)</w:t>
      </w:r>
    </w:p>
    <w:p w:rsidR="001017CD" w:rsidP="007430BD" w:rsidRDefault="003A4A80" w14:paraId="000000C7" w14:textId="0174B211">
      <w:pPr>
        <w:pStyle w:val="Normal0"/>
        <w:jc w:val="both"/>
        <w:rPr>
          <w:sz w:val="20"/>
          <w:szCs w:val="20"/>
          <w:highlight w:val="white"/>
        </w:rPr>
      </w:pPr>
      <w:r>
        <w:rPr>
          <w:sz w:val="20"/>
          <w:szCs w:val="20"/>
          <w:highlight w:val="white"/>
        </w:rPr>
        <w:t xml:space="preserve"> </w:t>
      </w:r>
    </w:p>
    <w:p w:rsidR="001017CD" w:rsidP="007430BD" w:rsidRDefault="001017CD" w14:paraId="000000C8" w14:textId="77777777">
      <w:pPr>
        <w:pStyle w:val="Normal0"/>
        <w:jc w:val="both"/>
        <w:rPr>
          <w:sz w:val="20"/>
          <w:szCs w:val="20"/>
        </w:rPr>
      </w:pPr>
    </w:p>
    <w:p w:rsidR="001017CD" w:rsidP="007430BD" w:rsidRDefault="001017CD" w14:paraId="000000C9" w14:textId="77777777">
      <w:pPr>
        <w:pStyle w:val="Normal0"/>
        <w:jc w:val="both"/>
        <w:rPr>
          <w:sz w:val="20"/>
          <w:szCs w:val="20"/>
        </w:rPr>
      </w:pPr>
    </w:p>
    <w:p w:rsidR="001017CD" w:rsidP="007430BD" w:rsidRDefault="003A4A80" w14:paraId="000000CA" w14:textId="77777777">
      <w:pPr>
        <w:pStyle w:val="Normal0"/>
        <w:jc w:val="both"/>
        <w:rPr>
          <w:b/>
          <w:sz w:val="20"/>
          <w:szCs w:val="20"/>
        </w:rPr>
      </w:pPr>
      <w:bookmarkStart w:name="_heading=h.30j0zll" w:colFirst="0" w:colLast="0" w:id="23"/>
      <w:bookmarkEnd w:id="23"/>
      <w:r>
        <w:rPr>
          <w:b/>
          <w:sz w:val="20"/>
          <w:szCs w:val="20"/>
        </w:rPr>
        <w:t xml:space="preserve">6.4 </w:t>
      </w:r>
      <w:r>
        <w:rPr>
          <w:b/>
          <w:sz w:val="20"/>
          <w:szCs w:val="20"/>
          <w:highlight w:val="white"/>
        </w:rPr>
        <w:t>Reglamento Técnico de Sistemas e Instalaciones Térmicas (RETSIT)</w:t>
      </w:r>
    </w:p>
    <w:p w:rsidR="001017CD" w:rsidP="007430BD" w:rsidRDefault="001017CD" w14:paraId="000000CB" w14:textId="77777777">
      <w:pPr>
        <w:pStyle w:val="Normal0"/>
        <w:jc w:val="both"/>
        <w:rPr>
          <w:sz w:val="20"/>
          <w:szCs w:val="20"/>
        </w:rPr>
      </w:pPr>
    </w:p>
    <w:p w:rsidR="001017CD" w:rsidP="007430BD" w:rsidRDefault="003A4A80" w14:paraId="000000CC" w14:textId="77777777">
      <w:pPr>
        <w:pStyle w:val="Normal0"/>
        <w:jc w:val="both"/>
        <w:rPr>
          <w:sz w:val="20"/>
          <w:szCs w:val="20"/>
        </w:rPr>
      </w:pPr>
      <w:r>
        <w:rPr>
          <w:sz w:val="20"/>
          <w:szCs w:val="20"/>
        </w:rPr>
        <w:t xml:space="preserve">En este reglamento, que actualmente se encuentra en etapa de implementación, se establecen los requisitos que deben cumplir las instalaciones térmicas y los productos usados en ellas para garantizar </w:t>
      </w:r>
      <w:r>
        <w:rPr>
          <w:color w:val="333333"/>
          <w:sz w:val="20"/>
          <w:szCs w:val="20"/>
          <w:highlight w:val="white"/>
        </w:rPr>
        <w:t>la seguridad, el desempeño energético y la protección del medio ambiente</w:t>
      </w:r>
      <w:r>
        <w:rPr>
          <w:sz w:val="20"/>
          <w:szCs w:val="20"/>
        </w:rPr>
        <w:t xml:space="preserve"> integrando las iniciativas asociadas a los proyectos de reglamento de instalaciones térmicas RITE, de reglamento de calderas RTC del Ministerio de minas y energía y del proyecto “Distritos Térmicos en Colombia” del Ministerio de Ambiente y Desarrollo Sostenible.</w:t>
      </w:r>
    </w:p>
    <w:p w:rsidR="007150F3" w:rsidP="007430BD" w:rsidRDefault="007150F3" w14:paraId="2662A232" w14:textId="36CFD94A">
      <w:pPr>
        <w:pStyle w:val="Normal0"/>
        <w:jc w:val="both"/>
        <w:rPr>
          <w:sz w:val="20"/>
          <w:szCs w:val="20"/>
        </w:rPr>
      </w:pPr>
    </w:p>
    <w:p w:rsidR="007150F3" w:rsidP="007430BD" w:rsidRDefault="007150F3" w14:paraId="6190EAB1" w14:textId="3D403154">
      <w:pPr>
        <w:pStyle w:val="Normal0"/>
        <w:jc w:val="both"/>
        <w:rPr>
          <w:b/>
          <w:bCs/>
          <w:sz w:val="20"/>
          <w:szCs w:val="20"/>
        </w:rPr>
      </w:pPr>
      <w:r>
        <w:rPr>
          <w:b/>
          <w:bCs/>
          <w:sz w:val="20"/>
          <w:szCs w:val="20"/>
        </w:rPr>
        <w:t xml:space="preserve">      C.</w:t>
      </w:r>
      <w:r w:rsidRPr="007150F3">
        <w:rPr>
          <w:b/>
          <w:bCs/>
          <w:sz w:val="20"/>
          <w:szCs w:val="20"/>
        </w:rPr>
        <w:t>S</w:t>
      </w:r>
      <w:r>
        <w:rPr>
          <w:b/>
          <w:bCs/>
          <w:sz w:val="20"/>
          <w:szCs w:val="20"/>
        </w:rPr>
        <w:t>ÍNTESIS.</w:t>
      </w:r>
    </w:p>
    <w:p w:rsidR="007150F3" w:rsidP="007430BD" w:rsidRDefault="007150F3" w14:paraId="45D4B2AE" w14:textId="77777777">
      <w:pPr>
        <w:pStyle w:val="Normal0"/>
        <w:jc w:val="both"/>
        <w:rPr>
          <w:b/>
          <w:bCs/>
          <w:sz w:val="20"/>
          <w:szCs w:val="20"/>
        </w:rPr>
      </w:pPr>
    </w:p>
    <w:p w:rsidR="007150F3" w:rsidP="007430BD" w:rsidRDefault="007150F3" w14:paraId="668BB942" w14:textId="348BE614">
      <w:pPr>
        <w:pStyle w:val="Normal0"/>
        <w:jc w:val="both"/>
        <w:rPr>
          <w:sz w:val="20"/>
          <w:szCs w:val="20"/>
        </w:rPr>
      </w:pPr>
      <w:r w:rsidRPr="007150F3">
        <w:rPr>
          <w:sz w:val="20"/>
          <w:szCs w:val="20"/>
        </w:rPr>
        <w:t xml:space="preserve">El tema tratado se centra en el contexto normativo aplicado al sector energético. Se explora la importancia de la normativa y sus aplicaciones en este ámbito, así como el impacto de la economía circular y los objetivos del desarrollo sostenible en Colombia en la industria energética. También se analiza el marco regulatorio y normativo tanto a nivel nacional como internacional para aspectos clave como la eficiencia energética, las energías renovables no convencionales y la gestión de la energía. Además, se mencionan los reglamentos técnicos específicos, como el RETIE, RETILAP, RETIQ y RETSIT, que establecen requisitos y estándares para diferentes aspectos del sector </w:t>
      </w:r>
      <w:commentRangeStart w:id="24"/>
      <w:r w:rsidRPr="007150F3">
        <w:rPr>
          <w:sz w:val="20"/>
          <w:szCs w:val="20"/>
        </w:rPr>
        <w:t>energético</w:t>
      </w:r>
      <w:commentRangeEnd w:id="24"/>
      <w:r w:rsidR="00CE0630">
        <w:rPr>
          <w:rStyle w:val="Refdecomentario"/>
        </w:rPr>
        <w:commentReference w:id="24"/>
      </w:r>
      <w:r w:rsidRPr="007150F3">
        <w:rPr>
          <w:sz w:val="20"/>
          <w:szCs w:val="20"/>
        </w:rPr>
        <w:t>.</w:t>
      </w:r>
    </w:p>
    <w:p w:rsidRPr="007150F3" w:rsidR="007150F3" w:rsidP="007430BD" w:rsidRDefault="007150F3" w14:paraId="2A638B04" w14:textId="77777777">
      <w:pPr>
        <w:pStyle w:val="Normal0"/>
        <w:jc w:val="both"/>
        <w:rPr>
          <w:sz w:val="20"/>
          <w:szCs w:val="20"/>
        </w:rPr>
      </w:pPr>
    </w:p>
    <w:p w:rsidR="007150F3" w:rsidP="007150F3" w:rsidRDefault="00DA5EBB" w14:paraId="468866D7" w14:textId="3ABA4628">
      <w:pPr>
        <w:pStyle w:val="Normal0"/>
        <w:jc w:val="both"/>
        <w:rPr>
          <w:b/>
          <w:bCs/>
          <w:sz w:val="20"/>
          <w:szCs w:val="20"/>
        </w:rPr>
      </w:pPr>
      <w:r>
        <w:rPr>
          <w:b/>
          <w:bCs/>
          <w:noProof/>
          <w:sz w:val="20"/>
          <w:szCs w:val="20"/>
          <w:lang w:eastAsia="es-CO"/>
        </w:rPr>
        <w:drawing>
          <wp:inline distT="0" distB="0" distL="0" distR="0" wp14:anchorId="17223238" wp14:editId="5A7E8FE2">
            <wp:extent cx="5943600" cy="3707269"/>
            <wp:effectExtent l="0" t="0" r="0" b="7620"/>
            <wp:docPr id="1226735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527" name="Imagen 122673527"/>
                    <pic:cNvPicPr/>
                  </pic:nvPicPr>
                  <pic:blipFill rotWithShape="1">
                    <a:blip r:embed="rId28" cstate="print">
                      <a:extLst>
                        <a:ext uri="{28A0092B-C50C-407E-A947-70E740481C1C}">
                          <a14:useLocalDpi xmlns:a14="http://schemas.microsoft.com/office/drawing/2010/main" val="0"/>
                        </a:ext>
                      </a:extLst>
                    </a:blip>
                    <a:srcRect t="7168"/>
                    <a:stretch/>
                  </pic:blipFill>
                  <pic:spPr bwMode="auto">
                    <a:xfrm>
                      <a:off x="0" y="0"/>
                      <a:ext cx="5943600" cy="3707269"/>
                    </a:xfrm>
                    <a:prstGeom prst="rect">
                      <a:avLst/>
                    </a:prstGeom>
                    <a:ln>
                      <a:noFill/>
                    </a:ln>
                    <a:extLst>
                      <a:ext uri="{53640926-AAD7-44D8-BBD7-CCE9431645EC}">
                        <a14:shadowObscured xmlns:a14="http://schemas.microsoft.com/office/drawing/2010/main"/>
                      </a:ext>
                    </a:extLst>
                  </pic:spPr>
                </pic:pic>
              </a:graphicData>
            </a:graphic>
          </wp:inline>
        </w:drawing>
      </w:r>
    </w:p>
    <w:p w:rsidR="007150F3" w:rsidP="007150F3" w:rsidRDefault="007150F3" w14:paraId="02FA9210" w14:textId="77777777">
      <w:pPr>
        <w:pStyle w:val="Normal0"/>
        <w:jc w:val="both"/>
        <w:rPr>
          <w:b/>
          <w:bCs/>
          <w:sz w:val="20"/>
          <w:szCs w:val="20"/>
        </w:rPr>
      </w:pPr>
    </w:p>
    <w:p w:rsidR="001017CD" w:rsidRDefault="001017CD" w14:paraId="000000CE" w14:textId="77777777">
      <w:pPr>
        <w:pStyle w:val="Normal0"/>
        <w:rPr>
          <w:color w:val="948A54"/>
          <w:sz w:val="20"/>
          <w:szCs w:val="20"/>
        </w:rPr>
      </w:pPr>
    </w:p>
    <w:p w:rsidR="001017CD" w:rsidP="007150F3" w:rsidRDefault="003A4A80" w14:paraId="000000CF" w14:textId="0B7000C9">
      <w:pPr>
        <w:pStyle w:val="Normal0"/>
        <w:numPr>
          <w:ilvl w:val="0"/>
          <w:numId w:val="3"/>
        </w:numPr>
        <w:pBdr>
          <w:top w:val="nil"/>
          <w:left w:val="nil"/>
          <w:bottom w:val="nil"/>
          <w:right w:val="nil"/>
          <w:between w:val="nil"/>
        </w:pBdr>
        <w:jc w:val="both"/>
        <w:rPr>
          <w:b/>
          <w:color w:val="000000"/>
          <w:sz w:val="20"/>
          <w:szCs w:val="20"/>
        </w:rPr>
      </w:pPr>
      <w:r>
        <w:rPr>
          <w:b/>
          <w:color w:val="000000"/>
          <w:sz w:val="20"/>
          <w:szCs w:val="20"/>
        </w:rPr>
        <w:t>ACTIVIDADES DIDÁCTICAS (OPCIONALES SI SON SUGERIDAS)</w:t>
      </w:r>
    </w:p>
    <w:p w:rsidR="001017CD" w:rsidRDefault="001017CD" w14:paraId="000000D0" w14:textId="77777777">
      <w:pPr>
        <w:pStyle w:val="Normal0"/>
        <w:ind w:left="426"/>
        <w:jc w:val="both"/>
        <w:rPr>
          <w:color w:val="7F7F7F"/>
          <w:sz w:val="20"/>
          <w:szCs w:val="20"/>
        </w:rPr>
      </w:pPr>
    </w:p>
    <w:p w:rsidR="001017CD" w:rsidRDefault="003A4A80" w14:paraId="000000D1" w14:textId="77777777">
      <w:pPr>
        <w:pStyle w:val="Normal0"/>
        <w:ind w:left="426"/>
        <w:jc w:val="both"/>
        <w:rPr>
          <w:sz w:val="20"/>
          <w:szCs w:val="20"/>
        </w:rPr>
      </w:pPr>
      <w:r>
        <w:rPr>
          <w:sz w:val="20"/>
          <w:szCs w:val="20"/>
        </w:rPr>
        <w:t>Para recordar lo aprendido, te invitamos a que realices la siguiente actividad:</w:t>
      </w:r>
    </w:p>
    <w:tbl>
      <w:tblPr>
        <w:tblStyle w:val="afff4"/>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1017CD" w14:paraId="1D305820" w14:textId="77777777">
        <w:trPr>
          <w:trHeight w:val="298"/>
        </w:trPr>
        <w:tc>
          <w:tcPr>
            <w:tcW w:w="9541" w:type="dxa"/>
            <w:gridSpan w:val="2"/>
            <w:shd w:val="clear" w:color="auto" w:fill="FAC896"/>
            <w:vAlign w:val="center"/>
          </w:tcPr>
          <w:p w:rsidR="001017CD" w:rsidRDefault="003A4A80" w14:paraId="000000D2" w14:textId="77777777">
            <w:pPr>
              <w:pStyle w:val="Normal0"/>
              <w:spacing w:line="276" w:lineRule="auto"/>
              <w:jc w:val="center"/>
              <w:rPr>
                <w:color w:val="000000"/>
                <w:sz w:val="20"/>
                <w:szCs w:val="20"/>
              </w:rPr>
            </w:pPr>
            <w:r>
              <w:rPr>
                <w:color w:val="000000"/>
                <w:sz w:val="20"/>
                <w:szCs w:val="20"/>
              </w:rPr>
              <w:t>DESCRIPCIÓN DE ACTIVIDAD DIDÁCTICA</w:t>
            </w:r>
          </w:p>
        </w:tc>
      </w:tr>
      <w:tr w:rsidR="001017CD" w14:paraId="6B23030A" w14:textId="77777777">
        <w:trPr>
          <w:trHeight w:val="806"/>
        </w:trPr>
        <w:tc>
          <w:tcPr>
            <w:tcW w:w="2835" w:type="dxa"/>
            <w:shd w:val="clear" w:color="auto" w:fill="FAC896"/>
            <w:vAlign w:val="center"/>
          </w:tcPr>
          <w:p w:rsidR="001017CD" w:rsidRDefault="003A4A80" w14:paraId="000000D4" w14:textId="77777777">
            <w:pPr>
              <w:pStyle w:val="Normal0"/>
              <w:spacing w:line="276" w:lineRule="auto"/>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rsidRPr="006B3401" w:rsidR="001017CD" w:rsidRDefault="006B3401" w14:paraId="000000D5" w14:textId="517CF47F">
            <w:pPr>
              <w:pStyle w:val="Normal0"/>
              <w:spacing w:line="276" w:lineRule="auto"/>
              <w:rPr>
                <w:b w:val="0"/>
                <w:iCs/>
                <w:color w:val="000000"/>
                <w:sz w:val="20"/>
                <w:szCs w:val="20"/>
              </w:rPr>
            </w:pPr>
            <w:r w:rsidRPr="006B3401">
              <w:rPr>
                <w:b w:val="0"/>
                <w:iCs/>
                <w:color w:val="000000"/>
                <w:sz w:val="20"/>
                <w:szCs w:val="20"/>
                <w:lang w:val="es-419"/>
              </w:rPr>
              <w:t>Conectando el Contexto Formativo con el Sector Energético</w:t>
            </w:r>
          </w:p>
        </w:tc>
      </w:tr>
      <w:tr w:rsidR="001017CD" w14:paraId="7BDDAA95" w14:textId="77777777">
        <w:trPr>
          <w:trHeight w:val="806"/>
        </w:trPr>
        <w:tc>
          <w:tcPr>
            <w:tcW w:w="2835" w:type="dxa"/>
            <w:shd w:val="clear" w:color="auto" w:fill="FAC896"/>
            <w:vAlign w:val="center"/>
          </w:tcPr>
          <w:p w:rsidR="001017CD" w:rsidRDefault="003A4A80" w14:paraId="000000D6" w14:textId="77777777">
            <w:pPr>
              <w:pStyle w:val="Normal0"/>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rsidR="001017CD" w:rsidRDefault="006B3401" w14:paraId="000000D7" w14:textId="29F0FB36">
            <w:pPr>
              <w:pStyle w:val="Normal0"/>
              <w:spacing w:line="276" w:lineRule="auto"/>
              <w:rPr>
                <w:b w:val="0"/>
                <w:color w:val="000000"/>
                <w:sz w:val="20"/>
                <w:szCs w:val="20"/>
              </w:rPr>
            </w:pPr>
            <w:r w:rsidRPr="006B3401">
              <w:rPr>
                <w:b w:val="0"/>
                <w:color w:val="000000"/>
                <w:sz w:val="20"/>
                <w:szCs w:val="20"/>
              </w:rPr>
              <w:t>Relacionar conceptos clave del contexto formativo y normativo aplicados al sector energético para promover la comprensión de su importancia y relevancia en el ámbito energético actual.</w:t>
            </w:r>
          </w:p>
        </w:tc>
      </w:tr>
      <w:tr w:rsidR="001017CD" w14:paraId="59426597" w14:textId="77777777">
        <w:trPr>
          <w:trHeight w:val="806"/>
        </w:trPr>
        <w:tc>
          <w:tcPr>
            <w:tcW w:w="2835" w:type="dxa"/>
            <w:shd w:val="clear" w:color="auto" w:fill="FAC896"/>
            <w:vAlign w:val="center"/>
          </w:tcPr>
          <w:p w:rsidR="001017CD" w:rsidRDefault="003A4A80" w14:paraId="000000D8" w14:textId="77777777">
            <w:pPr>
              <w:pStyle w:val="Normal0"/>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1017CD" w:rsidRDefault="006B3401" w14:paraId="000000D9" w14:textId="497B15FF">
            <w:pPr>
              <w:pStyle w:val="Normal0"/>
              <w:spacing w:line="276" w:lineRule="auto"/>
              <w:rPr>
                <w:b w:val="0"/>
                <w:color w:val="000000"/>
                <w:sz w:val="20"/>
                <w:szCs w:val="20"/>
              </w:rPr>
            </w:pPr>
            <w:r w:rsidRPr="00793D30">
              <w:rPr>
                <w:noProof/>
                <w:sz w:val="20"/>
                <w:szCs w:val="20"/>
                <w:lang w:eastAsia="es-CO"/>
              </w:rPr>
              <w:drawing>
                <wp:inline distT="0" distB="0" distL="0" distR="0" wp14:anchorId="1207AE1B" wp14:editId="4BAF0CD0">
                  <wp:extent cx="981075" cy="751840"/>
                  <wp:effectExtent l="0" t="0" r="9525" b="0"/>
                  <wp:docPr id="1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9"/>
                          <a:srcRect l="25728" t="34346" r="49941" b="32951"/>
                          <a:stretch/>
                        </pic:blipFill>
                        <pic:spPr bwMode="auto">
                          <a:xfrm>
                            <a:off x="0" y="0"/>
                            <a:ext cx="981075" cy="751840"/>
                          </a:xfrm>
                          <a:prstGeom prst="rect">
                            <a:avLst/>
                          </a:prstGeom>
                          <a:ln>
                            <a:noFill/>
                          </a:ln>
                          <a:extLst>
                            <a:ext uri="{53640926-AAD7-44D8-BBD7-CCE9431645EC}">
                              <a14:shadowObscured xmlns:a14="http://schemas.microsoft.com/office/drawing/2010/main"/>
                            </a:ext>
                          </a:extLst>
                        </pic:spPr>
                      </pic:pic>
                    </a:graphicData>
                  </a:graphic>
                </wp:inline>
              </w:drawing>
            </w:r>
          </w:p>
        </w:tc>
      </w:tr>
      <w:tr w:rsidR="001017CD" w14:paraId="2F4AF220" w14:textId="77777777">
        <w:trPr>
          <w:trHeight w:val="806"/>
        </w:trPr>
        <w:tc>
          <w:tcPr>
            <w:tcW w:w="2835" w:type="dxa"/>
            <w:shd w:val="clear" w:color="auto" w:fill="FAC896"/>
            <w:vAlign w:val="center"/>
          </w:tcPr>
          <w:p w:rsidR="001017CD" w:rsidRDefault="003A4A80" w14:paraId="000000DA" w14:textId="77777777">
            <w:pPr>
              <w:pStyle w:val="Normal0"/>
              <w:spacing w:line="276" w:lineRule="auto"/>
              <w:rPr>
                <w:color w:val="000000"/>
                <w:sz w:val="20"/>
                <w:szCs w:val="20"/>
              </w:rPr>
            </w:pPr>
            <w:r>
              <w:rPr>
                <w:color w:val="000000"/>
                <w:sz w:val="20"/>
                <w:szCs w:val="20"/>
              </w:rPr>
              <w:t xml:space="preserve">Archivo de la actividad </w:t>
            </w:r>
          </w:p>
          <w:p w:rsidR="001017CD" w:rsidRDefault="003A4A80" w14:paraId="000000DB" w14:textId="77777777">
            <w:pPr>
              <w:pStyle w:val="Normal0"/>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1017CD" w:rsidRDefault="006B3401" w14:paraId="000000DC" w14:textId="03CE077E">
            <w:pPr>
              <w:pStyle w:val="Normal0"/>
              <w:spacing w:line="276" w:lineRule="auto"/>
              <w:rPr>
                <w:b w:val="0"/>
                <w:color w:val="000000"/>
                <w:sz w:val="20"/>
                <w:szCs w:val="20"/>
              </w:rPr>
            </w:pPr>
            <w:r w:rsidRPr="006B3401">
              <w:rPr>
                <w:b w:val="0"/>
                <w:color w:val="000000"/>
                <w:sz w:val="20"/>
                <w:szCs w:val="20"/>
                <w:lang w:val="es-ES"/>
              </w:rPr>
              <w:t xml:space="preserve">Carpeta </w:t>
            </w:r>
            <w:r>
              <w:rPr>
                <w:b w:val="0"/>
                <w:color w:val="000000"/>
                <w:sz w:val="20"/>
                <w:szCs w:val="20"/>
                <w:lang w:val="es-ES"/>
              </w:rPr>
              <w:t>anexos</w:t>
            </w:r>
            <w:r w:rsidRPr="006B3401">
              <w:rPr>
                <w:b w:val="0"/>
                <w:color w:val="000000"/>
                <w:sz w:val="20"/>
                <w:szCs w:val="20"/>
                <w:lang w:val="es-ES"/>
              </w:rPr>
              <w:t>: Actividad didáctica relacionar términos CF</w:t>
            </w:r>
            <w:r>
              <w:rPr>
                <w:b w:val="0"/>
                <w:color w:val="000000"/>
                <w:sz w:val="20"/>
                <w:szCs w:val="20"/>
                <w:lang w:val="es-ES"/>
              </w:rPr>
              <w:t>10</w:t>
            </w:r>
          </w:p>
        </w:tc>
      </w:tr>
    </w:tbl>
    <w:p w:rsidR="001017CD" w:rsidRDefault="001017CD" w14:paraId="000000DD" w14:textId="77777777">
      <w:pPr>
        <w:pStyle w:val="Normal0"/>
        <w:ind w:left="426"/>
        <w:jc w:val="both"/>
        <w:rPr>
          <w:color w:val="7F7F7F"/>
          <w:sz w:val="20"/>
          <w:szCs w:val="20"/>
        </w:rPr>
      </w:pPr>
    </w:p>
    <w:p w:rsidR="001017CD" w:rsidRDefault="001017CD" w14:paraId="000000DE" w14:textId="77777777">
      <w:pPr>
        <w:pStyle w:val="Normal0"/>
        <w:rPr>
          <w:b/>
          <w:sz w:val="20"/>
          <w:szCs w:val="20"/>
          <w:u w:val="single"/>
        </w:rPr>
      </w:pPr>
    </w:p>
    <w:p w:rsidR="001017CD" w:rsidRDefault="001017CD" w14:paraId="000000DF" w14:textId="77777777">
      <w:pPr>
        <w:pStyle w:val="Normal0"/>
        <w:rPr>
          <w:b/>
          <w:sz w:val="20"/>
          <w:szCs w:val="20"/>
        </w:rPr>
      </w:pPr>
    </w:p>
    <w:p w:rsidR="001017CD" w:rsidRDefault="001017CD" w14:paraId="000000E0" w14:textId="77777777">
      <w:pPr>
        <w:pStyle w:val="Normal0"/>
        <w:rPr>
          <w:b/>
          <w:sz w:val="20"/>
          <w:szCs w:val="20"/>
        </w:rPr>
      </w:pPr>
    </w:p>
    <w:p w:rsidR="001017CD" w:rsidP="007150F3" w:rsidRDefault="003A4A80" w14:paraId="000000E1"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rsidR="001017CD" w:rsidRDefault="001017CD" w14:paraId="000000E2" w14:textId="77777777">
      <w:pPr>
        <w:pStyle w:val="Normal0"/>
        <w:pBdr>
          <w:top w:val="nil"/>
          <w:left w:val="nil"/>
          <w:bottom w:val="nil"/>
          <w:right w:val="nil"/>
          <w:between w:val="nil"/>
        </w:pBdr>
        <w:jc w:val="both"/>
        <w:rPr>
          <w:color w:val="808080"/>
          <w:sz w:val="20"/>
          <w:szCs w:val="20"/>
        </w:rPr>
      </w:pPr>
    </w:p>
    <w:p w:rsidR="001017CD" w:rsidRDefault="003A4A80" w14:paraId="000000E3" w14:textId="77777777">
      <w:pPr>
        <w:pStyle w:val="Normal0"/>
        <w:rPr>
          <w:sz w:val="20"/>
          <w:szCs w:val="20"/>
        </w:rPr>
      </w:pPr>
      <w:r>
        <w:rPr>
          <w:sz w:val="20"/>
          <w:szCs w:val="20"/>
        </w:rPr>
        <w:t xml:space="preserve"> </w:t>
      </w:r>
    </w:p>
    <w:tbl>
      <w:tblPr>
        <w:tblStyle w:val="afff5"/>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3260"/>
        <w:gridCol w:w="2268"/>
        <w:gridCol w:w="2977"/>
      </w:tblGrid>
      <w:tr w:rsidR="001017CD" w14:paraId="7DFDA2BB" w14:textId="77777777">
        <w:trPr>
          <w:trHeight w:val="658"/>
        </w:trPr>
        <w:tc>
          <w:tcPr>
            <w:tcW w:w="1980" w:type="dxa"/>
            <w:shd w:val="clear" w:color="auto" w:fill="F9CB9C"/>
            <w:vAlign w:val="center"/>
          </w:tcPr>
          <w:p w:rsidR="001017CD" w:rsidRDefault="003A4A80" w14:paraId="000000E4" w14:textId="77777777">
            <w:pPr>
              <w:pStyle w:val="Normal0"/>
              <w:spacing w:line="276" w:lineRule="auto"/>
              <w:jc w:val="center"/>
              <w:rPr>
                <w:b w:val="0"/>
                <w:sz w:val="20"/>
                <w:szCs w:val="20"/>
              </w:rPr>
            </w:pPr>
            <w:r>
              <w:rPr>
                <w:sz w:val="20"/>
                <w:szCs w:val="20"/>
              </w:rPr>
              <w:t>Tema</w:t>
            </w:r>
          </w:p>
        </w:tc>
        <w:tc>
          <w:tcPr>
            <w:tcW w:w="3260" w:type="dxa"/>
            <w:shd w:val="clear" w:color="auto" w:fill="F9CB9C"/>
            <w:tcMar>
              <w:top w:w="100" w:type="dxa"/>
              <w:left w:w="100" w:type="dxa"/>
              <w:bottom w:w="100" w:type="dxa"/>
              <w:right w:w="100" w:type="dxa"/>
            </w:tcMar>
            <w:vAlign w:val="center"/>
          </w:tcPr>
          <w:p w:rsidR="001017CD" w:rsidRDefault="003A4A80" w14:paraId="000000E5" w14:textId="77777777">
            <w:pPr>
              <w:pStyle w:val="Normal0"/>
              <w:spacing w:line="276" w:lineRule="auto"/>
              <w:jc w:val="center"/>
              <w:rPr>
                <w:color w:val="000000"/>
                <w:sz w:val="20"/>
                <w:szCs w:val="20"/>
              </w:rPr>
            </w:pPr>
            <w:r>
              <w:rPr>
                <w:sz w:val="20"/>
                <w:szCs w:val="20"/>
              </w:rPr>
              <w:t>Referencia APA del Material</w:t>
            </w:r>
          </w:p>
        </w:tc>
        <w:tc>
          <w:tcPr>
            <w:tcW w:w="2268" w:type="dxa"/>
            <w:shd w:val="clear" w:color="auto" w:fill="F9CB9C"/>
            <w:tcMar>
              <w:top w:w="100" w:type="dxa"/>
              <w:left w:w="100" w:type="dxa"/>
              <w:bottom w:w="100" w:type="dxa"/>
              <w:right w:w="100" w:type="dxa"/>
            </w:tcMar>
            <w:vAlign w:val="center"/>
          </w:tcPr>
          <w:p w:rsidR="001017CD" w:rsidRDefault="003A4A80" w14:paraId="000000E6" w14:textId="77777777">
            <w:pPr>
              <w:pStyle w:val="Normal0"/>
              <w:spacing w:line="276" w:lineRule="auto"/>
              <w:jc w:val="center"/>
              <w:rPr>
                <w:sz w:val="20"/>
                <w:szCs w:val="20"/>
              </w:rPr>
            </w:pPr>
            <w:r>
              <w:rPr>
                <w:sz w:val="20"/>
                <w:szCs w:val="20"/>
              </w:rPr>
              <w:t>Tipo de material</w:t>
            </w:r>
          </w:p>
          <w:p w:rsidR="001017CD" w:rsidRDefault="003A4A80" w14:paraId="000000E7" w14:textId="77777777">
            <w:pPr>
              <w:pStyle w:val="Normal0"/>
              <w:spacing w:line="276" w:lineRule="auto"/>
              <w:jc w:val="center"/>
              <w:rPr>
                <w:color w:val="000000"/>
                <w:sz w:val="20"/>
                <w:szCs w:val="20"/>
              </w:rPr>
            </w:pPr>
            <w:r>
              <w:rPr>
                <w:sz w:val="20"/>
                <w:szCs w:val="20"/>
              </w:rPr>
              <w:t>(Video, capítulo de libro, artículo, otro)</w:t>
            </w:r>
          </w:p>
        </w:tc>
        <w:tc>
          <w:tcPr>
            <w:tcW w:w="2977" w:type="dxa"/>
            <w:shd w:val="clear" w:color="auto" w:fill="F9CB9C"/>
            <w:tcMar>
              <w:top w:w="100" w:type="dxa"/>
              <w:left w:w="100" w:type="dxa"/>
              <w:bottom w:w="100" w:type="dxa"/>
              <w:right w:w="100" w:type="dxa"/>
            </w:tcMar>
            <w:vAlign w:val="center"/>
          </w:tcPr>
          <w:p w:rsidR="001017CD" w:rsidRDefault="003A4A80" w14:paraId="000000E8" w14:textId="77777777">
            <w:pPr>
              <w:pStyle w:val="Normal0"/>
              <w:spacing w:line="276" w:lineRule="auto"/>
              <w:jc w:val="center"/>
              <w:rPr>
                <w:sz w:val="20"/>
                <w:szCs w:val="20"/>
              </w:rPr>
            </w:pPr>
            <w:r>
              <w:rPr>
                <w:sz w:val="20"/>
                <w:szCs w:val="20"/>
              </w:rPr>
              <w:t>Enlace del recurso o</w:t>
            </w:r>
          </w:p>
          <w:p w:rsidR="001017CD" w:rsidRDefault="003A4A80" w14:paraId="000000E9" w14:textId="77777777">
            <w:pPr>
              <w:pStyle w:val="Normal0"/>
              <w:spacing w:line="276" w:lineRule="auto"/>
              <w:jc w:val="center"/>
              <w:rPr>
                <w:color w:val="000000"/>
                <w:sz w:val="20"/>
                <w:szCs w:val="20"/>
              </w:rPr>
            </w:pPr>
            <w:r>
              <w:rPr>
                <w:sz w:val="20"/>
                <w:szCs w:val="20"/>
              </w:rPr>
              <w:t>archivo del documento o material</w:t>
            </w:r>
          </w:p>
        </w:tc>
      </w:tr>
      <w:tr w:rsidR="001017CD" w14:paraId="05C1DDFF" w14:textId="77777777">
        <w:trPr>
          <w:trHeight w:val="182"/>
        </w:trPr>
        <w:tc>
          <w:tcPr>
            <w:tcW w:w="1980" w:type="dxa"/>
          </w:tcPr>
          <w:p w:rsidR="001017CD" w:rsidRDefault="003A4A80" w14:paraId="000000EA" w14:textId="77777777">
            <w:pPr>
              <w:pStyle w:val="Normal0"/>
              <w:spacing w:line="276" w:lineRule="auto"/>
              <w:rPr>
                <w:b w:val="0"/>
                <w:sz w:val="20"/>
                <w:szCs w:val="20"/>
              </w:rPr>
            </w:pPr>
            <w:r>
              <w:rPr>
                <w:b w:val="0"/>
                <w:sz w:val="20"/>
                <w:szCs w:val="20"/>
              </w:rPr>
              <w:t>3. Marco regulatorio y normativo del sector energético en Colombia.</w:t>
            </w:r>
          </w:p>
        </w:tc>
        <w:tc>
          <w:tcPr>
            <w:tcW w:w="3260" w:type="dxa"/>
            <w:tcMar>
              <w:top w:w="100" w:type="dxa"/>
              <w:left w:w="100" w:type="dxa"/>
              <w:bottom w:w="100" w:type="dxa"/>
              <w:right w:w="100" w:type="dxa"/>
            </w:tcMar>
          </w:tcPr>
          <w:p w:rsidR="001017CD" w:rsidRDefault="003A4A80" w14:paraId="000000EB" w14:textId="4A54B494">
            <w:pPr>
              <w:pStyle w:val="Normal0"/>
              <w:spacing w:line="276" w:lineRule="auto"/>
              <w:rPr>
                <w:b w:val="0"/>
                <w:sz w:val="20"/>
                <w:szCs w:val="20"/>
              </w:rPr>
            </w:pPr>
            <w:r>
              <w:rPr>
                <w:b w:val="0"/>
                <w:sz w:val="20"/>
                <w:szCs w:val="20"/>
              </w:rPr>
              <w:t xml:space="preserve">Departamento Administrativo de la Función Pública (2015) Decreto 1073 de 2015 junto a todas las adiciones y modificaciones desde su fecha de expedición hasta el 22 de abril de 2021. Recuperado de: </w:t>
            </w:r>
            <w:hyperlink w:history="1" r:id="rId30">
              <w:r w:rsidRPr="00E24122" w:rsidR="00E24122">
                <w:rPr>
                  <w:rStyle w:val="Hipervnculo"/>
                  <w:b w:val="0"/>
                  <w:sz w:val="20"/>
                  <w:szCs w:val="20"/>
                </w:rPr>
                <w:t>https://www.funcionpublica.gov.co/eva/gestornormativo/norma_pdf.php?i=77887</w:t>
              </w:r>
            </w:hyperlink>
            <w:r w:rsidR="00E24122">
              <w:rPr>
                <w:b w:val="0"/>
                <w:sz w:val="20"/>
                <w:szCs w:val="20"/>
              </w:rPr>
              <w:t xml:space="preserve"> </w:t>
            </w:r>
          </w:p>
          <w:p w:rsidR="001017CD" w:rsidRDefault="001017CD" w14:paraId="000000EC" w14:textId="77777777">
            <w:pPr>
              <w:pStyle w:val="Normal0"/>
              <w:spacing w:line="276" w:lineRule="auto"/>
              <w:rPr>
                <w:b w:val="0"/>
                <w:sz w:val="20"/>
                <w:szCs w:val="20"/>
              </w:rPr>
            </w:pPr>
          </w:p>
        </w:tc>
        <w:tc>
          <w:tcPr>
            <w:tcW w:w="2268" w:type="dxa"/>
            <w:tcMar>
              <w:top w:w="100" w:type="dxa"/>
              <w:left w:w="100" w:type="dxa"/>
              <w:bottom w:w="100" w:type="dxa"/>
              <w:right w:w="100" w:type="dxa"/>
            </w:tcMar>
          </w:tcPr>
          <w:p w:rsidR="001017CD" w:rsidRDefault="003A4A80" w14:paraId="000000ED" w14:textId="77777777">
            <w:pPr>
              <w:pStyle w:val="Normal0"/>
              <w:spacing w:line="276" w:lineRule="auto"/>
              <w:rPr>
                <w:b w:val="0"/>
                <w:sz w:val="20"/>
                <w:szCs w:val="20"/>
              </w:rPr>
            </w:pPr>
            <w:r>
              <w:rPr>
                <w:b w:val="0"/>
                <w:sz w:val="20"/>
                <w:szCs w:val="20"/>
              </w:rPr>
              <w:t xml:space="preserve"> Decreto de función pública</w:t>
            </w:r>
          </w:p>
        </w:tc>
        <w:tc>
          <w:tcPr>
            <w:tcW w:w="2977" w:type="dxa"/>
            <w:tcMar>
              <w:top w:w="100" w:type="dxa"/>
              <w:left w:w="100" w:type="dxa"/>
              <w:bottom w:w="100" w:type="dxa"/>
              <w:right w:w="100" w:type="dxa"/>
            </w:tcMar>
          </w:tcPr>
          <w:p w:rsidRPr="00E24122" w:rsidR="001017CD" w:rsidRDefault="00E24122" w14:paraId="000000EE" w14:textId="48CD2C66">
            <w:pPr>
              <w:pStyle w:val="Normal0"/>
              <w:spacing w:line="276" w:lineRule="auto"/>
              <w:rPr>
                <w:b w:val="0"/>
                <w:sz w:val="20"/>
                <w:szCs w:val="20"/>
              </w:rPr>
            </w:pPr>
            <w:hyperlink w:history="1" r:id="rId31">
              <w:r w:rsidRPr="00E24122">
                <w:rPr>
                  <w:rStyle w:val="Hipervnculo"/>
                  <w:b w:val="0"/>
                  <w:sz w:val="20"/>
                  <w:szCs w:val="20"/>
                </w:rPr>
                <w:t>https://www.funcionpublica.gov.co/eva/gestornormativo/norma_pdf.php?i=77887</w:t>
              </w:r>
            </w:hyperlink>
            <w:r w:rsidRPr="00E24122">
              <w:rPr>
                <w:b w:val="0"/>
                <w:sz w:val="20"/>
                <w:szCs w:val="20"/>
              </w:rPr>
              <w:t xml:space="preserve"> </w:t>
            </w:r>
          </w:p>
        </w:tc>
      </w:tr>
      <w:tr w:rsidR="001017CD" w14:paraId="016C295F" w14:textId="77777777">
        <w:trPr>
          <w:trHeight w:val="182"/>
        </w:trPr>
        <w:tc>
          <w:tcPr>
            <w:tcW w:w="1980" w:type="dxa"/>
          </w:tcPr>
          <w:p w:rsidR="001017CD" w:rsidRDefault="003A4A80" w14:paraId="000000EF" w14:textId="77777777">
            <w:pPr>
              <w:pStyle w:val="Normal0"/>
              <w:spacing w:line="276" w:lineRule="auto"/>
              <w:jc w:val="both"/>
              <w:rPr>
                <w:sz w:val="20"/>
                <w:szCs w:val="20"/>
              </w:rPr>
            </w:pPr>
            <w:r>
              <w:rPr>
                <w:sz w:val="20"/>
                <w:szCs w:val="20"/>
              </w:rPr>
              <w:t>3.</w:t>
            </w:r>
            <w:r>
              <w:rPr>
                <w:b w:val="0"/>
                <w:sz w:val="20"/>
                <w:szCs w:val="20"/>
              </w:rPr>
              <w:t>Marco regulatorio y normativo del sector energético en Colombia.</w:t>
            </w:r>
          </w:p>
        </w:tc>
        <w:tc>
          <w:tcPr>
            <w:tcW w:w="3260" w:type="dxa"/>
            <w:tcMar>
              <w:top w:w="100" w:type="dxa"/>
              <w:left w:w="100" w:type="dxa"/>
              <w:bottom w:w="100" w:type="dxa"/>
              <w:right w:w="100" w:type="dxa"/>
            </w:tcMar>
          </w:tcPr>
          <w:p w:rsidR="00556F02" w:rsidP="00556F02" w:rsidRDefault="00556F02" w14:paraId="000000F0" w14:textId="2663CF4B">
            <w:pPr>
              <w:pStyle w:val="Normal0"/>
              <w:spacing w:line="276" w:lineRule="auto"/>
              <w:jc w:val="both"/>
              <w:rPr>
                <w:b w:val="0"/>
                <w:sz w:val="20"/>
                <w:szCs w:val="20"/>
              </w:rPr>
            </w:pPr>
            <w:r w:rsidRPr="00556F02">
              <w:rPr>
                <w:b w:val="0"/>
                <w:sz w:val="20"/>
                <w:szCs w:val="20"/>
              </w:rPr>
              <w:t xml:space="preserve">Ministerio de Minas y Energía. (s.f.). Repositorio normativo: Normativa. Recuperado de </w:t>
            </w:r>
            <w:hyperlink w:tgtFrame="_new" w:history="1" r:id="rId32">
              <w:r w:rsidRPr="00556F02">
                <w:rPr>
                  <w:rStyle w:val="Hipervnculo"/>
                  <w:b w:val="0"/>
                  <w:sz w:val="20"/>
                  <w:szCs w:val="20"/>
                </w:rPr>
                <w:t>https://www.minenergia.gov.co/es/repositorio-normativo/normativa/</w:t>
              </w:r>
            </w:hyperlink>
            <w:r>
              <w:rPr>
                <w:sz w:val="20"/>
                <w:szCs w:val="20"/>
              </w:rPr>
              <w:t xml:space="preserve"> </w:t>
            </w:r>
          </w:p>
        </w:tc>
        <w:tc>
          <w:tcPr>
            <w:tcW w:w="2268" w:type="dxa"/>
            <w:tcMar>
              <w:top w:w="100" w:type="dxa"/>
              <w:left w:w="100" w:type="dxa"/>
              <w:bottom w:w="100" w:type="dxa"/>
              <w:right w:w="100" w:type="dxa"/>
            </w:tcMar>
          </w:tcPr>
          <w:p w:rsidR="001017CD" w:rsidRDefault="001017CD" w14:paraId="000000F1" w14:textId="02F8CF1F">
            <w:pPr>
              <w:pStyle w:val="Normal0"/>
              <w:spacing w:line="276" w:lineRule="auto"/>
              <w:rPr>
                <w:b w:val="0"/>
                <w:sz w:val="20"/>
                <w:szCs w:val="20"/>
              </w:rPr>
            </w:pPr>
          </w:p>
        </w:tc>
        <w:tc>
          <w:tcPr>
            <w:tcW w:w="2977" w:type="dxa"/>
            <w:tcMar>
              <w:top w:w="100" w:type="dxa"/>
              <w:left w:w="100" w:type="dxa"/>
              <w:bottom w:w="100" w:type="dxa"/>
              <w:right w:w="100" w:type="dxa"/>
            </w:tcMar>
          </w:tcPr>
          <w:p w:rsidR="001017CD" w:rsidRDefault="006B6A1B" w14:paraId="000000F2" w14:textId="2A2F5B8D">
            <w:pPr>
              <w:pStyle w:val="Normal0"/>
              <w:spacing w:line="276" w:lineRule="auto"/>
              <w:rPr>
                <w:b w:val="0"/>
                <w:sz w:val="20"/>
                <w:szCs w:val="20"/>
              </w:rPr>
            </w:pPr>
            <w:hyperlink w:tgtFrame="_new" w:history="1" r:id="rId33">
              <w:r w:rsidRPr="00556F02" w:rsidR="00556F02">
                <w:rPr>
                  <w:rStyle w:val="Hipervnculo"/>
                  <w:b w:val="0"/>
                  <w:sz w:val="20"/>
                  <w:szCs w:val="20"/>
                </w:rPr>
                <w:t>https://www.minenergia.gov.co/es/repositorio-normativo/normativa/</w:t>
              </w:r>
            </w:hyperlink>
          </w:p>
        </w:tc>
      </w:tr>
      <w:tr w:rsidR="001017CD" w14:paraId="12615FF9" w14:textId="77777777">
        <w:trPr>
          <w:trHeight w:val="182"/>
        </w:trPr>
        <w:tc>
          <w:tcPr>
            <w:tcW w:w="1980" w:type="dxa"/>
          </w:tcPr>
          <w:p w:rsidR="001017CD" w:rsidRDefault="003A4A80" w14:paraId="000000F3" w14:textId="77777777">
            <w:pPr>
              <w:pStyle w:val="Normal0"/>
              <w:spacing w:line="276" w:lineRule="auto"/>
              <w:rPr>
                <w:b w:val="0"/>
                <w:sz w:val="20"/>
                <w:szCs w:val="20"/>
              </w:rPr>
            </w:pPr>
            <w:r>
              <w:rPr>
                <w:b w:val="0"/>
                <w:sz w:val="20"/>
                <w:szCs w:val="20"/>
              </w:rPr>
              <w:lastRenderedPageBreak/>
              <w:t>4. Marco regulatorio y normativo para la eficiencia energética y gestión de la energía a nivel internacional y nacional.</w:t>
            </w:r>
          </w:p>
        </w:tc>
        <w:tc>
          <w:tcPr>
            <w:tcW w:w="3260" w:type="dxa"/>
            <w:tcMar>
              <w:top w:w="100" w:type="dxa"/>
              <w:left w:w="100" w:type="dxa"/>
              <w:bottom w:w="100" w:type="dxa"/>
              <w:right w:w="100" w:type="dxa"/>
            </w:tcMar>
          </w:tcPr>
          <w:p w:rsidR="00556F02" w:rsidRDefault="003A4A80" w14:paraId="000000F4" w14:textId="3BFB2EFF">
            <w:pPr>
              <w:pStyle w:val="Normal0"/>
              <w:spacing w:line="276" w:lineRule="auto"/>
              <w:rPr>
                <w:b w:val="0"/>
                <w:sz w:val="20"/>
                <w:szCs w:val="20"/>
              </w:rPr>
            </w:pPr>
            <w:r>
              <w:rPr>
                <w:b w:val="0"/>
                <w:sz w:val="20"/>
                <w:szCs w:val="20"/>
              </w:rPr>
              <w:t xml:space="preserve">Ley 1715 de 2014 [Ministerio de Minas y Energía de Colombia].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w:t>
            </w:r>
            <w:r w:rsidRPr="00967148" w:rsidR="00967148">
              <w:rPr>
                <w:b w:val="0"/>
                <w:sz w:val="20"/>
                <w:szCs w:val="20"/>
              </w:rPr>
              <w:t>Función Pública. (s.f.). Gestor normativo: Norma. Recuperado de</w:t>
            </w:r>
            <w:r w:rsidR="00967148">
              <w:rPr>
                <w:b w:val="0"/>
                <w:sz w:val="20"/>
                <w:szCs w:val="20"/>
              </w:rPr>
              <w:t>:</w:t>
            </w:r>
            <w:r w:rsidR="00E24122">
              <w:rPr>
                <w:b w:val="0"/>
                <w:sz w:val="20"/>
                <w:szCs w:val="20"/>
              </w:rPr>
              <w:t xml:space="preserve"> </w:t>
            </w:r>
            <w:hyperlink w:history="1" r:id="rId34">
              <w:r w:rsidRPr="00967148" w:rsidR="00967148">
                <w:rPr>
                  <w:rStyle w:val="Hipervnculo"/>
                  <w:b w:val="0"/>
                  <w:sz w:val="20"/>
                  <w:szCs w:val="20"/>
                </w:rPr>
                <w:t>https://www.funcionpublica.gov.co/eva/gestornormativo/norma.php?i=57353</w:t>
              </w:r>
            </w:hyperlink>
          </w:p>
        </w:tc>
        <w:tc>
          <w:tcPr>
            <w:tcW w:w="2268" w:type="dxa"/>
            <w:tcMar>
              <w:top w:w="100" w:type="dxa"/>
              <w:left w:w="100" w:type="dxa"/>
              <w:bottom w:w="100" w:type="dxa"/>
              <w:right w:w="100" w:type="dxa"/>
            </w:tcMar>
          </w:tcPr>
          <w:p w:rsidR="001017CD" w:rsidRDefault="003A4A80" w14:paraId="000000F5" w14:textId="77777777">
            <w:pPr>
              <w:pStyle w:val="Normal0"/>
              <w:spacing w:line="276" w:lineRule="auto"/>
              <w:rPr>
                <w:b w:val="0"/>
                <w:sz w:val="20"/>
                <w:szCs w:val="20"/>
              </w:rPr>
            </w:pPr>
            <w:r>
              <w:rPr>
                <w:b w:val="0"/>
                <w:sz w:val="20"/>
                <w:szCs w:val="20"/>
              </w:rPr>
              <w:t xml:space="preserve">Ley </w:t>
            </w:r>
          </w:p>
        </w:tc>
        <w:tc>
          <w:tcPr>
            <w:tcW w:w="2977" w:type="dxa"/>
            <w:tcMar>
              <w:top w:w="100" w:type="dxa"/>
              <w:left w:w="100" w:type="dxa"/>
              <w:bottom w:w="100" w:type="dxa"/>
              <w:right w:w="100" w:type="dxa"/>
            </w:tcMar>
          </w:tcPr>
          <w:p w:rsidR="001017CD" w:rsidRDefault="00E24122" w14:paraId="000000F6" w14:textId="54346F9A">
            <w:pPr>
              <w:pStyle w:val="Normal0"/>
              <w:spacing w:line="276" w:lineRule="auto"/>
              <w:rPr>
                <w:b w:val="0"/>
                <w:sz w:val="20"/>
                <w:szCs w:val="20"/>
              </w:rPr>
            </w:pPr>
            <w:hyperlink w:history="1" r:id="rId35">
              <w:r w:rsidRPr="00967148">
                <w:rPr>
                  <w:rStyle w:val="Hipervnculo"/>
                  <w:b w:val="0"/>
                  <w:sz w:val="20"/>
                  <w:szCs w:val="20"/>
                </w:rPr>
                <w:t>https://www.funcionpublica.gov.co/eva/gestornormativo/norma.php?i=57353</w:t>
              </w:r>
            </w:hyperlink>
          </w:p>
        </w:tc>
      </w:tr>
      <w:tr w:rsidR="001017CD" w14:paraId="05F788AB" w14:textId="77777777">
        <w:trPr>
          <w:trHeight w:val="182"/>
        </w:trPr>
        <w:tc>
          <w:tcPr>
            <w:tcW w:w="1980" w:type="dxa"/>
          </w:tcPr>
          <w:p w:rsidR="001017CD" w:rsidRDefault="003A4A80" w14:paraId="000000F7" w14:textId="77777777">
            <w:pPr>
              <w:pStyle w:val="Normal0"/>
              <w:spacing w:line="276" w:lineRule="auto"/>
              <w:rPr>
                <w:b w:val="0"/>
                <w:sz w:val="20"/>
                <w:szCs w:val="20"/>
              </w:rPr>
            </w:pPr>
            <w:r>
              <w:rPr>
                <w:b w:val="0"/>
                <w:sz w:val="20"/>
                <w:szCs w:val="20"/>
              </w:rPr>
              <w:t>6.3 Reglamento técnico de etiquetado (RETIQ)</w:t>
            </w:r>
          </w:p>
        </w:tc>
        <w:tc>
          <w:tcPr>
            <w:tcW w:w="3260" w:type="dxa"/>
            <w:tcMar>
              <w:top w:w="100" w:type="dxa"/>
              <w:left w:w="100" w:type="dxa"/>
              <w:bottom w:w="100" w:type="dxa"/>
              <w:right w:w="100" w:type="dxa"/>
            </w:tcMar>
          </w:tcPr>
          <w:p w:rsidR="001017CD" w:rsidRDefault="003A4A80" w14:paraId="000000F8" w14:textId="49620C77">
            <w:pPr>
              <w:pStyle w:val="Normal0"/>
              <w:spacing w:line="276" w:lineRule="auto"/>
              <w:rPr>
                <w:b w:val="0"/>
                <w:sz w:val="20"/>
                <w:szCs w:val="20"/>
              </w:rPr>
            </w:pPr>
            <w:r>
              <w:rPr>
                <w:b w:val="0"/>
                <w:sz w:val="20"/>
                <w:szCs w:val="20"/>
              </w:rPr>
              <w:t>Resolución Número 41012 de 2015</w:t>
            </w:r>
            <w:r w:rsidR="00967148">
              <w:rPr>
                <w:b w:val="0"/>
                <w:sz w:val="20"/>
                <w:szCs w:val="20"/>
              </w:rPr>
              <w:t>,</w:t>
            </w:r>
            <w:r>
              <w:rPr>
                <w:b w:val="0"/>
                <w:sz w:val="20"/>
                <w:szCs w:val="20"/>
              </w:rPr>
              <w:t xml:space="preserve"> anexo general reglamento técnico de etiquetado-RETIQ. Septiembre 18 de 2015.</w:t>
            </w:r>
            <w:r w:rsidRPr="00967148" w:rsidR="00967148">
              <w:rPr>
                <w:rFonts w:ascii="Segoe UI" w:hAnsi="Segoe UI" w:cs="Segoe UI"/>
                <w:b w:val="0"/>
                <w:color w:val="374151"/>
                <w:sz w:val="22"/>
                <w:szCs w:val="22"/>
                <w:shd w:val="clear" w:color="auto" w:fill="F7F7F8"/>
              </w:rPr>
              <w:t xml:space="preserve"> </w:t>
            </w:r>
            <w:r w:rsidRPr="00967148" w:rsidR="00967148">
              <w:rPr>
                <w:b w:val="0"/>
                <w:sz w:val="20"/>
                <w:szCs w:val="20"/>
              </w:rPr>
              <w:t>Ministerio de Minas y Energía. (s.f.). Reglamento Técnico de Etiquetado RETIQ</w:t>
            </w:r>
            <w:r w:rsidR="00967148">
              <w:rPr>
                <w:b w:val="0"/>
                <w:sz w:val="20"/>
                <w:szCs w:val="20"/>
              </w:rPr>
              <w:t xml:space="preserve"> </w:t>
            </w:r>
            <w:r>
              <w:rPr>
                <w:b w:val="0"/>
                <w:sz w:val="20"/>
                <w:szCs w:val="20"/>
              </w:rPr>
              <w:t>R</w:t>
            </w:r>
            <w:r w:rsidR="00967148">
              <w:rPr>
                <w:b w:val="0"/>
                <w:sz w:val="20"/>
                <w:szCs w:val="20"/>
              </w:rPr>
              <w:t>e</w:t>
            </w:r>
            <w:r>
              <w:rPr>
                <w:b w:val="0"/>
                <w:sz w:val="20"/>
                <w:szCs w:val="20"/>
              </w:rPr>
              <w:t xml:space="preserve">cuperado de </w:t>
            </w:r>
            <w:hyperlink w:history="1" r:id="rId36">
              <w:r w:rsidRPr="00967148" w:rsidR="00967148">
                <w:rPr>
                  <w:rStyle w:val="Hipervnculo"/>
                  <w:b w:val="0"/>
                  <w:bCs/>
                  <w:color w:val="0070C0"/>
                  <w:sz w:val="20"/>
                  <w:szCs w:val="20"/>
                </w:rPr>
                <w:t>https://www.minenergia.gov.co/es/misional/energia-electrica-2/reglamentos-tecnicos/reglamento-t%C3%A9cnico-de-etiquetado-retiq/</w:t>
              </w:r>
            </w:hyperlink>
          </w:p>
        </w:tc>
        <w:tc>
          <w:tcPr>
            <w:tcW w:w="2268" w:type="dxa"/>
            <w:tcMar>
              <w:top w:w="100" w:type="dxa"/>
              <w:left w:w="100" w:type="dxa"/>
              <w:bottom w:w="100" w:type="dxa"/>
              <w:right w:w="100" w:type="dxa"/>
            </w:tcMar>
          </w:tcPr>
          <w:p w:rsidR="001017CD" w:rsidRDefault="003A4A80" w14:paraId="000000F9" w14:textId="77777777">
            <w:pPr>
              <w:pStyle w:val="Normal0"/>
              <w:spacing w:line="276" w:lineRule="auto"/>
              <w:rPr>
                <w:b w:val="0"/>
                <w:sz w:val="20"/>
                <w:szCs w:val="20"/>
              </w:rPr>
            </w:pPr>
            <w:r>
              <w:rPr>
                <w:b w:val="0"/>
                <w:sz w:val="20"/>
                <w:szCs w:val="20"/>
              </w:rPr>
              <w:t xml:space="preserve">Resolución </w:t>
            </w:r>
          </w:p>
        </w:tc>
        <w:tc>
          <w:tcPr>
            <w:tcW w:w="2977" w:type="dxa"/>
            <w:tcMar>
              <w:top w:w="100" w:type="dxa"/>
              <w:left w:w="100" w:type="dxa"/>
              <w:bottom w:w="100" w:type="dxa"/>
              <w:right w:w="100" w:type="dxa"/>
            </w:tcMar>
          </w:tcPr>
          <w:p w:rsidR="001017CD" w:rsidRDefault="00E24122" w14:paraId="000000FA" w14:textId="5B43190C">
            <w:pPr>
              <w:pStyle w:val="Normal0"/>
              <w:spacing w:line="276" w:lineRule="auto"/>
              <w:rPr>
                <w:b w:val="0"/>
                <w:sz w:val="20"/>
                <w:szCs w:val="20"/>
              </w:rPr>
            </w:pPr>
            <w:hyperlink w:history="1" r:id="rId37">
              <w:r w:rsidRPr="00967148">
                <w:rPr>
                  <w:rStyle w:val="Hipervnculo"/>
                  <w:b w:val="0"/>
                  <w:bCs/>
                  <w:color w:val="0070C0"/>
                  <w:sz w:val="20"/>
                  <w:szCs w:val="20"/>
                </w:rPr>
                <w:t>https://www.minenergia.gov.co/es/misional/energia-electrica-2/reglamentos-tecnicos/reglamento-t%C3%A9cnico-de-etiquetado-retiq/</w:t>
              </w:r>
            </w:hyperlink>
            <w:r>
              <w:rPr>
                <w:rStyle w:val="Hipervnculo"/>
                <w:bCs/>
                <w:color w:val="0070C0"/>
                <w:sz w:val="20"/>
                <w:szCs w:val="20"/>
              </w:rPr>
              <w:t xml:space="preserve"> </w:t>
            </w:r>
          </w:p>
        </w:tc>
      </w:tr>
    </w:tbl>
    <w:p w:rsidR="001017CD" w:rsidRDefault="001017CD" w14:paraId="000000FB" w14:textId="77777777">
      <w:pPr>
        <w:pStyle w:val="Normal0"/>
        <w:rPr>
          <w:sz w:val="20"/>
          <w:szCs w:val="20"/>
        </w:rPr>
      </w:pPr>
    </w:p>
    <w:p w:rsidR="001017CD" w:rsidRDefault="001017CD" w14:paraId="000000FC" w14:textId="77777777">
      <w:pPr>
        <w:pStyle w:val="Normal0"/>
        <w:rPr>
          <w:sz w:val="20"/>
          <w:szCs w:val="20"/>
        </w:rPr>
      </w:pPr>
    </w:p>
    <w:p w:rsidR="001017CD" w:rsidP="007150F3" w:rsidRDefault="003A4A80" w14:paraId="000000FD"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1017CD" w:rsidRDefault="001017CD" w14:paraId="000000FE" w14:textId="77777777">
      <w:pPr>
        <w:pStyle w:val="Normal0"/>
        <w:pBdr>
          <w:top w:val="nil"/>
          <w:left w:val="nil"/>
          <w:bottom w:val="nil"/>
          <w:right w:val="nil"/>
          <w:between w:val="nil"/>
        </w:pBdr>
        <w:ind w:left="426"/>
        <w:jc w:val="both"/>
        <w:rPr>
          <w:color w:val="000000"/>
          <w:sz w:val="20"/>
          <w:szCs w:val="20"/>
        </w:rPr>
      </w:pPr>
    </w:p>
    <w:tbl>
      <w:tblPr>
        <w:tblStyle w:val="afff6"/>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8363"/>
      </w:tblGrid>
      <w:tr w:rsidR="001017CD" w14:paraId="4A65FD8B" w14:textId="77777777">
        <w:trPr>
          <w:trHeight w:val="214"/>
        </w:trPr>
        <w:tc>
          <w:tcPr>
            <w:tcW w:w="2122" w:type="dxa"/>
            <w:shd w:val="clear" w:color="auto" w:fill="F9CB9C"/>
            <w:tcMar>
              <w:top w:w="100" w:type="dxa"/>
              <w:left w:w="100" w:type="dxa"/>
              <w:bottom w:w="100" w:type="dxa"/>
              <w:right w:w="100" w:type="dxa"/>
            </w:tcMar>
          </w:tcPr>
          <w:p w:rsidR="001017CD" w:rsidRDefault="003A4A80" w14:paraId="000000FF" w14:textId="77777777">
            <w:pPr>
              <w:pStyle w:val="Normal0"/>
              <w:spacing w:line="276" w:lineRule="auto"/>
              <w:jc w:val="center"/>
              <w:rPr>
                <w:color w:val="000000"/>
                <w:sz w:val="20"/>
                <w:szCs w:val="20"/>
              </w:rPr>
            </w:pPr>
            <w:r>
              <w:rPr>
                <w:sz w:val="20"/>
                <w:szCs w:val="20"/>
              </w:rPr>
              <w:t>TÉRMINO</w:t>
            </w:r>
          </w:p>
        </w:tc>
        <w:tc>
          <w:tcPr>
            <w:tcW w:w="8363" w:type="dxa"/>
            <w:shd w:val="clear" w:color="auto" w:fill="F9CB9C"/>
            <w:tcMar>
              <w:top w:w="100" w:type="dxa"/>
              <w:left w:w="100" w:type="dxa"/>
              <w:bottom w:w="100" w:type="dxa"/>
              <w:right w:w="100" w:type="dxa"/>
            </w:tcMar>
          </w:tcPr>
          <w:p w:rsidR="001017CD" w:rsidRDefault="003A4A80" w14:paraId="00000100" w14:textId="77777777">
            <w:pPr>
              <w:pStyle w:val="Normal0"/>
              <w:spacing w:line="276" w:lineRule="auto"/>
              <w:jc w:val="center"/>
              <w:rPr>
                <w:color w:val="000000"/>
                <w:sz w:val="20"/>
                <w:szCs w:val="20"/>
              </w:rPr>
            </w:pPr>
            <w:r>
              <w:rPr>
                <w:color w:val="000000"/>
                <w:sz w:val="20"/>
                <w:szCs w:val="20"/>
              </w:rPr>
              <w:t>SIGNIFICADO</w:t>
            </w:r>
          </w:p>
        </w:tc>
      </w:tr>
      <w:tr w:rsidR="001017CD" w14:paraId="7C8C8C68" w14:textId="77777777">
        <w:trPr>
          <w:trHeight w:val="253"/>
        </w:trPr>
        <w:tc>
          <w:tcPr>
            <w:tcW w:w="2122" w:type="dxa"/>
            <w:tcMar>
              <w:top w:w="100" w:type="dxa"/>
              <w:left w:w="100" w:type="dxa"/>
              <w:bottom w:w="100" w:type="dxa"/>
              <w:right w:w="100" w:type="dxa"/>
            </w:tcMar>
          </w:tcPr>
          <w:p w:rsidR="001017CD" w:rsidRDefault="003A4A80" w14:paraId="00000101" w14:textId="684ED75E">
            <w:pPr>
              <w:pStyle w:val="Normal0"/>
              <w:spacing w:line="276" w:lineRule="auto"/>
              <w:rPr>
                <w:sz w:val="20"/>
                <w:szCs w:val="20"/>
              </w:rPr>
            </w:pPr>
            <w:r>
              <w:rPr>
                <w:sz w:val="20"/>
                <w:szCs w:val="20"/>
              </w:rPr>
              <w:t>Eficiencia energética</w:t>
            </w:r>
          </w:p>
        </w:tc>
        <w:tc>
          <w:tcPr>
            <w:tcW w:w="8363" w:type="dxa"/>
            <w:tcMar>
              <w:top w:w="100" w:type="dxa"/>
              <w:left w:w="100" w:type="dxa"/>
              <w:bottom w:w="100" w:type="dxa"/>
              <w:right w:w="100" w:type="dxa"/>
            </w:tcMar>
          </w:tcPr>
          <w:p w:rsidR="001017CD" w:rsidRDefault="00DC53B0" w14:paraId="00000102" w14:textId="1B2F30AE">
            <w:pPr>
              <w:pStyle w:val="Normal0"/>
              <w:spacing w:line="276" w:lineRule="auto"/>
              <w:rPr>
                <w:b w:val="0"/>
                <w:sz w:val="20"/>
                <w:szCs w:val="20"/>
              </w:rPr>
            </w:pPr>
            <w:r>
              <w:rPr>
                <w:b w:val="0"/>
                <w:sz w:val="20"/>
                <w:szCs w:val="20"/>
              </w:rPr>
              <w:t>E</w:t>
            </w:r>
            <w:r w:rsidR="000548D3">
              <w:rPr>
                <w:b w:val="0"/>
                <w:sz w:val="20"/>
                <w:szCs w:val="20"/>
              </w:rPr>
              <w:t>n un proceso de conversión energético es igual al cociente de la energía de salida sobre la energía de entrada</w:t>
            </w:r>
          </w:p>
        </w:tc>
      </w:tr>
      <w:tr w:rsidR="001017CD" w14:paraId="03B88254" w14:textId="77777777">
        <w:trPr>
          <w:trHeight w:val="253"/>
        </w:trPr>
        <w:tc>
          <w:tcPr>
            <w:tcW w:w="2122" w:type="dxa"/>
            <w:tcMar>
              <w:top w:w="100" w:type="dxa"/>
              <w:left w:w="100" w:type="dxa"/>
              <w:bottom w:w="100" w:type="dxa"/>
              <w:right w:w="100" w:type="dxa"/>
            </w:tcMar>
          </w:tcPr>
          <w:p w:rsidR="001017CD" w:rsidRDefault="003A4A80" w14:paraId="00000103" w14:textId="3B70A954">
            <w:pPr>
              <w:pStyle w:val="Normal0"/>
              <w:spacing w:line="276" w:lineRule="auto"/>
              <w:rPr>
                <w:sz w:val="20"/>
                <w:szCs w:val="20"/>
              </w:rPr>
            </w:pPr>
            <w:r>
              <w:rPr>
                <w:sz w:val="20"/>
                <w:szCs w:val="20"/>
              </w:rPr>
              <w:t>FNCE</w:t>
            </w:r>
          </w:p>
        </w:tc>
        <w:tc>
          <w:tcPr>
            <w:tcW w:w="8363" w:type="dxa"/>
            <w:tcMar>
              <w:top w:w="100" w:type="dxa"/>
              <w:left w:w="100" w:type="dxa"/>
              <w:bottom w:w="100" w:type="dxa"/>
              <w:right w:w="100" w:type="dxa"/>
            </w:tcMar>
          </w:tcPr>
          <w:p w:rsidR="001017CD" w:rsidRDefault="00DC53B0" w14:paraId="00000104" w14:textId="2A5148CD">
            <w:pPr>
              <w:pStyle w:val="Normal0"/>
              <w:spacing w:line="276" w:lineRule="auto"/>
              <w:rPr>
                <w:sz w:val="20"/>
                <w:szCs w:val="20"/>
              </w:rPr>
            </w:pPr>
            <w:r>
              <w:rPr>
                <w:b w:val="0"/>
                <w:sz w:val="20"/>
                <w:szCs w:val="20"/>
              </w:rPr>
              <w:t>Sigla de fuente no convencional de energía</w:t>
            </w:r>
          </w:p>
        </w:tc>
      </w:tr>
      <w:tr w:rsidR="001017CD" w14:paraId="21F56FD7" w14:textId="77777777">
        <w:trPr>
          <w:trHeight w:val="253"/>
        </w:trPr>
        <w:tc>
          <w:tcPr>
            <w:tcW w:w="2122" w:type="dxa"/>
            <w:tcMar>
              <w:top w:w="100" w:type="dxa"/>
              <w:left w:w="100" w:type="dxa"/>
              <w:bottom w:w="100" w:type="dxa"/>
              <w:right w:w="100" w:type="dxa"/>
            </w:tcMar>
          </w:tcPr>
          <w:p w:rsidR="001017CD" w:rsidRDefault="003A4A80" w14:paraId="00000105" w14:textId="4528F42D">
            <w:pPr>
              <w:pStyle w:val="Normal0"/>
              <w:spacing w:line="276" w:lineRule="auto"/>
              <w:rPr>
                <w:sz w:val="20"/>
                <w:szCs w:val="20"/>
              </w:rPr>
            </w:pPr>
            <w:r>
              <w:rPr>
                <w:sz w:val="20"/>
                <w:szCs w:val="20"/>
              </w:rPr>
              <w:t>IEA</w:t>
            </w:r>
          </w:p>
        </w:tc>
        <w:tc>
          <w:tcPr>
            <w:tcW w:w="8363" w:type="dxa"/>
            <w:tcMar>
              <w:top w:w="100" w:type="dxa"/>
              <w:left w:w="100" w:type="dxa"/>
              <w:bottom w:w="100" w:type="dxa"/>
              <w:right w:w="100" w:type="dxa"/>
            </w:tcMar>
          </w:tcPr>
          <w:p w:rsidR="001017CD" w:rsidRDefault="00DC53B0" w14:paraId="00000106" w14:textId="25A18C51">
            <w:pPr>
              <w:pStyle w:val="Normal0"/>
              <w:spacing w:line="276" w:lineRule="auto"/>
              <w:rPr>
                <w:sz w:val="20"/>
                <w:szCs w:val="20"/>
              </w:rPr>
            </w:pPr>
            <w:r>
              <w:rPr>
                <w:b w:val="0"/>
                <w:sz w:val="20"/>
                <w:szCs w:val="20"/>
              </w:rPr>
              <w:t xml:space="preserve">Sigla </w:t>
            </w:r>
            <w:r w:rsidR="003A4A80">
              <w:rPr>
                <w:b w:val="0"/>
                <w:sz w:val="20"/>
                <w:szCs w:val="20"/>
              </w:rPr>
              <w:t xml:space="preserve">de Agencia internacional de energía (International </w:t>
            </w:r>
            <w:proofErr w:type="spellStart"/>
            <w:r w:rsidR="003A4A80">
              <w:rPr>
                <w:b w:val="0"/>
                <w:sz w:val="20"/>
                <w:szCs w:val="20"/>
              </w:rPr>
              <w:t>Energy</w:t>
            </w:r>
            <w:proofErr w:type="spellEnd"/>
            <w:r w:rsidR="003A4A80">
              <w:rPr>
                <w:b w:val="0"/>
                <w:sz w:val="20"/>
                <w:szCs w:val="20"/>
              </w:rPr>
              <w:t xml:space="preserve"> Agency)</w:t>
            </w:r>
          </w:p>
        </w:tc>
      </w:tr>
      <w:tr w:rsidR="001017CD" w14:paraId="3440F8A5" w14:textId="77777777">
        <w:trPr>
          <w:trHeight w:val="253"/>
        </w:trPr>
        <w:tc>
          <w:tcPr>
            <w:tcW w:w="2122" w:type="dxa"/>
            <w:tcMar>
              <w:top w:w="100" w:type="dxa"/>
              <w:left w:w="100" w:type="dxa"/>
              <w:bottom w:w="100" w:type="dxa"/>
              <w:right w:w="100" w:type="dxa"/>
            </w:tcMar>
          </w:tcPr>
          <w:p w:rsidR="001017CD" w:rsidRDefault="003A4A80" w14:paraId="00000107" w14:textId="0CB7E647">
            <w:pPr>
              <w:pStyle w:val="Normal0"/>
              <w:spacing w:line="276" w:lineRule="auto"/>
              <w:rPr>
                <w:sz w:val="20"/>
                <w:szCs w:val="20"/>
              </w:rPr>
            </w:pPr>
            <w:r>
              <w:rPr>
                <w:sz w:val="20"/>
                <w:szCs w:val="20"/>
              </w:rPr>
              <w:t>PAI-PROURE</w:t>
            </w:r>
          </w:p>
        </w:tc>
        <w:tc>
          <w:tcPr>
            <w:tcW w:w="8363" w:type="dxa"/>
            <w:tcMar>
              <w:top w:w="100" w:type="dxa"/>
              <w:left w:w="100" w:type="dxa"/>
              <w:bottom w:w="100" w:type="dxa"/>
              <w:right w:w="100" w:type="dxa"/>
            </w:tcMar>
          </w:tcPr>
          <w:p w:rsidR="001017CD" w:rsidRDefault="00DC53B0" w14:paraId="00000108" w14:textId="6C47FEBF">
            <w:pPr>
              <w:pStyle w:val="Normal0"/>
              <w:spacing w:line="276" w:lineRule="auto"/>
              <w:rPr>
                <w:b w:val="0"/>
                <w:sz w:val="20"/>
                <w:szCs w:val="20"/>
              </w:rPr>
            </w:pPr>
            <w:r>
              <w:rPr>
                <w:b w:val="0"/>
                <w:sz w:val="20"/>
                <w:szCs w:val="20"/>
              </w:rPr>
              <w:t xml:space="preserve">Sigla </w:t>
            </w:r>
            <w:r w:rsidR="003A4A80">
              <w:rPr>
                <w:b w:val="0"/>
                <w:sz w:val="20"/>
                <w:szCs w:val="20"/>
              </w:rPr>
              <w:t>de Plan de acción indicativo del PROURE</w:t>
            </w:r>
          </w:p>
        </w:tc>
      </w:tr>
      <w:tr w:rsidR="001017CD" w14:paraId="6A905E73" w14:textId="77777777">
        <w:trPr>
          <w:trHeight w:val="253"/>
        </w:trPr>
        <w:tc>
          <w:tcPr>
            <w:tcW w:w="2122" w:type="dxa"/>
            <w:tcMar>
              <w:top w:w="100" w:type="dxa"/>
              <w:left w:w="100" w:type="dxa"/>
              <w:bottom w:w="100" w:type="dxa"/>
              <w:right w:w="100" w:type="dxa"/>
            </w:tcMar>
          </w:tcPr>
          <w:p w:rsidR="001017CD" w:rsidRDefault="003A4A80" w14:paraId="00000109" w14:textId="7CE6D0CA">
            <w:pPr>
              <w:pStyle w:val="Normal0"/>
              <w:spacing w:line="276" w:lineRule="auto"/>
              <w:rPr>
                <w:sz w:val="20"/>
                <w:szCs w:val="20"/>
              </w:rPr>
            </w:pPr>
            <w:r>
              <w:rPr>
                <w:sz w:val="20"/>
                <w:szCs w:val="20"/>
              </w:rPr>
              <w:lastRenderedPageBreak/>
              <w:t>PROURE</w:t>
            </w:r>
          </w:p>
        </w:tc>
        <w:tc>
          <w:tcPr>
            <w:tcW w:w="8363" w:type="dxa"/>
            <w:tcMar>
              <w:top w:w="100" w:type="dxa"/>
              <w:left w:w="100" w:type="dxa"/>
              <w:bottom w:w="100" w:type="dxa"/>
              <w:right w:w="100" w:type="dxa"/>
            </w:tcMar>
          </w:tcPr>
          <w:p w:rsidR="001017CD" w:rsidRDefault="00DC53B0" w14:paraId="0000010A" w14:textId="4ECCBE5F">
            <w:pPr>
              <w:pStyle w:val="Normal0"/>
              <w:spacing w:line="276" w:lineRule="auto"/>
              <w:rPr>
                <w:b w:val="0"/>
                <w:sz w:val="20"/>
                <w:szCs w:val="20"/>
              </w:rPr>
            </w:pPr>
            <w:r>
              <w:rPr>
                <w:b w:val="0"/>
                <w:sz w:val="20"/>
                <w:szCs w:val="20"/>
              </w:rPr>
              <w:t xml:space="preserve">Sigla </w:t>
            </w:r>
            <w:r w:rsidR="003A4A80">
              <w:rPr>
                <w:b w:val="0"/>
                <w:sz w:val="20"/>
                <w:szCs w:val="20"/>
              </w:rPr>
              <w:t>de Programa de uso racional y eficiente de la energía</w:t>
            </w:r>
          </w:p>
        </w:tc>
      </w:tr>
      <w:tr w:rsidR="001017CD" w14:paraId="011B789A" w14:textId="77777777">
        <w:trPr>
          <w:trHeight w:val="253"/>
        </w:trPr>
        <w:tc>
          <w:tcPr>
            <w:tcW w:w="2122" w:type="dxa"/>
            <w:tcMar>
              <w:top w:w="100" w:type="dxa"/>
              <w:left w:w="100" w:type="dxa"/>
              <w:bottom w:w="100" w:type="dxa"/>
              <w:right w:w="100" w:type="dxa"/>
            </w:tcMar>
          </w:tcPr>
          <w:p w:rsidR="001017CD" w:rsidRDefault="003A4A80" w14:paraId="0000010B" w14:textId="02F319BC">
            <w:pPr>
              <w:pStyle w:val="Normal0"/>
              <w:spacing w:line="276" w:lineRule="auto"/>
              <w:rPr>
                <w:sz w:val="20"/>
                <w:szCs w:val="20"/>
              </w:rPr>
            </w:pPr>
            <w:r>
              <w:rPr>
                <w:sz w:val="20"/>
                <w:szCs w:val="20"/>
              </w:rPr>
              <w:t>RETIQ</w:t>
            </w:r>
          </w:p>
        </w:tc>
        <w:tc>
          <w:tcPr>
            <w:tcW w:w="8363" w:type="dxa"/>
            <w:tcMar>
              <w:top w:w="100" w:type="dxa"/>
              <w:left w:w="100" w:type="dxa"/>
              <w:bottom w:w="100" w:type="dxa"/>
              <w:right w:w="100" w:type="dxa"/>
            </w:tcMar>
          </w:tcPr>
          <w:p w:rsidR="001017CD" w:rsidRDefault="00DC53B0" w14:paraId="0000010C" w14:textId="4176234A">
            <w:pPr>
              <w:pStyle w:val="Normal0"/>
              <w:spacing w:line="276" w:lineRule="auto"/>
              <w:rPr>
                <w:b w:val="0"/>
                <w:sz w:val="20"/>
                <w:szCs w:val="20"/>
              </w:rPr>
            </w:pPr>
            <w:r>
              <w:rPr>
                <w:b w:val="0"/>
                <w:sz w:val="20"/>
                <w:szCs w:val="20"/>
              </w:rPr>
              <w:t xml:space="preserve">Sigla </w:t>
            </w:r>
            <w:r w:rsidR="003A4A80">
              <w:rPr>
                <w:b w:val="0"/>
                <w:sz w:val="20"/>
                <w:szCs w:val="20"/>
              </w:rPr>
              <w:t>de Reglamento Técnico de Etiquetado</w:t>
            </w:r>
          </w:p>
        </w:tc>
      </w:tr>
      <w:tr w:rsidR="001017CD" w14:paraId="12967F9B" w14:textId="77777777">
        <w:trPr>
          <w:trHeight w:val="253"/>
        </w:trPr>
        <w:tc>
          <w:tcPr>
            <w:tcW w:w="2122" w:type="dxa"/>
            <w:tcMar>
              <w:top w:w="100" w:type="dxa"/>
              <w:left w:w="100" w:type="dxa"/>
              <w:bottom w:w="100" w:type="dxa"/>
              <w:right w:w="100" w:type="dxa"/>
            </w:tcMar>
          </w:tcPr>
          <w:p w:rsidR="001017CD" w:rsidRDefault="003A4A80" w14:paraId="0000010D" w14:textId="16F966AF">
            <w:pPr>
              <w:pStyle w:val="Normal0"/>
              <w:spacing w:line="276" w:lineRule="auto"/>
              <w:rPr>
                <w:sz w:val="20"/>
                <w:szCs w:val="20"/>
              </w:rPr>
            </w:pPr>
            <w:r>
              <w:rPr>
                <w:sz w:val="20"/>
                <w:szCs w:val="20"/>
              </w:rPr>
              <w:t>SI3EA</w:t>
            </w:r>
          </w:p>
        </w:tc>
        <w:tc>
          <w:tcPr>
            <w:tcW w:w="8363" w:type="dxa"/>
            <w:tcMar>
              <w:top w:w="100" w:type="dxa"/>
              <w:left w:w="100" w:type="dxa"/>
              <w:bottom w:w="100" w:type="dxa"/>
              <w:right w:w="100" w:type="dxa"/>
            </w:tcMar>
          </w:tcPr>
          <w:p w:rsidR="001017CD" w:rsidRDefault="00DC53B0" w14:paraId="0000010E" w14:textId="3D607B5E">
            <w:pPr>
              <w:pStyle w:val="Normal0"/>
              <w:spacing w:line="276" w:lineRule="auto"/>
              <w:rPr>
                <w:b w:val="0"/>
                <w:sz w:val="20"/>
                <w:szCs w:val="20"/>
              </w:rPr>
            </w:pPr>
            <w:r>
              <w:rPr>
                <w:b w:val="0"/>
                <w:sz w:val="20"/>
                <w:szCs w:val="20"/>
              </w:rPr>
              <w:t xml:space="preserve">Sigla </w:t>
            </w:r>
            <w:r w:rsidR="003A4A80">
              <w:rPr>
                <w:b w:val="0"/>
                <w:sz w:val="20"/>
                <w:szCs w:val="20"/>
              </w:rPr>
              <w:t>de Sistema de Información de Eficiencia Energética y Energías Alternativas</w:t>
            </w:r>
          </w:p>
        </w:tc>
      </w:tr>
      <w:tr w:rsidR="001017CD" w14:paraId="2D8D1B54" w14:textId="77777777">
        <w:trPr>
          <w:trHeight w:val="253"/>
        </w:trPr>
        <w:tc>
          <w:tcPr>
            <w:tcW w:w="2122" w:type="dxa"/>
            <w:tcMar>
              <w:top w:w="100" w:type="dxa"/>
              <w:left w:w="100" w:type="dxa"/>
              <w:bottom w:w="100" w:type="dxa"/>
              <w:right w:w="100" w:type="dxa"/>
            </w:tcMar>
          </w:tcPr>
          <w:p w:rsidR="001017CD" w:rsidRDefault="003A4A80" w14:paraId="0000010F" w14:textId="7A2F7C63">
            <w:pPr>
              <w:pStyle w:val="Normal0"/>
              <w:spacing w:line="276" w:lineRule="auto"/>
              <w:rPr>
                <w:sz w:val="20"/>
                <w:szCs w:val="20"/>
              </w:rPr>
            </w:pPr>
            <w:r>
              <w:rPr>
                <w:sz w:val="20"/>
                <w:szCs w:val="20"/>
              </w:rPr>
              <w:t>UPME</w:t>
            </w:r>
          </w:p>
        </w:tc>
        <w:tc>
          <w:tcPr>
            <w:tcW w:w="8363" w:type="dxa"/>
            <w:tcMar>
              <w:top w:w="100" w:type="dxa"/>
              <w:left w:w="100" w:type="dxa"/>
              <w:bottom w:w="100" w:type="dxa"/>
              <w:right w:w="100" w:type="dxa"/>
            </w:tcMar>
          </w:tcPr>
          <w:p w:rsidR="001017CD" w:rsidRDefault="00DC53B0" w14:paraId="00000110" w14:textId="23D723A7">
            <w:pPr>
              <w:pStyle w:val="Normal0"/>
              <w:spacing w:line="276" w:lineRule="auto"/>
              <w:rPr>
                <w:b w:val="0"/>
                <w:sz w:val="20"/>
                <w:szCs w:val="20"/>
              </w:rPr>
            </w:pPr>
            <w:r>
              <w:rPr>
                <w:b w:val="0"/>
                <w:sz w:val="20"/>
                <w:szCs w:val="20"/>
              </w:rPr>
              <w:t xml:space="preserve">Sigla </w:t>
            </w:r>
            <w:r w:rsidR="003A4A80">
              <w:rPr>
                <w:b w:val="0"/>
                <w:sz w:val="20"/>
                <w:szCs w:val="20"/>
              </w:rPr>
              <w:t>de Unidad de Planeación minero-energética</w:t>
            </w:r>
          </w:p>
        </w:tc>
      </w:tr>
      <w:tr w:rsidR="001017CD" w14:paraId="2B5DCC7A" w14:textId="77777777">
        <w:trPr>
          <w:trHeight w:val="253"/>
        </w:trPr>
        <w:tc>
          <w:tcPr>
            <w:tcW w:w="2122" w:type="dxa"/>
            <w:tcMar>
              <w:top w:w="100" w:type="dxa"/>
              <w:left w:w="100" w:type="dxa"/>
              <w:bottom w:w="100" w:type="dxa"/>
              <w:right w:w="100" w:type="dxa"/>
            </w:tcMar>
          </w:tcPr>
          <w:p w:rsidR="001017CD" w:rsidRDefault="003A4A80" w14:paraId="00000111" w14:textId="5B77C2B9">
            <w:pPr>
              <w:pStyle w:val="Normal0"/>
              <w:spacing w:line="276" w:lineRule="auto"/>
              <w:rPr>
                <w:sz w:val="20"/>
                <w:szCs w:val="20"/>
              </w:rPr>
            </w:pPr>
            <w:r>
              <w:rPr>
                <w:sz w:val="20"/>
                <w:szCs w:val="20"/>
              </w:rPr>
              <w:t>URE</w:t>
            </w:r>
          </w:p>
        </w:tc>
        <w:tc>
          <w:tcPr>
            <w:tcW w:w="8363" w:type="dxa"/>
            <w:tcMar>
              <w:top w:w="100" w:type="dxa"/>
              <w:left w:w="100" w:type="dxa"/>
              <w:bottom w:w="100" w:type="dxa"/>
              <w:right w:w="100" w:type="dxa"/>
            </w:tcMar>
          </w:tcPr>
          <w:p w:rsidR="001017CD" w:rsidRDefault="00DC53B0" w14:paraId="00000112" w14:textId="2B34FB4D">
            <w:pPr>
              <w:pStyle w:val="Normal0"/>
              <w:spacing w:line="276" w:lineRule="auto"/>
              <w:rPr>
                <w:b w:val="0"/>
                <w:sz w:val="20"/>
                <w:szCs w:val="20"/>
              </w:rPr>
            </w:pPr>
            <w:r>
              <w:rPr>
                <w:b w:val="0"/>
                <w:sz w:val="20"/>
                <w:szCs w:val="20"/>
              </w:rPr>
              <w:t xml:space="preserve">Sigla </w:t>
            </w:r>
            <w:r w:rsidR="003A4A80">
              <w:rPr>
                <w:b w:val="0"/>
                <w:sz w:val="20"/>
                <w:szCs w:val="20"/>
              </w:rPr>
              <w:t>de Uso Racional y Eficiente de la energía</w:t>
            </w:r>
          </w:p>
        </w:tc>
      </w:tr>
    </w:tbl>
    <w:p w:rsidR="001017CD" w:rsidRDefault="001017CD" w14:paraId="00000113" w14:textId="77777777">
      <w:pPr>
        <w:pStyle w:val="Normal0"/>
        <w:rPr>
          <w:sz w:val="20"/>
          <w:szCs w:val="20"/>
        </w:rPr>
      </w:pPr>
    </w:p>
    <w:p w:rsidR="001017CD" w:rsidRDefault="001017CD" w14:paraId="00000114" w14:textId="77777777">
      <w:pPr>
        <w:pStyle w:val="Normal0"/>
        <w:rPr>
          <w:sz w:val="20"/>
          <w:szCs w:val="20"/>
        </w:rPr>
      </w:pPr>
    </w:p>
    <w:p w:rsidR="001017CD" w:rsidP="007150F3" w:rsidRDefault="003A4A80" w14:paraId="00000115"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rsidR="001017CD" w:rsidP="005F7A02" w:rsidRDefault="001017CD" w14:paraId="00000117" w14:textId="69C9B111">
      <w:pPr>
        <w:pStyle w:val="Normal0"/>
        <w:rPr>
          <w:sz w:val="20"/>
          <w:szCs w:val="20"/>
        </w:rPr>
      </w:pPr>
    </w:p>
    <w:p w:rsidR="005F7A02" w:rsidP="007150F3" w:rsidRDefault="005F7A02" w14:paraId="62E745F2" w14:textId="2A746362">
      <w:pPr>
        <w:pStyle w:val="Normal0"/>
        <w:ind w:firstLine="6"/>
        <w:rPr>
          <w:sz w:val="20"/>
          <w:szCs w:val="20"/>
        </w:rPr>
      </w:pPr>
      <w:r w:rsidRPr="005F7A02">
        <w:rPr>
          <w:sz w:val="20"/>
          <w:szCs w:val="20"/>
        </w:rPr>
        <w:t xml:space="preserve">ICONTEC. (s.f.). NTC 2050: Código Eléctrico Colombiano. Recuperado de </w:t>
      </w:r>
      <w:hyperlink w:tgtFrame="_new" w:history="1" r:id="rId38">
        <w:r w:rsidRPr="005F7A02">
          <w:rPr>
            <w:rStyle w:val="Hipervnculo"/>
            <w:sz w:val="20"/>
            <w:szCs w:val="20"/>
          </w:rPr>
          <w:t>https://e-collection-icontec-org.bdigital.sena.edu.co/normavw.aspx?ID=1292</w:t>
        </w:r>
      </w:hyperlink>
    </w:p>
    <w:p w:rsidR="001017CD" w:rsidP="007150F3" w:rsidRDefault="001017CD" w14:paraId="00000118" w14:textId="77777777">
      <w:pPr>
        <w:pStyle w:val="Normal0"/>
        <w:ind w:firstLine="6"/>
        <w:rPr>
          <w:sz w:val="20"/>
          <w:szCs w:val="20"/>
        </w:rPr>
      </w:pPr>
    </w:p>
    <w:p w:rsidRPr="00260801" w:rsidR="001017CD" w:rsidP="007150F3" w:rsidRDefault="003A4A80" w14:paraId="00000119" w14:textId="573E1134">
      <w:pPr>
        <w:pStyle w:val="Normal0"/>
        <w:ind w:firstLine="6"/>
        <w:rPr>
          <w:i/>
          <w:sz w:val="20"/>
          <w:szCs w:val="20"/>
        </w:rPr>
      </w:pPr>
      <w:r>
        <w:rPr>
          <w:sz w:val="20"/>
          <w:szCs w:val="20"/>
        </w:rPr>
        <w:t>Resoluci</w:t>
      </w:r>
      <w:r w:rsidR="00DF001A">
        <w:rPr>
          <w:sz w:val="20"/>
          <w:szCs w:val="20"/>
        </w:rPr>
        <w:t>ón Número 90708 de 2013 y anexo</w:t>
      </w:r>
      <w:r>
        <w:rPr>
          <w:sz w:val="20"/>
          <w:szCs w:val="20"/>
        </w:rPr>
        <w:t xml:space="preserve">. </w:t>
      </w:r>
      <w:r w:rsidR="00260801">
        <w:rPr>
          <w:sz w:val="20"/>
          <w:szCs w:val="20"/>
        </w:rPr>
        <w:t>(30 de agosto 2013).</w:t>
      </w:r>
      <w:r>
        <w:rPr>
          <w:sz w:val="20"/>
          <w:szCs w:val="20"/>
        </w:rPr>
        <w:t xml:space="preserve"> </w:t>
      </w:r>
      <w:r w:rsidRPr="00260801">
        <w:rPr>
          <w:i/>
          <w:sz w:val="20"/>
          <w:szCs w:val="20"/>
        </w:rPr>
        <w:t xml:space="preserve">Por la cual se expide el Reglamento Técnico de Instalaciones Eléctricas - RETIE, que fija las condiciones técnicas que garanticen la seguridad en los procesos de Generación, Transmisión, Transformación, Distribución y Utilización de la energía eléctrica en la República de Colombia y se dictan otras disposiciones. </w:t>
      </w:r>
      <w:r w:rsidR="00260801">
        <w:rPr>
          <w:sz w:val="20"/>
          <w:szCs w:val="20"/>
        </w:rPr>
        <w:t>Ministerio de Minas y Energía de Colombia.</w:t>
      </w:r>
      <w:r w:rsidR="00DF001A">
        <w:rPr>
          <w:sz w:val="20"/>
          <w:szCs w:val="20"/>
        </w:rPr>
        <w:t xml:space="preserve"> </w:t>
      </w:r>
      <w:hyperlink w:history="1" r:id="rId39">
        <w:r w:rsidRPr="003E4449" w:rsidR="00DF001A">
          <w:rPr>
            <w:rStyle w:val="Hipervnculo"/>
            <w:sz w:val="20"/>
            <w:szCs w:val="20"/>
          </w:rPr>
          <w:t>https://www.minenergia.gov.co/documents/3822/22726-Resolucion_9_0708_de_agosto_30_de_2013_expedicion_RETIE_2013.pdf</w:t>
        </w:r>
      </w:hyperlink>
      <w:r w:rsidR="00DF001A">
        <w:rPr>
          <w:sz w:val="20"/>
          <w:szCs w:val="20"/>
        </w:rPr>
        <w:t xml:space="preserve"> </w:t>
      </w:r>
    </w:p>
    <w:p w:rsidR="001017CD" w:rsidP="007150F3" w:rsidRDefault="001017CD" w14:paraId="0000011A" w14:textId="10DC41CA">
      <w:pPr>
        <w:pStyle w:val="Normal0"/>
        <w:ind w:firstLine="6"/>
        <w:rPr>
          <w:sz w:val="20"/>
          <w:szCs w:val="20"/>
        </w:rPr>
      </w:pPr>
    </w:p>
    <w:p w:rsidR="001017CD" w:rsidP="007150F3" w:rsidRDefault="003A4A80" w14:paraId="0000011B" w14:textId="01672284">
      <w:pPr>
        <w:pStyle w:val="Normal0"/>
        <w:ind w:firstLine="6"/>
        <w:rPr>
          <w:sz w:val="20"/>
          <w:szCs w:val="20"/>
        </w:rPr>
      </w:pPr>
      <w:r>
        <w:rPr>
          <w:sz w:val="20"/>
          <w:szCs w:val="20"/>
        </w:rPr>
        <w:t>Resolución Número 181331 de 2009 y anexo.</w:t>
      </w:r>
      <w:r w:rsidR="00260801">
        <w:rPr>
          <w:sz w:val="20"/>
          <w:szCs w:val="20"/>
        </w:rPr>
        <w:t xml:space="preserve"> (6 de agosto de 2009). </w:t>
      </w:r>
      <w:r w:rsidRPr="00260801">
        <w:rPr>
          <w:i/>
          <w:sz w:val="20"/>
          <w:szCs w:val="20"/>
        </w:rPr>
        <w:t xml:space="preserve">Por la cual se expide el Reglamento Técnico de Iluminación y Alumbrado Público RETILAP y se dictan otras disposiciones. </w:t>
      </w:r>
      <w:r w:rsidR="00260801">
        <w:rPr>
          <w:sz w:val="20"/>
          <w:szCs w:val="20"/>
        </w:rPr>
        <w:t>Ministerio de Minas y Energía de Colombia.</w:t>
      </w:r>
      <w:r w:rsidR="00DF001A">
        <w:rPr>
          <w:sz w:val="20"/>
          <w:szCs w:val="20"/>
        </w:rPr>
        <w:t xml:space="preserve"> </w:t>
      </w:r>
      <w:hyperlink w:history="1" r:id="rId40">
        <w:r w:rsidRPr="003E4449" w:rsidR="00DF001A">
          <w:rPr>
            <w:rStyle w:val="Hipervnculo"/>
            <w:sz w:val="20"/>
            <w:szCs w:val="20"/>
          </w:rPr>
          <w:t>https://www.alcaldiabogota.gov.co/sisjur/normas/Norma1.jsp?i=37131</w:t>
        </w:r>
      </w:hyperlink>
      <w:r w:rsidR="00DF001A">
        <w:rPr>
          <w:sz w:val="20"/>
          <w:szCs w:val="20"/>
        </w:rPr>
        <w:t xml:space="preserve"> </w:t>
      </w:r>
    </w:p>
    <w:p w:rsidR="001017CD" w:rsidRDefault="001017CD" w14:paraId="00000121" w14:textId="39A7D85F">
      <w:pPr>
        <w:pStyle w:val="Normal0"/>
        <w:rPr>
          <w:sz w:val="20"/>
          <w:szCs w:val="20"/>
        </w:rPr>
      </w:pPr>
      <w:bookmarkStart w:name="_GoBack" w:id="25"/>
      <w:bookmarkEnd w:id="25"/>
    </w:p>
    <w:p w:rsidR="001017CD" w:rsidRDefault="001017CD" w14:paraId="00000122" w14:textId="77777777">
      <w:pPr>
        <w:pStyle w:val="Normal0"/>
        <w:rPr>
          <w:sz w:val="20"/>
          <w:szCs w:val="20"/>
        </w:rPr>
      </w:pPr>
    </w:p>
    <w:p w:rsidR="001017CD" w:rsidRDefault="001017CD" w14:paraId="00000123" w14:textId="77777777">
      <w:pPr>
        <w:pStyle w:val="Normal0"/>
        <w:rPr>
          <w:sz w:val="20"/>
          <w:szCs w:val="20"/>
        </w:rPr>
      </w:pPr>
    </w:p>
    <w:p w:rsidR="001017CD" w:rsidP="007150F3" w:rsidRDefault="003A4A80" w14:paraId="00000124"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1017CD" w:rsidRDefault="001017CD" w14:paraId="00000125" w14:textId="77777777">
      <w:pPr>
        <w:pStyle w:val="Normal0"/>
        <w:jc w:val="both"/>
        <w:rPr>
          <w:b/>
          <w:sz w:val="20"/>
          <w:szCs w:val="20"/>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001017CD" w:rsidTr="70CF162B" w14:paraId="27B3F990" w14:textId="77777777">
        <w:tc>
          <w:tcPr>
            <w:tcW w:w="1272" w:type="dxa"/>
            <w:tcBorders>
              <w:top w:val="nil"/>
              <w:left w:val="nil"/>
            </w:tcBorders>
            <w:shd w:val="clear" w:color="auto" w:fill="auto"/>
          </w:tcPr>
          <w:p w:rsidR="001017CD" w:rsidRDefault="001017CD" w14:paraId="00000126" w14:textId="77777777">
            <w:pPr>
              <w:pStyle w:val="Normal0"/>
              <w:jc w:val="both"/>
              <w:rPr>
                <w:sz w:val="20"/>
                <w:szCs w:val="20"/>
              </w:rPr>
            </w:pPr>
          </w:p>
        </w:tc>
        <w:tc>
          <w:tcPr>
            <w:tcW w:w="1991" w:type="dxa"/>
            <w:vAlign w:val="center"/>
          </w:tcPr>
          <w:p w:rsidR="001017CD" w:rsidRDefault="003A4A80" w14:paraId="00000127" w14:textId="77777777">
            <w:pPr>
              <w:pStyle w:val="Normal0"/>
              <w:rPr>
                <w:sz w:val="20"/>
                <w:szCs w:val="20"/>
              </w:rPr>
            </w:pPr>
            <w:r>
              <w:rPr>
                <w:sz w:val="20"/>
                <w:szCs w:val="20"/>
              </w:rPr>
              <w:t>Nombre</w:t>
            </w:r>
          </w:p>
        </w:tc>
        <w:tc>
          <w:tcPr>
            <w:tcW w:w="1559" w:type="dxa"/>
            <w:vAlign w:val="center"/>
          </w:tcPr>
          <w:p w:rsidR="001017CD" w:rsidRDefault="003A4A80" w14:paraId="00000128" w14:textId="77777777">
            <w:pPr>
              <w:pStyle w:val="Normal0"/>
              <w:rPr>
                <w:sz w:val="20"/>
                <w:szCs w:val="20"/>
              </w:rPr>
            </w:pPr>
            <w:r>
              <w:rPr>
                <w:sz w:val="20"/>
                <w:szCs w:val="20"/>
              </w:rPr>
              <w:t>Cargo</w:t>
            </w:r>
          </w:p>
        </w:tc>
        <w:tc>
          <w:tcPr>
            <w:tcW w:w="3257" w:type="dxa"/>
            <w:vAlign w:val="center"/>
          </w:tcPr>
          <w:p w:rsidR="001017CD" w:rsidRDefault="003A4A80" w14:paraId="00000129" w14:textId="77777777">
            <w:pPr>
              <w:pStyle w:val="Normal0"/>
              <w:rPr>
                <w:sz w:val="20"/>
                <w:szCs w:val="20"/>
              </w:rPr>
            </w:pPr>
            <w:r>
              <w:rPr>
                <w:sz w:val="20"/>
                <w:szCs w:val="20"/>
              </w:rPr>
              <w:t>Dependencia</w:t>
            </w:r>
          </w:p>
          <w:p w:rsidR="001017CD" w:rsidRDefault="003A4A80" w14:paraId="0000012A" w14:textId="77777777">
            <w:pPr>
              <w:pStyle w:val="Normal0"/>
              <w:rPr>
                <w:i/>
                <w:sz w:val="20"/>
                <w:szCs w:val="20"/>
              </w:rPr>
            </w:pPr>
            <w:r>
              <w:rPr>
                <w:i/>
                <w:color w:val="595959"/>
                <w:sz w:val="20"/>
                <w:szCs w:val="20"/>
              </w:rPr>
              <w:t>(Para el SENA indicar Regional y Centro de Formación)</w:t>
            </w:r>
          </w:p>
        </w:tc>
        <w:tc>
          <w:tcPr>
            <w:tcW w:w="1888" w:type="dxa"/>
            <w:vAlign w:val="center"/>
          </w:tcPr>
          <w:p w:rsidR="001017CD" w:rsidRDefault="003A4A80" w14:paraId="0000012B" w14:textId="77777777">
            <w:pPr>
              <w:pStyle w:val="Normal0"/>
              <w:rPr>
                <w:sz w:val="20"/>
                <w:szCs w:val="20"/>
              </w:rPr>
            </w:pPr>
            <w:r>
              <w:rPr>
                <w:sz w:val="20"/>
                <w:szCs w:val="20"/>
              </w:rPr>
              <w:t>Fecha</w:t>
            </w:r>
          </w:p>
        </w:tc>
      </w:tr>
      <w:tr w:rsidR="001017CD" w:rsidTr="70CF162B" w14:paraId="3141BE17" w14:textId="77777777">
        <w:trPr>
          <w:trHeight w:val="340"/>
        </w:trPr>
        <w:tc>
          <w:tcPr>
            <w:tcW w:w="1272" w:type="dxa"/>
            <w:vMerge w:val="restart"/>
          </w:tcPr>
          <w:p w:rsidR="001017CD" w:rsidRDefault="001017CD" w14:paraId="0000012C" w14:textId="77777777">
            <w:pPr>
              <w:pStyle w:val="Normal0"/>
              <w:jc w:val="both"/>
              <w:rPr>
                <w:sz w:val="20"/>
                <w:szCs w:val="20"/>
              </w:rPr>
            </w:pPr>
          </w:p>
          <w:p w:rsidR="001017CD" w:rsidRDefault="001017CD" w14:paraId="0000012D" w14:textId="77777777">
            <w:pPr>
              <w:pStyle w:val="Normal0"/>
              <w:jc w:val="both"/>
              <w:rPr>
                <w:sz w:val="20"/>
                <w:szCs w:val="20"/>
              </w:rPr>
            </w:pPr>
          </w:p>
          <w:p w:rsidR="001017CD" w:rsidRDefault="001017CD" w14:paraId="0000012E" w14:textId="77777777">
            <w:pPr>
              <w:pStyle w:val="Normal0"/>
              <w:jc w:val="both"/>
              <w:rPr>
                <w:sz w:val="20"/>
                <w:szCs w:val="20"/>
              </w:rPr>
            </w:pPr>
          </w:p>
          <w:p w:rsidR="001017CD" w:rsidRDefault="003A4A80" w14:paraId="0000012F" w14:textId="77777777">
            <w:pPr>
              <w:pStyle w:val="Normal0"/>
              <w:jc w:val="both"/>
              <w:rPr>
                <w:sz w:val="20"/>
                <w:szCs w:val="20"/>
              </w:rPr>
            </w:pPr>
            <w:r>
              <w:rPr>
                <w:sz w:val="20"/>
                <w:szCs w:val="20"/>
              </w:rPr>
              <w:t>Autor (es)</w:t>
            </w:r>
          </w:p>
        </w:tc>
        <w:tc>
          <w:tcPr>
            <w:tcW w:w="1991" w:type="dxa"/>
          </w:tcPr>
          <w:p w:rsidR="001017CD" w:rsidRDefault="003A4A80" w14:paraId="00000130" w14:textId="77777777">
            <w:pPr>
              <w:pStyle w:val="Normal0"/>
              <w:pBdr>
                <w:top w:val="nil"/>
                <w:left w:val="nil"/>
                <w:bottom w:val="nil"/>
                <w:right w:val="nil"/>
                <w:between w:val="nil"/>
              </w:pBdr>
              <w:jc w:val="both"/>
              <w:rPr>
                <w:sz w:val="20"/>
                <w:szCs w:val="20"/>
              </w:rPr>
            </w:pPr>
            <w:r>
              <w:rPr>
                <w:sz w:val="20"/>
                <w:szCs w:val="20"/>
              </w:rPr>
              <w:t>Carlos Javier González Cuevas</w:t>
            </w:r>
          </w:p>
        </w:tc>
        <w:tc>
          <w:tcPr>
            <w:tcW w:w="1559" w:type="dxa"/>
          </w:tcPr>
          <w:p w:rsidR="001017CD" w:rsidRDefault="003A4A80" w14:paraId="00000131" w14:textId="77777777">
            <w:pPr>
              <w:pStyle w:val="Normal0"/>
              <w:pBdr>
                <w:top w:val="nil"/>
                <w:left w:val="nil"/>
                <w:bottom w:val="nil"/>
                <w:right w:val="nil"/>
                <w:between w:val="nil"/>
              </w:pBdr>
              <w:jc w:val="both"/>
              <w:rPr>
                <w:sz w:val="20"/>
                <w:szCs w:val="20"/>
              </w:rPr>
            </w:pPr>
            <w:r>
              <w:rPr>
                <w:sz w:val="20"/>
                <w:szCs w:val="20"/>
              </w:rPr>
              <w:t>Experto Técnico</w:t>
            </w:r>
          </w:p>
        </w:tc>
        <w:tc>
          <w:tcPr>
            <w:tcW w:w="3257" w:type="dxa"/>
          </w:tcPr>
          <w:p w:rsidR="001017CD" w:rsidP="70CF162B" w:rsidRDefault="64D24246" w14:paraId="00000132" w14:textId="18BA8FF1">
            <w:pPr>
              <w:pStyle w:val="Normal0"/>
              <w:pBdr>
                <w:top w:val="nil"/>
                <w:left w:val="nil"/>
                <w:bottom w:val="nil"/>
                <w:right w:val="nil"/>
                <w:between w:val="nil"/>
              </w:pBdr>
              <w:jc w:val="both"/>
              <w:rPr>
                <w:sz w:val="20"/>
                <w:szCs w:val="20"/>
              </w:rPr>
            </w:pPr>
            <w:r w:rsidRPr="70CF162B">
              <w:rPr>
                <w:sz w:val="20"/>
                <w:szCs w:val="20"/>
              </w:rPr>
              <w:t xml:space="preserve">Regional </w:t>
            </w:r>
            <w:r w:rsidRPr="70CF162B" w:rsidR="003A4A80">
              <w:rPr>
                <w:sz w:val="20"/>
                <w:szCs w:val="20"/>
              </w:rPr>
              <w:t>Distrito Capital</w:t>
            </w:r>
            <w:r w:rsidRPr="70CF162B" w:rsidR="5CB6AA2B">
              <w:rPr>
                <w:sz w:val="20"/>
                <w:szCs w:val="20"/>
              </w:rPr>
              <w:t xml:space="preserve"> -</w:t>
            </w:r>
            <w:r w:rsidRPr="70CF162B" w:rsidR="003A4A80">
              <w:rPr>
                <w:sz w:val="20"/>
                <w:szCs w:val="20"/>
              </w:rPr>
              <w:t xml:space="preserve"> Centro Electricidad Electrónica y Telecomunicaciones</w:t>
            </w:r>
          </w:p>
        </w:tc>
        <w:tc>
          <w:tcPr>
            <w:tcW w:w="1888" w:type="dxa"/>
          </w:tcPr>
          <w:p w:rsidR="001017CD" w:rsidRDefault="003A4A80" w14:paraId="00000133" w14:textId="77777777">
            <w:pPr>
              <w:pStyle w:val="Normal0"/>
              <w:pBdr>
                <w:top w:val="nil"/>
                <w:left w:val="nil"/>
                <w:bottom w:val="nil"/>
                <w:right w:val="nil"/>
                <w:between w:val="nil"/>
              </w:pBdr>
              <w:jc w:val="both"/>
              <w:rPr>
                <w:sz w:val="20"/>
                <w:szCs w:val="20"/>
              </w:rPr>
            </w:pPr>
            <w:r>
              <w:rPr>
                <w:sz w:val="20"/>
                <w:szCs w:val="20"/>
              </w:rPr>
              <w:t>Julio de 2021.</w:t>
            </w:r>
          </w:p>
        </w:tc>
      </w:tr>
      <w:tr w:rsidR="001017CD" w:rsidTr="70CF162B" w14:paraId="6F6A0749" w14:textId="77777777">
        <w:trPr>
          <w:trHeight w:val="340"/>
        </w:trPr>
        <w:tc>
          <w:tcPr>
            <w:tcW w:w="1272" w:type="dxa"/>
            <w:vMerge/>
          </w:tcPr>
          <w:p w:rsidR="001017CD" w:rsidRDefault="001017CD" w14:paraId="00000134" w14:textId="77777777">
            <w:pPr>
              <w:pStyle w:val="Normal0"/>
              <w:widowControl w:val="0"/>
              <w:pBdr>
                <w:top w:val="nil"/>
                <w:left w:val="nil"/>
                <w:bottom w:val="nil"/>
                <w:right w:val="nil"/>
                <w:between w:val="nil"/>
              </w:pBdr>
              <w:rPr>
                <w:sz w:val="20"/>
                <w:szCs w:val="20"/>
              </w:rPr>
            </w:pPr>
          </w:p>
        </w:tc>
        <w:tc>
          <w:tcPr>
            <w:tcW w:w="1991" w:type="dxa"/>
          </w:tcPr>
          <w:p w:rsidR="001017CD" w:rsidRDefault="003A4A80" w14:paraId="00000135" w14:textId="77777777">
            <w:pPr>
              <w:pStyle w:val="Normal0"/>
              <w:jc w:val="both"/>
              <w:rPr>
                <w:sz w:val="20"/>
                <w:szCs w:val="20"/>
              </w:rPr>
            </w:pPr>
            <w:r>
              <w:rPr>
                <w:sz w:val="20"/>
                <w:szCs w:val="20"/>
              </w:rPr>
              <w:t xml:space="preserve">Jaime Mauricio Peñaloza </w:t>
            </w:r>
            <w:proofErr w:type="spellStart"/>
            <w:r>
              <w:rPr>
                <w:sz w:val="20"/>
                <w:szCs w:val="20"/>
              </w:rPr>
              <w:t>Trespalacios</w:t>
            </w:r>
            <w:proofErr w:type="spellEnd"/>
          </w:p>
        </w:tc>
        <w:tc>
          <w:tcPr>
            <w:tcW w:w="1559" w:type="dxa"/>
          </w:tcPr>
          <w:p w:rsidR="001017CD" w:rsidRDefault="003A4A80" w14:paraId="00000136" w14:textId="77777777">
            <w:pPr>
              <w:pStyle w:val="Normal0"/>
              <w:jc w:val="both"/>
              <w:rPr>
                <w:sz w:val="20"/>
                <w:szCs w:val="20"/>
              </w:rPr>
            </w:pPr>
            <w:r>
              <w:rPr>
                <w:sz w:val="20"/>
                <w:szCs w:val="20"/>
              </w:rPr>
              <w:t>Experto Técnico</w:t>
            </w:r>
          </w:p>
        </w:tc>
        <w:tc>
          <w:tcPr>
            <w:tcW w:w="3257" w:type="dxa"/>
          </w:tcPr>
          <w:p w:rsidR="001017CD" w:rsidRDefault="12399DFF" w14:paraId="00000137" w14:textId="2394F1D3">
            <w:pPr>
              <w:pStyle w:val="Normal0"/>
              <w:jc w:val="both"/>
              <w:rPr>
                <w:sz w:val="20"/>
                <w:szCs w:val="20"/>
              </w:rPr>
            </w:pPr>
            <w:r w:rsidRPr="70CF162B">
              <w:rPr>
                <w:sz w:val="20"/>
                <w:szCs w:val="20"/>
              </w:rPr>
              <w:t xml:space="preserve">Regional </w:t>
            </w:r>
            <w:r w:rsidRPr="70CF162B" w:rsidR="003A4A80">
              <w:rPr>
                <w:sz w:val="20"/>
                <w:szCs w:val="20"/>
              </w:rPr>
              <w:t>Distrito Capital</w:t>
            </w:r>
            <w:r w:rsidRPr="70CF162B" w:rsidR="1B77B80B">
              <w:rPr>
                <w:sz w:val="20"/>
                <w:szCs w:val="20"/>
              </w:rPr>
              <w:t xml:space="preserve"> - </w:t>
            </w:r>
            <w:r w:rsidRPr="70CF162B" w:rsidR="003A4A80">
              <w:rPr>
                <w:sz w:val="20"/>
                <w:szCs w:val="20"/>
              </w:rPr>
              <w:t>Centro Electricidad Electrónica y Telecomunicaciones</w:t>
            </w:r>
          </w:p>
        </w:tc>
        <w:tc>
          <w:tcPr>
            <w:tcW w:w="1888" w:type="dxa"/>
          </w:tcPr>
          <w:p w:rsidR="001017CD" w:rsidRDefault="003A4A80" w14:paraId="00000138" w14:textId="77777777">
            <w:pPr>
              <w:pStyle w:val="Normal0"/>
              <w:jc w:val="both"/>
              <w:rPr>
                <w:sz w:val="20"/>
                <w:szCs w:val="20"/>
              </w:rPr>
            </w:pPr>
            <w:r>
              <w:rPr>
                <w:sz w:val="20"/>
                <w:szCs w:val="20"/>
              </w:rPr>
              <w:t>Julio  de 2021.</w:t>
            </w:r>
          </w:p>
        </w:tc>
      </w:tr>
      <w:tr w:rsidR="001017CD" w:rsidTr="70CF162B" w14:paraId="1972DAF5" w14:textId="77777777">
        <w:trPr>
          <w:trHeight w:val="340"/>
        </w:trPr>
        <w:tc>
          <w:tcPr>
            <w:tcW w:w="1272" w:type="dxa"/>
            <w:vMerge/>
          </w:tcPr>
          <w:p w:rsidR="001017CD" w:rsidRDefault="001017CD" w14:paraId="00000139" w14:textId="77777777">
            <w:pPr>
              <w:pStyle w:val="Normal0"/>
              <w:widowControl w:val="0"/>
              <w:pBdr>
                <w:top w:val="nil"/>
                <w:left w:val="nil"/>
                <w:bottom w:val="nil"/>
                <w:right w:val="nil"/>
                <w:between w:val="nil"/>
              </w:pBdr>
              <w:rPr>
                <w:sz w:val="20"/>
                <w:szCs w:val="20"/>
              </w:rPr>
            </w:pPr>
          </w:p>
        </w:tc>
        <w:tc>
          <w:tcPr>
            <w:tcW w:w="1991" w:type="dxa"/>
          </w:tcPr>
          <w:p w:rsidR="001017CD" w:rsidRDefault="003A4A80" w14:paraId="0000013A" w14:textId="77777777">
            <w:pPr>
              <w:pStyle w:val="Normal0"/>
              <w:jc w:val="both"/>
              <w:rPr>
                <w:sz w:val="20"/>
                <w:szCs w:val="20"/>
              </w:rPr>
            </w:pPr>
            <w:r>
              <w:rPr>
                <w:sz w:val="20"/>
                <w:szCs w:val="20"/>
              </w:rPr>
              <w:t>Carolina Arias</w:t>
            </w:r>
          </w:p>
        </w:tc>
        <w:tc>
          <w:tcPr>
            <w:tcW w:w="1559" w:type="dxa"/>
          </w:tcPr>
          <w:p w:rsidR="001017CD" w:rsidRDefault="003A4A80" w14:paraId="0000013B" w14:textId="77777777">
            <w:pPr>
              <w:pStyle w:val="Normal0"/>
              <w:jc w:val="both"/>
              <w:rPr>
                <w:sz w:val="20"/>
                <w:szCs w:val="20"/>
              </w:rPr>
            </w:pPr>
            <w:r>
              <w:rPr>
                <w:sz w:val="20"/>
                <w:szCs w:val="20"/>
              </w:rPr>
              <w:t>Diseñador instruccional</w:t>
            </w:r>
          </w:p>
        </w:tc>
        <w:tc>
          <w:tcPr>
            <w:tcW w:w="3257" w:type="dxa"/>
          </w:tcPr>
          <w:p w:rsidR="001017CD" w:rsidRDefault="003A4A80" w14:paraId="0000013C" w14:textId="77777777">
            <w:pPr>
              <w:pStyle w:val="Normal0"/>
              <w:jc w:val="both"/>
              <w:rPr>
                <w:sz w:val="20"/>
                <w:szCs w:val="20"/>
              </w:rPr>
            </w:pPr>
            <w:r>
              <w:rPr>
                <w:sz w:val="20"/>
                <w:szCs w:val="20"/>
              </w:rPr>
              <w:t>Regional Distrito Capital- Centro de Diseño y Metrología</w:t>
            </w:r>
          </w:p>
        </w:tc>
        <w:tc>
          <w:tcPr>
            <w:tcW w:w="1888" w:type="dxa"/>
          </w:tcPr>
          <w:p w:rsidR="001017CD" w:rsidRDefault="003A4A80" w14:paraId="0000013D" w14:textId="77777777">
            <w:pPr>
              <w:pStyle w:val="Normal0"/>
              <w:jc w:val="both"/>
              <w:rPr>
                <w:sz w:val="20"/>
                <w:szCs w:val="20"/>
              </w:rPr>
            </w:pPr>
            <w:r>
              <w:rPr>
                <w:sz w:val="20"/>
                <w:szCs w:val="20"/>
              </w:rPr>
              <w:t>Septiembre  2021</w:t>
            </w:r>
          </w:p>
        </w:tc>
      </w:tr>
      <w:tr w:rsidR="001017CD" w:rsidTr="70CF162B" w14:paraId="05D68D16" w14:textId="77777777">
        <w:trPr>
          <w:trHeight w:val="340"/>
        </w:trPr>
        <w:tc>
          <w:tcPr>
            <w:tcW w:w="1272" w:type="dxa"/>
            <w:vMerge/>
          </w:tcPr>
          <w:p w:rsidR="001017CD" w:rsidRDefault="001017CD" w14:paraId="0000013E" w14:textId="77777777">
            <w:pPr>
              <w:pStyle w:val="Normal0"/>
              <w:widowControl w:val="0"/>
              <w:pBdr>
                <w:top w:val="nil"/>
                <w:left w:val="nil"/>
                <w:bottom w:val="nil"/>
                <w:right w:val="nil"/>
                <w:between w:val="nil"/>
              </w:pBdr>
              <w:rPr>
                <w:sz w:val="20"/>
                <w:szCs w:val="20"/>
              </w:rPr>
            </w:pPr>
          </w:p>
        </w:tc>
        <w:tc>
          <w:tcPr>
            <w:tcW w:w="1991" w:type="dxa"/>
          </w:tcPr>
          <w:p w:rsidR="001017CD" w:rsidRDefault="003A4A80" w14:paraId="0000013F" w14:textId="77777777">
            <w:pPr>
              <w:pStyle w:val="Normal0"/>
              <w:jc w:val="both"/>
              <w:rPr>
                <w:sz w:val="20"/>
                <w:szCs w:val="20"/>
              </w:rPr>
            </w:pPr>
            <w:r>
              <w:rPr>
                <w:sz w:val="20"/>
                <w:szCs w:val="20"/>
              </w:rPr>
              <w:t>Carolina Coca Salazar</w:t>
            </w:r>
          </w:p>
        </w:tc>
        <w:tc>
          <w:tcPr>
            <w:tcW w:w="1559" w:type="dxa"/>
          </w:tcPr>
          <w:p w:rsidR="001017CD" w:rsidRDefault="003A4A80" w14:paraId="00000140" w14:textId="77777777">
            <w:pPr>
              <w:pStyle w:val="Normal0"/>
              <w:jc w:val="both"/>
              <w:rPr>
                <w:sz w:val="20"/>
                <w:szCs w:val="20"/>
              </w:rPr>
            </w:pPr>
            <w:r>
              <w:rPr>
                <w:sz w:val="20"/>
                <w:szCs w:val="20"/>
              </w:rPr>
              <w:t>Revisora Metodológica y Pedagógica</w:t>
            </w:r>
          </w:p>
        </w:tc>
        <w:tc>
          <w:tcPr>
            <w:tcW w:w="3257" w:type="dxa"/>
          </w:tcPr>
          <w:p w:rsidR="001017CD" w:rsidRDefault="003A4A80" w14:paraId="00000141" w14:textId="7B76BCBB">
            <w:pPr>
              <w:pStyle w:val="Normal0"/>
              <w:jc w:val="both"/>
              <w:rPr>
                <w:sz w:val="20"/>
                <w:szCs w:val="20"/>
              </w:rPr>
            </w:pPr>
            <w:r w:rsidRPr="70CF162B">
              <w:rPr>
                <w:sz w:val="20"/>
                <w:szCs w:val="20"/>
              </w:rPr>
              <w:t>Regional Distrito Capital</w:t>
            </w:r>
            <w:r w:rsidRPr="70CF162B" w:rsidR="01B24F1D">
              <w:rPr>
                <w:sz w:val="20"/>
                <w:szCs w:val="20"/>
              </w:rPr>
              <w:t xml:space="preserve"> </w:t>
            </w:r>
            <w:r w:rsidRPr="70CF162B">
              <w:rPr>
                <w:sz w:val="20"/>
                <w:szCs w:val="20"/>
              </w:rPr>
              <w:t xml:space="preserve">- Centro de Diseño y Metrología </w:t>
            </w:r>
          </w:p>
        </w:tc>
        <w:tc>
          <w:tcPr>
            <w:tcW w:w="1888" w:type="dxa"/>
          </w:tcPr>
          <w:p w:rsidR="001017CD" w:rsidRDefault="003A4A80" w14:paraId="00000142" w14:textId="77777777">
            <w:pPr>
              <w:pStyle w:val="Normal0"/>
              <w:jc w:val="both"/>
              <w:rPr>
                <w:sz w:val="20"/>
                <w:szCs w:val="20"/>
              </w:rPr>
            </w:pPr>
            <w:r>
              <w:rPr>
                <w:sz w:val="20"/>
                <w:szCs w:val="20"/>
              </w:rPr>
              <w:t>Diciembre de 2021</w:t>
            </w:r>
          </w:p>
        </w:tc>
      </w:tr>
      <w:tr w:rsidR="001017CD" w:rsidTr="70CF162B" w14:paraId="0887C2BA" w14:textId="77777777">
        <w:trPr>
          <w:trHeight w:val="340"/>
        </w:trPr>
        <w:tc>
          <w:tcPr>
            <w:tcW w:w="1272" w:type="dxa"/>
            <w:vMerge/>
          </w:tcPr>
          <w:p w:rsidR="001017CD" w:rsidRDefault="001017CD" w14:paraId="00000143" w14:textId="77777777">
            <w:pPr>
              <w:pStyle w:val="Normal0"/>
              <w:widowControl w:val="0"/>
              <w:pBdr>
                <w:top w:val="nil"/>
                <w:left w:val="nil"/>
                <w:bottom w:val="nil"/>
                <w:right w:val="nil"/>
                <w:between w:val="nil"/>
              </w:pBdr>
              <w:rPr>
                <w:sz w:val="20"/>
                <w:szCs w:val="20"/>
              </w:rPr>
            </w:pPr>
          </w:p>
        </w:tc>
        <w:tc>
          <w:tcPr>
            <w:tcW w:w="1991" w:type="dxa"/>
          </w:tcPr>
          <w:p w:rsidR="001017CD" w:rsidRDefault="003A4A80" w14:paraId="00000144" w14:textId="77777777">
            <w:pPr>
              <w:pStyle w:val="Normal0"/>
              <w:jc w:val="both"/>
              <w:rPr>
                <w:sz w:val="20"/>
                <w:szCs w:val="20"/>
              </w:rPr>
            </w:pPr>
            <w:r>
              <w:rPr>
                <w:sz w:val="20"/>
                <w:szCs w:val="20"/>
              </w:rPr>
              <w:t xml:space="preserve">Sandra Patricia Hoyos Sepúlveda </w:t>
            </w:r>
          </w:p>
        </w:tc>
        <w:tc>
          <w:tcPr>
            <w:tcW w:w="1559" w:type="dxa"/>
          </w:tcPr>
          <w:p w:rsidR="001017CD" w:rsidRDefault="003A4A80" w14:paraId="00000145" w14:textId="77777777">
            <w:pPr>
              <w:pStyle w:val="Normal0"/>
              <w:jc w:val="both"/>
              <w:rPr>
                <w:sz w:val="20"/>
                <w:szCs w:val="20"/>
              </w:rPr>
            </w:pPr>
            <w:r>
              <w:rPr>
                <w:sz w:val="20"/>
                <w:szCs w:val="20"/>
              </w:rPr>
              <w:t>Corrección de estilo</w:t>
            </w:r>
          </w:p>
        </w:tc>
        <w:tc>
          <w:tcPr>
            <w:tcW w:w="3257" w:type="dxa"/>
          </w:tcPr>
          <w:p w:rsidR="001017CD" w:rsidRDefault="003A4A80" w14:paraId="00000146" w14:textId="77777777">
            <w:pPr>
              <w:pStyle w:val="Normal0"/>
              <w:jc w:val="both"/>
              <w:rPr>
                <w:sz w:val="20"/>
                <w:szCs w:val="20"/>
              </w:rPr>
            </w:pPr>
            <w:r>
              <w:rPr>
                <w:sz w:val="20"/>
                <w:szCs w:val="20"/>
              </w:rPr>
              <w:t>Regional Distrito Capital - Centro de Diseño y Metrología</w:t>
            </w:r>
          </w:p>
        </w:tc>
        <w:tc>
          <w:tcPr>
            <w:tcW w:w="1888" w:type="dxa"/>
          </w:tcPr>
          <w:p w:rsidR="001017CD" w:rsidRDefault="003A4A80" w14:paraId="00000147" w14:textId="77777777">
            <w:pPr>
              <w:pStyle w:val="Normal0"/>
              <w:jc w:val="both"/>
              <w:rPr>
                <w:sz w:val="20"/>
                <w:szCs w:val="20"/>
              </w:rPr>
            </w:pPr>
            <w:r>
              <w:rPr>
                <w:sz w:val="20"/>
                <w:szCs w:val="20"/>
              </w:rPr>
              <w:t>Julio de 2022</w:t>
            </w:r>
          </w:p>
        </w:tc>
      </w:tr>
      <w:tr w:rsidR="70CF162B" w:rsidTr="70CF162B" w14:paraId="33089946" w14:textId="77777777">
        <w:trPr>
          <w:trHeight w:val="340"/>
        </w:trPr>
        <w:tc>
          <w:tcPr>
            <w:tcW w:w="1272" w:type="dxa"/>
            <w:vMerge/>
          </w:tcPr>
          <w:p w:rsidR="00086906" w:rsidRDefault="00086906" w14:paraId="663F2A37" w14:textId="77777777"/>
        </w:tc>
        <w:tc>
          <w:tcPr>
            <w:tcW w:w="1991" w:type="dxa"/>
          </w:tcPr>
          <w:p w:rsidR="70AC7442" w:rsidP="70CF162B" w:rsidRDefault="70AC7442" w14:paraId="49D031B5" w14:textId="34C236A2">
            <w:pPr>
              <w:pStyle w:val="Normal0"/>
              <w:jc w:val="both"/>
              <w:rPr>
                <w:sz w:val="20"/>
                <w:szCs w:val="20"/>
              </w:rPr>
            </w:pPr>
            <w:r w:rsidRPr="70CF162B">
              <w:rPr>
                <w:sz w:val="20"/>
                <w:szCs w:val="20"/>
              </w:rPr>
              <w:t>Juan Gilberto Giraldo Cortés</w:t>
            </w:r>
          </w:p>
        </w:tc>
        <w:tc>
          <w:tcPr>
            <w:tcW w:w="1559" w:type="dxa"/>
          </w:tcPr>
          <w:p w:rsidR="70AC7442" w:rsidP="70CF162B" w:rsidRDefault="70AC7442" w14:paraId="635DBC1C" w14:textId="49CC52F2">
            <w:pPr>
              <w:pStyle w:val="Normal0"/>
              <w:jc w:val="both"/>
              <w:rPr>
                <w:sz w:val="20"/>
                <w:szCs w:val="20"/>
              </w:rPr>
            </w:pPr>
            <w:r w:rsidRPr="70CF162B">
              <w:rPr>
                <w:sz w:val="20"/>
                <w:szCs w:val="20"/>
              </w:rPr>
              <w:t>Diseñador instruccional</w:t>
            </w:r>
          </w:p>
        </w:tc>
        <w:tc>
          <w:tcPr>
            <w:tcW w:w="3257" w:type="dxa"/>
          </w:tcPr>
          <w:p w:rsidR="70AC7442" w:rsidP="70CF162B" w:rsidRDefault="70AC7442" w14:paraId="60388139" w14:textId="502AB705">
            <w:pPr>
              <w:pStyle w:val="Normal0"/>
              <w:jc w:val="both"/>
              <w:rPr>
                <w:sz w:val="20"/>
                <w:szCs w:val="20"/>
              </w:rPr>
            </w:pPr>
            <w:r w:rsidRPr="70CF162B">
              <w:rPr>
                <w:sz w:val="20"/>
                <w:szCs w:val="20"/>
              </w:rPr>
              <w:t>Regional Tolima – Centro de Comercio y Servicios</w:t>
            </w:r>
          </w:p>
        </w:tc>
        <w:tc>
          <w:tcPr>
            <w:tcW w:w="1888" w:type="dxa"/>
          </w:tcPr>
          <w:p w:rsidR="70AC7442" w:rsidP="70CF162B" w:rsidRDefault="70AC7442" w14:paraId="32411BA5" w14:textId="0F73CC35">
            <w:pPr>
              <w:pStyle w:val="Normal0"/>
              <w:jc w:val="both"/>
              <w:rPr>
                <w:sz w:val="20"/>
                <w:szCs w:val="20"/>
              </w:rPr>
            </w:pPr>
            <w:r w:rsidRPr="70CF162B">
              <w:rPr>
                <w:sz w:val="20"/>
                <w:szCs w:val="20"/>
              </w:rPr>
              <w:t>Junio 2023</w:t>
            </w:r>
          </w:p>
        </w:tc>
      </w:tr>
      <w:tr w:rsidR="70CF162B" w:rsidTr="70CF162B" w14:paraId="08D93963" w14:textId="77777777">
        <w:trPr>
          <w:trHeight w:val="340"/>
        </w:trPr>
        <w:tc>
          <w:tcPr>
            <w:tcW w:w="1272" w:type="dxa"/>
            <w:vMerge/>
          </w:tcPr>
          <w:p w:rsidR="00086906" w:rsidRDefault="00086906" w14:paraId="17B82161" w14:textId="77777777"/>
        </w:tc>
        <w:tc>
          <w:tcPr>
            <w:tcW w:w="1991" w:type="dxa"/>
          </w:tcPr>
          <w:p w:rsidR="70AC7442" w:rsidP="70CF162B" w:rsidRDefault="70AC7442" w14:paraId="45AA719E" w14:textId="5AC14719">
            <w:pPr>
              <w:pStyle w:val="Normal0"/>
              <w:jc w:val="both"/>
              <w:rPr>
                <w:sz w:val="20"/>
                <w:szCs w:val="20"/>
              </w:rPr>
            </w:pPr>
            <w:r w:rsidRPr="70CF162B">
              <w:rPr>
                <w:sz w:val="20"/>
                <w:szCs w:val="20"/>
              </w:rPr>
              <w:t>María Inés Machado López</w:t>
            </w:r>
          </w:p>
        </w:tc>
        <w:tc>
          <w:tcPr>
            <w:tcW w:w="1559" w:type="dxa"/>
          </w:tcPr>
          <w:p w:rsidR="70AC7442" w:rsidP="70CF162B" w:rsidRDefault="70AC7442" w14:paraId="7ADEBA2A" w14:textId="684C1804">
            <w:pPr>
              <w:pStyle w:val="Normal0"/>
              <w:jc w:val="both"/>
              <w:rPr>
                <w:sz w:val="20"/>
                <w:szCs w:val="20"/>
              </w:rPr>
            </w:pPr>
            <w:r w:rsidRPr="70CF162B">
              <w:rPr>
                <w:sz w:val="20"/>
                <w:szCs w:val="20"/>
              </w:rPr>
              <w:t>Metodóloga</w:t>
            </w:r>
          </w:p>
        </w:tc>
        <w:tc>
          <w:tcPr>
            <w:tcW w:w="3257" w:type="dxa"/>
          </w:tcPr>
          <w:p w:rsidR="70AC7442" w:rsidP="70CF162B" w:rsidRDefault="70AC7442" w14:paraId="6545B4C8" w14:textId="46AFB0A4">
            <w:pPr>
              <w:pStyle w:val="Normal0"/>
              <w:jc w:val="both"/>
              <w:rPr>
                <w:sz w:val="20"/>
                <w:szCs w:val="20"/>
              </w:rPr>
            </w:pPr>
            <w:r w:rsidRPr="70CF162B">
              <w:rPr>
                <w:sz w:val="20"/>
                <w:szCs w:val="20"/>
              </w:rPr>
              <w:t>Regional Tolima – Centro de Comercio y Servicios</w:t>
            </w:r>
          </w:p>
        </w:tc>
        <w:tc>
          <w:tcPr>
            <w:tcW w:w="1888" w:type="dxa"/>
          </w:tcPr>
          <w:p w:rsidR="70AC7442" w:rsidP="70CF162B" w:rsidRDefault="70AC7442" w14:paraId="5D8E46ED" w14:textId="70E6CAAE">
            <w:pPr>
              <w:pStyle w:val="Normal0"/>
              <w:jc w:val="both"/>
              <w:rPr>
                <w:sz w:val="20"/>
                <w:szCs w:val="20"/>
              </w:rPr>
            </w:pPr>
            <w:r w:rsidRPr="70CF162B">
              <w:rPr>
                <w:sz w:val="20"/>
                <w:szCs w:val="20"/>
              </w:rPr>
              <w:t>Junio 2023</w:t>
            </w:r>
          </w:p>
        </w:tc>
      </w:tr>
    </w:tbl>
    <w:p w:rsidR="001017CD" w:rsidRDefault="001017CD" w14:paraId="00000148" w14:textId="77777777">
      <w:pPr>
        <w:pStyle w:val="Normal0"/>
        <w:rPr>
          <w:sz w:val="20"/>
          <w:szCs w:val="20"/>
        </w:rPr>
      </w:pPr>
    </w:p>
    <w:p w:rsidR="001017CD" w:rsidRDefault="001017CD" w14:paraId="00000149" w14:textId="77777777">
      <w:pPr>
        <w:pStyle w:val="Normal0"/>
        <w:rPr>
          <w:sz w:val="20"/>
          <w:szCs w:val="20"/>
        </w:rPr>
      </w:pPr>
    </w:p>
    <w:p w:rsidR="001017CD" w:rsidP="007150F3" w:rsidRDefault="003A4A80" w14:paraId="0000014A"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1017CD" w:rsidRDefault="003A4A80" w14:paraId="0000014B"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1017CD" w:rsidRDefault="001017CD" w14:paraId="0000014C" w14:textId="77777777">
      <w:pPr>
        <w:pStyle w:val="Normal0"/>
        <w:rPr>
          <w:sz w:val="20"/>
          <w:szCs w:val="20"/>
        </w:rPr>
      </w:pPr>
    </w:p>
    <w:tbl>
      <w:tblPr>
        <w:tblStyle w:val="afff8"/>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1017CD" w14:paraId="31F82D5C" w14:textId="77777777">
        <w:tc>
          <w:tcPr>
            <w:tcW w:w="1264" w:type="dxa"/>
            <w:tcBorders>
              <w:top w:val="nil"/>
              <w:left w:val="nil"/>
            </w:tcBorders>
          </w:tcPr>
          <w:p w:rsidR="001017CD" w:rsidRDefault="001017CD" w14:paraId="0000014D" w14:textId="77777777">
            <w:pPr>
              <w:pStyle w:val="Normal0"/>
              <w:spacing w:line="276" w:lineRule="auto"/>
              <w:jc w:val="both"/>
              <w:rPr>
                <w:sz w:val="20"/>
                <w:szCs w:val="20"/>
              </w:rPr>
            </w:pPr>
          </w:p>
        </w:tc>
        <w:tc>
          <w:tcPr>
            <w:tcW w:w="2138" w:type="dxa"/>
          </w:tcPr>
          <w:p w:rsidR="001017CD" w:rsidRDefault="003A4A80" w14:paraId="0000014E" w14:textId="77777777">
            <w:pPr>
              <w:pStyle w:val="Normal0"/>
              <w:spacing w:line="276" w:lineRule="auto"/>
              <w:jc w:val="both"/>
              <w:rPr>
                <w:sz w:val="20"/>
                <w:szCs w:val="20"/>
              </w:rPr>
            </w:pPr>
            <w:r>
              <w:rPr>
                <w:sz w:val="20"/>
                <w:szCs w:val="20"/>
              </w:rPr>
              <w:t>Nombre</w:t>
            </w:r>
          </w:p>
        </w:tc>
        <w:tc>
          <w:tcPr>
            <w:tcW w:w="1701" w:type="dxa"/>
          </w:tcPr>
          <w:p w:rsidR="001017CD" w:rsidRDefault="003A4A80" w14:paraId="0000014F" w14:textId="77777777">
            <w:pPr>
              <w:pStyle w:val="Normal0"/>
              <w:spacing w:line="276" w:lineRule="auto"/>
              <w:jc w:val="both"/>
              <w:rPr>
                <w:sz w:val="20"/>
                <w:szCs w:val="20"/>
              </w:rPr>
            </w:pPr>
            <w:r>
              <w:rPr>
                <w:sz w:val="20"/>
                <w:szCs w:val="20"/>
              </w:rPr>
              <w:t>Cargo</w:t>
            </w:r>
          </w:p>
        </w:tc>
        <w:tc>
          <w:tcPr>
            <w:tcW w:w="1843" w:type="dxa"/>
          </w:tcPr>
          <w:p w:rsidR="001017CD" w:rsidRDefault="003A4A80" w14:paraId="00000150" w14:textId="77777777">
            <w:pPr>
              <w:pStyle w:val="Normal0"/>
              <w:spacing w:line="276" w:lineRule="auto"/>
              <w:jc w:val="both"/>
              <w:rPr>
                <w:sz w:val="20"/>
                <w:szCs w:val="20"/>
              </w:rPr>
            </w:pPr>
            <w:r>
              <w:rPr>
                <w:sz w:val="20"/>
                <w:szCs w:val="20"/>
              </w:rPr>
              <w:t>Dependencia</w:t>
            </w:r>
          </w:p>
        </w:tc>
        <w:tc>
          <w:tcPr>
            <w:tcW w:w="1044" w:type="dxa"/>
          </w:tcPr>
          <w:p w:rsidR="001017CD" w:rsidRDefault="003A4A80" w14:paraId="00000151" w14:textId="77777777">
            <w:pPr>
              <w:pStyle w:val="Normal0"/>
              <w:spacing w:line="276" w:lineRule="auto"/>
              <w:jc w:val="both"/>
              <w:rPr>
                <w:sz w:val="20"/>
                <w:szCs w:val="20"/>
              </w:rPr>
            </w:pPr>
            <w:r>
              <w:rPr>
                <w:sz w:val="20"/>
                <w:szCs w:val="20"/>
              </w:rPr>
              <w:t>Fecha</w:t>
            </w:r>
          </w:p>
        </w:tc>
        <w:tc>
          <w:tcPr>
            <w:tcW w:w="1977" w:type="dxa"/>
          </w:tcPr>
          <w:p w:rsidR="001017CD" w:rsidRDefault="003A4A80" w14:paraId="00000152" w14:textId="77777777">
            <w:pPr>
              <w:pStyle w:val="Normal0"/>
              <w:spacing w:line="276" w:lineRule="auto"/>
              <w:jc w:val="both"/>
              <w:rPr>
                <w:sz w:val="20"/>
                <w:szCs w:val="20"/>
              </w:rPr>
            </w:pPr>
            <w:r>
              <w:rPr>
                <w:sz w:val="20"/>
                <w:szCs w:val="20"/>
              </w:rPr>
              <w:t>Razón del Cambio</w:t>
            </w:r>
          </w:p>
        </w:tc>
      </w:tr>
      <w:tr w:rsidR="001017CD" w14:paraId="2FF467CA" w14:textId="77777777">
        <w:tc>
          <w:tcPr>
            <w:tcW w:w="1264" w:type="dxa"/>
          </w:tcPr>
          <w:p w:rsidR="001017CD" w:rsidRDefault="003A4A80" w14:paraId="00000153" w14:textId="77777777">
            <w:pPr>
              <w:pStyle w:val="Normal0"/>
              <w:spacing w:line="276" w:lineRule="auto"/>
              <w:jc w:val="both"/>
              <w:rPr>
                <w:sz w:val="20"/>
                <w:szCs w:val="20"/>
              </w:rPr>
            </w:pPr>
            <w:r>
              <w:rPr>
                <w:sz w:val="20"/>
                <w:szCs w:val="20"/>
              </w:rPr>
              <w:t>Autor (es)</w:t>
            </w:r>
          </w:p>
        </w:tc>
        <w:tc>
          <w:tcPr>
            <w:tcW w:w="2138" w:type="dxa"/>
          </w:tcPr>
          <w:p w:rsidR="001017CD" w:rsidRDefault="001017CD" w14:paraId="00000154" w14:textId="77777777">
            <w:pPr>
              <w:pStyle w:val="Normal0"/>
              <w:spacing w:line="276" w:lineRule="auto"/>
              <w:jc w:val="both"/>
              <w:rPr>
                <w:sz w:val="20"/>
                <w:szCs w:val="20"/>
              </w:rPr>
            </w:pPr>
          </w:p>
        </w:tc>
        <w:tc>
          <w:tcPr>
            <w:tcW w:w="1701" w:type="dxa"/>
          </w:tcPr>
          <w:p w:rsidR="001017CD" w:rsidRDefault="001017CD" w14:paraId="00000155" w14:textId="77777777">
            <w:pPr>
              <w:pStyle w:val="Normal0"/>
              <w:spacing w:line="276" w:lineRule="auto"/>
              <w:jc w:val="both"/>
              <w:rPr>
                <w:sz w:val="20"/>
                <w:szCs w:val="20"/>
              </w:rPr>
            </w:pPr>
          </w:p>
        </w:tc>
        <w:tc>
          <w:tcPr>
            <w:tcW w:w="1843" w:type="dxa"/>
          </w:tcPr>
          <w:p w:rsidR="001017CD" w:rsidRDefault="001017CD" w14:paraId="00000156" w14:textId="77777777">
            <w:pPr>
              <w:pStyle w:val="Normal0"/>
              <w:spacing w:line="276" w:lineRule="auto"/>
              <w:jc w:val="both"/>
              <w:rPr>
                <w:sz w:val="20"/>
                <w:szCs w:val="20"/>
              </w:rPr>
            </w:pPr>
          </w:p>
        </w:tc>
        <w:tc>
          <w:tcPr>
            <w:tcW w:w="1044" w:type="dxa"/>
          </w:tcPr>
          <w:p w:rsidR="001017CD" w:rsidRDefault="001017CD" w14:paraId="00000157" w14:textId="77777777">
            <w:pPr>
              <w:pStyle w:val="Normal0"/>
              <w:spacing w:line="276" w:lineRule="auto"/>
              <w:jc w:val="both"/>
              <w:rPr>
                <w:sz w:val="20"/>
                <w:szCs w:val="20"/>
              </w:rPr>
            </w:pPr>
          </w:p>
        </w:tc>
        <w:tc>
          <w:tcPr>
            <w:tcW w:w="1977" w:type="dxa"/>
          </w:tcPr>
          <w:p w:rsidR="001017CD" w:rsidRDefault="001017CD" w14:paraId="00000158" w14:textId="77777777">
            <w:pPr>
              <w:pStyle w:val="Normal0"/>
              <w:spacing w:line="276" w:lineRule="auto"/>
              <w:jc w:val="both"/>
              <w:rPr>
                <w:sz w:val="20"/>
                <w:szCs w:val="20"/>
              </w:rPr>
            </w:pPr>
          </w:p>
        </w:tc>
      </w:tr>
    </w:tbl>
    <w:p w:rsidR="001017CD" w:rsidRDefault="001017CD" w14:paraId="00000159" w14:textId="77777777">
      <w:pPr>
        <w:pStyle w:val="Normal0"/>
        <w:rPr>
          <w:color w:val="000000"/>
          <w:sz w:val="20"/>
          <w:szCs w:val="20"/>
        </w:rPr>
      </w:pPr>
    </w:p>
    <w:p w:rsidR="001017CD" w:rsidRDefault="001017CD" w14:paraId="0000015A" w14:textId="77777777">
      <w:pPr>
        <w:pStyle w:val="Normal0"/>
        <w:rPr>
          <w:sz w:val="20"/>
          <w:szCs w:val="20"/>
        </w:rPr>
      </w:pPr>
    </w:p>
    <w:sectPr w:rsidR="001017CD" w:rsidSect="00A5305E">
      <w:headerReference w:type="default" r:id="rId41"/>
      <w:footerReference w:type="default" r:id="rId42"/>
      <w:pgSz w:w="12240" w:h="15840" w:orient="portrait"/>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HD" w:author="Humberto Arias Díaz" w:date="2023-06-27T09:19:00Z" w:id="2">
    <w:p w:rsidR="6C2F77FB" w:rsidRDefault="6C2F77FB" w14:paraId="20BB6D5C" w14:textId="46426DFA">
      <w:r>
        <w:t xml:space="preserve">Se pasó el vídeo a presentación, carpeta </w:t>
      </w:r>
      <w:proofErr w:type="spellStart"/>
      <w:r>
        <w:t>Formatos_DI</w:t>
      </w:r>
      <w:proofErr w:type="spellEnd"/>
      <w:r>
        <w:t>: OKEst_DI_CF010_1_NORMATIVA_slide_diapositivas_simple</w:t>
      </w:r>
      <w:r>
        <w:annotationRef/>
      </w:r>
    </w:p>
  </w:comment>
  <w:comment w:initials="" w:author="Leidy Carolina Arias Aguirre" w:date="2021-09-18T13:54:00Z" w:id="3">
    <w:p w:rsidR="001017CD" w:rsidRDefault="003A4A80" w14:paraId="0000016D"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4:00Z" w:id="4">
    <w:p w:rsidR="001017CD" w:rsidRDefault="003A4A80" w14:paraId="00000170"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4:00Z" w:id="5">
    <w:p w:rsidR="001017CD" w:rsidRDefault="003A4A80" w14:paraId="0000016E"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4:00Z" w:id="6">
    <w:p w:rsidR="001017CD" w:rsidRDefault="003A4A80" w14:paraId="0000016B"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7:00Z" w:id="7">
    <w:p w:rsidR="001017CD" w:rsidRDefault="003A4A80" w14:paraId="00000164" w14:textId="77777777">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 w:author="Leidy Carolina Arias Aguirre" w:date="2021-09-18T13:57:00Z" w:id="8">
    <w:p w:rsidR="001017CD" w:rsidRDefault="003A4A80" w14:paraId="00000162" w14:textId="77777777">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 w:author="Leidy Carolina Arias Aguirre" w:date="2021-09-18T13:58:00Z" w:id="9">
    <w:p w:rsidR="001017CD" w:rsidRDefault="003A4A80" w14:paraId="0000016A"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 w:author="Leidy Carolina Arias Aguirre" w:date="2021-09-18T13:59:00Z" w:id="10">
    <w:p w:rsidR="001017CD" w:rsidRDefault="003A4A80" w14:paraId="0000016C"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 w:author="Leidy Carolina Arias Aguirre" w:date="2021-09-18T13:54:00Z" w:id="11">
    <w:p w:rsidR="001017CD" w:rsidRDefault="003A4A80" w14:paraId="00000166"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7:00Z" w:id="12">
    <w:p w:rsidR="001017CD" w:rsidRDefault="003A4A80" w14:paraId="00000172" w14:textId="77777777">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 w:author="Leidy Carolina Arias Aguirre" w:date="2021-09-18T13:58:00Z" w:id="13">
    <w:p w:rsidR="001017CD" w:rsidRDefault="003A4A80" w14:paraId="00000173" w14:textId="77777777">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 w:author="Leidy Carolina Arias Aguirre" w:date="2021-09-18T13:59:00Z" w:id="14">
    <w:p w:rsidR="001017CD" w:rsidRDefault="003A4A80" w14:paraId="00000167"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P" w:author="Personal" w:date="2023-05-19T09:49:00Z" w:id="15">
    <w:p w:rsidR="009A5DD7" w:rsidRDefault="009A5DD7" w14:paraId="04F3530D" w14:textId="308BD7E4">
      <w:pPr>
        <w:pStyle w:val="Textocomentario"/>
      </w:pPr>
      <w:r>
        <w:rPr>
          <w:rStyle w:val="Refdecomentario"/>
        </w:rPr>
        <w:annotationRef/>
      </w:r>
      <w:r>
        <w:rPr>
          <w:color w:val="000000"/>
        </w:rPr>
        <w:t>Consultar archivo del mismo nombre en carpeta Formatos DI.</w:t>
      </w:r>
    </w:p>
  </w:comment>
  <w:comment w:initials="" w:author="Leidy Carolina Arias Aguirre" w:date="2021-09-18T13:59:00Z" w:id="16">
    <w:p w:rsidR="001017CD" w:rsidRDefault="003A4A80" w14:paraId="00000169"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HD" w:author="Humberto Arias Díaz" w:date="2023-06-26T11:08:00Z" w:id="17">
    <w:p w:rsidR="48249E50" w:rsidRDefault="48249E50" w14:paraId="23745A9D" w14:textId="6A7501BA">
      <w:r>
        <w:t xml:space="preserve">Se pasó el vídeo a presentación, carpeta </w:t>
      </w:r>
      <w:proofErr w:type="spellStart"/>
      <w:r>
        <w:t>Formatos_DI</w:t>
      </w:r>
      <w:proofErr w:type="spellEnd"/>
      <w:r>
        <w:t xml:space="preserve">: OKEst_DI_CF010_6_Reglamentos técnicos para el sector </w:t>
      </w:r>
      <w:proofErr w:type="spellStart"/>
      <w:r>
        <w:t>energía_slide_imagenes</w:t>
      </w:r>
      <w:proofErr w:type="spellEnd"/>
      <w:r>
        <w:annotationRef/>
      </w:r>
    </w:p>
  </w:comment>
  <w:comment w:initials="" w:author="Leidy Carolina Arias Aguirre" w:date="2021-09-18T13:54:00Z" w:id="18">
    <w:p w:rsidR="001017CD" w:rsidRDefault="003A4A80" w14:paraId="00000168"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 w:author="Leidy Carolina Arias Aguirre" w:date="2021-09-18T13:59:00Z" w:id="20">
    <w:p w:rsidR="001017CD" w:rsidRDefault="003A4A80" w14:paraId="00000163"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 w:author="Leidy Carolina Arias Aguirre" w:date="2021-09-18T14:08:00Z" w:id="21">
    <w:p w:rsidR="001017CD" w:rsidRDefault="003A4A80" w14:paraId="00000165" w14:textId="77777777">
      <w:pPr>
        <w:pStyle w:val="Normal0"/>
        <w:widowControl w:val="0"/>
        <w:pBdr>
          <w:top w:val="nil"/>
          <w:left w:val="nil"/>
          <w:bottom w:val="nil"/>
          <w:right w:val="nil"/>
          <w:between w:val="nil"/>
        </w:pBdr>
        <w:spacing w:line="240" w:lineRule="auto"/>
        <w:rPr>
          <w:color w:val="000000"/>
        </w:rPr>
      </w:pPr>
      <w:r>
        <w:rPr>
          <w:color w:val="000000"/>
        </w:rPr>
        <w:t>Consultar archivo del mismo nombre en carpeta Formatos DI</w:t>
      </w:r>
    </w:p>
  </w:comment>
  <w:comment w:initials="MIML" w:author="María Inés Machado López" w:date="2023-05-16T08:46:00Z" w:id="22">
    <w:p w:rsidR="00A165B3" w:rsidRDefault="00A165B3" w14:paraId="15E848BC" w14:textId="4F7D9C02">
      <w:pPr>
        <w:pStyle w:val="Textocomentario"/>
      </w:pPr>
      <w:r>
        <w:rPr>
          <w:rStyle w:val="Refdecomentario"/>
        </w:rPr>
        <w:annotationRef/>
      </w:r>
      <w:r>
        <w:t>En la carpeta no se encuentra éste recurso gráfico</w:t>
      </w:r>
    </w:p>
  </w:comment>
  <w:comment w:initials="P" w:author="Personal" w:date="2023-05-15T15:44:00Z" w:id="24">
    <w:p w:rsidR="00CE0630" w:rsidRDefault="00CE0630" w14:paraId="7835E6FB" w14:textId="696B98C9">
      <w:pPr>
        <w:pStyle w:val="Textocomentario"/>
      </w:pPr>
      <w:r>
        <w:rPr>
          <w:rStyle w:val="Refdecomentario"/>
        </w:rPr>
        <w:annotationRef/>
      </w:r>
      <w:r>
        <w:t>El editable de la síntesis se encuentra en la carpeta de anexos.</w:t>
      </w:r>
    </w:p>
  </w:comment>
</w:comments>
</file>

<file path=word/commentsExtended.xml><?xml version="1.0" encoding="utf-8"?>
<w15:commentsEx xmlns:mc="http://schemas.openxmlformats.org/markup-compatibility/2006" xmlns:w15="http://schemas.microsoft.com/office/word/2012/wordml" mc:Ignorable="w15">
  <w15:commentEx w15:done="0" w15:paraId="20BB6D5C"/>
  <w15:commentEx w15:done="0" w15:paraId="0000016D"/>
  <w15:commentEx w15:done="0" w15:paraId="00000170"/>
  <w15:commentEx w15:done="0" w15:paraId="0000016E"/>
  <w15:commentEx w15:done="0" w15:paraId="0000016B"/>
  <w15:commentEx w15:done="0" w15:paraId="00000164"/>
  <w15:commentEx w15:done="0" w15:paraId="00000162"/>
  <w15:commentEx w15:done="0" w15:paraId="0000016A"/>
  <w15:commentEx w15:done="0" w15:paraId="0000016C"/>
  <w15:commentEx w15:done="0" w15:paraId="00000166"/>
  <w15:commentEx w15:done="0" w15:paraId="00000172"/>
  <w15:commentEx w15:done="0" w15:paraId="00000173"/>
  <w15:commentEx w15:done="0" w15:paraId="00000167"/>
  <w15:commentEx w15:done="0" w15:paraId="04F3530D"/>
  <w15:commentEx w15:done="0" w15:paraId="00000169"/>
  <w15:commentEx w15:done="0" w15:paraId="23745A9D"/>
  <w15:commentEx w15:done="0" w15:paraId="00000168"/>
  <w15:commentEx w15:done="0" w15:paraId="00000163"/>
  <w15:commentEx w15:done="0" w15:paraId="00000165"/>
  <w15:commentEx w15:done="0" w15:paraId="15E848BC"/>
  <w15:commentEx w15:done="0" w15:paraId="7835E6F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11C4B3" w16cex:dateUtc="2023-05-19T14:49:00Z"/>
  <w16cex:commentExtensible w16cex:durableId="280CD1C1" w16cex:dateUtc="2023-05-15T20:44:00Z"/>
  <w16cex:commentExtensible w16cex:durableId="1BBC7BBD" w16cex:dateUtc="2023-06-27T14:19:41.475Z"/>
  <w16cex:commentExtensible w16cex:durableId="14274F1A" w16cex:dateUtc="2023-06-26T16:08:34.562Z"/>
</w16cex:commentsExtensible>
</file>

<file path=word/commentsIds.xml><?xml version="1.0" encoding="utf-8"?>
<w16cid:commentsIds xmlns:mc="http://schemas.openxmlformats.org/markup-compatibility/2006" xmlns:w16cid="http://schemas.microsoft.com/office/word/2016/wordml/cid" mc:Ignorable="w16cid">
  <w16cid:commentId w16cid:paraId="523E59C0" w16cid:durableId="281113AB"/>
  <w16cid:commentId w16cid:paraId="458A53F2" w16cid:durableId="281113AC"/>
  <w16cid:commentId w16cid:paraId="4DE2BF63" w16cid:durableId="281113AD"/>
  <w16cid:commentId w16cid:paraId="0000016F" w16cid:durableId="280768DD"/>
  <w16cid:commentId w16cid:paraId="0000016D" w16cid:durableId="280768DC"/>
  <w16cid:commentId w16cid:paraId="00000170" w16cid:durableId="280768DB"/>
  <w16cid:commentId w16cid:paraId="0000016E" w16cid:durableId="280768DA"/>
  <w16cid:commentId w16cid:paraId="0000016B" w16cid:durableId="280768D9"/>
  <w16cid:commentId w16cid:paraId="00000164" w16cid:durableId="280768D8"/>
  <w16cid:commentId w16cid:paraId="00000162" w16cid:durableId="280768D7"/>
  <w16cid:commentId w16cid:paraId="0000016A" w16cid:durableId="280768D6"/>
  <w16cid:commentId w16cid:paraId="0000016C" w16cid:durableId="280768D5"/>
  <w16cid:commentId w16cid:paraId="00000166" w16cid:durableId="280768D4"/>
  <w16cid:commentId w16cid:paraId="00000172" w16cid:durableId="280768D3"/>
  <w16cid:commentId w16cid:paraId="00000173" w16cid:durableId="280768D2"/>
  <w16cid:commentId w16cid:paraId="00000167" w16cid:durableId="280768D1"/>
  <w16cid:commentId w16cid:paraId="04F3530D" w16cid:durableId="2811C4B3"/>
  <w16cid:commentId w16cid:paraId="00000169" w16cid:durableId="280768D0"/>
  <w16cid:commentId w16cid:paraId="00000168" w16cid:durableId="280768CF"/>
  <w16cid:commentId w16cid:paraId="00000163" w16cid:durableId="280768CE"/>
  <w16cid:commentId w16cid:paraId="00000165" w16cid:durableId="280768CD"/>
  <w16cid:commentId w16cid:paraId="15E848BC" w16cid:durableId="281113AF"/>
  <w16cid:commentId w16cid:paraId="7835E6FB" w16cid:durableId="280CD1C1"/>
  <w16cid:commentId w16cid:paraId="23745A9D" w16cid:durableId="14274F1A"/>
  <w16cid:commentId w16cid:paraId="20BB6D5C" w16cid:durableId="1BBC7BB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A1B" w:rsidRDefault="006B6A1B" w14:paraId="79EAB9B4" w14:textId="77777777">
      <w:pPr>
        <w:spacing w:line="240" w:lineRule="auto"/>
      </w:pPr>
      <w:r>
        <w:separator/>
      </w:r>
    </w:p>
  </w:endnote>
  <w:endnote w:type="continuationSeparator" w:id="0">
    <w:p w:rsidR="006B6A1B" w:rsidRDefault="006B6A1B" w14:paraId="730948C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7CD" w:rsidRDefault="001017CD" w14:paraId="0000015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017CD" w:rsidRDefault="001017CD" w14:paraId="0000015E" w14:textId="77777777">
    <w:pPr>
      <w:pStyle w:val="Normal0"/>
      <w:spacing w:line="240" w:lineRule="auto"/>
      <w:ind w:left="-2" w:hanging="2"/>
      <w:jc w:val="right"/>
      <w:rPr>
        <w:rFonts w:ascii="Times New Roman" w:hAnsi="Times New Roman" w:eastAsia="Times New Roman" w:cs="Times New Roman"/>
        <w:sz w:val="24"/>
        <w:szCs w:val="24"/>
      </w:rPr>
    </w:pPr>
  </w:p>
  <w:p w:rsidR="001017CD" w:rsidRDefault="001017CD" w14:paraId="0000015F" w14:textId="77777777">
    <w:pPr>
      <w:pStyle w:val="Normal0"/>
      <w:spacing w:line="240" w:lineRule="auto"/>
      <w:rPr>
        <w:rFonts w:ascii="Times New Roman" w:hAnsi="Times New Roman" w:eastAsia="Times New Roman" w:cs="Times New Roman"/>
        <w:sz w:val="24"/>
        <w:szCs w:val="24"/>
      </w:rPr>
    </w:pPr>
  </w:p>
  <w:p w:rsidR="001017CD" w:rsidRDefault="001017CD" w14:paraId="00000160"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017CD" w:rsidRDefault="001017CD" w14:paraId="0000016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A1B" w:rsidRDefault="006B6A1B" w14:paraId="55219E2C" w14:textId="77777777">
      <w:pPr>
        <w:spacing w:line="240" w:lineRule="auto"/>
      </w:pPr>
      <w:r>
        <w:separator/>
      </w:r>
    </w:p>
  </w:footnote>
  <w:footnote w:type="continuationSeparator" w:id="0">
    <w:p w:rsidR="006B6A1B" w:rsidRDefault="006B6A1B" w14:paraId="5EFF2BF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1017CD" w:rsidP="00E2210B" w:rsidRDefault="00E2210B" w14:paraId="0000015B" w14:textId="5EBF18A7">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657FDE6" wp14:editId="64219E33">
          <wp:extent cx="517627" cy="522605"/>
          <wp:effectExtent l="0" t="0" r="0" b="0"/>
          <wp:docPr id="392312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2462" name="Imagen 392312462"/>
                  <pic:cNvPicPr/>
                </pic:nvPicPr>
                <pic:blipFill rotWithShape="1">
                  <a:blip r:embed="rId1">
                    <a:extLst>
                      <a:ext uri="{28A0092B-C50C-407E-A947-70E740481C1C}">
                        <a14:useLocalDpi xmlns:a14="http://schemas.microsoft.com/office/drawing/2010/main" val="0"/>
                      </a:ext>
                    </a:extLst>
                  </a:blip>
                  <a:srcRect l="4273" t="6452" r="6839" b="8872"/>
                  <a:stretch/>
                </pic:blipFill>
                <pic:spPr bwMode="auto">
                  <a:xfrm>
                    <a:off x="0" y="0"/>
                    <a:ext cx="523168" cy="528199"/>
                  </a:xfrm>
                  <a:prstGeom prst="rect">
                    <a:avLst/>
                  </a:prstGeom>
                  <a:ln>
                    <a:noFill/>
                  </a:ln>
                  <a:extLst>
                    <a:ext uri="{53640926-AAD7-44D8-BBD7-CCE9431645EC}">
                      <a14:shadowObscured xmlns:a14="http://schemas.microsoft.com/office/drawing/2010/main"/>
                    </a:ext>
                  </a:extLst>
                </pic:spPr>
              </pic:pic>
            </a:graphicData>
          </a:graphic>
        </wp:inline>
      </w:drawing>
    </w:r>
  </w:p>
  <w:p w:rsidR="001017CD" w:rsidRDefault="001017CD" w14:paraId="0000015C"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CB6BF1"/>
    <w:multiLevelType w:val="hybridMultilevel"/>
    <w:tmpl w:val="853A6C70"/>
    <w:lvl w:ilvl="0" w:tplc="0C0A0015">
      <w:start w:val="4"/>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349EC7F"/>
    <w:multiLevelType w:val="multilevel"/>
    <w:tmpl w:val="FFFFFFFF"/>
    <w:lvl w:ilvl="0">
      <w:start w:val="1"/>
      <w:numFmt w:val="upperLetter"/>
      <w:lvlText w:val="%1."/>
      <w:lvlJc w:val="left"/>
      <w:pPr>
        <w:ind w:left="44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521EF1"/>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rson w15:author="Humberto Arias Díaz">
    <w15:presenceInfo w15:providerId="AD" w15:userId="S::hariasd@sena.edu.co::c7da79de-9b6e-4377-91b4-8bf797e62f44"/>
  </w15:person>
  <w15:person w15:author="Personal">
    <w15:presenceInfo w15:providerId="None" w15:userId="Perso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7CD"/>
    <w:rsid w:val="00007559"/>
    <w:rsid w:val="000548D3"/>
    <w:rsid w:val="00086906"/>
    <w:rsid w:val="001017CD"/>
    <w:rsid w:val="0011091C"/>
    <w:rsid w:val="001357C5"/>
    <w:rsid w:val="00160DA2"/>
    <w:rsid w:val="00260801"/>
    <w:rsid w:val="003A4A80"/>
    <w:rsid w:val="003E6D02"/>
    <w:rsid w:val="00425FCE"/>
    <w:rsid w:val="00470D66"/>
    <w:rsid w:val="004E1442"/>
    <w:rsid w:val="00540A34"/>
    <w:rsid w:val="00556F02"/>
    <w:rsid w:val="00591BA0"/>
    <w:rsid w:val="005E7D7C"/>
    <w:rsid w:val="005F7A02"/>
    <w:rsid w:val="00631BAF"/>
    <w:rsid w:val="006771F8"/>
    <w:rsid w:val="006B3401"/>
    <w:rsid w:val="006B6A1B"/>
    <w:rsid w:val="007150F3"/>
    <w:rsid w:val="0071570A"/>
    <w:rsid w:val="007430BD"/>
    <w:rsid w:val="00794D25"/>
    <w:rsid w:val="007D5099"/>
    <w:rsid w:val="00846347"/>
    <w:rsid w:val="00876748"/>
    <w:rsid w:val="008C0544"/>
    <w:rsid w:val="00910720"/>
    <w:rsid w:val="00967148"/>
    <w:rsid w:val="0098623A"/>
    <w:rsid w:val="009A5DD7"/>
    <w:rsid w:val="009B3319"/>
    <w:rsid w:val="009B7069"/>
    <w:rsid w:val="009C225D"/>
    <w:rsid w:val="00A06BA6"/>
    <w:rsid w:val="00A165B3"/>
    <w:rsid w:val="00A37223"/>
    <w:rsid w:val="00A5305E"/>
    <w:rsid w:val="00AC55DB"/>
    <w:rsid w:val="00AF616D"/>
    <w:rsid w:val="00BA6EC6"/>
    <w:rsid w:val="00C52614"/>
    <w:rsid w:val="00C7139C"/>
    <w:rsid w:val="00CE0630"/>
    <w:rsid w:val="00CE261E"/>
    <w:rsid w:val="00D469E2"/>
    <w:rsid w:val="00DA509D"/>
    <w:rsid w:val="00DA5EBB"/>
    <w:rsid w:val="00DC53B0"/>
    <w:rsid w:val="00DD3C61"/>
    <w:rsid w:val="00DE05FB"/>
    <w:rsid w:val="00DF001A"/>
    <w:rsid w:val="00E2210B"/>
    <w:rsid w:val="00E24122"/>
    <w:rsid w:val="00E5612A"/>
    <w:rsid w:val="00EA1096"/>
    <w:rsid w:val="00EE083E"/>
    <w:rsid w:val="00F87CC8"/>
    <w:rsid w:val="00FB7EF7"/>
    <w:rsid w:val="00FC46B2"/>
    <w:rsid w:val="00FE434B"/>
    <w:rsid w:val="01B24F1D"/>
    <w:rsid w:val="12399DFF"/>
    <w:rsid w:val="1B77B80B"/>
    <w:rsid w:val="1FE98F90"/>
    <w:rsid w:val="1FFB48E9"/>
    <w:rsid w:val="21C3385B"/>
    <w:rsid w:val="22D25E82"/>
    <w:rsid w:val="2A92A867"/>
    <w:rsid w:val="2F57A5EC"/>
    <w:rsid w:val="2F67D586"/>
    <w:rsid w:val="3D3BA540"/>
    <w:rsid w:val="41DB9CB3"/>
    <w:rsid w:val="48249E50"/>
    <w:rsid w:val="4B8B16F3"/>
    <w:rsid w:val="510E1504"/>
    <w:rsid w:val="5CB6AA2B"/>
    <w:rsid w:val="5D579FD4"/>
    <w:rsid w:val="611D7144"/>
    <w:rsid w:val="64D24246"/>
    <w:rsid w:val="6C2F77FB"/>
    <w:rsid w:val="6C46DC0B"/>
    <w:rsid w:val="70AC7442"/>
    <w:rsid w:val="70CF162B"/>
    <w:rsid w:val="715E5F4C"/>
    <w:rsid w:val="73FCC8AC"/>
    <w:rsid w:val="7D48A15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809CF"/>
  <w15:docId w15:val="{6C4A3F5D-8571-4BA1-8001-903B994C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A51290"/>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F54B69"/>
    <w:rPr>
      <w:color w:val="605E5C"/>
      <w:shd w:val="clear" w:color="auto" w:fill="E1DFDD"/>
    </w:r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
    <w:tblPr>
      <w:tblStyleRowBandSize w:val="1"/>
      <w:tblStyleColBandSize w:val="1"/>
      <w:tblCellMar>
        <w:left w:w="70" w:type="dxa"/>
        <w:right w:w="70" w:type="dxa"/>
      </w:tblCellMar>
    </w:tblPr>
  </w:style>
  <w:style w:type="table" w:styleId="aff2" w:customStyle="1">
    <w:basedOn w:val="TableNormal"/>
    <w:tblPr>
      <w:tblStyleRowBandSize w:val="1"/>
      <w:tblStyleColBandSize w:val="1"/>
      <w:tblCellMar>
        <w:left w:w="70" w:type="dxa"/>
        <w:right w:w="70" w:type="dxa"/>
      </w:tblCellMar>
    </w:tblPr>
  </w:style>
  <w:style w:type="table" w:styleId="aff3" w:customStyle="1">
    <w:basedOn w:val="TableNormal"/>
    <w:tblPr>
      <w:tblStyleRowBandSize w:val="1"/>
      <w:tblStyleColBandSize w:val="1"/>
      <w:tblCellMar>
        <w:left w:w="70" w:type="dxa"/>
        <w:right w:w="70" w:type="dxa"/>
      </w:tblCellMar>
    </w:tblPr>
  </w:style>
  <w:style w:type="table" w:styleId="aff4" w:customStyle="1">
    <w:basedOn w:val="TableNormal"/>
    <w:tblPr>
      <w:tblStyleRowBandSize w:val="1"/>
      <w:tblStyleColBandSize w:val="1"/>
      <w:tblCellMar>
        <w:left w:w="70" w:type="dxa"/>
        <w:right w:w="70" w:type="dxa"/>
      </w:tblCellMar>
    </w:tblPr>
  </w:style>
  <w:style w:type="table" w:styleId="aff5" w:customStyle="1">
    <w:basedOn w:val="TableNormal"/>
    <w:tblPr>
      <w:tblStyleRowBandSize w:val="1"/>
      <w:tblStyleColBandSize w:val="1"/>
      <w:tblCellMar>
        <w:left w:w="70" w:type="dxa"/>
        <w:right w:w="70" w:type="dxa"/>
      </w:tblCellMar>
    </w:tblPr>
  </w:style>
  <w:style w:type="table" w:styleId="a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3" w:customStyle="1">
    <w:name w:val="Mención sin resolver3"/>
    <w:basedOn w:val="Fuentedeprrafopredeter"/>
    <w:uiPriority w:val="99"/>
    <w:semiHidden/>
    <w:unhideWhenUsed/>
    <w:rsid w:val="00EE083E"/>
    <w:rPr>
      <w:color w:val="605E5C"/>
      <w:shd w:val="clear" w:color="auto" w:fill="E1DFDD"/>
    </w:rPr>
  </w:style>
  <w:style w:type="character" w:styleId="UnresolvedMention" w:customStyle="1">
    <w:name w:val="Unresolved Mention"/>
    <w:basedOn w:val="Fuentedeprrafopredeter"/>
    <w:uiPriority w:val="99"/>
    <w:semiHidden/>
    <w:unhideWhenUsed/>
    <w:rsid w:val="005F7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uncionpublica.gov.co/eva/gestornormativo/norma_pdf.php?i=77887" TargetMode="External"/><Relationship Id="rId18" Type="http://schemas.openxmlformats.org/officeDocument/2006/relationships/image" Target="media/image3.png"/><Relationship Id="rId26" Type="http://schemas.openxmlformats.org/officeDocument/2006/relationships/hyperlink" Target="https://www.diselco.co/post/etiqueta-de-eficiencia-energ%C3%A9tica-qu%C3%A9-significa" TargetMode="External"/><Relationship Id="rId39" Type="http://schemas.openxmlformats.org/officeDocument/2006/relationships/hyperlink" Target="https://www.minenergia.gov.co/documents/3822/22726-Resolucion_9_0708_de_agosto_30_de_2013_expedicion_RETIE_2013.pdf" TargetMode="External"/><Relationship Id="rId21" Type="http://schemas.openxmlformats.org/officeDocument/2006/relationships/image" Target="media/image4.png"/><Relationship Id="rId34" Type="http://schemas.openxmlformats.org/officeDocument/2006/relationships/hyperlink" Target="https://www.funcionpublica.gov.co/eva/gestornormativo/norma.php?i=57353" TargetMode="External"/><Relationship Id="rId42" Type="http://schemas.openxmlformats.org/officeDocument/2006/relationships/footer" Target="footer1.xml"/><Relationship Id="rId47"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funcionpublica.gov.co/eva/gestornormativo/norma.php?i=57353" TargetMode="External"/><Relationship Id="rId32" Type="http://schemas.openxmlformats.org/officeDocument/2006/relationships/hyperlink" Target="https://www.minenergia.gov.co/es/repositorio-normativo/normativa/" TargetMode="External"/><Relationship Id="rId37" Type="http://schemas.openxmlformats.org/officeDocument/2006/relationships/hyperlink" Target="https://www.minenergia.gov.co/es/misional/energia-electrica-2/reglamentos-tecnicos/reglamento-t%C3%A9cnico-de-etiquetado-retiq/" TargetMode="External"/><Relationship Id="rId40" Type="http://schemas.openxmlformats.org/officeDocument/2006/relationships/hyperlink" Target="https://www.alcaldiabogota.gov.co/sisjur/normas/Norma1.jsp?i=37131" TargetMode="Externa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sygenergy.co/2021/09/05/normatividad-y-leyes-del-sector-electrico-colombiano/"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www.minenergia.gov.co/es/misional/energia-electrica-2/reglamentos-tecnicos/reglamento-t%C3%A9cnico-de-etiquetado-retiq/" TargetMode="External"/><Relationship Id="rId10" Type="http://schemas.openxmlformats.org/officeDocument/2006/relationships/endnotes" Target="endnotes.xml"/><Relationship Id="rId19" Type="http://schemas.openxmlformats.org/officeDocument/2006/relationships/hyperlink" Target="https://www1.upme.gov.co/DemandaEnergetica/MarcoNormatividad/PAI_PROURE_2017-2022.pdf" TargetMode="External"/><Relationship Id="rId31" Type="http://schemas.openxmlformats.org/officeDocument/2006/relationships/hyperlink" Target="https://www.funcionpublica.gov.co/eva/gestornormativo/norma_pdf.php?i=77887"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nenergia.gov.co/es/repositorio-normativo/normativa/" TargetMode="External"/><Relationship Id="rId22" Type="http://schemas.openxmlformats.org/officeDocument/2006/relationships/hyperlink" Target="https://www1.upme.gov.co/paginas/demanda-y-eficiencia-energetica.aspx" TargetMode="External"/><Relationship Id="rId27" Type="http://schemas.openxmlformats.org/officeDocument/2006/relationships/hyperlink" Target="https://www.minenergia.gov.co/es/misional/energia-electrica-2/reglamentos-tecnicos/reglamento-t%C3%A9cnico-de-etiquetado-retiq/" TargetMode="External"/><Relationship Id="rId30" Type="http://schemas.openxmlformats.org/officeDocument/2006/relationships/hyperlink" Target="https://www.funcionpublica.gov.co/eva/gestornormativo/norma_pdf.php?i=77887" TargetMode="External"/><Relationship Id="rId35" Type="http://schemas.openxmlformats.org/officeDocument/2006/relationships/hyperlink" Target="https://www.funcionpublica.gov.co/eva/gestornormativo/norma.php?i=57353" TargetMode="External"/><Relationship Id="rId43" Type="http://schemas.openxmlformats.org/officeDocument/2006/relationships/fontTable" Target="fontTable.xml"/><Relationship Id="rId48"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6.jpg"/><Relationship Id="rId33" Type="http://schemas.openxmlformats.org/officeDocument/2006/relationships/hyperlink" Target="https://www.minenergia.gov.co/es/repositorio-normativo/normativa/" TargetMode="External"/><Relationship Id="rId38" Type="http://schemas.openxmlformats.org/officeDocument/2006/relationships/hyperlink" Target="https://e-collection-icontec-org.bdigital.sena.edu.co/normavw.aspx?ID=1292" TargetMode="External"/><Relationship Id="rId46" Type="http://schemas.openxmlformats.org/officeDocument/2006/relationships/theme" Target="theme/theme1.xml"/><Relationship Id="rId20" Type="http://schemas.openxmlformats.org/officeDocument/2006/relationships/hyperlink" Target="http://www.upme.gov.co/Normatividad/Nacional/2014/LEY_1715_2014.pdf"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159FF"/>
    <w:rsid w:val="00064B8F"/>
    <w:rsid w:val="008159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I4gcHXzQ34HowfqXDO0BFJJuxA==">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587EB0-A680-4792-A90F-A06F0F3762E0}"/>
</file>

<file path=customXml/itemProps3.xml><?xml version="1.0" encoding="utf-8"?>
<ds:datastoreItem xmlns:ds="http://schemas.openxmlformats.org/officeDocument/2006/customXml" ds:itemID="{CCEBC64A-0552-44E5-B0ED-253F559C0E51}">
  <ds:schemaRefs>
    <ds:schemaRef ds:uri="http://schemas.microsoft.com/sharepoint/v3/contenttype/forms"/>
  </ds:schemaRefs>
</ds:datastoreItem>
</file>

<file path=customXml/itemProps4.xml><?xml version="1.0" encoding="utf-8"?>
<ds:datastoreItem xmlns:ds="http://schemas.openxmlformats.org/officeDocument/2006/customXml" ds:itemID="{EB1972F9-D530-44FC-8B91-5988E31785F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Juan Gilberto Giraldo Cortes</lastModifiedBy>
  <revision>3</revision>
  <dcterms:created xsi:type="dcterms:W3CDTF">2023-07-20T20:08:00.0000000Z</dcterms:created>
  <dcterms:modified xsi:type="dcterms:W3CDTF">2023-07-24T21:47:11.1646318Z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4444900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2023-05-11T20:14:52Z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0a15038a-0a21-45c4-aed8-3b96ace03612</vt:lpwstr>
  </property>
  <property fmtid="{D5CDD505-2E9C-101B-9397-08002B2CF9AE}" pid="16" name="MSIP_Label_1299739c-ad3d-4908-806e-4d91151a6e13_ContentBits">
    <vt:lpwstr>0</vt:lpwstr>
  </property>
</Properties>
</file>